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0BB392">
      <w:pPr>
        <w:rPr>
          <w:rFonts w:hint="eastAsia" w:ascii="仿宋_GB2312" w:hAnsi="仿宋_GB2312" w:eastAsia="仿宋_GB2312" w:cs="仿宋_GB2312"/>
          <w:color w:val="auto"/>
          <w:highlight w:val="none"/>
        </w:rPr>
      </w:pPr>
    </w:p>
    <w:p w14:paraId="5A888D2A">
      <w:pPr>
        <w:rPr>
          <w:rFonts w:hint="eastAsia" w:ascii="仿宋_GB2312" w:hAnsi="仿宋_GB2312" w:eastAsia="仿宋_GB2312" w:cs="仿宋_GB2312"/>
          <w:color w:val="auto"/>
          <w:highlight w:val="none"/>
        </w:rPr>
      </w:pPr>
    </w:p>
    <w:p w14:paraId="167EAFDA">
      <w:pPr>
        <w:rPr>
          <w:rFonts w:hint="eastAsia" w:ascii="仿宋_GB2312" w:hAnsi="仿宋_GB2312" w:eastAsia="仿宋_GB2312" w:cs="仿宋_GB2312"/>
          <w:color w:val="auto"/>
          <w:highlight w:val="none"/>
        </w:rPr>
      </w:pPr>
    </w:p>
    <w:p w14:paraId="4966E39C">
      <w:pPr>
        <w:rPr>
          <w:rFonts w:hint="eastAsia" w:ascii="仿宋_GB2312" w:hAnsi="仿宋_GB2312" w:eastAsia="仿宋_GB2312" w:cs="仿宋_GB2312"/>
          <w:color w:val="auto"/>
          <w:highlight w:val="none"/>
        </w:rPr>
      </w:pPr>
    </w:p>
    <w:p w14:paraId="1D45890B">
      <w:pPr>
        <w:rPr>
          <w:rFonts w:hint="eastAsia" w:ascii="仿宋_GB2312" w:hAnsi="仿宋_GB2312" w:eastAsia="仿宋_GB2312" w:cs="仿宋_GB2312"/>
          <w:color w:val="auto"/>
          <w:highlight w:val="none"/>
        </w:rPr>
      </w:pPr>
    </w:p>
    <w:p w14:paraId="150D4694">
      <w:pPr>
        <w:rPr>
          <w:rFonts w:hint="eastAsia" w:ascii="仿宋_GB2312" w:hAnsi="仿宋_GB2312" w:eastAsia="仿宋_GB2312" w:cs="仿宋_GB2312"/>
          <w:color w:val="auto"/>
          <w:highlight w:val="none"/>
        </w:rPr>
      </w:pPr>
    </w:p>
    <w:p w14:paraId="583E7847">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广州市净水有限公司石井净分公司</w:t>
      </w:r>
    </w:p>
    <w:p w14:paraId="04BD6CE6">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lang w:val="en-US" w:eastAsia="zh-CN"/>
        </w:rPr>
        <w:t>2025年一期细格栅维修项目</w:t>
      </w:r>
      <w:r>
        <w:rPr>
          <w:rFonts w:hint="eastAsia" w:ascii="方正小标宋简体" w:eastAsia="方正小标宋简体"/>
          <w:color w:val="auto"/>
          <w:sz w:val="52"/>
          <w:szCs w:val="52"/>
          <w:highlight w:val="none"/>
        </w:rPr>
        <w:t>采购文件</w:t>
      </w:r>
    </w:p>
    <w:p w14:paraId="6E5B700E">
      <w:pPr>
        <w:jc w:val="center"/>
        <w:rPr>
          <w:rFonts w:ascii="仿宋_GB2312" w:eastAsia="仿宋_GB2312"/>
          <w:color w:val="auto"/>
          <w:sz w:val="32"/>
          <w:szCs w:val="32"/>
          <w:highlight w:val="none"/>
        </w:rPr>
      </w:pPr>
    </w:p>
    <w:p w14:paraId="5A604075">
      <w:pPr>
        <w:jc w:val="center"/>
        <w:rPr>
          <w:rFonts w:ascii="仿宋_GB2312" w:eastAsia="仿宋_GB2312"/>
          <w:color w:val="auto"/>
          <w:sz w:val="32"/>
          <w:szCs w:val="32"/>
          <w:highlight w:val="none"/>
        </w:rPr>
      </w:pPr>
    </w:p>
    <w:p w14:paraId="32E5EBCA">
      <w:pPr>
        <w:jc w:val="center"/>
        <w:rPr>
          <w:rFonts w:ascii="仿宋_GB2312" w:eastAsia="仿宋_GB2312"/>
          <w:color w:val="auto"/>
          <w:sz w:val="32"/>
          <w:szCs w:val="32"/>
          <w:highlight w:val="none"/>
        </w:rPr>
      </w:pPr>
    </w:p>
    <w:p w14:paraId="58516771">
      <w:pPr>
        <w:jc w:val="center"/>
        <w:rPr>
          <w:rFonts w:ascii="仿宋_GB2312" w:eastAsia="仿宋_GB2312"/>
          <w:color w:val="auto"/>
          <w:sz w:val="32"/>
          <w:szCs w:val="32"/>
          <w:highlight w:val="none"/>
        </w:rPr>
      </w:pPr>
    </w:p>
    <w:p w14:paraId="44E0B547">
      <w:pPr>
        <w:jc w:val="center"/>
        <w:rPr>
          <w:rFonts w:ascii="仿宋_GB2312" w:eastAsia="仿宋_GB2312"/>
          <w:color w:val="auto"/>
          <w:sz w:val="32"/>
          <w:szCs w:val="32"/>
          <w:highlight w:val="none"/>
        </w:rPr>
      </w:pPr>
    </w:p>
    <w:p w14:paraId="0B37FF6B">
      <w:pPr>
        <w:jc w:val="center"/>
        <w:rPr>
          <w:rFonts w:ascii="仿宋_GB2312" w:eastAsia="仿宋_GB2312"/>
          <w:color w:val="auto"/>
          <w:sz w:val="32"/>
          <w:szCs w:val="32"/>
          <w:highlight w:val="none"/>
        </w:rPr>
      </w:pPr>
    </w:p>
    <w:p w14:paraId="112C401F">
      <w:pPr>
        <w:jc w:val="center"/>
        <w:rPr>
          <w:rFonts w:ascii="仿宋_GB2312" w:eastAsia="仿宋_GB2312"/>
          <w:color w:val="auto"/>
          <w:sz w:val="32"/>
          <w:szCs w:val="32"/>
          <w:highlight w:val="none"/>
        </w:rPr>
      </w:pPr>
    </w:p>
    <w:p w14:paraId="19C4C644">
      <w:pPr>
        <w:jc w:val="center"/>
        <w:rPr>
          <w:rFonts w:hint="eastAsia" w:ascii="仿宋_GB2312" w:eastAsia="仿宋_GB2312"/>
          <w:color w:val="auto"/>
          <w:sz w:val="32"/>
          <w:szCs w:val="32"/>
          <w:highlight w:val="none"/>
        </w:rPr>
      </w:pPr>
    </w:p>
    <w:p w14:paraId="68D7F55E">
      <w:pPr>
        <w:jc w:val="center"/>
        <w:rPr>
          <w:rFonts w:ascii="仿宋_GB2312" w:eastAsia="仿宋_GB2312"/>
          <w:color w:val="auto"/>
          <w:sz w:val="32"/>
          <w:szCs w:val="32"/>
          <w:highlight w:val="none"/>
        </w:rPr>
      </w:pPr>
    </w:p>
    <w:p w14:paraId="720C0C23">
      <w:pPr>
        <w:jc w:val="center"/>
        <w:rPr>
          <w:rFonts w:hint="default" w:ascii="黑体" w:hAnsi="黑体" w:eastAsia="黑体"/>
          <w:color w:val="auto"/>
          <w:sz w:val="32"/>
          <w:szCs w:val="32"/>
          <w:highlight w:val="none"/>
          <w:lang w:val="en-US"/>
        </w:rPr>
      </w:pPr>
      <w:r>
        <w:rPr>
          <w:rFonts w:hint="eastAsia" w:ascii="黑体" w:hAnsi="黑体" w:eastAsia="黑体" w:cs="仿宋_GB2312"/>
          <w:color w:val="auto"/>
          <w:sz w:val="32"/>
          <w:szCs w:val="32"/>
          <w:highlight w:val="none"/>
          <w:lang w:val="en-US" w:eastAsia="zh-CN"/>
        </w:rPr>
        <w:t>广州市净水有限公司石井净分公司</w:t>
      </w:r>
    </w:p>
    <w:p w14:paraId="6B652A1C">
      <w:pPr>
        <w:jc w:val="center"/>
        <w:rPr>
          <w:rFonts w:hint="eastAsia" w:ascii="黑体" w:hAnsi="黑体" w:eastAsia="黑体" w:cs="仿宋_GB2312"/>
          <w:color w:val="auto"/>
          <w:sz w:val="32"/>
          <w:szCs w:val="32"/>
          <w:highlight w:val="none"/>
        </w:rPr>
      </w:pPr>
      <w:r>
        <w:rPr>
          <w:rFonts w:hint="eastAsia" w:ascii="黑体" w:hAnsi="黑体" w:eastAsia="黑体" w:cs="仿宋_GB2312"/>
          <w:color w:val="auto"/>
          <w:sz w:val="32"/>
          <w:szCs w:val="32"/>
          <w:highlight w:val="none"/>
          <w:lang w:val="en-US" w:eastAsia="zh-CN"/>
        </w:rPr>
        <w:t>二〇二五年九月</w:t>
      </w:r>
    </w:p>
    <w:p w14:paraId="5E1B70A5">
      <w:pPr>
        <w:bidi w:val="0"/>
        <w:jc w:val="center"/>
        <w:rPr>
          <w:rFonts w:hint="eastAsia" w:ascii="方正小标宋简体" w:hAnsi="方正小标宋简体" w:eastAsia="方正小标宋简体" w:cs="方正小标宋简体"/>
          <w:sz w:val="44"/>
          <w:szCs w:val="44"/>
          <w:lang w:val="en-US" w:eastAsia="zh-CN"/>
        </w:rPr>
        <w:sectPr>
          <w:footerReference r:id="rId3" w:type="default"/>
          <w:footerReference r:id="rId4" w:type="even"/>
          <w:pgSz w:w="11906" w:h="16838"/>
          <w:pgMar w:top="2098" w:right="1474" w:bottom="1985" w:left="1588" w:header="851" w:footer="992" w:gutter="0"/>
          <w:pgNumType w:fmt="decimal" w:start="0"/>
          <w:cols w:space="425" w:num="1"/>
          <w:titlePg/>
          <w:docGrid w:type="lines" w:linePitch="312" w:charSpace="0"/>
        </w:sectPr>
      </w:pPr>
    </w:p>
    <w:p w14:paraId="433DC24D">
      <w:pPr>
        <w:bidi w:val="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目   录</w:t>
      </w:r>
      <w:bookmarkStart w:id="116" w:name="_GoBack"/>
      <w:bookmarkEnd w:id="116"/>
    </w:p>
    <w:p w14:paraId="7A4205F9">
      <w:pPr>
        <w:keepNext w:val="0"/>
        <w:keepLines w:val="0"/>
        <w:pageBreakBefore w:val="0"/>
        <w:kinsoku/>
        <w:wordWrap/>
        <w:overflowPunct/>
        <w:topLinePunct w:val="0"/>
        <w:autoSpaceDE/>
        <w:autoSpaceDN/>
        <w:bidi w:val="0"/>
        <w:adjustRightInd/>
        <w:snapToGrid/>
        <w:spacing w:line="360" w:lineRule="auto"/>
        <w:ind w:firstLine="0"/>
        <w:rPr>
          <w:rFonts w:hint="eastAsia" w:ascii="仿宋_GB2312" w:hAnsi="仿宋_GB2312" w:eastAsia="仿宋_GB2312" w:cs="仿宋_GB2312"/>
          <w:color w:val="auto"/>
          <w:sz w:val="32"/>
          <w:szCs w:val="32"/>
          <w:highlight w:val="none"/>
        </w:rPr>
      </w:pPr>
    </w:p>
    <w:p w14:paraId="305BD28D">
      <w:pPr>
        <w:pStyle w:val="17"/>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采购公告（采购邀请书）</w:t>
      </w:r>
    </w:p>
    <w:p w14:paraId="568DBCC1">
      <w:pPr>
        <w:pStyle w:val="17"/>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供应商须知</w:t>
      </w:r>
    </w:p>
    <w:p w14:paraId="64E68E0C">
      <w:pPr>
        <w:pStyle w:val="17"/>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采购方法</w:t>
      </w:r>
    </w:p>
    <w:p w14:paraId="5C2DB91B">
      <w:pPr>
        <w:pStyle w:val="17"/>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评审方法</w:t>
      </w:r>
    </w:p>
    <w:p w14:paraId="4A1ED959">
      <w:pPr>
        <w:pStyle w:val="17"/>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采购需求</w:t>
      </w:r>
    </w:p>
    <w:p w14:paraId="671BAF92">
      <w:pPr>
        <w:pStyle w:val="17"/>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合同草案</w:t>
      </w:r>
    </w:p>
    <w:p w14:paraId="1EEA67E5">
      <w:pPr>
        <w:pStyle w:val="17"/>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响应文件格式要求</w:t>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TOC \o "1-1" \n  \h \u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_Toc18800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fldChar w:fldCharType="end"/>
      </w:r>
    </w:p>
    <w:p w14:paraId="7F7CC9F2">
      <w:pPr>
        <w:rPr>
          <w:rFonts w:hint="eastAsia" w:ascii="仿宋_GB2312" w:hAnsi="仿宋_GB2312" w:eastAsia="仿宋_GB2312" w:cs="仿宋_GB2312"/>
          <w:color w:val="auto"/>
          <w:sz w:val="32"/>
          <w:szCs w:val="32"/>
          <w:highlight w:val="none"/>
        </w:rPr>
        <w:sectPr>
          <w:footerReference r:id="rId6" w:type="first"/>
          <w:footerReference r:id="rId5" w:type="default"/>
          <w:pgSz w:w="11906" w:h="16838"/>
          <w:pgMar w:top="2098" w:right="1474" w:bottom="1985" w:left="1588" w:header="737" w:footer="992" w:gutter="0"/>
          <w:pgNumType w:fmt="decimal" w:start="1"/>
          <w:cols w:space="425" w:num="1"/>
          <w:docGrid w:type="lines" w:linePitch="312" w:charSpace="0"/>
        </w:sectPr>
      </w:pPr>
      <w:r>
        <w:rPr>
          <w:rFonts w:hint="eastAsia" w:ascii="仿宋_GB2312" w:hAnsi="仿宋_GB2312" w:eastAsia="仿宋_GB2312" w:cs="仿宋_GB2312"/>
          <w:color w:val="auto"/>
          <w:sz w:val="32"/>
          <w:szCs w:val="32"/>
          <w:highlight w:val="none"/>
        </w:rPr>
        <w:br w:type="page"/>
      </w:r>
    </w:p>
    <w:p w14:paraId="2930CA58">
      <w:pPr>
        <w:pStyle w:val="22"/>
        <w:keepNext w:val="0"/>
        <w:keepLines w:val="0"/>
        <w:pageBreakBefore w:val="0"/>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end"/>
      </w:r>
      <w:bookmarkStart w:id="0" w:name="_Toc1711"/>
      <w:bookmarkStart w:id="1" w:name="_Toc18145"/>
      <w:bookmarkStart w:id="2" w:name="_Toc17696"/>
      <w:bookmarkStart w:id="3" w:name="_Toc26148"/>
    </w:p>
    <w:p w14:paraId="6F6E2B60">
      <w:pPr>
        <w:pStyle w:val="22"/>
        <w:keepNext w:val="0"/>
        <w:keepLines w:val="0"/>
        <w:pageBreakBefore w:val="0"/>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p>
    <w:p w14:paraId="44F24A70">
      <w:pPr>
        <w:rPr>
          <w:rFonts w:hint="eastAsia" w:ascii="仿宋_GB2312" w:hAnsi="仿宋_GB2312" w:eastAsia="仿宋_GB2312" w:cs="仿宋_GB2312"/>
          <w:sz w:val="28"/>
          <w:szCs w:val="28"/>
        </w:rPr>
      </w:pPr>
      <w:bookmarkStart w:id="4" w:name="_Toc11322"/>
      <w:bookmarkStart w:id="5" w:name="_Toc19609"/>
      <w:bookmarkStart w:id="6" w:name="_Toc31938"/>
      <w:bookmarkStart w:id="7" w:name="_Toc4275"/>
      <w:bookmarkStart w:id="8" w:name="_Toc7519"/>
      <w:bookmarkStart w:id="9" w:name="_Toc1669"/>
      <w:bookmarkStart w:id="10" w:name="_Toc17801"/>
    </w:p>
    <w:p w14:paraId="621EF4EB">
      <w:pPr>
        <w:rPr>
          <w:rFonts w:hint="eastAsia" w:ascii="仿宋_GB2312" w:hAnsi="仿宋_GB2312" w:eastAsia="仿宋_GB2312" w:cs="仿宋_GB2312"/>
          <w:sz w:val="28"/>
          <w:szCs w:val="28"/>
        </w:rPr>
      </w:pPr>
    </w:p>
    <w:p w14:paraId="4E3D1795">
      <w:pPr>
        <w:pBdr>
          <w:bottom w:val="none" w:color="auto" w:sz="0" w:space="0"/>
        </w:pBdr>
        <w:rPr>
          <w:rFonts w:hint="eastAsia" w:ascii="仿宋_GB2312" w:hAnsi="仿宋_GB2312" w:eastAsia="仿宋_GB2312" w:cs="仿宋_GB2312"/>
          <w:sz w:val="28"/>
          <w:szCs w:val="28"/>
        </w:rPr>
      </w:pPr>
    </w:p>
    <w:p w14:paraId="579D66EF">
      <w:pPr>
        <w:pBdr>
          <w:top w:val="double" w:color="auto" w:sz="4" w:space="0"/>
          <w:bottom w:val="double" w:color="auto" w:sz="4" w:space="0"/>
        </w:pBdr>
        <w:jc w:val="center"/>
        <w:rPr>
          <w:rFonts w:hint="default" w:ascii="仿宋_GB2312" w:hAnsi="仿宋_GB2312" w:eastAsia="仿宋_GB2312" w:cs="仿宋_GB2312"/>
          <w:sz w:val="44"/>
          <w:szCs w:val="44"/>
          <w:lang w:val="en-US" w:eastAsia="zh-CN"/>
        </w:rPr>
      </w:pPr>
      <w:r>
        <w:rPr>
          <w:rFonts w:hint="eastAsia" w:ascii="方正小标宋简体" w:hAnsi="方正小标宋简体" w:eastAsia="方正小标宋简体" w:cs="方正小标宋简体"/>
          <w:sz w:val="44"/>
          <w:szCs w:val="44"/>
          <w:lang w:val="en-US" w:eastAsia="zh-CN"/>
        </w:rPr>
        <w:t>第一章</w:t>
      </w:r>
    </w:p>
    <w:bookmarkEnd w:id="0"/>
    <w:bookmarkEnd w:id="1"/>
    <w:bookmarkEnd w:id="2"/>
    <w:bookmarkEnd w:id="3"/>
    <w:bookmarkEnd w:id="4"/>
    <w:bookmarkEnd w:id="5"/>
    <w:bookmarkEnd w:id="6"/>
    <w:bookmarkEnd w:id="7"/>
    <w:bookmarkEnd w:id="8"/>
    <w:bookmarkEnd w:id="9"/>
    <w:bookmarkEnd w:id="10"/>
    <w:p w14:paraId="768C1D70">
      <w:pPr>
        <w:rPr>
          <w:rFonts w:hint="eastAsia" w:ascii="仿宋_GB2312" w:hAnsi="仿宋_GB2312" w:eastAsia="仿宋_GB2312" w:cs="仿宋_GB2312"/>
          <w:sz w:val="28"/>
          <w:szCs w:val="28"/>
        </w:rPr>
      </w:pPr>
    </w:p>
    <w:p w14:paraId="1C5F2CCF">
      <w:pPr>
        <w:pStyle w:val="2"/>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eastAsia="方正小标宋简体"/>
          <w:color w:val="auto"/>
          <w:highlight w:val="none"/>
          <w:lang w:eastAsia="zh-CN"/>
        </w:rPr>
      </w:pPr>
      <w:r>
        <w:rPr>
          <w:rFonts w:hint="eastAsia"/>
          <w:color w:val="auto"/>
          <w:highlight w:val="none"/>
          <w:lang w:eastAsia="zh-CN"/>
        </w:rPr>
        <w:t>采购公告（采购邀请书）</w:t>
      </w:r>
    </w:p>
    <w:p w14:paraId="52BD2C70">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04FB7CDB">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3DDDDB61">
      <w:pPr>
        <w:pStyle w:val="22"/>
        <w:rPr>
          <w:rFonts w:ascii="方正小标宋简体" w:eastAsia="方正小标宋简体"/>
          <w:color w:val="auto"/>
          <w:sz w:val="44"/>
          <w:szCs w:val="44"/>
          <w:highlight w:val="none"/>
        </w:rPr>
      </w:pPr>
    </w:p>
    <w:p w14:paraId="21E5E2F9">
      <w:pPr>
        <w:pStyle w:val="22"/>
        <w:rPr>
          <w:rFonts w:ascii="方正小标宋简体" w:eastAsia="方正小标宋简体"/>
          <w:color w:val="auto"/>
          <w:sz w:val="44"/>
          <w:szCs w:val="44"/>
          <w:highlight w:val="none"/>
        </w:rPr>
      </w:pPr>
    </w:p>
    <w:p w14:paraId="6BC11B20">
      <w:pPr>
        <w:pStyle w:val="22"/>
        <w:rPr>
          <w:rFonts w:ascii="方正小标宋简体" w:eastAsia="方正小标宋简体"/>
          <w:color w:val="auto"/>
          <w:sz w:val="44"/>
          <w:szCs w:val="44"/>
          <w:highlight w:val="none"/>
        </w:rPr>
      </w:pPr>
    </w:p>
    <w:p w14:paraId="5A1A9077">
      <w:pPr>
        <w:pStyle w:val="22"/>
        <w:rPr>
          <w:rFonts w:ascii="方正小标宋简体" w:eastAsia="方正小标宋简体"/>
          <w:color w:val="auto"/>
          <w:sz w:val="44"/>
          <w:szCs w:val="44"/>
          <w:highlight w:val="none"/>
        </w:rPr>
      </w:pPr>
    </w:p>
    <w:p w14:paraId="1EAACD42">
      <w:pPr>
        <w:pStyle w:val="22"/>
        <w:rPr>
          <w:rFonts w:ascii="仿宋_GB2312" w:eastAsia="仿宋_GB2312"/>
          <w:color w:val="auto"/>
          <w:sz w:val="28"/>
          <w:szCs w:val="28"/>
          <w:highlight w:val="none"/>
        </w:rPr>
      </w:pPr>
    </w:p>
    <w:p w14:paraId="40F04864">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14:paraId="6E9892B7">
      <w:pPr>
        <w:pStyle w:val="2"/>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14:paraId="0390BAD9">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u w:val="single"/>
          <w:lang w:val="en-US" w:eastAsia="zh-CN"/>
        </w:rPr>
        <w:t>广州市净水有限公司石井净分公司2025年一期细格栅维修项目</w:t>
      </w:r>
      <w:r>
        <w:rPr>
          <w:rFonts w:hint="eastAsia" w:ascii="仿宋_GB2312" w:hAnsi="仿宋_GB2312" w:eastAsia="仿宋_GB2312" w:cs="仿宋_GB2312"/>
          <w:color w:val="auto"/>
          <w:sz w:val="28"/>
          <w:szCs w:val="28"/>
          <w:highlight w:val="none"/>
        </w:rPr>
        <w:t>已具备采购条件，</w:t>
      </w:r>
      <w:r>
        <w:rPr>
          <w:rFonts w:hint="eastAsia" w:ascii="仿宋_GB2312" w:hAnsi="仿宋_GB2312" w:eastAsia="仿宋_GB2312" w:cs="仿宋_GB2312"/>
          <w:sz w:val="28"/>
          <w:szCs w:val="28"/>
          <w:highlight w:val="none"/>
        </w:rPr>
        <w:t>现</w:t>
      </w:r>
      <w:r>
        <w:rPr>
          <w:rFonts w:hint="eastAsia" w:ascii="仿宋_GB2312" w:hAnsi="仿宋_GB2312" w:eastAsia="仿宋_GB2312" w:cs="仿宋_GB2312"/>
          <w:sz w:val="28"/>
          <w:szCs w:val="28"/>
          <w:highlight w:val="none"/>
          <w:lang w:val="en-US" w:eastAsia="zh-CN"/>
        </w:rPr>
        <w:t>邀请合格</w:t>
      </w:r>
      <w:r>
        <w:rPr>
          <w:rFonts w:hint="eastAsia" w:ascii="仿宋_GB2312" w:hAnsi="仿宋_GB2312" w:eastAsia="仿宋_GB2312" w:cs="仿宋_GB2312"/>
          <w:sz w:val="28"/>
          <w:szCs w:val="28"/>
          <w:highlight w:val="none"/>
          <w:u w:val="none"/>
          <w:lang w:val="en-US" w:eastAsia="zh-CN"/>
        </w:rPr>
        <w:t>单位</w:t>
      </w:r>
      <w:r>
        <w:rPr>
          <w:rFonts w:hint="eastAsia" w:ascii="仿宋_GB2312" w:hAnsi="仿宋_GB2312" w:eastAsia="仿宋_GB2312" w:cs="仿宋_GB2312"/>
          <w:sz w:val="28"/>
          <w:szCs w:val="28"/>
          <w:highlight w:val="none"/>
        </w:rPr>
        <w:t>参加本</w:t>
      </w:r>
      <w:r>
        <w:rPr>
          <w:rFonts w:hint="eastAsia" w:ascii="仿宋_GB2312" w:hAnsi="仿宋_GB2312" w:eastAsia="仿宋_GB2312" w:cs="仿宋_GB2312"/>
          <w:sz w:val="28"/>
          <w:szCs w:val="28"/>
          <w:highlight w:val="none"/>
          <w:u w:val="single"/>
          <w:lang w:eastAsia="zh-CN"/>
        </w:rPr>
        <w:t>☑</w:t>
      </w:r>
      <w:r>
        <w:rPr>
          <w:rFonts w:hint="eastAsia" w:ascii="仿宋_GB2312" w:hAnsi="仿宋_GB2312" w:eastAsia="仿宋_GB2312" w:cs="仿宋_GB2312"/>
          <w:sz w:val="28"/>
          <w:szCs w:val="28"/>
          <w:highlight w:val="none"/>
          <w:u w:val="single"/>
        </w:rPr>
        <w:t xml:space="preserve">施工 </w:t>
      </w:r>
      <w:r>
        <w:rPr>
          <w:rFonts w:hint="eastAsia" w:ascii="仿宋_GB2312" w:hAnsi="仿宋_GB2312" w:eastAsia="仿宋_GB2312" w:cs="仿宋_GB2312"/>
          <w:sz w:val="28"/>
          <w:szCs w:val="28"/>
          <w:highlight w:val="none"/>
          <w:u w:val="single"/>
          <w:lang w:eastAsia="zh-CN"/>
        </w:rPr>
        <w:t>□</w:t>
      </w:r>
      <w:r>
        <w:rPr>
          <w:rFonts w:hint="eastAsia" w:ascii="仿宋_GB2312" w:hAnsi="仿宋_GB2312" w:eastAsia="仿宋_GB2312" w:cs="仿宋_GB2312"/>
          <w:sz w:val="28"/>
          <w:szCs w:val="28"/>
          <w:highlight w:val="none"/>
          <w:u w:val="single"/>
        </w:rPr>
        <w:t>货物</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eastAsia="zh-CN"/>
        </w:rPr>
        <w:t>□</w:t>
      </w:r>
      <w:r>
        <w:rPr>
          <w:rFonts w:hint="eastAsia" w:ascii="仿宋_GB2312" w:hAnsi="仿宋_GB2312" w:eastAsia="仿宋_GB2312" w:cs="仿宋_GB2312"/>
          <w:sz w:val="28"/>
          <w:szCs w:val="28"/>
          <w:highlight w:val="none"/>
          <w:u w:val="single"/>
        </w:rPr>
        <w:t>服务</w:t>
      </w:r>
      <w:r>
        <w:rPr>
          <w:rFonts w:hint="eastAsia" w:ascii="仿宋_GB2312" w:hAnsi="仿宋_GB2312" w:eastAsia="仿宋_GB2312" w:cs="仿宋_GB2312"/>
          <w:sz w:val="28"/>
          <w:szCs w:val="28"/>
          <w:highlight w:val="none"/>
        </w:rPr>
        <w:t>项目采购活动，采用</w:t>
      </w:r>
      <w:r>
        <w:rPr>
          <w:rFonts w:hint="eastAsia" w:ascii="仿宋_GB2312" w:hAnsi="仿宋_GB2312" w:eastAsia="仿宋_GB2312" w:cs="仿宋_GB2312"/>
          <w:sz w:val="28"/>
          <w:szCs w:val="28"/>
          <w:highlight w:val="none"/>
          <w:u w:val="single"/>
        </w:rPr>
        <w:t>□</w:t>
      </w:r>
      <w:r>
        <w:rPr>
          <w:rFonts w:hint="eastAsia" w:ascii="仿宋_GB2312" w:hAnsi="仿宋_GB2312" w:eastAsia="仿宋_GB2312" w:cs="仿宋_GB2312"/>
          <w:sz w:val="28"/>
          <w:szCs w:val="28"/>
          <w:highlight w:val="none"/>
          <w:u w:val="single"/>
          <w:lang w:val="en-US" w:eastAsia="zh-CN"/>
        </w:rPr>
        <w:t xml:space="preserve">邀请采购 </w:t>
      </w:r>
      <w:r>
        <w:rPr>
          <w:rFonts w:hint="eastAsia" w:ascii="仿宋_GB2312" w:hAnsi="仿宋_GB2312" w:eastAsia="仿宋_GB2312" w:cs="仿宋_GB2312"/>
          <w:sz w:val="28"/>
          <w:szCs w:val="28"/>
          <w:highlight w:val="none"/>
          <w:u w:val="single"/>
          <w:lang w:eastAsia="zh-CN"/>
        </w:rPr>
        <w:t>☑</w:t>
      </w:r>
      <w:r>
        <w:rPr>
          <w:rFonts w:hint="eastAsia" w:ascii="仿宋_GB2312" w:hAnsi="仿宋_GB2312" w:eastAsia="仿宋_GB2312" w:cs="仿宋_GB2312"/>
          <w:sz w:val="28"/>
          <w:szCs w:val="28"/>
          <w:highlight w:val="none"/>
          <w:u w:val="single"/>
          <w:lang w:val="en-US" w:eastAsia="zh-CN"/>
        </w:rPr>
        <w:t>公开采购</w:t>
      </w:r>
      <w:r>
        <w:rPr>
          <w:rFonts w:hint="eastAsia" w:ascii="仿宋_GB2312" w:hAnsi="仿宋_GB2312" w:eastAsia="仿宋_GB2312" w:cs="仿宋_GB2312"/>
          <w:sz w:val="28"/>
          <w:szCs w:val="28"/>
          <w:highlight w:val="none"/>
        </w:rPr>
        <w:t>的方式邀请合格供应商参加本项目采购活动。</w:t>
      </w:r>
    </w:p>
    <w:p w14:paraId="3630AB9F">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14:paraId="6C112AB5">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hAnsi="仿宋_GB2312" w:eastAsia="仿宋_GB2312" w:cs="仿宋_GB2312"/>
          <w:color w:val="auto"/>
          <w:sz w:val="28"/>
          <w:szCs w:val="28"/>
          <w:highlight w:val="none"/>
          <w:u w:val="single"/>
          <w:lang w:val="en-US" w:eastAsia="zh-CN"/>
        </w:rPr>
        <w:t>广州市净水有限公司石井净分公司2025年一期细格栅维修项目</w:t>
      </w:r>
      <w:r>
        <w:rPr>
          <w:rFonts w:hint="eastAsia" w:ascii="仿宋_GB2312" w:eastAsia="仿宋_GB2312"/>
          <w:color w:val="auto"/>
          <w:sz w:val="28"/>
          <w:szCs w:val="28"/>
          <w:highlight w:val="none"/>
          <w:u w:val="none"/>
          <w:lang w:eastAsia="zh-CN"/>
        </w:rPr>
        <w:t>。</w:t>
      </w:r>
    </w:p>
    <w:p w14:paraId="0ACF89C4">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石井净询[2025]</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u w:val="single"/>
        </w:rPr>
        <w:t xml:space="preserve">号   </w:t>
      </w:r>
      <w:r>
        <w:rPr>
          <w:rFonts w:hint="eastAsia" w:ascii="仿宋_GB2312" w:eastAsia="仿宋_GB2312"/>
          <w:color w:val="auto"/>
          <w:sz w:val="28"/>
          <w:szCs w:val="28"/>
          <w:highlight w:val="none"/>
          <w:u w:val="none"/>
          <w:lang w:eastAsia="zh-CN"/>
        </w:rPr>
        <w:t>。</w:t>
      </w:r>
    </w:p>
    <w:p w14:paraId="5E2E35AA">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自有资金</w:t>
      </w:r>
      <w:r>
        <w:rPr>
          <w:rFonts w:hint="eastAsia" w:ascii="仿宋_GB2312" w:eastAsia="仿宋_GB2312"/>
          <w:color w:val="auto"/>
          <w:sz w:val="28"/>
          <w:szCs w:val="28"/>
          <w:highlight w:val="none"/>
          <w:u w:val="none"/>
          <w:lang w:eastAsia="zh-CN"/>
        </w:rPr>
        <w:t>。</w:t>
      </w:r>
    </w:p>
    <w:p w14:paraId="0AA487EE">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hAnsi="仿宋_GB2312" w:eastAsia="仿宋_GB2312" w:cs="仿宋_GB2312"/>
          <w:sz w:val="28"/>
          <w:szCs w:val="28"/>
          <w:highlight w:val="none"/>
          <w:u w:val="single"/>
          <w:lang w:val="en-US" w:eastAsia="zh-CN"/>
        </w:rPr>
        <w:t>37787.01</w:t>
      </w:r>
      <w:r>
        <w:rPr>
          <w:rFonts w:hint="eastAsia" w:ascii="仿宋_GB2312" w:eastAsia="仿宋_GB2312"/>
          <w:color w:val="auto"/>
          <w:sz w:val="28"/>
          <w:szCs w:val="28"/>
          <w:highlight w:val="none"/>
          <w:u w:val="single"/>
          <w:lang w:val="en-US" w:eastAsia="zh-CN"/>
        </w:rPr>
        <w:t xml:space="preserve">元，限价含全额增值税专用发票。   </w:t>
      </w:r>
      <w:r>
        <w:rPr>
          <w:rFonts w:hint="eastAsia" w:ascii="仿宋_GB2312" w:eastAsia="仿宋_GB2312"/>
          <w:color w:val="auto"/>
          <w:sz w:val="28"/>
          <w:szCs w:val="28"/>
          <w:highlight w:val="none"/>
          <w:u w:val="none"/>
          <w:lang w:eastAsia="zh-CN"/>
        </w:rPr>
        <w:t>。</w:t>
      </w:r>
    </w:p>
    <w:p w14:paraId="1BD8FF9B">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lang w:eastAsia="zh-CN"/>
        </w:rPr>
        <w:t>。</w:t>
      </w:r>
    </w:p>
    <w:p w14:paraId="4664C115">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14:paraId="107CF3FD">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2.1采购内容和范围：</w:t>
      </w:r>
    </w:p>
    <w:tbl>
      <w:tblPr>
        <w:tblStyle w:val="23"/>
        <w:tblW w:w="81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3"/>
        <w:gridCol w:w="2380"/>
        <w:gridCol w:w="3286"/>
        <w:gridCol w:w="583"/>
        <w:gridCol w:w="803"/>
        <w:gridCol w:w="471"/>
      </w:tblGrid>
      <w:tr w14:paraId="1CCB8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633" w:type="dxa"/>
            <w:noWrap w:val="0"/>
            <w:vAlign w:val="center"/>
          </w:tcPr>
          <w:p w14:paraId="15DEA8BD">
            <w:pPr>
              <w:tabs>
                <w:tab w:val="left" w:pos="315"/>
                <w:tab w:val="left" w:pos="360"/>
              </w:tabs>
              <w:spacing w:line="360" w:lineRule="auto"/>
              <w:ind w:right="-145" w:rightChars="-69"/>
              <w:jc w:val="center"/>
              <w:rPr>
                <w:rFonts w:ascii="宋体" w:hAnsi="宋体" w:cs="宋体"/>
                <w:b/>
                <w:bCs/>
                <w:kern w:val="44"/>
                <w:sz w:val="21"/>
                <w:szCs w:val="21"/>
              </w:rPr>
            </w:pPr>
            <w:r>
              <w:rPr>
                <w:rFonts w:hint="eastAsia" w:ascii="宋体" w:hAnsi="宋体" w:cs="宋体"/>
                <w:b/>
                <w:bCs/>
                <w:kern w:val="44"/>
                <w:sz w:val="21"/>
                <w:szCs w:val="21"/>
              </w:rPr>
              <w:t>序号</w:t>
            </w:r>
          </w:p>
        </w:tc>
        <w:tc>
          <w:tcPr>
            <w:tcW w:w="2380" w:type="dxa"/>
            <w:noWrap w:val="0"/>
            <w:vAlign w:val="center"/>
          </w:tcPr>
          <w:p w14:paraId="253B29E9">
            <w:pPr>
              <w:tabs>
                <w:tab w:val="left" w:pos="315"/>
                <w:tab w:val="left" w:pos="360"/>
              </w:tabs>
              <w:spacing w:line="360" w:lineRule="auto"/>
              <w:ind w:right="-145" w:rightChars="-69" w:firstLine="422" w:firstLineChars="200"/>
              <w:jc w:val="both"/>
              <w:rPr>
                <w:rFonts w:ascii="宋体" w:hAnsi="宋体" w:cs="宋体"/>
                <w:b/>
                <w:bCs/>
                <w:kern w:val="44"/>
                <w:sz w:val="21"/>
                <w:szCs w:val="21"/>
              </w:rPr>
            </w:pPr>
            <w:r>
              <w:rPr>
                <w:rFonts w:hint="eastAsia" w:ascii="宋体" w:hAnsi="宋体" w:cs="宋体"/>
                <w:b/>
                <w:bCs/>
                <w:kern w:val="44"/>
                <w:sz w:val="21"/>
                <w:szCs w:val="21"/>
                <w:lang w:val="en-US" w:eastAsia="zh-CN"/>
              </w:rPr>
              <w:t>项目</w:t>
            </w:r>
            <w:r>
              <w:rPr>
                <w:rFonts w:hint="eastAsia" w:ascii="宋体" w:hAnsi="宋体" w:cs="宋体"/>
                <w:b/>
                <w:bCs/>
                <w:kern w:val="44"/>
                <w:sz w:val="21"/>
                <w:szCs w:val="21"/>
              </w:rPr>
              <w:t>名称</w:t>
            </w:r>
          </w:p>
        </w:tc>
        <w:tc>
          <w:tcPr>
            <w:tcW w:w="3286" w:type="dxa"/>
            <w:noWrap w:val="0"/>
            <w:vAlign w:val="center"/>
          </w:tcPr>
          <w:p w14:paraId="305E5AB6">
            <w:pPr>
              <w:tabs>
                <w:tab w:val="left" w:pos="315"/>
                <w:tab w:val="left" w:pos="360"/>
              </w:tabs>
              <w:spacing w:line="360" w:lineRule="auto"/>
              <w:ind w:right="-145" w:rightChars="-69" w:firstLine="632" w:firstLineChars="300"/>
              <w:jc w:val="both"/>
              <w:rPr>
                <w:rFonts w:ascii="宋体" w:hAnsi="宋体" w:cs="宋体"/>
                <w:b/>
                <w:bCs/>
                <w:kern w:val="44"/>
                <w:sz w:val="21"/>
                <w:szCs w:val="21"/>
              </w:rPr>
            </w:pPr>
            <w:r>
              <w:rPr>
                <w:rFonts w:hint="eastAsia" w:ascii="宋体" w:hAnsi="宋体" w:cs="宋体"/>
                <w:b/>
                <w:bCs/>
                <w:kern w:val="44"/>
                <w:sz w:val="21"/>
                <w:szCs w:val="21"/>
              </w:rPr>
              <w:t>项目特征描述</w:t>
            </w:r>
          </w:p>
        </w:tc>
        <w:tc>
          <w:tcPr>
            <w:tcW w:w="583" w:type="dxa"/>
            <w:noWrap w:val="0"/>
            <w:vAlign w:val="center"/>
          </w:tcPr>
          <w:p w14:paraId="177C80D6">
            <w:pPr>
              <w:tabs>
                <w:tab w:val="left" w:pos="315"/>
                <w:tab w:val="left" w:pos="360"/>
              </w:tabs>
              <w:spacing w:line="360" w:lineRule="auto"/>
              <w:ind w:right="-145" w:rightChars="-69"/>
              <w:jc w:val="both"/>
              <w:rPr>
                <w:rFonts w:ascii="宋体" w:hAnsi="宋体" w:cs="宋体"/>
                <w:b/>
                <w:bCs/>
                <w:kern w:val="44"/>
                <w:sz w:val="21"/>
                <w:szCs w:val="21"/>
              </w:rPr>
            </w:pPr>
            <w:r>
              <w:rPr>
                <w:rFonts w:hint="eastAsia" w:ascii="宋体" w:hAnsi="宋体" w:cs="宋体"/>
                <w:b/>
                <w:bCs/>
                <w:kern w:val="44"/>
                <w:sz w:val="21"/>
                <w:szCs w:val="21"/>
              </w:rPr>
              <w:t>单位</w:t>
            </w:r>
          </w:p>
        </w:tc>
        <w:tc>
          <w:tcPr>
            <w:tcW w:w="803" w:type="dxa"/>
            <w:noWrap w:val="0"/>
            <w:vAlign w:val="center"/>
          </w:tcPr>
          <w:p w14:paraId="7DE1E3A3">
            <w:pPr>
              <w:tabs>
                <w:tab w:val="left" w:pos="315"/>
                <w:tab w:val="left" w:pos="360"/>
              </w:tabs>
              <w:spacing w:line="360" w:lineRule="auto"/>
              <w:ind w:right="-145" w:rightChars="-69"/>
              <w:jc w:val="both"/>
              <w:rPr>
                <w:rFonts w:ascii="宋体" w:hAnsi="宋体" w:cs="宋体"/>
                <w:b/>
                <w:bCs/>
                <w:kern w:val="44"/>
                <w:sz w:val="21"/>
                <w:szCs w:val="21"/>
              </w:rPr>
            </w:pPr>
            <w:r>
              <w:rPr>
                <w:rFonts w:hint="eastAsia" w:ascii="宋体" w:hAnsi="宋体" w:cs="宋体"/>
                <w:b/>
                <w:bCs/>
                <w:kern w:val="44"/>
                <w:sz w:val="21"/>
                <w:szCs w:val="21"/>
              </w:rPr>
              <w:t>工程量</w:t>
            </w:r>
          </w:p>
        </w:tc>
        <w:tc>
          <w:tcPr>
            <w:tcW w:w="471" w:type="dxa"/>
            <w:noWrap w:val="0"/>
            <w:vAlign w:val="center"/>
          </w:tcPr>
          <w:p w14:paraId="470EEBD7">
            <w:pPr>
              <w:tabs>
                <w:tab w:val="left" w:pos="315"/>
                <w:tab w:val="left" w:pos="360"/>
              </w:tabs>
              <w:spacing w:line="360" w:lineRule="auto"/>
              <w:ind w:right="-145" w:rightChars="-69"/>
              <w:jc w:val="both"/>
              <w:rPr>
                <w:rFonts w:ascii="宋体" w:hAnsi="宋体" w:cs="宋体"/>
                <w:b/>
                <w:bCs/>
                <w:kern w:val="44"/>
                <w:sz w:val="21"/>
                <w:szCs w:val="21"/>
              </w:rPr>
            </w:pPr>
            <w:r>
              <w:rPr>
                <w:rFonts w:hint="eastAsia" w:ascii="宋体" w:hAnsi="宋体" w:cs="宋体"/>
                <w:b/>
                <w:bCs/>
                <w:kern w:val="44"/>
                <w:sz w:val="21"/>
                <w:szCs w:val="21"/>
              </w:rPr>
              <w:t>备注</w:t>
            </w:r>
          </w:p>
        </w:tc>
      </w:tr>
      <w:tr w14:paraId="1E55B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633" w:type="dxa"/>
            <w:noWrap w:val="0"/>
            <w:vAlign w:val="center"/>
          </w:tcPr>
          <w:p w14:paraId="08394932">
            <w:pPr>
              <w:tabs>
                <w:tab w:val="left" w:pos="315"/>
                <w:tab w:val="left" w:pos="360"/>
              </w:tabs>
              <w:spacing w:line="360" w:lineRule="auto"/>
              <w:ind w:right="-145" w:rightChars="-69"/>
              <w:jc w:val="center"/>
              <w:rPr>
                <w:rFonts w:hint="eastAsia" w:ascii="宋体" w:hAnsi="宋体" w:eastAsia="仿宋_GB2312" w:cs="宋体"/>
                <w:b/>
                <w:bCs/>
                <w:kern w:val="44"/>
                <w:sz w:val="21"/>
                <w:szCs w:val="21"/>
                <w:lang w:val="en-US" w:eastAsia="zh-CN"/>
              </w:rPr>
            </w:pPr>
            <w:r>
              <w:rPr>
                <w:rFonts w:hint="eastAsia" w:ascii="宋体" w:hAnsi="宋体" w:cs="宋体"/>
                <w:b/>
                <w:bCs/>
                <w:kern w:val="44"/>
                <w:sz w:val="21"/>
                <w:szCs w:val="21"/>
                <w:lang w:val="en-US" w:eastAsia="zh-CN"/>
              </w:rPr>
              <w:t>1</w:t>
            </w:r>
          </w:p>
        </w:tc>
        <w:tc>
          <w:tcPr>
            <w:tcW w:w="2380" w:type="dxa"/>
            <w:noWrap w:val="0"/>
            <w:vAlign w:val="center"/>
          </w:tcPr>
          <w:p w14:paraId="3FE13E46">
            <w:pPr>
              <w:tabs>
                <w:tab w:val="left" w:pos="315"/>
                <w:tab w:val="left" w:pos="360"/>
              </w:tabs>
              <w:spacing w:line="360" w:lineRule="auto"/>
              <w:ind w:right="-145" w:rightChars="-69"/>
              <w:jc w:val="left"/>
              <w:rPr>
                <w:rFonts w:hint="default" w:ascii="宋体" w:hAnsi="宋体" w:cs="宋体"/>
                <w:b/>
                <w:bCs/>
                <w:kern w:val="44"/>
                <w:sz w:val="21"/>
                <w:szCs w:val="21"/>
                <w:lang w:val="en-US" w:eastAsia="zh-CN"/>
              </w:rPr>
            </w:pPr>
            <w:r>
              <w:rPr>
                <w:rFonts w:hint="eastAsia" w:ascii="宋体" w:hAnsi="宋体" w:cs="宋体"/>
                <w:b/>
                <w:bCs/>
                <w:kern w:val="44"/>
                <w:sz w:val="21"/>
                <w:szCs w:val="21"/>
                <w:lang w:val="en-US" w:eastAsia="zh-CN"/>
              </w:rPr>
              <w:t>转臂拆除、安装</w:t>
            </w:r>
          </w:p>
        </w:tc>
        <w:tc>
          <w:tcPr>
            <w:tcW w:w="3286" w:type="dxa"/>
            <w:noWrap w:val="0"/>
            <w:vAlign w:val="center"/>
          </w:tcPr>
          <w:p w14:paraId="63644AA0">
            <w:pPr>
              <w:tabs>
                <w:tab w:val="left" w:pos="315"/>
                <w:tab w:val="left" w:pos="360"/>
              </w:tabs>
              <w:spacing w:line="360" w:lineRule="auto"/>
              <w:ind w:right="-145" w:rightChars="-69" w:firstLine="632" w:firstLineChars="300"/>
              <w:jc w:val="left"/>
              <w:rPr>
                <w:rFonts w:hint="eastAsia" w:ascii="宋体" w:hAnsi="宋体" w:eastAsia="仿宋_GB2312" w:cs="宋体"/>
                <w:b/>
                <w:bCs/>
                <w:kern w:val="44"/>
                <w:sz w:val="21"/>
                <w:szCs w:val="21"/>
                <w:lang w:val="en-US" w:eastAsia="zh-CN"/>
              </w:rPr>
            </w:pPr>
            <w:r>
              <w:rPr>
                <w:rFonts w:hint="eastAsia" w:ascii="宋体" w:hAnsi="宋体" w:cs="宋体"/>
                <w:b/>
                <w:bCs/>
                <w:kern w:val="44"/>
                <w:sz w:val="21"/>
                <w:szCs w:val="21"/>
                <w:lang w:val="en-US" w:eastAsia="zh-CN"/>
              </w:rPr>
              <w:t>1、转臂拆除、安装</w:t>
            </w:r>
          </w:p>
        </w:tc>
        <w:tc>
          <w:tcPr>
            <w:tcW w:w="583" w:type="dxa"/>
            <w:noWrap w:val="0"/>
            <w:vAlign w:val="center"/>
          </w:tcPr>
          <w:p w14:paraId="6F9813B7">
            <w:pPr>
              <w:tabs>
                <w:tab w:val="left" w:pos="315"/>
                <w:tab w:val="left" w:pos="360"/>
              </w:tabs>
              <w:spacing w:line="360" w:lineRule="auto"/>
              <w:ind w:right="-145" w:rightChars="-69"/>
              <w:jc w:val="center"/>
              <w:rPr>
                <w:rFonts w:hint="eastAsia" w:ascii="宋体" w:hAnsi="宋体" w:eastAsia="仿宋_GB2312" w:cs="宋体"/>
                <w:b/>
                <w:bCs/>
                <w:kern w:val="44"/>
                <w:sz w:val="21"/>
                <w:szCs w:val="21"/>
                <w:lang w:val="en-US" w:eastAsia="zh-CN"/>
              </w:rPr>
            </w:pPr>
            <w:r>
              <w:rPr>
                <w:rFonts w:hint="eastAsia" w:ascii="宋体" w:hAnsi="宋体" w:cs="宋体"/>
                <w:b/>
                <w:bCs/>
                <w:kern w:val="44"/>
                <w:sz w:val="21"/>
                <w:szCs w:val="21"/>
                <w:lang w:val="en-US" w:eastAsia="zh-CN"/>
              </w:rPr>
              <w:t>台</w:t>
            </w:r>
          </w:p>
        </w:tc>
        <w:tc>
          <w:tcPr>
            <w:tcW w:w="803" w:type="dxa"/>
            <w:noWrap w:val="0"/>
            <w:vAlign w:val="center"/>
          </w:tcPr>
          <w:p w14:paraId="792819BF">
            <w:pPr>
              <w:tabs>
                <w:tab w:val="left" w:pos="315"/>
                <w:tab w:val="left" w:pos="360"/>
              </w:tabs>
              <w:spacing w:line="360" w:lineRule="auto"/>
              <w:ind w:right="-145" w:rightChars="-69"/>
              <w:jc w:val="center"/>
              <w:rPr>
                <w:rFonts w:hint="eastAsia" w:ascii="宋体" w:hAnsi="宋体" w:eastAsia="仿宋_GB2312" w:cs="宋体"/>
                <w:b/>
                <w:bCs/>
                <w:kern w:val="44"/>
                <w:sz w:val="21"/>
                <w:szCs w:val="21"/>
                <w:lang w:val="en-US" w:eastAsia="zh-CN"/>
              </w:rPr>
            </w:pPr>
            <w:r>
              <w:rPr>
                <w:rFonts w:hint="eastAsia" w:ascii="宋体" w:hAnsi="宋体" w:cs="宋体"/>
                <w:b/>
                <w:bCs/>
                <w:kern w:val="44"/>
                <w:sz w:val="21"/>
                <w:szCs w:val="21"/>
                <w:lang w:val="en-US" w:eastAsia="zh-CN"/>
              </w:rPr>
              <w:t>5</w:t>
            </w:r>
          </w:p>
        </w:tc>
        <w:tc>
          <w:tcPr>
            <w:tcW w:w="471" w:type="dxa"/>
            <w:noWrap w:val="0"/>
            <w:vAlign w:val="center"/>
          </w:tcPr>
          <w:p w14:paraId="18A2B649">
            <w:pPr>
              <w:tabs>
                <w:tab w:val="left" w:pos="315"/>
                <w:tab w:val="left" w:pos="360"/>
              </w:tabs>
              <w:spacing w:line="360" w:lineRule="auto"/>
              <w:ind w:right="-145" w:rightChars="-69"/>
              <w:jc w:val="left"/>
              <w:rPr>
                <w:rFonts w:hint="eastAsia" w:ascii="宋体" w:hAnsi="宋体" w:cs="宋体"/>
                <w:b/>
                <w:bCs/>
                <w:kern w:val="44"/>
                <w:sz w:val="21"/>
                <w:szCs w:val="21"/>
              </w:rPr>
            </w:pPr>
          </w:p>
        </w:tc>
      </w:tr>
      <w:tr w14:paraId="2F08B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jc w:val="center"/>
        </w:trPr>
        <w:tc>
          <w:tcPr>
            <w:tcW w:w="633" w:type="dxa"/>
            <w:noWrap w:val="0"/>
            <w:vAlign w:val="center"/>
          </w:tcPr>
          <w:p w14:paraId="72E4DF32">
            <w:pPr>
              <w:tabs>
                <w:tab w:val="left" w:pos="315"/>
                <w:tab w:val="left" w:pos="360"/>
              </w:tabs>
              <w:spacing w:line="360" w:lineRule="auto"/>
              <w:ind w:right="-145" w:rightChars="-69"/>
              <w:jc w:val="center"/>
              <w:rPr>
                <w:rFonts w:hint="eastAsia" w:ascii="宋体" w:hAnsi="宋体" w:eastAsia="仿宋_GB2312" w:cs="宋体"/>
                <w:b/>
                <w:bCs/>
                <w:kern w:val="44"/>
                <w:sz w:val="21"/>
                <w:szCs w:val="21"/>
                <w:lang w:val="en-US" w:eastAsia="zh-CN"/>
              </w:rPr>
            </w:pPr>
            <w:r>
              <w:rPr>
                <w:rFonts w:hint="eastAsia" w:ascii="宋体" w:hAnsi="宋体" w:cs="宋体"/>
                <w:b/>
                <w:bCs/>
                <w:kern w:val="44"/>
                <w:sz w:val="21"/>
                <w:szCs w:val="21"/>
                <w:lang w:val="en-US" w:eastAsia="zh-CN"/>
              </w:rPr>
              <w:t>2</w:t>
            </w:r>
          </w:p>
        </w:tc>
        <w:tc>
          <w:tcPr>
            <w:tcW w:w="2380" w:type="dxa"/>
            <w:noWrap w:val="0"/>
            <w:vAlign w:val="center"/>
          </w:tcPr>
          <w:p w14:paraId="04C5F40E">
            <w:pPr>
              <w:tabs>
                <w:tab w:val="left" w:pos="315"/>
                <w:tab w:val="left" w:pos="360"/>
              </w:tabs>
              <w:spacing w:line="360" w:lineRule="auto"/>
              <w:ind w:right="-145" w:rightChars="-69"/>
              <w:jc w:val="left"/>
              <w:rPr>
                <w:rFonts w:hint="default" w:ascii="宋体" w:hAnsi="宋体" w:cs="宋体"/>
                <w:b/>
                <w:bCs/>
                <w:kern w:val="44"/>
                <w:sz w:val="21"/>
                <w:szCs w:val="21"/>
                <w:lang w:val="en-US" w:eastAsia="zh-CN"/>
              </w:rPr>
            </w:pPr>
            <w:r>
              <w:rPr>
                <w:rFonts w:hint="eastAsia" w:ascii="宋体" w:hAnsi="宋体" w:cs="宋体"/>
                <w:b/>
                <w:bCs/>
                <w:kern w:val="44"/>
                <w:sz w:val="21"/>
                <w:szCs w:val="21"/>
                <w:lang w:val="en-US" w:eastAsia="zh-CN"/>
              </w:rPr>
              <w:t>垃圾耙拆除、安装</w:t>
            </w:r>
          </w:p>
        </w:tc>
        <w:tc>
          <w:tcPr>
            <w:tcW w:w="3286" w:type="dxa"/>
            <w:noWrap w:val="0"/>
            <w:vAlign w:val="center"/>
          </w:tcPr>
          <w:p w14:paraId="49C16187">
            <w:pPr>
              <w:tabs>
                <w:tab w:val="left" w:pos="315"/>
                <w:tab w:val="left" w:pos="360"/>
              </w:tabs>
              <w:spacing w:line="360" w:lineRule="auto"/>
              <w:ind w:right="-145" w:rightChars="-69" w:firstLine="632" w:firstLineChars="300"/>
              <w:jc w:val="left"/>
              <w:rPr>
                <w:rFonts w:hint="eastAsia" w:ascii="宋体" w:hAnsi="宋体" w:eastAsia="仿宋_GB2312" w:cs="宋体"/>
                <w:b/>
                <w:bCs/>
                <w:kern w:val="44"/>
                <w:sz w:val="21"/>
                <w:szCs w:val="21"/>
                <w:lang w:val="en-US" w:eastAsia="zh-CN"/>
              </w:rPr>
            </w:pPr>
            <w:r>
              <w:rPr>
                <w:rFonts w:hint="eastAsia" w:ascii="宋体" w:hAnsi="宋体" w:cs="宋体"/>
                <w:b/>
                <w:bCs/>
                <w:kern w:val="44"/>
                <w:sz w:val="21"/>
                <w:szCs w:val="21"/>
                <w:lang w:val="en-US" w:eastAsia="zh-CN"/>
              </w:rPr>
              <w:t>1、垃圾耙拆除、安装</w:t>
            </w:r>
          </w:p>
        </w:tc>
        <w:tc>
          <w:tcPr>
            <w:tcW w:w="583" w:type="dxa"/>
            <w:noWrap w:val="0"/>
            <w:vAlign w:val="center"/>
          </w:tcPr>
          <w:p w14:paraId="7DFA1597">
            <w:pPr>
              <w:tabs>
                <w:tab w:val="left" w:pos="315"/>
                <w:tab w:val="left" w:pos="360"/>
              </w:tabs>
              <w:spacing w:line="360" w:lineRule="auto"/>
              <w:ind w:right="-145" w:rightChars="-69"/>
              <w:jc w:val="center"/>
              <w:rPr>
                <w:rFonts w:hint="eastAsia" w:ascii="宋体" w:hAnsi="宋体" w:eastAsia="仿宋_GB2312" w:cs="宋体"/>
                <w:b/>
                <w:bCs/>
                <w:kern w:val="44"/>
                <w:sz w:val="21"/>
                <w:szCs w:val="21"/>
                <w:lang w:val="en-US" w:eastAsia="zh-CN"/>
              </w:rPr>
            </w:pPr>
            <w:r>
              <w:rPr>
                <w:rFonts w:hint="eastAsia" w:ascii="宋体" w:hAnsi="宋体" w:cs="宋体"/>
                <w:b/>
                <w:bCs/>
                <w:kern w:val="44"/>
                <w:sz w:val="21"/>
                <w:szCs w:val="21"/>
                <w:lang w:val="en-US" w:eastAsia="zh-CN"/>
              </w:rPr>
              <w:t>个</w:t>
            </w:r>
          </w:p>
        </w:tc>
        <w:tc>
          <w:tcPr>
            <w:tcW w:w="803" w:type="dxa"/>
            <w:noWrap w:val="0"/>
            <w:vAlign w:val="center"/>
          </w:tcPr>
          <w:p w14:paraId="766945DB">
            <w:pPr>
              <w:tabs>
                <w:tab w:val="left" w:pos="315"/>
                <w:tab w:val="left" w:pos="360"/>
              </w:tabs>
              <w:spacing w:line="360" w:lineRule="auto"/>
              <w:ind w:right="-145" w:rightChars="-69"/>
              <w:jc w:val="center"/>
              <w:rPr>
                <w:rFonts w:hint="eastAsia" w:ascii="宋体" w:hAnsi="宋体" w:eastAsia="仿宋_GB2312" w:cs="宋体"/>
                <w:b/>
                <w:bCs/>
                <w:kern w:val="44"/>
                <w:sz w:val="21"/>
                <w:szCs w:val="21"/>
                <w:lang w:val="en-US" w:eastAsia="zh-CN"/>
              </w:rPr>
            </w:pPr>
            <w:r>
              <w:rPr>
                <w:rFonts w:hint="eastAsia" w:ascii="宋体" w:hAnsi="宋体" w:cs="宋体"/>
                <w:b/>
                <w:bCs/>
                <w:kern w:val="44"/>
                <w:sz w:val="21"/>
                <w:szCs w:val="21"/>
                <w:lang w:val="en-US" w:eastAsia="zh-CN"/>
              </w:rPr>
              <w:t>5</w:t>
            </w:r>
          </w:p>
        </w:tc>
        <w:tc>
          <w:tcPr>
            <w:tcW w:w="471" w:type="dxa"/>
            <w:noWrap w:val="0"/>
            <w:vAlign w:val="center"/>
          </w:tcPr>
          <w:p w14:paraId="27D62466">
            <w:pPr>
              <w:tabs>
                <w:tab w:val="left" w:pos="315"/>
                <w:tab w:val="left" w:pos="360"/>
              </w:tabs>
              <w:spacing w:line="360" w:lineRule="auto"/>
              <w:ind w:right="-145" w:rightChars="-69"/>
              <w:jc w:val="left"/>
              <w:rPr>
                <w:rFonts w:hint="eastAsia" w:ascii="宋体" w:hAnsi="宋体" w:cs="宋体"/>
                <w:b/>
                <w:bCs/>
                <w:kern w:val="44"/>
                <w:sz w:val="21"/>
                <w:szCs w:val="21"/>
              </w:rPr>
            </w:pPr>
          </w:p>
        </w:tc>
      </w:tr>
      <w:tr w14:paraId="15201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633" w:type="dxa"/>
            <w:noWrap w:val="0"/>
            <w:vAlign w:val="center"/>
          </w:tcPr>
          <w:p w14:paraId="01B11E74">
            <w:pPr>
              <w:tabs>
                <w:tab w:val="left" w:pos="315"/>
                <w:tab w:val="left" w:pos="360"/>
              </w:tabs>
              <w:spacing w:line="360" w:lineRule="auto"/>
              <w:ind w:right="-145" w:rightChars="-69"/>
              <w:jc w:val="center"/>
              <w:rPr>
                <w:rFonts w:hint="eastAsia" w:ascii="宋体" w:hAnsi="宋体" w:eastAsia="仿宋_GB2312" w:cs="宋体"/>
                <w:b/>
                <w:bCs/>
                <w:kern w:val="44"/>
                <w:sz w:val="21"/>
                <w:szCs w:val="21"/>
                <w:lang w:val="en-US" w:eastAsia="zh-CN"/>
              </w:rPr>
            </w:pPr>
            <w:r>
              <w:rPr>
                <w:rFonts w:hint="eastAsia" w:ascii="宋体" w:hAnsi="宋体" w:cs="宋体"/>
                <w:b/>
                <w:bCs/>
                <w:kern w:val="44"/>
                <w:sz w:val="21"/>
                <w:szCs w:val="21"/>
                <w:lang w:val="en-US" w:eastAsia="zh-CN"/>
              </w:rPr>
              <w:t>3</w:t>
            </w:r>
          </w:p>
        </w:tc>
        <w:tc>
          <w:tcPr>
            <w:tcW w:w="2380" w:type="dxa"/>
            <w:noWrap w:val="0"/>
            <w:vAlign w:val="center"/>
          </w:tcPr>
          <w:p w14:paraId="2CBF4FB0">
            <w:pPr>
              <w:tabs>
                <w:tab w:val="left" w:pos="315"/>
                <w:tab w:val="left" w:pos="360"/>
              </w:tabs>
              <w:spacing w:line="360" w:lineRule="auto"/>
              <w:ind w:right="-145" w:rightChars="-69"/>
              <w:jc w:val="left"/>
              <w:rPr>
                <w:rFonts w:hint="eastAsia" w:ascii="宋体" w:hAnsi="宋体" w:cs="宋体"/>
                <w:b/>
                <w:bCs/>
                <w:kern w:val="44"/>
                <w:sz w:val="21"/>
                <w:szCs w:val="21"/>
                <w:lang w:val="en-US" w:eastAsia="zh-CN"/>
              </w:rPr>
            </w:pPr>
            <w:r>
              <w:rPr>
                <w:rFonts w:hint="eastAsia" w:ascii="宋体" w:hAnsi="宋体" w:cs="宋体"/>
                <w:b/>
                <w:bCs/>
                <w:kern w:val="44"/>
                <w:sz w:val="21"/>
                <w:szCs w:val="21"/>
                <w:lang w:val="en-US" w:eastAsia="zh-CN"/>
              </w:rPr>
              <w:t>固定耙拆除、安装</w:t>
            </w:r>
          </w:p>
        </w:tc>
        <w:tc>
          <w:tcPr>
            <w:tcW w:w="3286" w:type="dxa"/>
            <w:noWrap w:val="0"/>
            <w:vAlign w:val="center"/>
          </w:tcPr>
          <w:p w14:paraId="78E8D85C">
            <w:pPr>
              <w:tabs>
                <w:tab w:val="left" w:pos="315"/>
                <w:tab w:val="left" w:pos="360"/>
              </w:tabs>
              <w:spacing w:line="360" w:lineRule="auto"/>
              <w:ind w:right="-145" w:rightChars="-69" w:firstLine="632" w:firstLineChars="300"/>
              <w:jc w:val="left"/>
              <w:rPr>
                <w:rFonts w:hint="eastAsia" w:ascii="宋体" w:hAnsi="宋体" w:eastAsia="仿宋_GB2312" w:cs="宋体"/>
                <w:b/>
                <w:bCs/>
                <w:kern w:val="44"/>
                <w:sz w:val="21"/>
                <w:szCs w:val="21"/>
                <w:lang w:val="en-US" w:eastAsia="zh-CN"/>
              </w:rPr>
            </w:pPr>
            <w:r>
              <w:rPr>
                <w:rFonts w:hint="eastAsia" w:ascii="宋体" w:hAnsi="宋体" w:cs="宋体"/>
                <w:b/>
                <w:bCs/>
                <w:kern w:val="44"/>
                <w:sz w:val="21"/>
                <w:szCs w:val="21"/>
                <w:lang w:val="en-US" w:eastAsia="zh-CN"/>
              </w:rPr>
              <w:t>1、固定耙拆除、安装</w:t>
            </w:r>
          </w:p>
        </w:tc>
        <w:tc>
          <w:tcPr>
            <w:tcW w:w="583" w:type="dxa"/>
            <w:noWrap w:val="0"/>
            <w:vAlign w:val="center"/>
          </w:tcPr>
          <w:p w14:paraId="1E1A0D6B">
            <w:pPr>
              <w:tabs>
                <w:tab w:val="left" w:pos="315"/>
                <w:tab w:val="left" w:pos="360"/>
              </w:tabs>
              <w:spacing w:line="360" w:lineRule="auto"/>
              <w:ind w:right="-145" w:rightChars="-69"/>
              <w:jc w:val="center"/>
              <w:rPr>
                <w:rFonts w:hint="eastAsia" w:ascii="宋体" w:hAnsi="宋体" w:eastAsia="仿宋_GB2312" w:cs="宋体"/>
                <w:b/>
                <w:bCs/>
                <w:kern w:val="44"/>
                <w:sz w:val="21"/>
                <w:szCs w:val="21"/>
                <w:lang w:val="en-US" w:eastAsia="zh-CN"/>
              </w:rPr>
            </w:pPr>
            <w:r>
              <w:rPr>
                <w:rFonts w:hint="eastAsia" w:ascii="宋体" w:hAnsi="宋体" w:cs="宋体"/>
                <w:b/>
                <w:bCs/>
                <w:kern w:val="44"/>
                <w:sz w:val="21"/>
                <w:szCs w:val="21"/>
                <w:lang w:val="en-US" w:eastAsia="zh-CN"/>
              </w:rPr>
              <w:t>个</w:t>
            </w:r>
          </w:p>
        </w:tc>
        <w:tc>
          <w:tcPr>
            <w:tcW w:w="803" w:type="dxa"/>
            <w:noWrap w:val="0"/>
            <w:vAlign w:val="center"/>
          </w:tcPr>
          <w:p w14:paraId="0CA7E3DD">
            <w:pPr>
              <w:tabs>
                <w:tab w:val="left" w:pos="315"/>
                <w:tab w:val="left" w:pos="360"/>
              </w:tabs>
              <w:spacing w:line="360" w:lineRule="auto"/>
              <w:ind w:right="-145" w:rightChars="-69"/>
              <w:jc w:val="center"/>
              <w:rPr>
                <w:rFonts w:hint="eastAsia" w:ascii="宋体" w:hAnsi="宋体" w:eastAsia="仿宋_GB2312" w:cs="宋体"/>
                <w:b/>
                <w:bCs/>
                <w:kern w:val="44"/>
                <w:sz w:val="21"/>
                <w:szCs w:val="21"/>
                <w:lang w:val="en-US" w:eastAsia="zh-CN"/>
              </w:rPr>
            </w:pPr>
            <w:r>
              <w:rPr>
                <w:rFonts w:hint="eastAsia" w:ascii="宋体" w:hAnsi="宋体" w:cs="宋体"/>
                <w:b/>
                <w:bCs/>
                <w:kern w:val="44"/>
                <w:sz w:val="21"/>
                <w:szCs w:val="21"/>
                <w:lang w:val="en-US" w:eastAsia="zh-CN"/>
              </w:rPr>
              <w:t>5</w:t>
            </w:r>
          </w:p>
        </w:tc>
        <w:tc>
          <w:tcPr>
            <w:tcW w:w="471" w:type="dxa"/>
            <w:noWrap w:val="0"/>
            <w:vAlign w:val="center"/>
          </w:tcPr>
          <w:p w14:paraId="1EBCACFE">
            <w:pPr>
              <w:tabs>
                <w:tab w:val="left" w:pos="315"/>
                <w:tab w:val="left" w:pos="360"/>
              </w:tabs>
              <w:spacing w:line="360" w:lineRule="auto"/>
              <w:ind w:right="-145" w:rightChars="-69"/>
              <w:jc w:val="left"/>
              <w:rPr>
                <w:rFonts w:hint="eastAsia" w:ascii="宋体" w:hAnsi="宋体" w:cs="宋体"/>
                <w:b/>
                <w:bCs/>
                <w:kern w:val="44"/>
                <w:sz w:val="21"/>
                <w:szCs w:val="21"/>
              </w:rPr>
            </w:pPr>
          </w:p>
        </w:tc>
      </w:tr>
      <w:tr w14:paraId="71B92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633" w:type="dxa"/>
            <w:noWrap w:val="0"/>
            <w:vAlign w:val="center"/>
          </w:tcPr>
          <w:p w14:paraId="6D00935A">
            <w:pPr>
              <w:tabs>
                <w:tab w:val="left" w:pos="315"/>
                <w:tab w:val="left" w:pos="360"/>
              </w:tabs>
              <w:spacing w:line="360" w:lineRule="auto"/>
              <w:ind w:right="-145" w:rightChars="-69"/>
              <w:jc w:val="center"/>
              <w:rPr>
                <w:rFonts w:hint="default" w:ascii="宋体" w:hAnsi="宋体" w:eastAsia="仿宋_GB2312" w:cs="宋体"/>
                <w:b/>
                <w:bCs/>
                <w:kern w:val="44"/>
                <w:sz w:val="21"/>
                <w:szCs w:val="21"/>
                <w:lang w:val="en-US" w:eastAsia="zh-CN"/>
              </w:rPr>
            </w:pPr>
            <w:r>
              <w:rPr>
                <w:rFonts w:hint="eastAsia" w:ascii="宋体" w:hAnsi="宋体" w:cs="宋体"/>
                <w:b/>
                <w:bCs/>
                <w:kern w:val="44"/>
                <w:sz w:val="21"/>
                <w:szCs w:val="21"/>
                <w:lang w:val="en-US" w:eastAsia="zh-CN"/>
              </w:rPr>
              <w:t>4</w:t>
            </w:r>
          </w:p>
        </w:tc>
        <w:tc>
          <w:tcPr>
            <w:tcW w:w="2380" w:type="dxa"/>
            <w:noWrap w:val="0"/>
            <w:vAlign w:val="center"/>
          </w:tcPr>
          <w:p w14:paraId="47C41A8B">
            <w:pPr>
              <w:tabs>
                <w:tab w:val="left" w:pos="315"/>
                <w:tab w:val="left" w:pos="360"/>
              </w:tabs>
              <w:spacing w:line="360" w:lineRule="auto"/>
              <w:ind w:right="-145" w:rightChars="-69"/>
              <w:jc w:val="left"/>
              <w:rPr>
                <w:rFonts w:hint="default" w:ascii="宋体" w:hAnsi="宋体" w:cs="宋体"/>
                <w:b/>
                <w:bCs/>
                <w:kern w:val="44"/>
                <w:sz w:val="21"/>
                <w:szCs w:val="21"/>
                <w:lang w:val="en-US" w:eastAsia="zh-CN"/>
              </w:rPr>
            </w:pPr>
            <w:r>
              <w:rPr>
                <w:rFonts w:hint="eastAsia" w:ascii="宋体" w:hAnsi="宋体" w:cs="宋体"/>
                <w:b/>
                <w:bCs/>
                <w:kern w:val="44"/>
                <w:sz w:val="21"/>
                <w:szCs w:val="21"/>
                <w:lang w:val="en-US" w:eastAsia="zh-CN"/>
              </w:rPr>
              <w:t>组装搭拆龙门架、葫芦</w:t>
            </w:r>
          </w:p>
        </w:tc>
        <w:tc>
          <w:tcPr>
            <w:tcW w:w="3286" w:type="dxa"/>
            <w:noWrap w:val="0"/>
            <w:vAlign w:val="center"/>
          </w:tcPr>
          <w:p w14:paraId="5D65E700">
            <w:pPr>
              <w:numPr>
                <w:ilvl w:val="0"/>
                <w:numId w:val="2"/>
              </w:numPr>
              <w:tabs>
                <w:tab w:val="left" w:pos="315"/>
                <w:tab w:val="left" w:pos="360"/>
              </w:tabs>
              <w:spacing w:line="360" w:lineRule="auto"/>
              <w:ind w:right="-145" w:rightChars="-69" w:firstLine="632" w:firstLineChars="300"/>
              <w:jc w:val="left"/>
              <w:rPr>
                <w:rFonts w:hint="eastAsia" w:ascii="宋体" w:hAnsi="宋体" w:cs="宋体"/>
                <w:b/>
                <w:bCs/>
                <w:kern w:val="44"/>
                <w:sz w:val="21"/>
                <w:szCs w:val="21"/>
                <w:lang w:val="en-US" w:eastAsia="zh-CN"/>
              </w:rPr>
            </w:pPr>
            <w:r>
              <w:rPr>
                <w:rFonts w:hint="eastAsia" w:ascii="宋体" w:hAnsi="宋体" w:cs="宋体"/>
                <w:b/>
                <w:bCs/>
                <w:kern w:val="44"/>
                <w:sz w:val="21"/>
                <w:szCs w:val="21"/>
                <w:lang w:val="en-US" w:eastAsia="zh-CN"/>
              </w:rPr>
              <w:t>组装搭拆龙门架、葫芦</w:t>
            </w:r>
          </w:p>
          <w:p w14:paraId="1C953560">
            <w:pPr>
              <w:numPr>
                <w:ilvl w:val="0"/>
                <w:numId w:val="0"/>
              </w:numPr>
              <w:tabs>
                <w:tab w:val="left" w:pos="315"/>
                <w:tab w:val="left" w:pos="360"/>
              </w:tabs>
              <w:spacing w:line="360" w:lineRule="auto"/>
              <w:ind w:right="-145" w:rightChars="-69" w:firstLine="632" w:firstLineChars="300"/>
              <w:jc w:val="left"/>
              <w:rPr>
                <w:rFonts w:hint="eastAsia" w:ascii="宋体" w:hAnsi="宋体" w:cs="宋体"/>
                <w:b/>
                <w:bCs/>
                <w:kern w:val="44"/>
                <w:sz w:val="21"/>
                <w:szCs w:val="21"/>
                <w:lang w:val="en-US" w:eastAsia="zh-CN"/>
              </w:rPr>
            </w:pPr>
            <w:r>
              <w:rPr>
                <w:rFonts w:hint="eastAsia" w:ascii="宋体" w:hAnsi="宋体" w:cs="宋体"/>
                <w:b/>
                <w:bCs/>
                <w:kern w:val="44"/>
                <w:sz w:val="21"/>
                <w:szCs w:val="21"/>
                <w:lang w:val="en-US" w:eastAsia="zh-CN"/>
              </w:rPr>
              <w:t>2、3*3.5m高</w:t>
            </w:r>
          </w:p>
          <w:p w14:paraId="2067EAE4">
            <w:pPr>
              <w:pStyle w:val="48"/>
              <w:ind w:firstLine="632" w:firstLineChars="300"/>
              <w:rPr>
                <w:rFonts w:hint="default"/>
                <w:lang w:val="en-US" w:eastAsia="zh-CN"/>
              </w:rPr>
            </w:pPr>
            <w:r>
              <w:rPr>
                <w:rFonts w:hint="eastAsia" w:hAnsi="宋体" w:cs="宋体"/>
                <w:b/>
                <w:bCs/>
                <w:kern w:val="44"/>
                <w:sz w:val="21"/>
                <w:szCs w:val="21"/>
                <w:lang w:val="en-US" w:eastAsia="zh-CN"/>
              </w:rPr>
              <w:t>3、配备2T手动葫芦</w:t>
            </w:r>
          </w:p>
        </w:tc>
        <w:tc>
          <w:tcPr>
            <w:tcW w:w="583" w:type="dxa"/>
            <w:noWrap w:val="0"/>
            <w:vAlign w:val="center"/>
          </w:tcPr>
          <w:p w14:paraId="32EE512E">
            <w:pPr>
              <w:tabs>
                <w:tab w:val="left" w:pos="315"/>
                <w:tab w:val="left" w:pos="360"/>
              </w:tabs>
              <w:spacing w:line="360" w:lineRule="auto"/>
              <w:ind w:right="-145" w:rightChars="-69"/>
              <w:jc w:val="center"/>
              <w:rPr>
                <w:rFonts w:hint="eastAsia" w:ascii="宋体" w:hAnsi="宋体" w:eastAsia="仿宋_GB2312" w:cs="宋体"/>
                <w:b/>
                <w:bCs/>
                <w:kern w:val="44"/>
                <w:sz w:val="21"/>
                <w:szCs w:val="21"/>
                <w:lang w:val="en-US" w:eastAsia="zh-CN"/>
              </w:rPr>
            </w:pPr>
            <w:r>
              <w:rPr>
                <w:rFonts w:hint="eastAsia" w:ascii="宋体" w:hAnsi="宋体" w:cs="宋体"/>
                <w:b/>
                <w:bCs/>
                <w:kern w:val="44"/>
                <w:sz w:val="21"/>
                <w:szCs w:val="21"/>
                <w:lang w:val="en-US" w:eastAsia="zh-CN"/>
              </w:rPr>
              <w:t>台</w:t>
            </w:r>
          </w:p>
        </w:tc>
        <w:tc>
          <w:tcPr>
            <w:tcW w:w="803" w:type="dxa"/>
            <w:noWrap w:val="0"/>
            <w:vAlign w:val="center"/>
          </w:tcPr>
          <w:p w14:paraId="034D2F85">
            <w:pPr>
              <w:tabs>
                <w:tab w:val="left" w:pos="315"/>
                <w:tab w:val="left" w:pos="360"/>
              </w:tabs>
              <w:spacing w:line="360" w:lineRule="auto"/>
              <w:ind w:right="-145" w:rightChars="-69"/>
              <w:jc w:val="center"/>
              <w:rPr>
                <w:rFonts w:hint="eastAsia" w:ascii="宋体" w:hAnsi="宋体" w:eastAsia="仿宋_GB2312" w:cs="宋体"/>
                <w:b/>
                <w:bCs/>
                <w:kern w:val="44"/>
                <w:sz w:val="21"/>
                <w:szCs w:val="21"/>
                <w:lang w:val="en-US" w:eastAsia="zh-CN"/>
              </w:rPr>
            </w:pPr>
            <w:r>
              <w:rPr>
                <w:rFonts w:hint="eastAsia" w:ascii="宋体" w:hAnsi="宋体" w:cs="宋体"/>
                <w:b/>
                <w:bCs/>
                <w:kern w:val="44"/>
                <w:sz w:val="21"/>
                <w:szCs w:val="21"/>
                <w:lang w:val="en-US" w:eastAsia="zh-CN"/>
              </w:rPr>
              <w:t>5</w:t>
            </w:r>
          </w:p>
        </w:tc>
        <w:tc>
          <w:tcPr>
            <w:tcW w:w="471" w:type="dxa"/>
            <w:noWrap w:val="0"/>
            <w:vAlign w:val="center"/>
          </w:tcPr>
          <w:p w14:paraId="1FDB5570">
            <w:pPr>
              <w:tabs>
                <w:tab w:val="left" w:pos="315"/>
                <w:tab w:val="left" w:pos="360"/>
              </w:tabs>
              <w:spacing w:line="360" w:lineRule="auto"/>
              <w:ind w:right="-145" w:rightChars="-69"/>
              <w:jc w:val="left"/>
              <w:rPr>
                <w:rFonts w:hint="eastAsia" w:ascii="宋体" w:hAnsi="宋体" w:cs="宋体"/>
                <w:b/>
                <w:bCs/>
                <w:kern w:val="44"/>
                <w:sz w:val="21"/>
                <w:szCs w:val="21"/>
              </w:rPr>
            </w:pPr>
          </w:p>
        </w:tc>
      </w:tr>
      <w:tr w14:paraId="7CFBA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jc w:val="center"/>
        </w:trPr>
        <w:tc>
          <w:tcPr>
            <w:tcW w:w="633" w:type="dxa"/>
            <w:noWrap w:val="0"/>
            <w:vAlign w:val="center"/>
          </w:tcPr>
          <w:p w14:paraId="4CD36B9C">
            <w:pPr>
              <w:tabs>
                <w:tab w:val="left" w:pos="315"/>
                <w:tab w:val="left" w:pos="360"/>
              </w:tabs>
              <w:spacing w:line="360" w:lineRule="auto"/>
              <w:ind w:right="-145" w:rightChars="-69"/>
              <w:jc w:val="center"/>
              <w:rPr>
                <w:rFonts w:hint="default" w:ascii="宋体" w:hAnsi="宋体" w:cs="宋体"/>
                <w:b/>
                <w:bCs/>
                <w:kern w:val="44"/>
                <w:sz w:val="21"/>
                <w:szCs w:val="21"/>
                <w:lang w:val="en-US" w:eastAsia="zh-CN"/>
              </w:rPr>
            </w:pPr>
            <w:r>
              <w:rPr>
                <w:rFonts w:hint="eastAsia" w:ascii="宋体" w:hAnsi="宋体" w:cs="宋体"/>
                <w:b/>
                <w:bCs/>
                <w:kern w:val="44"/>
                <w:sz w:val="21"/>
                <w:szCs w:val="21"/>
                <w:lang w:val="en-US" w:eastAsia="zh-CN"/>
              </w:rPr>
              <w:t>5</w:t>
            </w:r>
          </w:p>
        </w:tc>
        <w:tc>
          <w:tcPr>
            <w:tcW w:w="2380" w:type="dxa"/>
            <w:noWrap w:val="0"/>
            <w:vAlign w:val="center"/>
          </w:tcPr>
          <w:p w14:paraId="477365FE">
            <w:pPr>
              <w:tabs>
                <w:tab w:val="left" w:pos="315"/>
                <w:tab w:val="left" w:pos="360"/>
              </w:tabs>
              <w:spacing w:line="360" w:lineRule="auto"/>
              <w:ind w:right="-145" w:rightChars="-69" w:firstLine="211" w:firstLineChars="100"/>
              <w:jc w:val="left"/>
              <w:rPr>
                <w:rFonts w:hint="default" w:ascii="宋体" w:hAnsi="宋体" w:cs="宋体"/>
                <w:b/>
                <w:bCs/>
                <w:kern w:val="44"/>
                <w:sz w:val="21"/>
                <w:szCs w:val="21"/>
                <w:lang w:val="en-US" w:eastAsia="zh-CN"/>
              </w:rPr>
            </w:pPr>
            <w:r>
              <w:rPr>
                <w:rFonts w:hint="eastAsia" w:ascii="宋体" w:hAnsi="宋体" w:cs="宋体"/>
                <w:b/>
                <w:bCs/>
                <w:kern w:val="44"/>
                <w:sz w:val="21"/>
                <w:szCs w:val="21"/>
                <w:lang w:val="en-US" w:eastAsia="zh-CN"/>
              </w:rPr>
              <w:t>井口盖板拆除恢复</w:t>
            </w:r>
          </w:p>
        </w:tc>
        <w:tc>
          <w:tcPr>
            <w:tcW w:w="3286" w:type="dxa"/>
            <w:noWrap w:val="0"/>
            <w:vAlign w:val="center"/>
          </w:tcPr>
          <w:p w14:paraId="5F87401A">
            <w:pPr>
              <w:numPr>
                <w:ilvl w:val="0"/>
                <w:numId w:val="0"/>
              </w:numPr>
              <w:tabs>
                <w:tab w:val="left" w:pos="315"/>
                <w:tab w:val="left" w:pos="360"/>
              </w:tabs>
              <w:spacing w:line="360" w:lineRule="auto"/>
              <w:ind w:right="-145" w:rightChars="-69" w:firstLine="632" w:firstLineChars="300"/>
              <w:jc w:val="left"/>
              <w:rPr>
                <w:rFonts w:hint="default" w:ascii="宋体" w:hAnsi="宋体" w:cs="宋体"/>
                <w:b/>
                <w:bCs/>
                <w:kern w:val="44"/>
                <w:sz w:val="21"/>
                <w:szCs w:val="21"/>
                <w:lang w:val="en-US" w:eastAsia="zh-CN"/>
              </w:rPr>
            </w:pPr>
            <w:r>
              <w:rPr>
                <w:rFonts w:hint="eastAsia" w:ascii="宋体" w:hAnsi="宋体" w:cs="宋体"/>
                <w:b/>
                <w:bCs/>
                <w:kern w:val="44"/>
                <w:sz w:val="21"/>
                <w:szCs w:val="21"/>
                <w:lang w:val="en-US" w:eastAsia="zh-CN"/>
              </w:rPr>
              <w:t>1、井口盖板拆除恢复</w:t>
            </w:r>
          </w:p>
        </w:tc>
        <w:tc>
          <w:tcPr>
            <w:tcW w:w="583" w:type="dxa"/>
            <w:noWrap w:val="0"/>
            <w:vAlign w:val="center"/>
          </w:tcPr>
          <w:p w14:paraId="005EABEE">
            <w:pPr>
              <w:tabs>
                <w:tab w:val="left" w:pos="315"/>
                <w:tab w:val="left" w:pos="360"/>
              </w:tabs>
              <w:spacing w:line="360" w:lineRule="auto"/>
              <w:ind w:right="-145" w:rightChars="-69"/>
              <w:jc w:val="center"/>
              <w:rPr>
                <w:rFonts w:hint="default" w:ascii="宋体" w:hAnsi="宋体" w:cs="宋体"/>
                <w:b/>
                <w:bCs/>
                <w:kern w:val="44"/>
                <w:sz w:val="21"/>
                <w:szCs w:val="21"/>
                <w:lang w:val="en-US" w:eastAsia="zh-CN"/>
              </w:rPr>
            </w:pPr>
            <w:r>
              <w:rPr>
                <w:rFonts w:hint="eastAsia" w:ascii="宋体" w:hAnsi="宋体" w:cs="宋体"/>
                <w:b/>
                <w:bCs/>
                <w:kern w:val="44"/>
                <w:sz w:val="21"/>
                <w:szCs w:val="21"/>
                <w:lang w:val="en-US" w:eastAsia="zh-CN"/>
              </w:rPr>
              <w:t>m²</w:t>
            </w:r>
          </w:p>
        </w:tc>
        <w:tc>
          <w:tcPr>
            <w:tcW w:w="803" w:type="dxa"/>
            <w:noWrap w:val="0"/>
            <w:vAlign w:val="center"/>
          </w:tcPr>
          <w:p w14:paraId="6A9458C0">
            <w:pPr>
              <w:tabs>
                <w:tab w:val="left" w:pos="315"/>
                <w:tab w:val="left" w:pos="360"/>
              </w:tabs>
              <w:spacing w:line="360" w:lineRule="auto"/>
              <w:ind w:right="-145" w:rightChars="-69"/>
              <w:jc w:val="center"/>
              <w:rPr>
                <w:rFonts w:hint="default" w:ascii="宋体" w:hAnsi="宋体" w:cs="宋体"/>
                <w:b/>
                <w:bCs/>
                <w:kern w:val="44"/>
                <w:sz w:val="21"/>
                <w:szCs w:val="21"/>
                <w:lang w:val="en-US" w:eastAsia="zh-CN"/>
              </w:rPr>
            </w:pPr>
            <w:r>
              <w:rPr>
                <w:rFonts w:hint="eastAsia" w:ascii="宋体" w:hAnsi="宋体" w:cs="宋体"/>
                <w:b/>
                <w:bCs/>
                <w:kern w:val="44"/>
                <w:sz w:val="21"/>
                <w:szCs w:val="21"/>
                <w:lang w:val="en-US" w:eastAsia="zh-CN"/>
              </w:rPr>
              <w:t>13</w:t>
            </w:r>
          </w:p>
        </w:tc>
        <w:tc>
          <w:tcPr>
            <w:tcW w:w="471" w:type="dxa"/>
            <w:noWrap w:val="0"/>
            <w:vAlign w:val="center"/>
          </w:tcPr>
          <w:p w14:paraId="1CB2A14E">
            <w:pPr>
              <w:tabs>
                <w:tab w:val="left" w:pos="315"/>
                <w:tab w:val="left" w:pos="360"/>
              </w:tabs>
              <w:spacing w:line="360" w:lineRule="auto"/>
              <w:ind w:right="-145" w:rightChars="-69"/>
              <w:jc w:val="left"/>
              <w:rPr>
                <w:rFonts w:hint="eastAsia" w:ascii="宋体" w:hAnsi="宋体" w:cs="宋体"/>
                <w:b/>
                <w:bCs/>
                <w:kern w:val="44"/>
                <w:sz w:val="21"/>
                <w:szCs w:val="21"/>
              </w:rPr>
            </w:pPr>
          </w:p>
        </w:tc>
      </w:tr>
      <w:tr w14:paraId="335B2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3" w:hRule="atLeast"/>
          <w:jc w:val="center"/>
        </w:trPr>
        <w:tc>
          <w:tcPr>
            <w:tcW w:w="633" w:type="dxa"/>
            <w:noWrap w:val="0"/>
            <w:vAlign w:val="center"/>
          </w:tcPr>
          <w:p w14:paraId="494B1C82">
            <w:pPr>
              <w:tabs>
                <w:tab w:val="left" w:pos="315"/>
                <w:tab w:val="left" w:pos="360"/>
              </w:tabs>
              <w:spacing w:line="360" w:lineRule="auto"/>
              <w:ind w:right="-145" w:rightChars="-69"/>
              <w:jc w:val="center"/>
              <w:rPr>
                <w:rFonts w:hint="eastAsia" w:ascii="宋体" w:hAnsi="宋体" w:cs="宋体"/>
                <w:b/>
                <w:bCs/>
                <w:kern w:val="44"/>
                <w:sz w:val="21"/>
                <w:szCs w:val="21"/>
                <w:lang w:val="en-US" w:eastAsia="zh-CN"/>
              </w:rPr>
            </w:pPr>
          </w:p>
          <w:p w14:paraId="129DCD42">
            <w:pPr>
              <w:tabs>
                <w:tab w:val="left" w:pos="315"/>
                <w:tab w:val="left" w:pos="360"/>
              </w:tabs>
              <w:spacing w:line="360" w:lineRule="auto"/>
              <w:ind w:right="-145" w:rightChars="-69"/>
              <w:jc w:val="center"/>
              <w:rPr>
                <w:rFonts w:hint="default" w:ascii="宋体" w:hAnsi="宋体" w:cs="宋体"/>
                <w:b/>
                <w:bCs/>
                <w:kern w:val="44"/>
                <w:sz w:val="21"/>
                <w:szCs w:val="21"/>
                <w:lang w:val="en-US" w:eastAsia="zh-CN"/>
              </w:rPr>
            </w:pPr>
            <w:r>
              <w:rPr>
                <w:rFonts w:hint="eastAsia" w:ascii="宋体" w:hAnsi="宋体" w:cs="宋体"/>
                <w:b/>
                <w:bCs/>
                <w:kern w:val="44"/>
                <w:sz w:val="21"/>
                <w:szCs w:val="21"/>
                <w:lang w:val="en-US" w:eastAsia="zh-CN"/>
              </w:rPr>
              <w:t>6</w:t>
            </w:r>
          </w:p>
          <w:p w14:paraId="19339695">
            <w:pPr>
              <w:tabs>
                <w:tab w:val="left" w:pos="315"/>
                <w:tab w:val="left" w:pos="360"/>
              </w:tabs>
              <w:spacing w:line="360" w:lineRule="auto"/>
              <w:ind w:right="-145" w:rightChars="-69"/>
              <w:jc w:val="center"/>
              <w:rPr>
                <w:rFonts w:hint="default" w:ascii="宋体" w:hAnsi="宋体" w:cs="宋体"/>
                <w:b/>
                <w:bCs/>
                <w:kern w:val="44"/>
                <w:sz w:val="21"/>
                <w:szCs w:val="21"/>
                <w:lang w:val="en-US" w:eastAsia="zh-CN"/>
              </w:rPr>
            </w:pPr>
          </w:p>
        </w:tc>
        <w:tc>
          <w:tcPr>
            <w:tcW w:w="2380" w:type="dxa"/>
            <w:noWrap w:val="0"/>
            <w:vAlign w:val="center"/>
          </w:tcPr>
          <w:p w14:paraId="0667D314">
            <w:pPr>
              <w:tabs>
                <w:tab w:val="left" w:pos="315"/>
                <w:tab w:val="left" w:pos="360"/>
              </w:tabs>
              <w:spacing w:line="360" w:lineRule="auto"/>
              <w:ind w:right="-145" w:rightChars="-69" w:firstLine="211" w:firstLineChars="100"/>
              <w:jc w:val="left"/>
              <w:rPr>
                <w:rFonts w:hint="eastAsia" w:ascii="宋体" w:hAnsi="宋体" w:eastAsia="仿宋_GB2312" w:cs="宋体"/>
                <w:b/>
                <w:bCs/>
                <w:kern w:val="44"/>
                <w:sz w:val="21"/>
                <w:szCs w:val="21"/>
                <w:lang w:val="en-US" w:eastAsia="zh-CN"/>
              </w:rPr>
            </w:pPr>
            <w:r>
              <w:rPr>
                <w:rFonts w:hint="eastAsia" w:ascii="宋体" w:hAnsi="宋体" w:cs="宋体"/>
                <w:b/>
                <w:bCs/>
                <w:kern w:val="44"/>
                <w:sz w:val="21"/>
                <w:szCs w:val="21"/>
                <w:lang w:val="en-US" w:eastAsia="zh-CN"/>
              </w:rPr>
              <w:t>支撑下端轴钢套</w:t>
            </w:r>
          </w:p>
        </w:tc>
        <w:tc>
          <w:tcPr>
            <w:tcW w:w="3286" w:type="dxa"/>
            <w:noWrap w:val="0"/>
            <w:vAlign w:val="center"/>
          </w:tcPr>
          <w:p w14:paraId="30DBCF4B">
            <w:pPr>
              <w:tabs>
                <w:tab w:val="left" w:pos="315"/>
                <w:tab w:val="left" w:pos="360"/>
              </w:tabs>
              <w:spacing w:line="360" w:lineRule="auto"/>
              <w:ind w:left="558" w:leftChars="65" w:right="-145" w:rightChars="-69" w:hanging="422" w:hangingChars="200"/>
              <w:jc w:val="left"/>
              <w:rPr>
                <w:rFonts w:hint="default" w:ascii="宋体" w:hAnsi="宋体" w:cs="宋体"/>
                <w:b/>
                <w:bCs/>
                <w:kern w:val="44"/>
                <w:sz w:val="21"/>
                <w:szCs w:val="21"/>
                <w:lang w:val="en-US" w:eastAsia="zh-CN"/>
              </w:rPr>
            </w:pPr>
            <w:r>
              <w:rPr>
                <w:rFonts w:hint="eastAsia" w:ascii="宋体" w:hAnsi="宋体" w:cs="宋体"/>
                <w:b/>
                <w:bCs/>
                <w:kern w:val="44"/>
                <w:sz w:val="21"/>
                <w:szCs w:val="21"/>
                <w:lang w:val="en-US" w:eastAsia="zh-CN"/>
              </w:rPr>
              <w:t>1、更换</w:t>
            </w:r>
            <w:r>
              <w:rPr>
                <w:rFonts w:hint="default" w:ascii="宋体" w:hAnsi="宋体" w:cs="宋体"/>
                <w:b/>
                <w:bCs/>
                <w:kern w:val="44"/>
                <w:sz w:val="21"/>
                <w:szCs w:val="21"/>
                <w:lang w:val="en-US" w:eastAsia="zh-CN"/>
              </w:rPr>
              <w:t>304不锈钢</w:t>
            </w:r>
            <w:r>
              <w:rPr>
                <w:rFonts w:hint="eastAsia" w:ascii="宋体" w:hAnsi="宋体" w:cs="宋体"/>
                <w:b/>
                <w:bCs/>
                <w:kern w:val="44"/>
                <w:sz w:val="21"/>
                <w:szCs w:val="21"/>
                <w:lang w:val="en-US" w:eastAsia="zh-CN"/>
              </w:rPr>
              <w:t>钢套</w:t>
            </w:r>
            <w:r>
              <w:rPr>
                <w:rFonts w:hint="default" w:ascii="宋体" w:hAnsi="宋体" w:cs="宋体"/>
                <w:b/>
                <w:bCs/>
                <w:kern w:val="44"/>
                <w:sz w:val="21"/>
                <w:szCs w:val="21"/>
                <w:lang w:val="en-US" w:eastAsia="zh-CN"/>
              </w:rPr>
              <w:t>φ87*100*145</w:t>
            </w:r>
          </w:p>
        </w:tc>
        <w:tc>
          <w:tcPr>
            <w:tcW w:w="583" w:type="dxa"/>
            <w:noWrap w:val="0"/>
            <w:vAlign w:val="center"/>
          </w:tcPr>
          <w:p w14:paraId="1A3AD622">
            <w:pPr>
              <w:tabs>
                <w:tab w:val="left" w:pos="315"/>
                <w:tab w:val="left" w:pos="360"/>
              </w:tabs>
              <w:spacing w:line="360" w:lineRule="auto"/>
              <w:ind w:right="-145" w:rightChars="-69"/>
              <w:jc w:val="center"/>
              <w:rPr>
                <w:rFonts w:hint="default" w:ascii="宋体" w:hAnsi="宋体" w:cs="宋体"/>
                <w:b/>
                <w:bCs/>
                <w:kern w:val="44"/>
                <w:sz w:val="21"/>
                <w:szCs w:val="21"/>
                <w:lang w:val="en-US" w:eastAsia="zh-CN"/>
              </w:rPr>
            </w:pPr>
            <w:r>
              <w:rPr>
                <w:rFonts w:hint="eastAsia" w:ascii="宋体" w:hAnsi="宋体" w:cs="宋体"/>
                <w:b/>
                <w:bCs/>
                <w:kern w:val="44"/>
                <w:sz w:val="21"/>
                <w:szCs w:val="21"/>
                <w:lang w:val="en-US" w:eastAsia="zh-CN"/>
              </w:rPr>
              <w:t>台</w:t>
            </w:r>
          </w:p>
        </w:tc>
        <w:tc>
          <w:tcPr>
            <w:tcW w:w="803" w:type="dxa"/>
            <w:noWrap w:val="0"/>
            <w:vAlign w:val="center"/>
          </w:tcPr>
          <w:p w14:paraId="09E2A503">
            <w:pPr>
              <w:tabs>
                <w:tab w:val="left" w:pos="315"/>
                <w:tab w:val="left" w:pos="360"/>
              </w:tabs>
              <w:spacing w:line="360" w:lineRule="auto"/>
              <w:ind w:right="-145" w:rightChars="-69"/>
              <w:jc w:val="center"/>
              <w:rPr>
                <w:rFonts w:hint="default" w:ascii="宋体" w:hAnsi="宋体" w:cs="宋体"/>
                <w:b/>
                <w:bCs/>
                <w:kern w:val="44"/>
                <w:sz w:val="21"/>
                <w:szCs w:val="21"/>
                <w:lang w:val="en-US" w:eastAsia="zh-CN"/>
              </w:rPr>
            </w:pPr>
            <w:r>
              <w:rPr>
                <w:rFonts w:hint="eastAsia" w:ascii="宋体" w:hAnsi="宋体" w:cs="宋体"/>
                <w:b/>
                <w:bCs/>
                <w:kern w:val="44"/>
                <w:sz w:val="21"/>
                <w:szCs w:val="21"/>
                <w:lang w:val="en-US" w:eastAsia="zh-CN"/>
              </w:rPr>
              <w:t>5</w:t>
            </w:r>
          </w:p>
        </w:tc>
        <w:tc>
          <w:tcPr>
            <w:tcW w:w="471" w:type="dxa"/>
            <w:noWrap w:val="0"/>
            <w:vAlign w:val="center"/>
          </w:tcPr>
          <w:p w14:paraId="5B9DAB52">
            <w:pPr>
              <w:tabs>
                <w:tab w:val="left" w:pos="315"/>
                <w:tab w:val="left" w:pos="360"/>
              </w:tabs>
              <w:spacing w:line="360" w:lineRule="auto"/>
              <w:ind w:right="-145" w:rightChars="-69"/>
              <w:jc w:val="left"/>
              <w:rPr>
                <w:rFonts w:hint="eastAsia" w:ascii="宋体" w:hAnsi="宋体" w:cs="宋体"/>
                <w:b/>
                <w:bCs/>
                <w:kern w:val="44"/>
                <w:sz w:val="21"/>
                <w:szCs w:val="21"/>
              </w:rPr>
            </w:pPr>
          </w:p>
        </w:tc>
      </w:tr>
      <w:tr w14:paraId="75C86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633" w:type="dxa"/>
            <w:noWrap w:val="0"/>
            <w:vAlign w:val="center"/>
          </w:tcPr>
          <w:p w14:paraId="369D1873">
            <w:pPr>
              <w:tabs>
                <w:tab w:val="left" w:pos="315"/>
                <w:tab w:val="left" w:pos="360"/>
              </w:tabs>
              <w:spacing w:line="360" w:lineRule="auto"/>
              <w:ind w:right="-145" w:rightChars="-69"/>
              <w:jc w:val="center"/>
              <w:rPr>
                <w:rFonts w:hint="default" w:ascii="宋体" w:hAnsi="宋体" w:eastAsia="宋体" w:cs="宋体"/>
                <w:b/>
                <w:bCs/>
                <w:kern w:val="44"/>
                <w:sz w:val="21"/>
                <w:szCs w:val="21"/>
                <w:lang w:val="en-US" w:eastAsia="zh-CN"/>
              </w:rPr>
            </w:pPr>
            <w:r>
              <w:rPr>
                <w:rFonts w:hint="eastAsia" w:ascii="宋体" w:hAnsi="宋体" w:eastAsia="宋体" w:cs="宋体"/>
                <w:b/>
                <w:bCs/>
                <w:kern w:val="44"/>
                <w:sz w:val="21"/>
                <w:szCs w:val="21"/>
                <w:lang w:val="en-US" w:eastAsia="zh-CN"/>
              </w:rPr>
              <w:t>7</w:t>
            </w:r>
          </w:p>
        </w:tc>
        <w:tc>
          <w:tcPr>
            <w:tcW w:w="2380" w:type="dxa"/>
            <w:noWrap w:val="0"/>
            <w:vAlign w:val="center"/>
          </w:tcPr>
          <w:p w14:paraId="53B6377D">
            <w:pPr>
              <w:tabs>
                <w:tab w:val="left" w:pos="315"/>
                <w:tab w:val="left" w:pos="360"/>
              </w:tabs>
              <w:spacing w:line="360" w:lineRule="auto"/>
              <w:ind w:right="-145" w:rightChars="-69" w:firstLine="211" w:firstLineChars="100"/>
              <w:jc w:val="left"/>
              <w:rPr>
                <w:rFonts w:hint="default" w:ascii="宋体" w:hAnsi="宋体" w:cs="宋体"/>
                <w:b/>
                <w:bCs/>
                <w:kern w:val="44"/>
                <w:sz w:val="21"/>
                <w:szCs w:val="21"/>
                <w:lang w:val="en-US"/>
              </w:rPr>
            </w:pPr>
            <w:r>
              <w:rPr>
                <w:rFonts w:hint="eastAsia" w:ascii="宋体" w:hAnsi="宋体" w:cs="宋体"/>
                <w:b/>
                <w:bCs/>
                <w:kern w:val="44"/>
                <w:sz w:val="21"/>
                <w:szCs w:val="21"/>
                <w:lang w:val="en-US" w:eastAsia="zh-CN"/>
              </w:rPr>
              <w:t>支撑下端铜耐磨套</w:t>
            </w:r>
          </w:p>
        </w:tc>
        <w:tc>
          <w:tcPr>
            <w:tcW w:w="3286" w:type="dxa"/>
            <w:noWrap w:val="0"/>
            <w:vAlign w:val="center"/>
          </w:tcPr>
          <w:p w14:paraId="20610E8A">
            <w:pPr>
              <w:tabs>
                <w:tab w:val="left" w:pos="315"/>
                <w:tab w:val="left" w:pos="360"/>
              </w:tabs>
              <w:spacing w:line="360" w:lineRule="auto"/>
              <w:ind w:right="-145" w:rightChars="-69"/>
              <w:jc w:val="left"/>
              <w:rPr>
                <w:rFonts w:hint="eastAsia" w:ascii="宋体" w:hAnsi="宋体" w:cs="宋体"/>
                <w:b/>
                <w:bCs/>
                <w:kern w:val="44"/>
                <w:sz w:val="21"/>
                <w:szCs w:val="21"/>
                <w:lang w:val="en-US" w:eastAsia="zh-CN"/>
              </w:rPr>
            </w:pPr>
            <w:r>
              <w:rPr>
                <w:rFonts w:hint="eastAsia" w:ascii="宋体" w:hAnsi="宋体" w:cs="宋体"/>
                <w:b/>
                <w:bCs/>
                <w:kern w:val="44"/>
                <w:sz w:val="21"/>
                <w:szCs w:val="21"/>
                <w:lang w:val="en-US" w:eastAsia="zh-CN"/>
              </w:rPr>
              <w:t>1、更换</w:t>
            </w:r>
            <w:r>
              <w:rPr>
                <w:rFonts w:hint="default" w:ascii="宋体" w:hAnsi="宋体" w:cs="宋体"/>
                <w:b/>
                <w:bCs/>
                <w:kern w:val="44"/>
                <w:sz w:val="21"/>
                <w:szCs w:val="21"/>
                <w:lang w:val="en-US" w:eastAsia="zh-CN"/>
              </w:rPr>
              <w:t>铜套</w:t>
            </w:r>
            <w:r>
              <w:rPr>
                <w:rFonts w:hint="eastAsia" w:ascii="宋体" w:hAnsi="宋体" w:cs="宋体"/>
                <w:b/>
                <w:bCs/>
                <w:kern w:val="44"/>
                <w:sz w:val="21"/>
                <w:szCs w:val="21"/>
                <w:lang w:val="en-US" w:eastAsia="zh-CN"/>
              </w:rPr>
              <w:t xml:space="preserve"> </w:t>
            </w:r>
          </w:p>
          <w:p w14:paraId="77B075F8">
            <w:pPr>
              <w:tabs>
                <w:tab w:val="left" w:pos="315"/>
                <w:tab w:val="left" w:pos="360"/>
              </w:tabs>
              <w:spacing w:line="360" w:lineRule="auto"/>
              <w:ind w:right="-145" w:rightChars="-69"/>
              <w:jc w:val="left"/>
              <w:rPr>
                <w:rFonts w:hint="eastAsia" w:ascii="宋体" w:hAnsi="宋体" w:cs="宋体"/>
                <w:b/>
                <w:bCs/>
                <w:kern w:val="44"/>
                <w:sz w:val="21"/>
                <w:szCs w:val="21"/>
                <w:lang w:val="en-US" w:eastAsia="zh-CN"/>
              </w:rPr>
            </w:pPr>
            <w:r>
              <w:rPr>
                <w:rFonts w:hint="default" w:ascii="宋体" w:hAnsi="宋体" w:cs="宋体"/>
                <w:b/>
                <w:bCs/>
                <w:kern w:val="44"/>
                <w:sz w:val="21"/>
                <w:szCs w:val="21"/>
                <w:lang w:val="en-US" w:eastAsia="zh-CN"/>
              </w:rPr>
              <w:t>φ100*110*</w:t>
            </w:r>
            <w:r>
              <w:rPr>
                <w:rFonts w:hint="eastAsia" w:ascii="宋体" w:hAnsi="宋体" w:cs="宋体"/>
                <w:b/>
                <w:bCs/>
                <w:kern w:val="44"/>
                <w:sz w:val="21"/>
                <w:szCs w:val="21"/>
                <w:lang w:val="en-US" w:eastAsia="zh-CN"/>
              </w:rPr>
              <w:t>80</w:t>
            </w:r>
          </w:p>
        </w:tc>
        <w:tc>
          <w:tcPr>
            <w:tcW w:w="583" w:type="dxa"/>
            <w:noWrap w:val="0"/>
            <w:vAlign w:val="center"/>
          </w:tcPr>
          <w:p w14:paraId="3A1FCFAD">
            <w:pPr>
              <w:tabs>
                <w:tab w:val="left" w:pos="315"/>
                <w:tab w:val="left" w:pos="360"/>
              </w:tabs>
              <w:spacing w:line="360" w:lineRule="auto"/>
              <w:ind w:right="-145" w:rightChars="-69"/>
              <w:jc w:val="center"/>
              <w:rPr>
                <w:rFonts w:hint="default" w:ascii="宋体" w:hAnsi="宋体" w:cs="宋体"/>
                <w:b/>
                <w:bCs/>
                <w:kern w:val="44"/>
                <w:sz w:val="21"/>
                <w:szCs w:val="21"/>
                <w:lang w:val="en-US" w:eastAsia="zh-CN"/>
              </w:rPr>
            </w:pPr>
            <w:r>
              <w:rPr>
                <w:rFonts w:hint="eastAsia" w:ascii="宋体" w:hAnsi="宋体" w:cs="宋体"/>
                <w:b/>
                <w:bCs/>
                <w:kern w:val="44"/>
                <w:sz w:val="21"/>
                <w:szCs w:val="21"/>
                <w:lang w:val="en-US" w:eastAsia="zh-CN"/>
              </w:rPr>
              <w:t>台</w:t>
            </w:r>
          </w:p>
        </w:tc>
        <w:tc>
          <w:tcPr>
            <w:tcW w:w="803" w:type="dxa"/>
            <w:noWrap w:val="0"/>
            <w:vAlign w:val="center"/>
          </w:tcPr>
          <w:p w14:paraId="71A49CCE">
            <w:pPr>
              <w:tabs>
                <w:tab w:val="left" w:pos="315"/>
                <w:tab w:val="left" w:pos="360"/>
              </w:tabs>
              <w:spacing w:line="360" w:lineRule="auto"/>
              <w:ind w:right="-145" w:rightChars="-69"/>
              <w:jc w:val="center"/>
              <w:rPr>
                <w:rFonts w:hint="default" w:ascii="宋体" w:hAnsi="宋体" w:cs="宋体"/>
                <w:b/>
                <w:bCs/>
                <w:kern w:val="44"/>
                <w:sz w:val="21"/>
                <w:szCs w:val="21"/>
                <w:lang w:val="en-US" w:eastAsia="zh-CN"/>
              </w:rPr>
            </w:pPr>
            <w:r>
              <w:rPr>
                <w:rFonts w:hint="eastAsia" w:ascii="宋体" w:hAnsi="宋体" w:cs="宋体"/>
                <w:b/>
                <w:bCs/>
                <w:kern w:val="44"/>
                <w:sz w:val="21"/>
                <w:szCs w:val="21"/>
                <w:lang w:val="en-US" w:eastAsia="zh-CN"/>
              </w:rPr>
              <w:t>5</w:t>
            </w:r>
          </w:p>
        </w:tc>
        <w:tc>
          <w:tcPr>
            <w:tcW w:w="471" w:type="dxa"/>
            <w:noWrap w:val="0"/>
            <w:vAlign w:val="center"/>
          </w:tcPr>
          <w:p w14:paraId="21FDAEA5">
            <w:pPr>
              <w:tabs>
                <w:tab w:val="left" w:pos="315"/>
                <w:tab w:val="left" w:pos="360"/>
              </w:tabs>
              <w:spacing w:line="360" w:lineRule="auto"/>
              <w:ind w:right="-145" w:rightChars="-69"/>
              <w:jc w:val="left"/>
              <w:rPr>
                <w:rFonts w:hint="eastAsia" w:ascii="宋体" w:hAnsi="宋体" w:cs="宋体"/>
                <w:b/>
                <w:bCs/>
                <w:kern w:val="44"/>
                <w:sz w:val="21"/>
                <w:szCs w:val="21"/>
              </w:rPr>
            </w:pPr>
          </w:p>
        </w:tc>
      </w:tr>
      <w:tr w14:paraId="70C5D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7" w:hRule="atLeast"/>
          <w:jc w:val="center"/>
        </w:trPr>
        <w:tc>
          <w:tcPr>
            <w:tcW w:w="633" w:type="dxa"/>
            <w:noWrap w:val="0"/>
            <w:vAlign w:val="center"/>
          </w:tcPr>
          <w:p w14:paraId="7F2C42CF">
            <w:pPr>
              <w:tabs>
                <w:tab w:val="left" w:pos="315"/>
                <w:tab w:val="left" w:pos="360"/>
              </w:tabs>
              <w:spacing w:line="360" w:lineRule="auto"/>
              <w:ind w:right="-145" w:rightChars="-69" w:firstLine="211" w:firstLineChars="100"/>
              <w:jc w:val="left"/>
              <w:rPr>
                <w:rFonts w:hint="default" w:ascii="宋体" w:hAnsi="宋体" w:eastAsia="宋体" w:cs="宋体"/>
                <w:b/>
                <w:bCs/>
                <w:kern w:val="44"/>
                <w:sz w:val="21"/>
                <w:szCs w:val="21"/>
                <w:lang w:val="en-US" w:eastAsia="zh-CN" w:bidi="ar-SA"/>
              </w:rPr>
            </w:pPr>
            <w:r>
              <w:rPr>
                <w:rFonts w:hint="eastAsia" w:ascii="宋体" w:hAnsi="宋体" w:eastAsia="宋体" w:cs="宋体"/>
                <w:b/>
                <w:bCs/>
                <w:kern w:val="44"/>
                <w:sz w:val="21"/>
                <w:szCs w:val="21"/>
                <w:lang w:val="en-US" w:eastAsia="zh-CN" w:bidi="ar-SA"/>
              </w:rPr>
              <w:t>8</w:t>
            </w:r>
          </w:p>
        </w:tc>
        <w:tc>
          <w:tcPr>
            <w:tcW w:w="2380" w:type="dxa"/>
            <w:noWrap w:val="0"/>
            <w:vAlign w:val="center"/>
          </w:tcPr>
          <w:p w14:paraId="56567020">
            <w:pPr>
              <w:tabs>
                <w:tab w:val="left" w:pos="315"/>
                <w:tab w:val="left" w:pos="360"/>
              </w:tabs>
              <w:spacing w:line="360" w:lineRule="auto"/>
              <w:ind w:right="-145" w:rightChars="-69" w:firstLine="211" w:firstLineChars="100"/>
              <w:jc w:val="left"/>
              <w:rPr>
                <w:rFonts w:hint="eastAsia" w:ascii="宋体" w:hAnsi="宋体" w:cs="宋体"/>
                <w:b/>
                <w:bCs/>
                <w:kern w:val="44"/>
                <w:sz w:val="21"/>
                <w:szCs w:val="21"/>
              </w:rPr>
            </w:pPr>
            <w:r>
              <w:rPr>
                <w:rFonts w:hint="eastAsia" w:ascii="宋体" w:hAnsi="宋体" w:cs="宋体"/>
                <w:b/>
                <w:bCs/>
                <w:kern w:val="44"/>
                <w:sz w:val="21"/>
                <w:szCs w:val="21"/>
                <w:lang w:val="en-US" w:eastAsia="zh-CN"/>
              </w:rPr>
              <w:t>支撑下端密封压盖</w:t>
            </w:r>
          </w:p>
        </w:tc>
        <w:tc>
          <w:tcPr>
            <w:tcW w:w="3286" w:type="dxa"/>
            <w:noWrap w:val="0"/>
            <w:vAlign w:val="center"/>
          </w:tcPr>
          <w:p w14:paraId="07919599">
            <w:pPr>
              <w:numPr>
                <w:ilvl w:val="0"/>
                <w:numId w:val="3"/>
              </w:numPr>
              <w:tabs>
                <w:tab w:val="left" w:pos="315"/>
                <w:tab w:val="left" w:pos="360"/>
              </w:tabs>
              <w:spacing w:line="360" w:lineRule="auto"/>
              <w:ind w:right="-145" w:rightChars="-69"/>
              <w:jc w:val="left"/>
              <w:rPr>
                <w:rFonts w:hint="eastAsia" w:ascii="宋体" w:hAnsi="宋体" w:cs="宋体"/>
                <w:b/>
                <w:bCs/>
                <w:kern w:val="44"/>
                <w:sz w:val="21"/>
                <w:szCs w:val="21"/>
                <w:lang w:val="en-US" w:eastAsia="zh-CN"/>
              </w:rPr>
            </w:pPr>
            <w:r>
              <w:rPr>
                <w:rFonts w:hint="eastAsia" w:ascii="宋体" w:hAnsi="宋体" w:cs="宋体"/>
                <w:b/>
                <w:bCs/>
                <w:kern w:val="44"/>
                <w:sz w:val="21"/>
                <w:szCs w:val="21"/>
                <w:lang w:val="en-US" w:eastAsia="zh-CN"/>
              </w:rPr>
              <w:t>更换密封压盖304不锈钢</w:t>
            </w:r>
          </w:p>
          <w:p w14:paraId="1E4B0729">
            <w:pPr>
              <w:numPr>
                <w:ilvl w:val="0"/>
                <w:numId w:val="0"/>
              </w:numPr>
              <w:tabs>
                <w:tab w:val="left" w:pos="315"/>
                <w:tab w:val="left" w:pos="360"/>
              </w:tabs>
              <w:spacing w:line="360" w:lineRule="auto"/>
              <w:ind w:right="-145" w:rightChars="-69" w:firstLine="422" w:firstLineChars="200"/>
              <w:jc w:val="left"/>
              <w:rPr>
                <w:rFonts w:hint="eastAsia" w:ascii="宋体" w:hAnsi="宋体" w:cs="宋体"/>
                <w:b/>
                <w:bCs/>
                <w:kern w:val="44"/>
                <w:sz w:val="21"/>
                <w:szCs w:val="21"/>
                <w:lang w:val="en-US" w:eastAsia="zh-CN"/>
              </w:rPr>
            </w:pPr>
            <w:r>
              <w:rPr>
                <w:rFonts w:hint="eastAsia" w:ascii="宋体" w:hAnsi="宋体" w:cs="宋体"/>
                <w:b/>
                <w:bCs/>
                <w:kern w:val="44"/>
                <w:sz w:val="21"/>
                <w:szCs w:val="21"/>
                <w:lang w:val="en-US" w:eastAsia="zh-CN"/>
              </w:rPr>
              <w:t>φ170*100*15</w:t>
            </w:r>
          </w:p>
        </w:tc>
        <w:tc>
          <w:tcPr>
            <w:tcW w:w="583" w:type="dxa"/>
            <w:noWrap w:val="0"/>
            <w:vAlign w:val="center"/>
          </w:tcPr>
          <w:p w14:paraId="7C8F7482">
            <w:pPr>
              <w:tabs>
                <w:tab w:val="left" w:pos="315"/>
                <w:tab w:val="left" w:pos="360"/>
              </w:tabs>
              <w:spacing w:line="360" w:lineRule="auto"/>
              <w:ind w:right="-145" w:rightChars="-69"/>
              <w:jc w:val="left"/>
              <w:rPr>
                <w:rFonts w:hint="default" w:ascii="宋体" w:hAnsi="宋体" w:cs="宋体"/>
                <w:b/>
                <w:bCs/>
                <w:kern w:val="44"/>
                <w:sz w:val="21"/>
                <w:szCs w:val="21"/>
                <w:lang w:val="en-US" w:eastAsia="zh-CN"/>
              </w:rPr>
            </w:pPr>
            <w:r>
              <w:rPr>
                <w:rFonts w:hint="eastAsia" w:ascii="宋体" w:hAnsi="宋体" w:cs="宋体"/>
                <w:b/>
                <w:bCs/>
                <w:kern w:val="44"/>
                <w:sz w:val="21"/>
                <w:szCs w:val="21"/>
                <w:lang w:val="en-US" w:eastAsia="zh-CN"/>
              </w:rPr>
              <w:t>台</w:t>
            </w:r>
          </w:p>
        </w:tc>
        <w:tc>
          <w:tcPr>
            <w:tcW w:w="803" w:type="dxa"/>
            <w:noWrap w:val="0"/>
            <w:vAlign w:val="center"/>
          </w:tcPr>
          <w:p w14:paraId="2E07C22C">
            <w:pPr>
              <w:tabs>
                <w:tab w:val="left" w:pos="315"/>
                <w:tab w:val="left" w:pos="360"/>
              </w:tabs>
              <w:spacing w:line="360" w:lineRule="auto"/>
              <w:ind w:right="-145" w:rightChars="-69" w:firstLine="211" w:firstLineChars="100"/>
              <w:jc w:val="left"/>
              <w:rPr>
                <w:rFonts w:hint="default" w:ascii="宋体" w:hAnsi="宋体" w:cs="宋体"/>
                <w:b/>
                <w:bCs/>
                <w:kern w:val="44"/>
                <w:sz w:val="21"/>
                <w:szCs w:val="21"/>
                <w:lang w:val="en-US" w:eastAsia="zh-CN"/>
              </w:rPr>
            </w:pPr>
            <w:r>
              <w:rPr>
                <w:rFonts w:hint="eastAsia" w:ascii="宋体" w:hAnsi="宋体" w:cs="宋体"/>
                <w:b/>
                <w:bCs/>
                <w:kern w:val="44"/>
                <w:sz w:val="21"/>
                <w:szCs w:val="21"/>
                <w:lang w:val="en-US" w:eastAsia="zh-CN"/>
              </w:rPr>
              <w:t>5</w:t>
            </w:r>
          </w:p>
        </w:tc>
        <w:tc>
          <w:tcPr>
            <w:tcW w:w="471" w:type="dxa"/>
            <w:noWrap w:val="0"/>
            <w:vAlign w:val="center"/>
          </w:tcPr>
          <w:p w14:paraId="4987D9D7">
            <w:pPr>
              <w:tabs>
                <w:tab w:val="left" w:pos="315"/>
                <w:tab w:val="left" w:pos="360"/>
              </w:tabs>
              <w:spacing w:line="360" w:lineRule="auto"/>
              <w:ind w:right="-145" w:rightChars="-69"/>
              <w:jc w:val="left"/>
              <w:rPr>
                <w:rFonts w:hint="eastAsia" w:ascii="宋体" w:hAnsi="宋体" w:cs="宋体"/>
                <w:b/>
                <w:bCs/>
                <w:kern w:val="44"/>
                <w:sz w:val="21"/>
                <w:szCs w:val="21"/>
              </w:rPr>
            </w:pPr>
          </w:p>
        </w:tc>
      </w:tr>
      <w:tr w14:paraId="25B2E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5" w:hRule="atLeast"/>
          <w:jc w:val="center"/>
        </w:trPr>
        <w:tc>
          <w:tcPr>
            <w:tcW w:w="633" w:type="dxa"/>
            <w:noWrap w:val="0"/>
            <w:vAlign w:val="center"/>
          </w:tcPr>
          <w:p w14:paraId="723A0FAF">
            <w:pPr>
              <w:tabs>
                <w:tab w:val="left" w:pos="315"/>
                <w:tab w:val="left" w:pos="360"/>
              </w:tabs>
              <w:spacing w:line="360" w:lineRule="auto"/>
              <w:ind w:right="-145" w:rightChars="-69" w:firstLine="211" w:firstLineChars="100"/>
              <w:jc w:val="left"/>
              <w:rPr>
                <w:rFonts w:hint="default" w:ascii="宋体" w:hAnsi="宋体" w:eastAsia="宋体" w:cs="宋体"/>
                <w:b/>
                <w:bCs/>
                <w:kern w:val="44"/>
                <w:sz w:val="21"/>
                <w:szCs w:val="21"/>
                <w:lang w:val="en-US" w:eastAsia="zh-CN" w:bidi="ar-SA"/>
              </w:rPr>
            </w:pPr>
            <w:r>
              <w:rPr>
                <w:rFonts w:hint="eastAsia" w:ascii="宋体" w:hAnsi="宋体" w:eastAsia="宋体" w:cs="宋体"/>
                <w:b/>
                <w:bCs/>
                <w:kern w:val="44"/>
                <w:sz w:val="21"/>
                <w:szCs w:val="21"/>
                <w:lang w:val="en-US" w:eastAsia="zh-CN" w:bidi="ar-SA"/>
              </w:rPr>
              <w:t>9</w:t>
            </w:r>
          </w:p>
        </w:tc>
        <w:tc>
          <w:tcPr>
            <w:tcW w:w="2380" w:type="dxa"/>
            <w:noWrap w:val="0"/>
            <w:vAlign w:val="center"/>
          </w:tcPr>
          <w:p w14:paraId="30ACF946">
            <w:pPr>
              <w:keepNext w:val="0"/>
              <w:keepLines w:val="0"/>
              <w:widowControl/>
              <w:suppressLineNumbers w:val="0"/>
              <w:ind w:firstLine="211" w:firstLineChars="100"/>
              <w:jc w:val="left"/>
              <w:textAlignment w:val="center"/>
              <w:rPr>
                <w:rFonts w:hint="default" w:ascii="宋体" w:hAnsi="宋体" w:eastAsia="仿宋_GB2312" w:cs="宋体"/>
                <w:b/>
                <w:bCs/>
                <w:kern w:val="44"/>
                <w:sz w:val="21"/>
                <w:szCs w:val="21"/>
                <w:lang w:val="en-US" w:eastAsia="zh-CN"/>
              </w:rPr>
            </w:pPr>
            <w:r>
              <w:rPr>
                <w:rFonts w:hint="eastAsia" w:ascii="宋体" w:hAnsi="宋体" w:cs="宋体"/>
                <w:b/>
                <w:bCs/>
                <w:kern w:val="44"/>
                <w:sz w:val="21"/>
                <w:szCs w:val="21"/>
                <w:lang w:val="en-US" w:eastAsia="zh-CN"/>
              </w:rPr>
              <w:t>栅条校正、加固</w:t>
            </w:r>
          </w:p>
        </w:tc>
        <w:tc>
          <w:tcPr>
            <w:tcW w:w="3286" w:type="dxa"/>
            <w:noWrap w:val="0"/>
            <w:vAlign w:val="center"/>
          </w:tcPr>
          <w:p w14:paraId="75282D9E">
            <w:pPr>
              <w:numPr>
                <w:ilvl w:val="0"/>
                <w:numId w:val="4"/>
              </w:numPr>
              <w:tabs>
                <w:tab w:val="left" w:pos="315"/>
                <w:tab w:val="left" w:pos="360"/>
              </w:tabs>
              <w:spacing w:line="360" w:lineRule="auto"/>
              <w:ind w:right="-145" w:rightChars="-69"/>
              <w:jc w:val="left"/>
              <w:rPr>
                <w:rFonts w:hint="eastAsia" w:ascii="宋体" w:hAnsi="宋体" w:cs="宋体"/>
                <w:b/>
                <w:bCs/>
                <w:kern w:val="44"/>
                <w:sz w:val="21"/>
                <w:szCs w:val="21"/>
                <w:lang w:val="en-US" w:eastAsia="zh-CN"/>
              </w:rPr>
            </w:pPr>
            <w:r>
              <w:rPr>
                <w:rFonts w:hint="eastAsia" w:ascii="宋体" w:hAnsi="宋体" w:cs="宋体"/>
                <w:b/>
                <w:bCs/>
                <w:kern w:val="44"/>
                <w:sz w:val="21"/>
                <w:szCs w:val="21"/>
                <w:lang w:val="en-US" w:eastAsia="zh-CN"/>
              </w:rPr>
              <w:t>栅条（不锈钢扁铁5mm厚）</w:t>
            </w:r>
          </w:p>
          <w:p w14:paraId="48A22736">
            <w:pPr>
              <w:numPr>
                <w:ilvl w:val="0"/>
                <w:numId w:val="4"/>
              </w:numPr>
              <w:tabs>
                <w:tab w:val="left" w:pos="315"/>
                <w:tab w:val="left" w:pos="360"/>
              </w:tabs>
              <w:spacing w:line="360" w:lineRule="auto"/>
              <w:ind w:right="-145" w:rightChars="-69"/>
              <w:jc w:val="left"/>
              <w:rPr>
                <w:rFonts w:hint="default" w:ascii="宋体" w:hAnsi="宋体" w:cs="宋体"/>
                <w:b/>
                <w:bCs/>
                <w:kern w:val="44"/>
                <w:sz w:val="21"/>
                <w:szCs w:val="21"/>
                <w:lang w:val="en-US" w:eastAsia="zh-CN"/>
              </w:rPr>
            </w:pPr>
            <w:r>
              <w:rPr>
                <w:rFonts w:hint="eastAsia" w:ascii="宋体" w:hAnsi="宋体" w:cs="宋体"/>
                <w:b/>
                <w:bCs/>
                <w:kern w:val="44"/>
                <w:sz w:val="21"/>
                <w:szCs w:val="21"/>
                <w:lang w:val="en-US" w:eastAsia="zh-CN"/>
              </w:rPr>
              <w:t>校正、加固</w:t>
            </w:r>
          </w:p>
        </w:tc>
        <w:tc>
          <w:tcPr>
            <w:tcW w:w="583" w:type="dxa"/>
            <w:noWrap w:val="0"/>
            <w:vAlign w:val="center"/>
          </w:tcPr>
          <w:p w14:paraId="532B168D">
            <w:pPr>
              <w:tabs>
                <w:tab w:val="left" w:pos="315"/>
                <w:tab w:val="left" w:pos="360"/>
              </w:tabs>
              <w:spacing w:line="360" w:lineRule="auto"/>
              <w:ind w:right="-145" w:rightChars="-69"/>
              <w:jc w:val="left"/>
              <w:rPr>
                <w:rFonts w:hint="default" w:ascii="宋体" w:hAnsi="宋体" w:cs="宋体"/>
                <w:b/>
                <w:bCs/>
                <w:kern w:val="44"/>
                <w:sz w:val="21"/>
                <w:szCs w:val="21"/>
                <w:lang w:val="en-US" w:eastAsia="zh-CN"/>
              </w:rPr>
            </w:pPr>
            <w:r>
              <w:rPr>
                <w:rFonts w:hint="eastAsia" w:ascii="宋体" w:hAnsi="宋体" w:cs="宋体"/>
                <w:b/>
                <w:bCs/>
                <w:kern w:val="44"/>
                <w:sz w:val="21"/>
                <w:szCs w:val="21"/>
                <w:lang w:val="en-US" w:eastAsia="zh-CN"/>
              </w:rPr>
              <w:t>米</w:t>
            </w:r>
          </w:p>
        </w:tc>
        <w:tc>
          <w:tcPr>
            <w:tcW w:w="803" w:type="dxa"/>
            <w:noWrap w:val="0"/>
            <w:vAlign w:val="center"/>
          </w:tcPr>
          <w:p w14:paraId="257AA29C">
            <w:pPr>
              <w:tabs>
                <w:tab w:val="left" w:pos="315"/>
                <w:tab w:val="left" w:pos="360"/>
              </w:tabs>
              <w:spacing w:line="360" w:lineRule="auto"/>
              <w:ind w:right="-145" w:rightChars="-69" w:firstLine="211" w:firstLineChars="100"/>
              <w:jc w:val="left"/>
              <w:rPr>
                <w:rFonts w:hint="default" w:ascii="宋体" w:hAnsi="宋体" w:cs="宋体"/>
                <w:b/>
                <w:bCs/>
                <w:kern w:val="44"/>
                <w:sz w:val="21"/>
                <w:szCs w:val="21"/>
                <w:lang w:val="en-US" w:eastAsia="zh-CN"/>
              </w:rPr>
            </w:pPr>
            <w:r>
              <w:rPr>
                <w:rFonts w:hint="eastAsia" w:ascii="宋体" w:hAnsi="宋体" w:cs="宋体"/>
                <w:b/>
                <w:bCs/>
                <w:kern w:val="44"/>
                <w:sz w:val="21"/>
                <w:szCs w:val="21"/>
                <w:lang w:val="en-US" w:eastAsia="zh-CN"/>
              </w:rPr>
              <w:t>50</w:t>
            </w:r>
          </w:p>
        </w:tc>
        <w:tc>
          <w:tcPr>
            <w:tcW w:w="471" w:type="dxa"/>
            <w:noWrap w:val="0"/>
            <w:vAlign w:val="center"/>
          </w:tcPr>
          <w:p w14:paraId="1BDB8707">
            <w:pPr>
              <w:tabs>
                <w:tab w:val="left" w:pos="315"/>
                <w:tab w:val="left" w:pos="360"/>
              </w:tabs>
              <w:spacing w:line="360" w:lineRule="auto"/>
              <w:ind w:right="-145" w:rightChars="-69"/>
              <w:jc w:val="left"/>
              <w:rPr>
                <w:rFonts w:hint="eastAsia" w:ascii="宋体" w:hAnsi="宋体" w:cs="宋体"/>
                <w:b/>
                <w:bCs/>
                <w:kern w:val="44"/>
                <w:sz w:val="21"/>
                <w:szCs w:val="21"/>
              </w:rPr>
            </w:pPr>
          </w:p>
        </w:tc>
      </w:tr>
    </w:tbl>
    <w:p w14:paraId="4CE1F7F7">
      <w:pPr>
        <w:pStyle w:val="12"/>
        <w:rPr>
          <w:rFonts w:hint="eastAsia"/>
        </w:rPr>
      </w:pPr>
    </w:p>
    <w:p w14:paraId="0792070B">
      <w:pPr>
        <w:widowControl/>
        <w:spacing w:line="460" w:lineRule="exact"/>
        <w:jc w:val="both"/>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本项目确定1家成交供应商，为采购人提供石井净分公司2025年</w:t>
      </w:r>
      <w:r>
        <w:rPr>
          <w:rFonts w:hint="eastAsia" w:ascii="仿宋_GB2312" w:hAnsi="宋体" w:eastAsia="仿宋_GB2312" w:cs="宋体"/>
          <w:kern w:val="0"/>
          <w:sz w:val="28"/>
          <w:szCs w:val="28"/>
          <w:highlight w:val="none"/>
          <w:lang w:val="en-US" w:eastAsia="zh-CN"/>
        </w:rPr>
        <w:t>一期细格栅维修项目</w:t>
      </w:r>
      <w:r>
        <w:rPr>
          <w:rFonts w:hint="eastAsia" w:ascii="仿宋_GB2312" w:eastAsia="仿宋_GB2312"/>
          <w:color w:val="auto"/>
          <w:sz w:val="28"/>
          <w:szCs w:val="28"/>
          <w:highlight w:val="none"/>
          <w:lang w:val="en-US" w:eastAsia="zh-CN"/>
        </w:rPr>
        <w:t>。本次采购项目内容石井净分公司生产区域5台一期细格栅的维修工作，本项目总预算金额不超过</w:t>
      </w:r>
      <w:r>
        <w:rPr>
          <w:rFonts w:hint="eastAsia" w:ascii="仿宋_GB2312" w:hAnsi="仿宋_GB2312" w:eastAsia="仿宋_GB2312" w:cs="仿宋_GB2312"/>
          <w:sz w:val="28"/>
          <w:szCs w:val="28"/>
          <w:highlight w:val="none"/>
          <w:u w:val="single"/>
          <w:lang w:val="en-US" w:eastAsia="zh-CN"/>
        </w:rPr>
        <w:t>37787.01</w:t>
      </w:r>
      <w:r>
        <w:rPr>
          <w:rFonts w:hint="eastAsia" w:ascii="仿宋_GB2312" w:eastAsia="仿宋_GB2312"/>
          <w:color w:val="auto"/>
          <w:sz w:val="28"/>
          <w:szCs w:val="28"/>
          <w:highlight w:val="none"/>
          <w:lang w:val="en-US" w:eastAsia="zh-CN"/>
        </w:rPr>
        <w:t>元，拟通过公开询价，对现有一期细格栅进行维修，确定一家单位，服务期限至签订合同后1年。报价人应对询价方案进行报价，不允许只对部分询价内容进行报价。</w:t>
      </w:r>
    </w:p>
    <w:p w14:paraId="05220E20">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交货期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rPr>
        <w:t xml:space="preserve">   自合同签订之日起1年     </w:t>
      </w:r>
      <w:r>
        <w:rPr>
          <w:rFonts w:hint="eastAsia" w:ascii="仿宋_GB2312" w:eastAsia="仿宋_GB2312"/>
          <w:color w:val="auto"/>
          <w:sz w:val="28"/>
          <w:szCs w:val="28"/>
          <w:highlight w:val="none"/>
          <w:u w:val="none"/>
          <w:lang w:eastAsia="zh-CN"/>
        </w:rPr>
        <w:t>。</w:t>
      </w:r>
    </w:p>
    <w:p w14:paraId="09C3DB92">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交货地点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广州市净水有限公司</w:t>
      </w:r>
      <w:r>
        <w:rPr>
          <w:rFonts w:hint="eastAsia" w:ascii="仿宋_GB2312" w:eastAsia="仿宋_GB2312"/>
          <w:color w:val="auto"/>
          <w:sz w:val="28"/>
          <w:szCs w:val="28"/>
          <w:highlight w:val="none"/>
          <w:u w:val="single"/>
          <w:lang w:eastAsia="zh-CN"/>
        </w:rPr>
        <w:t>石井净分公司</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lang w:eastAsia="zh-CN"/>
        </w:rPr>
        <w:t>。</w:t>
      </w:r>
    </w:p>
    <w:p w14:paraId="15A84981">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货物质量标准或主要技术性能指标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满足询价文件中所有要求</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none"/>
          <w:lang w:eastAsia="zh-CN"/>
        </w:rPr>
        <w:t>。</w:t>
      </w:r>
    </w:p>
    <w:p w14:paraId="47DD0E51">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lang w:eastAsia="zh-CN"/>
        </w:rPr>
        <w:t>。</w:t>
      </w:r>
    </w:p>
    <w:p w14:paraId="74B1201B">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14:paraId="1A1B48B1">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14:paraId="72A73653">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14:paraId="576990F3">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资质。</w:t>
      </w:r>
    </w:p>
    <w:p w14:paraId="16F93B3E">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 2022 </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 xml:space="preserve"> 格栅类维修等 </w:t>
      </w:r>
      <w:r>
        <w:rPr>
          <w:rFonts w:hint="eastAsia" w:ascii="仿宋_GB2312" w:eastAsia="仿宋_GB2312"/>
          <w:color w:val="auto"/>
          <w:sz w:val="28"/>
          <w:szCs w:val="28"/>
          <w:highlight w:val="none"/>
        </w:rPr>
        <w:t>项目的</w:t>
      </w:r>
      <w:r>
        <w:rPr>
          <w:rFonts w:hint="eastAsia" w:ascii="仿宋_GB2312" w:eastAsia="仿宋_GB2312"/>
          <w:color w:val="auto"/>
          <w:sz w:val="28"/>
          <w:szCs w:val="28"/>
          <w:highlight w:val="none"/>
          <w:lang w:val="en-US" w:eastAsia="zh-CN"/>
        </w:rPr>
        <w:t>相关</w:t>
      </w:r>
      <w:r>
        <w:rPr>
          <w:rFonts w:hint="eastAsia" w:ascii="仿宋_GB2312" w:eastAsia="仿宋_GB2312"/>
          <w:color w:val="auto"/>
          <w:sz w:val="28"/>
          <w:szCs w:val="28"/>
          <w:highlight w:val="none"/>
        </w:rPr>
        <w:t>业绩。（提供合同复印件证明，包括但不限于项目名称、金额及实施内容、合同盖章、签订日期，加盖单位公章）</w:t>
      </w:r>
    </w:p>
    <w:p w14:paraId="4EB28018">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w:t>
      </w:r>
      <w:r>
        <w:rPr>
          <w:rFonts w:hint="eastAsia" w:ascii="仿宋_GB2312" w:eastAsia="仿宋_GB2312"/>
          <w:sz w:val="28"/>
          <w:szCs w:val="28"/>
          <w:highlight w:val="none"/>
        </w:rPr>
        <w:t>拟派的维修人员须具备特种设备操作证书(</w:t>
      </w:r>
      <w:r>
        <w:rPr>
          <w:rFonts w:hint="eastAsia" w:ascii="仿宋_GB2312" w:eastAsia="仿宋_GB2312"/>
          <w:color w:val="auto"/>
          <w:sz w:val="28"/>
          <w:szCs w:val="28"/>
          <w:highlight w:val="none"/>
        </w:rPr>
        <w:t>焊接与热切割作业证书、低压电工作业证书</w:t>
      </w:r>
      <w:r>
        <w:rPr>
          <w:rFonts w:hint="eastAsia" w:ascii="仿宋_GB2312" w:eastAsia="仿宋_GB2312"/>
          <w:sz w:val="28"/>
          <w:szCs w:val="28"/>
          <w:highlight w:val="none"/>
        </w:rPr>
        <w:t>)，提供证书复印件并加盖单位公章（提供</w:t>
      </w:r>
      <w:r>
        <w:rPr>
          <w:rFonts w:hint="eastAsia" w:ascii="仿宋_GB2312" w:eastAsia="仿宋_GB2312" w:hAnsiTheme="minorHAnsi" w:cstheme="minorBidi"/>
          <w:sz w:val="28"/>
          <w:szCs w:val="28"/>
          <w:highlight w:val="none"/>
        </w:rPr>
        <w:t>至少三名</w:t>
      </w:r>
      <w:r>
        <w:rPr>
          <w:rFonts w:hint="eastAsia" w:ascii="仿宋_GB2312" w:eastAsia="仿宋_GB2312"/>
          <w:sz w:val="28"/>
          <w:szCs w:val="28"/>
          <w:highlight w:val="none"/>
          <w:lang w:val="en-US" w:eastAsia="zh-CN"/>
        </w:rPr>
        <w:t>拟派人员在</w:t>
      </w:r>
      <w:r>
        <w:rPr>
          <w:rFonts w:hint="eastAsia" w:ascii="仿宋_GB2312" w:eastAsia="仿宋_GB2312"/>
          <w:sz w:val="28"/>
          <w:szCs w:val="28"/>
          <w:highlight w:val="none"/>
        </w:rPr>
        <w:t>本单位近三个月社保记录）。</w:t>
      </w:r>
    </w:p>
    <w:p w14:paraId="7BD95A90">
      <w:pPr>
        <w:pStyle w:val="22"/>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p>
    <w:p w14:paraId="54B57E0A">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14:paraId="35B7BB06">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14:paraId="7E3CF2F0">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14:paraId="621E8E6B">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14:paraId="679A2963">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14:paraId="5D056196">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14:paraId="5421F372">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14:paraId="0C0BD87B">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14:paraId="5FA8017F">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14:paraId="3D0B7176">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14:paraId="0C68D6DE">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14:paraId="4DF79A62">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14:paraId="565DAC11">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lang w:eastAsia="zh-CN"/>
        </w:rPr>
        <w:t>。</w:t>
      </w:r>
    </w:p>
    <w:p w14:paraId="3730C977">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14:paraId="76E20A35">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14:paraId="2939A5F4">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14:paraId="7F9DFDDC">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日（北京时间）</w:t>
      </w:r>
    </w:p>
    <w:p w14:paraId="07900507">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14:paraId="52937410">
      <w:pPr>
        <w:adjustRightInd w:val="0"/>
        <w:snapToGrid w:val="0"/>
        <w:spacing w:line="60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下载采购文件</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无需报名。</w:t>
      </w:r>
    </w:p>
    <w:p w14:paraId="38870FFF">
      <w:pPr>
        <w:numPr>
          <w:ilvl w:val="0"/>
          <w:numId w:val="5"/>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14:paraId="469049FE">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sym w:font="Wingdings" w:char="00FE"/>
      </w:r>
      <w:r>
        <w:rPr>
          <w:rFonts w:hint="eastAsia" w:ascii="仿宋_GB2312" w:hAnsi="仿宋_GB2312" w:eastAsia="仿宋_GB2312" w:cs="仿宋_GB2312"/>
          <w:color w:val="auto"/>
          <w:sz w:val="28"/>
          <w:szCs w:val="28"/>
          <w:highlight w:val="none"/>
        </w:rPr>
        <w:t>不组织</w:t>
      </w:r>
    </w:p>
    <w:p w14:paraId="3D77A92C">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pPr>
      <w:r>
        <w:rPr>
          <w:rFonts w:hint="eastAsia" w:ascii="仿宋_GB2312" w:hAnsi="仿宋_GB2312" w:eastAsia="仿宋_GB2312" w:cs="仿宋_GB2312"/>
          <w:color w:val="auto"/>
          <w:sz w:val="28"/>
          <w:szCs w:val="28"/>
          <w:highlight w:val="none"/>
        </w:rPr>
        <w:sym w:font="Wingdings" w:char="00A8"/>
      </w:r>
      <w:r>
        <w:rPr>
          <w:rFonts w:hint="eastAsia" w:ascii="仿宋_GB2312" w:hAnsi="仿宋_GB2312" w:eastAsia="仿宋_GB2312" w:cs="仿宋_GB2312"/>
          <w:color w:val="auto"/>
          <w:sz w:val="28"/>
          <w:szCs w:val="28"/>
          <w:highlight w:val="none"/>
        </w:rPr>
        <w:t>组织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供应商可</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自行</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选择是否前往现场踏勘</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若前往现场踏勘须在规定时间内到达集中地点，逾期不再接待</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w:t>
      </w:r>
    </w:p>
    <w:p w14:paraId="74C331DB">
      <w:pPr>
        <w:numPr>
          <w:ilvl w:val="0"/>
          <w:numId w:val="5"/>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14:paraId="32BE91C3">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2025</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00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分</w:t>
      </w:r>
      <w:r>
        <w:rPr>
          <w:rFonts w:hint="eastAsia" w:ascii="仿宋_GB2312" w:eastAsia="仿宋_GB2312"/>
          <w:color w:val="auto"/>
          <w:sz w:val="28"/>
          <w:szCs w:val="28"/>
          <w:highlight w:val="none"/>
        </w:rPr>
        <w:t>至</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2025</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00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分</w:t>
      </w:r>
      <w:r>
        <w:rPr>
          <w:rFonts w:hint="eastAsia" w:ascii="仿宋_GB2312" w:eastAsia="仿宋_GB2312"/>
          <w:color w:val="auto"/>
          <w:sz w:val="28"/>
          <w:szCs w:val="28"/>
          <w:highlight w:val="none"/>
        </w:rPr>
        <w:t>（北京时间）</w:t>
      </w:r>
      <w:r>
        <w:rPr>
          <w:rFonts w:hint="eastAsia" w:ascii="仿宋_GB2312" w:eastAsia="仿宋_GB2312"/>
          <w:color w:val="auto"/>
          <w:sz w:val="28"/>
          <w:szCs w:val="28"/>
          <w:highlight w:val="none"/>
          <w:lang w:eastAsia="zh-CN"/>
        </w:rPr>
        <w:t>。</w:t>
      </w:r>
    </w:p>
    <w:p w14:paraId="2B43DB5D">
      <w:pPr>
        <w:keepNext w:val="0"/>
        <w:keepLines w:val="0"/>
        <w:pageBreakBefore w:val="0"/>
        <w:kinsoku/>
        <w:wordWrap/>
        <w:overflowPunct/>
        <w:topLinePunct w:val="0"/>
        <w:autoSpaceDE/>
        <w:autoSpaceDN/>
        <w:bidi w:val="0"/>
        <w:adjustRightInd w:val="0"/>
        <w:snapToGrid w:val="0"/>
        <w:spacing w:line="600" w:lineRule="exact"/>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6.2</w:t>
      </w:r>
      <w:r>
        <w:rPr>
          <w:rFonts w:hint="eastAsia" w:ascii="仿宋_GB2312" w:eastAsia="仿宋_GB2312"/>
          <w:color w:val="auto"/>
          <w:sz w:val="28"/>
          <w:szCs w:val="28"/>
          <w:highlight w:val="none"/>
        </w:rPr>
        <w:t>递交响应文件截止时间：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14:paraId="54BDE54B">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递交地址：</w:t>
      </w:r>
      <w:r>
        <w:rPr>
          <w:rFonts w:hint="eastAsia" w:ascii="仿宋_GB2312" w:eastAsia="仿宋_GB2312"/>
          <w:sz w:val="28"/>
          <w:szCs w:val="28"/>
          <w:highlight w:val="none"/>
          <w:u w:val="single"/>
          <w:lang w:val="en-US" w:eastAsia="zh-CN"/>
        </w:rPr>
        <w:t>广州市白云区石槎路695号石井净分公司</w:t>
      </w:r>
      <w:r>
        <w:rPr>
          <w:rFonts w:hint="eastAsia" w:ascii="仿宋_GB2312" w:eastAsia="仿宋_GB2312"/>
          <w:color w:val="auto"/>
          <w:sz w:val="28"/>
          <w:szCs w:val="28"/>
          <w:highlight w:val="none"/>
          <w:u w:val="single"/>
          <w:lang w:val="en-US" w:eastAsia="zh-CN"/>
        </w:rPr>
        <w:t>广州市净水有限公司石井净分公司</w:t>
      </w:r>
      <w:r>
        <w:rPr>
          <w:rFonts w:hint="eastAsia" w:ascii="仿宋_GB2312" w:eastAsia="仿宋_GB2312"/>
          <w:color w:val="auto"/>
          <w:sz w:val="28"/>
          <w:szCs w:val="28"/>
          <w:highlight w:val="none"/>
        </w:rPr>
        <w:t>。</w:t>
      </w:r>
    </w:p>
    <w:p w14:paraId="3A2A4912">
      <w:pPr>
        <w:pStyle w:val="5"/>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14:paraId="5AE055C6">
      <w:pPr>
        <w:pStyle w:val="5"/>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14:paraId="28AE194F">
      <w:pPr>
        <w:pStyle w:val="5"/>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14:paraId="63A26A57">
      <w:pPr>
        <w:pStyle w:val="5"/>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w:t>
      </w:r>
      <w:r>
        <w:rPr>
          <w:rFonts w:hint="eastAsia" w:ascii="仿宋_GB2312" w:eastAsia="仿宋_GB2312" w:hAnsiTheme="minorHAnsi" w:cstheme="minorBidi"/>
          <w:color w:val="auto"/>
          <w:kern w:val="2"/>
          <w:sz w:val="28"/>
          <w:szCs w:val="28"/>
          <w:highlight w:val="none"/>
          <w:lang w:val="en-US" w:eastAsia="zh-CN"/>
        </w:rPr>
        <w:t>石井净分公司</w:t>
      </w:r>
      <w:r>
        <w:rPr>
          <w:rFonts w:hint="eastAsia" w:ascii="仿宋_GB2312" w:eastAsia="仿宋_GB2312" w:hAnsiTheme="minorHAnsi" w:cstheme="minorBidi"/>
          <w:color w:val="auto"/>
          <w:kern w:val="2"/>
          <w:sz w:val="28"/>
          <w:szCs w:val="28"/>
          <w:highlight w:val="none"/>
        </w:rPr>
        <w:t>”，“部门”选择“</w:t>
      </w:r>
      <w:r>
        <w:rPr>
          <w:rFonts w:hint="eastAsia" w:ascii="仿宋_GB2312" w:eastAsia="仿宋_GB2312" w:hAnsiTheme="minorHAnsi" w:cstheme="minorBidi"/>
          <w:color w:val="auto"/>
          <w:kern w:val="2"/>
          <w:sz w:val="28"/>
          <w:szCs w:val="28"/>
          <w:highlight w:val="none"/>
          <w:lang w:val="en-US" w:eastAsia="zh-CN"/>
        </w:rPr>
        <w:t>生产</w:t>
      </w:r>
      <w:r>
        <w:rPr>
          <w:rFonts w:hint="eastAsia" w:ascii="仿宋_GB2312" w:eastAsia="仿宋_GB2312" w:hAnsiTheme="minorHAnsi" w:cstheme="minorBidi"/>
          <w:color w:val="auto"/>
          <w:kern w:val="2"/>
          <w:sz w:val="28"/>
          <w:szCs w:val="28"/>
          <w:highlight w:val="none"/>
        </w:rPr>
        <w:t>部”。</w:t>
      </w:r>
    </w:p>
    <w:p w14:paraId="14D7C95F">
      <w:pPr>
        <w:pStyle w:val="5"/>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w:t>
      </w:r>
      <w:r>
        <w:rPr>
          <w:rFonts w:hint="eastAsia" w:ascii="仿宋_GB2312" w:eastAsia="仿宋_GB2312" w:hAnsiTheme="minorHAnsi" w:cstheme="minorBidi"/>
          <w:color w:val="auto"/>
          <w:kern w:val="2"/>
          <w:sz w:val="28"/>
          <w:szCs w:val="28"/>
          <w:highlight w:val="none"/>
          <w:lang w:val="en-US" w:eastAsia="zh-CN"/>
        </w:rPr>
        <w:t>梁家伟</w:t>
      </w:r>
      <w:r>
        <w:rPr>
          <w:rFonts w:hint="eastAsia" w:ascii="仿宋_GB2312" w:eastAsia="仿宋_GB2312" w:hAnsiTheme="minorHAnsi" w:cstheme="minorBidi"/>
          <w:color w:val="auto"/>
          <w:kern w:val="2"/>
          <w:sz w:val="28"/>
          <w:szCs w:val="28"/>
          <w:highlight w:val="none"/>
        </w:rPr>
        <w:t>”，“手机号”：“</w:t>
      </w:r>
      <w:r>
        <w:rPr>
          <w:rFonts w:hint="eastAsia" w:ascii="仿宋_GB2312" w:eastAsia="仿宋_GB2312" w:hAnsiTheme="minorHAnsi" w:cstheme="minorBidi"/>
          <w:color w:val="auto"/>
          <w:kern w:val="2"/>
          <w:sz w:val="28"/>
          <w:szCs w:val="28"/>
          <w:highlight w:val="none"/>
          <w:lang w:val="en-US" w:eastAsia="zh-CN"/>
        </w:rPr>
        <w:t>13802421157</w:t>
      </w:r>
      <w:r>
        <w:rPr>
          <w:rFonts w:hint="eastAsia" w:ascii="仿宋_GB2312" w:eastAsia="仿宋_GB2312" w:hAnsiTheme="minorHAnsi" w:cstheme="minorBidi"/>
          <w:color w:val="auto"/>
          <w:kern w:val="2"/>
          <w:sz w:val="28"/>
          <w:szCs w:val="28"/>
          <w:highlight w:val="none"/>
        </w:rPr>
        <w:t>”。</w:t>
      </w:r>
    </w:p>
    <w:p w14:paraId="39E84840">
      <w:pPr>
        <w:widowControl/>
        <w:spacing w:line="460" w:lineRule="exact"/>
        <w:jc w:val="center"/>
        <w:rPr>
          <w:rFonts w:hint="eastAsia" w:ascii="仿宋_GB2312" w:hAnsi="宋体" w:eastAsia="仿宋_GB2312" w:cs="宋体"/>
          <w:kern w:val="0"/>
          <w:sz w:val="28"/>
          <w:szCs w:val="28"/>
          <w:highlight w:val="none"/>
          <w:u w:val="single"/>
          <w:lang w:val="en-US" w:eastAsia="zh-CN"/>
        </w:rPr>
      </w:pPr>
      <w:r>
        <w:rPr>
          <w:rFonts w:hint="eastAsia" w:ascii="仿宋_GB2312" w:eastAsia="仿宋_GB2312" w:hAnsiTheme="minorHAnsi" w:cstheme="minorBidi"/>
          <w:color w:val="auto"/>
          <w:kern w:val="2"/>
          <w:sz w:val="28"/>
          <w:szCs w:val="28"/>
          <w:highlight w:val="none"/>
        </w:rPr>
        <w:t>（4）“详细描述”：递交</w:t>
      </w:r>
      <w:r>
        <w:rPr>
          <w:rFonts w:hint="eastAsia" w:ascii="仿宋_GB2312" w:eastAsia="仿宋_GB2312" w:hAnsiTheme="minorHAnsi" w:cstheme="minorBidi"/>
          <w:color w:val="auto"/>
          <w:kern w:val="2"/>
          <w:sz w:val="28"/>
          <w:szCs w:val="28"/>
          <w:highlight w:val="none"/>
          <w:u w:val="single"/>
          <w:lang w:val="en-US" w:eastAsia="zh-CN"/>
        </w:rPr>
        <w:t>石井净分公司</w:t>
      </w:r>
      <w:r>
        <w:rPr>
          <w:rFonts w:hint="eastAsia" w:ascii="仿宋_GB2312" w:hAnsi="宋体" w:eastAsia="仿宋_GB2312" w:cs="宋体"/>
          <w:kern w:val="0"/>
          <w:sz w:val="28"/>
          <w:szCs w:val="28"/>
          <w:highlight w:val="none"/>
          <w:u w:val="single"/>
        </w:rPr>
        <w:t>2025年</w:t>
      </w:r>
      <w:r>
        <w:rPr>
          <w:rFonts w:hint="eastAsia" w:ascii="仿宋_GB2312" w:hAnsi="宋体" w:eastAsia="仿宋_GB2312" w:cs="宋体"/>
          <w:kern w:val="0"/>
          <w:sz w:val="28"/>
          <w:szCs w:val="28"/>
          <w:highlight w:val="none"/>
          <w:u w:val="single"/>
          <w:lang w:val="en-US" w:eastAsia="zh-CN"/>
        </w:rPr>
        <w:t>一期细格栅</w:t>
      </w:r>
    </w:p>
    <w:p w14:paraId="05606889">
      <w:pPr>
        <w:pStyle w:val="5"/>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hAnsi="宋体" w:eastAsia="仿宋_GB2312" w:cs="宋体"/>
          <w:kern w:val="0"/>
          <w:sz w:val="28"/>
          <w:szCs w:val="28"/>
          <w:highlight w:val="none"/>
          <w:u w:val="single"/>
          <w:lang w:val="en-US" w:eastAsia="zh-CN"/>
        </w:rPr>
        <w:t>维修项目</w:t>
      </w:r>
      <w:r>
        <w:rPr>
          <w:rFonts w:hint="eastAsia" w:ascii="仿宋_GB2312" w:eastAsia="仿宋_GB2312" w:hAnsiTheme="minorHAnsi" w:cstheme="minorBidi"/>
          <w:color w:val="auto"/>
          <w:kern w:val="2"/>
          <w:sz w:val="28"/>
          <w:szCs w:val="28"/>
          <w:highlight w:val="none"/>
        </w:rPr>
        <w:t>响应文件。</w:t>
      </w:r>
    </w:p>
    <w:p w14:paraId="7AAFA9BB">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14:paraId="0D4C7F15">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14:paraId="148CE526">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14:paraId="6F70F45B">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14:paraId="167AFFE3">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14:paraId="6C0ABF83">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（2）不按照采购文件要求密封的响应文件，采购人将予以拒收。</w:t>
      </w:r>
    </w:p>
    <w:p w14:paraId="697E707B">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eastAsia="仿宋_GB2312"/>
          <w:color w:val="auto"/>
          <w:sz w:val="28"/>
          <w:szCs w:val="28"/>
          <w:highlight w:val="none"/>
        </w:rPr>
      </w:pPr>
    </w:p>
    <w:p w14:paraId="37F65A1B">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eastAsia="仿宋_GB2312"/>
          <w:color w:val="auto"/>
          <w:sz w:val="28"/>
          <w:szCs w:val="28"/>
          <w:highlight w:val="none"/>
        </w:rPr>
      </w:pPr>
    </w:p>
    <w:p w14:paraId="65F7FF76">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14:paraId="18F723B2">
      <w:pPr>
        <w:keepNext w:val="0"/>
        <w:keepLines w:val="0"/>
        <w:pageBreakBefore w:val="0"/>
        <w:widowControl/>
        <w:shd w:val="clear" w:color="auto" w:fill="FFFFFF"/>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w:t>
      </w:r>
      <w:r>
        <w:rPr>
          <w:rFonts w:hint="eastAsia" w:ascii="仿宋_GB2312" w:hAnsi="仿宋" w:eastAsia="仿宋_GB2312"/>
          <w:color w:val="auto"/>
          <w:sz w:val="28"/>
          <w:szCs w:val="28"/>
          <w:highlight w:val="none"/>
          <w:lang w:eastAsia="zh-CN"/>
        </w:rPr>
        <w:t>，</w:t>
      </w:r>
      <w:r>
        <w:rPr>
          <w:rFonts w:hint="eastAsia" w:ascii="仿宋_GB2312" w:hAnsi="仿宋" w:eastAsia="仿宋_GB2312"/>
          <w:color w:val="auto"/>
          <w:sz w:val="28"/>
          <w:szCs w:val="28"/>
          <w:highlight w:val="none"/>
          <w:lang w:val="en-US" w:eastAsia="zh-CN"/>
        </w:rPr>
        <w:t>并由授权人亲自递交至净水公司</w:t>
      </w:r>
      <w:r>
        <w:rPr>
          <w:rFonts w:ascii="仿宋_GB2312" w:hAnsi="仿宋" w:eastAsia="仿宋_GB2312"/>
          <w:color w:val="auto"/>
          <w:sz w:val="28"/>
          <w:szCs w:val="28"/>
          <w:highlight w:val="none"/>
        </w:rPr>
        <w:t>。如潜在响应人或其他利害关系人对采购人答复仍持有异议的，可按相关规定进行投诉。</w:t>
      </w:r>
    </w:p>
    <w:p w14:paraId="4240842C">
      <w:pPr>
        <w:widowControl/>
        <w:shd w:val="clear" w:color="auto" w:fill="FFFFFF"/>
        <w:adjustRightInd w:val="0"/>
        <w:snapToGrid w:val="0"/>
        <w:spacing w:line="600" w:lineRule="exact"/>
        <w:ind w:left="1" w:firstLine="480"/>
        <w:rPr>
          <w:rFonts w:ascii="仿宋_GB2312" w:hAnsi="仿宋" w:eastAsia="仿宋_GB2312"/>
          <w:sz w:val="28"/>
          <w:szCs w:val="28"/>
          <w:highlight w:val="none"/>
        </w:rPr>
      </w:pPr>
      <w:r>
        <w:rPr>
          <w:rFonts w:ascii="仿宋_GB2312" w:hAnsi="仿宋" w:eastAsia="仿宋_GB2312"/>
          <w:sz w:val="28"/>
          <w:szCs w:val="28"/>
          <w:highlight w:val="none"/>
        </w:rPr>
        <w:t>异议受理部门：</w:t>
      </w:r>
      <w:r>
        <w:rPr>
          <w:rFonts w:hint="eastAsia" w:ascii="仿宋_GB2312" w:hAnsi="仿宋" w:eastAsia="仿宋_GB2312"/>
          <w:sz w:val="28"/>
          <w:szCs w:val="28"/>
          <w:highlight w:val="none"/>
          <w:u w:val="single"/>
        </w:rPr>
        <w:t>广州市净水有限公司</w:t>
      </w:r>
      <w:r>
        <w:rPr>
          <w:rFonts w:ascii="仿宋_GB2312" w:hAnsi="仿宋" w:eastAsia="仿宋_GB2312"/>
          <w:sz w:val="28"/>
          <w:szCs w:val="28"/>
          <w:highlight w:val="none"/>
        </w:rPr>
        <w:t>，电话：</w:t>
      </w:r>
      <w:r>
        <w:rPr>
          <w:rFonts w:hint="eastAsia" w:ascii="仿宋_GB2312" w:hAnsi="仿宋" w:eastAsia="仿宋_GB2312"/>
          <w:sz w:val="28"/>
          <w:szCs w:val="28"/>
          <w:highlight w:val="none"/>
          <w:u w:val="single"/>
        </w:rPr>
        <w:t>020-</w:t>
      </w:r>
      <w:r>
        <w:rPr>
          <w:rFonts w:hint="eastAsia" w:ascii="仿宋_GB2312" w:hAnsi="仿宋" w:eastAsia="仿宋_GB2312"/>
          <w:sz w:val="28"/>
          <w:szCs w:val="28"/>
          <w:highlight w:val="none"/>
          <w:u w:val="single"/>
          <w:lang w:val="en-US" w:eastAsia="zh-CN"/>
        </w:rPr>
        <w:t>62315524</w:t>
      </w:r>
      <w:r>
        <w:rPr>
          <w:rFonts w:hint="eastAsia" w:ascii="仿宋_GB2312" w:hAnsi="仿宋" w:eastAsia="仿宋_GB2312"/>
          <w:sz w:val="28"/>
          <w:szCs w:val="28"/>
          <w:highlight w:val="none"/>
        </w:rPr>
        <w:t>。</w:t>
      </w:r>
    </w:p>
    <w:p w14:paraId="62D0D8D8">
      <w:pPr>
        <w:widowControl/>
        <w:shd w:val="clear" w:color="auto" w:fill="FFFFFF"/>
        <w:adjustRightInd w:val="0"/>
        <w:snapToGrid w:val="0"/>
        <w:spacing w:line="600" w:lineRule="exact"/>
        <w:ind w:left="1" w:firstLine="480"/>
        <w:rPr>
          <w:rFonts w:ascii="仿宋_GB2312" w:hAnsi="仿宋" w:eastAsia="仿宋_GB2312"/>
          <w:sz w:val="28"/>
          <w:szCs w:val="28"/>
          <w:highlight w:val="none"/>
        </w:rPr>
      </w:pPr>
      <w:r>
        <w:rPr>
          <w:rFonts w:ascii="仿宋_GB2312" w:hAnsi="仿宋" w:eastAsia="仿宋_GB2312"/>
          <w:sz w:val="28"/>
          <w:szCs w:val="28"/>
          <w:highlight w:val="none"/>
        </w:rPr>
        <w:t>地址：</w:t>
      </w:r>
      <w:r>
        <w:rPr>
          <w:rFonts w:hint="eastAsia" w:ascii="仿宋_GB2312" w:hAnsi="仿宋" w:eastAsia="仿宋_GB2312"/>
          <w:sz w:val="28"/>
          <w:szCs w:val="28"/>
          <w:highlight w:val="none"/>
          <w:u w:val="single"/>
        </w:rPr>
        <w:t>广州市天河区临江大道501号广州市净水有限公司</w:t>
      </w:r>
      <w:r>
        <w:rPr>
          <w:rFonts w:ascii="仿宋_GB2312" w:hAnsi="仿宋" w:eastAsia="仿宋_GB2312"/>
          <w:sz w:val="28"/>
          <w:szCs w:val="28"/>
          <w:highlight w:val="none"/>
        </w:rPr>
        <w:t>。</w:t>
      </w:r>
    </w:p>
    <w:p w14:paraId="1FC31F10">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14:paraId="0D8D7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vAlign w:val="top"/>
          </w:tcPr>
          <w:p w14:paraId="0C3D2EE1">
            <w:pPr>
              <w:adjustRightInd w:val="0"/>
              <w:spacing w:line="600" w:lineRule="exact"/>
              <w:jc w:val="left"/>
              <w:rPr>
                <w:rFonts w:ascii="仿宋_GB2312" w:eastAsia="仿宋_GB2312"/>
                <w:color w:val="auto"/>
                <w:sz w:val="28"/>
                <w:szCs w:val="28"/>
                <w:highlight w:val="none"/>
              </w:rPr>
            </w:pPr>
            <w:r>
              <w:rPr>
                <w:rFonts w:ascii="仿宋_GB2312" w:eastAsia="仿宋_GB2312"/>
                <w:sz w:val="28"/>
                <w:szCs w:val="28"/>
                <w:highlight w:val="none"/>
              </w:rPr>
              <w:t>采购人</w:t>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广州净水石井净分公司</w:t>
            </w:r>
          </w:p>
        </w:tc>
      </w:tr>
      <w:tr w14:paraId="31205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vAlign w:val="top"/>
          </w:tcPr>
          <w:p w14:paraId="4D7556A4">
            <w:pPr>
              <w:adjustRightIn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sz w:val="28"/>
                <w:szCs w:val="28"/>
                <w:highlight w:val="none"/>
              </w:rPr>
              <w:t>地</w:t>
            </w:r>
            <w:r>
              <w:rPr>
                <w:rFonts w:hint="eastAsia" w:ascii="仿宋_GB2312" w:eastAsia="仿宋_GB2312"/>
                <w:sz w:val="28"/>
                <w:szCs w:val="28"/>
                <w:highlight w:val="none"/>
              </w:rPr>
              <w:t xml:space="preserve">  </w:t>
            </w:r>
            <w:r>
              <w:rPr>
                <w:rFonts w:ascii="仿宋_GB2312" w:eastAsia="仿宋_GB2312"/>
                <w:sz w:val="28"/>
                <w:szCs w:val="28"/>
                <w:highlight w:val="none"/>
              </w:rPr>
              <w:t>址</w:t>
            </w:r>
            <w:r>
              <w:rPr>
                <w:rFonts w:hint="eastAsia" w:ascii="仿宋_GB2312" w:eastAsia="仿宋_GB2312"/>
                <w:sz w:val="28"/>
                <w:szCs w:val="28"/>
                <w:highlight w:val="none"/>
              </w:rPr>
              <w:t>：广州市</w:t>
            </w:r>
            <w:r>
              <w:rPr>
                <w:rFonts w:hint="eastAsia" w:ascii="仿宋_GB2312" w:eastAsia="仿宋_GB2312"/>
                <w:sz w:val="28"/>
                <w:szCs w:val="28"/>
                <w:highlight w:val="none"/>
                <w:lang w:val="en-US" w:eastAsia="zh-CN"/>
              </w:rPr>
              <w:t>白云区石槎路695号</w:t>
            </w:r>
          </w:p>
        </w:tc>
      </w:tr>
      <w:tr w14:paraId="4DEFE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vAlign w:val="top"/>
          </w:tcPr>
          <w:p w14:paraId="6DB198BF">
            <w:pPr>
              <w:adjustRightInd w:val="0"/>
              <w:spacing w:line="600" w:lineRule="exact"/>
              <w:jc w:val="left"/>
              <w:rPr>
                <w:rFonts w:hint="eastAsia" w:ascii="仿宋_GB2312" w:eastAsia="仿宋_GB2312"/>
                <w:color w:val="auto"/>
                <w:sz w:val="28"/>
                <w:szCs w:val="28"/>
                <w:highlight w:val="none"/>
                <w:lang w:val="en-US" w:eastAsia="zh-CN"/>
              </w:rPr>
            </w:pPr>
            <w:r>
              <w:rPr>
                <w:rFonts w:ascii="仿宋_GB2312" w:eastAsia="仿宋_GB2312"/>
                <w:sz w:val="28"/>
                <w:szCs w:val="28"/>
                <w:highlight w:val="none"/>
              </w:rPr>
              <w:t>联系人</w:t>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梁工</w:t>
            </w:r>
          </w:p>
        </w:tc>
      </w:tr>
      <w:tr w14:paraId="5CFB6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vAlign w:val="top"/>
          </w:tcPr>
          <w:p w14:paraId="575190AF">
            <w:pPr>
              <w:adjustRightIn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sz w:val="28"/>
                <w:szCs w:val="28"/>
                <w:highlight w:val="none"/>
              </w:rPr>
              <w:t>电</w:t>
            </w:r>
            <w:r>
              <w:rPr>
                <w:rFonts w:hint="eastAsia" w:ascii="仿宋_GB2312" w:eastAsia="仿宋_GB2312"/>
                <w:sz w:val="28"/>
                <w:szCs w:val="28"/>
                <w:highlight w:val="none"/>
              </w:rPr>
              <w:t xml:space="preserve">  </w:t>
            </w:r>
            <w:r>
              <w:rPr>
                <w:rFonts w:ascii="仿宋_GB2312" w:eastAsia="仿宋_GB2312"/>
                <w:sz w:val="28"/>
                <w:szCs w:val="28"/>
                <w:highlight w:val="none"/>
              </w:rPr>
              <w:t>话</w:t>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13802421157</w:t>
            </w:r>
          </w:p>
        </w:tc>
      </w:tr>
      <w:tr w14:paraId="7E692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vAlign w:val="top"/>
          </w:tcPr>
          <w:p w14:paraId="33F4ABE5">
            <w:pPr>
              <w:adjustRightInd w:val="0"/>
              <w:spacing w:line="600" w:lineRule="exact"/>
              <w:jc w:val="left"/>
              <w:rPr>
                <w:rFonts w:ascii="仿宋_GB2312" w:eastAsia="仿宋_GB2312"/>
                <w:color w:val="auto"/>
                <w:sz w:val="28"/>
                <w:szCs w:val="28"/>
                <w:highlight w:val="none"/>
              </w:rPr>
            </w:pPr>
            <w:r>
              <w:rPr>
                <w:rFonts w:hint="eastAsia" w:ascii="仿宋_GB2312" w:eastAsia="仿宋_GB2312"/>
                <w:sz w:val="28"/>
                <w:szCs w:val="28"/>
                <w:highlight w:val="none"/>
                <w:lang w:val="en-US" w:eastAsia="zh-CN"/>
              </w:rPr>
              <w:t xml:space="preserve">                 </w:t>
            </w:r>
            <w:r>
              <w:rPr>
                <w:rFonts w:hint="eastAsia" w:ascii="仿宋_GB2312" w:eastAsia="仿宋_GB2312"/>
                <w:sz w:val="28"/>
                <w:szCs w:val="28"/>
                <w:highlight w:val="none"/>
                <w:u w:val="single"/>
              </w:rPr>
              <w:t>202</w:t>
            </w:r>
            <w:r>
              <w:rPr>
                <w:rFonts w:hint="eastAsia" w:ascii="仿宋_GB2312" w:eastAsia="仿宋_GB2312"/>
                <w:sz w:val="28"/>
                <w:szCs w:val="28"/>
                <w:highlight w:val="none"/>
                <w:u w:val="single"/>
                <w:lang w:val="en-US" w:eastAsia="zh-CN"/>
              </w:rPr>
              <w:t>5</w:t>
            </w:r>
            <w:r>
              <w:rPr>
                <w:rFonts w:hint="eastAsia" w:ascii="仿宋_GB2312" w:eastAsia="仿宋_GB2312"/>
                <w:sz w:val="28"/>
                <w:szCs w:val="28"/>
                <w:highlight w:val="none"/>
              </w:rPr>
              <w:t>年</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rPr>
              <w:t>日</w:t>
            </w:r>
          </w:p>
        </w:tc>
      </w:tr>
    </w:tbl>
    <w:p w14:paraId="3BF6C095">
      <w:pPr>
        <w:rPr>
          <w:rFonts w:hint="eastAsia"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br w:type="page"/>
      </w:r>
    </w:p>
    <w:p w14:paraId="0A61C3A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bookmarkStart w:id="13" w:name="_Toc10891"/>
    </w:p>
    <w:p w14:paraId="2FDE84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14:paraId="22CA59B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14:paraId="272FCD64">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bookmarkStart w:id="14" w:name="_Toc19295"/>
      <w:bookmarkStart w:id="15" w:name="_Toc9448"/>
      <w:bookmarkStart w:id="16" w:name="_Toc32588"/>
      <w:bookmarkStart w:id="17" w:name="_Toc16557"/>
      <w:bookmarkStart w:id="18" w:name="_Toc7340"/>
      <w:bookmarkStart w:id="19" w:name="_Toc25603"/>
      <w:bookmarkStart w:id="20" w:name="_Toc16705"/>
      <w:bookmarkStart w:id="21" w:name="_Toc2324"/>
      <w:bookmarkStart w:id="22" w:name="_Toc23749"/>
      <w:bookmarkStart w:id="23" w:name="_Toc2331"/>
    </w:p>
    <w:p w14:paraId="6B44A5B1">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第二章</w:t>
      </w:r>
    </w:p>
    <w:bookmarkEnd w:id="13"/>
    <w:bookmarkEnd w:id="14"/>
    <w:bookmarkEnd w:id="15"/>
    <w:bookmarkEnd w:id="16"/>
    <w:bookmarkEnd w:id="17"/>
    <w:bookmarkEnd w:id="18"/>
    <w:bookmarkEnd w:id="19"/>
    <w:bookmarkEnd w:id="20"/>
    <w:bookmarkEnd w:id="21"/>
    <w:bookmarkEnd w:id="22"/>
    <w:bookmarkEnd w:id="23"/>
    <w:p w14:paraId="1585A736">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bookmarkStart w:id="24" w:name="_Toc3416"/>
      <w:bookmarkStart w:id="25" w:name="_Toc2339"/>
    </w:p>
    <w:p w14:paraId="43387AAA">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color w:val="auto"/>
          <w:sz w:val="44"/>
          <w:szCs w:val="40"/>
          <w:highlight w:val="none"/>
        </w:rPr>
      </w:pPr>
      <w:r>
        <w:rPr>
          <w:rFonts w:hint="eastAsia"/>
          <w:color w:val="auto"/>
          <w:sz w:val="44"/>
          <w:szCs w:val="40"/>
          <w:highlight w:val="none"/>
        </w:rPr>
        <w:t>供应商须知</w:t>
      </w:r>
      <w:bookmarkEnd w:id="24"/>
      <w:bookmarkEnd w:id="25"/>
    </w:p>
    <w:p w14:paraId="57202FB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14:paraId="5D9FADE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14:paraId="2DD44E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14:paraId="0CE1DC2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14:paraId="05AE334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14:paraId="75977E0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14:paraId="632A147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14:paraId="65906C3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14:paraId="5AFAB75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14:paraId="2D8BC55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14:paraId="7CFF82F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适用于纸质评审的采购项目</w:t>
      </w:r>
    </w:p>
    <w:p w14:paraId="3C44C83C">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14:paraId="262D3B33">
      <w:pPr>
        <w:keepNext w:val="0"/>
        <w:keepLines w:val="0"/>
        <w:pageBreakBefore w:val="0"/>
        <w:widowControl w:val="0"/>
        <w:numPr>
          <w:ilvl w:val="0"/>
          <w:numId w:val="6"/>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对供应商的资格要求</w:t>
      </w:r>
    </w:p>
    <w:p w14:paraId="6435CE5A">
      <w:pPr>
        <w:pStyle w:val="22"/>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详见第一章采购公告（采购邀请书）3.供应商资格要求</w:t>
      </w:r>
    </w:p>
    <w:p w14:paraId="5D79B257">
      <w:pPr>
        <w:keepNext w:val="0"/>
        <w:keepLines w:val="0"/>
        <w:pageBreakBefore w:val="0"/>
        <w:widowControl w:val="0"/>
        <w:numPr>
          <w:ilvl w:val="0"/>
          <w:numId w:val="6"/>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本次交易一般规则</w:t>
      </w:r>
    </w:p>
    <w:p w14:paraId="15B01253">
      <w:pPr>
        <w:pStyle w:val="22"/>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jc w:val="center"/>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表2-1 本次交易一般规则</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748"/>
        <w:gridCol w:w="1680"/>
        <w:gridCol w:w="5750"/>
      </w:tblGrid>
      <w:tr w14:paraId="787BC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trPr>
        <w:tc>
          <w:tcPr>
            <w:tcW w:w="925" w:type="dxa"/>
            <w:tcBorders>
              <w:left w:val="nil"/>
            </w:tcBorders>
            <w:vAlign w:val="center"/>
          </w:tcPr>
          <w:p w14:paraId="5A28F440">
            <w:pPr>
              <w:adjustRightInd w:val="0"/>
              <w:snapToGrid w:val="0"/>
              <w:jc w:val="center"/>
              <w:rPr>
                <w:rFonts w:ascii="仿宋_GB2312" w:eastAsia="仿宋_GB2312"/>
                <w:b/>
                <w:bCs/>
                <w:color w:val="auto"/>
                <w:sz w:val="24"/>
                <w:szCs w:val="24"/>
                <w:highlight w:val="none"/>
              </w:rPr>
            </w:pPr>
            <w:r>
              <w:rPr>
                <w:rFonts w:hint="eastAsia" w:ascii="仿宋_GB2312" w:eastAsia="仿宋_GB2312"/>
                <w:b/>
                <w:bCs/>
                <w:color w:val="auto"/>
                <w:sz w:val="24"/>
                <w:szCs w:val="24"/>
                <w:highlight w:val="none"/>
              </w:rPr>
              <w:t>阶段</w:t>
            </w:r>
          </w:p>
        </w:tc>
        <w:tc>
          <w:tcPr>
            <w:tcW w:w="748" w:type="dxa"/>
            <w:vAlign w:val="center"/>
          </w:tcPr>
          <w:p w14:paraId="1E2C3B99">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条款</w:t>
            </w:r>
          </w:p>
        </w:tc>
        <w:tc>
          <w:tcPr>
            <w:tcW w:w="1680" w:type="dxa"/>
            <w:vAlign w:val="center"/>
          </w:tcPr>
          <w:p w14:paraId="28C0FB19">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项目</w:t>
            </w:r>
          </w:p>
        </w:tc>
        <w:tc>
          <w:tcPr>
            <w:tcW w:w="5750" w:type="dxa"/>
            <w:tcBorders>
              <w:right w:val="nil"/>
            </w:tcBorders>
            <w:vAlign w:val="center"/>
          </w:tcPr>
          <w:p w14:paraId="135A350A">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规则</w:t>
            </w:r>
          </w:p>
        </w:tc>
      </w:tr>
      <w:tr w14:paraId="228ED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925" w:type="dxa"/>
            <w:vMerge w:val="restart"/>
            <w:tcBorders>
              <w:left w:val="nil"/>
            </w:tcBorders>
            <w:vAlign w:val="center"/>
          </w:tcPr>
          <w:p w14:paraId="61DDFB95">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14:paraId="687C94A3">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14:paraId="7B4549E8">
            <w:pPr>
              <w:jc w:val="center"/>
              <w:rPr>
                <w:color w:val="auto"/>
                <w:sz w:val="24"/>
                <w:szCs w:val="24"/>
                <w:highlight w:val="none"/>
              </w:rPr>
            </w:pPr>
            <w:r>
              <w:rPr>
                <w:rFonts w:ascii="仿宋_GB2312" w:eastAsia="仿宋_GB2312"/>
                <w:color w:val="auto"/>
                <w:sz w:val="24"/>
                <w:szCs w:val="24"/>
                <w:highlight w:val="none"/>
              </w:rPr>
              <w:t>响应</w:t>
            </w:r>
          </w:p>
        </w:tc>
        <w:tc>
          <w:tcPr>
            <w:tcW w:w="748" w:type="dxa"/>
            <w:vAlign w:val="center"/>
          </w:tcPr>
          <w:p w14:paraId="3DD46CB8">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680" w:type="dxa"/>
            <w:vAlign w:val="center"/>
          </w:tcPr>
          <w:p w14:paraId="66177B23">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750" w:type="dxa"/>
            <w:tcBorders>
              <w:right w:val="nil"/>
            </w:tcBorders>
            <w:vAlign w:val="center"/>
          </w:tcPr>
          <w:p w14:paraId="23C3BAE2">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14:paraId="31303D20">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14:paraId="31C71131">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14:paraId="346BD2AD">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14:paraId="07503D25">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14:paraId="220CAD6C">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14:paraId="3C597DA9">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14:paraId="1417364E">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14:paraId="386EC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925" w:type="dxa"/>
            <w:vMerge w:val="continue"/>
            <w:tcBorders>
              <w:left w:val="nil"/>
            </w:tcBorders>
            <w:vAlign w:val="center"/>
          </w:tcPr>
          <w:p w14:paraId="340A4783">
            <w:pPr>
              <w:jc w:val="center"/>
              <w:rPr>
                <w:rFonts w:ascii="仿宋_GB2312" w:eastAsia="仿宋_GB2312"/>
                <w:color w:val="auto"/>
                <w:sz w:val="24"/>
                <w:szCs w:val="24"/>
                <w:highlight w:val="none"/>
              </w:rPr>
            </w:pPr>
          </w:p>
        </w:tc>
        <w:tc>
          <w:tcPr>
            <w:tcW w:w="748" w:type="dxa"/>
            <w:vAlign w:val="center"/>
          </w:tcPr>
          <w:p w14:paraId="5E6BA95B">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680" w:type="dxa"/>
            <w:vAlign w:val="center"/>
          </w:tcPr>
          <w:p w14:paraId="77A70D8C">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750" w:type="dxa"/>
            <w:tcBorders>
              <w:right w:val="nil"/>
            </w:tcBorders>
            <w:vAlign w:val="center"/>
          </w:tcPr>
          <w:p w14:paraId="2B608CEF">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14:paraId="65FE7DB8">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14:paraId="4E465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1C955E13">
            <w:pPr>
              <w:jc w:val="center"/>
              <w:rPr>
                <w:rFonts w:ascii="仿宋_GB2312" w:eastAsia="仿宋_GB2312"/>
                <w:color w:val="auto"/>
                <w:sz w:val="24"/>
                <w:szCs w:val="24"/>
                <w:highlight w:val="none"/>
              </w:rPr>
            </w:pPr>
          </w:p>
        </w:tc>
        <w:tc>
          <w:tcPr>
            <w:tcW w:w="748" w:type="dxa"/>
            <w:vAlign w:val="center"/>
          </w:tcPr>
          <w:p w14:paraId="2EC81C22">
            <w:pPr>
              <w:adjustRightInd w:val="0"/>
              <w:snapToGrid w:val="0"/>
              <w:jc w:val="center"/>
              <w:rPr>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tc>
        <w:tc>
          <w:tcPr>
            <w:tcW w:w="1680" w:type="dxa"/>
            <w:vAlign w:val="center"/>
          </w:tcPr>
          <w:p w14:paraId="22ED02F7">
            <w:pPr>
              <w:adjustRightInd w:val="0"/>
              <w:snapToGrid w:val="0"/>
              <w:jc w:val="center"/>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750" w:type="dxa"/>
            <w:tcBorders>
              <w:right w:val="nil"/>
            </w:tcBorders>
            <w:vAlign w:val="center"/>
          </w:tcPr>
          <w:p w14:paraId="07AE81BC">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14:paraId="06A37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674F9DFD">
            <w:pPr>
              <w:jc w:val="center"/>
              <w:rPr>
                <w:rFonts w:ascii="Calibri" w:hAnsi="Calibri" w:eastAsia="宋体" w:cs="Times New Roman"/>
                <w:b/>
                <w:bCs/>
                <w:color w:val="auto"/>
                <w:sz w:val="24"/>
                <w:szCs w:val="24"/>
                <w:highlight w:val="none"/>
              </w:rPr>
            </w:pPr>
          </w:p>
        </w:tc>
        <w:tc>
          <w:tcPr>
            <w:tcW w:w="748" w:type="dxa"/>
            <w:vAlign w:val="center"/>
          </w:tcPr>
          <w:p w14:paraId="039D8464">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680" w:type="dxa"/>
            <w:vAlign w:val="center"/>
          </w:tcPr>
          <w:p w14:paraId="32867C6B">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750" w:type="dxa"/>
            <w:tcBorders>
              <w:right w:val="nil"/>
            </w:tcBorders>
            <w:vAlign w:val="center"/>
          </w:tcPr>
          <w:p w14:paraId="71C60E71">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14:paraId="6D066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5AAC6D8C">
            <w:pPr>
              <w:jc w:val="center"/>
              <w:rPr>
                <w:color w:val="auto"/>
                <w:sz w:val="24"/>
                <w:szCs w:val="24"/>
                <w:highlight w:val="none"/>
              </w:rPr>
            </w:pPr>
          </w:p>
        </w:tc>
        <w:tc>
          <w:tcPr>
            <w:tcW w:w="748" w:type="dxa"/>
            <w:vAlign w:val="center"/>
          </w:tcPr>
          <w:p w14:paraId="12C50D70">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680" w:type="dxa"/>
            <w:vAlign w:val="center"/>
          </w:tcPr>
          <w:p w14:paraId="7013EB60">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750" w:type="dxa"/>
            <w:tcBorders>
              <w:right w:val="nil"/>
            </w:tcBorders>
            <w:vAlign w:val="center"/>
          </w:tcPr>
          <w:p w14:paraId="331333B0">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14:paraId="3EFFB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4D0A2F73">
            <w:pPr>
              <w:jc w:val="center"/>
              <w:rPr>
                <w:color w:val="auto"/>
                <w:sz w:val="24"/>
                <w:szCs w:val="24"/>
                <w:highlight w:val="none"/>
              </w:rPr>
            </w:pPr>
          </w:p>
        </w:tc>
        <w:tc>
          <w:tcPr>
            <w:tcW w:w="748" w:type="dxa"/>
            <w:vAlign w:val="center"/>
          </w:tcPr>
          <w:p w14:paraId="1ECA4859">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680" w:type="dxa"/>
            <w:vAlign w:val="center"/>
          </w:tcPr>
          <w:p w14:paraId="707410C6">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750" w:type="dxa"/>
            <w:tcBorders>
              <w:right w:val="nil"/>
            </w:tcBorders>
            <w:vAlign w:val="center"/>
          </w:tcPr>
          <w:p w14:paraId="28A3777C">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14:paraId="61CF2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10F98437">
            <w:pPr>
              <w:jc w:val="center"/>
              <w:rPr>
                <w:color w:val="auto"/>
                <w:sz w:val="24"/>
                <w:szCs w:val="24"/>
                <w:highlight w:val="none"/>
              </w:rPr>
            </w:pPr>
          </w:p>
        </w:tc>
        <w:tc>
          <w:tcPr>
            <w:tcW w:w="748" w:type="dxa"/>
            <w:vAlign w:val="center"/>
          </w:tcPr>
          <w:p w14:paraId="4F3B146F">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tc>
        <w:tc>
          <w:tcPr>
            <w:tcW w:w="1680" w:type="dxa"/>
            <w:vAlign w:val="center"/>
          </w:tcPr>
          <w:p w14:paraId="352817C3">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750" w:type="dxa"/>
            <w:tcBorders>
              <w:right w:val="nil"/>
            </w:tcBorders>
            <w:vAlign w:val="center"/>
          </w:tcPr>
          <w:p w14:paraId="6FBD1CC0">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14:paraId="5E799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14:paraId="78D84DD7">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14:paraId="52AA06BA">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14:paraId="53F26877">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748" w:type="dxa"/>
            <w:vAlign w:val="center"/>
          </w:tcPr>
          <w:p w14:paraId="6DA530E3">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680" w:type="dxa"/>
            <w:vAlign w:val="center"/>
          </w:tcPr>
          <w:p w14:paraId="2042545F">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750" w:type="dxa"/>
            <w:tcBorders>
              <w:right w:val="nil"/>
            </w:tcBorders>
            <w:vAlign w:val="center"/>
          </w:tcPr>
          <w:p w14:paraId="3B7C5719">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14:paraId="11C59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925" w:type="dxa"/>
            <w:vMerge w:val="continue"/>
            <w:tcBorders>
              <w:left w:val="nil"/>
            </w:tcBorders>
            <w:vAlign w:val="center"/>
          </w:tcPr>
          <w:p w14:paraId="3A95CA3E">
            <w:pPr>
              <w:adjustRightInd w:val="0"/>
              <w:snapToGrid w:val="0"/>
              <w:jc w:val="center"/>
              <w:rPr>
                <w:rFonts w:ascii="仿宋_GB2312" w:eastAsia="仿宋_GB2312"/>
                <w:color w:val="auto"/>
                <w:sz w:val="24"/>
                <w:szCs w:val="24"/>
                <w:highlight w:val="none"/>
              </w:rPr>
            </w:pPr>
          </w:p>
        </w:tc>
        <w:tc>
          <w:tcPr>
            <w:tcW w:w="748" w:type="dxa"/>
            <w:vAlign w:val="center"/>
          </w:tcPr>
          <w:p w14:paraId="65FD3FA6">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680" w:type="dxa"/>
            <w:vAlign w:val="center"/>
          </w:tcPr>
          <w:p w14:paraId="6736BF5E">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750" w:type="dxa"/>
            <w:tcBorders>
              <w:right w:val="nil"/>
            </w:tcBorders>
            <w:vAlign w:val="center"/>
          </w:tcPr>
          <w:p w14:paraId="488A2925">
            <w:pPr>
              <w:keepNext w:val="0"/>
              <w:keepLines w:val="0"/>
              <w:pageBreakBefore w:val="0"/>
              <w:widowControl w:val="0"/>
              <w:kinsoku/>
              <w:wordWrap/>
              <w:overflowPunct/>
              <w:topLinePunct w:val="0"/>
              <w:autoSpaceDE/>
              <w:autoSpaceDN/>
              <w:bidi w:val="0"/>
              <w:adjustRightInd w:val="0"/>
              <w:snapToGrid w:val="0"/>
              <w:ind w:firstLine="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14:paraId="76CA364C">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14:paraId="40A72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5C51D967">
            <w:pPr>
              <w:adjustRightInd w:val="0"/>
              <w:snapToGrid w:val="0"/>
              <w:jc w:val="center"/>
              <w:rPr>
                <w:rFonts w:ascii="仿宋_GB2312" w:eastAsia="仿宋_GB2312"/>
                <w:color w:val="auto"/>
                <w:sz w:val="24"/>
                <w:szCs w:val="24"/>
                <w:highlight w:val="none"/>
              </w:rPr>
            </w:pPr>
          </w:p>
        </w:tc>
        <w:tc>
          <w:tcPr>
            <w:tcW w:w="748" w:type="dxa"/>
            <w:vAlign w:val="center"/>
          </w:tcPr>
          <w:p w14:paraId="2297E94A">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680" w:type="dxa"/>
            <w:vAlign w:val="center"/>
          </w:tcPr>
          <w:p w14:paraId="691A6EA2">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750" w:type="dxa"/>
            <w:tcBorders>
              <w:right w:val="nil"/>
            </w:tcBorders>
            <w:vAlign w:val="center"/>
          </w:tcPr>
          <w:p w14:paraId="4E1C5D0C">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14:paraId="10BD6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restart"/>
            <w:tcBorders>
              <w:left w:val="nil"/>
            </w:tcBorders>
            <w:vAlign w:val="center"/>
          </w:tcPr>
          <w:p w14:paraId="0A377488">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748" w:type="dxa"/>
            <w:vAlign w:val="center"/>
          </w:tcPr>
          <w:p w14:paraId="4311B960">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680" w:type="dxa"/>
            <w:vAlign w:val="center"/>
          </w:tcPr>
          <w:p w14:paraId="4937163E">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750" w:type="dxa"/>
            <w:tcBorders>
              <w:right w:val="nil"/>
            </w:tcBorders>
            <w:vAlign w:val="center"/>
          </w:tcPr>
          <w:p w14:paraId="7F9FF0BA">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14:paraId="3808FC83">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14:paraId="7247A0A7">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14:paraId="4E3EE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352B89FB">
            <w:pPr>
              <w:adjustRightInd w:val="0"/>
              <w:snapToGrid w:val="0"/>
              <w:jc w:val="center"/>
              <w:rPr>
                <w:rFonts w:ascii="仿宋_GB2312" w:eastAsia="仿宋_GB2312"/>
                <w:color w:val="auto"/>
                <w:sz w:val="24"/>
                <w:szCs w:val="24"/>
                <w:highlight w:val="none"/>
              </w:rPr>
            </w:pPr>
          </w:p>
        </w:tc>
        <w:tc>
          <w:tcPr>
            <w:tcW w:w="748" w:type="dxa"/>
            <w:vAlign w:val="center"/>
          </w:tcPr>
          <w:p w14:paraId="1D4E8E33">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680" w:type="dxa"/>
            <w:vAlign w:val="center"/>
          </w:tcPr>
          <w:p w14:paraId="41B26A32">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750" w:type="dxa"/>
            <w:tcBorders>
              <w:right w:val="nil"/>
            </w:tcBorders>
            <w:vAlign w:val="center"/>
          </w:tcPr>
          <w:p w14:paraId="6F3CDA6A">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14:paraId="3C927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2FA1961D">
            <w:pPr>
              <w:adjustRightInd w:val="0"/>
              <w:snapToGrid w:val="0"/>
              <w:jc w:val="center"/>
              <w:rPr>
                <w:rFonts w:ascii="仿宋_GB2312" w:eastAsia="仿宋_GB2312"/>
                <w:color w:val="auto"/>
                <w:sz w:val="24"/>
                <w:szCs w:val="24"/>
                <w:highlight w:val="none"/>
              </w:rPr>
            </w:pPr>
          </w:p>
        </w:tc>
        <w:tc>
          <w:tcPr>
            <w:tcW w:w="748" w:type="dxa"/>
            <w:vAlign w:val="center"/>
          </w:tcPr>
          <w:p w14:paraId="36CC7C33">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680" w:type="dxa"/>
            <w:vAlign w:val="center"/>
          </w:tcPr>
          <w:p w14:paraId="31ACE717">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750" w:type="dxa"/>
            <w:tcBorders>
              <w:right w:val="nil"/>
            </w:tcBorders>
            <w:vAlign w:val="center"/>
          </w:tcPr>
          <w:p w14:paraId="784C3AAA">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14:paraId="17817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6A1A41DC">
            <w:pPr>
              <w:adjustRightInd w:val="0"/>
              <w:snapToGrid w:val="0"/>
              <w:jc w:val="center"/>
              <w:rPr>
                <w:rFonts w:ascii="仿宋_GB2312" w:eastAsia="仿宋_GB2312"/>
                <w:color w:val="auto"/>
                <w:sz w:val="24"/>
                <w:szCs w:val="24"/>
                <w:highlight w:val="none"/>
              </w:rPr>
            </w:pPr>
          </w:p>
        </w:tc>
        <w:tc>
          <w:tcPr>
            <w:tcW w:w="748" w:type="dxa"/>
            <w:vAlign w:val="center"/>
          </w:tcPr>
          <w:p w14:paraId="158D88E0">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680" w:type="dxa"/>
            <w:vAlign w:val="center"/>
          </w:tcPr>
          <w:p w14:paraId="5F08ABF2">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750" w:type="dxa"/>
            <w:tcBorders>
              <w:right w:val="nil"/>
            </w:tcBorders>
            <w:vAlign w:val="center"/>
          </w:tcPr>
          <w:p w14:paraId="2DD1F9F7">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14:paraId="1F40A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79628F4D">
            <w:pPr>
              <w:adjustRightInd w:val="0"/>
              <w:snapToGrid w:val="0"/>
              <w:jc w:val="center"/>
              <w:rPr>
                <w:rFonts w:ascii="仿宋_GB2312" w:eastAsia="仿宋_GB2312"/>
                <w:color w:val="auto"/>
                <w:sz w:val="24"/>
                <w:szCs w:val="24"/>
                <w:highlight w:val="none"/>
              </w:rPr>
            </w:pPr>
          </w:p>
        </w:tc>
        <w:tc>
          <w:tcPr>
            <w:tcW w:w="748" w:type="dxa"/>
            <w:vAlign w:val="center"/>
          </w:tcPr>
          <w:p w14:paraId="4F788985">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680" w:type="dxa"/>
            <w:vAlign w:val="center"/>
          </w:tcPr>
          <w:p w14:paraId="03B29709">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750" w:type="dxa"/>
            <w:tcBorders>
              <w:right w:val="nil"/>
            </w:tcBorders>
            <w:vAlign w:val="center"/>
          </w:tcPr>
          <w:p w14:paraId="766995EA">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14:paraId="050BD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14:paraId="3147CDA5">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748" w:type="dxa"/>
            <w:vAlign w:val="center"/>
          </w:tcPr>
          <w:p w14:paraId="3B237620">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680" w:type="dxa"/>
            <w:vAlign w:val="center"/>
          </w:tcPr>
          <w:p w14:paraId="66C9C2BB">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750" w:type="dxa"/>
            <w:tcBorders>
              <w:right w:val="nil"/>
            </w:tcBorders>
            <w:vAlign w:val="center"/>
          </w:tcPr>
          <w:p w14:paraId="68680B92">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14:paraId="3F4B6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6D4B1DBB">
            <w:pPr>
              <w:adjustRightInd w:val="0"/>
              <w:snapToGrid w:val="0"/>
              <w:jc w:val="center"/>
              <w:rPr>
                <w:rFonts w:ascii="仿宋_GB2312" w:eastAsia="仿宋_GB2312"/>
                <w:color w:val="auto"/>
                <w:sz w:val="24"/>
                <w:szCs w:val="24"/>
                <w:highlight w:val="none"/>
              </w:rPr>
            </w:pPr>
          </w:p>
        </w:tc>
        <w:tc>
          <w:tcPr>
            <w:tcW w:w="748" w:type="dxa"/>
            <w:vAlign w:val="center"/>
          </w:tcPr>
          <w:p w14:paraId="09BCBB25">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680" w:type="dxa"/>
            <w:vAlign w:val="center"/>
          </w:tcPr>
          <w:p w14:paraId="2E85CAF0">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750" w:type="dxa"/>
            <w:tcBorders>
              <w:right w:val="nil"/>
            </w:tcBorders>
            <w:vAlign w:val="center"/>
          </w:tcPr>
          <w:p w14:paraId="0BACD946">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14:paraId="48213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3DEA0B13">
            <w:pPr>
              <w:adjustRightInd w:val="0"/>
              <w:snapToGrid w:val="0"/>
              <w:jc w:val="center"/>
              <w:rPr>
                <w:rFonts w:ascii="仿宋_GB2312" w:eastAsia="仿宋_GB2312"/>
                <w:color w:val="auto"/>
                <w:sz w:val="24"/>
                <w:szCs w:val="24"/>
                <w:highlight w:val="none"/>
              </w:rPr>
            </w:pPr>
          </w:p>
        </w:tc>
        <w:tc>
          <w:tcPr>
            <w:tcW w:w="748" w:type="dxa"/>
            <w:vAlign w:val="center"/>
          </w:tcPr>
          <w:p w14:paraId="3BB9672F">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680" w:type="dxa"/>
            <w:vAlign w:val="center"/>
          </w:tcPr>
          <w:p w14:paraId="0948DD83">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750" w:type="dxa"/>
            <w:tcBorders>
              <w:right w:val="nil"/>
            </w:tcBorders>
            <w:vAlign w:val="center"/>
          </w:tcPr>
          <w:p w14:paraId="41FB6E83">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14:paraId="1CD31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tcBorders>
              <w:left w:val="nil"/>
            </w:tcBorders>
            <w:vAlign w:val="center"/>
          </w:tcPr>
          <w:p w14:paraId="386F3EE7">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748" w:type="dxa"/>
            <w:vAlign w:val="center"/>
          </w:tcPr>
          <w:p w14:paraId="7A673F3C">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680" w:type="dxa"/>
            <w:vAlign w:val="center"/>
          </w:tcPr>
          <w:p w14:paraId="658821DC">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750" w:type="dxa"/>
            <w:tcBorders>
              <w:right w:val="nil"/>
            </w:tcBorders>
            <w:vAlign w:val="center"/>
          </w:tcPr>
          <w:p w14:paraId="1B19E2F8">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如采购文件内容与响应文件格式工程量清单存在不一致情形，则以响应文件格式工程量清单为准。如采购文件条款与合同存在不一致情形，则以合同为准。</w:t>
            </w:r>
          </w:p>
        </w:tc>
      </w:tr>
      <w:tr w14:paraId="22B88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tcBorders>
              <w:left w:val="nil"/>
            </w:tcBorders>
            <w:vAlign w:val="center"/>
          </w:tcPr>
          <w:p w14:paraId="3EB2ED43">
            <w:pPr>
              <w:adjustRightInd w:val="0"/>
              <w:snapToGrid w:val="0"/>
              <w:jc w:val="center"/>
              <w:rPr>
                <w:rFonts w:ascii="仿宋_GB2312" w:eastAsia="仿宋_GB2312"/>
                <w:color w:val="auto"/>
                <w:sz w:val="24"/>
                <w:szCs w:val="24"/>
                <w:highlight w:val="none"/>
              </w:rPr>
            </w:pPr>
          </w:p>
        </w:tc>
        <w:tc>
          <w:tcPr>
            <w:tcW w:w="748" w:type="dxa"/>
            <w:vAlign w:val="center"/>
          </w:tcPr>
          <w:p w14:paraId="06E9DA1F">
            <w:pPr>
              <w:adjustRightInd w:val="0"/>
              <w:snapToGrid w:val="0"/>
              <w:jc w:val="center"/>
              <w:rPr>
                <w:rFonts w:hint="eastAsia" w:ascii="仿宋_GB2312" w:eastAsia="仿宋_GB2312"/>
                <w:color w:val="auto"/>
                <w:sz w:val="24"/>
                <w:szCs w:val="24"/>
                <w:highlight w:val="none"/>
                <w:lang w:val="en-US" w:eastAsia="zh-CN"/>
              </w:rPr>
            </w:pPr>
          </w:p>
        </w:tc>
        <w:tc>
          <w:tcPr>
            <w:tcW w:w="1680" w:type="dxa"/>
            <w:vAlign w:val="center"/>
          </w:tcPr>
          <w:p w14:paraId="55AAB398">
            <w:pPr>
              <w:adjustRightInd w:val="0"/>
              <w:snapToGrid w:val="0"/>
              <w:jc w:val="center"/>
              <w:rPr>
                <w:rFonts w:hint="eastAsia" w:ascii="仿宋_GB2312" w:eastAsia="仿宋_GB2312"/>
                <w:color w:val="auto"/>
                <w:sz w:val="24"/>
                <w:szCs w:val="24"/>
                <w:highlight w:val="none"/>
              </w:rPr>
            </w:pPr>
          </w:p>
        </w:tc>
        <w:tc>
          <w:tcPr>
            <w:tcW w:w="5750" w:type="dxa"/>
            <w:tcBorders>
              <w:right w:val="nil"/>
            </w:tcBorders>
            <w:vAlign w:val="center"/>
          </w:tcPr>
          <w:p w14:paraId="2752EA49">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eastAsia" w:ascii="仿宋_GB2312" w:eastAsia="仿宋_GB2312" w:hAnsiTheme="minorEastAsia"/>
                <w:color w:val="auto"/>
                <w:sz w:val="24"/>
                <w:szCs w:val="24"/>
                <w:highlight w:val="none"/>
                <w:lang w:val="en-US" w:eastAsia="zh-CN"/>
              </w:rPr>
            </w:pPr>
          </w:p>
        </w:tc>
      </w:tr>
    </w:tbl>
    <w:p w14:paraId="3B159879">
      <w:pPr>
        <w:keepNext w:val="0"/>
        <w:keepLines w:val="0"/>
        <w:pageBreakBefore w:val="0"/>
        <w:widowControl w:val="0"/>
        <w:numPr>
          <w:ilvl w:val="0"/>
          <w:numId w:val="6"/>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若出现以下情况之一的，采购人将拒绝接收响应文件</w:t>
      </w:r>
    </w:p>
    <w:p w14:paraId="402D0597">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14:paraId="061D6CC7">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（2）不按照采购文件要求密封的响应文件，采购人将予以拒收。</w:t>
      </w:r>
    </w:p>
    <w:p w14:paraId="481CD44D">
      <w:pPr>
        <w:keepNext w:val="0"/>
        <w:keepLines w:val="0"/>
        <w:pageBreakBefore w:val="0"/>
        <w:widowControl w:val="0"/>
        <w:numPr>
          <w:ilvl w:val="0"/>
          <w:numId w:val="6"/>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发生下列情况之一者，视为无效响应行为</w:t>
      </w:r>
    </w:p>
    <w:p w14:paraId="05E0E683">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14:paraId="52FABDC1">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14:paraId="3B8DC825">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14:paraId="26F8B7DB">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14:paraId="00BB1315">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14:paraId="6C99BFDB">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14:paraId="1A3C5F50">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14:paraId="54AF3A76">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14:paraId="2166A65E">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14:paraId="03525C06">
      <w:pPr>
        <w:adjustRightInd/>
        <w:snapToGrid/>
        <w:spacing w:line="600" w:lineRule="exact"/>
        <w:ind w:firstLine="560" w:firstLineChars="200"/>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（10）非法定代表人或</w:t>
      </w:r>
      <w:r>
        <w:rPr>
          <w:rFonts w:hint="eastAsia" w:ascii="仿宋_GB2312" w:eastAsia="仿宋_GB2312" w:hAnsiTheme="minorHAnsi"/>
          <w:color w:val="auto"/>
          <w:sz w:val="28"/>
          <w:szCs w:val="28"/>
          <w:highlight w:val="none"/>
          <w:lang w:val="en-US" w:eastAsia="zh-CN"/>
        </w:rPr>
        <w:t>授权委托代理人</w:t>
      </w:r>
      <w:r>
        <w:rPr>
          <w:rFonts w:hint="eastAsia" w:ascii="仿宋_GB2312" w:eastAsia="仿宋_GB2312"/>
          <w:color w:val="auto"/>
          <w:sz w:val="28"/>
          <w:szCs w:val="28"/>
          <w:highlight w:val="none"/>
          <w:lang w:val="en-US" w:eastAsia="zh-CN"/>
        </w:rPr>
        <w:t>递交响应文件。</w:t>
      </w:r>
    </w:p>
    <w:p w14:paraId="091D6407">
      <w:pPr>
        <w:keepNext w:val="0"/>
        <w:keepLines w:val="0"/>
        <w:pageBreakBefore w:val="0"/>
        <w:widowControl w:val="0"/>
        <w:numPr>
          <w:ilvl w:val="0"/>
          <w:numId w:val="6"/>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响应保证金</w:t>
      </w:r>
    </w:p>
    <w:p w14:paraId="3B81F7DB">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14:paraId="0874CA0E">
      <w:pPr>
        <w:keepNext w:val="0"/>
        <w:keepLines w:val="0"/>
        <w:pageBreakBefore w:val="0"/>
        <w:widowControl w:val="0"/>
        <w:numPr>
          <w:ilvl w:val="0"/>
          <w:numId w:val="6"/>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响应文件要求</w:t>
      </w:r>
    </w:p>
    <w:p w14:paraId="08FE3088">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响应文件包括下列内容:</w:t>
      </w:r>
    </w:p>
    <w:p w14:paraId="717AA9B7">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14:paraId="4F0F688F">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14:paraId="0D86F07D">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14:paraId="30EA767E">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14:paraId="699C934F">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14:paraId="7A862698">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14:paraId="22B1D4BD">
      <w:pPr>
        <w:keepNext w:val="0"/>
        <w:keepLines w:val="0"/>
        <w:pageBreakBefore w:val="0"/>
        <w:widowControl w:val="0"/>
        <w:numPr>
          <w:ilvl w:val="0"/>
          <w:numId w:val="6"/>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异议</w:t>
      </w:r>
    </w:p>
    <w:p w14:paraId="1C50A7B3">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14:paraId="5E91C6EC">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14:paraId="00903146">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14:paraId="4361DCA5">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14:paraId="6B9C13CF">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14:paraId="4FF47A65">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.3异议人与采购人对异议事项无法达成一致的，异议人可向采购人的监管部门进行反映。</w:t>
      </w:r>
    </w:p>
    <w:p w14:paraId="2463E71A">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eastAsia" w:ascii="仿宋_GB2312" w:eastAsia="仿宋_GB2312"/>
          <w:color w:val="auto"/>
          <w:sz w:val="28"/>
          <w:szCs w:val="28"/>
          <w:highlight w:val="none"/>
        </w:rPr>
      </w:pPr>
    </w:p>
    <w:p w14:paraId="4539F4D8">
      <w:pPr>
        <w:keepNext w:val="0"/>
        <w:keepLines w:val="0"/>
        <w:pageBreakBefore w:val="0"/>
        <w:widowControl w:val="0"/>
        <w:numPr>
          <w:ilvl w:val="0"/>
          <w:numId w:val="6"/>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本章附件</w:t>
      </w:r>
    </w:p>
    <w:p w14:paraId="7E22F403">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14:paraId="621EB20D">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14:paraId="452409AB">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14:paraId="7D4A1D41">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14:paraId="24AEDF27">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Theme="majorEastAsia" w:hAnsiTheme="majorEastAsia" w:eastAsiaTheme="majorEastAsia"/>
          <w:b/>
          <w:color w:val="auto"/>
          <w:sz w:val="28"/>
          <w:szCs w:val="28"/>
          <w:highlight w:val="none"/>
          <w:lang w:val="en-US" w:eastAsia="zh-CN"/>
        </w:rPr>
      </w:pP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14:paraId="2AFA153D">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14:paraId="22A5EF17">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附件1</w:t>
      </w:r>
    </w:p>
    <w:p w14:paraId="7C46FDDF">
      <w:pPr>
        <w:adjustRightInd w:val="0"/>
        <w:snapToGrid w:val="0"/>
        <w:spacing w:line="600" w:lineRule="exact"/>
        <w:jc w:val="center"/>
        <w:rPr>
          <w:rFonts w:ascii="方正小标宋简体" w:eastAsia="方正小标宋简体" w:hAnsiTheme="majorEastAsia"/>
          <w:color w:val="auto"/>
          <w:sz w:val="40"/>
          <w:szCs w:val="40"/>
          <w:highlight w:val="none"/>
        </w:rPr>
      </w:pPr>
      <w:r>
        <w:rPr>
          <w:rFonts w:hint="eastAsia" w:ascii="方正小标宋简体" w:eastAsia="方正小标宋简体" w:hAnsiTheme="majorEastAsia"/>
          <w:color w:val="auto"/>
          <w:sz w:val="40"/>
          <w:szCs w:val="40"/>
          <w:highlight w:val="none"/>
        </w:rPr>
        <w:t>响应文件开启表</w:t>
      </w:r>
    </w:p>
    <w:p w14:paraId="279BFC8C">
      <w:pPr>
        <w:pStyle w:val="38"/>
        <w:rPr>
          <w:rFonts w:hint="eastAsia" w:ascii="仿宋_GB2312" w:hAnsi="仿宋_GB2312" w:eastAsia="仿宋_GB2312" w:cs="仿宋_GB2312"/>
          <w:color w:val="auto"/>
          <w:sz w:val="28"/>
          <w:szCs w:val="32"/>
          <w:highlight w:val="none"/>
        </w:rPr>
      </w:pPr>
    </w:p>
    <w:p w14:paraId="1DC8C5A6">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u w:val="single"/>
          <w:lang w:val="en-US" w:eastAsia="zh-CN"/>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3301"/>
        <w:gridCol w:w="1001"/>
        <w:gridCol w:w="1675"/>
        <w:gridCol w:w="1384"/>
        <w:gridCol w:w="836"/>
      </w:tblGrid>
      <w:tr w14:paraId="1AB46FA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Merge w:val="restart"/>
            <w:tcBorders>
              <w:top w:val="single" w:color="auto" w:sz="4" w:space="0"/>
            </w:tcBorders>
            <w:vAlign w:val="center"/>
          </w:tcPr>
          <w:p w14:paraId="58DEAE2E">
            <w:pPr>
              <w:adjustRightInd w:val="0"/>
              <w:snapToGrid w:val="0"/>
              <w:jc w:val="center"/>
              <w:rPr>
                <w:rFonts w:ascii="仿宋_GB2312" w:eastAsia="仿宋_GB2312"/>
                <w:b/>
                <w:bCs/>
                <w:color w:val="auto"/>
                <w:sz w:val="24"/>
                <w:szCs w:val="24"/>
                <w:highlight w:val="none"/>
              </w:rPr>
            </w:pPr>
            <w:r>
              <w:rPr>
                <w:rFonts w:hint="eastAsia" w:ascii="仿宋_GB2312" w:eastAsia="仿宋_GB2312"/>
                <w:b/>
                <w:bCs/>
                <w:color w:val="auto"/>
                <w:sz w:val="24"/>
                <w:szCs w:val="24"/>
                <w:highlight w:val="none"/>
              </w:rPr>
              <w:t>序号</w:t>
            </w:r>
          </w:p>
        </w:tc>
        <w:tc>
          <w:tcPr>
            <w:tcW w:w="3402" w:type="dxa"/>
            <w:vMerge w:val="restart"/>
            <w:tcBorders>
              <w:top w:val="single" w:color="auto" w:sz="4" w:space="0"/>
            </w:tcBorders>
            <w:vAlign w:val="center"/>
          </w:tcPr>
          <w:p w14:paraId="74F7BBA5">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供应商</w:t>
            </w:r>
          </w:p>
        </w:tc>
        <w:tc>
          <w:tcPr>
            <w:tcW w:w="1020" w:type="dxa"/>
            <w:vMerge w:val="restart"/>
            <w:tcBorders>
              <w:top w:val="single" w:color="auto" w:sz="4" w:space="0"/>
            </w:tcBorders>
            <w:vAlign w:val="center"/>
          </w:tcPr>
          <w:p w14:paraId="6FDDB6E0">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密封</w:t>
            </w:r>
          </w:p>
          <w:p w14:paraId="28C1D8AA">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情况</w:t>
            </w:r>
          </w:p>
        </w:tc>
        <w:tc>
          <w:tcPr>
            <w:tcW w:w="1701" w:type="dxa"/>
            <w:vMerge w:val="restart"/>
            <w:tcBorders>
              <w:top w:val="single" w:color="auto" w:sz="4" w:space="0"/>
            </w:tcBorders>
            <w:vAlign w:val="center"/>
          </w:tcPr>
          <w:p w14:paraId="37AB32E5">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报价</w:t>
            </w:r>
          </w:p>
          <w:p w14:paraId="4537C7FE">
            <w:pPr>
              <w:adjustRightInd w:val="0"/>
              <w:snapToGrid w:val="0"/>
              <w:jc w:val="center"/>
              <w:rPr>
                <w:rFonts w:hint="default" w:ascii="仿宋_GB2312" w:eastAsia="仿宋_GB2312"/>
                <w:b/>
                <w:bCs/>
                <w:color w:val="auto"/>
                <w:sz w:val="24"/>
                <w:szCs w:val="24"/>
                <w:highlight w:val="none"/>
                <w:lang w:val="en-US" w:eastAsia="zh-CN"/>
              </w:rPr>
            </w:pPr>
            <w:r>
              <w:rPr>
                <w:rFonts w:hint="eastAsia" w:ascii="仿宋_GB2312" w:eastAsia="仿宋_GB2312"/>
                <w:b/>
                <w:bCs/>
                <w:color w:val="auto"/>
                <w:sz w:val="24"/>
                <w:szCs w:val="24"/>
                <w:highlight w:val="none"/>
                <w:lang w:eastAsia="zh-CN"/>
              </w:rPr>
              <w:t>（</w:t>
            </w:r>
            <w:r>
              <w:rPr>
                <w:rFonts w:hint="eastAsia" w:ascii="仿宋_GB2312" w:eastAsia="仿宋_GB2312"/>
                <w:b/>
                <w:bCs/>
                <w:color w:val="auto"/>
                <w:sz w:val="24"/>
                <w:szCs w:val="24"/>
                <w:highlight w:val="none"/>
                <w:lang w:val="en-US" w:eastAsia="zh-CN"/>
              </w:rPr>
              <w:t>元）</w:t>
            </w:r>
          </w:p>
        </w:tc>
        <w:tc>
          <w:tcPr>
            <w:tcW w:w="1417" w:type="dxa"/>
            <w:vMerge w:val="restart"/>
            <w:tcBorders>
              <w:top w:val="single" w:color="auto" w:sz="4" w:space="0"/>
            </w:tcBorders>
            <w:vAlign w:val="center"/>
          </w:tcPr>
          <w:p w14:paraId="0BDD0E58">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供应商代表签名</w:t>
            </w:r>
          </w:p>
        </w:tc>
        <w:tc>
          <w:tcPr>
            <w:tcW w:w="850" w:type="dxa"/>
            <w:vMerge w:val="restart"/>
            <w:tcBorders>
              <w:top w:val="single" w:color="auto" w:sz="4" w:space="0"/>
            </w:tcBorders>
            <w:vAlign w:val="center"/>
          </w:tcPr>
          <w:p w14:paraId="12DD42AE">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备注</w:t>
            </w:r>
          </w:p>
        </w:tc>
      </w:tr>
      <w:tr w14:paraId="161AB58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7" w:type="dxa"/>
            <w:vMerge w:val="continue"/>
            <w:vAlign w:val="center"/>
          </w:tcPr>
          <w:p w14:paraId="5F7F980B">
            <w:pPr>
              <w:adjustRightInd w:val="0"/>
              <w:snapToGrid w:val="0"/>
              <w:spacing w:line="600" w:lineRule="exact"/>
              <w:jc w:val="center"/>
              <w:rPr>
                <w:rFonts w:ascii="仿宋_GB2312" w:eastAsia="仿宋_GB2312"/>
                <w:color w:val="auto"/>
                <w:sz w:val="24"/>
                <w:szCs w:val="24"/>
                <w:highlight w:val="none"/>
              </w:rPr>
            </w:pPr>
          </w:p>
        </w:tc>
        <w:tc>
          <w:tcPr>
            <w:tcW w:w="3402" w:type="dxa"/>
            <w:vMerge w:val="continue"/>
            <w:vAlign w:val="center"/>
          </w:tcPr>
          <w:p w14:paraId="6A64C055">
            <w:pPr>
              <w:adjustRightInd w:val="0"/>
              <w:snapToGrid w:val="0"/>
              <w:spacing w:line="600" w:lineRule="exact"/>
              <w:jc w:val="center"/>
              <w:rPr>
                <w:rFonts w:ascii="仿宋_GB2312" w:eastAsia="仿宋_GB2312"/>
                <w:color w:val="auto"/>
                <w:sz w:val="24"/>
                <w:szCs w:val="24"/>
                <w:highlight w:val="none"/>
              </w:rPr>
            </w:pPr>
          </w:p>
        </w:tc>
        <w:tc>
          <w:tcPr>
            <w:tcW w:w="1020" w:type="dxa"/>
            <w:vMerge w:val="continue"/>
            <w:vAlign w:val="center"/>
          </w:tcPr>
          <w:p w14:paraId="401C4767">
            <w:pPr>
              <w:adjustRightInd w:val="0"/>
              <w:snapToGrid w:val="0"/>
              <w:spacing w:line="600" w:lineRule="exact"/>
              <w:jc w:val="center"/>
              <w:rPr>
                <w:rFonts w:ascii="仿宋_GB2312" w:eastAsia="仿宋_GB2312"/>
                <w:color w:val="auto"/>
                <w:sz w:val="24"/>
                <w:szCs w:val="24"/>
                <w:highlight w:val="none"/>
              </w:rPr>
            </w:pPr>
          </w:p>
        </w:tc>
        <w:tc>
          <w:tcPr>
            <w:tcW w:w="1701" w:type="dxa"/>
            <w:vMerge w:val="continue"/>
            <w:vAlign w:val="center"/>
          </w:tcPr>
          <w:p w14:paraId="3E1D4364">
            <w:pPr>
              <w:adjustRightInd w:val="0"/>
              <w:snapToGrid w:val="0"/>
              <w:spacing w:line="600" w:lineRule="exact"/>
              <w:jc w:val="center"/>
              <w:rPr>
                <w:rFonts w:ascii="仿宋_GB2312" w:eastAsia="仿宋_GB2312"/>
                <w:color w:val="auto"/>
                <w:sz w:val="24"/>
                <w:szCs w:val="24"/>
                <w:highlight w:val="none"/>
              </w:rPr>
            </w:pPr>
          </w:p>
        </w:tc>
        <w:tc>
          <w:tcPr>
            <w:tcW w:w="1417" w:type="dxa"/>
            <w:vMerge w:val="continue"/>
            <w:vAlign w:val="center"/>
          </w:tcPr>
          <w:p w14:paraId="120B2821">
            <w:pPr>
              <w:adjustRightInd w:val="0"/>
              <w:snapToGrid w:val="0"/>
              <w:spacing w:line="600" w:lineRule="exact"/>
              <w:jc w:val="center"/>
              <w:rPr>
                <w:rFonts w:ascii="仿宋_GB2312" w:eastAsia="仿宋_GB2312"/>
                <w:color w:val="auto"/>
                <w:sz w:val="24"/>
                <w:szCs w:val="24"/>
                <w:highlight w:val="none"/>
              </w:rPr>
            </w:pPr>
          </w:p>
        </w:tc>
        <w:tc>
          <w:tcPr>
            <w:tcW w:w="850" w:type="dxa"/>
            <w:vMerge w:val="continue"/>
            <w:vAlign w:val="center"/>
          </w:tcPr>
          <w:p w14:paraId="6739B32A">
            <w:pPr>
              <w:adjustRightInd w:val="0"/>
              <w:snapToGrid w:val="0"/>
              <w:spacing w:line="600" w:lineRule="exact"/>
              <w:jc w:val="center"/>
              <w:rPr>
                <w:rFonts w:ascii="仿宋_GB2312" w:eastAsia="仿宋_GB2312"/>
                <w:color w:val="auto"/>
                <w:sz w:val="24"/>
                <w:szCs w:val="24"/>
                <w:highlight w:val="none"/>
              </w:rPr>
            </w:pPr>
          </w:p>
        </w:tc>
      </w:tr>
      <w:tr w14:paraId="78AF072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14:paraId="4CB1B09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14:paraId="28F23C1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14:paraId="6157827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14:paraId="33DF6C0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14:paraId="25A4229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14:paraId="232335A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14:paraId="6BC0AB4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14:paraId="2BBB3CB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14:paraId="558B37C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14:paraId="5111CE1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14:paraId="4BAEE56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14:paraId="4D48609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14:paraId="7F5C7AB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14:paraId="457CFBD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14:paraId="59209EF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14:paraId="6367DC3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14:paraId="7C3A9CE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14:paraId="121CD49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14:paraId="3BFC302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14:paraId="78FFEB6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14:paraId="35F5838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14:paraId="03B7409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14:paraId="31EE764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14:paraId="4400916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14:paraId="0C9BD44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14:paraId="6D59B81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14:paraId="4A42156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14:paraId="1A9FD86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14:paraId="08CCA73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14:paraId="66D89D1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14:paraId="08C17D5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14:paraId="75E5A68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14:paraId="0EA821B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14:paraId="1B2F418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14:paraId="6C6028A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bottom w:val="single" w:color="auto" w:sz="4" w:space="0"/>
            </w:tcBorders>
            <w:vAlign w:val="center"/>
          </w:tcPr>
          <w:p w14:paraId="4AFFAB9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tcBorders>
              <w:bottom w:val="single" w:color="auto" w:sz="4" w:space="0"/>
            </w:tcBorders>
            <w:vAlign w:val="center"/>
          </w:tcPr>
          <w:p w14:paraId="21749A9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tcBorders>
              <w:bottom w:val="single" w:color="auto" w:sz="4" w:space="0"/>
            </w:tcBorders>
            <w:vAlign w:val="center"/>
          </w:tcPr>
          <w:p w14:paraId="5448042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tcBorders>
              <w:bottom w:val="single" w:color="auto" w:sz="4" w:space="0"/>
            </w:tcBorders>
            <w:vAlign w:val="center"/>
          </w:tcPr>
          <w:p w14:paraId="70EFB38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tcBorders>
              <w:bottom w:val="single" w:color="auto" w:sz="4" w:space="0"/>
            </w:tcBorders>
            <w:vAlign w:val="center"/>
          </w:tcPr>
          <w:p w14:paraId="25086B1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tcBorders>
              <w:bottom w:val="single" w:color="auto" w:sz="4" w:space="0"/>
            </w:tcBorders>
            <w:vAlign w:val="center"/>
          </w:tcPr>
          <w:p w14:paraId="464B50F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14:paraId="688402D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top w:val="single" w:color="auto" w:sz="4" w:space="0"/>
              <w:bottom w:val="single" w:color="auto" w:sz="4" w:space="0"/>
            </w:tcBorders>
            <w:vAlign w:val="center"/>
          </w:tcPr>
          <w:p w14:paraId="7CA360E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tcBorders>
              <w:top w:val="single" w:color="auto" w:sz="4" w:space="0"/>
              <w:bottom w:val="single" w:color="auto" w:sz="4" w:space="0"/>
            </w:tcBorders>
            <w:vAlign w:val="center"/>
          </w:tcPr>
          <w:p w14:paraId="4591CB5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tcBorders>
              <w:top w:val="single" w:color="auto" w:sz="4" w:space="0"/>
              <w:bottom w:val="single" w:color="auto" w:sz="4" w:space="0"/>
            </w:tcBorders>
            <w:vAlign w:val="center"/>
          </w:tcPr>
          <w:p w14:paraId="2625BAC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tcBorders>
              <w:top w:val="single" w:color="auto" w:sz="4" w:space="0"/>
              <w:bottom w:val="single" w:color="auto" w:sz="4" w:space="0"/>
            </w:tcBorders>
            <w:vAlign w:val="center"/>
          </w:tcPr>
          <w:p w14:paraId="37148C8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tcBorders>
              <w:top w:val="single" w:color="auto" w:sz="4" w:space="0"/>
              <w:bottom w:val="single" w:color="auto" w:sz="4" w:space="0"/>
            </w:tcBorders>
            <w:vAlign w:val="center"/>
          </w:tcPr>
          <w:p w14:paraId="254CA24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tcBorders>
              <w:top w:val="single" w:color="auto" w:sz="4" w:space="0"/>
              <w:bottom w:val="single" w:color="auto" w:sz="4" w:space="0"/>
            </w:tcBorders>
            <w:vAlign w:val="center"/>
          </w:tcPr>
          <w:p w14:paraId="5905ED3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bl>
    <w:p w14:paraId="2D31D1CA">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14:paraId="3D34417E">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14:paraId="5CB1EC22">
      <w:pPr>
        <w:rPr>
          <w:rFonts w:ascii="仿宋_GB2312" w:eastAsia="仿宋_GB2312" w:hAnsiTheme="majorEastAsia"/>
          <w:color w:val="auto"/>
          <w:sz w:val="28"/>
          <w:szCs w:val="28"/>
          <w:highlight w:val="none"/>
        </w:rPr>
      </w:pPr>
      <w:r>
        <w:rPr>
          <w:rFonts w:ascii="仿宋_GB2312" w:eastAsia="仿宋_GB2312" w:hAnsiTheme="majorEastAsia"/>
          <w:color w:val="auto"/>
          <w:sz w:val="28"/>
          <w:szCs w:val="28"/>
          <w:highlight w:val="none"/>
        </w:rPr>
        <w:br w:type="page"/>
      </w:r>
    </w:p>
    <w:p w14:paraId="508ACA18">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附件2</w:t>
      </w:r>
    </w:p>
    <w:p w14:paraId="7521051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eastAsia="方正小标宋简体" w:hAnsiTheme="majorEastAsia"/>
          <w:color w:val="auto"/>
          <w:sz w:val="44"/>
          <w:szCs w:val="44"/>
          <w:highlight w:val="none"/>
        </w:rPr>
      </w:pPr>
      <w:r>
        <w:rPr>
          <w:rFonts w:hint="eastAsia" w:ascii="方正小标宋简体" w:eastAsia="方正小标宋简体" w:hAnsiTheme="majorEastAsia"/>
          <w:color w:val="auto"/>
          <w:sz w:val="44"/>
          <w:szCs w:val="44"/>
          <w:highlight w:val="none"/>
        </w:rPr>
        <w:t>问题澄清通知</w:t>
      </w:r>
    </w:p>
    <w:p w14:paraId="73F29CCB">
      <w:pPr>
        <w:pStyle w:val="38"/>
        <w:rPr>
          <w:rFonts w:hint="eastAsia" w:ascii="仿宋_GB2312" w:hAnsi="仿宋_GB2312" w:eastAsia="仿宋_GB2312" w:cs="仿宋_GB2312"/>
          <w:color w:val="auto"/>
          <w:highlight w:val="none"/>
        </w:rPr>
      </w:pPr>
    </w:p>
    <w:p w14:paraId="652CD7CF">
      <w:pPr>
        <w:adjustRightInd w:val="0"/>
        <w:snapToGrid w:val="0"/>
        <w:spacing w:line="60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编号：</w:t>
      </w:r>
    </w:p>
    <w:p w14:paraId="60333228">
      <w:pPr>
        <w:adjustRightInd w:val="0"/>
        <w:snapToGrid w:val="0"/>
        <w:spacing w:line="60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（供应商名称）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1D93DF80">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u w:val="single"/>
        </w:rPr>
        <w:t xml:space="preserve"> （项目名称） </w:t>
      </w:r>
      <w:r>
        <w:rPr>
          <w:rFonts w:hint="eastAsia" w:ascii="仿宋_GB2312" w:hAnsi="仿宋_GB2312" w:eastAsia="仿宋_GB2312" w:cs="仿宋_GB2312"/>
          <w:color w:val="auto"/>
          <w:sz w:val="28"/>
          <w:szCs w:val="28"/>
          <w:highlight w:val="none"/>
        </w:rPr>
        <w:t>的评审小组，对你方的响应文件进行了仔细的审查，现需你方对下列问题以书面形式予以澄清：</w:t>
      </w:r>
    </w:p>
    <w:p w14:paraId="08D35D0F">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p>
    <w:p w14:paraId="7FBEDC3F">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w:t>
      </w:r>
    </w:p>
    <w:p w14:paraId="46973036">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请将上述问题的澄清于</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时前递交至</w:t>
      </w:r>
      <w:r>
        <w:rPr>
          <w:rFonts w:hint="eastAsia" w:ascii="仿宋_GB2312" w:hAnsi="仿宋_GB2312" w:eastAsia="仿宋_GB2312" w:cs="仿宋_GB2312"/>
          <w:color w:val="auto"/>
          <w:sz w:val="28"/>
          <w:szCs w:val="28"/>
          <w:highlight w:val="none"/>
          <w:u w:val="single"/>
        </w:rPr>
        <w:t xml:space="preserve">  （详细地址） </w:t>
      </w:r>
      <w:r>
        <w:rPr>
          <w:rFonts w:hint="eastAsia" w:ascii="仿宋_GB2312" w:hAnsi="仿宋_GB2312" w:eastAsia="仿宋_GB2312" w:cs="仿宋_GB2312"/>
          <w:color w:val="auto"/>
          <w:sz w:val="28"/>
          <w:szCs w:val="28"/>
          <w:highlight w:val="none"/>
        </w:rPr>
        <w:t>。</w:t>
      </w:r>
    </w:p>
    <w:p w14:paraId="799E598E">
      <w:pPr>
        <w:adjustRightInd w:val="0"/>
        <w:snapToGrid w:val="0"/>
        <w:spacing w:line="600" w:lineRule="exact"/>
        <w:jc w:val="left"/>
        <w:rPr>
          <w:rFonts w:hint="eastAsia" w:ascii="仿宋_GB2312" w:hAnsi="仿宋_GB2312" w:eastAsia="仿宋_GB2312" w:cs="仿宋_GB2312"/>
          <w:b/>
          <w:color w:val="auto"/>
          <w:sz w:val="28"/>
          <w:szCs w:val="28"/>
          <w:highlight w:val="none"/>
        </w:rPr>
      </w:pPr>
    </w:p>
    <w:p w14:paraId="3259F3A0">
      <w:pPr>
        <w:adjustRightInd w:val="0"/>
        <w:snapToGrid w:val="0"/>
        <w:spacing w:line="600" w:lineRule="exact"/>
        <w:ind w:firstLine="4760" w:firstLineChars="17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u w:val="single"/>
        </w:rPr>
        <w:t xml:space="preserve">（项目名称） </w:t>
      </w:r>
      <w:r>
        <w:rPr>
          <w:rFonts w:hint="eastAsia" w:ascii="仿宋_GB2312" w:hAnsi="仿宋_GB2312" w:eastAsia="仿宋_GB2312" w:cs="仿宋_GB2312"/>
          <w:color w:val="auto"/>
          <w:sz w:val="28"/>
          <w:szCs w:val="28"/>
          <w:highlight w:val="none"/>
        </w:rPr>
        <w:t>评审小组</w:t>
      </w:r>
    </w:p>
    <w:p w14:paraId="33A65914">
      <w:pPr>
        <w:adjustRightInd w:val="0"/>
        <w:snapToGrid w:val="0"/>
        <w:spacing w:line="600" w:lineRule="exact"/>
        <w:ind w:firstLine="4760" w:firstLineChars="17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评审小组：</w:t>
      </w:r>
      <w:r>
        <w:rPr>
          <w:rFonts w:hint="eastAsia" w:ascii="仿宋_GB2312" w:hAnsi="仿宋_GB2312" w:eastAsia="仿宋_GB2312" w:cs="仿宋_GB2312"/>
          <w:b/>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（签字）</w:t>
      </w:r>
    </w:p>
    <w:p w14:paraId="20D5B314">
      <w:pPr>
        <w:wordWrap w:val="0"/>
        <w:adjustRightInd w:val="0"/>
        <w:snapToGrid w:val="0"/>
        <w:spacing w:line="600" w:lineRule="exact"/>
        <w:jc w:val="right"/>
        <w:rPr>
          <w:rFonts w:hint="default" w:ascii="仿宋_GB2312" w:eastAsia="仿宋_GB2312" w:hAnsiTheme="majorEastAsia"/>
          <w:color w:val="auto"/>
          <w:sz w:val="28"/>
          <w:szCs w:val="28"/>
          <w:highlight w:val="none"/>
          <w:lang w:val="en-US" w:eastAsia="zh-CN"/>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lang w:val="en-US" w:eastAsia="zh-CN"/>
        </w:rPr>
        <w:t xml:space="preserve">        </w:t>
      </w:r>
    </w:p>
    <w:p w14:paraId="6E3D35EB">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14:paraId="2795BFEB">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附件3</w:t>
      </w:r>
    </w:p>
    <w:p w14:paraId="40031A3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eastAsia="方正小标宋简体" w:hAnsiTheme="majorEastAsia"/>
          <w:color w:val="auto"/>
          <w:sz w:val="44"/>
          <w:szCs w:val="44"/>
          <w:highlight w:val="none"/>
        </w:rPr>
      </w:pPr>
      <w:r>
        <w:rPr>
          <w:rFonts w:hint="eastAsia" w:ascii="方正小标宋简体" w:eastAsia="方正小标宋简体" w:hAnsiTheme="majorEastAsia"/>
          <w:color w:val="auto"/>
          <w:sz w:val="44"/>
          <w:szCs w:val="44"/>
          <w:highlight w:val="none"/>
        </w:rPr>
        <w:t>问题的澄清</w:t>
      </w:r>
    </w:p>
    <w:p w14:paraId="3ECB014D">
      <w:pPr>
        <w:pStyle w:val="38"/>
        <w:rPr>
          <w:color w:val="auto"/>
          <w:highlight w:val="none"/>
        </w:rPr>
      </w:pPr>
    </w:p>
    <w:p w14:paraId="1E0555FE">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14:paraId="07CC847E">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14:paraId="38FE1224">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14:paraId="33E906FD">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14:paraId="62CEE3CF">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14:paraId="103159E2">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14:paraId="1E7918F9">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14:paraId="65B1B9CE">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14:paraId="4DBB2A2A">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14:paraId="5FA13830">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14:paraId="788332E2">
      <w:pPr>
        <w:rPr>
          <w:rFonts w:ascii="仿宋_GB2312" w:eastAsia="仿宋_GB2312" w:hAnsiTheme="majorEastAsia"/>
          <w:color w:val="auto"/>
          <w:sz w:val="28"/>
          <w:szCs w:val="28"/>
          <w:highlight w:val="none"/>
        </w:rPr>
      </w:pPr>
      <w:r>
        <w:rPr>
          <w:rFonts w:ascii="仿宋_GB2312" w:eastAsia="仿宋_GB2312" w:hAnsiTheme="majorEastAsia"/>
          <w:color w:val="auto"/>
          <w:sz w:val="28"/>
          <w:szCs w:val="28"/>
          <w:highlight w:val="none"/>
        </w:rPr>
        <w:br w:type="page"/>
      </w:r>
    </w:p>
    <w:p w14:paraId="36298F74">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附件4</w:t>
      </w:r>
    </w:p>
    <w:p w14:paraId="54B23B5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eastAsia="方正小标宋简体" w:hAnsiTheme="majorEastAsia"/>
          <w:color w:val="auto"/>
          <w:sz w:val="44"/>
          <w:szCs w:val="44"/>
          <w:highlight w:val="none"/>
        </w:rPr>
      </w:pPr>
      <w:r>
        <w:rPr>
          <w:rFonts w:hint="eastAsia" w:ascii="方正小标宋简体" w:eastAsia="方正小标宋简体" w:hAnsiTheme="majorEastAsia"/>
          <w:color w:val="auto"/>
          <w:sz w:val="44"/>
          <w:szCs w:val="44"/>
          <w:highlight w:val="none"/>
        </w:rPr>
        <w:t>成交通知书</w:t>
      </w:r>
    </w:p>
    <w:p w14:paraId="367B86C6">
      <w:pPr>
        <w:pStyle w:val="38"/>
        <w:rPr>
          <w:color w:val="auto"/>
          <w:highlight w:val="none"/>
        </w:rPr>
      </w:pPr>
    </w:p>
    <w:p w14:paraId="13AE9696">
      <w:pPr>
        <w:pStyle w:val="38"/>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14:paraId="0F73B025">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14:paraId="459A9920">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14:paraId="58B64732">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14:paraId="0BAFD8A3">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14:paraId="04A1DA02">
      <w:pPr>
        <w:adjustRightInd w:val="0"/>
        <w:snapToGrid w:val="0"/>
        <w:spacing w:line="600" w:lineRule="exact"/>
        <w:jc w:val="left"/>
        <w:rPr>
          <w:rFonts w:asciiTheme="majorEastAsia" w:hAnsiTheme="majorEastAsia" w:eastAsiaTheme="majorEastAsia"/>
          <w:b/>
          <w:color w:val="auto"/>
          <w:sz w:val="28"/>
          <w:szCs w:val="28"/>
          <w:highlight w:val="none"/>
        </w:rPr>
      </w:pPr>
    </w:p>
    <w:p w14:paraId="25D605F2">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14:paraId="03EA8D19">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14:paraId="39AE5EBC">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14:paraId="47088737">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w:t>
      </w:r>
      <w:r>
        <w:rPr>
          <w:rFonts w:hint="eastAsia" w:ascii="黑体" w:hAnsi="黑体" w:eastAsia="黑体" w:cs="黑体"/>
          <w:b w:val="0"/>
          <w:bCs/>
          <w:color w:val="auto"/>
          <w:sz w:val="32"/>
          <w:szCs w:val="32"/>
          <w:highlight w:val="none"/>
          <w:lang w:val="en-US" w:eastAsia="zh-CN"/>
        </w:rPr>
        <w:t>5</w:t>
      </w:r>
    </w:p>
    <w:p w14:paraId="4DB17E3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eastAsia="方正小标宋简体" w:hAnsiTheme="majorEastAsia"/>
          <w:color w:val="auto"/>
          <w:sz w:val="44"/>
          <w:szCs w:val="44"/>
          <w:highlight w:val="none"/>
        </w:rPr>
      </w:pPr>
      <w:r>
        <w:rPr>
          <w:rFonts w:hint="eastAsia" w:ascii="方正小标宋简体" w:eastAsia="方正小标宋简体" w:hAnsiTheme="majorEastAsia"/>
          <w:color w:val="auto"/>
          <w:sz w:val="44"/>
          <w:szCs w:val="44"/>
          <w:highlight w:val="none"/>
        </w:rPr>
        <w:t>关于</w:t>
      </w:r>
      <w:r>
        <w:rPr>
          <w:rFonts w:hint="eastAsia" w:ascii="方正小标宋简体" w:eastAsia="方正小标宋简体" w:hAnsiTheme="majorEastAsia"/>
          <w:color w:val="auto"/>
          <w:sz w:val="44"/>
          <w:szCs w:val="44"/>
          <w:highlight w:val="none"/>
          <w:lang w:val="en-US" w:eastAsia="zh-CN"/>
        </w:rPr>
        <w:t>**</w:t>
      </w:r>
      <w:r>
        <w:rPr>
          <w:rFonts w:hint="eastAsia" w:ascii="方正小标宋简体" w:eastAsia="方正小标宋简体" w:hAnsiTheme="majorEastAsia"/>
          <w:color w:val="auto"/>
          <w:sz w:val="44"/>
          <w:szCs w:val="44"/>
          <w:highlight w:val="none"/>
        </w:rPr>
        <w:t>项目异议书</w:t>
      </w:r>
    </w:p>
    <w:p w14:paraId="7E42A853">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14:paraId="1CDAE586">
      <w:pPr>
        <w:rPr>
          <w:kern w:val="0"/>
          <w:sz w:val="28"/>
          <w:szCs w:val="28"/>
          <w:highlight w:val="none"/>
        </w:rPr>
      </w:pPr>
      <w:r>
        <w:rPr>
          <w:rFonts w:hint="eastAsia"/>
          <w:kern w:val="0"/>
          <w:sz w:val="28"/>
          <w:szCs w:val="28"/>
          <w:highlight w:val="none"/>
        </w:rPr>
        <w:t>项目名称：</w:t>
      </w:r>
    </w:p>
    <w:p w14:paraId="5E52DE2E">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14:paraId="0FA6ADBE">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14:paraId="3728447D">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14:paraId="0EFD515B">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14:paraId="220CA0D4">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14:paraId="583F0B14">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14:paraId="3AC38380">
      <w:pPr>
        <w:widowControl/>
        <w:jc w:val="left"/>
        <w:rPr>
          <w:rFonts w:hAnsi="宋体" w:cs="宋体"/>
          <w:kern w:val="0"/>
          <w:sz w:val="28"/>
          <w:szCs w:val="28"/>
          <w:highlight w:val="none"/>
        </w:rPr>
      </w:pPr>
    </w:p>
    <w:p w14:paraId="6077E4DA">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14:paraId="43864C13">
      <w:pPr>
        <w:widowControl/>
        <w:jc w:val="left"/>
        <w:rPr>
          <w:rFonts w:hAnsi="宋体" w:cs="仿宋_GB2312"/>
          <w:kern w:val="0"/>
          <w:sz w:val="28"/>
          <w:szCs w:val="28"/>
          <w:highlight w:val="none"/>
          <w:u w:val="single"/>
        </w:rPr>
      </w:pPr>
    </w:p>
    <w:p w14:paraId="1C88681C">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14:paraId="31EF79EF">
      <w:pPr>
        <w:widowControl/>
        <w:jc w:val="left"/>
        <w:rPr>
          <w:rFonts w:hAnsi="宋体" w:cs="仿宋_GB2312"/>
          <w:kern w:val="0"/>
          <w:sz w:val="28"/>
          <w:szCs w:val="28"/>
          <w:highlight w:val="none"/>
          <w:u w:val="single"/>
        </w:rPr>
      </w:pPr>
    </w:p>
    <w:p w14:paraId="3F90200F">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14:paraId="55AE6867">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14:paraId="6A8722D1">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14:paraId="76031DCE">
      <w:pPr>
        <w:widowControl/>
        <w:ind w:left="99" w:leftChars="47" w:firstLine="2800" w:firstLineChars="1000"/>
        <w:jc w:val="left"/>
        <w:rPr>
          <w:rFonts w:hAnsi="宋体" w:cs="仿宋_GB2312"/>
          <w:kern w:val="0"/>
          <w:sz w:val="28"/>
          <w:szCs w:val="28"/>
          <w:highlight w:val="none"/>
        </w:rPr>
      </w:pPr>
    </w:p>
    <w:p w14:paraId="02C0BBA2">
      <w:pPr>
        <w:widowControl/>
        <w:ind w:left="99" w:leftChars="47" w:firstLine="2800" w:firstLineChars="1000"/>
        <w:jc w:val="left"/>
        <w:rPr>
          <w:rFonts w:hAnsi="宋体" w:cs="仿宋_GB2312"/>
          <w:kern w:val="0"/>
          <w:sz w:val="28"/>
          <w:szCs w:val="28"/>
          <w:highlight w:val="none"/>
        </w:rPr>
      </w:pPr>
    </w:p>
    <w:p w14:paraId="10F72BE7">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14:paraId="0DA8B8EB">
      <w:pPr>
        <w:widowControl/>
        <w:ind w:left="99" w:leftChars="47" w:firstLine="1960" w:firstLineChars="700"/>
        <w:jc w:val="left"/>
        <w:rPr>
          <w:rFonts w:hAnsi="宋体" w:cs="仿宋_GB2312"/>
          <w:kern w:val="0"/>
          <w:sz w:val="28"/>
          <w:szCs w:val="28"/>
          <w:highlight w:val="none"/>
        </w:rPr>
      </w:pPr>
    </w:p>
    <w:p w14:paraId="7ABD62E7">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14:paraId="07609113">
      <w:pPr>
        <w:widowControl/>
        <w:ind w:left="99" w:leftChars="47" w:firstLine="1960" w:firstLineChars="700"/>
        <w:jc w:val="left"/>
        <w:rPr>
          <w:rFonts w:hAnsi="宋体" w:cs="仿宋_GB2312"/>
          <w:kern w:val="0"/>
          <w:sz w:val="28"/>
          <w:szCs w:val="28"/>
          <w:highlight w:val="none"/>
          <w:u w:val="single"/>
        </w:rPr>
      </w:pPr>
    </w:p>
    <w:p w14:paraId="7CF6A55B">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14:paraId="367B982E">
      <w:pPr>
        <w:widowControl/>
        <w:jc w:val="left"/>
        <w:rPr>
          <w:rFonts w:hAnsi="宋体" w:cs="仿宋_GB2312"/>
          <w:bCs/>
          <w:kern w:val="0"/>
          <w:sz w:val="24"/>
          <w:highlight w:val="none"/>
        </w:rPr>
      </w:pPr>
    </w:p>
    <w:p w14:paraId="2BDC84C5">
      <w:pPr>
        <w:rPr>
          <w:rFonts w:hAnsi="仿宋"/>
          <w:sz w:val="24"/>
          <w:highlight w:val="none"/>
        </w:rPr>
      </w:pPr>
      <w:r>
        <w:rPr>
          <w:rFonts w:hint="eastAsia" w:hAnsi="仿宋"/>
          <w:sz w:val="24"/>
          <w:highlight w:val="none"/>
        </w:rPr>
        <w:t>说明：</w:t>
      </w:r>
    </w:p>
    <w:p w14:paraId="44FF91ED">
      <w:pPr>
        <w:rPr>
          <w:rFonts w:hAnsi="仿宋"/>
          <w:sz w:val="24"/>
          <w:highlight w:val="none"/>
        </w:rPr>
      </w:pPr>
    </w:p>
    <w:p w14:paraId="3C1D7994">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14:paraId="4BD54DB3">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14:paraId="686BEAC4">
      <w:pPr>
        <w:rPr>
          <w:rFonts w:hAnsi="仿宋"/>
          <w:sz w:val="24"/>
          <w:highlight w:val="none"/>
        </w:rPr>
      </w:pPr>
      <w:r>
        <w:rPr>
          <w:rFonts w:hAnsi="仿宋"/>
          <w:sz w:val="24"/>
          <w:highlight w:val="none"/>
        </w:rPr>
        <w:t>3.为证明与异议项目有利害关系，投标人以外的其他异议提起人应当提供相应证明材料：</w:t>
      </w:r>
    </w:p>
    <w:p w14:paraId="56DE61AF">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14:paraId="7EC13EB5">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14:paraId="69778FBC">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14:paraId="1B3CF39D">
      <w:r>
        <w:br w:type="page"/>
      </w:r>
    </w:p>
    <w:p w14:paraId="3DE75324">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14:paraId="53F95182">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14:paraId="621F145C">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14:paraId="31B066A4">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14:paraId="2FC65231">
      <w:pPr>
        <w:pageBreakBefore w:val="0"/>
        <w:widowControl w:val="0"/>
        <w:pBdr>
          <w:bottom w:val="none" w:color="auto" w:sz="0" w:space="0"/>
        </w:pBdr>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14:paraId="70B32C62">
      <w:pPr>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第三章</w:t>
      </w:r>
    </w:p>
    <w:p w14:paraId="70EAA699">
      <w:pPr>
        <w:pageBreakBefore w:val="0"/>
        <w:widowControl w:val="0"/>
        <w:kinsoku/>
        <w:wordWrap/>
        <w:overflowPunct/>
        <w:topLinePunct w:val="0"/>
        <w:autoSpaceDE/>
        <w:autoSpaceDN/>
        <w:bidi w:val="0"/>
        <w:adjustRightInd/>
        <w:snapToGrid/>
        <w:spacing w:line="360" w:lineRule="auto"/>
        <w:jc w:val="left"/>
        <w:textAlignment w:val="auto"/>
        <w:rPr>
          <w:rFonts w:hint="default" w:ascii="仿宋_GB2312" w:eastAsia="仿宋_GB2312"/>
          <w:color w:val="auto"/>
          <w:sz w:val="28"/>
          <w:szCs w:val="28"/>
          <w:highlight w:val="none"/>
          <w:lang w:val="en-US" w:eastAsia="zh-CN"/>
        </w:rPr>
      </w:pPr>
    </w:p>
    <w:p w14:paraId="3154BD30">
      <w:pPr>
        <w:pStyle w:val="3"/>
        <w:pageBreakBefore w:val="0"/>
        <w:widowControl w:val="0"/>
        <w:kinsoku/>
        <w:wordWrap/>
        <w:overflowPunct/>
        <w:topLinePunct w:val="0"/>
        <w:autoSpaceDE/>
        <w:autoSpaceDN/>
        <w:bidi w:val="0"/>
        <w:adjustRightInd/>
        <w:snapToGrid/>
        <w:spacing w:before="0" w:after="0" w:line="360" w:lineRule="auto"/>
        <w:textAlignment w:val="auto"/>
        <w:rPr>
          <w:color w:val="auto"/>
          <w:sz w:val="44"/>
          <w:szCs w:val="40"/>
          <w:highlight w:val="none"/>
        </w:rPr>
      </w:pPr>
      <w:bookmarkStart w:id="26" w:name="_Toc7303"/>
      <w:bookmarkStart w:id="27" w:name="_Toc88209934"/>
      <w:bookmarkStart w:id="28" w:name="_Toc87616371"/>
      <w:bookmarkStart w:id="29" w:name="_Toc7040"/>
      <w:r>
        <w:rPr>
          <w:rFonts w:hint="eastAsia"/>
          <w:color w:val="auto"/>
          <w:sz w:val="44"/>
          <w:szCs w:val="40"/>
          <w:highlight w:val="none"/>
        </w:rPr>
        <w:t>采购方法</w:t>
      </w:r>
      <w:bookmarkEnd w:id="26"/>
      <w:bookmarkEnd w:id="27"/>
      <w:bookmarkEnd w:id="28"/>
      <w:bookmarkEnd w:id="29"/>
    </w:p>
    <w:p w14:paraId="4A9AD756">
      <w:pPr>
        <w:rPr>
          <w:rFonts w:ascii="仿宋_GB2312" w:eastAsia="仿宋_GB2312"/>
          <w:color w:val="auto"/>
          <w:sz w:val="28"/>
          <w:szCs w:val="28"/>
          <w:highlight w:val="none"/>
        </w:rPr>
      </w:pPr>
      <w:r>
        <w:rPr>
          <w:rFonts w:ascii="仿宋_GB2312" w:eastAsia="仿宋_GB2312"/>
          <w:color w:val="auto"/>
          <w:sz w:val="28"/>
          <w:szCs w:val="28"/>
          <w:highlight w:val="none"/>
        </w:rPr>
        <w:br w:type="page"/>
      </w:r>
    </w:p>
    <w:p w14:paraId="21A5B61E">
      <w:pPr>
        <w:pStyle w:val="3"/>
        <w:jc w:val="center"/>
        <w:rPr>
          <w:color w:val="auto"/>
          <w:highlight w:val="none"/>
        </w:rPr>
      </w:pPr>
      <w:bookmarkStart w:id="30" w:name="_Toc24895"/>
      <w:bookmarkStart w:id="31" w:name="_Toc3789"/>
      <w:r>
        <w:rPr>
          <w:rFonts w:hint="eastAsia"/>
          <w:color w:val="auto"/>
          <w:highlight w:val="none"/>
        </w:rPr>
        <w:t>询比采购</w:t>
      </w:r>
      <w:bookmarkEnd w:id="30"/>
      <w:bookmarkEnd w:id="31"/>
    </w:p>
    <w:p w14:paraId="60AC2BB7">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14:paraId="4C7E56F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14:paraId="77DB9BE9">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14:paraId="60B1764C">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14:paraId="5F725133">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14:paraId="7DFA7722">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14:paraId="58B29F3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14:paraId="36A35357">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14:paraId="7733D973">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14:paraId="0E1E0134">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14:paraId="521BEEE4">
            <w:pPr>
              <w:adjustRightInd w:val="0"/>
              <w:ind w:left="456" w:leftChars="217"/>
              <w:rPr>
                <w:rFonts w:hint="default" w:ascii="仿宋_GB2312" w:eastAsia="仿宋_GB2312"/>
                <w:sz w:val="24"/>
                <w:szCs w:val="24"/>
                <w:highlight w:val="none"/>
                <w:u w:val="single"/>
                <w:lang w:val="en-US" w:eastAsia="zh-CN"/>
              </w:rPr>
            </w:pPr>
            <w:r>
              <w:rPr>
                <w:rFonts w:hint="eastAsia" w:ascii="仿宋_GB2312" w:eastAsia="仿宋_GB2312" w:hAnsiTheme="minorEastAsia"/>
                <w:sz w:val="24"/>
                <w:szCs w:val="24"/>
                <w:highlight w:val="none"/>
                <w:u w:val="single"/>
              </w:rPr>
              <w:t>广州市</w:t>
            </w:r>
            <w:r>
              <w:rPr>
                <w:rFonts w:hint="eastAsia" w:ascii="仿宋_GB2312" w:eastAsia="仿宋_GB2312" w:hAnsiTheme="minorEastAsia"/>
                <w:sz w:val="24"/>
                <w:szCs w:val="24"/>
                <w:highlight w:val="none"/>
                <w:u w:val="single"/>
                <w:lang w:val="en-US" w:eastAsia="zh-CN"/>
              </w:rPr>
              <w:t>白云</w:t>
            </w:r>
            <w:r>
              <w:rPr>
                <w:rFonts w:hint="eastAsia" w:ascii="仿宋_GB2312" w:eastAsia="仿宋_GB2312" w:hAnsiTheme="minorEastAsia"/>
                <w:sz w:val="24"/>
                <w:szCs w:val="24"/>
                <w:highlight w:val="none"/>
                <w:u w:val="single"/>
              </w:rPr>
              <w:t>区</w:t>
            </w:r>
            <w:r>
              <w:rPr>
                <w:rFonts w:hint="eastAsia" w:ascii="仿宋_GB2312" w:eastAsia="仿宋_GB2312" w:hAnsiTheme="minorEastAsia"/>
                <w:sz w:val="24"/>
                <w:szCs w:val="24"/>
                <w:highlight w:val="none"/>
                <w:u w:val="single"/>
                <w:lang w:val="en-US" w:eastAsia="zh-CN"/>
              </w:rPr>
              <w:t>石槎路695</w:t>
            </w:r>
            <w:r>
              <w:rPr>
                <w:rFonts w:hint="eastAsia" w:ascii="仿宋_GB2312" w:eastAsia="仿宋_GB2312" w:hAnsiTheme="minorEastAsia"/>
                <w:sz w:val="24"/>
                <w:szCs w:val="24"/>
                <w:highlight w:val="none"/>
                <w:u w:val="single"/>
              </w:rPr>
              <w:t>号广州市净水有限公司</w:t>
            </w:r>
            <w:r>
              <w:rPr>
                <w:rFonts w:hint="eastAsia" w:ascii="仿宋_GB2312" w:eastAsia="仿宋_GB2312" w:hAnsiTheme="minorEastAsia"/>
                <w:sz w:val="24"/>
                <w:szCs w:val="24"/>
                <w:highlight w:val="none"/>
                <w:u w:val="single"/>
                <w:lang w:val="en-US" w:eastAsia="zh-CN"/>
              </w:rPr>
              <w:t>石井净分公司</w:t>
            </w:r>
          </w:p>
          <w:p w14:paraId="0439E6D6">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14:paraId="3FD2ACF0">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14:paraId="00BFC73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14:paraId="3B802F5F">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14:paraId="00743810">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14:paraId="7AADC5D9">
            <w:pPr>
              <w:adjustRightInd w:val="0"/>
              <w:snapToGrid w:val="0"/>
              <w:ind w:left="360" w:hanging="360" w:hangingChars="15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p>
          <w:p w14:paraId="0C2AE26C">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default" w:ascii="仿宋_GB2312" w:eastAsia="仿宋_GB2312" w:hAnsiTheme="minorEastAsia"/>
                <w:color w:val="auto"/>
                <w:sz w:val="24"/>
                <w:szCs w:val="24"/>
                <w:highlight w:val="none"/>
                <w:lang w:val="en-US" w:eastAsia="zh-CN"/>
              </w:rPr>
              <w:t>如第一中选候选人被取消中选候选人资格，采购人有权按中选候选人的顺序依次确定其他中选候选人为中选人，或重新采购。</w:t>
            </w:r>
          </w:p>
        </w:tc>
      </w:tr>
      <w:tr w14:paraId="4440CC0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14:paraId="0AF2517F">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14:paraId="458FBDC8">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14:paraId="6832018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14:paraId="0CFB2533">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14:paraId="38FCE6D7">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14:paraId="1863F79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14:paraId="4536A1B9">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14:paraId="4168FEA6">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14:paraId="11360D5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14:paraId="7FC350D4">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14:paraId="36407D8E">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14:paraId="2FFFEEF0">
      <w:pPr>
        <w:adjustRightInd w:val="0"/>
        <w:snapToGrid w:val="0"/>
        <w:spacing w:line="600" w:lineRule="exact"/>
        <w:ind w:firstLine="560" w:firstLineChars="200"/>
        <w:jc w:val="left"/>
        <w:rPr>
          <w:rFonts w:ascii="仿宋_GB2312" w:eastAsia="仿宋_GB2312"/>
          <w:color w:val="auto"/>
          <w:sz w:val="28"/>
          <w:szCs w:val="28"/>
          <w:highlight w:val="none"/>
        </w:rPr>
      </w:pPr>
    </w:p>
    <w:p w14:paraId="3FBBB9D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14:paraId="4F31AC4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14:paraId="4962CBE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14:paraId="6BA6B8F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14:paraId="0200179D">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14:paraId="5CBCBAF7">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第四章</w:t>
      </w:r>
    </w:p>
    <w:p w14:paraId="266E84B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仿宋_GB2312" w:eastAsia="仿宋_GB2312"/>
          <w:color w:val="auto"/>
          <w:sz w:val="28"/>
          <w:szCs w:val="28"/>
          <w:highlight w:val="none"/>
          <w:lang w:val="en-US" w:eastAsia="zh-CN"/>
        </w:rPr>
      </w:pPr>
    </w:p>
    <w:p w14:paraId="4A9C25E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color w:val="auto"/>
          <w:sz w:val="44"/>
          <w:szCs w:val="44"/>
          <w:highlight w:val="none"/>
          <w:lang w:val="en-US" w:eastAsia="zh-CN"/>
        </w:rPr>
      </w:pPr>
      <w:bookmarkStart w:id="32" w:name="_Toc29345"/>
      <w:bookmarkStart w:id="33" w:name="_Toc87616378"/>
      <w:bookmarkStart w:id="34" w:name="_Toc6308"/>
      <w:bookmarkStart w:id="35" w:name="_Toc7831"/>
      <w:bookmarkStart w:id="36" w:name="_Toc29484"/>
      <w:bookmarkStart w:id="37" w:name="_Toc32607"/>
      <w:bookmarkStart w:id="38" w:name="_Toc21840"/>
      <w:bookmarkStart w:id="39" w:name="_Toc12177"/>
      <w:bookmarkStart w:id="40" w:name="_Toc22212"/>
      <w:bookmarkStart w:id="41" w:name="_Toc30530"/>
      <w:bookmarkStart w:id="42" w:name="_Toc21079"/>
      <w:bookmarkStart w:id="43" w:name="_Toc13898"/>
      <w:bookmarkStart w:id="44" w:name="_Toc88209941"/>
      <w:r>
        <w:rPr>
          <w:rFonts w:hint="eastAsia" w:ascii="方正小标宋简体" w:hAnsi="方正小标宋简体" w:eastAsia="方正小标宋简体" w:cs="方正小标宋简体"/>
          <w:color w:val="auto"/>
          <w:sz w:val="44"/>
          <w:szCs w:val="44"/>
          <w:highlight w:val="none"/>
          <w:lang w:val="en-US" w:eastAsia="zh-CN"/>
        </w:rPr>
        <w:t>评审办法</w:t>
      </w:r>
      <w:bookmarkEnd w:id="32"/>
      <w:bookmarkEnd w:id="33"/>
      <w:bookmarkEnd w:id="34"/>
      <w:bookmarkEnd w:id="35"/>
      <w:bookmarkEnd w:id="36"/>
      <w:bookmarkEnd w:id="37"/>
      <w:bookmarkEnd w:id="38"/>
      <w:bookmarkEnd w:id="39"/>
      <w:bookmarkEnd w:id="40"/>
      <w:bookmarkEnd w:id="41"/>
      <w:bookmarkEnd w:id="42"/>
      <w:bookmarkEnd w:id="43"/>
      <w:bookmarkEnd w:id="44"/>
    </w:p>
    <w:p w14:paraId="57DD6180">
      <w:pPr>
        <w:rPr>
          <w:rFonts w:hint="default" w:ascii="仿宋_GB2312" w:eastAsia="仿宋_GB2312"/>
          <w:color w:val="auto"/>
          <w:sz w:val="28"/>
          <w:szCs w:val="28"/>
          <w:highlight w:val="none"/>
          <w:lang w:val="en-US" w:eastAsia="zh-CN"/>
        </w:rPr>
      </w:pPr>
      <w:r>
        <w:rPr>
          <w:rFonts w:hint="default" w:ascii="仿宋_GB2312" w:eastAsia="仿宋_GB2312"/>
          <w:color w:val="auto"/>
          <w:sz w:val="28"/>
          <w:szCs w:val="28"/>
          <w:highlight w:val="none"/>
          <w:lang w:val="en-US" w:eastAsia="zh-CN"/>
        </w:rPr>
        <w:br w:type="page"/>
      </w:r>
    </w:p>
    <w:p w14:paraId="052B292F">
      <w:pPr>
        <w:pStyle w:val="3"/>
        <w:rPr>
          <w:color w:val="auto"/>
          <w:highlight w:val="none"/>
        </w:rPr>
      </w:pPr>
      <w:bookmarkStart w:id="45" w:name="_Toc26826"/>
      <w:bookmarkStart w:id="46" w:name="_Toc23033"/>
      <w:r>
        <w:rPr>
          <w:rFonts w:hint="eastAsia"/>
          <w:color w:val="auto"/>
          <w:highlight w:val="none"/>
        </w:rPr>
        <w:sym w:font="Wingdings" w:char="00FE"/>
      </w:r>
      <w:r>
        <w:rPr>
          <w:rFonts w:hint="eastAsia"/>
          <w:color w:val="auto"/>
          <w:highlight w:val="none"/>
        </w:rPr>
        <w:t>经评审的最低价法</w:t>
      </w:r>
      <w:bookmarkEnd w:id="45"/>
      <w:bookmarkEnd w:id="46"/>
    </w:p>
    <w:p w14:paraId="7061EC08">
      <w:pPr>
        <w:adjustRightInd w:val="0"/>
        <w:snapToGrid w:val="0"/>
        <w:spacing w:line="600" w:lineRule="exact"/>
        <w:jc w:val="left"/>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1.评审方法</w:t>
      </w:r>
    </w:p>
    <w:p w14:paraId="52C93784">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14:paraId="0BCC385B">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14:paraId="3EE23716">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r>
        <w:rPr>
          <w:rFonts w:hint="eastAsia" w:ascii="仿宋_GB2312" w:eastAsia="仿宋_GB2312" w:hAnsiTheme="minorEastAsia"/>
          <w:color w:val="auto"/>
          <w:sz w:val="28"/>
          <w:szCs w:val="28"/>
          <w:highlight w:val="none"/>
        </w:rPr>
        <w:t>。</w:t>
      </w:r>
    </w:p>
    <w:p w14:paraId="470837AF">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（2）工期、交货期或服务期限。</w:t>
      </w:r>
    </w:p>
    <w:p w14:paraId="0AA3D5E8">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14:paraId="0E06D5C3">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14:paraId="1405C7D9">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14:paraId="56C6D28A">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14:paraId="417B4956">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14:paraId="7D398E78">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14:paraId="39CEADEB">
      <w:pPr>
        <w:adjustRightInd w:val="0"/>
        <w:snapToGrid w:val="0"/>
        <w:spacing w:line="600" w:lineRule="exact"/>
        <w:jc w:val="center"/>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2061"/>
        <w:gridCol w:w="5338"/>
      </w:tblGrid>
      <w:tr w14:paraId="3447ECA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14:paraId="07841A9B">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14:paraId="4CADE700">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14:paraId="7A1F441F">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14:paraId="7102203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14:paraId="337B0CFD">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14:paraId="1797AA26">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14:paraId="2F701E80">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14:paraId="6B20D7B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14:paraId="13464AA7">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14:paraId="7C29E3E7">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14:paraId="4FF88BFB">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14:paraId="583E9C1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14:paraId="0CD88A7B">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14:paraId="0EEC9ED1">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14:paraId="3E9CD827">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14:paraId="34FCD3E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14:paraId="38F8F9A0">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14:paraId="6C229E9C">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14:paraId="01C85683">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14:paraId="64B48A2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14:paraId="6779B6B5">
            <w:pPr>
              <w:adjustRightInd w:val="0"/>
              <w:snapToGrid w:val="0"/>
              <w:jc w:val="center"/>
              <w:rPr>
                <w:rFonts w:ascii="仿宋_GB2312" w:eastAsia="仿宋_GB2312"/>
                <w:color w:val="auto"/>
                <w:sz w:val="24"/>
                <w:szCs w:val="24"/>
                <w:highlight w:val="none"/>
              </w:rPr>
            </w:pPr>
          </w:p>
        </w:tc>
        <w:tc>
          <w:tcPr>
            <w:tcW w:w="2127" w:type="dxa"/>
            <w:vAlign w:val="center"/>
          </w:tcPr>
          <w:p w14:paraId="7EB55D95">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14:paraId="21039895">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14:paraId="7AF9687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14:paraId="0B8998B0">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14:paraId="245F7D3E">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14:paraId="2E9CDDBB">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14:paraId="14B829F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14:paraId="4024C681">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14:paraId="5F353BB0">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14:paraId="5493CDC9">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14:paraId="7A666ED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14:paraId="5F4565B7">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14:paraId="6696CC38">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14:paraId="7D26A546">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14:paraId="6646301E">
      <w:pPr>
        <w:spacing w:line="400" w:lineRule="exact"/>
        <w:ind w:firstLine="420" w:firstLineChars="200"/>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14:paraId="600AACE5">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14:paraId="63D14469">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14:paraId="39DF90A3">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14:paraId="4C47FEA0">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14:paraId="3D40DBB4">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14:paraId="08AE297D">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14:paraId="38676E93">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2.3评审结果评审后，评审价格最低的供应商为成交供应商。如评审价格相同，可由评审小组根据评审情况以记名投票方式确定供应商排名，并将推荐理由写入评审报告。</w:t>
      </w:r>
    </w:p>
    <w:p w14:paraId="798E342C">
      <w:pPr>
        <w:rPr>
          <w:rFonts w:ascii="仿宋_GB2312" w:eastAsia="仿宋_GB2312" w:hAnsiTheme="minorEastAsia"/>
          <w:color w:val="auto"/>
          <w:szCs w:val="21"/>
          <w:highlight w:val="none"/>
        </w:rPr>
      </w:pPr>
      <w:r>
        <w:rPr>
          <w:rFonts w:ascii="仿宋_GB2312" w:eastAsia="仿宋_GB2312" w:hAnsiTheme="minorEastAsia"/>
          <w:color w:val="auto"/>
          <w:szCs w:val="21"/>
          <w:highlight w:val="none"/>
        </w:rPr>
        <w:br w:type="page"/>
      </w:r>
    </w:p>
    <w:p w14:paraId="7FD781D7">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_GB2312" w:hAnsiTheme="minorEastAsia"/>
          <w:color w:val="auto"/>
          <w:sz w:val="28"/>
          <w:szCs w:val="28"/>
          <w:highlight w:val="none"/>
        </w:rPr>
      </w:pPr>
    </w:p>
    <w:p w14:paraId="6DECCDDE">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_GB2312" w:hAnsiTheme="minorEastAsia"/>
          <w:color w:val="auto"/>
          <w:sz w:val="28"/>
          <w:szCs w:val="28"/>
          <w:highlight w:val="none"/>
        </w:rPr>
      </w:pPr>
    </w:p>
    <w:p w14:paraId="6580F5D9">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_GB2312" w:hAnsiTheme="minorEastAsia"/>
          <w:color w:val="auto"/>
          <w:sz w:val="28"/>
          <w:szCs w:val="28"/>
          <w:highlight w:val="none"/>
        </w:rPr>
      </w:pPr>
    </w:p>
    <w:p w14:paraId="4EFBF731">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_GB2312" w:hAnsiTheme="minorEastAsia"/>
          <w:color w:val="auto"/>
          <w:sz w:val="28"/>
          <w:szCs w:val="28"/>
          <w:highlight w:val="none"/>
        </w:rPr>
      </w:pPr>
    </w:p>
    <w:p w14:paraId="638D9762">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ascii="仿宋_GB2312" w:eastAsia="仿宋_GB2312" w:hAnsiTheme="minorEastAsia"/>
          <w:color w:val="auto"/>
          <w:sz w:val="28"/>
          <w:szCs w:val="28"/>
          <w:highlight w:val="none"/>
        </w:rPr>
      </w:pPr>
    </w:p>
    <w:p w14:paraId="744A02C1">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第五章</w:t>
      </w:r>
    </w:p>
    <w:p w14:paraId="768DBDCE">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_GB2312" w:hAnsiTheme="minorEastAsia"/>
          <w:color w:val="auto"/>
          <w:sz w:val="28"/>
          <w:szCs w:val="28"/>
          <w:highlight w:val="none"/>
          <w:lang w:val="en-US" w:eastAsia="zh-CN"/>
        </w:rPr>
      </w:pPr>
    </w:p>
    <w:p w14:paraId="2724BF18">
      <w:pPr>
        <w:pStyle w:val="3"/>
        <w:rPr>
          <w:rFonts w:hint="eastAsia"/>
          <w:color w:val="auto"/>
          <w:szCs w:val="44"/>
          <w:highlight w:val="none"/>
        </w:rPr>
      </w:pPr>
      <w:r>
        <w:rPr>
          <w:rFonts w:hint="eastAsia"/>
          <w:color w:val="auto"/>
          <w:szCs w:val="44"/>
          <w:highlight w:val="none"/>
        </w:rPr>
        <w:t>采购需求</w:t>
      </w:r>
    </w:p>
    <w:p w14:paraId="741946AE">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lang w:val="en-US" w:eastAsia="zh-CN"/>
        </w:rPr>
      </w:pPr>
      <w:bookmarkStart w:id="47" w:name="_Toc88209947"/>
    </w:p>
    <w:p w14:paraId="099A088A">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1、供应商须对本项目为单位的服务进行整体响应，任何只对其中一部分内容进行的响应都被视为无效响应。 </w:t>
      </w:r>
    </w:p>
    <w:p w14:paraId="4F1C1140">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全文</w:t>
      </w:r>
      <w:r>
        <w:rPr>
          <w:rFonts w:hint="eastAsia" w:ascii="宋体" w:hAnsi="宋体" w:eastAsia="宋体" w:cs="宋体"/>
          <w:color w:val="auto"/>
          <w:sz w:val="24"/>
          <w:szCs w:val="24"/>
          <w:highlight w:val="none"/>
        </w:rPr>
        <w:t>所有要求均为实质性响应条款，供应商如有任何一条负偏离则导致</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val="en-US" w:eastAsia="zh-CN"/>
        </w:rPr>
        <w:t>（报价）文件</w:t>
      </w:r>
      <w:r>
        <w:rPr>
          <w:rFonts w:hint="eastAsia" w:ascii="宋体" w:hAnsi="宋体" w:eastAsia="宋体" w:cs="宋体"/>
          <w:color w:val="auto"/>
          <w:sz w:val="24"/>
          <w:szCs w:val="24"/>
          <w:highlight w:val="none"/>
        </w:rPr>
        <w:t>无效。</w:t>
      </w:r>
    </w:p>
    <w:p w14:paraId="0575575A">
      <w:pPr>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br w:type="page"/>
      </w:r>
    </w:p>
    <w:p w14:paraId="3995E598">
      <w:pPr>
        <w:widowControl w:val="0"/>
        <w:adjustRightInd w:val="0"/>
        <w:snapToGrid w:val="0"/>
        <w:spacing w:line="300" w:lineRule="auto"/>
        <w:jc w:val="both"/>
        <w:rPr>
          <w:rFonts w:hint="eastAsia" w:asciiTheme="minorEastAsia" w:hAnsiTheme="minorEastAsia" w:eastAsiaTheme="minorEastAsia" w:cstheme="minorBidi"/>
          <w:b/>
          <w:color w:val="auto"/>
          <w:kern w:val="2"/>
          <w:sz w:val="32"/>
          <w:szCs w:val="32"/>
          <w:highlight w:val="none"/>
          <w:lang w:val="en-US" w:eastAsia="zh-CN" w:bidi="ar-SA"/>
        </w:rPr>
      </w:pPr>
      <w:r>
        <w:rPr>
          <w:rFonts w:hint="eastAsia" w:asciiTheme="minorEastAsia" w:hAnsiTheme="minorEastAsia" w:eastAsiaTheme="minorEastAsia" w:cstheme="minorBidi"/>
          <w:b/>
          <w:color w:val="auto"/>
          <w:kern w:val="2"/>
          <w:sz w:val="32"/>
          <w:szCs w:val="32"/>
          <w:highlight w:val="none"/>
          <w:lang w:val="en-US" w:eastAsia="zh-CN" w:bidi="ar-SA"/>
        </w:rPr>
        <w:t>一、项目情况介绍</w:t>
      </w:r>
    </w:p>
    <w:p w14:paraId="4EC8B50B">
      <w:pPr>
        <w:adjustRightInd w:val="0"/>
        <w:snapToGrid w:val="0"/>
        <w:spacing w:line="600" w:lineRule="exact"/>
        <w:ind w:firstLine="560"/>
        <w:jc w:val="left"/>
        <w:rPr>
          <w:rFonts w:hint="eastAsia" w:ascii="仿宋_GB2312" w:hAnsi="宋体" w:eastAsia="仿宋_GB2312" w:cs="宋体"/>
          <w:kern w:val="0"/>
          <w:sz w:val="28"/>
          <w:szCs w:val="28"/>
          <w:highlight w:val="none"/>
          <w:lang w:val="en-US" w:eastAsia="zh-CN"/>
        </w:rPr>
      </w:pPr>
      <w:r>
        <w:rPr>
          <w:rFonts w:hint="eastAsia" w:ascii="仿宋_GB2312" w:eastAsia="仿宋_GB2312" w:hAnsiTheme="minorEastAsia"/>
          <w:color w:val="auto"/>
          <w:sz w:val="28"/>
          <w:szCs w:val="28"/>
          <w:highlight w:val="none"/>
          <w:lang w:val="en-US" w:eastAsia="zh-CN"/>
        </w:rPr>
        <w:t>（一）项目名称：</w:t>
      </w:r>
      <w:r>
        <w:rPr>
          <w:rFonts w:hint="eastAsia" w:ascii="仿宋_GB2312" w:hAnsi="宋体" w:eastAsia="仿宋_GB2312" w:cs="宋体"/>
          <w:kern w:val="0"/>
          <w:sz w:val="28"/>
          <w:szCs w:val="28"/>
          <w:highlight w:val="none"/>
        </w:rPr>
        <w:t>石井净分公司2025年</w:t>
      </w:r>
      <w:r>
        <w:rPr>
          <w:rFonts w:hint="eastAsia" w:ascii="仿宋_GB2312" w:hAnsi="宋体" w:eastAsia="仿宋_GB2312" w:cs="宋体"/>
          <w:kern w:val="0"/>
          <w:sz w:val="28"/>
          <w:szCs w:val="28"/>
          <w:highlight w:val="none"/>
          <w:lang w:val="en-US" w:eastAsia="zh-CN"/>
        </w:rPr>
        <w:t>一期细格栅维修项目</w:t>
      </w:r>
    </w:p>
    <w:p w14:paraId="45AE6362">
      <w:pPr>
        <w:widowControl/>
        <w:spacing w:line="460" w:lineRule="exact"/>
        <w:jc w:val="both"/>
        <w:rPr>
          <w:rFonts w:hint="eastAsia" w:ascii="仿宋_GB2312" w:eastAsia="仿宋_GB2312"/>
          <w:color w:val="auto"/>
          <w:sz w:val="28"/>
          <w:szCs w:val="28"/>
          <w:highlight w:val="none"/>
        </w:rPr>
      </w:pPr>
      <w:r>
        <w:rPr>
          <w:rFonts w:hint="eastAsia" w:ascii="仿宋_GB2312" w:eastAsia="仿宋_GB2312" w:hAnsiTheme="minorEastAsia"/>
          <w:color w:val="auto"/>
          <w:sz w:val="28"/>
          <w:szCs w:val="28"/>
          <w:highlight w:val="none"/>
          <w:lang w:val="en-US" w:eastAsia="zh-CN"/>
        </w:rPr>
        <w:t>（二）项目内容：</w:t>
      </w:r>
      <w:r>
        <w:rPr>
          <w:rFonts w:hint="eastAsia" w:ascii="仿宋_GB2312" w:eastAsia="仿宋_GB2312"/>
          <w:color w:val="auto"/>
          <w:sz w:val="28"/>
          <w:szCs w:val="28"/>
          <w:highlight w:val="none"/>
          <w:lang w:val="en-US" w:eastAsia="zh-CN"/>
        </w:rPr>
        <w:t>本项目确定1家成交供应商，为采购人提供</w:t>
      </w:r>
      <w:r>
        <w:rPr>
          <w:rFonts w:hint="eastAsia" w:ascii="仿宋_GB2312" w:eastAsia="仿宋_GB2312"/>
          <w:color w:val="auto"/>
          <w:sz w:val="28"/>
          <w:szCs w:val="28"/>
          <w:highlight w:val="none"/>
          <w:u w:val="single"/>
          <w:lang w:val="en-US" w:eastAsia="zh-CN"/>
        </w:rPr>
        <w:t>石井净分公司2025年</w:t>
      </w:r>
      <w:r>
        <w:rPr>
          <w:rFonts w:hint="eastAsia" w:ascii="仿宋_GB2312" w:hAnsi="宋体" w:eastAsia="仿宋_GB2312" w:cs="宋体"/>
          <w:kern w:val="0"/>
          <w:sz w:val="28"/>
          <w:szCs w:val="28"/>
          <w:highlight w:val="none"/>
          <w:u w:val="single"/>
          <w:lang w:val="en-US" w:eastAsia="zh-CN"/>
        </w:rPr>
        <w:t>一期细格栅维修项目</w:t>
      </w:r>
      <w:r>
        <w:rPr>
          <w:rFonts w:hint="eastAsia" w:ascii="仿宋_GB2312" w:eastAsia="仿宋_GB2312"/>
          <w:color w:val="auto"/>
          <w:sz w:val="28"/>
          <w:szCs w:val="28"/>
          <w:highlight w:val="none"/>
          <w:lang w:val="en-US" w:eastAsia="zh-CN"/>
        </w:rPr>
        <w:t>。本次采购项目内容石井净分公司生产区域5台一期细格栅的维修工作，本项目总预算金额不超过</w:t>
      </w:r>
      <w:r>
        <w:rPr>
          <w:rFonts w:hint="eastAsia" w:ascii="仿宋_GB2312" w:hAnsi="仿宋_GB2312" w:eastAsia="仿宋_GB2312" w:cs="仿宋_GB2312"/>
          <w:sz w:val="28"/>
          <w:szCs w:val="28"/>
          <w:highlight w:val="none"/>
          <w:u w:val="single"/>
          <w:lang w:val="en-US" w:eastAsia="zh-CN"/>
        </w:rPr>
        <w:t>37787.01</w:t>
      </w:r>
      <w:r>
        <w:rPr>
          <w:rFonts w:hint="eastAsia" w:ascii="仿宋_GB2312" w:eastAsia="仿宋_GB2312"/>
          <w:color w:val="auto"/>
          <w:sz w:val="28"/>
          <w:szCs w:val="28"/>
          <w:highlight w:val="none"/>
          <w:lang w:val="en-US" w:eastAsia="zh-CN"/>
        </w:rPr>
        <w:t>元，拟通过公开询价，对现有一期细格栅进行维修，确定一家单位，服务期限至签订合同后1年。报价人应对询价方案进行报价，不允许只对部分询价内容进行报价。</w:t>
      </w:r>
    </w:p>
    <w:p w14:paraId="6BE9E7C0">
      <w:pPr>
        <w:adjustRightInd w:val="0"/>
        <w:snapToGrid w:val="0"/>
        <w:spacing w:line="600" w:lineRule="exact"/>
        <w:ind w:firstLine="560"/>
        <w:jc w:val="left"/>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（三）服务范围</w:t>
      </w:r>
    </w:p>
    <w:p w14:paraId="37F2C6DC">
      <w:pPr>
        <w:adjustRightInd w:val="0"/>
        <w:snapToGrid w:val="0"/>
        <w:spacing w:line="600" w:lineRule="exact"/>
        <w:ind w:firstLine="560"/>
        <w:jc w:val="left"/>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广州市净水公司石井净分公司生产区域共有5台一期细格栅，该项目内容主要为对（包括</w:t>
      </w:r>
      <w:r>
        <w:rPr>
          <w:rFonts w:hint="default" w:ascii="仿宋_GB2312" w:eastAsia="仿宋_GB2312" w:hAnsiTheme="minorEastAsia"/>
          <w:color w:val="auto"/>
          <w:sz w:val="28"/>
          <w:szCs w:val="28"/>
          <w:highlight w:val="none"/>
          <w:lang w:val="en-US" w:eastAsia="zh-CN"/>
        </w:rPr>
        <w:t>对一期1#-5#细格栅转臂、垃圾耙、固定耙拆除。对底座下端位置磨损的钢轴套、铜套及密封压盖进行更换维修，并对笼体栅条进行校正、加固</w:t>
      </w:r>
      <w:r>
        <w:rPr>
          <w:rFonts w:hint="eastAsia" w:ascii="仿宋_GB2312" w:eastAsia="仿宋_GB2312" w:hAnsiTheme="minorEastAsia"/>
          <w:color w:val="auto"/>
          <w:sz w:val="28"/>
          <w:szCs w:val="28"/>
          <w:highlight w:val="none"/>
          <w:lang w:val="en-US" w:eastAsia="zh-CN"/>
        </w:rPr>
        <w:t>等）维修结算根据实际发生的工作量及维修单价清单中的单价按实结算。</w:t>
      </w:r>
    </w:p>
    <w:tbl>
      <w:tblPr>
        <w:tblStyle w:val="23"/>
        <w:tblW w:w="81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3"/>
        <w:gridCol w:w="2380"/>
        <w:gridCol w:w="3286"/>
        <w:gridCol w:w="583"/>
        <w:gridCol w:w="803"/>
        <w:gridCol w:w="471"/>
      </w:tblGrid>
      <w:tr w14:paraId="48ADF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633" w:type="dxa"/>
            <w:noWrap w:val="0"/>
            <w:vAlign w:val="center"/>
          </w:tcPr>
          <w:p w14:paraId="0F41AB85">
            <w:pPr>
              <w:tabs>
                <w:tab w:val="left" w:pos="315"/>
                <w:tab w:val="left" w:pos="360"/>
              </w:tabs>
              <w:spacing w:line="360" w:lineRule="auto"/>
              <w:ind w:right="-145" w:rightChars="-69"/>
              <w:jc w:val="center"/>
              <w:rPr>
                <w:rFonts w:ascii="宋体" w:hAnsi="宋体" w:cs="宋体"/>
                <w:b/>
                <w:bCs/>
                <w:kern w:val="44"/>
                <w:sz w:val="21"/>
                <w:szCs w:val="21"/>
              </w:rPr>
            </w:pPr>
            <w:r>
              <w:rPr>
                <w:rFonts w:hint="eastAsia" w:ascii="宋体" w:hAnsi="宋体" w:cs="宋体"/>
                <w:b/>
                <w:bCs/>
                <w:kern w:val="44"/>
                <w:sz w:val="21"/>
                <w:szCs w:val="21"/>
              </w:rPr>
              <w:t>序号</w:t>
            </w:r>
          </w:p>
        </w:tc>
        <w:tc>
          <w:tcPr>
            <w:tcW w:w="2380" w:type="dxa"/>
            <w:noWrap w:val="0"/>
            <w:vAlign w:val="center"/>
          </w:tcPr>
          <w:p w14:paraId="03B70170">
            <w:pPr>
              <w:tabs>
                <w:tab w:val="left" w:pos="315"/>
                <w:tab w:val="left" w:pos="360"/>
              </w:tabs>
              <w:spacing w:line="360" w:lineRule="auto"/>
              <w:ind w:right="-145" w:rightChars="-69" w:firstLine="422" w:firstLineChars="200"/>
              <w:jc w:val="both"/>
              <w:rPr>
                <w:rFonts w:ascii="宋体" w:hAnsi="宋体" w:cs="宋体"/>
                <w:b/>
                <w:bCs/>
                <w:kern w:val="44"/>
                <w:sz w:val="21"/>
                <w:szCs w:val="21"/>
              </w:rPr>
            </w:pPr>
            <w:r>
              <w:rPr>
                <w:rFonts w:hint="eastAsia" w:ascii="宋体" w:hAnsi="宋体" w:cs="宋体"/>
                <w:b/>
                <w:bCs/>
                <w:kern w:val="44"/>
                <w:sz w:val="21"/>
                <w:szCs w:val="21"/>
                <w:lang w:val="en-US" w:eastAsia="zh-CN"/>
              </w:rPr>
              <w:t>项目</w:t>
            </w:r>
            <w:r>
              <w:rPr>
                <w:rFonts w:hint="eastAsia" w:ascii="宋体" w:hAnsi="宋体" w:cs="宋体"/>
                <w:b/>
                <w:bCs/>
                <w:kern w:val="44"/>
                <w:sz w:val="21"/>
                <w:szCs w:val="21"/>
              </w:rPr>
              <w:t>名称</w:t>
            </w:r>
          </w:p>
        </w:tc>
        <w:tc>
          <w:tcPr>
            <w:tcW w:w="3286" w:type="dxa"/>
            <w:noWrap w:val="0"/>
            <w:vAlign w:val="center"/>
          </w:tcPr>
          <w:p w14:paraId="47690B62">
            <w:pPr>
              <w:tabs>
                <w:tab w:val="left" w:pos="315"/>
                <w:tab w:val="left" w:pos="360"/>
              </w:tabs>
              <w:spacing w:line="360" w:lineRule="auto"/>
              <w:ind w:right="-145" w:rightChars="-69" w:firstLine="632" w:firstLineChars="300"/>
              <w:jc w:val="both"/>
              <w:rPr>
                <w:rFonts w:ascii="宋体" w:hAnsi="宋体" w:cs="宋体"/>
                <w:b/>
                <w:bCs/>
                <w:kern w:val="44"/>
                <w:sz w:val="21"/>
                <w:szCs w:val="21"/>
              </w:rPr>
            </w:pPr>
            <w:r>
              <w:rPr>
                <w:rFonts w:hint="eastAsia" w:ascii="宋体" w:hAnsi="宋体" w:cs="宋体"/>
                <w:b/>
                <w:bCs/>
                <w:kern w:val="44"/>
                <w:sz w:val="21"/>
                <w:szCs w:val="21"/>
              </w:rPr>
              <w:t>项目特征描述</w:t>
            </w:r>
          </w:p>
        </w:tc>
        <w:tc>
          <w:tcPr>
            <w:tcW w:w="583" w:type="dxa"/>
            <w:noWrap w:val="0"/>
            <w:vAlign w:val="center"/>
          </w:tcPr>
          <w:p w14:paraId="119EE8AF">
            <w:pPr>
              <w:tabs>
                <w:tab w:val="left" w:pos="315"/>
                <w:tab w:val="left" w:pos="360"/>
              </w:tabs>
              <w:spacing w:line="360" w:lineRule="auto"/>
              <w:ind w:right="-145" w:rightChars="-69"/>
              <w:jc w:val="both"/>
              <w:rPr>
                <w:rFonts w:ascii="宋体" w:hAnsi="宋体" w:cs="宋体"/>
                <w:b/>
                <w:bCs/>
                <w:kern w:val="44"/>
                <w:sz w:val="21"/>
                <w:szCs w:val="21"/>
              </w:rPr>
            </w:pPr>
            <w:r>
              <w:rPr>
                <w:rFonts w:hint="eastAsia" w:ascii="宋体" w:hAnsi="宋体" w:cs="宋体"/>
                <w:b/>
                <w:bCs/>
                <w:kern w:val="44"/>
                <w:sz w:val="21"/>
                <w:szCs w:val="21"/>
              </w:rPr>
              <w:t>单位</w:t>
            </w:r>
          </w:p>
        </w:tc>
        <w:tc>
          <w:tcPr>
            <w:tcW w:w="803" w:type="dxa"/>
            <w:noWrap w:val="0"/>
            <w:vAlign w:val="center"/>
          </w:tcPr>
          <w:p w14:paraId="11BEAA27">
            <w:pPr>
              <w:tabs>
                <w:tab w:val="left" w:pos="315"/>
                <w:tab w:val="left" w:pos="360"/>
              </w:tabs>
              <w:spacing w:line="360" w:lineRule="auto"/>
              <w:ind w:right="-145" w:rightChars="-69"/>
              <w:jc w:val="both"/>
              <w:rPr>
                <w:rFonts w:ascii="宋体" w:hAnsi="宋体" w:cs="宋体"/>
                <w:b/>
                <w:bCs/>
                <w:kern w:val="44"/>
                <w:sz w:val="21"/>
                <w:szCs w:val="21"/>
              </w:rPr>
            </w:pPr>
            <w:r>
              <w:rPr>
                <w:rFonts w:hint="eastAsia" w:ascii="宋体" w:hAnsi="宋体" w:cs="宋体"/>
                <w:b/>
                <w:bCs/>
                <w:kern w:val="44"/>
                <w:sz w:val="21"/>
                <w:szCs w:val="21"/>
              </w:rPr>
              <w:t>工程量</w:t>
            </w:r>
          </w:p>
        </w:tc>
        <w:tc>
          <w:tcPr>
            <w:tcW w:w="471" w:type="dxa"/>
            <w:noWrap w:val="0"/>
            <w:vAlign w:val="center"/>
          </w:tcPr>
          <w:p w14:paraId="0DBC565A">
            <w:pPr>
              <w:tabs>
                <w:tab w:val="left" w:pos="315"/>
                <w:tab w:val="left" w:pos="360"/>
              </w:tabs>
              <w:spacing w:line="360" w:lineRule="auto"/>
              <w:ind w:right="-145" w:rightChars="-69"/>
              <w:jc w:val="both"/>
              <w:rPr>
                <w:rFonts w:ascii="宋体" w:hAnsi="宋体" w:cs="宋体"/>
                <w:b/>
                <w:bCs/>
                <w:kern w:val="44"/>
                <w:sz w:val="21"/>
                <w:szCs w:val="21"/>
              </w:rPr>
            </w:pPr>
            <w:r>
              <w:rPr>
                <w:rFonts w:hint="eastAsia" w:ascii="宋体" w:hAnsi="宋体" w:cs="宋体"/>
                <w:b/>
                <w:bCs/>
                <w:kern w:val="44"/>
                <w:sz w:val="21"/>
                <w:szCs w:val="21"/>
              </w:rPr>
              <w:t>备注</w:t>
            </w:r>
          </w:p>
        </w:tc>
      </w:tr>
      <w:tr w14:paraId="5BB41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633" w:type="dxa"/>
            <w:noWrap w:val="0"/>
            <w:vAlign w:val="center"/>
          </w:tcPr>
          <w:p w14:paraId="64EFE761">
            <w:pPr>
              <w:tabs>
                <w:tab w:val="left" w:pos="315"/>
                <w:tab w:val="left" w:pos="360"/>
              </w:tabs>
              <w:spacing w:line="360" w:lineRule="auto"/>
              <w:ind w:right="-145" w:rightChars="-69"/>
              <w:jc w:val="center"/>
              <w:rPr>
                <w:rFonts w:hint="eastAsia" w:ascii="宋体" w:hAnsi="宋体" w:eastAsia="仿宋_GB2312" w:cs="宋体"/>
                <w:b/>
                <w:bCs/>
                <w:kern w:val="44"/>
                <w:sz w:val="21"/>
                <w:szCs w:val="21"/>
                <w:lang w:val="en-US" w:eastAsia="zh-CN"/>
              </w:rPr>
            </w:pPr>
            <w:r>
              <w:rPr>
                <w:rFonts w:hint="eastAsia" w:ascii="宋体" w:hAnsi="宋体" w:cs="宋体"/>
                <w:b/>
                <w:bCs/>
                <w:kern w:val="44"/>
                <w:sz w:val="21"/>
                <w:szCs w:val="21"/>
                <w:lang w:val="en-US" w:eastAsia="zh-CN"/>
              </w:rPr>
              <w:t>1</w:t>
            </w:r>
          </w:p>
        </w:tc>
        <w:tc>
          <w:tcPr>
            <w:tcW w:w="2380" w:type="dxa"/>
            <w:noWrap w:val="0"/>
            <w:vAlign w:val="center"/>
          </w:tcPr>
          <w:p w14:paraId="35257373">
            <w:pPr>
              <w:tabs>
                <w:tab w:val="left" w:pos="315"/>
                <w:tab w:val="left" w:pos="360"/>
              </w:tabs>
              <w:spacing w:line="360" w:lineRule="auto"/>
              <w:ind w:right="-145" w:rightChars="-69"/>
              <w:jc w:val="left"/>
              <w:rPr>
                <w:rFonts w:hint="default" w:ascii="宋体" w:hAnsi="宋体" w:cs="宋体"/>
                <w:b/>
                <w:bCs/>
                <w:kern w:val="44"/>
                <w:sz w:val="21"/>
                <w:szCs w:val="21"/>
                <w:lang w:val="en-US" w:eastAsia="zh-CN"/>
              </w:rPr>
            </w:pPr>
            <w:r>
              <w:rPr>
                <w:rFonts w:hint="eastAsia" w:ascii="宋体" w:hAnsi="宋体" w:cs="宋体"/>
                <w:b/>
                <w:bCs/>
                <w:kern w:val="44"/>
                <w:sz w:val="21"/>
                <w:szCs w:val="21"/>
                <w:lang w:val="en-US" w:eastAsia="zh-CN"/>
              </w:rPr>
              <w:t>转臂拆除、安装</w:t>
            </w:r>
          </w:p>
        </w:tc>
        <w:tc>
          <w:tcPr>
            <w:tcW w:w="3286" w:type="dxa"/>
            <w:noWrap w:val="0"/>
            <w:vAlign w:val="center"/>
          </w:tcPr>
          <w:p w14:paraId="2093882C">
            <w:pPr>
              <w:tabs>
                <w:tab w:val="left" w:pos="315"/>
                <w:tab w:val="left" w:pos="360"/>
              </w:tabs>
              <w:spacing w:line="360" w:lineRule="auto"/>
              <w:ind w:right="-145" w:rightChars="-69" w:firstLine="632" w:firstLineChars="300"/>
              <w:jc w:val="left"/>
              <w:rPr>
                <w:rFonts w:hint="eastAsia" w:ascii="宋体" w:hAnsi="宋体" w:eastAsia="仿宋_GB2312" w:cs="宋体"/>
                <w:b/>
                <w:bCs/>
                <w:kern w:val="44"/>
                <w:sz w:val="21"/>
                <w:szCs w:val="21"/>
                <w:lang w:val="en-US" w:eastAsia="zh-CN"/>
              </w:rPr>
            </w:pPr>
            <w:r>
              <w:rPr>
                <w:rFonts w:hint="eastAsia" w:ascii="宋体" w:hAnsi="宋体" w:cs="宋体"/>
                <w:b/>
                <w:bCs/>
                <w:kern w:val="44"/>
                <w:sz w:val="21"/>
                <w:szCs w:val="21"/>
                <w:lang w:val="en-US" w:eastAsia="zh-CN"/>
              </w:rPr>
              <w:t>1、转臂拆除、安装</w:t>
            </w:r>
          </w:p>
        </w:tc>
        <w:tc>
          <w:tcPr>
            <w:tcW w:w="583" w:type="dxa"/>
            <w:noWrap w:val="0"/>
            <w:vAlign w:val="center"/>
          </w:tcPr>
          <w:p w14:paraId="349CB632">
            <w:pPr>
              <w:tabs>
                <w:tab w:val="left" w:pos="315"/>
                <w:tab w:val="left" w:pos="360"/>
              </w:tabs>
              <w:spacing w:line="360" w:lineRule="auto"/>
              <w:ind w:right="-145" w:rightChars="-69"/>
              <w:jc w:val="center"/>
              <w:rPr>
                <w:rFonts w:hint="eastAsia" w:ascii="宋体" w:hAnsi="宋体" w:eastAsia="仿宋_GB2312" w:cs="宋体"/>
                <w:b/>
                <w:bCs/>
                <w:kern w:val="44"/>
                <w:sz w:val="21"/>
                <w:szCs w:val="21"/>
                <w:lang w:val="en-US" w:eastAsia="zh-CN"/>
              </w:rPr>
            </w:pPr>
            <w:r>
              <w:rPr>
                <w:rFonts w:hint="eastAsia" w:ascii="宋体" w:hAnsi="宋体" w:cs="宋体"/>
                <w:b/>
                <w:bCs/>
                <w:kern w:val="44"/>
                <w:sz w:val="21"/>
                <w:szCs w:val="21"/>
                <w:lang w:val="en-US" w:eastAsia="zh-CN"/>
              </w:rPr>
              <w:t>台</w:t>
            </w:r>
          </w:p>
        </w:tc>
        <w:tc>
          <w:tcPr>
            <w:tcW w:w="803" w:type="dxa"/>
            <w:noWrap w:val="0"/>
            <w:vAlign w:val="center"/>
          </w:tcPr>
          <w:p w14:paraId="18A17B50">
            <w:pPr>
              <w:tabs>
                <w:tab w:val="left" w:pos="315"/>
                <w:tab w:val="left" w:pos="360"/>
              </w:tabs>
              <w:spacing w:line="360" w:lineRule="auto"/>
              <w:ind w:right="-145" w:rightChars="-69"/>
              <w:jc w:val="center"/>
              <w:rPr>
                <w:rFonts w:hint="eastAsia" w:ascii="宋体" w:hAnsi="宋体" w:eastAsia="仿宋_GB2312" w:cs="宋体"/>
                <w:b/>
                <w:bCs/>
                <w:kern w:val="44"/>
                <w:sz w:val="21"/>
                <w:szCs w:val="21"/>
                <w:lang w:val="en-US" w:eastAsia="zh-CN"/>
              </w:rPr>
            </w:pPr>
            <w:r>
              <w:rPr>
                <w:rFonts w:hint="eastAsia" w:ascii="宋体" w:hAnsi="宋体" w:cs="宋体"/>
                <w:b/>
                <w:bCs/>
                <w:kern w:val="44"/>
                <w:sz w:val="21"/>
                <w:szCs w:val="21"/>
                <w:lang w:val="en-US" w:eastAsia="zh-CN"/>
              </w:rPr>
              <w:t>5</w:t>
            </w:r>
          </w:p>
        </w:tc>
        <w:tc>
          <w:tcPr>
            <w:tcW w:w="471" w:type="dxa"/>
            <w:noWrap w:val="0"/>
            <w:vAlign w:val="center"/>
          </w:tcPr>
          <w:p w14:paraId="40EA90ED">
            <w:pPr>
              <w:tabs>
                <w:tab w:val="left" w:pos="315"/>
                <w:tab w:val="left" w:pos="360"/>
              </w:tabs>
              <w:spacing w:line="360" w:lineRule="auto"/>
              <w:ind w:right="-145" w:rightChars="-69"/>
              <w:jc w:val="left"/>
              <w:rPr>
                <w:rFonts w:hint="eastAsia" w:ascii="宋体" w:hAnsi="宋体" w:cs="宋体"/>
                <w:b/>
                <w:bCs/>
                <w:kern w:val="44"/>
                <w:sz w:val="21"/>
                <w:szCs w:val="21"/>
              </w:rPr>
            </w:pPr>
          </w:p>
        </w:tc>
      </w:tr>
      <w:tr w14:paraId="72A44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jc w:val="center"/>
        </w:trPr>
        <w:tc>
          <w:tcPr>
            <w:tcW w:w="633" w:type="dxa"/>
            <w:noWrap w:val="0"/>
            <w:vAlign w:val="center"/>
          </w:tcPr>
          <w:p w14:paraId="1E85CD84">
            <w:pPr>
              <w:tabs>
                <w:tab w:val="left" w:pos="315"/>
                <w:tab w:val="left" w:pos="360"/>
              </w:tabs>
              <w:spacing w:line="360" w:lineRule="auto"/>
              <w:ind w:right="-145" w:rightChars="-69"/>
              <w:jc w:val="center"/>
              <w:rPr>
                <w:rFonts w:hint="eastAsia" w:ascii="宋体" w:hAnsi="宋体" w:eastAsia="仿宋_GB2312" w:cs="宋体"/>
                <w:b/>
                <w:bCs/>
                <w:kern w:val="44"/>
                <w:sz w:val="21"/>
                <w:szCs w:val="21"/>
                <w:lang w:val="en-US" w:eastAsia="zh-CN"/>
              </w:rPr>
            </w:pPr>
            <w:r>
              <w:rPr>
                <w:rFonts w:hint="eastAsia" w:ascii="宋体" w:hAnsi="宋体" w:cs="宋体"/>
                <w:b/>
                <w:bCs/>
                <w:kern w:val="44"/>
                <w:sz w:val="21"/>
                <w:szCs w:val="21"/>
                <w:lang w:val="en-US" w:eastAsia="zh-CN"/>
              </w:rPr>
              <w:t>2</w:t>
            </w:r>
          </w:p>
        </w:tc>
        <w:tc>
          <w:tcPr>
            <w:tcW w:w="2380" w:type="dxa"/>
            <w:noWrap w:val="0"/>
            <w:vAlign w:val="center"/>
          </w:tcPr>
          <w:p w14:paraId="30228ECD">
            <w:pPr>
              <w:tabs>
                <w:tab w:val="left" w:pos="315"/>
                <w:tab w:val="left" w:pos="360"/>
              </w:tabs>
              <w:spacing w:line="360" w:lineRule="auto"/>
              <w:ind w:right="-145" w:rightChars="-69"/>
              <w:jc w:val="left"/>
              <w:rPr>
                <w:rFonts w:hint="default" w:ascii="宋体" w:hAnsi="宋体" w:cs="宋体"/>
                <w:b/>
                <w:bCs/>
                <w:kern w:val="44"/>
                <w:sz w:val="21"/>
                <w:szCs w:val="21"/>
                <w:lang w:val="en-US" w:eastAsia="zh-CN"/>
              </w:rPr>
            </w:pPr>
            <w:r>
              <w:rPr>
                <w:rFonts w:hint="eastAsia" w:ascii="宋体" w:hAnsi="宋体" w:cs="宋体"/>
                <w:b/>
                <w:bCs/>
                <w:kern w:val="44"/>
                <w:sz w:val="21"/>
                <w:szCs w:val="21"/>
                <w:lang w:val="en-US" w:eastAsia="zh-CN"/>
              </w:rPr>
              <w:t>垃圾耙拆除、安装</w:t>
            </w:r>
          </w:p>
        </w:tc>
        <w:tc>
          <w:tcPr>
            <w:tcW w:w="3286" w:type="dxa"/>
            <w:noWrap w:val="0"/>
            <w:vAlign w:val="center"/>
          </w:tcPr>
          <w:p w14:paraId="3660A0C2">
            <w:pPr>
              <w:tabs>
                <w:tab w:val="left" w:pos="315"/>
                <w:tab w:val="left" w:pos="360"/>
              </w:tabs>
              <w:spacing w:line="360" w:lineRule="auto"/>
              <w:ind w:right="-145" w:rightChars="-69" w:firstLine="632" w:firstLineChars="300"/>
              <w:jc w:val="left"/>
              <w:rPr>
                <w:rFonts w:hint="eastAsia" w:ascii="宋体" w:hAnsi="宋体" w:eastAsia="仿宋_GB2312" w:cs="宋体"/>
                <w:b/>
                <w:bCs/>
                <w:kern w:val="44"/>
                <w:sz w:val="21"/>
                <w:szCs w:val="21"/>
                <w:lang w:val="en-US" w:eastAsia="zh-CN"/>
              </w:rPr>
            </w:pPr>
            <w:r>
              <w:rPr>
                <w:rFonts w:hint="eastAsia" w:ascii="宋体" w:hAnsi="宋体" w:cs="宋体"/>
                <w:b/>
                <w:bCs/>
                <w:kern w:val="44"/>
                <w:sz w:val="21"/>
                <w:szCs w:val="21"/>
                <w:lang w:val="en-US" w:eastAsia="zh-CN"/>
              </w:rPr>
              <w:t>1、垃圾耙拆除、安装</w:t>
            </w:r>
          </w:p>
        </w:tc>
        <w:tc>
          <w:tcPr>
            <w:tcW w:w="583" w:type="dxa"/>
            <w:noWrap w:val="0"/>
            <w:vAlign w:val="center"/>
          </w:tcPr>
          <w:p w14:paraId="69BB2CA7">
            <w:pPr>
              <w:tabs>
                <w:tab w:val="left" w:pos="315"/>
                <w:tab w:val="left" w:pos="360"/>
              </w:tabs>
              <w:spacing w:line="360" w:lineRule="auto"/>
              <w:ind w:right="-145" w:rightChars="-69"/>
              <w:jc w:val="center"/>
              <w:rPr>
                <w:rFonts w:hint="eastAsia" w:ascii="宋体" w:hAnsi="宋体" w:eastAsia="仿宋_GB2312" w:cs="宋体"/>
                <w:b/>
                <w:bCs/>
                <w:kern w:val="44"/>
                <w:sz w:val="21"/>
                <w:szCs w:val="21"/>
                <w:lang w:val="en-US" w:eastAsia="zh-CN"/>
              </w:rPr>
            </w:pPr>
            <w:r>
              <w:rPr>
                <w:rFonts w:hint="eastAsia" w:ascii="宋体" w:hAnsi="宋体" w:cs="宋体"/>
                <w:b/>
                <w:bCs/>
                <w:kern w:val="44"/>
                <w:sz w:val="21"/>
                <w:szCs w:val="21"/>
                <w:lang w:val="en-US" w:eastAsia="zh-CN"/>
              </w:rPr>
              <w:t>个</w:t>
            </w:r>
          </w:p>
        </w:tc>
        <w:tc>
          <w:tcPr>
            <w:tcW w:w="803" w:type="dxa"/>
            <w:noWrap w:val="0"/>
            <w:vAlign w:val="center"/>
          </w:tcPr>
          <w:p w14:paraId="5113F7B5">
            <w:pPr>
              <w:tabs>
                <w:tab w:val="left" w:pos="315"/>
                <w:tab w:val="left" w:pos="360"/>
              </w:tabs>
              <w:spacing w:line="360" w:lineRule="auto"/>
              <w:ind w:right="-145" w:rightChars="-69"/>
              <w:jc w:val="center"/>
              <w:rPr>
                <w:rFonts w:hint="eastAsia" w:ascii="宋体" w:hAnsi="宋体" w:eastAsia="仿宋_GB2312" w:cs="宋体"/>
                <w:b/>
                <w:bCs/>
                <w:kern w:val="44"/>
                <w:sz w:val="21"/>
                <w:szCs w:val="21"/>
                <w:lang w:val="en-US" w:eastAsia="zh-CN"/>
              </w:rPr>
            </w:pPr>
            <w:r>
              <w:rPr>
                <w:rFonts w:hint="eastAsia" w:ascii="宋体" w:hAnsi="宋体" w:cs="宋体"/>
                <w:b/>
                <w:bCs/>
                <w:kern w:val="44"/>
                <w:sz w:val="21"/>
                <w:szCs w:val="21"/>
                <w:lang w:val="en-US" w:eastAsia="zh-CN"/>
              </w:rPr>
              <w:t>5</w:t>
            </w:r>
          </w:p>
        </w:tc>
        <w:tc>
          <w:tcPr>
            <w:tcW w:w="471" w:type="dxa"/>
            <w:noWrap w:val="0"/>
            <w:vAlign w:val="center"/>
          </w:tcPr>
          <w:p w14:paraId="11EAA409">
            <w:pPr>
              <w:tabs>
                <w:tab w:val="left" w:pos="315"/>
                <w:tab w:val="left" w:pos="360"/>
              </w:tabs>
              <w:spacing w:line="360" w:lineRule="auto"/>
              <w:ind w:right="-145" w:rightChars="-69"/>
              <w:jc w:val="left"/>
              <w:rPr>
                <w:rFonts w:hint="eastAsia" w:ascii="宋体" w:hAnsi="宋体" w:cs="宋体"/>
                <w:b/>
                <w:bCs/>
                <w:kern w:val="44"/>
                <w:sz w:val="21"/>
                <w:szCs w:val="21"/>
              </w:rPr>
            </w:pPr>
          </w:p>
        </w:tc>
      </w:tr>
      <w:tr w14:paraId="217AB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633" w:type="dxa"/>
            <w:noWrap w:val="0"/>
            <w:vAlign w:val="center"/>
          </w:tcPr>
          <w:p w14:paraId="16CDC8C9">
            <w:pPr>
              <w:tabs>
                <w:tab w:val="left" w:pos="315"/>
                <w:tab w:val="left" w:pos="360"/>
              </w:tabs>
              <w:spacing w:line="360" w:lineRule="auto"/>
              <w:ind w:right="-145" w:rightChars="-69"/>
              <w:jc w:val="center"/>
              <w:rPr>
                <w:rFonts w:hint="eastAsia" w:ascii="宋体" w:hAnsi="宋体" w:eastAsia="仿宋_GB2312" w:cs="宋体"/>
                <w:b/>
                <w:bCs/>
                <w:kern w:val="44"/>
                <w:sz w:val="21"/>
                <w:szCs w:val="21"/>
                <w:lang w:val="en-US" w:eastAsia="zh-CN"/>
              </w:rPr>
            </w:pPr>
            <w:r>
              <w:rPr>
                <w:rFonts w:hint="eastAsia" w:ascii="宋体" w:hAnsi="宋体" w:cs="宋体"/>
                <w:b/>
                <w:bCs/>
                <w:kern w:val="44"/>
                <w:sz w:val="21"/>
                <w:szCs w:val="21"/>
                <w:lang w:val="en-US" w:eastAsia="zh-CN"/>
              </w:rPr>
              <w:t>3</w:t>
            </w:r>
          </w:p>
        </w:tc>
        <w:tc>
          <w:tcPr>
            <w:tcW w:w="2380" w:type="dxa"/>
            <w:noWrap w:val="0"/>
            <w:vAlign w:val="center"/>
          </w:tcPr>
          <w:p w14:paraId="2A13BA95">
            <w:pPr>
              <w:tabs>
                <w:tab w:val="left" w:pos="315"/>
                <w:tab w:val="left" w:pos="360"/>
              </w:tabs>
              <w:spacing w:line="360" w:lineRule="auto"/>
              <w:ind w:right="-145" w:rightChars="-69"/>
              <w:jc w:val="left"/>
              <w:rPr>
                <w:rFonts w:hint="eastAsia" w:ascii="宋体" w:hAnsi="宋体" w:cs="宋体"/>
                <w:b/>
                <w:bCs/>
                <w:kern w:val="44"/>
                <w:sz w:val="21"/>
                <w:szCs w:val="21"/>
                <w:lang w:val="en-US" w:eastAsia="zh-CN"/>
              </w:rPr>
            </w:pPr>
            <w:r>
              <w:rPr>
                <w:rFonts w:hint="eastAsia" w:ascii="宋体" w:hAnsi="宋体" w:cs="宋体"/>
                <w:b/>
                <w:bCs/>
                <w:kern w:val="44"/>
                <w:sz w:val="21"/>
                <w:szCs w:val="21"/>
                <w:lang w:val="en-US" w:eastAsia="zh-CN"/>
              </w:rPr>
              <w:t>固定耙拆除、安装</w:t>
            </w:r>
          </w:p>
        </w:tc>
        <w:tc>
          <w:tcPr>
            <w:tcW w:w="3286" w:type="dxa"/>
            <w:noWrap w:val="0"/>
            <w:vAlign w:val="center"/>
          </w:tcPr>
          <w:p w14:paraId="2ACC1BB3">
            <w:pPr>
              <w:tabs>
                <w:tab w:val="left" w:pos="315"/>
                <w:tab w:val="left" w:pos="360"/>
              </w:tabs>
              <w:spacing w:line="360" w:lineRule="auto"/>
              <w:ind w:right="-145" w:rightChars="-69" w:firstLine="632" w:firstLineChars="300"/>
              <w:jc w:val="left"/>
              <w:rPr>
                <w:rFonts w:hint="eastAsia" w:ascii="宋体" w:hAnsi="宋体" w:eastAsia="仿宋_GB2312" w:cs="宋体"/>
                <w:b/>
                <w:bCs/>
                <w:kern w:val="44"/>
                <w:sz w:val="21"/>
                <w:szCs w:val="21"/>
                <w:lang w:val="en-US" w:eastAsia="zh-CN"/>
              </w:rPr>
            </w:pPr>
            <w:r>
              <w:rPr>
                <w:rFonts w:hint="eastAsia" w:ascii="宋体" w:hAnsi="宋体" w:cs="宋体"/>
                <w:b/>
                <w:bCs/>
                <w:kern w:val="44"/>
                <w:sz w:val="21"/>
                <w:szCs w:val="21"/>
                <w:lang w:val="en-US" w:eastAsia="zh-CN"/>
              </w:rPr>
              <w:t>1、固定耙拆除、安装</w:t>
            </w:r>
          </w:p>
        </w:tc>
        <w:tc>
          <w:tcPr>
            <w:tcW w:w="583" w:type="dxa"/>
            <w:noWrap w:val="0"/>
            <w:vAlign w:val="center"/>
          </w:tcPr>
          <w:p w14:paraId="315CF322">
            <w:pPr>
              <w:tabs>
                <w:tab w:val="left" w:pos="315"/>
                <w:tab w:val="left" w:pos="360"/>
              </w:tabs>
              <w:spacing w:line="360" w:lineRule="auto"/>
              <w:ind w:right="-145" w:rightChars="-69"/>
              <w:jc w:val="center"/>
              <w:rPr>
                <w:rFonts w:hint="eastAsia" w:ascii="宋体" w:hAnsi="宋体" w:eastAsia="仿宋_GB2312" w:cs="宋体"/>
                <w:b/>
                <w:bCs/>
                <w:kern w:val="44"/>
                <w:sz w:val="21"/>
                <w:szCs w:val="21"/>
                <w:lang w:val="en-US" w:eastAsia="zh-CN"/>
              </w:rPr>
            </w:pPr>
            <w:r>
              <w:rPr>
                <w:rFonts w:hint="eastAsia" w:ascii="宋体" w:hAnsi="宋体" w:cs="宋体"/>
                <w:b/>
                <w:bCs/>
                <w:kern w:val="44"/>
                <w:sz w:val="21"/>
                <w:szCs w:val="21"/>
                <w:lang w:val="en-US" w:eastAsia="zh-CN"/>
              </w:rPr>
              <w:t>个</w:t>
            </w:r>
          </w:p>
        </w:tc>
        <w:tc>
          <w:tcPr>
            <w:tcW w:w="803" w:type="dxa"/>
            <w:noWrap w:val="0"/>
            <w:vAlign w:val="center"/>
          </w:tcPr>
          <w:p w14:paraId="1F8F5B00">
            <w:pPr>
              <w:tabs>
                <w:tab w:val="left" w:pos="315"/>
                <w:tab w:val="left" w:pos="360"/>
              </w:tabs>
              <w:spacing w:line="360" w:lineRule="auto"/>
              <w:ind w:right="-145" w:rightChars="-69"/>
              <w:jc w:val="center"/>
              <w:rPr>
                <w:rFonts w:hint="eastAsia" w:ascii="宋体" w:hAnsi="宋体" w:eastAsia="仿宋_GB2312" w:cs="宋体"/>
                <w:b/>
                <w:bCs/>
                <w:kern w:val="44"/>
                <w:sz w:val="21"/>
                <w:szCs w:val="21"/>
                <w:lang w:val="en-US" w:eastAsia="zh-CN"/>
              </w:rPr>
            </w:pPr>
            <w:r>
              <w:rPr>
                <w:rFonts w:hint="eastAsia" w:ascii="宋体" w:hAnsi="宋体" w:cs="宋体"/>
                <w:b/>
                <w:bCs/>
                <w:kern w:val="44"/>
                <w:sz w:val="21"/>
                <w:szCs w:val="21"/>
                <w:lang w:val="en-US" w:eastAsia="zh-CN"/>
              </w:rPr>
              <w:t>5</w:t>
            </w:r>
          </w:p>
        </w:tc>
        <w:tc>
          <w:tcPr>
            <w:tcW w:w="471" w:type="dxa"/>
            <w:noWrap w:val="0"/>
            <w:vAlign w:val="center"/>
          </w:tcPr>
          <w:p w14:paraId="15B649B9">
            <w:pPr>
              <w:tabs>
                <w:tab w:val="left" w:pos="315"/>
                <w:tab w:val="left" w:pos="360"/>
              </w:tabs>
              <w:spacing w:line="360" w:lineRule="auto"/>
              <w:ind w:right="-145" w:rightChars="-69"/>
              <w:jc w:val="left"/>
              <w:rPr>
                <w:rFonts w:hint="eastAsia" w:ascii="宋体" w:hAnsi="宋体" w:cs="宋体"/>
                <w:b/>
                <w:bCs/>
                <w:kern w:val="44"/>
                <w:sz w:val="21"/>
                <w:szCs w:val="21"/>
              </w:rPr>
            </w:pPr>
          </w:p>
        </w:tc>
      </w:tr>
      <w:tr w14:paraId="2B89A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633" w:type="dxa"/>
            <w:noWrap w:val="0"/>
            <w:vAlign w:val="center"/>
          </w:tcPr>
          <w:p w14:paraId="05336B9A">
            <w:pPr>
              <w:tabs>
                <w:tab w:val="left" w:pos="315"/>
                <w:tab w:val="left" w:pos="360"/>
              </w:tabs>
              <w:spacing w:line="360" w:lineRule="auto"/>
              <w:ind w:right="-145" w:rightChars="-69"/>
              <w:jc w:val="center"/>
              <w:rPr>
                <w:rFonts w:hint="default" w:ascii="宋体" w:hAnsi="宋体" w:eastAsia="仿宋_GB2312" w:cs="宋体"/>
                <w:b/>
                <w:bCs/>
                <w:kern w:val="44"/>
                <w:sz w:val="21"/>
                <w:szCs w:val="21"/>
                <w:lang w:val="en-US" w:eastAsia="zh-CN"/>
              </w:rPr>
            </w:pPr>
            <w:r>
              <w:rPr>
                <w:rFonts w:hint="eastAsia" w:ascii="宋体" w:hAnsi="宋体" w:cs="宋体"/>
                <w:b/>
                <w:bCs/>
                <w:kern w:val="44"/>
                <w:sz w:val="21"/>
                <w:szCs w:val="21"/>
                <w:lang w:val="en-US" w:eastAsia="zh-CN"/>
              </w:rPr>
              <w:t>4</w:t>
            </w:r>
          </w:p>
        </w:tc>
        <w:tc>
          <w:tcPr>
            <w:tcW w:w="2380" w:type="dxa"/>
            <w:noWrap w:val="0"/>
            <w:vAlign w:val="center"/>
          </w:tcPr>
          <w:p w14:paraId="70E89031">
            <w:pPr>
              <w:tabs>
                <w:tab w:val="left" w:pos="315"/>
                <w:tab w:val="left" w:pos="360"/>
              </w:tabs>
              <w:spacing w:line="360" w:lineRule="auto"/>
              <w:ind w:right="-145" w:rightChars="-69"/>
              <w:jc w:val="left"/>
              <w:rPr>
                <w:rFonts w:hint="default" w:ascii="宋体" w:hAnsi="宋体" w:cs="宋体"/>
                <w:b/>
                <w:bCs/>
                <w:kern w:val="44"/>
                <w:sz w:val="21"/>
                <w:szCs w:val="21"/>
                <w:lang w:val="en-US" w:eastAsia="zh-CN"/>
              </w:rPr>
            </w:pPr>
            <w:r>
              <w:rPr>
                <w:rFonts w:hint="eastAsia" w:ascii="宋体" w:hAnsi="宋体" w:cs="宋体"/>
                <w:b/>
                <w:bCs/>
                <w:kern w:val="44"/>
                <w:sz w:val="21"/>
                <w:szCs w:val="21"/>
                <w:lang w:val="en-US" w:eastAsia="zh-CN"/>
              </w:rPr>
              <w:t>组装搭拆龙门架、葫芦</w:t>
            </w:r>
          </w:p>
        </w:tc>
        <w:tc>
          <w:tcPr>
            <w:tcW w:w="3286" w:type="dxa"/>
            <w:noWrap w:val="0"/>
            <w:vAlign w:val="center"/>
          </w:tcPr>
          <w:p w14:paraId="50E596EF">
            <w:pPr>
              <w:numPr>
                <w:ilvl w:val="0"/>
                <w:numId w:val="2"/>
              </w:numPr>
              <w:tabs>
                <w:tab w:val="left" w:pos="315"/>
                <w:tab w:val="left" w:pos="360"/>
              </w:tabs>
              <w:spacing w:line="360" w:lineRule="auto"/>
              <w:ind w:right="-145" w:rightChars="-69" w:firstLine="632" w:firstLineChars="300"/>
              <w:jc w:val="left"/>
              <w:rPr>
                <w:rFonts w:hint="eastAsia" w:ascii="宋体" w:hAnsi="宋体" w:cs="宋体"/>
                <w:b/>
                <w:bCs/>
                <w:kern w:val="44"/>
                <w:sz w:val="21"/>
                <w:szCs w:val="21"/>
                <w:lang w:val="en-US" w:eastAsia="zh-CN"/>
              </w:rPr>
            </w:pPr>
            <w:r>
              <w:rPr>
                <w:rFonts w:hint="eastAsia" w:ascii="宋体" w:hAnsi="宋体" w:cs="宋体"/>
                <w:b/>
                <w:bCs/>
                <w:kern w:val="44"/>
                <w:sz w:val="21"/>
                <w:szCs w:val="21"/>
                <w:lang w:val="en-US" w:eastAsia="zh-CN"/>
              </w:rPr>
              <w:t>组装搭拆龙门架、葫芦</w:t>
            </w:r>
          </w:p>
          <w:p w14:paraId="7FCD1048">
            <w:pPr>
              <w:numPr>
                <w:ilvl w:val="0"/>
                <w:numId w:val="0"/>
              </w:numPr>
              <w:tabs>
                <w:tab w:val="left" w:pos="315"/>
                <w:tab w:val="left" w:pos="360"/>
              </w:tabs>
              <w:spacing w:line="360" w:lineRule="auto"/>
              <w:ind w:right="-145" w:rightChars="-69" w:firstLine="632" w:firstLineChars="300"/>
              <w:jc w:val="left"/>
              <w:rPr>
                <w:rFonts w:hint="eastAsia" w:ascii="宋体" w:hAnsi="宋体" w:cs="宋体"/>
                <w:b/>
                <w:bCs/>
                <w:kern w:val="44"/>
                <w:sz w:val="21"/>
                <w:szCs w:val="21"/>
                <w:lang w:val="en-US" w:eastAsia="zh-CN"/>
              </w:rPr>
            </w:pPr>
            <w:r>
              <w:rPr>
                <w:rFonts w:hint="eastAsia" w:ascii="宋体" w:hAnsi="宋体" w:cs="宋体"/>
                <w:b/>
                <w:bCs/>
                <w:kern w:val="44"/>
                <w:sz w:val="21"/>
                <w:szCs w:val="21"/>
                <w:lang w:val="en-US" w:eastAsia="zh-CN"/>
              </w:rPr>
              <w:t>2、3*3.5m高</w:t>
            </w:r>
          </w:p>
          <w:p w14:paraId="4A19F7C7">
            <w:pPr>
              <w:pStyle w:val="48"/>
              <w:ind w:firstLine="632" w:firstLineChars="300"/>
              <w:rPr>
                <w:rFonts w:hint="default"/>
                <w:lang w:val="en-US" w:eastAsia="zh-CN"/>
              </w:rPr>
            </w:pPr>
            <w:r>
              <w:rPr>
                <w:rFonts w:hint="eastAsia" w:hAnsi="宋体" w:cs="宋体"/>
                <w:b/>
                <w:bCs/>
                <w:kern w:val="44"/>
                <w:sz w:val="21"/>
                <w:szCs w:val="21"/>
                <w:lang w:val="en-US" w:eastAsia="zh-CN"/>
              </w:rPr>
              <w:t>3、配备2T手动葫芦</w:t>
            </w:r>
          </w:p>
        </w:tc>
        <w:tc>
          <w:tcPr>
            <w:tcW w:w="583" w:type="dxa"/>
            <w:noWrap w:val="0"/>
            <w:vAlign w:val="center"/>
          </w:tcPr>
          <w:p w14:paraId="3F2DAE2C">
            <w:pPr>
              <w:tabs>
                <w:tab w:val="left" w:pos="315"/>
                <w:tab w:val="left" w:pos="360"/>
              </w:tabs>
              <w:spacing w:line="360" w:lineRule="auto"/>
              <w:ind w:right="-145" w:rightChars="-69"/>
              <w:jc w:val="center"/>
              <w:rPr>
                <w:rFonts w:hint="eastAsia" w:ascii="宋体" w:hAnsi="宋体" w:eastAsia="仿宋_GB2312" w:cs="宋体"/>
                <w:b/>
                <w:bCs/>
                <w:kern w:val="44"/>
                <w:sz w:val="21"/>
                <w:szCs w:val="21"/>
                <w:lang w:val="en-US" w:eastAsia="zh-CN"/>
              </w:rPr>
            </w:pPr>
            <w:r>
              <w:rPr>
                <w:rFonts w:hint="eastAsia" w:ascii="宋体" w:hAnsi="宋体" w:cs="宋体"/>
                <w:b/>
                <w:bCs/>
                <w:kern w:val="44"/>
                <w:sz w:val="21"/>
                <w:szCs w:val="21"/>
                <w:lang w:val="en-US" w:eastAsia="zh-CN"/>
              </w:rPr>
              <w:t>台</w:t>
            </w:r>
          </w:p>
        </w:tc>
        <w:tc>
          <w:tcPr>
            <w:tcW w:w="803" w:type="dxa"/>
            <w:noWrap w:val="0"/>
            <w:vAlign w:val="center"/>
          </w:tcPr>
          <w:p w14:paraId="4624F503">
            <w:pPr>
              <w:tabs>
                <w:tab w:val="left" w:pos="315"/>
                <w:tab w:val="left" w:pos="360"/>
              </w:tabs>
              <w:spacing w:line="360" w:lineRule="auto"/>
              <w:ind w:right="-145" w:rightChars="-69"/>
              <w:jc w:val="center"/>
              <w:rPr>
                <w:rFonts w:hint="eastAsia" w:ascii="宋体" w:hAnsi="宋体" w:eastAsia="仿宋_GB2312" w:cs="宋体"/>
                <w:b/>
                <w:bCs/>
                <w:kern w:val="44"/>
                <w:sz w:val="21"/>
                <w:szCs w:val="21"/>
                <w:lang w:val="en-US" w:eastAsia="zh-CN"/>
              </w:rPr>
            </w:pPr>
            <w:r>
              <w:rPr>
                <w:rFonts w:hint="eastAsia" w:ascii="宋体" w:hAnsi="宋体" w:cs="宋体"/>
                <w:b/>
                <w:bCs/>
                <w:kern w:val="44"/>
                <w:sz w:val="21"/>
                <w:szCs w:val="21"/>
                <w:lang w:val="en-US" w:eastAsia="zh-CN"/>
              </w:rPr>
              <w:t>5</w:t>
            </w:r>
          </w:p>
        </w:tc>
        <w:tc>
          <w:tcPr>
            <w:tcW w:w="471" w:type="dxa"/>
            <w:noWrap w:val="0"/>
            <w:vAlign w:val="center"/>
          </w:tcPr>
          <w:p w14:paraId="7CE12463">
            <w:pPr>
              <w:tabs>
                <w:tab w:val="left" w:pos="315"/>
                <w:tab w:val="left" w:pos="360"/>
              </w:tabs>
              <w:spacing w:line="360" w:lineRule="auto"/>
              <w:ind w:right="-145" w:rightChars="-69"/>
              <w:jc w:val="left"/>
              <w:rPr>
                <w:rFonts w:hint="eastAsia" w:ascii="宋体" w:hAnsi="宋体" w:cs="宋体"/>
                <w:b/>
                <w:bCs/>
                <w:kern w:val="44"/>
                <w:sz w:val="21"/>
                <w:szCs w:val="21"/>
              </w:rPr>
            </w:pPr>
          </w:p>
        </w:tc>
      </w:tr>
      <w:tr w14:paraId="7F574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jc w:val="center"/>
        </w:trPr>
        <w:tc>
          <w:tcPr>
            <w:tcW w:w="633" w:type="dxa"/>
            <w:noWrap w:val="0"/>
            <w:vAlign w:val="center"/>
          </w:tcPr>
          <w:p w14:paraId="4F859DCF">
            <w:pPr>
              <w:tabs>
                <w:tab w:val="left" w:pos="315"/>
                <w:tab w:val="left" w:pos="360"/>
              </w:tabs>
              <w:spacing w:line="360" w:lineRule="auto"/>
              <w:ind w:right="-145" w:rightChars="-69"/>
              <w:jc w:val="center"/>
              <w:rPr>
                <w:rFonts w:hint="default" w:ascii="宋体" w:hAnsi="宋体" w:cs="宋体"/>
                <w:b/>
                <w:bCs/>
                <w:kern w:val="44"/>
                <w:sz w:val="21"/>
                <w:szCs w:val="21"/>
                <w:lang w:val="en-US" w:eastAsia="zh-CN"/>
              </w:rPr>
            </w:pPr>
            <w:r>
              <w:rPr>
                <w:rFonts w:hint="eastAsia" w:ascii="宋体" w:hAnsi="宋体" w:cs="宋体"/>
                <w:b/>
                <w:bCs/>
                <w:kern w:val="44"/>
                <w:sz w:val="21"/>
                <w:szCs w:val="21"/>
                <w:lang w:val="en-US" w:eastAsia="zh-CN"/>
              </w:rPr>
              <w:t>5</w:t>
            </w:r>
          </w:p>
        </w:tc>
        <w:tc>
          <w:tcPr>
            <w:tcW w:w="2380" w:type="dxa"/>
            <w:noWrap w:val="0"/>
            <w:vAlign w:val="center"/>
          </w:tcPr>
          <w:p w14:paraId="2D727554">
            <w:pPr>
              <w:tabs>
                <w:tab w:val="left" w:pos="315"/>
                <w:tab w:val="left" w:pos="360"/>
              </w:tabs>
              <w:spacing w:line="360" w:lineRule="auto"/>
              <w:ind w:right="-145" w:rightChars="-69" w:firstLine="211" w:firstLineChars="100"/>
              <w:jc w:val="left"/>
              <w:rPr>
                <w:rFonts w:hint="default" w:ascii="宋体" w:hAnsi="宋体" w:cs="宋体"/>
                <w:b/>
                <w:bCs/>
                <w:kern w:val="44"/>
                <w:sz w:val="21"/>
                <w:szCs w:val="21"/>
                <w:lang w:val="en-US" w:eastAsia="zh-CN"/>
              </w:rPr>
            </w:pPr>
            <w:r>
              <w:rPr>
                <w:rFonts w:hint="eastAsia" w:ascii="宋体" w:hAnsi="宋体" w:cs="宋体"/>
                <w:b/>
                <w:bCs/>
                <w:kern w:val="44"/>
                <w:sz w:val="21"/>
                <w:szCs w:val="21"/>
                <w:lang w:val="en-US" w:eastAsia="zh-CN"/>
              </w:rPr>
              <w:t>井口盖板拆除恢复</w:t>
            </w:r>
          </w:p>
        </w:tc>
        <w:tc>
          <w:tcPr>
            <w:tcW w:w="3286" w:type="dxa"/>
            <w:noWrap w:val="0"/>
            <w:vAlign w:val="center"/>
          </w:tcPr>
          <w:p w14:paraId="48F426E0">
            <w:pPr>
              <w:numPr>
                <w:ilvl w:val="0"/>
                <w:numId w:val="0"/>
              </w:numPr>
              <w:tabs>
                <w:tab w:val="left" w:pos="315"/>
                <w:tab w:val="left" w:pos="360"/>
              </w:tabs>
              <w:spacing w:line="360" w:lineRule="auto"/>
              <w:ind w:right="-145" w:rightChars="-69" w:firstLine="632" w:firstLineChars="300"/>
              <w:jc w:val="left"/>
              <w:rPr>
                <w:rFonts w:hint="default" w:ascii="宋体" w:hAnsi="宋体" w:cs="宋体"/>
                <w:b/>
                <w:bCs/>
                <w:kern w:val="44"/>
                <w:sz w:val="21"/>
                <w:szCs w:val="21"/>
                <w:lang w:val="en-US" w:eastAsia="zh-CN"/>
              </w:rPr>
            </w:pPr>
            <w:r>
              <w:rPr>
                <w:rFonts w:hint="eastAsia" w:ascii="宋体" w:hAnsi="宋体" w:cs="宋体"/>
                <w:b/>
                <w:bCs/>
                <w:kern w:val="44"/>
                <w:sz w:val="21"/>
                <w:szCs w:val="21"/>
                <w:lang w:val="en-US" w:eastAsia="zh-CN"/>
              </w:rPr>
              <w:t>1、井口盖板拆除恢复</w:t>
            </w:r>
          </w:p>
        </w:tc>
        <w:tc>
          <w:tcPr>
            <w:tcW w:w="583" w:type="dxa"/>
            <w:noWrap w:val="0"/>
            <w:vAlign w:val="center"/>
          </w:tcPr>
          <w:p w14:paraId="77804773">
            <w:pPr>
              <w:tabs>
                <w:tab w:val="left" w:pos="315"/>
                <w:tab w:val="left" w:pos="360"/>
              </w:tabs>
              <w:spacing w:line="360" w:lineRule="auto"/>
              <w:ind w:right="-145" w:rightChars="-69"/>
              <w:jc w:val="center"/>
              <w:rPr>
                <w:rFonts w:hint="default" w:ascii="宋体" w:hAnsi="宋体" w:cs="宋体"/>
                <w:b/>
                <w:bCs/>
                <w:kern w:val="44"/>
                <w:sz w:val="21"/>
                <w:szCs w:val="21"/>
                <w:lang w:val="en-US" w:eastAsia="zh-CN"/>
              </w:rPr>
            </w:pPr>
            <w:r>
              <w:rPr>
                <w:rFonts w:hint="eastAsia" w:ascii="宋体" w:hAnsi="宋体" w:cs="宋体"/>
                <w:b/>
                <w:bCs/>
                <w:kern w:val="44"/>
                <w:sz w:val="21"/>
                <w:szCs w:val="21"/>
                <w:lang w:val="en-US" w:eastAsia="zh-CN"/>
              </w:rPr>
              <w:t>m²</w:t>
            </w:r>
          </w:p>
        </w:tc>
        <w:tc>
          <w:tcPr>
            <w:tcW w:w="803" w:type="dxa"/>
            <w:noWrap w:val="0"/>
            <w:vAlign w:val="center"/>
          </w:tcPr>
          <w:p w14:paraId="53FA37B3">
            <w:pPr>
              <w:tabs>
                <w:tab w:val="left" w:pos="315"/>
                <w:tab w:val="left" w:pos="360"/>
              </w:tabs>
              <w:spacing w:line="360" w:lineRule="auto"/>
              <w:ind w:right="-145" w:rightChars="-69"/>
              <w:jc w:val="center"/>
              <w:rPr>
                <w:rFonts w:hint="default" w:ascii="宋体" w:hAnsi="宋体" w:cs="宋体"/>
                <w:b/>
                <w:bCs/>
                <w:kern w:val="44"/>
                <w:sz w:val="21"/>
                <w:szCs w:val="21"/>
                <w:lang w:val="en-US" w:eastAsia="zh-CN"/>
              </w:rPr>
            </w:pPr>
            <w:r>
              <w:rPr>
                <w:rFonts w:hint="eastAsia" w:ascii="宋体" w:hAnsi="宋体" w:cs="宋体"/>
                <w:b/>
                <w:bCs/>
                <w:kern w:val="44"/>
                <w:sz w:val="21"/>
                <w:szCs w:val="21"/>
                <w:lang w:val="en-US" w:eastAsia="zh-CN"/>
              </w:rPr>
              <w:t>13</w:t>
            </w:r>
          </w:p>
        </w:tc>
        <w:tc>
          <w:tcPr>
            <w:tcW w:w="471" w:type="dxa"/>
            <w:noWrap w:val="0"/>
            <w:vAlign w:val="center"/>
          </w:tcPr>
          <w:p w14:paraId="1DA2ADDB">
            <w:pPr>
              <w:tabs>
                <w:tab w:val="left" w:pos="315"/>
                <w:tab w:val="left" w:pos="360"/>
              </w:tabs>
              <w:spacing w:line="360" w:lineRule="auto"/>
              <w:ind w:right="-145" w:rightChars="-69"/>
              <w:jc w:val="left"/>
              <w:rPr>
                <w:rFonts w:hint="eastAsia" w:ascii="宋体" w:hAnsi="宋体" w:cs="宋体"/>
                <w:b/>
                <w:bCs/>
                <w:kern w:val="44"/>
                <w:sz w:val="21"/>
                <w:szCs w:val="21"/>
              </w:rPr>
            </w:pPr>
          </w:p>
        </w:tc>
      </w:tr>
      <w:tr w14:paraId="6F5CF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3" w:hRule="atLeast"/>
          <w:jc w:val="center"/>
        </w:trPr>
        <w:tc>
          <w:tcPr>
            <w:tcW w:w="633" w:type="dxa"/>
            <w:noWrap w:val="0"/>
            <w:vAlign w:val="center"/>
          </w:tcPr>
          <w:p w14:paraId="20F003B1">
            <w:pPr>
              <w:tabs>
                <w:tab w:val="left" w:pos="315"/>
                <w:tab w:val="left" w:pos="360"/>
              </w:tabs>
              <w:spacing w:line="360" w:lineRule="auto"/>
              <w:ind w:right="-145" w:rightChars="-69"/>
              <w:jc w:val="center"/>
              <w:rPr>
                <w:rFonts w:hint="eastAsia" w:ascii="宋体" w:hAnsi="宋体" w:cs="宋体"/>
                <w:b/>
                <w:bCs/>
                <w:kern w:val="44"/>
                <w:sz w:val="21"/>
                <w:szCs w:val="21"/>
                <w:lang w:val="en-US" w:eastAsia="zh-CN"/>
              </w:rPr>
            </w:pPr>
          </w:p>
          <w:p w14:paraId="3FA60315">
            <w:pPr>
              <w:tabs>
                <w:tab w:val="left" w:pos="315"/>
                <w:tab w:val="left" w:pos="360"/>
              </w:tabs>
              <w:spacing w:line="360" w:lineRule="auto"/>
              <w:ind w:right="-145" w:rightChars="-69"/>
              <w:jc w:val="center"/>
              <w:rPr>
                <w:rFonts w:hint="default" w:ascii="宋体" w:hAnsi="宋体" w:cs="宋体"/>
                <w:b/>
                <w:bCs/>
                <w:kern w:val="44"/>
                <w:sz w:val="21"/>
                <w:szCs w:val="21"/>
                <w:lang w:val="en-US" w:eastAsia="zh-CN"/>
              </w:rPr>
            </w:pPr>
            <w:r>
              <w:rPr>
                <w:rFonts w:hint="eastAsia" w:ascii="宋体" w:hAnsi="宋体" w:cs="宋体"/>
                <w:b/>
                <w:bCs/>
                <w:kern w:val="44"/>
                <w:sz w:val="21"/>
                <w:szCs w:val="21"/>
                <w:lang w:val="en-US" w:eastAsia="zh-CN"/>
              </w:rPr>
              <w:t>6</w:t>
            </w:r>
          </w:p>
          <w:p w14:paraId="48BD4159">
            <w:pPr>
              <w:tabs>
                <w:tab w:val="left" w:pos="315"/>
                <w:tab w:val="left" w:pos="360"/>
              </w:tabs>
              <w:spacing w:line="360" w:lineRule="auto"/>
              <w:ind w:right="-145" w:rightChars="-69"/>
              <w:jc w:val="center"/>
              <w:rPr>
                <w:rFonts w:hint="default" w:ascii="宋体" w:hAnsi="宋体" w:cs="宋体"/>
                <w:b/>
                <w:bCs/>
                <w:kern w:val="44"/>
                <w:sz w:val="21"/>
                <w:szCs w:val="21"/>
                <w:lang w:val="en-US" w:eastAsia="zh-CN"/>
              </w:rPr>
            </w:pPr>
          </w:p>
        </w:tc>
        <w:tc>
          <w:tcPr>
            <w:tcW w:w="2380" w:type="dxa"/>
            <w:noWrap w:val="0"/>
            <w:vAlign w:val="center"/>
          </w:tcPr>
          <w:p w14:paraId="3A64B280">
            <w:pPr>
              <w:tabs>
                <w:tab w:val="left" w:pos="315"/>
                <w:tab w:val="left" w:pos="360"/>
              </w:tabs>
              <w:spacing w:line="360" w:lineRule="auto"/>
              <w:ind w:right="-145" w:rightChars="-69" w:firstLine="211" w:firstLineChars="100"/>
              <w:jc w:val="left"/>
              <w:rPr>
                <w:rFonts w:hint="eastAsia" w:ascii="宋体" w:hAnsi="宋体" w:eastAsia="仿宋_GB2312" w:cs="宋体"/>
                <w:b/>
                <w:bCs/>
                <w:kern w:val="44"/>
                <w:sz w:val="21"/>
                <w:szCs w:val="21"/>
                <w:lang w:val="en-US" w:eastAsia="zh-CN"/>
              </w:rPr>
            </w:pPr>
            <w:r>
              <w:rPr>
                <w:rFonts w:hint="eastAsia" w:ascii="宋体" w:hAnsi="宋体" w:cs="宋体"/>
                <w:b/>
                <w:bCs/>
                <w:kern w:val="44"/>
                <w:sz w:val="21"/>
                <w:szCs w:val="21"/>
                <w:lang w:val="en-US" w:eastAsia="zh-CN"/>
              </w:rPr>
              <w:t>支撑下端轴钢套</w:t>
            </w:r>
          </w:p>
        </w:tc>
        <w:tc>
          <w:tcPr>
            <w:tcW w:w="3286" w:type="dxa"/>
            <w:noWrap w:val="0"/>
            <w:vAlign w:val="center"/>
          </w:tcPr>
          <w:p w14:paraId="5DF22802">
            <w:pPr>
              <w:tabs>
                <w:tab w:val="left" w:pos="315"/>
                <w:tab w:val="left" w:pos="360"/>
              </w:tabs>
              <w:spacing w:line="360" w:lineRule="auto"/>
              <w:ind w:left="558" w:leftChars="65" w:right="-145" w:rightChars="-69" w:hanging="422" w:hangingChars="200"/>
              <w:jc w:val="left"/>
              <w:rPr>
                <w:rFonts w:hint="default" w:ascii="宋体" w:hAnsi="宋体" w:cs="宋体"/>
                <w:b/>
                <w:bCs/>
                <w:kern w:val="44"/>
                <w:sz w:val="21"/>
                <w:szCs w:val="21"/>
                <w:lang w:val="en-US" w:eastAsia="zh-CN"/>
              </w:rPr>
            </w:pPr>
            <w:r>
              <w:rPr>
                <w:rFonts w:hint="eastAsia" w:ascii="宋体" w:hAnsi="宋体" w:cs="宋体"/>
                <w:b/>
                <w:bCs/>
                <w:kern w:val="44"/>
                <w:sz w:val="21"/>
                <w:szCs w:val="21"/>
                <w:lang w:val="en-US" w:eastAsia="zh-CN"/>
              </w:rPr>
              <w:t>1、更换</w:t>
            </w:r>
            <w:r>
              <w:rPr>
                <w:rFonts w:hint="default" w:ascii="宋体" w:hAnsi="宋体" w:cs="宋体"/>
                <w:b/>
                <w:bCs/>
                <w:kern w:val="44"/>
                <w:sz w:val="21"/>
                <w:szCs w:val="21"/>
                <w:lang w:val="en-US" w:eastAsia="zh-CN"/>
              </w:rPr>
              <w:t>304不锈钢</w:t>
            </w:r>
            <w:r>
              <w:rPr>
                <w:rFonts w:hint="eastAsia" w:ascii="宋体" w:hAnsi="宋体" w:cs="宋体"/>
                <w:b/>
                <w:bCs/>
                <w:kern w:val="44"/>
                <w:sz w:val="21"/>
                <w:szCs w:val="21"/>
                <w:lang w:val="en-US" w:eastAsia="zh-CN"/>
              </w:rPr>
              <w:t>钢套</w:t>
            </w:r>
            <w:r>
              <w:rPr>
                <w:rFonts w:hint="default" w:ascii="宋体" w:hAnsi="宋体" w:cs="宋体"/>
                <w:b/>
                <w:bCs/>
                <w:kern w:val="44"/>
                <w:sz w:val="21"/>
                <w:szCs w:val="21"/>
                <w:lang w:val="en-US" w:eastAsia="zh-CN"/>
              </w:rPr>
              <w:t>φ87*100*145</w:t>
            </w:r>
          </w:p>
        </w:tc>
        <w:tc>
          <w:tcPr>
            <w:tcW w:w="583" w:type="dxa"/>
            <w:noWrap w:val="0"/>
            <w:vAlign w:val="center"/>
          </w:tcPr>
          <w:p w14:paraId="0CBA3CD9">
            <w:pPr>
              <w:tabs>
                <w:tab w:val="left" w:pos="315"/>
                <w:tab w:val="left" w:pos="360"/>
              </w:tabs>
              <w:spacing w:line="360" w:lineRule="auto"/>
              <w:ind w:right="-145" w:rightChars="-69"/>
              <w:jc w:val="center"/>
              <w:rPr>
                <w:rFonts w:hint="default" w:ascii="宋体" w:hAnsi="宋体" w:cs="宋体"/>
                <w:b/>
                <w:bCs/>
                <w:kern w:val="44"/>
                <w:sz w:val="21"/>
                <w:szCs w:val="21"/>
                <w:lang w:val="en-US" w:eastAsia="zh-CN"/>
              </w:rPr>
            </w:pPr>
            <w:r>
              <w:rPr>
                <w:rFonts w:hint="eastAsia" w:ascii="宋体" w:hAnsi="宋体" w:cs="宋体"/>
                <w:b/>
                <w:bCs/>
                <w:kern w:val="44"/>
                <w:sz w:val="21"/>
                <w:szCs w:val="21"/>
                <w:lang w:val="en-US" w:eastAsia="zh-CN"/>
              </w:rPr>
              <w:t>台</w:t>
            </w:r>
          </w:p>
        </w:tc>
        <w:tc>
          <w:tcPr>
            <w:tcW w:w="803" w:type="dxa"/>
            <w:noWrap w:val="0"/>
            <w:vAlign w:val="center"/>
          </w:tcPr>
          <w:p w14:paraId="16770E1E">
            <w:pPr>
              <w:tabs>
                <w:tab w:val="left" w:pos="315"/>
                <w:tab w:val="left" w:pos="360"/>
              </w:tabs>
              <w:spacing w:line="360" w:lineRule="auto"/>
              <w:ind w:right="-145" w:rightChars="-69"/>
              <w:jc w:val="center"/>
              <w:rPr>
                <w:rFonts w:hint="default" w:ascii="宋体" w:hAnsi="宋体" w:cs="宋体"/>
                <w:b/>
                <w:bCs/>
                <w:kern w:val="44"/>
                <w:sz w:val="21"/>
                <w:szCs w:val="21"/>
                <w:lang w:val="en-US" w:eastAsia="zh-CN"/>
              </w:rPr>
            </w:pPr>
            <w:r>
              <w:rPr>
                <w:rFonts w:hint="eastAsia" w:ascii="宋体" w:hAnsi="宋体" w:cs="宋体"/>
                <w:b/>
                <w:bCs/>
                <w:kern w:val="44"/>
                <w:sz w:val="21"/>
                <w:szCs w:val="21"/>
                <w:lang w:val="en-US" w:eastAsia="zh-CN"/>
              </w:rPr>
              <w:t>5</w:t>
            </w:r>
          </w:p>
        </w:tc>
        <w:tc>
          <w:tcPr>
            <w:tcW w:w="471" w:type="dxa"/>
            <w:noWrap w:val="0"/>
            <w:vAlign w:val="center"/>
          </w:tcPr>
          <w:p w14:paraId="2CEAEB03">
            <w:pPr>
              <w:tabs>
                <w:tab w:val="left" w:pos="315"/>
                <w:tab w:val="left" w:pos="360"/>
              </w:tabs>
              <w:spacing w:line="360" w:lineRule="auto"/>
              <w:ind w:right="-145" w:rightChars="-69"/>
              <w:jc w:val="left"/>
              <w:rPr>
                <w:rFonts w:hint="eastAsia" w:ascii="宋体" w:hAnsi="宋体" w:cs="宋体"/>
                <w:b/>
                <w:bCs/>
                <w:kern w:val="44"/>
                <w:sz w:val="21"/>
                <w:szCs w:val="21"/>
              </w:rPr>
            </w:pPr>
          </w:p>
        </w:tc>
      </w:tr>
      <w:tr w14:paraId="19CEF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633" w:type="dxa"/>
            <w:noWrap w:val="0"/>
            <w:vAlign w:val="center"/>
          </w:tcPr>
          <w:p w14:paraId="39BF6F1A">
            <w:pPr>
              <w:tabs>
                <w:tab w:val="left" w:pos="315"/>
                <w:tab w:val="left" w:pos="360"/>
              </w:tabs>
              <w:spacing w:line="360" w:lineRule="auto"/>
              <w:ind w:right="-145" w:rightChars="-69"/>
              <w:jc w:val="center"/>
              <w:rPr>
                <w:rFonts w:hint="default" w:ascii="宋体" w:hAnsi="宋体" w:eastAsia="宋体" w:cs="宋体"/>
                <w:b/>
                <w:bCs/>
                <w:kern w:val="44"/>
                <w:sz w:val="21"/>
                <w:szCs w:val="21"/>
                <w:lang w:val="en-US" w:eastAsia="zh-CN"/>
              </w:rPr>
            </w:pPr>
            <w:r>
              <w:rPr>
                <w:rFonts w:hint="eastAsia" w:ascii="宋体" w:hAnsi="宋体" w:eastAsia="宋体" w:cs="宋体"/>
                <w:b/>
                <w:bCs/>
                <w:kern w:val="44"/>
                <w:sz w:val="21"/>
                <w:szCs w:val="21"/>
                <w:lang w:val="en-US" w:eastAsia="zh-CN"/>
              </w:rPr>
              <w:t>7</w:t>
            </w:r>
          </w:p>
        </w:tc>
        <w:tc>
          <w:tcPr>
            <w:tcW w:w="2380" w:type="dxa"/>
            <w:noWrap w:val="0"/>
            <w:vAlign w:val="center"/>
          </w:tcPr>
          <w:p w14:paraId="17A7910F">
            <w:pPr>
              <w:tabs>
                <w:tab w:val="left" w:pos="315"/>
                <w:tab w:val="left" w:pos="360"/>
              </w:tabs>
              <w:spacing w:line="360" w:lineRule="auto"/>
              <w:ind w:right="-145" w:rightChars="-69" w:firstLine="211" w:firstLineChars="100"/>
              <w:jc w:val="left"/>
              <w:rPr>
                <w:rFonts w:hint="default" w:ascii="宋体" w:hAnsi="宋体" w:cs="宋体"/>
                <w:b/>
                <w:bCs/>
                <w:kern w:val="44"/>
                <w:sz w:val="21"/>
                <w:szCs w:val="21"/>
                <w:lang w:val="en-US"/>
              </w:rPr>
            </w:pPr>
            <w:r>
              <w:rPr>
                <w:rFonts w:hint="eastAsia" w:ascii="宋体" w:hAnsi="宋体" w:cs="宋体"/>
                <w:b/>
                <w:bCs/>
                <w:kern w:val="44"/>
                <w:sz w:val="21"/>
                <w:szCs w:val="21"/>
                <w:lang w:val="en-US" w:eastAsia="zh-CN"/>
              </w:rPr>
              <w:t>支撑下端铜耐磨套</w:t>
            </w:r>
          </w:p>
        </w:tc>
        <w:tc>
          <w:tcPr>
            <w:tcW w:w="3286" w:type="dxa"/>
            <w:noWrap w:val="0"/>
            <w:vAlign w:val="center"/>
          </w:tcPr>
          <w:p w14:paraId="5FA310C1">
            <w:pPr>
              <w:tabs>
                <w:tab w:val="left" w:pos="315"/>
                <w:tab w:val="left" w:pos="360"/>
              </w:tabs>
              <w:spacing w:line="360" w:lineRule="auto"/>
              <w:ind w:right="-145" w:rightChars="-69"/>
              <w:jc w:val="left"/>
              <w:rPr>
                <w:rFonts w:hint="eastAsia" w:ascii="宋体" w:hAnsi="宋体" w:cs="宋体"/>
                <w:b/>
                <w:bCs/>
                <w:kern w:val="44"/>
                <w:sz w:val="21"/>
                <w:szCs w:val="21"/>
                <w:lang w:val="en-US" w:eastAsia="zh-CN"/>
              </w:rPr>
            </w:pPr>
            <w:r>
              <w:rPr>
                <w:rFonts w:hint="eastAsia" w:ascii="宋体" w:hAnsi="宋体" w:cs="宋体"/>
                <w:b/>
                <w:bCs/>
                <w:kern w:val="44"/>
                <w:sz w:val="21"/>
                <w:szCs w:val="21"/>
                <w:lang w:val="en-US" w:eastAsia="zh-CN"/>
              </w:rPr>
              <w:t>1、更换</w:t>
            </w:r>
            <w:r>
              <w:rPr>
                <w:rFonts w:hint="default" w:ascii="宋体" w:hAnsi="宋体" w:cs="宋体"/>
                <w:b/>
                <w:bCs/>
                <w:kern w:val="44"/>
                <w:sz w:val="21"/>
                <w:szCs w:val="21"/>
                <w:lang w:val="en-US" w:eastAsia="zh-CN"/>
              </w:rPr>
              <w:t>铜套</w:t>
            </w:r>
            <w:r>
              <w:rPr>
                <w:rFonts w:hint="eastAsia" w:ascii="宋体" w:hAnsi="宋体" w:cs="宋体"/>
                <w:b/>
                <w:bCs/>
                <w:kern w:val="44"/>
                <w:sz w:val="21"/>
                <w:szCs w:val="21"/>
                <w:lang w:val="en-US" w:eastAsia="zh-CN"/>
              </w:rPr>
              <w:t xml:space="preserve"> </w:t>
            </w:r>
          </w:p>
          <w:p w14:paraId="5C8E9F6A">
            <w:pPr>
              <w:tabs>
                <w:tab w:val="left" w:pos="315"/>
                <w:tab w:val="left" w:pos="360"/>
              </w:tabs>
              <w:spacing w:line="360" w:lineRule="auto"/>
              <w:ind w:right="-145" w:rightChars="-69"/>
              <w:jc w:val="left"/>
              <w:rPr>
                <w:rFonts w:hint="eastAsia" w:ascii="宋体" w:hAnsi="宋体" w:cs="宋体"/>
                <w:b/>
                <w:bCs/>
                <w:kern w:val="44"/>
                <w:sz w:val="21"/>
                <w:szCs w:val="21"/>
                <w:lang w:val="en-US" w:eastAsia="zh-CN"/>
              </w:rPr>
            </w:pPr>
            <w:r>
              <w:rPr>
                <w:rFonts w:hint="default" w:ascii="宋体" w:hAnsi="宋体" w:cs="宋体"/>
                <w:b/>
                <w:bCs/>
                <w:kern w:val="44"/>
                <w:sz w:val="21"/>
                <w:szCs w:val="21"/>
                <w:lang w:val="en-US" w:eastAsia="zh-CN"/>
              </w:rPr>
              <w:t>φ100*110*</w:t>
            </w:r>
            <w:r>
              <w:rPr>
                <w:rFonts w:hint="eastAsia" w:ascii="宋体" w:hAnsi="宋体" w:cs="宋体"/>
                <w:b/>
                <w:bCs/>
                <w:kern w:val="44"/>
                <w:sz w:val="21"/>
                <w:szCs w:val="21"/>
                <w:lang w:val="en-US" w:eastAsia="zh-CN"/>
              </w:rPr>
              <w:t>80</w:t>
            </w:r>
          </w:p>
        </w:tc>
        <w:tc>
          <w:tcPr>
            <w:tcW w:w="583" w:type="dxa"/>
            <w:noWrap w:val="0"/>
            <w:vAlign w:val="center"/>
          </w:tcPr>
          <w:p w14:paraId="0137B473">
            <w:pPr>
              <w:tabs>
                <w:tab w:val="left" w:pos="315"/>
                <w:tab w:val="left" w:pos="360"/>
              </w:tabs>
              <w:spacing w:line="360" w:lineRule="auto"/>
              <w:ind w:right="-145" w:rightChars="-69"/>
              <w:jc w:val="center"/>
              <w:rPr>
                <w:rFonts w:hint="default" w:ascii="宋体" w:hAnsi="宋体" w:cs="宋体"/>
                <w:b/>
                <w:bCs/>
                <w:kern w:val="44"/>
                <w:sz w:val="21"/>
                <w:szCs w:val="21"/>
                <w:lang w:val="en-US" w:eastAsia="zh-CN"/>
              </w:rPr>
            </w:pPr>
            <w:r>
              <w:rPr>
                <w:rFonts w:hint="eastAsia" w:ascii="宋体" w:hAnsi="宋体" w:cs="宋体"/>
                <w:b/>
                <w:bCs/>
                <w:kern w:val="44"/>
                <w:sz w:val="21"/>
                <w:szCs w:val="21"/>
                <w:lang w:val="en-US" w:eastAsia="zh-CN"/>
              </w:rPr>
              <w:t>台</w:t>
            </w:r>
          </w:p>
        </w:tc>
        <w:tc>
          <w:tcPr>
            <w:tcW w:w="803" w:type="dxa"/>
            <w:noWrap w:val="0"/>
            <w:vAlign w:val="center"/>
          </w:tcPr>
          <w:p w14:paraId="1D33B5D1">
            <w:pPr>
              <w:tabs>
                <w:tab w:val="left" w:pos="315"/>
                <w:tab w:val="left" w:pos="360"/>
              </w:tabs>
              <w:spacing w:line="360" w:lineRule="auto"/>
              <w:ind w:right="-145" w:rightChars="-69"/>
              <w:jc w:val="center"/>
              <w:rPr>
                <w:rFonts w:hint="default" w:ascii="宋体" w:hAnsi="宋体" w:cs="宋体"/>
                <w:b/>
                <w:bCs/>
                <w:kern w:val="44"/>
                <w:sz w:val="21"/>
                <w:szCs w:val="21"/>
                <w:lang w:val="en-US" w:eastAsia="zh-CN"/>
              </w:rPr>
            </w:pPr>
            <w:r>
              <w:rPr>
                <w:rFonts w:hint="eastAsia" w:ascii="宋体" w:hAnsi="宋体" w:cs="宋体"/>
                <w:b/>
                <w:bCs/>
                <w:kern w:val="44"/>
                <w:sz w:val="21"/>
                <w:szCs w:val="21"/>
                <w:lang w:val="en-US" w:eastAsia="zh-CN"/>
              </w:rPr>
              <w:t>5</w:t>
            </w:r>
          </w:p>
        </w:tc>
        <w:tc>
          <w:tcPr>
            <w:tcW w:w="471" w:type="dxa"/>
            <w:noWrap w:val="0"/>
            <w:vAlign w:val="center"/>
          </w:tcPr>
          <w:p w14:paraId="38530689">
            <w:pPr>
              <w:tabs>
                <w:tab w:val="left" w:pos="315"/>
                <w:tab w:val="left" w:pos="360"/>
              </w:tabs>
              <w:spacing w:line="360" w:lineRule="auto"/>
              <w:ind w:right="-145" w:rightChars="-69"/>
              <w:jc w:val="left"/>
              <w:rPr>
                <w:rFonts w:hint="eastAsia" w:ascii="宋体" w:hAnsi="宋体" w:cs="宋体"/>
                <w:b/>
                <w:bCs/>
                <w:kern w:val="44"/>
                <w:sz w:val="21"/>
                <w:szCs w:val="21"/>
              </w:rPr>
            </w:pPr>
          </w:p>
        </w:tc>
      </w:tr>
      <w:tr w14:paraId="2DB0E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7" w:hRule="atLeast"/>
          <w:jc w:val="center"/>
        </w:trPr>
        <w:tc>
          <w:tcPr>
            <w:tcW w:w="633" w:type="dxa"/>
            <w:noWrap w:val="0"/>
            <w:vAlign w:val="center"/>
          </w:tcPr>
          <w:p w14:paraId="045E4B09">
            <w:pPr>
              <w:tabs>
                <w:tab w:val="left" w:pos="315"/>
                <w:tab w:val="left" w:pos="360"/>
              </w:tabs>
              <w:spacing w:line="360" w:lineRule="auto"/>
              <w:ind w:right="-145" w:rightChars="-69" w:firstLine="211" w:firstLineChars="100"/>
              <w:jc w:val="left"/>
              <w:rPr>
                <w:rFonts w:hint="default" w:ascii="宋体" w:hAnsi="宋体" w:eastAsia="宋体" w:cs="宋体"/>
                <w:b/>
                <w:bCs/>
                <w:kern w:val="44"/>
                <w:sz w:val="21"/>
                <w:szCs w:val="21"/>
                <w:lang w:val="en-US" w:eastAsia="zh-CN" w:bidi="ar-SA"/>
              </w:rPr>
            </w:pPr>
            <w:r>
              <w:rPr>
                <w:rFonts w:hint="eastAsia" w:ascii="宋体" w:hAnsi="宋体" w:eastAsia="宋体" w:cs="宋体"/>
                <w:b/>
                <w:bCs/>
                <w:kern w:val="44"/>
                <w:sz w:val="21"/>
                <w:szCs w:val="21"/>
                <w:lang w:val="en-US" w:eastAsia="zh-CN" w:bidi="ar-SA"/>
              </w:rPr>
              <w:t>8</w:t>
            </w:r>
          </w:p>
        </w:tc>
        <w:tc>
          <w:tcPr>
            <w:tcW w:w="2380" w:type="dxa"/>
            <w:noWrap w:val="0"/>
            <w:vAlign w:val="center"/>
          </w:tcPr>
          <w:p w14:paraId="150FEA09">
            <w:pPr>
              <w:tabs>
                <w:tab w:val="left" w:pos="315"/>
                <w:tab w:val="left" w:pos="360"/>
              </w:tabs>
              <w:spacing w:line="360" w:lineRule="auto"/>
              <w:ind w:right="-145" w:rightChars="-69" w:firstLine="211" w:firstLineChars="100"/>
              <w:jc w:val="left"/>
              <w:rPr>
                <w:rFonts w:hint="eastAsia" w:ascii="宋体" w:hAnsi="宋体" w:cs="宋体"/>
                <w:b/>
                <w:bCs/>
                <w:kern w:val="44"/>
                <w:sz w:val="21"/>
                <w:szCs w:val="21"/>
              </w:rPr>
            </w:pPr>
            <w:r>
              <w:rPr>
                <w:rFonts w:hint="eastAsia" w:ascii="宋体" w:hAnsi="宋体" w:cs="宋体"/>
                <w:b/>
                <w:bCs/>
                <w:kern w:val="44"/>
                <w:sz w:val="21"/>
                <w:szCs w:val="21"/>
                <w:lang w:val="en-US" w:eastAsia="zh-CN"/>
              </w:rPr>
              <w:t>支撑下端密封压盖</w:t>
            </w:r>
          </w:p>
        </w:tc>
        <w:tc>
          <w:tcPr>
            <w:tcW w:w="3286" w:type="dxa"/>
            <w:noWrap w:val="0"/>
            <w:vAlign w:val="center"/>
          </w:tcPr>
          <w:p w14:paraId="0CD3D196">
            <w:pPr>
              <w:numPr>
                <w:ilvl w:val="0"/>
                <w:numId w:val="3"/>
              </w:numPr>
              <w:tabs>
                <w:tab w:val="left" w:pos="315"/>
                <w:tab w:val="left" w:pos="360"/>
              </w:tabs>
              <w:spacing w:line="360" w:lineRule="auto"/>
              <w:ind w:right="-145" w:rightChars="-69"/>
              <w:jc w:val="left"/>
              <w:rPr>
                <w:rFonts w:hint="eastAsia" w:ascii="宋体" w:hAnsi="宋体" w:cs="宋体"/>
                <w:b/>
                <w:bCs/>
                <w:kern w:val="44"/>
                <w:sz w:val="21"/>
                <w:szCs w:val="21"/>
                <w:lang w:val="en-US" w:eastAsia="zh-CN"/>
              </w:rPr>
            </w:pPr>
            <w:r>
              <w:rPr>
                <w:rFonts w:hint="eastAsia" w:ascii="宋体" w:hAnsi="宋体" w:cs="宋体"/>
                <w:b/>
                <w:bCs/>
                <w:kern w:val="44"/>
                <w:sz w:val="21"/>
                <w:szCs w:val="21"/>
                <w:lang w:val="en-US" w:eastAsia="zh-CN"/>
              </w:rPr>
              <w:t>更换密封压盖304不锈钢</w:t>
            </w:r>
          </w:p>
          <w:p w14:paraId="5A6D3A4D">
            <w:pPr>
              <w:numPr>
                <w:ilvl w:val="0"/>
                <w:numId w:val="0"/>
              </w:numPr>
              <w:tabs>
                <w:tab w:val="left" w:pos="315"/>
                <w:tab w:val="left" w:pos="360"/>
              </w:tabs>
              <w:spacing w:line="360" w:lineRule="auto"/>
              <w:ind w:right="-145" w:rightChars="-69" w:firstLine="422" w:firstLineChars="200"/>
              <w:jc w:val="left"/>
              <w:rPr>
                <w:rFonts w:hint="eastAsia" w:ascii="宋体" w:hAnsi="宋体" w:cs="宋体"/>
                <w:b/>
                <w:bCs/>
                <w:kern w:val="44"/>
                <w:sz w:val="21"/>
                <w:szCs w:val="21"/>
                <w:lang w:val="en-US" w:eastAsia="zh-CN"/>
              </w:rPr>
            </w:pPr>
            <w:r>
              <w:rPr>
                <w:rFonts w:hint="eastAsia" w:ascii="宋体" w:hAnsi="宋体" w:cs="宋体"/>
                <w:b/>
                <w:bCs/>
                <w:kern w:val="44"/>
                <w:sz w:val="21"/>
                <w:szCs w:val="21"/>
                <w:lang w:val="en-US" w:eastAsia="zh-CN"/>
              </w:rPr>
              <w:t>φ170*100*15</w:t>
            </w:r>
          </w:p>
        </w:tc>
        <w:tc>
          <w:tcPr>
            <w:tcW w:w="583" w:type="dxa"/>
            <w:noWrap w:val="0"/>
            <w:vAlign w:val="center"/>
          </w:tcPr>
          <w:p w14:paraId="0D7B5B4F">
            <w:pPr>
              <w:tabs>
                <w:tab w:val="left" w:pos="315"/>
                <w:tab w:val="left" w:pos="360"/>
              </w:tabs>
              <w:spacing w:line="360" w:lineRule="auto"/>
              <w:ind w:right="-145" w:rightChars="-69"/>
              <w:jc w:val="left"/>
              <w:rPr>
                <w:rFonts w:hint="default" w:ascii="宋体" w:hAnsi="宋体" w:cs="宋体"/>
                <w:b/>
                <w:bCs/>
                <w:kern w:val="44"/>
                <w:sz w:val="21"/>
                <w:szCs w:val="21"/>
                <w:lang w:val="en-US" w:eastAsia="zh-CN"/>
              </w:rPr>
            </w:pPr>
            <w:r>
              <w:rPr>
                <w:rFonts w:hint="eastAsia" w:ascii="宋体" w:hAnsi="宋体" w:cs="宋体"/>
                <w:b/>
                <w:bCs/>
                <w:kern w:val="44"/>
                <w:sz w:val="21"/>
                <w:szCs w:val="21"/>
                <w:lang w:val="en-US" w:eastAsia="zh-CN"/>
              </w:rPr>
              <w:t>台</w:t>
            </w:r>
          </w:p>
        </w:tc>
        <w:tc>
          <w:tcPr>
            <w:tcW w:w="803" w:type="dxa"/>
            <w:noWrap w:val="0"/>
            <w:vAlign w:val="center"/>
          </w:tcPr>
          <w:p w14:paraId="7E3979B5">
            <w:pPr>
              <w:tabs>
                <w:tab w:val="left" w:pos="315"/>
                <w:tab w:val="left" w:pos="360"/>
              </w:tabs>
              <w:spacing w:line="360" w:lineRule="auto"/>
              <w:ind w:right="-145" w:rightChars="-69" w:firstLine="211" w:firstLineChars="100"/>
              <w:jc w:val="left"/>
              <w:rPr>
                <w:rFonts w:hint="default" w:ascii="宋体" w:hAnsi="宋体" w:cs="宋体"/>
                <w:b/>
                <w:bCs/>
                <w:kern w:val="44"/>
                <w:sz w:val="21"/>
                <w:szCs w:val="21"/>
                <w:lang w:val="en-US" w:eastAsia="zh-CN"/>
              </w:rPr>
            </w:pPr>
            <w:r>
              <w:rPr>
                <w:rFonts w:hint="eastAsia" w:ascii="宋体" w:hAnsi="宋体" w:cs="宋体"/>
                <w:b/>
                <w:bCs/>
                <w:kern w:val="44"/>
                <w:sz w:val="21"/>
                <w:szCs w:val="21"/>
                <w:lang w:val="en-US" w:eastAsia="zh-CN"/>
              </w:rPr>
              <w:t>5</w:t>
            </w:r>
          </w:p>
        </w:tc>
        <w:tc>
          <w:tcPr>
            <w:tcW w:w="471" w:type="dxa"/>
            <w:noWrap w:val="0"/>
            <w:vAlign w:val="center"/>
          </w:tcPr>
          <w:p w14:paraId="2B26C92E">
            <w:pPr>
              <w:tabs>
                <w:tab w:val="left" w:pos="315"/>
                <w:tab w:val="left" w:pos="360"/>
              </w:tabs>
              <w:spacing w:line="360" w:lineRule="auto"/>
              <w:ind w:right="-145" w:rightChars="-69"/>
              <w:jc w:val="left"/>
              <w:rPr>
                <w:rFonts w:hint="eastAsia" w:ascii="宋体" w:hAnsi="宋体" w:cs="宋体"/>
                <w:b/>
                <w:bCs/>
                <w:kern w:val="44"/>
                <w:sz w:val="21"/>
                <w:szCs w:val="21"/>
              </w:rPr>
            </w:pPr>
          </w:p>
        </w:tc>
      </w:tr>
      <w:tr w14:paraId="4C9A3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5" w:hRule="atLeast"/>
          <w:jc w:val="center"/>
        </w:trPr>
        <w:tc>
          <w:tcPr>
            <w:tcW w:w="633" w:type="dxa"/>
            <w:noWrap w:val="0"/>
            <w:vAlign w:val="center"/>
          </w:tcPr>
          <w:p w14:paraId="552EDB92">
            <w:pPr>
              <w:tabs>
                <w:tab w:val="left" w:pos="315"/>
                <w:tab w:val="left" w:pos="360"/>
              </w:tabs>
              <w:spacing w:line="360" w:lineRule="auto"/>
              <w:ind w:right="-145" w:rightChars="-69" w:firstLine="211" w:firstLineChars="100"/>
              <w:jc w:val="left"/>
              <w:rPr>
                <w:rFonts w:hint="default" w:ascii="宋体" w:hAnsi="宋体" w:eastAsia="宋体" w:cs="宋体"/>
                <w:b/>
                <w:bCs/>
                <w:kern w:val="44"/>
                <w:sz w:val="21"/>
                <w:szCs w:val="21"/>
                <w:lang w:val="en-US" w:eastAsia="zh-CN" w:bidi="ar-SA"/>
              </w:rPr>
            </w:pPr>
            <w:r>
              <w:rPr>
                <w:rFonts w:hint="eastAsia" w:ascii="宋体" w:hAnsi="宋体" w:eastAsia="宋体" w:cs="宋体"/>
                <w:b/>
                <w:bCs/>
                <w:kern w:val="44"/>
                <w:sz w:val="21"/>
                <w:szCs w:val="21"/>
                <w:lang w:val="en-US" w:eastAsia="zh-CN" w:bidi="ar-SA"/>
              </w:rPr>
              <w:t>9</w:t>
            </w:r>
          </w:p>
        </w:tc>
        <w:tc>
          <w:tcPr>
            <w:tcW w:w="2380" w:type="dxa"/>
            <w:noWrap w:val="0"/>
            <w:vAlign w:val="center"/>
          </w:tcPr>
          <w:p w14:paraId="7A2BFEF3">
            <w:pPr>
              <w:keepNext w:val="0"/>
              <w:keepLines w:val="0"/>
              <w:widowControl/>
              <w:suppressLineNumbers w:val="0"/>
              <w:ind w:firstLine="211" w:firstLineChars="100"/>
              <w:jc w:val="left"/>
              <w:textAlignment w:val="center"/>
              <w:rPr>
                <w:rFonts w:hint="default" w:ascii="宋体" w:hAnsi="宋体" w:eastAsia="仿宋_GB2312" w:cs="宋体"/>
                <w:b/>
                <w:bCs/>
                <w:kern w:val="44"/>
                <w:sz w:val="21"/>
                <w:szCs w:val="21"/>
                <w:lang w:val="en-US" w:eastAsia="zh-CN"/>
              </w:rPr>
            </w:pPr>
            <w:r>
              <w:rPr>
                <w:rFonts w:hint="eastAsia" w:ascii="宋体" w:hAnsi="宋体" w:cs="宋体"/>
                <w:b/>
                <w:bCs/>
                <w:kern w:val="44"/>
                <w:sz w:val="21"/>
                <w:szCs w:val="21"/>
                <w:lang w:val="en-US" w:eastAsia="zh-CN"/>
              </w:rPr>
              <w:t>栅条校正、加固</w:t>
            </w:r>
          </w:p>
        </w:tc>
        <w:tc>
          <w:tcPr>
            <w:tcW w:w="3286" w:type="dxa"/>
            <w:noWrap w:val="0"/>
            <w:vAlign w:val="center"/>
          </w:tcPr>
          <w:p w14:paraId="1E74309C">
            <w:pPr>
              <w:numPr>
                <w:ilvl w:val="0"/>
                <w:numId w:val="4"/>
              </w:numPr>
              <w:tabs>
                <w:tab w:val="left" w:pos="315"/>
                <w:tab w:val="left" w:pos="360"/>
              </w:tabs>
              <w:spacing w:line="360" w:lineRule="auto"/>
              <w:ind w:right="-145" w:rightChars="-69"/>
              <w:jc w:val="left"/>
              <w:rPr>
                <w:rFonts w:hint="eastAsia" w:ascii="宋体" w:hAnsi="宋体" w:cs="宋体"/>
                <w:b/>
                <w:bCs/>
                <w:kern w:val="44"/>
                <w:sz w:val="21"/>
                <w:szCs w:val="21"/>
                <w:lang w:val="en-US" w:eastAsia="zh-CN"/>
              </w:rPr>
            </w:pPr>
            <w:r>
              <w:rPr>
                <w:rFonts w:hint="eastAsia" w:ascii="宋体" w:hAnsi="宋体" w:cs="宋体"/>
                <w:b/>
                <w:bCs/>
                <w:kern w:val="44"/>
                <w:sz w:val="21"/>
                <w:szCs w:val="21"/>
                <w:lang w:val="en-US" w:eastAsia="zh-CN"/>
              </w:rPr>
              <w:t>栅条（不锈钢扁铁5mm厚）</w:t>
            </w:r>
          </w:p>
          <w:p w14:paraId="7B23B2F9">
            <w:pPr>
              <w:numPr>
                <w:ilvl w:val="0"/>
                <w:numId w:val="4"/>
              </w:numPr>
              <w:tabs>
                <w:tab w:val="left" w:pos="315"/>
                <w:tab w:val="left" w:pos="360"/>
              </w:tabs>
              <w:spacing w:line="360" w:lineRule="auto"/>
              <w:ind w:right="-145" w:rightChars="-69"/>
              <w:jc w:val="left"/>
              <w:rPr>
                <w:rFonts w:hint="default" w:ascii="宋体" w:hAnsi="宋体" w:cs="宋体"/>
                <w:b/>
                <w:bCs/>
                <w:kern w:val="44"/>
                <w:sz w:val="21"/>
                <w:szCs w:val="21"/>
                <w:lang w:val="en-US" w:eastAsia="zh-CN"/>
              </w:rPr>
            </w:pPr>
            <w:r>
              <w:rPr>
                <w:rFonts w:hint="eastAsia" w:ascii="宋体" w:hAnsi="宋体" w:cs="宋体"/>
                <w:b/>
                <w:bCs/>
                <w:kern w:val="44"/>
                <w:sz w:val="21"/>
                <w:szCs w:val="21"/>
                <w:lang w:val="en-US" w:eastAsia="zh-CN"/>
              </w:rPr>
              <w:t>校正、加固</w:t>
            </w:r>
          </w:p>
        </w:tc>
        <w:tc>
          <w:tcPr>
            <w:tcW w:w="583" w:type="dxa"/>
            <w:noWrap w:val="0"/>
            <w:vAlign w:val="center"/>
          </w:tcPr>
          <w:p w14:paraId="0A337264">
            <w:pPr>
              <w:tabs>
                <w:tab w:val="left" w:pos="315"/>
                <w:tab w:val="left" w:pos="360"/>
              </w:tabs>
              <w:spacing w:line="360" w:lineRule="auto"/>
              <w:ind w:right="-145" w:rightChars="-69"/>
              <w:jc w:val="left"/>
              <w:rPr>
                <w:rFonts w:hint="default" w:ascii="宋体" w:hAnsi="宋体" w:cs="宋体"/>
                <w:b/>
                <w:bCs/>
                <w:kern w:val="44"/>
                <w:sz w:val="21"/>
                <w:szCs w:val="21"/>
                <w:lang w:val="en-US" w:eastAsia="zh-CN"/>
              </w:rPr>
            </w:pPr>
            <w:r>
              <w:rPr>
                <w:rFonts w:hint="eastAsia" w:ascii="宋体" w:hAnsi="宋体" w:cs="宋体"/>
                <w:b/>
                <w:bCs/>
                <w:kern w:val="44"/>
                <w:sz w:val="21"/>
                <w:szCs w:val="21"/>
                <w:lang w:val="en-US" w:eastAsia="zh-CN"/>
              </w:rPr>
              <w:t>米</w:t>
            </w:r>
          </w:p>
        </w:tc>
        <w:tc>
          <w:tcPr>
            <w:tcW w:w="803" w:type="dxa"/>
            <w:noWrap w:val="0"/>
            <w:vAlign w:val="center"/>
          </w:tcPr>
          <w:p w14:paraId="7744CC48">
            <w:pPr>
              <w:tabs>
                <w:tab w:val="left" w:pos="315"/>
                <w:tab w:val="left" w:pos="360"/>
              </w:tabs>
              <w:spacing w:line="360" w:lineRule="auto"/>
              <w:ind w:right="-145" w:rightChars="-69" w:firstLine="211" w:firstLineChars="100"/>
              <w:jc w:val="left"/>
              <w:rPr>
                <w:rFonts w:hint="default" w:ascii="宋体" w:hAnsi="宋体" w:cs="宋体"/>
                <w:b/>
                <w:bCs/>
                <w:kern w:val="44"/>
                <w:sz w:val="21"/>
                <w:szCs w:val="21"/>
                <w:lang w:val="en-US" w:eastAsia="zh-CN"/>
              </w:rPr>
            </w:pPr>
            <w:r>
              <w:rPr>
                <w:rFonts w:hint="eastAsia" w:ascii="宋体" w:hAnsi="宋体" w:cs="宋体"/>
                <w:b/>
                <w:bCs/>
                <w:kern w:val="44"/>
                <w:sz w:val="21"/>
                <w:szCs w:val="21"/>
                <w:lang w:val="en-US" w:eastAsia="zh-CN"/>
              </w:rPr>
              <w:t>50</w:t>
            </w:r>
          </w:p>
        </w:tc>
        <w:tc>
          <w:tcPr>
            <w:tcW w:w="471" w:type="dxa"/>
            <w:noWrap w:val="0"/>
            <w:vAlign w:val="center"/>
          </w:tcPr>
          <w:p w14:paraId="39BB8BEE">
            <w:pPr>
              <w:tabs>
                <w:tab w:val="left" w:pos="315"/>
                <w:tab w:val="left" w:pos="360"/>
              </w:tabs>
              <w:spacing w:line="360" w:lineRule="auto"/>
              <w:ind w:right="-145" w:rightChars="-69"/>
              <w:jc w:val="left"/>
              <w:rPr>
                <w:rFonts w:hint="eastAsia" w:ascii="宋体" w:hAnsi="宋体" w:cs="宋体"/>
                <w:b/>
                <w:bCs/>
                <w:kern w:val="44"/>
                <w:sz w:val="21"/>
                <w:szCs w:val="21"/>
              </w:rPr>
            </w:pPr>
          </w:p>
        </w:tc>
      </w:tr>
    </w:tbl>
    <w:p w14:paraId="35133D7A">
      <w:pPr>
        <w:adjustRightInd w:val="0"/>
        <w:snapToGrid w:val="0"/>
        <w:spacing w:line="600" w:lineRule="exact"/>
        <w:ind w:firstLine="560"/>
        <w:jc w:val="left"/>
        <w:rPr>
          <w:rFonts w:hint="default" w:ascii="仿宋_GB2312" w:eastAsia="仿宋_GB2312" w:hAnsiTheme="minorEastAsia"/>
          <w:color w:val="auto"/>
          <w:sz w:val="28"/>
          <w:szCs w:val="28"/>
          <w:highlight w:val="none"/>
          <w:lang w:val="en-US" w:eastAsia="zh-CN"/>
        </w:rPr>
      </w:pPr>
    </w:p>
    <w:p w14:paraId="27D90ED8">
      <w:pPr>
        <w:widowControl w:val="0"/>
        <w:adjustRightInd w:val="0"/>
        <w:snapToGrid w:val="0"/>
        <w:spacing w:line="300" w:lineRule="auto"/>
        <w:jc w:val="both"/>
        <w:rPr>
          <w:rFonts w:hint="eastAsia" w:asciiTheme="minorEastAsia" w:hAnsiTheme="minorEastAsia" w:eastAsiaTheme="minorEastAsia" w:cstheme="minorBidi"/>
          <w:b/>
          <w:color w:val="auto"/>
          <w:kern w:val="2"/>
          <w:sz w:val="32"/>
          <w:szCs w:val="32"/>
          <w:highlight w:val="none"/>
          <w:lang w:val="en-US" w:eastAsia="zh-CN" w:bidi="ar-SA"/>
        </w:rPr>
      </w:pPr>
      <w:r>
        <w:rPr>
          <w:rFonts w:hint="eastAsia" w:asciiTheme="minorEastAsia" w:hAnsiTheme="minorEastAsia" w:cstheme="minorBidi"/>
          <w:b/>
          <w:color w:val="auto"/>
          <w:kern w:val="2"/>
          <w:sz w:val="32"/>
          <w:szCs w:val="32"/>
          <w:highlight w:val="none"/>
          <w:lang w:val="en-US" w:eastAsia="zh-CN" w:bidi="ar-SA"/>
        </w:rPr>
        <w:t>·</w:t>
      </w:r>
      <w:r>
        <w:rPr>
          <w:rFonts w:hint="eastAsia" w:asciiTheme="minorEastAsia" w:hAnsiTheme="minorEastAsia" w:eastAsiaTheme="minorEastAsia" w:cstheme="minorBidi"/>
          <w:b/>
          <w:color w:val="auto"/>
          <w:kern w:val="2"/>
          <w:sz w:val="32"/>
          <w:szCs w:val="32"/>
          <w:highlight w:val="none"/>
          <w:lang w:val="en-US" w:eastAsia="zh-CN" w:bidi="ar-SA"/>
        </w:rPr>
        <w:t>二、项目要求</w:t>
      </w:r>
    </w:p>
    <w:p w14:paraId="23DC063D">
      <w:pPr>
        <w:keepNext w:val="0"/>
        <w:keepLines w:val="0"/>
        <w:pageBreakBefore w:val="0"/>
        <w:widowControl w:val="0"/>
        <w:kinsoku/>
        <w:wordWrap/>
        <w:overflowPunct/>
        <w:topLinePunct w:val="0"/>
        <w:bidi w:val="0"/>
        <w:adjustRightInd w:val="0"/>
        <w:snapToGrid w:val="0"/>
        <w:spacing w:line="600" w:lineRule="exact"/>
        <w:ind w:firstLine="555"/>
        <w:jc w:val="left"/>
        <w:textAlignment w:val="auto"/>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 xml:space="preserve">（1）严格按照国家有关安全生产的法律、法规和相关规程组织维修工作，服从管理，遵守规章制度，做到安全文明施工，对现场操作、施工方法、技术描施的可靠性、安全性负完全责任。因维修工作而导致的一切人身和财产安全责任全部由维修单位承担。 </w:t>
      </w:r>
    </w:p>
    <w:p w14:paraId="150A153E">
      <w:pPr>
        <w:keepNext w:val="0"/>
        <w:keepLines w:val="0"/>
        <w:pageBreakBefore w:val="0"/>
        <w:widowControl w:val="0"/>
        <w:kinsoku/>
        <w:wordWrap/>
        <w:overflowPunct/>
        <w:topLinePunct w:val="0"/>
        <w:bidi w:val="0"/>
        <w:adjustRightInd w:val="0"/>
        <w:snapToGrid w:val="0"/>
        <w:spacing w:line="600" w:lineRule="exact"/>
        <w:ind w:firstLine="555"/>
        <w:jc w:val="left"/>
        <w:textAlignment w:val="auto"/>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 xml:space="preserve">（2）维修单位要严格执行国家行业标准、规范开展维修工作，质量标准的评定以国家、行业的专业工程质量验收评定标准为依据。 </w:t>
      </w:r>
    </w:p>
    <w:p w14:paraId="5A91C80D">
      <w:pPr>
        <w:keepNext w:val="0"/>
        <w:keepLines w:val="0"/>
        <w:pageBreakBefore w:val="0"/>
        <w:widowControl w:val="0"/>
        <w:kinsoku/>
        <w:wordWrap/>
        <w:overflowPunct/>
        <w:topLinePunct w:val="0"/>
        <w:bidi w:val="0"/>
        <w:adjustRightInd w:val="0"/>
        <w:snapToGrid w:val="0"/>
        <w:spacing w:line="600" w:lineRule="exact"/>
        <w:ind w:firstLine="555"/>
        <w:jc w:val="left"/>
        <w:textAlignment w:val="auto"/>
        <w:rPr>
          <w:rFonts w:hint="default"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（3）维修单位所提供的零配件需符合国家技术规范和质量标准，经国家有关部门检验的合格产品。</w:t>
      </w:r>
    </w:p>
    <w:p w14:paraId="03899E49">
      <w:pPr>
        <w:keepNext w:val="0"/>
        <w:keepLines w:val="0"/>
        <w:pageBreakBefore w:val="0"/>
        <w:widowControl w:val="0"/>
        <w:kinsoku/>
        <w:wordWrap/>
        <w:overflowPunct/>
        <w:topLinePunct w:val="0"/>
        <w:bidi w:val="0"/>
        <w:adjustRightInd w:val="0"/>
        <w:snapToGrid w:val="0"/>
        <w:spacing w:line="600" w:lineRule="exact"/>
        <w:ind w:firstLine="555"/>
        <w:jc w:val="left"/>
        <w:textAlignment w:val="auto"/>
        <w:rPr>
          <w:rFonts w:hint="eastAsia" w:ascii="仿宋_GB2312" w:hAnsi="宋体" w:eastAsia="仿宋_GB2312" w:cs="Times New Roman"/>
          <w:color w:val="auto"/>
          <w:kern w:val="0"/>
          <w:sz w:val="28"/>
          <w:szCs w:val="28"/>
          <w:highlight w:val="none"/>
          <w:lang w:val="en-US" w:eastAsia="zh-CN" w:bidi="ar-SA"/>
        </w:rPr>
      </w:pPr>
      <w:r>
        <w:rPr>
          <w:rFonts w:hint="eastAsia" w:ascii="仿宋_GB2312" w:eastAsia="仿宋_GB2312" w:hAnsiTheme="minorEastAsia"/>
          <w:color w:val="auto"/>
          <w:sz w:val="28"/>
          <w:szCs w:val="28"/>
          <w:highlight w:val="none"/>
          <w:lang w:val="en-US" w:eastAsia="zh-CN"/>
        </w:rPr>
        <w:t>（4）</w:t>
      </w:r>
      <w:r>
        <w:rPr>
          <w:rFonts w:hint="eastAsia" w:ascii="仿宋_GB2312" w:hAnsi="宋体" w:eastAsia="仿宋_GB2312" w:cs="Times New Roman"/>
          <w:color w:val="auto"/>
          <w:kern w:val="0"/>
          <w:sz w:val="28"/>
          <w:szCs w:val="28"/>
          <w:highlight w:val="none"/>
          <w:lang w:val="en-US" w:eastAsia="zh-CN" w:bidi="ar-SA"/>
        </w:rPr>
        <w:t>当一期细格栅设备发生突发故障时，在接到甲方通知后应提供紧急抢修服务，并在24小时内安排人员到达现场处理，原则上应于24小时内恢复空调设备的正常运行。</w:t>
      </w:r>
    </w:p>
    <w:p w14:paraId="3A5E30FB">
      <w:pPr>
        <w:keepNext w:val="0"/>
        <w:keepLines w:val="0"/>
        <w:pageBreakBefore w:val="0"/>
        <w:widowControl w:val="0"/>
        <w:kinsoku/>
        <w:wordWrap/>
        <w:overflowPunct/>
        <w:topLinePunct w:val="0"/>
        <w:bidi w:val="0"/>
        <w:adjustRightInd w:val="0"/>
        <w:snapToGrid w:val="0"/>
        <w:spacing w:line="600" w:lineRule="exact"/>
        <w:ind w:firstLine="555"/>
        <w:jc w:val="left"/>
        <w:textAlignment w:val="auto"/>
        <w:rPr>
          <w:rFonts w:hint="eastAsia" w:asciiTheme="minorEastAsia" w:hAnsiTheme="minorEastAsia" w:cstheme="minorBidi"/>
          <w:b/>
          <w:color w:val="auto"/>
          <w:kern w:val="2"/>
          <w:sz w:val="32"/>
          <w:szCs w:val="32"/>
          <w:highlight w:val="none"/>
          <w:lang w:val="en-US" w:eastAsia="zh-CN" w:bidi="ar-SA"/>
        </w:rPr>
      </w:pPr>
      <w:r>
        <w:rPr>
          <w:rFonts w:hint="eastAsia" w:ascii="仿宋_GB2312" w:hAnsi="宋体" w:eastAsia="仿宋_GB2312" w:cs="Times New Roman"/>
          <w:color w:val="auto"/>
          <w:kern w:val="0"/>
          <w:sz w:val="28"/>
          <w:szCs w:val="28"/>
          <w:highlight w:val="none"/>
          <w:lang w:val="en-US" w:eastAsia="zh-CN" w:bidi="ar-SA"/>
        </w:rPr>
        <w:t>（</w:t>
      </w:r>
      <w:r>
        <w:rPr>
          <w:rFonts w:hint="eastAsia" w:ascii="仿宋_GB2312" w:eastAsia="仿宋_GB2312" w:hAnsiTheme="minorEastAsia"/>
          <w:color w:val="auto"/>
          <w:sz w:val="28"/>
          <w:szCs w:val="28"/>
          <w:highlight w:val="none"/>
          <w:lang w:val="en-US" w:eastAsia="zh-CN"/>
        </w:rPr>
        <w:t>5</w:t>
      </w:r>
      <w:r>
        <w:rPr>
          <w:rFonts w:hint="eastAsia" w:ascii="仿宋_GB2312" w:hAnsi="宋体" w:eastAsia="仿宋_GB2312" w:cs="Times New Roman"/>
          <w:color w:val="auto"/>
          <w:kern w:val="0"/>
          <w:sz w:val="28"/>
          <w:szCs w:val="28"/>
          <w:highlight w:val="none"/>
          <w:lang w:val="en-US" w:eastAsia="zh-CN" w:bidi="ar-SA"/>
        </w:rPr>
        <w:t>）本项目的维修费包含维修期内一期细格栅设备的维修、维修时产生的人工劳务费、维修工器具使用费、维修时产生的零配件、交通差旅费及税费。</w:t>
      </w:r>
    </w:p>
    <w:p w14:paraId="37DC0D43">
      <w:pPr>
        <w:widowControl w:val="0"/>
        <w:adjustRightInd w:val="0"/>
        <w:snapToGrid w:val="0"/>
        <w:spacing w:after="0" w:line="360" w:lineRule="auto"/>
        <w:ind w:left="0" w:leftChars="0" w:firstLine="0" w:firstLineChars="0"/>
        <w:jc w:val="both"/>
        <w:textAlignment w:val="baseline"/>
        <w:rPr>
          <w:rFonts w:hint="default" w:asciiTheme="minorEastAsia" w:hAnsiTheme="minorEastAsia" w:eastAsiaTheme="minorEastAsia" w:cstheme="minorBidi"/>
          <w:b/>
          <w:color w:val="auto"/>
          <w:kern w:val="2"/>
          <w:sz w:val="32"/>
          <w:szCs w:val="32"/>
          <w:highlight w:val="none"/>
          <w:lang w:val="en-US" w:eastAsia="zh-CN" w:bidi="ar-SA"/>
        </w:rPr>
      </w:pPr>
      <w:r>
        <w:rPr>
          <w:rFonts w:hint="eastAsia" w:asciiTheme="minorEastAsia" w:hAnsiTheme="minorEastAsia" w:cstheme="minorBidi"/>
          <w:b/>
          <w:color w:val="auto"/>
          <w:kern w:val="2"/>
          <w:sz w:val="32"/>
          <w:szCs w:val="32"/>
          <w:highlight w:val="none"/>
          <w:lang w:val="en-US" w:eastAsia="zh-CN" w:bidi="ar-SA"/>
        </w:rPr>
        <w:br w:type="textWrapping"/>
      </w:r>
      <w:r>
        <w:rPr>
          <w:rFonts w:hint="eastAsia" w:asciiTheme="minorEastAsia" w:hAnsiTheme="minorEastAsia" w:cstheme="minorBidi"/>
          <w:b/>
          <w:color w:val="auto"/>
          <w:kern w:val="2"/>
          <w:sz w:val="32"/>
          <w:szCs w:val="32"/>
          <w:highlight w:val="none"/>
          <w:lang w:val="en-US" w:eastAsia="zh-CN" w:bidi="ar-SA"/>
        </w:rPr>
        <w:t>三</w:t>
      </w:r>
      <w:r>
        <w:rPr>
          <w:rFonts w:hint="eastAsia" w:asciiTheme="minorEastAsia" w:hAnsiTheme="minorEastAsia" w:eastAsiaTheme="minorEastAsia" w:cstheme="minorBidi"/>
          <w:b/>
          <w:color w:val="auto"/>
          <w:kern w:val="2"/>
          <w:sz w:val="32"/>
          <w:szCs w:val="32"/>
          <w:highlight w:val="none"/>
          <w:lang w:val="en-US" w:eastAsia="zh-CN" w:bidi="ar-SA"/>
        </w:rPr>
        <w:t>、</w:t>
      </w:r>
      <w:r>
        <w:rPr>
          <w:rFonts w:hint="eastAsia" w:asciiTheme="minorEastAsia" w:hAnsiTheme="minorEastAsia" w:cstheme="minorBidi"/>
          <w:b/>
          <w:color w:val="auto"/>
          <w:kern w:val="2"/>
          <w:sz w:val="32"/>
          <w:szCs w:val="32"/>
          <w:highlight w:val="none"/>
          <w:lang w:val="en-US" w:eastAsia="zh-CN" w:bidi="ar-SA"/>
        </w:rPr>
        <w:t>项目商务要求</w:t>
      </w:r>
    </w:p>
    <w:p w14:paraId="5471967B">
      <w:pPr>
        <w:widowControl w:val="0"/>
        <w:adjustRightInd w:val="0"/>
        <w:snapToGrid w:val="0"/>
        <w:spacing w:after="0" w:line="360" w:lineRule="auto"/>
        <w:ind w:left="0" w:leftChars="0" w:firstLine="560" w:firstLineChars="200"/>
        <w:jc w:val="both"/>
        <w:textAlignment w:val="baseline"/>
        <w:rPr>
          <w:rFonts w:hint="eastAsia" w:ascii="仿宋_GB2312" w:hAnsi="宋体" w:eastAsia="仿宋_GB2312" w:cs="Times New Roman"/>
          <w:color w:val="auto"/>
          <w:kern w:val="0"/>
          <w:sz w:val="28"/>
          <w:szCs w:val="28"/>
          <w:highlight w:val="none"/>
          <w:lang w:val="zh-CN" w:eastAsia="zh-CN" w:bidi="ar-SA"/>
        </w:rPr>
      </w:pPr>
      <w:r>
        <w:rPr>
          <w:rFonts w:hint="eastAsia" w:ascii="仿宋_GB2312" w:hAnsi="宋体" w:eastAsia="仿宋_GB2312" w:cs="Times New Roman"/>
          <w:color w:val="auto"/>
          <w:kern w:val="0"/>
          <w:sz w:val="28"/>
          <w:szCs w:val="28"/>
          <w:highlight w:val="none"/>
          <w:lang w:val="en-US" w:eastAsia="zh-CN" w:bidi="ar-SA"/>
        </w:rPr>
        <w:t>1、</w:t>
      </w:r>
      <w:r>
        <w:rPr>
          <w:rFonts w:hint="eastAsia" w:ascii="仿宋_GB2312" w:hAnsi="仿宋_GB2312" w:eastAsia="仿宋_GB2312" w:cs="仿宋_GB2312"/>
          <w:color w:val="000000" w:themeColor="text1"/>
          <w:sz w:val="28"/>
          <w:szCs w:val="28"/>
          <w:highlight w:val="none"/>
          <w14:textFill>
            <w14:solidFill>
              <w14:schemeClr w14:val="tx1"/>
            </w14:solidFill>
          </w14:textFill>
        </w:rPr>
        <w:t>合同工期为</w:t>
      </w: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none"/>
          <w:lang w:val="en-US" w:eastAsia="zh-CN"/>
          <w14:textFill>
            <w14:solidFill>
              <w14:schemeClr w14:val="tx1"/>
            </w14:solidFill>
          </w14:textFill>
        </w:rPr>
        <w:t>365</w:t>
      </w: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天</w:t>
      </w:r>
      <w:r>
        <w:rPr>
          <w:rFonts w:hint="eastAsia" w:ascii="仿宋_GB2312" w:hAnsi="仿宋_GB2312" w:eastAsia="仿宋_GB2312" w:cs="仿宋_GB2312"/>
          <w:color w:val="000000" w:themeColor="text1"/>
          <w:sz w:val="28"/>
          <w:szCs w:val="28"/>
          <w:highlight w:val="none"/>
          <w14:textFill>
            <w14:solidFill>
              <w14:schemeClr w14:val="tx1"/>
            </w14:solidFill>
          </w14:textFill>
        </w:rPr>
        <w:t>，具体日期以甲方发出的开工报告/通知为准</w:t>
      </w:r>
      <w:r>
        <w:rPr>
          <w:rFonts w:hint="eastAsia" w:ascii="仿宋_GB2312" w:hAnsi="仿宋_GB2312" w:eastAsia="仿宋_GB2312" w:cs="仿宋_GB2312"/>
          <w:color w:val="000000" w:themeColor="text1"/>
          <w:sz w:val="28"/>
          <w:szCs w:val="28"/>
          <w:highlight w:val="none"/>
          <w:u w:val="none"/>
          <w:lang w:eastAsia="zh-CN"/>
          <w14:textFill>
            <w14:solidFill>
              <w14:schemeClr w14:val="tx1"/>
            </w14:solidFill>
          </w14:textFill>
        </w:rPr>
        <w:t>。</w:t>
      </w:r>
    </w:p>
    <w:p w14:paraId="4AB2587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rPr>
          <w:rFonts w:hint="eastAsia" w:ascii="仿宋_GB2312" w:hAnsi="宋体" w:eastAsia="仿宋_GB2312" w:cs="Times New Roman"/>
          <w:color w:val="auto"/>
          <w:kern w:val="0"/>
          <w:sz w:val="28"/>
          <w:szCs w:val="28"/>
          <w:highlight w:val="none"/>
          <w:lang w:val="en-US" w:eastAsia="zh-CN" w:bidi="ar-SA"/>
        </w:rPr>
      </w:pPr>
      <w:r>
        <w:rPr>
          <w:rFonts w:hint="eastAsia" w:ascii="仿宋_GB2312" w:hAnsi="宋体" w:eastAsia="仿宋_GB2312" w:cs="Times New Roman"/>
          <w:color w:val="auto"/>
          <w:kern w:val="0"/>
          <w:sz w:val="28"/>
          <w:szCs w:val="28"/>
          <w:highlight w:val="none"/>
          <w:lang w:val="en-US" w:eastAsia="zh-CN" w:bidi="ar-SA"/>
        </w:rPr>
        <w:t>2、质保期：质保期为验收合格之日起壹年。</w:t>
      </w:r>
    </w:p>
    <w:p w14:paraId="76DB2BC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rPr>
          <w:rFonts w:hint="eastAsia" w:ascii="仿宋_GB2312" w:hAnsi="宋体" w:eastAsia="仿宋_GB2312" w:cs="Times New Roman"/>
          <w:color w:val="auto"/>
          <w:kern w:val="0"/>
          <w:sz w:val="28"/>
          <w:szCs w:val="28"/>
          <w:highlight w:val="none"/>
          <w:lang w:val="en-US" w:eastAsia="zh-CN" w:bidi="ar-SA"/>
        </w:rPr>
      </w:pPr>
      <w:r>
        <w:rPr>
          <w:rFonts w:hint="eastAsia" w:ascii="仿宋_GB2312" w:hAnsi="宋体" w:eastAsia="仿宋_GB2312" w:cs="Times New Roman"/>
          <w:color w:val="auto"/>
          <w:kern w:val="0"/>
          <w:sz w:val="28"/>
          <w:szCs w:val="28"/>
          <w:highlight w:val="none"/>
          <w:lang w:val="en-US" w:eastAsia="zh-CN" w:bidi="ar-SA"/>
        </w:rPr>
        <w:t>3、总包及分包规定：承包单位不许转包，不许擅自分包, 否则，发包人有权单方面终止合同，并令其立即退场，由此而造成的经济损失由承包单位负责赔偿。</w:t>
      </w:r>
    </w:p>
    <w:p w14:paraId="7FDAD46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rPr>
          <w:rFonts w:hint="default" w:ascii="仿宋_GB2312" w:hAnsi="宋体" w:eastAsia="仿宋_GB2312" w:cs="Times New Roman"/>
          <w:color w:val="auto"/>
          <w:kern w:val="0"/>
          <w:sz w:val="28"/>
          <w:szCs w:val="28"/>
          <w:highlight w:val="none"/>
          <w:lang w:val="en-US" w:eastAsia="zh-CN" w:bidi="ar-SA"/>
        </w:rPr>
      </w:pPr>
      <w:r>
        <w:rPr>
          <w:rFonts w:hint="eastAsia" w:ascii="仿宋_GB2312" w:hAnsi="宋体" w:eastAsia="仿宋_GB2312" w:cs="Times New Roman"/>
          <w:color w:val="auto"/>
          <w:kern w:val="0"/>
          <w:sz w:val="28"/>
          <w:szCs w:val="28"/>
          <w:highlight w:val="none"/>
          <w:lang w:val="en-US" w:eastAsia="zh-CN" w:bidi="ar-SA"/>
        </w:rPr>
        <w:t>4、质量要求：项目实施内容及要求，必须按国家标准、行业标准、检定规程、设备技术要求等规定对设备进行维修服务，确保设备使用的正常、安全。</w:t>
      </w:r>
    </w:p>
    <w:p w14:paraId="3664001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rPr>
          <w:rFonts w:hint="default" w:ascii="仿宋_GB2312" w:hAnsi="宋体" w:eastAsia="仿宋_GB2312" w:cs="Times New Roman"/>
          <w:color w:val="auto"/>
          <w:kern w:val="0"/>
          <w:sz w:val="28"/>
          <w:szCs w:val="28"/>
          <w:highlight w:val="none"/>
          <w:lang w:val="en-US" w:eastAsia="zh-CN" w:bidi="ar-SA"/>
        </w:rPr>
      </w:pPr>
      <w:r>
        <w:rPr>
          <w:rFonts w:hint="eastAsia" w:ascii="仿宋_GB2312" w:hAnsi="宋体" w:eastAsia="仿宋_GB2312" w:cs="Times New Roman"/>
          <w:color w:val="auto"/>
          <w:kern w:val="0"/>
          <w:sz w:val="28"/>
          <w:szCs w:val="28"/>
          <w:highlight w:val="none"/>
          <w:lang w:val="en-US" w:eastAsia="zh-CN" w:bidi="ar-SA"/>
        </w:rPr>
        <w:t xml:space="preserve">    </w:t>
      </w:r>
    </w:p>
    <w:bookmarkEnd w:id="47"/>
    <w:p w14:paraId="0B4366DE">
      <w:pPr>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br w:type="page"/>
      </w:r>
    </w:p>
    <w:p w14:paraId="34796205">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14:paraId="1D4249D4">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14:paraId="569B9913">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14:paraId="3C8AFBC9">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14:paraId="7AAFB298">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14:paraId="7E0E7978">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第六章</w:t>
      </w:r>
    </w:p>
    <w:p w14:paraId="4D950495">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_GB2312" w:hAnsiTheme="minorEastAsia"/>
          <w:color w:val="auto"/>
          <w:sz w:val="28"/>
          <w:szCs w:val="28"/>
          <w:highlight w:val="none"/>
          <w:lang w:val="en-US" w:eastAsia="zh-CN"/>
        </w:rPr>
      </w:pPr>
    </w:p>
    <w:p w14:paraId="2BC7C22E">
      <w:pPr>
        <w:pStyle w:val="2"/>
        <w:rPr>
          <w:color w:val="auto"/>
          <w:highlight w:val="none"/>
        </w:rPr>
      </w:pPr>
      <w:bookmarkStart w:id="48" w:name="_Toc22797"/>
      <w:bookmarkStart w:id="49" w:name="_Toc87616386"/>
      <w:bookmarkStart w:id="50" w:name="_Toc323"/>
      <w:bookmarkStart w:id="51" w:name="_Toc12721"/>
      <w:bookmarkStart w:id="52" w:name="_Toc1375"/>
      <w:bookmarkStart w:id="53" w:name="_Toc19686"/>
      <w:bookmarkStart w:id="54" w:name="_Toc88209949"/>
      <w:bookmarkStart w:id="55" w:name="_Toc8183"/>
      <w:bookmarkStart w:id="56" w:name="_Toc13309"/>
      <w:bookmarkStart w:id="57" w:name="_Toc22501"/>
      <w:bookmarkStart w:id="58" w:name="_Toc12968"/>
      <w:bookmarkStart w:id="59" w:name="_Toc19088"/>
      <w:bookmarkStart w:id="60" w:name="_Toc12980"/>
      <w:r>
        <w:rPr>
          <w:rFonts w:hint="eastAsia"/>
          <w:color w:val="auto"/>
          <w:highlight w:val="none"/>
        </w:rPr>
        <w:t>合同</w:t>
      </w:r>
      <w:bookmarkEnd w:id="48"/>
      <w:bookmarkEnd w:id="49"/>
      <w:bookmarkEnd w:id="50"/>
      <w:bookmarkEnd w:id="51"/>
      <w:bookmarkEnd w:id="52"/>
      <w:bookmarkEnd w:id="53"/>
      <w:bookmarkEnd w:id="54"/>
      <w:bookmarkEnd w:id="55"/>
      <w:bookmarkEnd w:id="56"/>
      <w:bookmarkEnd w:id="57"/>
      <w:bookmarkEnd w:id="58"/>
      <w:bookmarkEnd w:id="59"/>
      <w:bookmarkEnd w:id="60"/>
    </w:p>
    <w:p w14:paraId="7EC77C78">
      <w:pPr>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br w:type="page"/>
      </w:r>
    </w:p>
    <w:p w14:paraId="5D29866D">
      <w:pPr>
        <w:ind w:firstLine="2310" w:firstLineChars="1100"/>
        <w:jc w:val="right"/>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auto"/>
          <w:sz w:val="21"/>
          <w:szCs w:val="21"/>
          <w:highlight w:val="none"/>
          <w:lang w:val="en-US" w:eastAsia="zh-CN"/>
        </w:rPr>
        <w:t xml:space="preserve">  </w:t>
      </w:r>
    </w:p>
    <w:p w14:paraId="21F6AF4F">
      <w:pPr>
        <w:pStyle w:val="2"/>
        <w:keepNext w:val="0"/>
        <w:keepLines w:val="0"/>
        <w:spacing w:before="0" w:after="0" w:line="240" w:lineRule="auto"/>
        <w:rPr>
          <w:rFonts w:hint="default" w:ascii="宋体" w:hAnsi="宋体" w:eastAsia="宋体" w:cs="宋体"/>
          <w:color w:val="auto"/>
          <w:sz w:val="21"/>
          <w:szCs w:val="21"/>
          <w:highlight w:val="none"/>
          <w:lang w:val="en-US" w:eastAsia="zh-CN"/>
        </w:rPr>
      </w:pPr>
    </w:p>
    <w:p w14:paraId="6C3ED1C0">
      <w:pPr>
        <w:autoSpaceDE/>
        <w:autoSpaceDN/>
        <w:adjustRightInd/>
        <w:snapToGrid/>
        <w:spacing w:line="240" w:lineRule="auto"/>
        <w:ind w:right="32"/>
        <w:jc w:val="center"/>
        <w:rPr>
          <w:rFonts w:hint="eastAsia" w:ascii="宋体" w:hAnsi="宋体" w:eastAsia="宋体" w:cs="宋体"/>
          <w:color w:val="auto"/>
          <w:sz w:val="21"/>
          <w:szCs w:val="21"/>
          <w:highlight w:val="none"/>
        </w:rPr>
      </w:pPr>
    </w:p>
    <w:p w14:paraId="348EE783">
      <w:pPr>
        <w:ind w:firstLine="0" w:firstLineChars="0"/>
        <w:rPr>
          <w:rFonts w:hint="eastAsia" w:hAnsi="宋体"/>
          <w:bCs/>
          <w:color w:val="auto"/>
          <w:sz w:val="24"/>
          <w:highlight w:val="none"/>
        </w:rPr>
      </w:pPr>
    </w:p>
    <w:p w14:paraId="69058661">
      <w:pPr>
        <w:jc w:val="center"/>
        <w:rPr>
          <w:rFonts w:hint="eastAsia" w:ascii="方正小标宋简体" w:hAnsi="方正小标宋简体" w:eastAsia="方正小标宋简体" w:cs="方正小标宋简体"/>
          <w:b w:val="0"/>
          <w:bCs w:val="0"/>
          <w:color w:val="auto"/>
          <w:sz w:val="44"/>
          <w:szCs w:val="44"/>
          <w:highlight w:val="none"/>
          <w:lang w:val="en-GB"/>
        </w:rPr>
      </w:pPr>
      <w:r>
        <w:rPr>
          <w:rFonts w:hint="eastAsia" w:ascii="方正小标宋简体" w:hAnsi="方正小标宋简体" w:eastAsia="方正小标宋简体" w:cs="方正小标宋简体"/>
          <w:b w:val="0"/>
          <w:bCs w:val="0"/>
          <w:color w:val="auto"/>
          <w:sz w:val="44"/>
          <w:szCs w:val="44"/>
          <w:highlight w:val="none"/>
          <w:lang w:val="en-GB"/>
        </w:rPr>
        <w:t>广州市净水有限公司</w:t>
      </w:r>
    </w:p>
    <w:p w14:paraId="63D131F3">
      <w:pPr>
        <w:jc w:val="center"/>
        <w:rPr>
          <w:rFonts w:hint="eastAsia" w:ascii="方正小标宋简体" w:hAnsi="方正小标宋简体" w:eastAsia="方正小标宋简体" w:cs="方正小标宋简体"/>
          <w:b w:val="0"/>
          <w:bCs w:val="0"/>
          <w:color w:val="auto"/>
          <w:sz w:val="44"/>
          <w:szCs w:val="44"/>
          <w:highlight w:val="none"/>
          <w:lang w:val="en-GB"/>
        </w:rPr>
      </w:pPr>
      <w:r>
        <w:rPr>
          <w:rFonts w:hint="eastAsia" w:ascii="方正小标宋简体" w:hAnsi="方正小标宋简体" w:eastAsia="方正小标宋简体" w:cs="方正小标宋简体"/>
          <w:b w:val="0"/>
          <w:bCs w:val="0"/>
          <w:color w:val="auto"/>
          <w:sz w:val="44"/>
          <w:szCs w:val="44"/>
          <w:highlight w:val="none"/>
          <w:lang w:val="en-GB"/>
        </w:rPr>
        <w:t>设备维修维护/技改项目合同</w:t>
      </w:r>
    </w:p>
    <w:p w14:paraId="4EE8CEB4">
      <w:pPr>
        <w:pStyle w:val="4"/>
        <w:keepNext w:val="0"/>
        <w:keepLines w:val="0"/>
        <w:rPr>
          <w:rFonts w:hint="eastAsia" w:ascii="仿宋_GB2312" w:hAnsi="仿宋_GB2312" w:eastAsia="仿宋_GB2312" w:cs="仿宋_GB2312"/>
          <w:b w:val="0"/>
          <w:bCs w:val="0"/>
          <w:color w:val="auto"/>
          <w:sz w:val="32"/>
          <w:szCs w:val="32"/>
          <w:highlight w:val="none"/>
          <w:lang w:val="en-US" w:eastAsia="zh-CN"/>
        </w:rPr>
      </w:pPr>
      <w:r>
        <w:rPr>
          <w:rFonts w:hint="eastAsia" w:ascii="宋体" w:hAnsi="宋体" w:eastAsia="宋体" w:cs="宋体"/>
          <w:b/>
          <w:bCs/>
          <w:color w:val="auto"/>
          <w:sz w:val="48"/>
          <w:szCs w:val="48"/>
          <w:highlight w:val="none"/>
          <w:lang w:val="en-US" w:eastAsia="zh-CN"/>
        </w:rPr>
        <w:t xml:space="preserve">             </w:t>
      </w:r>
    </w:p>
    <w:p w14:paraId="7F14D3A3">
      <w:pPr>
        <w:rPr>
          <w:rFonts w:hint="default"/>
          <w:lang w:val="en-US" w:eastAsia="zh-CN"/>
        </w:rPr>
      </w:pPr>
    </w:p>
    <w:p w14:paraId="4329CB4E">
      <w:pPr>
        <w:pStyle w:val="11"/>
        <w:snapToGrid/>
        <w:spacing w:line="400" w:lineRule="exact"/>
        <w:ind w:right="84" w:rightChars="40" w:firstLine="0" w:firstLineChars="0"/>
        <w:rPr>
          <w:rFonts w:hint="eastAsia" w:hAnsi="宋体" w:eastAsia="宋体"/>
          <w:b/>
          <w:color w:val="auto"/>
          <w:sz w:val="24"/>
          <w:highlight w:val="none"/>
        </w:rPr>
      </w:pPr>
    </w:p>
    <w:p w14:paraId="4AD68A06">
      <w:pPr>
        <w:pStyle w:val="11"/>
        <w:snapToGrid/>
        <w:spacing w:line="400" w:lineRule="exact"/>
        <w:ind w:right="84" w:rightChars="40" w:firstLine="192" w:firstLineChars="80"/>
        <w:rPr>
          <w:rFonts w:hint="eastAsia" w:hAnsi="宋体" w:eastAsia="宋体"/>
          <w:bCs/>
          <w:color w:val="auto"/>
          <w:sz w:val="24"/>
          <w:highlight w:val="none"/>
        </w:rPr>
      </w:pPr>
    </w:p>
    <w:p w14:paraId="0CF44BC7">
      <w:pPr>
        <w:pStyle w:val="11"/>
        <w:snapToGrid/>
        <w:ind w:right="84" w:rightChars="40" w:firstLine="301" w:firstLineChars="100"/>
        <w:rPr>
          <w:rFonts w:hint="eastAsia" w:ascii="仿宋_GB2312" w:hAnsi="宋体" w:eastAsia="仿宋_GB2312" w:cs="宋体"/>
          <w:b/>
          <w:bCs w:val="0"/>
          <w:kern w:val="0"/>
          <w:sz w:val="28"/>
          <w:szCs w:val="28"/>
          <w:highlight w:val="none"/>
          <w:lang w:val="en-US" w:eastAsia="zh-CN"/>
        </w:rPr>
      </w:pPr>
      <w:r>
        <w:rPr>
          <w:rFonts w:hint="eastAsia" w:ascii="仿宋_GB2312" w:hAnsi="仿宋_GB2312" w:eastAsia="仿宋_GB2312" w:cs="仿宋_GB2312"/>
          <w:b/>
          <w:bCs w:val="0"/>
          <w:color w:val="auto"/>
          <w:sz w:val="30"/>
          <w:szCs w:val="30"/>
          <w:highlight w:val="none"/>
        </w:rPr>
        <w:t>项目名称：</w:t>
      </w:r>
      <w:r>
        <w:rPr>
          <w:rFonts w:hint="eastAsia" w:ascii="仿宋_GB2312" w:hAnsi="宋体" w:eastAsia="仿宋_GB2312" w:cs="宋体"/>
          <w:b/>
          <w:bCs w:val="0"/>
          <w:kern w:val="0"/>
          <w:sz w:val="28"/>
          <w:szCs w:val="28"/>
          <w:highlight w:val="none"/>
        </w:rPr>
        <w:t>石井净分公司2025年</w:t>
      </w:r>
      <w:r>
        <w:rPr>
          <w:rFonts w:hint="eastAsia" w:ascii="仿宋_GB2312" w:hAnsi="宋体" w:eastAsia="仿宋_GB2312" w:cs="宋体"/>
          <w:b/>
          <w:bCs w:val="0"/>
          <w:kern w:val="0"/>
          <w:sz w:val="28"/>
          <w:szCs w:val="28"/>
          <w:highlight w:val="none"/>
          <w:lang w:val="en-US" w:eastAsia="zh-CN"/>
        </w:rPr>
        <w:t>一期细格栅维修项目合同</w:t>
      </w:r>
    </w:p>
    <w:p w14:paraId="17512CF3">
      <w:pPr>
        <w:pStyle w:val="11"/>
        <w:snapToGrid/>
        <w:ind w:right="84" w:rightChars="40" w:firstLine="1400" w:firstLineChars="500"/>
        <w:rPr>
          <w:rFonts w:hint="eastAsia" w:ascii="仿宋_GB2312" w:hAnsi="宋体" w:eastAsia="仿宋_GB2312" w:cs="宋体"/>
          <w:kern w:val="0"/>
          <w:sz w:val="28"/>
          <w:szCs w:val="28"/>
          <w:highlight w:val="none"/>
          <w:lang w:val="en-US" w:eastAsia="zh-CN"/>
        </w:rPr>
      </w:pPr>
    </w:p>
    <w:p w14:paraId="17EE8C9E">
      <w:pPr>
        <w:pStyle w:val="11"/>
        <w:snapToGrid/>
        <w:ind w:right="84" w:rightChars="40" w:firstLine="1500" w:firstLineChars="500"/>
        <w:rPr>
          <w:rFonts w:hint="eastAsia" w:ascii="仿宋_GB2312" w:hAnsi="仿宋_GB2312" w:eastAsia="仿宋_GB2312" w:cs="仿宋_GB2312"/>
          <w:b w:val="0"/>
          <w:bCs/>
          <w:color w:val="auto"/>
          <w:sz w:val="30"/>
          <w:szCs w:val="30"/>
          <w:highlight w:val="none"/>
        </w:rPr>
      </w:pPr>
      <w:r>
        <w:rPr>
          <w:rFonts w:hint="eastAsia" w:ascii="仿宋_GB2312" w:hAnsi="仿宋_GB2312" w:eastAsia="仿宋_GB2312" w:cs="仿宋_GB2312"/>
          <w:b w:val="0"/>
          <w:bCs/>
          <w:color w:val="auto"/>
          <w:sz w:val="30"/>
          <w:szCs w:val="30"/>
          <w:highlight w:val="none"/>
        </w:rPr>
        <w:t>合同编号：穗净水合[</w:t>
      </w:r>
      <w:r>
        <w:rPr>
          <w:rFonts w:hint="eastAsia" w:ascii="仿宋_GB2312" w:hAnsi="仿宋_GB2312" w:eastAsia="仿宋_GB2312" w:cs="仿宋_GB2312"/>
          <w:b w:val="0"/>
          <w:bCs/>
          <w:color w:val="auto"/>
          <w:sz w:val="30"/>
          <w:szCs w:val="30"/>
          <w:highlight w:val="none"/>
          <w:lang w:val="en-US" w:eastAsia="zh-CN"/>
        </w:rPr>
        <w:t>2025</w:t>
      </w:r>
      <w:r>
        <w:rPr>
          <w:rFonts w:hint="eastAsia" w:ascii="仿宋_GB2312" w:hAnsi="仿宋_GB2312" w:eastAsia="仿宋_GB2312" w:cs="仿宋_GB2312"/>
          <w:b w:val="0"/>
          <w:bCs/>
          <w:color w:val="auto"/>
          <w:sz w:val="30"/>
          <w:szCs w:val="30"/>
          <w:highlight w:val="none"/>
        </w:rPr>
        <w:t>]    号</w:t>
      </w:r>
    </w:p>
    <w:p w14:paraId="18BAEE4D">
      <w:pPr>
        <w:pStyle w:val="11"/>
        <w:snapToGrid/>
        <w:spacing w:line="400" w:lineRule="exact"/>
        <w:ind w:right="84" w:rightChars="40" w:firstLine="1500" w:firstLineChars="500"/>
        <w:rPr>
          <w:rFonts w:hint="default" w:ascii="仿宋_GB2312" w:hAnsi="仿宋_GB2312" w:eastAsia="仿宋_GB2312" w:cs="仿宋_GB2312"/>
          <w:b w:val="0"/>
          <w:bCs/>
          <w:color w:val="auto"/>
          <w:sz w:val="30"/>
          <w:szCs w:val="30"/>
          <w:highlight w:val="none"/>
          <w:lang w:val="en-US" w:eastAsia="zh-CN"/>
        </w:rPr>
      </w:pPr>
      <w:r>
        <w:rPr>
          <w:rFonts w:hint="eastAsia" w:ascii="仿宋_GB2312" w:hAnsi="仿宋_GB2312" w:eastAsia="仿宋_GB2312" w:cs="仿宋_GB2312"/>
          <w:b w:val="0"/>
          <w:bCs/>
          <w:color w:val="auto"/>
          <w:sz w:val="30"/>
          <w:szCs w:val="30"/>
          <w:highlight w:val="none"/>
        </w:rPr>
        <w:t>项目编号：</w:t>
      </w:r>
      <w:r>
        <w:rPr>
          <w:rFonts w:hint="eastAsia" w:ascii="仿宋_GB2312" w:hAnsi="仿宋_GB2312" w:eastAsia="仿宋_GB2312" w:cs="仿宋_GB2312"/>
          <w:b w:val="0"/>
          <w:bCs/>
          <w:color w:val="auto"/>
          <w:sz w:val="30"/>
          <w:szCs w:val="30"/>
          <w:highlight w:val="none"/>
          <w:lang w:val="en-US" w:eastAsia="zh-CN"/>
        </w:rPr>
        <w:t>03052025X10023</w:t>
      </w:r>
    </w:p>
    <w:p w14:paraId="4AFACA14">
      <w:pPr>
        <w:pStyle w:val="11"/>
        <w:snapToGrid/>
        <w:ind w:right="84" w:rightChars="40" w:firstLine="1569"/>
        <w:rPr>
          <w:rFonts w:hint="eastAsia" w:ascii="仿宋_GB2312" w:hAnsi="仿宋_GB2312" w:eastAsia="仿宋_GB2312" w:cs="仿宋_GB2312"/>
          <w:b w:val="0"/>
          <w:bCs/>
          <w:color w:val="auto"/>
          <w:sz w:val="30"/>
          <w:szCs w:val="30"/>
          <w:highlight w:val="none"/>
        </w:rPr>
      </w:pPr>
    </w:p>
    <w:p w14:paraId="3E313B15">
      <w:pPr>
        <w:pStyle w:val="11"/>
        <w:snapToGrid/>
        <w:ind w:right="84" w:rightChars="40" w:firstLine="0"/>
        <w:rPr>
          <w:rFonts w:hint="eastAsia" w:ascii="仿宋_GB2312" w:hAnsi="仿宋_GB2312" w:eastAsia="仿宋_GB2312" w:cs="仿宋_GB2312"/>
          <w:b w:val="0"/>
          <w:bCs/>
          <w:color w:val="auto"/>
          <w:sz w:val="30"/>
          <w:szCs w:val="30"/>
          <w:highlight w:val="none"/>
        </w:rPr>
      </w:pPr>
    </w:p>
    <w:p w14:paraId="5202D32B">
      <w:pPr>
        <w:pStyle w:val="11"/>
        <w:snapToGrid/>
        <w:ind w:right="84" w:rightChars="40" w:firstLine="1569"/>
        <w:rPr>
          <w:rFonts w:hint="eastAsia" w:ascii="仿宋_GB2312" w:hAnsi="仿宋_GB2312" w:eastAsia="仿宋_GB2312" w:cs="仿宋_GB2312"/>
          <w:b w:val="0"/>
          <w:bCs/>
          <w:color w:val="auto"/>
          <w:sz w:val="30"/>
          <w:szCs w:val="30"/>
          <w:highlight w:val="none"/>
        </w:rPr>
      </w:pPr>
      <w:r>
        <w:rPr>
          <w:rFonts w:hint="eastAsia" w:ascii="仿宋_GB2312" w:hAnsi="仿宋_GB2312" w:eastAsia="仿宋_GB2312" w:cs="仿宋_GB2312"/>
          <w:b w:val="0"/>
          <w:bCs/>
          <w:color w:val="auto"/>
          <w:sz w:val="30"/>
          <w:szCs w:val="30"/>
          <w:highlight w:val="none"/>
        </w:rPr>
        <w:t>甲方：广州市净水有限公司</w:t>
      </w:r>
    </w:p>
    <w:p w14:paraId="6199DF94">
      <w:pPr>
        <w:pStyle w:val="11"/>
        <w:snapToGrid/>
        <w:ind w:right="84" w:rightChars="40" w:firstLine="0"/>
        <w:rPr>
          <w:rFonts w:hint="eastAsia" w:ascii="仿宋_GB2312" w:hAnsi="仿宋_GB2312" w:eastAsia="仿宋_GB2312" w:cs="仿宋_GB2312"/>
          <w:b w:val="0"/>
          <w:bCs/>
          <w:color w:val="auto"/>
          <w:sz w:val="30"/>
          <w:szCs w:val="30"/>
          <w:highlight w:val="none"/>
        </w:rPr>
      </w:pPr>
    </w:p>
    <w:p w14:paraId="3E5D6401">
      <w:pPr>
        <w:pStyle w:val="11"/>
        <w:snapToGrid/>
        <w:ind w:right="84" w:rightChars="40" w:firstLine="1569"/>
        <w:rPr>
          <w:rFonts w:hint="eastAsia" w:ascii="仿宋_GB2312" w:hAnsi="仿宋_GB2312" w:eastAsia="仿宋_GB2312" w:cs="仿宋_GB2312"/>
          <w:b w:val="0"/>
          <w:bCs/>
          <w:color w:val="auto"/>
          <w:sz w:val="30"/>
          <w:szCs w:val="30"/>
          <w:highlight w:val="none"/>
        </w:rPr>
      </w:pPr>
      <w:r>
        <w:rPr>
          <w:rFonts w:hint="eastAsia" w:ascii="仿宋_GB2312" w:hAnsi="仿宋_GB2312" w:eastAsia="仿宋_GB2312" w:cs="仿宋_GB2312"/>
          <w:b w:val="0"/>
          <w:bCs/>
          <w:color w:val="auto"/>
          <w:sz w:val="30"/>
          <w:szCs w:val="30"/>
          <w:highlight w:val="none"/>
        </w:rPr>
        <w:t>乙方：</w:t>
      </w:r>
    </w:p>
    <w:p w14:paraId="1E526E4B">
      <w:pPr>
        <w:pStyle w:val="11"/>
        <w:snapToGrid/>
        <w:spacing w:line="400" w:lineRule="exact"/>
        <w:ind w:right="84" w:rightChars="40" w:firstLine="0" w:firstLineChars="0"/>
        <w:rPr>
          <w:rFonts w:hint="eastAsia" w:ascii="仿宋_GB2312" w:hAnsi="仿宋_GB2312" w:eastAsia="仿宋_GB2312" w:cs="仿宋_GB2312"/>
          <w:b w:val="0"/>
          <w:bCs/>
          <w:color w:val="auto"/>
          <w:sz w:val="30"/>
          <w:szCs w:val="30"/>
          <w:highlight w:val="none"/>
        </w:rPr>
      </w:pPr>
    </w:p>
    <w:p w14:paraId="19DDA815">
      <w:pPr>
        <w:pStyle w:val="11"/>
        <w:snapToGrid/>
        <w:spacing w:line="400" w:lineRule="exact"/>
        <w:ind w:right="84" w:rightChars="40" w:firstLine="0" w:firstLineChars="0"/>
        <w:rPr>
          <w:rFonts w:hint="eastAsia" w:ascii="仿宋_GB2312" w:hAnsi="仿宋_GB2312" w:eastAsia="仿宋_GB2312" w:cs="仿宋_GB2312"/>
          <w:b w:val="0"/>
          <w:bCs/>
          <w:color w:val="auto"/>
          <w:sz w:val="30"/>
          <w:szCs w:val="30"/>
          <w:highlight w:val="none"/>
        </w:rPr>
      </w:pPr>
    </w:p>
    <w:p w14:paraId="39FD3417">
      <w:pPr>
        <w:ind w:firstLine="1500" w:firstLineChars="500"/>
        <w:rPr>
          <w:rFonts w:hint="eastAsia" w:ascii="仿宋_GB2312" w:hAnsi="仿宋_GB2312" w:eastAsia="仿宋_GB2312" w:cs="仿宋_GB2312"/>
          <w:b w:val="0"/>
          <w:bCs/>
          <w:color w:val="auto"/>
          <w:sz w:val="30"/>
          <w:szCs w:val="30"/>
          <w:highlight w:val="none"/>
        </w:rPr>
      </w:pPr>
      <w:r>
        <w:rPr>
          <w:rFonts w:hint="eastAsia" w:ascii="仿宋_GB2312" w:hAnsi="仿宋_GB2312" w:eastAsia="仿宋_GB2312" w:cs="仿宋_GB2312"/>
          <w:b w:val="0"/>
          <w:bCs/>
          <w:color w:val="auto"/>
          <w:sz w:val="30"/>
          <w:szCs w:val="30"/>
          <w:highlight w:val="none"/>
        </w:rPr>
        <w:t>签订日期：       年   月   日</w:t>
      </w:r>
    </w:p>
    <w:p w14:paraId="68982FF8">
      <w:pPr>
        <w:ind w:firstLine="1500" w:firstLineChars="500"/>
        <w:rPr>
          <w:rFonts w:hint="eastAsia" w:ascii="宋体" w:hAnsi="宋体" w:eastAsia="宋体" w:cs="宋体"/>
          <w:b/>
          <w:color w:val="auto"/>
          <w:sz w:val="30"/>
          <w:szCs w:val="30"/>
          <w:highlight w:val="none"/>
          <w:lang w:val="zh-CN"/>
        </w:rPr>
      </w:pPr>
      <w:r>
        <w:rPr>
          <w:rFonts w:hint="eastAsia" w:ascii="仿宋_GB2312" w:hAnsi="仿宋_GB2312" w:eastAsia="仿宋_GB2312" w:cs="仿宋_GB2312"/>
          <w:b w:val="0"/>
          <w:bCs/>
          <w:color w:val="auto"/>
          <w:sz w:val="30"/>
          <w:szCs w:val="30"/>
          <w:highlight w:val="none"/>
        </w:rPr>
        <w:t>签订地点：广州市</w:t>
      </w:r>
    </w:p>
    <w:p w14:paraId="6DA08A1F">
      <w:pPr>
        <w:rPr>
          <w:rFonts w:hint="eastAsia" w:ascii="宋体" w:hAnsi="宋体" w:eastAsia="宋体"/>
          <w:b/>
          <w:color w:val="auto"/>
          <w:sz w:val="44"/>
          <w:szCs w:val="44"/>
          <w:highlight w:val="none"/>
        </w:rPr>
        <w:sectPr>
          <w:headerReference r:id="rId7" w:type="default"/>
          <w:footerReference r:id="rId8" w:type="default"/>
          <w:footerReference r:id="rId9" w:type="even"/>
          <w:pgSz w:w="11906" w:h="16838"/>
          <w:pgMar w:top="1644" w:right="1701" w:bottom="1644" w:left="1701" w:header="851" w:footer="992" w:gutter="0"/>
          <w:pgNumType w:fmt="numberInDash"/>
          <w:cols w:space="708" w:num="1"/>
          <w:docGrid w:type="lines" w:linePitch="312" w:charSpace="0"/>
        </w:sectPr>
      </w:pPr>
    </w:p>
    <w:p w14:paraId="6205C23C">
      <w:pPr>
        <w:spacing w:line="240" w:lineRule="auto"/>
        <w:ind w:firstLine="480" w:firstLineChars="200"/>
        <w:rPr>
          <w:rFonts w:hint="eastAsia" w:ascii="宋体" w:hAnsi="宋体" w:eastAsia="宋体" w:cs="宋体"/>
          <w:color w:val="000000" w:themeColor="text1"/>
          <w:sz w:val="24"/>
          <w:szCs w:val="24"/>
          <w:highlight w:val="none"/>
          <w:lang w:bidi="en-US"/>
          <w14:textFill>
            <w14:solidFill>
              <w14:schemeClr w14:val="tx1"/>
            </w14:solidFill>
          </w14:textFill>
        </w:rPr>
      </w:pPr>
    </w:p>
    <w:p w14:paraId="0964A35A">
      <w:pPr>
        <w:spacing w:line="360" w:lineRule="auto"/>
        <w:rPr>
          <w:rFonts w:hint="eastAsia" w:ascii="宋体" w:hAnsi="宋体" w:cs="宋体"/>
          <w:b/>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p>
    <w:p w14:paraId="31AA2E83">
      <w:pPr>
        <w:spacing w:beforeLines="0" w:afterLines="0" w:line="560" w:lineRule="exact"/>
        <w:ind w:left="0" w:leftChars="0"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根据《中华人民共和国</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民法典</w:t>
      </w:r>
      <w:r>
        <w:rPr>
          <w:rFonts w:hint="eastAsia" w:ascii="仿宋_GB2312" w:hAnsi="仿宋_GB2312" w:eastAsia="仿宋_GB2312" w:cs="仿宋_GB2312"/>
          <w:color w:val="000000" w:themeColor="text1"/>
          <w:sz w:val="28"/>
          <w:szCs w:val="28"/>
          <w:highlight w:val="none"/>
          <w14:textFill>
            <w14:solidFill>
              <w14:schemeClr w14:val="tx1"/>
            </w14:solidFill>
          </w14:textFill>
        </w:rPr>
        <w:t>》及其他有关法律、行政法规，</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广州市净水有限公司</w:t>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（以下简称“甲方”）与 </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（以下简称“乙方”）就</w:t>
      </w:r>
      <w:r>
        <w:rPr>
          <w:rFonts w:hint="eastAsia" w:ascii="仿宋_GB2312" w:hAnsi="宋体" w:eastAsia="仿宋_GB2312" w:cs="宋体"/>
          <w:kern w:val="0"/>
          <w:sz w:val="28"/>
          <w:szCs w:val="28"/>
          <w:highlight w:val="none"/>
          <w:u w:val="single"/>
        </w:rPr>
        <w:t>石井净分公司2025年</w:t>
      </w:r>
      <w:r>
        <w:rPr>
          <w:rFonts w:hint="eastAsia" w:ascii="仿宋_GB2312" w:hAnsi="宋体" w:eastAsia="仿宋_GB2312" w:cs="宋体"/>
          <w:kern w:val="0"/>
          <w:sz w:val="28"/>
          <w:szCs w:val="28"/>
          <w:highlight w:val="none"/>
          <w:u w:val="single"/>
          <w:lang w:val="en-US" w:eastAsia="zh-CN"/>
        </w:rPr>
        <w:t>一期细格栅维修项目</w:t>
      </w:r>
      <w:r>
        <w:rPr>
          <w:rFonts w:hint="eastAsia" w:ascii="仿宋_GB2312" w:hAnsi="仿宋_GB2312" w:eastAsia="仿宋_GB2312" w:cs="仿宋_GB2312"/>
          <w:color w:val="000000" w:themeColor="text1"/>
          <w:sz w:val="28"/>
          <w:szCs w:val="28"/>
          <w:highlight w:val="none"/>
          <w14:textFill>
            <w14:solidFill>
              <w14:schemeClr w14:val="tx1"/>
            </w14:solidFill>
          </w14:textFill>
        </w:rPr>
        <w:t>承接工作事宜，遵循平等、自愿、公平和诚实信用的原则，双方协商一致，订立本合同。</w:t>
      </w:r>
    </w:p>
    <w:p w14:paraId="4FEA650B">
      <w:pPr>
        <w:spacing w:beforeLines="0" w:afterLines="0" w:line="560" w:lineRule="exact"/>
        <w:ind w:left="0" w:leftChars="0" w:firstLine="562" w:firstLineChars="200"/>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第一条</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组成合同的文件及优先顺序</w:t>
      </w:r>
    </w:p>
    <w:p w14:paraId="6DA1A0EF">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下列文件（如有）均为本合同的组成部分，可视为能相互说明和补充的，如果合同文件存在歧义或相矛盾的地方，则根据以下次序判断：</w:t>
      </w:r>
    </w:p>
    <w:p w14:paraId="2066AC7D">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在本合同实施过程双方签署的补充与修正文件</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w:t>
      </w:r>
    </w:p>
    <w:p w14:paraId="791963C3">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2</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本合同书；</w:t>
      </w:r>
    </w:p>
    <w:p w14:paraId="523F1E93">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中标通知书/发包通知书/</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成交通知书/</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委托函；</w:t>
      </w:r>
    </w:p>
    <w:p w14:paraId="26D2CD43">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4</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招标文件/询价文件；</w:t>
      </w:r>
    </w:p>
    <w:p w14:paraId="77EB3687">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5</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投标文件/响应文件；</w:t>
      </w:r>
    </w:p>
    <w:p w14:paraId="52D26F9F">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6</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标准、规范及有关技术性文件；</w:t>
      </w:r>
    </w:p>
    <w:p w14:paraId="414F62A8">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7</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图纸；</w:t>
      </w:r>
    </w:p>
    <w:p w14:paraId="51C448DF">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8</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工程量清单/</w:t>
      </w:r>
      <w:r>
        <w:rPr>
          <w:rFonts w:hint="eastAsia" w:ascii="仿宋_GB2312" w:hAnsi="仿宋_GB2312" w:eastAsia="仿宋_GB2312" w:cs="仿宋_GB2312"/>
          <w:color w:val="000000" w:themeColor="text1"/>
          <w:sz w:val="28"/>
          <w:szCs w:val="28"/>
          <w:highlight w:val="none"/>
          <w14:textFill>
            <w14:solidFill>
              <w14:schemeClr w14:val="tx1"/>
            </w14:solidFill>
          </w14:textFill>
        </w:rPr>
        <w:t>工程量清单报价；</w:t>
      </w:r>
    </w:p>
    <w:p w14:paraId="6237316F">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9</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本合同其他附件；</w:t>
      </w:r>
    </w:p>
    <w:p w14:paraId="689D38B3">
      <w:pPr>
        <w:spacing w:beforeLines="0" w:afterLines="0" w:line="560" w:lineRule="exact"/>
        <w:ind w:firstLine="562" w:firstLineChars="200"/>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第二条 项目概况、项目承包范围</w:t>
      </w:r>
    </w:p>
    <w:p w14:paraId="5E96F299">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2.1项目名称：</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石井净分公司2025年一期细格栅维修项目</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p>
    <w:p w14:paraId="6625297F">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2.2项目地点：</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广州市净水有限公司石井净分公司</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w:t>
      </w:r>
    </w:p>
    <w:p w14:paraId="2CD2C551">
      <w:pPr>
        <w:spacing w:beforeLines="0" w:afterLines="0" w:line="560" w:lineRule="exact"/>
        <w:ind w:firstLine="560" w:firstLineChars="200"/>
        <w:rPr>
          <w:rFonts w:hint="eastAsia" w:ascii="仿宋_GB2312" w:hAnsi="仿宋_GB2312" w:eastAsia="仿宋_GB2312" w:cs="仿宋_GB2312"/>
          <w:color w:val="000000" w:themeColor="text1"/>
          <w:spacing w:val="8"/>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2.3项目内容：</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对石井净分公司一期细格栅进行维修</w:t>
      </w:r>
    </w:p>
    <w:p w14:paraId="5441C912">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2.4项目承包范围：包括提供所有需要的材料、机械、人工、设施、完成合同约定的工作和服务。按照甲方审核同意的方案、图纸所包括的实施范围和内容进行施工并在质量保修期内承担项目质量保修责任。</w:t>
      </w:r>
    </w:p>
    <w:tbl>
      <w:tblPr>
        <w:tblStyle w:val="23"/>
        <w:tblW w:w="81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3"/>
        <w:gridCol w:w="2380"/>
        <w:gridCol w:w="3286"/>
        <w:gridCol w:w="583"/>
        <w:gridCol w:w="803"/>
        <w:gridCol w:w="471"/>
      </w:tblGrid>
      <w:tr w14:paraId="1E2B1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633" w:type="dxa"/>
            <w:noWrap w:val="0"/>
            <w:vAlign w:val="center"/>
          </w:tcPr>
          <w:p w14:paraId="2BB398DD">
            <w:pPr>
              <w:tabs>
                <w:tab w:val="left" w:pos="315"/>
                <w:tab w:val="left" w:pos="360"/>
              </w:tabs>
              <w:spacing w:line="360" w:lineRule="auto"/>
              <w:ind w:right="-145" w:rightChars="-69"/>
              <w:jc w:val="center"/>
              <w:rPr>
                <w:rFonts w:ascii="宋体" w:hAnsi="宋体" w:cs="宋体"/>
                <w:b/>
                <w:bCs/>
                <w:kern w:val="44"/>
                <w:sz w:val="21"/>
                <w:szCs w:val="21"/>
              </w:rPr>
            </w:pPr>
            <w:r>
              <w:rPr>
                <w:rFonts w:hint="eastAsia" w:ascii="宋体" w:hAnsi="宋体" w:cs="宋体"/>
                <w:b/>
                <w:bCs/>
                <w:kern w:val="44"/>
                <w:sz w:val="21"/>
                <w:szCs w:val="21"/>
              </w:rPr>
              <w:t>序号</w:t>
            </w:r>
          </w:p>
        </w:tc>
        <w:tc>
          <w:tcPr>
            <w:tcW w:w="2380" w:type="dxa"/>
            <w:noWrap w:val="0"/>
            <w:vAlign w:val="center"/>
          </w:tcPr>
          <w:p w14:paraId="0561AF71">
            <w:pPr>
              <w:tabs>
                <w:tab w:val="left" w:pos="315"/>
                <w:tab w:val="left" w:pos="360"/>
              </w:tabs>
              <w:spacing w:line="360" w:lineRule="auto"/>
              <w:ind w:right="-145" w:rightChars="-69" w:firstLine="422" w:firstLineChars="200"/>
              <w:jc w:val="both"/>
              <w:rPr>
                <w:rFonts w:ascii="宋体" w:hAnsi="宋体" w:cs="宋体"/>
                <w:b/>
                <w:bCs/>
                <w:kern w:val="44"/>
                <w:sz w:val="21"/>
                <w:szCs w:val="21"/>
              </w:rPr>
            </w:pPr>
            <w:r>
              <w:rPr>
                <w:rFonts w:hint="eastAsia" w:ascii="宋体" w:hAnsi="宋体" w:cs="宋体"/>
                <w:b/>
                <w:bCs/>
                <w:kern w:val="44"/>
                <w:sz w:val="21"/>
                <w:szCs w:val="21"/>
                <w:lang w:val="en-US" w:eastAsia="zh-CN"/>
              </w:rPr>
              <w:t>项目</w:t>
            </w:r>
            <w:r>
              <w:rPr>
                <w:rFonts w:hint="eastAsia" w:ascii="宋体" w:hAnsi="宋体" w:cs="宋体"/>
                <w:b/>
                <w:bCs/>
                <w:kern w:val="44"/>
                <w:sz w:val="21"/>
                <w:szCs w:val="21"/>
              </w:rPr>
              <w:t>名称</w:t>
            </w:r>
          </w:p>
        </w:tc>
        <w:tc>
          <w:tcPr>
            <w:tcW w:w="3286" w:type="dxa"/>
            <w:noWrap w:val="0"/>
            <w:vAlign w:val="center"/>
          </w:tcPr>
          <w:p w14:paraId="4AB3C183">
            <w:pPr>
              <w:tabs>
                <w:tab w:val="left" w:pos="315"/>
                <w:tab w:val="left" w:pos="360"/>
              </w:tabs>
              <w:spacing w:line="360" w:lineRule="auto"/>
              <w:ind w:right="-145" w:rightChars="-69" w:firstLine="632" w:firstLineChars="300"/>
              <w:jc w:val="both"/>
              <w:rPr>
                <w:rFonts w:ascii="宋体" w:hAnsi="宋体" w:cs="宋体"/>
                <w:b/>
                <w:bCs/>
                <w:kern w:val="44"/>
                <w:sz w:val="21"/>
                <w:szCs w:val="21"/>
              </w:rPr>
            </w:pPr>
            <w:r>
              <w:rPr>
                <w:rFonts w:hint="eastAsia" w:ascii="宋体" w:hAnsi="宋体" w:cs="宋体"/>
                <w:b/>
                <w:bCs/>
                <w:kern w:val="44"/>
                <w:sz w:val="21"/>
                <w:szCs w:val="21"/>
              </w:rPr>
              <w:t>项目特征描述</w:t>
            </w:r>
          </w:p>
        </w:tc>
        <w:tc>
          <w:tcPr>
            <w:tcW w:w="583" w:type="dxa"/>
            <w:noWrap w:val="0"/>
            <w:vAlign w:val="center"/>
          </w:tcPr>
          <w:p w14:paraId="35A0ED51">
            <w:pPr>
              <w:tabs>
                <w:tab w:val="left" w:pos="315"/>
                <w:tab w:val="left" w:pos="360"/>
              </w:tabs>
              <w:spacing w:line="360" w:lineRule="auto"/>
              <w:ind w:right="-145" w:rightChars="-69"/>
              <w:jc w:val="both"/>
              <w:rPr>
                <w:rFonts w:ascii="宋体" w:hAnsi="宋体" w:cs="宋体"/>
                <w:b/>
                <w:bCs/>
                <w:kern w:val="44"/>
                <w:sz w:val="21"/>
                <w:szCs w:val="21"/>
              </w:rPr>
            </w:pPr>
            <w:r>
              <w:rPr>
                <w:rFonts w:hint="eastAsia" w:ascii="宋体" w:hAnsi="宋体" w:cs="宋体"/>
                <w:b/>
                <w:bCs/>
                <w:kern w:val="44"/>
                <w:sz w:val="21"/>
                <w:szCs w:val="21"/>
              </w:rPr>
              <w:t>单位</w:t>
            </w:r>
          </w:p>
        </w:tc>
        <w:tc>
          <w:tcPr>
            <w:tcW w:w="803" w:type="dxa"/>
            <w:noWrap w:val="0"/>
            <w:vAlign w:val="center"/>
          </w:tcPr>
          <w:p w14:paraId="469B5F49">
            <w:pPr>
              <w:tabs>
                <w:tab w:val="left" w:pos="315"/>
                <w:tab w:val="left" w:pos="360"/>
              </w:tabs>
              <w:spacing w:line="360" w:lineRule="auto"/>
              <w:ind w:right="-145" w:rightChars="-69"/>
              <w:jc w:val="both"/>
              <w:rPr>
                <w:rFonts w:ascii="宋体" w:hAnsi="宋体" w:cs="宋体"/>
                <w:b/>
                <w:bCs/>
                <w:kern w:val="44"/>
                <w:sz w:val="21"/>
                <w:szCs w:val="21"/>
              </w:rPr>
            </w:pPr>
            <w:r>
              <w:rPr>
                <w:rFonts w:hint="eastAsia" w:ascii="宋体" w:hAnsi="宋体" w:cs="宋体"/>
                <w:b/>
                <w:bCs/>
                <w:kern w:val="44"/>
                <w:sz w:val="21"/>
                <w:szCs w:val="21"/>
              </w:rPr>
              <w:t>工程量</w:t>
            </w:r>
          </w:p>
        </w:tc>
        <w:tc>
          <w:tcPr>
            <w:tcW w:w="471" w:type="dxa"/>
            <w:noWrap w:val="0"/>
            <w:vAlign w:val="center"/>
          </w:tcPr>
          <w:p w14:paraId="4AC668B0">
            <w:pPr>
              <w:tabs>
                <w:tab w:val="left" w:pos="315"/>
                <w:tab w:val="left" w:pos="360"/>
              </w:tabs>
              <w:spacing w:line="360" w:lineRule="auto"/>
              <w:ind w:right="-145" w:rightChars="-69"/>
              <w:jc w:val="both"/>
              <w:rPr>
                <w:rFonts w:ascii="宋体" w:hAnsi="宋体" w:cs="宋体"/>
                <w:b/>
                <w:bCs/>
                <w:kern w:val="44"/>
                <w:sz w:val="21"/>
                <w:szCs w:val="21"/>
              </w:rPr>
            </w:pPr>
            <w:r>
              <w:rPr>
                <w:rFonts w:hint="eastAsia" w:ascii="宋体" w:hAnsi="宋体" w:cs="宋体"/>
                <w:b/>
                <w:bCs/>
                <w:kern w:val="44"/>
                <w:sz w:val="21"/>
                <w:szCs w:val="21"/>
              </w:rPr>
              <w:t>备注</w:t>
            </w:r>
          </w:p>
        </w:tc>
      </w:tr>
      <w:tr w14:paraId="203ED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633" w:type="dxa"/>
            <w:noWrap w:val="0"/>
            <w:vAlign w:val="center"/>
          </w:tcPr>
          <w:p w14:paraId="4E2E4E22">
            <w:pPr>
              <w:tabs>
                <w:tab w:val="left" w:pos="315"/>
                <w:tab w:val="left" w:pos="360"/>
              </w:tabs>
              <w:spacing w:line="360" w:lineRule="auto"/>
              <w:ind w:right="-145" w:rightChars="-69"/>
              <w:jc w:val="center"/>
              <w:rPr>
                <w:rFonts w:hint="eastAsia" w:ascii="宋体" w:hAnsi="宋体" w:eastAsia="仿宋_GB2312" w:cs="宋体"/>
                <w:b/>
                <w:bCs/>
                <w:kern w:val="44"/>
                <w:sz w:val="21"/>
                <w:szCs w:val="21"/>
                <w:lang w:val="en-US" w:eastAsia="zh-CN"/>
              </w:rPr>
            </w:pPr>
            <w:r>
              <w:rPr>
                <w:rFonts w:hint="eastAsia" w:ascii="宋体" w:hAnsi="宋体" w:cs="宋体"/>
                <w:b/>
                <w:bCs/>
                <w:kern w:val="44"/>
                <w:sz w:val="21"/>
                <w:szCs w:val="21"/>
                <w:lang w:val="en-US" w:eastAsia="zh-CN"/>
              </w:rPr>
              <w:t>1</w:t>
            </w:r>
          </w:p>
        </w:tc>
        <w:tc>
          <w:tcPr>
            <w:tcW w:w="2380" w:type="dxa"/>
            <w:noWrap w:val="0"/>
            <w:vAlign w:val="center"/>
          </w:tcPr>
          <w:p w14:paraId="1F13313E">
            <w:pPr>
              <w:tabs>
                <w:tab w:val="left" w:pos="315"/>
                <w:tab w:val="left" w:pos="360"/>
              </w:tabs>
              <w:spacing w:line="360" w:lineRule="auto"/>
              <w:ind w:right="-145" w:rightChars="-69"/>
              <w:jc w:val="left"/>
              <w:rPr>
                <w:rFonts w:hint="default" w:ascii="宋体" w:hAnsi="宋体" w:cs="宋体"/>
                <w:b/>
                <w:bCs/>
                <w:kern w:val="44"/>
                <w:sz w:val="21"/>
                <w:szCs w:val="21"/>
                <w:lang w:val="en-US" w:eastAsia="zh-CN"/>
              </w:rPr>
            </w:pPr>
            <w:r>
              <w:rPr>
                <w:rFonts w:hint="eastAsia" w:ascii="宋体" w:hAnsi="宋体" w:cs="宋体"/>
                <w:b/>
                <w:bCs/>
                <w:kern w:val="44"/>
                <w:sz w:val="21"/>
                <w:szCs w:val="21"/>
                <w:lang w:val="en-US" w:eastAsia="zh-CN"/>
              </w:rPr>
              <w:t>转臂拆除、安装</w:t>
            </w:r>
          </w:p>
        </w:tc>
        <w:tc>
          <w:tcPr>
            <w:tcW w:w="3286" w:type="dxa"/>
            <w:noWrap w:val="0"/>
            <w:vAlign w:val="center"/>
          </w:tcPr>
          <w:p w14:paraId="57865BF1">
            <w:pPr>
              <w:tabs>
                <w:tab w:val="left" w:pos="315"/>
                <w:tab w:val="left" w:pos="360"/>
              </w:tabs>
              <w:spacing w:line="360" w:lineRule="auto"/>
              <w:ind w:right="-145" w:rightChars="-69" w:firstLine="632" w:firstLineChars="300"/>
              <w:jc w:val="left"/>
              <w:rPr>
                <w:rFonts w:hint="eastAsia" w:ascii="宋体" w:hAnsi="宋体" w:eastAsia="仿宋_GB2312" w:cs="宋体"/>
                <w:b/>
                <w:bCs/>
                <w:kern w:val="44"/>
                <w:sz w:val="21"/>
                <w:szCs w:val="21"/>
                <w:lang w:val="en-US" w:eastAsia="zh-CN"/>
              </w:rPr>
            </w:pPr>
            <w:r>
              <w:rPr>
                <w:rFonts w:hint="eastAsia" w:ascii="宋体" w:hAnsi="宋体" w:cs="宋体"/>
                <w:b/>
                <w:bCs/>
                <w:kern w:val="44"/>
                <w:sz w:val="21"/>
                <w:szCs w:val="21"/>
                <w:lang w:val="en-US" w:eastAsia="zh-CN"/>
              </w:rPr>
              <w:t>1、转臂拆除、安装</w:t>
            </w:r>
          </w:p>
        </w:tc>
        <w:tc>
          <w:tcPr>
            <w:tcW w:w="583" w:type="dxa"/>
            <w:noWrap w:val="0"/>
            <w:vAlign w:val="center"/>
          </w:tcPr>
          <w:p w14:paraId="7FB21981">
            <w:pPr>
              <w:tabs>
                <w:tab w:val="left" w:pos="315"/>
                <w:tab w:val="left" w:pos="360"/>
              </w:tabs>
              <w:spacing w:line="360" w:lineRule="auto"/>
              <w:ind w:right="-145" w:rightChars="-69"/>
              <w:jc w:val="center"/>
              <w:rPr>
                <w:rFonts w:hint="eastAsia" w:ascii="宋体" w:hAnsi="宋体" w:eastAsia="仿宋_GB2312" w:cs="宋体"/>
                <w:b/>
                <w:bCs/>
                <w:kern w:val="44"/>
                <w:sz w:val="21"/>
                <w:szCs w:val="21"/>
                <w:lang w:val="en-US" w:eastAsia="zh-CN"/>
              </w:rPr>
            </w:pPr>
            <w:r>
              <w:rPr>
                <w:rFonts w:hint="eastAsia" w:ascii="宋体" w:hAnsi="宋体" w:cs="宋体"/>
                <w:b/>
                <w:bCs/>
                <w:kern w:val="44"/>
                <w:sz w:val="21"/>
                <w:szCs w:val="21"/>
                <w:lang w:val="en-US" w:eastAsia="zh-CN"/>
              </w:rPr>
              <w:t>台</w:t>
            </w:r>
          </w:p>
        </w:tc>
        <w:tc>
          <w:tcPr>
            <w:tcW w:w="803" w:type="dxa"/>
            <w:noWrap w:val="0"/>
            <w:vAlign w:val="center"/>
          </w:tcPr>
          <w:p w14:paraId="3F990B12">
            <w:pPr>
              <w:tabs>
                <w:tab w:val="left" w:pos="315"/>
                <w:tab w:val="left" w:pos="360"/>
              </w:tabs>
              <w:spacing w:line="360" w:lineRule="auto"/>
              <w:ind w:right="-145" w:rightChars="-69"/>
              <w:jc w:val="center"/>
              <w:rPr>
                <w:rFonts w:hint="eastAsia" w:ascii="宋体" w:hAnsi="宋体" w:eastAsia="仿宋_GB2312" w:cs="宋体"/>
                <w:b/>
                <w:bCs/>
                <w:kern w:val="44"/>
                <w:sz w:val="21"/>
                <w:szCs w:val="21"/>
                <w:lang w:val="en-US" w:eastAsia="zh-CN"/>
              </w:rPr>
            </w:pPr>
            <w:r>
              <w:rPr>
                <w:rFonts w:hint="eastAsia" w:ascii="宋体" w:hAnsi="宋体" w:cs="宋体"/>
                <w:b/>
                <w:bCs/>
                <w:kern w:val="44"/>
                <w:sz w:val="21"/>
                <w:szCs w:val="21"/>
                <w:lang w:val="en-US" w:eastAsia="zh-CN"/>
              </w:rPr>
              <w:t>5</w:t>
            </w:r>
          </w:p>
        </w:tc>
        <w:tc>
          <w:tcPr>
            <w:tcW w:w="471" w:type="dxa"/>
            <w:noWrap w:val="0"/>
            <w:vAlign w:val="center"/>
          </w:tcPr>
          <w:p w14:paraId="62ABECAC">
            <w:pPr>
              <w:tabs>
                <w:tab w:val="left" w:pos="315"/>
                <w:tab w:val="left" w:pos="360"/>
              </w:tabs>
              <w:spacing w:line="360" w:lineRule="auto"/>
              <w:ind w:right="-145" w:rightChars="-69"/>
              <w:jc w:val="left"/>
              <w:rPr>
                <w:rFonts w:hint="eastAsia" w:ascii="宋体" w:hAnsi="宋体" w:cs="宋体"/>
                <w:b/>
                <w:bCs/>
                <w:kern w:val="44"/>
                <w:sz w:val="21"/>
                <w:szCs w:val="21"/>
              </w:rPr>
            </w:pPr>
          </w:p>
        </w:tc>
      </w:tr>
      <w:tr w14:paraId="5EEAF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jc w:val="center"/>
        </w:trPr>
        <w:tc>
          <w:tcPr>
            <w:tcW w:w="633" w:type="dxa"/>
            <w:noWrap w:val="0"/>
            <w:vAlign w:val="center"/>
          </w:tcPr>
          <w:p w14:paraId="11F4FD96">
            <w:pPr>
              <w:tabs>
                <w:tab w:val="left" w:pos="315"/>
                <w:tab w:val="left" w:pos="360"/>
              </w:tabs>
              <w:spacing w:line="360" w:lineRule="auto"/>
              <w:ind w:right="-145" w:rightChars="-69"/>
              <w:jc w:val="center"/>
              <w:rPr>
                <w:rFonts w:hint="eastAsia" w:ascii="宋体" w:hAnsi="宋体" w:eastAsia="仿宋_GB2312" w:cs="宋体"/>
                <w:b/>
                <w:bCs/>
                <w:kern w:val="44"/>
                <w:sz w:val="21"/>
                <w:szCs w:val="21"/>
                <w:lang w:val="en-US" w:eastAsia="zh-CN"/>
              </w:rPr>
            </w:pPr>
            <w:r>
              <w:rPr>
                <w:rFonts w:hint="eastAsia" w:ascii="宋体" w:hAnsi="宋体" w:cs="宋体"/>
                <w:b/>
                <w:bCs/>
                <w:kern w:val="44"/>
                <w:sz w:val="21"/>
                <w:szCs w:val="21"/>
                <w:lang w:val="en-US" w:eastAsia="zh-CN"/>
              </w:rPr>
              <w:t>2</w:t>
            </w:r>
          </w:p>
        </w:tc>
        <w:tc>
          <w:tcPr>
            <w:tcW w:w="2380" w:type="dxa"/>
            <w:noWrap w:val="0"/>
            <w:vAlign w:val="center"/>
          </w:tcPr>
          <w:p w14:paraId="2915D4DE">
            <w:pPr>
              <w:tabs>
                <w:tab w:val="left" w:pos="315"/>
                <w:tab w:val="left" w:pos="360"/>
              </w:tabs>
              <w:spacing w:line="360" w:lineRule="auto"/>
              <w:ind w:right="-145" w:rightChars="-69"/>
              <w:jc w:val="left"/>
              <w:rPr>
                <w:rFonts w:hint="default" w:ascii="宋体" w:hAnsi="宋体" w:cs="宋体"/>
                <w:b/>
                <w:bCs/>
                <w:kern w:val="44"/>
                <w:sz w:val="21"/>
                <w:szCs w:val="21"/>
                <w:lang w:val="en-US" w:eastAsia="zh-CN"/>
              </w:rPr>
            </w:pPr>
            <w:r>
              <w:rPr>
                <w:rFonts w:hint="eastAsia" w:ascii="宋体" w:hAnsi="宋体" w:cs="宋体"/>
                <w:b/>
                <w:bCs/>
                <w:kern w:val="44"/>
                <w:sz w:val="21"/>
                <w:szCs w:val="21"/>
                <w:lang w:val="en-US" w:eastAsia="zh-CN"/>
              </w:rPr>
              <w:t>垃圾耙拆除、安装</w:t>
            </w:r>
          </w:p>
        </w:tc>
        <w:tc>
          <w:tcPr>
            <w:tcW w:w="3286" w:type="dxa"/>
            <w:noWrap w:val="0"/>
            <w:vAlign w:val="center"/>
          </w:tcPr>
          <w:p w14:paraId="60BB59BD">
            <w:pPr>
              <w:tabs>
                <w:tab w:val="left" w:pos="315"/>
                <w:tab w:val="left" w:pos="360"/>
              </w:tabs>
              <w:spacing w:line="360" w:lineRule="auto"/>
              <w:ind w:right="-145" w:rightChars="-69" w:firstLine="632" w:firstLineChars="300"/>
              <w:jc w:val="left"/>
              <w:rPr>
                <w:rFonts w:hint="eastAsia" w:ascii="宋体" w:hAnsi="宋体" w:eastAsia="仿宋_GB2312" w:cs="宋体"/>
                <w:b/>
                <w:bCs/>
                <w:kern w:val="44"/>
                <w:sz w:val="21"/>
                <w:szCs w:val="21"/>
                <w:lang w:val="en-US" w:eastAsia="zh-CN"/>
              </w:rPr>
            </w:pPr>
            <w:r>
              <w:rPr>
                <w:rFonts w:hint="eastAsia" w:ascii="宋体" w:hAnsi="宋体" w:cs="宋体"/>
                <w:b/>
                <w:bCs/>
                <w:kern w:val="44"/>
                <w:sz w:val="21"/>
                <w:szCs w:val="21"/>
                <w:lang w:val="en-US" w:eastAsia="zh-CN"/>
              </w:rPr>
              <w:t>1、垃圾耙拆除、安装</w:t>
            </w:r>
          </w:p>
        </w:tc>
        <w:tc>
          <w:tcPr>
            <w:tcW w:w="583" w:type="dxa"/>
            <w:noWrap w:val="0"/>
            <w:vAlign w:val="center"/>
          </w:tcPr>
          <w:p w14:paraId="7F03830A">
            <w:pPr>
              <w:tabs>
                <w:tab w:val="left" w:pos="315"/>
                <w:tab w:val="left" w:pos="360"/>
              </w:tabs>
              <w:spacing w:line="360" w:lineRule="auto"/>
              <w:ind w:right="-145" w:rightChars="-69"/>
              <w:jc w:val="center"/>
              <w:rPr>
                <w:rFonts w:hint="eastAsia" w:ascii="宋体" w:hAnsi="宋体" w:eastAsia="仿宋_GB2312" w:cs="宋体"/>
                <w:b/>
                <w:bCs/>
                <w:kern w:val="44"/>
                <w:sz w:val="21"/>
                <w:szCs w:val="21"/>
                <w:lang w:val="en-US" w:eastAsia="zh-CN"/>
              </w:rPr>
            </w:pPr>
            <w:r>
              <w:rPr>
                <w:rFonts w:hint="eastAsia" w:ascii="宋体" w:hAnsi="宋体" w:cs="宋体"/>
                <w:b/>
                <w:bCs/>
                <w:kern w:val="44"/>
                <w:sz w:val="21"/>
                <w:szCs w:val="21"/>
                <w:lang w:val="en-US" w:eastAsia="zh-CN"/>
              </w:rPr>
              <w:t>个</w:t>
            </w:r>
          </w:p>
        </w:tc>
        <w:tc>
          <w:tcPr>
            <w:tcW w:w="803" w:type="dxa"/>
            <w:noWrap w:val="0"/>
            <w:vAlign w:val="center"/>
          </w:tcPr>
          <w:p w14:paraId="2A7873B8">
            <w:pPr>
              <w:tabs>
                <w:tab w:val="left" w:pos="315"/>
                <w:tab w:val="left" w:pos="360"/>
              </w:tabs>
              <w:spacing w:line="360" w:lineRule="auto"/>
              <w:ind w:right="-145" w:rightChars="-69"/>
              <w:jc w:val="center"/>
              <w:rPr>
                <w:rFonts w:hint="eastAsia" w:ascii="宋体" w:hAnsi="宋体" w:eastAsia="仿宋_GB2312" w:cs="宋体"/>
                <w:b/>
                <w:bCs/>
                <w:kern w:val="44"/>
                <w:sz w:val="21"/>
                <w:szCs w:val="21"/>
                <w:lang w:val="en-US" w:eastAsia="zh-CN"/>
              </w:rPr>
            </w:pPr>
            <w:r>
              <w:rPr>
                <w:rFonts w:hint="eastAsia" w:ascii="宋体" w:hAnsi="宋体" w:cs="宋体"/>
                <w:b/>
                <w:bCs/>
                <w:kern w:val="44"/>
                <w:sz w:val="21"/>
                <w:szCs w:val="21"/>
                <w:lang w:val="en-US" w:eastAsia="zh-CN"/>
              </w:rPr>
              <w:t>5</w:t>
            </w:r>
          </w:p>
        </w:tc>
        <w:tc>
          <w:tcPr>
            <w:tcW w:w="471" w:type="dxa"/>
            <w:noWrap w:val="0"/>
            <w:vAlign w:val="center"/>
          </w:tcPr>
          <w:p w14:paraId="6D726BAC">
            <w:pPr>
              <w:tabs>
                <w:tab w:val="left" w:pos="315"/>
                <w:tab w:val="left" w:pos="360"/>
              </w:tabs>
              <w:spacing w:line="360" w:lineRule="auto"/>
              <w:ind w:right="-145" w:rightChars="-69"/>
              <w:jc w:val="left"/>
              <w:rPr>
                <w:rFonts w:hint="eastAsia" w:ascii="宋体" w:hAnsi="宋体" w:cs="宋体"/>
                <w:b/>
                <w:bCs/>
                <w:kern w:val="44"/>
                <w:sz w:val="21"/>
                <w:szCs w:val="21"/>
              </w:rPr>
            </w:pPr>
          </w:p>
        </w:tc>
      </w:tr>
      <w:tr w14:paraId="60635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633" w:type="dxa"/>
            <w:noWrap w:val="0"/>
            <w:vAlign w:val="center"/>
          </w:tcPr>
          <w:p w14:paraId="779B8D08">
            <w:pPr>
              <w:tabs>
                <w:tab w:val="left" w:pos="315"/>
                <w:tab w:val="left" w:pos="360"/>
              </w:tabs>
              <w:spacing w:line="360" w:lineRule="auto"/>
              <w:ind w:right="-145" w:rightChars="-69"/>
              <w:jc w:val="center"/>
              <w:rPr>
                <w:rFonts w:hint="eastAsia" w:ascii="宋体" w:hAnsi="宋体" w:eastAsia="仿宋_GB2312" w:cs="宋体"/>
                <w:b/>
                <w:bCs/>
                <w:kern w:val="44"/>
                <w:sz w:val="21"/>
                <w:szCs w:val="21"/>
                <w:lang w:val="en-US" w:eastAsia="zh-CN"/>
              </w:rPr>
            </w:pPr>
            <w:r>
              <w:rPr>
                <w:rFonts w:hint="eastAsia" w:ascii="宋体" w:hAnsi="宋体" w:cs="宋体"/>
                <w:b/>
                <w:bCs/>
                <w:kern w:val="44"/>
                <w:sz w:val="21"/>
                <w:szCs w:val="21"/>
                <w:lang w:val="en-US" w:eastAsia="zh-CN"/>
              </w:rPr>
              <w:t>3</w:t>
            </w:r>
          </w:p>
        </w:tc>
        <w:tc>
          <w:tcPr>
            <w:tcW w:w="2380" w:type="dxa"/>
            <w:noWrap w:val="0"/>
            <w:vAlign w:val="center"/>
          </w:tcPr>
          <w:p w14:paraId="76E425FC">
            <w:pPr>
              <w:tabs>
                <w:tab w:val="left" w:pos="315"/>
                <w:tab w:val="left" w:pos="360"/>
              </w:tabs>
              <w:spacing w:line="360" w:lineRule="auto"/>
              <w:ind w:right="-145" w:rightChars="-69"/>
              <w:jc w:val="left"/>
              <w:rPr>
                <w:rFonts w:hint="eastAsia" w:ascii="宋体" w:hAnsi="宋体" w:cs="宋体"/>
                <w:b/>
                <w:bCs/>
                <w:kern w:val="44"/>
                <w:sz w:val="21"/>
                <w:szCs w:val="21"/>
                <w:lang w:val="en-US" w:eastAsia="zh-CN"/>
              </w:rPr>
            </w:pPr>
            <w:r>
              <w:rPr>
                <w:rFonts w:hint="eastAsia" w:ascii="宋体" w:hAnsi="宋体" w:cs="宋体"/>
                <w:b/>
                <w:bCs/>
                <w:kern w:val="44"/>
                <w:sz w:val="21"/>
                <w:szCs w:val="21"/>
                <w:lang w:val="en-US" w:eastAsia="zh-CN"/>
              </w:rPr>
              <w:t>固定耙拆除、安装</w:t>
            </w:r>
          </w:p>
        </w:tc>
        <w:tc>
          <w:tcPr>
            <w:tcW w:w="3286" w:type="dxa"/>
            <w:noWrap w:val="0"/>
            <w:vAlign w:val="center"/>
          </w:tcPr>
          <w:p w14:paraId="7521B9F4">
            <w:pPr>
              <w:tabs>
                <w:tab w:val="left" w:pos="315"/>
                <w:tab w:val="left" w:pos="360"/>
              </w:tabs>
              <w:spacing w:line="360" w:lineRule="auto"/>
              <w:ind w:right="-145" w:rightChars="-69" w:firstLine="632" w:firstLineChars="300"/>
              <w:jc w:val="left"/>
              <w:rPr>
                <w:rFonts w:hint="eastAsia" w:ascii="宋体" w:hAnsi="宋体" w:eastAsia="仿宋_GB2312" w:cs="宋体"/>
                <w:b/>
                <w:bCs/>
                <w:kern w:val="44"/>
                <w:sz w:val="21"/>
                <w:szCs w:val="21"/>
                <w:lang w:val="en-US" w:eastAsia="zh-CN"/>
              </w:rPr>
            </w:pPr>
            <w:r>
              <w:rPr>
                <w:rFonts w:hint="eastAsia" w:ascii="宋体" w:hAnsi="宋体" w:cs="宋体"/>
                <w:b/>
                <w:bCs/>
                <w:kern w:val="44"/>
                <w:sz w:val="21"/>
                <w:szCs w:val="21"/>
                <w:lang w:val="en-US" w:eastAsia="zh-CN"/>
              </w:rPr>
              <w:t>1、固定耙拆除、安装</w:t>
            </w:r>
          </w:p>
        </w:tc>
        <w:tc>
          <w:tcPr>
            <w:tcW w:w="583" w:type="dxa"/>
            <w:noWrap w:val="0"/>
            <w:vAlign w:val="center"/>
          </w:tcPr>
          <w:p w14:paraId="1740F350">
            <w:pPr>
              <w:tabs>
                <w:tab w:val="left" w:pos="315"/>
                <w:tab w:val="left" w:pos="360"/>
              </w:tabs>
              <w:spacing w:line="360" w:lineRule="auto"/>
              <w:ind w:right="-145" w:rightChars="-69"/>
              <w:jc w:val="center"/>
              <w:rPr>
                <w:rFonts w:hint="eastAsia" w:ascii="宋体" w:hAnsi="宋体" w:eastAsia="仿宋_GB2312" w:cs="宋体"/>
                <w:b/>
                <w:bCs/>
                <w:kern w:val="44"/>
                <w:sz w:val="21"/>
                <w:szCs w:val="21"/>
                <w:lang w:val="en-US" w:eastAsia="zh-CN"/>
              </w:rPr>
            </w:pPr>
            <w:r>
              <w:rPr>
                <w:rFonts w:hint="eastAsia" w:ascii="宋体" w:hAnsi="宋体" w:cs="宋体"/>
                <w:b/>
                <w:bCs/>
                <w:kern w:val="44"/>
                <w:sz w:val="21"/>
                <w:szCs w:val="21"/>
                <w:lang w:val="en-US" w:eastAsia="zh-CN"/>
              </w:rPr>
              <w:t>个</w:t>
            </w:r>
          </w:p>
        </w:tc>
        <w:tc>
          <w:tcPr>
            <w:tcW w:w="803" w:type="dxa"/>
            <w:noWrap w:val="0"/>
            <w:vAlign w:val="center"/>
          </w:tcPr>
          <w:p w14:paraId="4CA20989">
            <w:pPr>
              <w:tabs>
                <w:tab w:val="left" w:pos="315"/>
                <w:tab w:val="left" w:pos="360"/>
              </w:tabs>
              <w:spacing w:line="360" w:lineRule="auto"/>
              <w:ind w:right="-145" w:rightChars="-69"/>
              <w:jc w:val="center"/>
              <w:rPr>
                <w:rFonts w:hint="eastAsia" w:ascii="宋体" w:hAnsi="宋体" w:eastAsia="仿宋_GB2312" w:cs="宋体"/>
                <w:b/>
                <w:bCs/>
                <w:kern w:val="44"/>
                <w:sz w:val="21"/>
                <w:szCs w:val="21"/>
                <w:lang w:val="en-US" w:eastAsia="zh-CN"/>
              </w:rPr>
            </w:pPr>
            <w:r>
              <w:rPr>
                <w:rFonts w:hint="eastAsia" w:ascii="宋体" w:hAnsi="宋体" w:cs="宋体"/>
                <w:b/>
                <w:bCs/>
                <w:kern w:val="44"/>
                <w:sz w:val="21"/>
                <w:szCs w:val="21"/>
                <w:lang w:val="en-US" w:eastAsia="zh-CN"/>
              </w:rPr>
              <w:t>5</w:t>
            </w:r>
          </w:p>
        </w:tc>
        <w:tc>
          <w:tcPr>
            <w:tcW w:w="471" w:type="dxa"/>
            <w:noWrap w:val="0"/>
            <w:vAlign w:val="center"/>
          </w:tcPr>
          <w:p w14:paraId="4E45ED2A">
            <w:pPr>
              <w:tabs>
                <w:tab w:val="left" w:pos="315"/>
                <w:tab w:val="left" w:pos="360"/>
              </w:tabs>
              <w:spacing w:line="360" w:lineRule="auto"/>
              <w:ind w:right="-145" w:rightChars="-69"/>
              <w:jc w:val="left"/>
              <w:rPr>
                <w:rFonts w:hint="eastAsia" w:ascii="宋体" w:hAnsi="宋体" w:cs="宋体"/>
                <w:b/>
                <w:bCs/>
                <w:kern w:val="44"/>
                <w:sz w:val="21"/>
                <w:szCs w:val="21"/>
              </w:rPr>
            </w:pPr>
          </w:p>
        </w:tc>
      </w:tr>
      <w:tr w14:paraId="4C108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633" w:type="dxa"/>
            <w:noWrap w:val="0"/>
            <w:vAlign w:val="center"/>
          </w:tcPr>
          <w:p w14:paraId="577E7729">
            <w:pPr>
              <w:tabs>
                <w:tab w:val="left" w:pos="315"/>
                <w:tab w:val="left" w:pos="360"/>
              </w:tabs>
              <w:spacing w:line="360" w:lineRule="auto"/>
              <w:ind w:right="-145" w:rightChars="-69"/>
              <w:jc w:val="center"/>
              <w:rPr>
                <w:rFonts w:hint="default" w:ascii="宋体" w:hAnsi="宋体" w:eastAsia="仿宋_GB2312" w:cs="宋体"/>
                <w:b/>
                <w:bCs/>
                <w:kern w:val="44"/>
                <w:sz w:val="21"/>
                <w:szCs w:val="21"/>
                <w:lang w:val="en-US" w:eastAsia="zh-CN"/>
              </w:rPr>
            </w:pPr>
            <w:r>
              <w:rPr>
                <w:rFonts w:hint="eastAsia" w:ascii="宋体" w:hAnsi="宋体" w:cs="宋体"/>
                <w:b/>
                <w:bCs/>
                <w:kern w:val="44"/>
                <w:sz w:val="21"/>
                <w:szCs w:val="21"/>
                <w:lang w:val="en-US" w:eastAsia="zh-CN"/>
              </w:rPr>
              <w:t>4</w:t>
            </w:r>
          </w:p>
        </w:tc>
        <w:tc>
          <w:tcPr>
            <w:tcW w:w="2380" w:type="dxa"/>
            <w:noWrap w:val="0"/>
            <w:vAlign w:val="center"/>
          </w:tcPr>
          <w:p w14:paraId="46166CA2">
            <w:pPr>
              <w:tabs>
                <w:tab w:val="left" w:pos="315"/>
                <w:tab w:val="left" w:pos="360"/>
              </w:tabs>
              <w:spacing w:line="360" w:lineRule="auto"/>
              <w:ind w:right="-145" w:rightChars="-69"/>
              <w:jc w:val="left"/>
              <w:rPr>
                <w:rFonts w:hint="default" w:ascii="宋体" w:hAnsi="宋体" w:cs="宋体"/>
                <w:b/>
                <w:bCs/>
                <w:kern w:val="44"/>
                <w:sz w:val="21"/>
                <w:szCs w:val="21"/>
                <w:lang w:val="en-US" w:eastAsia="zh-CN"/>
              </w:rPr>
            </w:pPr>
            <w:r>
              <w:rPr>
                <w:rFonts w:hint="eastAsia" w:ascii="宋体" w:hAnsi="宋体" w:cs="宋体"/>
                <w:b/>
                <w:bCs/>
                <w:kern w:val="44"/>
                <w:sz w:val="21"/>
                <w:szCs w:val="21"/>
                <w:lang w:val="en-US" w:eastAsia="zh-CN"/>
              </w:rPr>
              <w:t>组装搭拆龙门架、葫芦</w:t>
            </w:r>
          </w:p>
        </w:tc>
        <w:tc>
          <w:tcPr>
            <w:tcW w:w="3286" w:type="dxa"/>
            <w:noWrap w:val="0"/>
            <w:vAlign w:val="center"/>
          </w:tcPr>
          <w:p w14:paraId="117ED4B1">
            <w:pPr>
              <w:numPr>
                <w:ilvl w:val="0"/>
                <w:numId w:val="2"/>
              </w:numPr>
              <w:tabs>
                <w:tab w:val="left" w:pos="315"/>
                <w:tab w:val="left" w:pos="360"/>
              </w:tabs>
              <w:spacing w:line="360" w:lineRule="auto"/>
              <w:ind w:right="-145" w:rightChars="-69" w:firstLine="632" w:firstLineChars="300"/>
              <w:jc w:val="left"/>
              <w:rPr>
                <w:rFonts w:hint="eastAsia" w:ascii="宋体" w:hAnsi="宋体" w:cs="宋体"/>
                <w:b/>
                <w:bCs/>
                <w:kern w:val="44"/>
                <w:sz w:val="21"/>
                <w:szCs w:val="21"/>
                <w:lang w:val="en-US" w:eastAsia="zh-CN"/>
              </w:rPr>
            </w:pPr>
            <w:r>
              <w:rPr>
                <w:rFonts w:hint="eastAsia" w:ascii="宋体" w:hAnsi="宋体" w:cs="宋体"/>
                <w:b/>
                <w:bCs/>
                <w:kern w:val="44"/>
                <w:sz w:val="21"/>
                <w:szCs w:val="21"/>
                <w:lang w:val="en-US" w:eastAsia="zh-CN"/>
              </w:rPr>
              <w:t>组装搭拆龙门架、葫芦</w:t>
            </w:r>
          </w:p>
          <w:p w14:paraId="42D15AB2">
            <w:pPr>
              <w:numPr>
                <w:ilvl w:val="0"/>
                <w:numId w:val="0"/>
              </w:numPr>
              <w:tabs>
                <w:tab w:val="left" w:pos="315"/>
                <w:tab w:val="left" w:pos="360"/>
              </w:tabs>
              <w:spacing w:line="360" w:lineRule="auto"/>
              <w:ind w:right="-145" w:rightChars="-69" w:firstLine="632" w:firstLineChars="300"/>
              <w:jc w:val="left"/>
              <w:rPr>
                <w:rFonts w:hint="eastAsia" w:ascii="宋体" w:hAnsi="宋体" w:cs="宋体"/>
                <w:b/>
                <w:bCs/>
                <w:kern w:val="44"/>
                <w:sz w:val="21"/>
                <w:szCs w:val="21"/>
                <w:lang w:val="en-US" w:eastAsia="zh-CN"/>
              </w:rPr>
            </w:pPr>
            <w:r>
              <w:rPr>
                <w:rFonts w:hint="eastAsia" w:ascii="宋体" w:hAnsi="宋体" w:cs="宋体"/>
                <w:b/>
                <w:bCs/>
                <w:kern w:val="44"/>
                <w:sz w:val="21"/>
                <w:szCs w:val="21"/>
                <w:lang w:val="en-US" w:eastAsia="zh-CN"/>
              </w:rPr>
              <w:t>2、3*3.5m高</w:t>
            </w:r>
          </w:p>
          <w:p w14:paraId="002C22D6">
            <w:pPr>
              <w:pStyle w:val="48"/>
              <w:ind w:firstLine="632" w:firstLineChars="300"/>
              <w:rPr>
                <w:rFonts w:hint="default"/>
                <w:lang w:val="en-US" w:eastAsia="zh-CN"/>
              </w:rPr>
            </w:pPr>
            <w:r>
              <w:rPr>
                <w:rFonts w:hint="eastAsia" w:hAnsi="宋体" w:cs="宋体"/>
                <w:b/>
                <w:bCs/>
                <w:kern w:val="44"/>
                <w:sz w:val="21"/>
                <w:szCs w:val="21"/>
                <w:lang w:val="en-US" w:eastAsia="zh-CN"/>
              </w:rPr>
              <w:t>3、配备2T手动葫芦</w:t>
            </w:r>
          </w:p>
        </w:tc>
        <w:tc>
          <w:tcPr>
            <w:tcW w:w="583" w:type="dxa"/>
            <w:noWrap w:val="0"/>
            <w:vAlign w:val="center"/>
          </w:tcPr>
          <w:p w14:paraId="47884D6F">
            <w:pPr>
              <w:tabs>
                <w:tab w:val="left" w:pos="315"/>
                <w:tab w:val="left" w:pos="360"/>
              </w:tabs>
              <w:spacing w:line="360" w:lineRule="auto"/>
              <w:ind w:right="-145" w:rightChars="-69"/>
              <w:jc w:val="center"/>
              <w:rPr>
                <w:rFonts w:hint="eastAsia" w:ascii="宋体" w:hAnsi="宋体" w:eastAsia="仿宋_GB2312" w:cs="宋体"/>
                <w:b/>
                <w:bCs/>
                <w:kern w:val="44"/>
                <w:sz w:val="21"/>
                <w:szCs w:val="21"/>
                <w:lang w:val="en-US" w:eastAsia="zh-CN"/>
              </w:rPr>
            </w:pPr>
            <w:r>
              <w:rPr>
                <w:rFonts w:hint="eastAsia" w:ascii="宋体" w:hAnsi="宋体" w:cs="宋体"/>
                <w:b/>
                <w:bCs/>
                <w:kern w:val="44"/>
                <w:sz w:val="21"/>
                <w:szCs w:val="21"/>
                <w:lang w:val="en-US" w:eastAsia="zh-CN"/>
              </w:rPr>
              <w:t>台</w:t>
            </w:r>
          </w:p>
        </w:tc>
        <w:tc>
          <w:tcPr>
            <w:tcW w:w="803" w:type="dxa"/>
            <w:noWrap w:val="0"/>
            <w:vAlign w:val="center"/>
          </w:tcPr>
          <w:p w14:paraId="22CF7345">
            <w:pPr>
              <w:tabs>
                <w:tab w:val="left" w:pos="315"/>
                <w:tab w:val="left" w:pos="360"/>
              </w:tabs>
              <w:spacing w:line="360" w:lineRule="auto"/>
              <w:ind w:right="-145" w:rightChars="-69"/>
              <w:jc w:val="center"/>
              <w:rPr>
                <w:rFonts w:hint="eastAsia" w:ascii="宋体" w:hAnsi="宋体" w:eastAsia="仿宋_GB2312" w:cs="宋体"/>
                <w:b/>
                <w:bCs/>
                <w:kern w:val="44"/>
                <w:sz w:val="21"/>
                <w:szCs w:val="21"/>
                <w:lang w:val="en-US" w:eastAsia="zh-CN"/>
              </w:rPr>
            </w:pPr>
            <w:r>
              <w:rPr>
                <w:rFonts w:hint="eastAsia" w:ascii="宋体" w:hAnsi="宋体" w:cs="宋体"/>
                <w:b/>
                <w:bCs/>
                <w:kern w:val="44"/>
                <w:sz w:val="21"/>
                <w:szCs w:val="21"/>
                <w:lang w:val="en-US" w:eastAsia="zh-CN"/>
              </w:rPr>
              <w:t>5</w:t>
            </w:r>
          </w:p>
        </w:tc>
        <w:tc>
          <w:tcPr>
            <w:tcW w:w="471" w:type="dxa"/>
            <w:noWrap w:val="0"/>
            <w:vAlign w:val="center"/>
          </w:tcPr>
          <w:p w14:paraId="06B96F82">
            <w:pPr>
              <w:tabs>
                <w:tab w:val="left" w:pos="315"/>
                <w:tab w:val="left" w:pos="360"/>
              </w:tabs>
              <w:spacing w:line="360" w:lineRule="auto"/>
              <w:ind w:right="-145" w:rightChars="-69"/>
              <w:jc w:val="left"/>
              <w:rPr>
                <w:rFonts w:hint="eastAsia" w:ascii="宋体" w:hAnsi="宋体" w:cs="宋体"/>
                <w:b/>
                <w:bCs/>
                <w:kern w:val="44"/>
                <w:sz w:val="21"/>
                <w:szCs w:val="21"/>
              </w:rPr>
            </w:pPr>
          </w:p>
        </w:tc>
      </w:tr>
      <w:tr w14:paraId="2F891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jc w:val="center"/>
        </w:trPr>
        <w:tc>
          <w:tcPr>
            <w:tcW w:w="633" w:type="dxa"/>
            <w:noWrap w:val="0"/>
            <w:vAlign w:val="center"/>
          </w:tcPr>
          <w:p w14:paraId="6E5788B6">
            <w:pPr>
              <w:tabs>
                <w:tab w:val="left" w:pos="315"/>
                <w:tab w:val="left" w:pos="360"/>
              </w:tabs>
              <w:spacing w:line="360" w:lineRule="auto"/>
              <w:ind w:right="-145" w:rightChars="-69"/>
              <w:jc w:val="center"/>
              <w:rPr>
                <w:rFonts w:hint="default" w:ascii="宋体" w:hAnsi="宋体" w:cs="宋体"/>
                <w:b/>
                <w:bCs/>
                <w:kern w:val="44"/>
                <w:sz w:val="21"/>
                <w:szCs w:val="21"/>
                <w:lang w:val="en-US" w:eastAsia="zh-CN"/>
              </w:rPr>
            </w:pPr>
            <w:r>
              <w:rPr>
                <w:rFonts w:hint="eastAsia" w:ascii="宋体" w:hAnsi="宋体" w:cs="宋体"/>
                <w:b/>
                <w:bCs/>
                <w:kern w:val="44"/>
                <w:sz w:val="21"/>
                <w:szCs w:val="21"/>
                <w:lang w:val="en-US" w:eastAsia="zh-CN"/>
              </w:rPr>
              <w:t>5</w:t>
            </w:r>
          </w:p>
        </w:tc>
        <w:tc>
          <w:tcPr>
            <w:tcW w:w="2380" w:type="dxa"/>
            <w:noWrap w:val="0"/>
            <w:vAlign w:val="center"/>
          </w:tcPr>
          <w:p w14:paraId="3F0589DB">
            <w:pPr>
              <w:tabs>
                <w:tab w:val="left" w:pos="315"/>
                <w:tab w:val="left" w:pos="360"/>
              </w:tabs>
              <w:spacing w:line="360" w:lineRule="auto"/>
              <w:ind w:right="-145" w:rightChars="-69" w:firstLine="211" w:firstLineChars="100"/>
              <w:jc w:val="left"/>
              <w:rPr>
                <w:rFonts w:hint="default" w:ascii="宋体" w:hAnsi="宋体" w:cs="宋体"/>
                <w:b/>
                <w:bCs/>
                <w:kern w:val="44"/>
                <w:sz w:val="21"/>
                <w:szCs w:val="21"/>
                <w:lang w:val="en-US" w:eastAsia="zh-CN"/>
              </w:rPr>
            </w:pPr>
            <w:r>
              <w:rPr>
                <w:rFonts w:hint="eastAsia" w:ascii="宋体" w:hAnsi="宋体" w:cs="宋体"/>
                <w:b/>
                <w:bCs/>
                <w:kern w:val="44"/>
                <w:sz w:val="21"/>
                <w:szCs w:val="21"/>
                <w:lang w:val="en-US" w:eastAsia="zh-CN"/>
              </w:rPr>
              <w:t>井口盖板拆除恢复</w:t>
            </w:r>
          </w:p>
        </w:tc>
        <w:tc>
          <w:tcPr>
            <w:tcW w:w="3286" w:type="dxa"/>
            <w:noWrap w:val="0"/>
            <w:vAlign w:val="center"/>
          </w:tcPr>
          <w:p w14:paraId="75BA1525">
            <w:pPr>
              <w:numPr>
                <w:ilvl w:val="0"/>
                <w:numId w:val="0"/>
              </w:numPr>
              <w:tabs>
                <w:tab w:val="left" w:pos="315"/>
                <w:tab w:val="left" w:pos="360"/>
              </w:tabs>
              <w:spacing w:line="360" w:lineRule="auto"/>
              <w:ind w:right="-145" w:rightChars="-69" w:firstLine="632" w:firstLineChars="300"/>
              <w:jc w:val="left"/>
              <w:rPr>
                <w:rFonts w:hint="default" w:ascii="宋体" w:hAnsi="宋体" w:cs="宋体"/>
                <w:b/>
                <w:bCs/>
                <w:kern w:val="44"/>
                <w:sz w:val="21"/>
                <w:szCs w:val="21"/>
                <w:lang w:val="en-US" w:eastAsia="zh-CN"/>
              </w:rPr>
            </w:pPr>
            <w:r>
              <w:rPr>
                <w:rFonts w:hint="eastAsia" w:ascii="宋体" w:hAnsi="宋体" w:cs="宋体"/>
                <w:b/>
                <w:bCs/>
                <w:kern w:val="44"/>
                <w:sz w:val="21"/>
                <w:szCs w:val="21"/>
                <w:lang w:val="en-US" w:eastAsia="zh-CN"/>
              </w:rPr>
              <w:t>1、井口盖板拆除恢复</w:t>
            </w:r>
          </w:p>
        </w:tc>
        <w:tc>
          <w:tcPr>
            <w:tcW w:w="583" w:type="dxa"/>
            <w:noWrap w:val="0"/>
            <w:vAlign w:val="center"/>
          </w:tcPr>
          <w:p w14:paraId="60345DAA">
            <w:pPr>
              <w:tabs>
                <w:tab w:val="left" w:pos="315"/>
                <w:tab w:val="left" w:pos="360"/>
              </w:tabs>
              <w:spacing w:line="360" w:lineRule="auto"/>
              <w:ind w:right="-145" w:rightChars="-69"/>
              <w:jc w:val="center"/>
              <w:rPr>
                <w:rFonts w:hint="default" w:ascii="宋体" w:hAnsi="宋体" w:cs="宋体"/>
                <w:b/>
                <w:bCs/>
                <w:kern w:val="44"/>
                <w:sz w:val="21"/>
                <w:szCs w:val="21"/>
                <w:lang w:val="en-US" w:eastAsia="zh-CN"/>
              </w:rPr>
            </w:pPr>
            <w:r>
              <w:rPr>
                <w:rFonts w:hint="eastAsia" w:ascii="宋体" w:hAnsi="宋体" w:cs="宋体"/>
                <w:b/>
                <w:bCs/>
                <w:kern w:val="44"/>
                <w:sz w:val="21"/>
                <w:szCs w:val="21"/>
                <w:lang w:val="en-US" w:eastAsia="zh-CN"/>
              </w:rPr>
              <w:t>m²</w:t>
            </w:r>
          </w:p>
        </w:tc>
        <w:tc>
          <w:tcPr>
            <w:tcW w:w="803" w:type="dxa"/>
            <w:noWrap w:val="0"/>
            <w:vAlign w:val="center"/>
          </w:tcPr>
          <w:p w14:paraId="44ED5368">
            <w:pPr>
              <w:tabs>
                <w:tab w:val="left" w:pos="315"/>
                <w:tab w:val="left" w:pos="360"/>
              </w:tabs>
              <w:spacing w:line="360" w:lineRule="auto"/>
              <w:ind w:right="-145" w:rightChars="-69"/>
              <w:jc w:val="center"/>
              <w:rPr>
                <w:rFonts w:hint="default" w:ascii="宋体" w:hAnsi="宋体" w:cs="宋体"/>
                <w:b/>
                <w:bCs/>
                <w:kern w:val="44"/>
                <w:sz w:val="21"/>
                <w:szCs w:val="21"/>
                <w:lang w:val="en-US" w:eastAsia="zh-CN"/>
              </w:rPr>
            </w:pPr>
            <w:r>
              <w:rPr>
                <w:rFonts w:hint="eastAsia" w:ascii="宋体" w:hAnsi="宋体" w:cs="宋体"/>
                <w:b/>
                <w:bCs/>
                <w:kern w:val="44"/>
                <w:sz w:val="21"/>
                <w:szCs w:val="21"/>
                <w:lang w:val="en-US" w:eastAsia="zh-CN"/>
              </w:rPr>
              <w:t>13</w:t>
            </w:r>
          </w:p>
        </w:tc>
        <w:tc>
          <w:tcPr>
            <w:tcW w:w="471" w:type="dxa"/>
            <w:noWrap w:val="0"/>
            <w:vAlign w:val="center"/>
          </w:tcPr>
          <w:p w14:paraId="65052D3A">
            <w:pPr>
              <w:tabs>
                <w:tab w:val="left" w:pos="315"/>
                <w:tab w:val="left" w:pos="360"/>
              </w:tabs>
              <w:spacing w:line="360" w:lineRule="auto"/>
              <w:ind w:right="-145" w:rightChars="-69"/>
              <w:jc w:val="left"/>
              <w:rPr>
                <w:rFonts w:hint="eastAsia" w:ascii="宋体" w:hAnsi="宋体" w:cs="宋体"/>
                <w:b/>
                <w:bCs/>
                <w:kern w:val="44"/>
                <w:sz w:val="21"/>
                <w:szCs w:val="21"/>
              </w:rPr>
            </w:pPr>
          </w:p>
        </w:tc>
      </w:tr>
      <w:tr w14:paraId="2C9F2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3" w:hRule="atLeast"/>
          <w:jc w:val="center"/>
        </w:trPr>
        <w:tc>
          <w:tcPr>
            <w:tcW w:w="633" w:type="dxa"/>
            <w:noWrap w:val="0"/>
            <w:vAlign w:val="center"/>
          </w:tcPr>
          <w:p w14:paraId="3A4CFC6E">
            <w:pPr>
              <w:tabs>
                <w:tab w:val="left" w:pos="315"/>
                <w:tab w:val="left" w:pos="360"/>
              </w:tabs>
              <w:spacing w:line="360" w:lineRule="auto"/>
              <w:ind w:right="-145" w:rightChars="-69"/>
              <w:jc w:val="center"/>
              <w:rPr>
                <w:rFonts w:hint="eastAsia" w:ascii="宋体" w:hAnsi="宋体" w:cs="宋体"/>
                <w:b/>
                <w:bCs/>
                <w:kern w:val="44"/>
                <w:sz w:val="21"/>
                <w:szCs w:val="21"/>
                <w:lang w:val="en-US" w:eastAsia="zh-CN"/>
              </w:rPr>
            </w:pPr>
          </w:p>
          <w:p w14:paraId="2A55CC98">
            <w:pPr>
              <w:tabs>
                <w:tab w:val="left" w:pos="315"/>
                <w:tab w:val="left" w:pos="360"/>
              </w:tabs>
              <w:spacing w:line="360" w:lineRule="auto"/>
              <w:ind w:right="-145" w:rightChars="-69"/>
              <w:jc w:val="center"/>
              <w:rPr>
                <w:rFonts w:hint="default" w:ascii="宋体" w:hAnsi="宋体" w:cs="宋体"/>
                <w:b/>
                <w:bCs/>
                <w:kern w:val="44"/>
                <w:sz w:val="21"/>
                <w:szCs w:val="21"/>
                <w:lang w:val="en-US" w:eastAsia="zh-CN"/>
              </w:rPr>
            </w:pPr>
            <w:r>
              <w:rPr>
                <w:rFonts w:hint="eastAsia" w:ascii="宋体" w:hAnsi="宋体" w:cs="宋体"/>
                <w:b/>
                <w:bCs/>
                <w:kern w:val="44"/>
                <w:sz w:val="21"/>
                <w:szCs w:val="21"/>
                <w:lang w:val="en-US" w:eastAsia="zh-CN"/>
              </w:rPr>
              <w:t>6</w:t>
            </w:r>
          </w:p>
          <w:p w14:paraId="7A6018D6">
            <w:pPr>
              <w:tabs>
                <w:tab w:val="left" w:pos="315"/>
                <w:tab w:val="left" w:pos="360"/>
              </w:tabs>
              <w:spacing w:line="360" w:lineRule="auto"/>
              <w:ind w:right="-145" w:rightChars="-69"/>
              <w:jc w:val="center"/>
              <w:rPr>
                <w:rFonts w:hint="default" w:ascii="宋体" w:hAnsi="宋体" w:cs="宋体"/>
                <w:b/>
                <w:bCs/>
                <w:kern w:val="44"/>
                <w:sz w:val="21"/>
                <w:szCs w:val="21"/>
                <w:lang w:val="en-US" w:eastAsia="zh-CN"/>
              </w:rPr>
            </w:pPr>
          </w:p>
        </w:tc>
        <w:tc>
          <w:tcPr>
            <w:tcW w:w="2380" w:type="dxa"/>
            <w:noWrap w:val="0"/>
            <w:vAlign w:val="center"/>
          </w:tcPr>
          <w:p w14:paraId="014E0D73">
            <w:pPr>
              <w:tabs>
                <w:tab w:val="left" w:pos="315"/>
                <w:tab w:val="left" w:pos="360"/>
              </w:tabs>
              <w:spacing w:line="360" w:lineRule="auto"/>
              <w:ind w:right="-145" w:rightChars="-69" w:firstLine="211" w:firstLineChars="100"/>
              <w:jc w:val="left"/>
              <w:rPr>
                <w:rFonts w:hint="eastAsia" w:ascii="宋体" w:hAnsi="宋体" w:eastAsia="仿宋_GB2312" w:cs="宋体"/>
                <w:b/>
                <w:bCs/>
                <w:kern w:val="44"/>
                <w:sz w:val="21"/>
                <w:szCs w:val="21"/>
                <w:lang w:val="en-US" w:eastAsia="zh-CN"/>
              </w:rPr>
            </w:pPr>
            <w:r>
              <w:rPr>
                <w:rFonts w:hint="eastAsia" w:ascii="宋体" w:hAnsi="宋体" w:cs="宋体"/>
                <w:b/>
                <w:bCs/>
                <w:kern w:val="44"/>
                <w:sz w:val="21"/>
                <w:szCs w:val="21"/>
                <w:lang w:val="en-US" w:eastAsia="zh-CN"/>
              </w:rPr>
              <w:t>支撑下端轴钢套</w:t>
            </w:r>
          </w:p>
        </w:tc>
        <w:tc>
          <w:tcPr>
            <w:tcW w:w="3286" w:type="dxa"/>
            <w:noWrap w:val="0"/>
            <w:vAlign w:val="center"/>
          </w:tcPr>
          <w:p w14:paraId="7AE7CC79">
            <w:pPr>
              <w:tabs>
                <w:tab w:val="left" w:pos="315"/>
                <w:tab w:val="left" w:pos="360"/>
              </w:tabs>
              <w:spacing w:line="360" w:lineRule="auto"/>
              <w:ind w:left="558" w:leftChars="65" w:right="-145" w:rightChars="-69" w:hanging="422" w:hangingChars="200"/>
              <w:jc w:val="left"/>
              <w:rPr>
                <w:rFonts w:hint="default" w:ascii="宋体" w:hAnsi="宋体" w:cs="宋体"/>
                <w:b/>
                <w:bCs/>
                <w:kern w:val="44"/>
                <w:sz w:val="21"/>
                <w:szCs w:val="21"/>
                <w:lang w:val="en-US" w:eastAsia="zh-CN"/>
              </w:rPr>
            </w:pPr>
            <w:r>
              <w:rPr>
                <w:rFonts w:hint="eastAsia" w:ascii="宋体" w:hAnsi="宋体" w:cs="宋体"/>
                <w:b/>
                <w:bCs/>
                <w:kern w:val="44"/>
                <w:sz w:val="21"/>
                <w:szCs w:val="21"/>
                <w:lang w:val="en-US" w:eastAsia="zh-CN"/>
              </w:rPr>
              <w:t>1、更换</w:t>
            </w:r>
            <w:r>
              <w:rPr>
                <w:rFonts w:hint="default" w:ascii="宋体" w:hAnsi="宋体" w:cs="宋体"/>
                <w:b/>
                <w:bCs/>
                <w:kern w:val="44"/>
                <w:sz w:val="21"/>
                <w:szCs w:val="21"/>
                <w:lang w:val="en-US" w:eastAsia="zh-CN"/>
              </w:rPr>
              <w:t>304不锈钢</w:t>
            </w:r>
            <w:r>
              <w:rPr>
                <w:rFonts w:hint="eastAsia" w:ascii="宋体" w:hAnsi="宋体" w:cs="宋体"/>
                <w:b/>
                <w:bCs/>
                <w:kern w:val="44"/>
                <w:sz w:val="21"/>
                <w:szCs w:val="21"/>
                <w:lang w:val="en-US" w:eastAsia="zh-CN"/>
              </w:rPr>
              <w:t>钢套</w:t>
            </w:r>
            <w:r>
              <w:rPr>
                <w:rFonts w:hint="default" w:ascii="宋体" w:hAnsi="宋体" w:cs="宋体"/>
                <w:b/>
                <w:bCs/>
                <w:kern w:val="44"/>
                <w:sz w:val="21"/>
                <w:szCs w:val="21"/>
                <w:lang w:val="en-US" w:eastAsia="zh-CN"/>
              </w:rPr>
              <w:t>φ87*100*145</w:t>
            </w:r>
          </w:p>
        </w:tc>
        <w:tc>
          <w:tcPr>
            <w:tcW w:w="583" w:type="dxa"/>
            <w:noWrap w:val="0"/>
            <w:vAlign w:val="center"/>
          </w:tcPr>
          <w:p w14:paraId="41A268FB">
            <w:pPr>
              <w:tabs>
                <w:tab w:val="left" w:pos="315"/>
                <w:tab w:val="left" w:pos="360"/>
              </w:tabs>
              <w:spacing w:line="360" w:lineRule="auto"/>
              <w:ind w:right="-145" w:rightChars="-69"/>
              <w:jc w:val="center"/>
              <w:rPr>
                <w:rFonts w:hint="default" w:ascii="宋体" w:hAnsi="宋体" w:cs="宋体"/>
                <w:b/>
                <w:bCs/>
                <w:kern w:val="44"/>
                <w:sz w:val="21"/>
                <w:szCs w:val="21"/>
                <w:lang w:val="en-US" w:eastAsia="zh-CN"/>
              </w:rPr>
            </w:pPr>
            <w:r>
              <w:rPr>
                <w:rFonts w:hint="eastAsia" w:ascii="宋体" w:hAnsi="宋体" w:cs="宋体"/>
                <w:b/>
                <w:bCs/>
                <w:kern w:val="44"/>
                <w:sz w:val="21"/>
                <w:szCs w:val="21"/>
                <w:lang w:val="en-US" w:eastAsia="zh-CN"/>
              </w:rPr>
              <w:t>台</w:t>
            </w:r>
          </w:p>
        </w:tc>
        <w:tc>
          <w:tcPr>
            <w:tcW w:w="803" w:type="dxa"/>
            <w:noWrap w:val="0"/>
            <w:vAlign w:val="center"/>
          </w:tcPr>
          <w:p w14:paraId="1659BCB3">
            <w:pPr>
              <w:tabs>
                <w:tab w:val="left" w:pos="315"/>
                <w:tab w:val="left" w:pos="360"/>
              </w:tabs>
              <w:spacing w:line="360" w:lineRule="auto"/>
              <w:ind w:right="-145" w:rightChars="-69"/>
              <w:jc w:val="center"/>
              <w:rPr>
                <w:rFonts w:hint="default" w:ascii="宋体" w:hAnsi="宋体" w:cs="宋体"/>
                <w:b/>
                <w:bCs/>
                <w:kern w:val="44"/>
                <w:sz w:val="21"/>
                <w:szCs w:val="21"/>
                <w:lang w:val="en-US" w:eastAsia="zh-CN"/>
              </w:rPr>
            </w:pPr>
            <w:r>
              <w:rPr>
                <w:rFonts w:hint="eastAsia" w:ascii="宋体" w:hAnsi="宋体" w:cs="宋体"/>
                <w:b/>
                <w:bCs/>
                <w:kern w:val="44"/>
                <w:sz w:val="21"/>
                <w:szCs w:val="21"/>
                <w:lang w:val="en-US" w:eastAsia="zh-CN"/>
              </w:rPr>
              <w:t>5</w:t>
            </w:r>
          </w:p>
        </w:tc>
        <w:tc>
          <w:tcPr>
            <w:tcW w:w="471" w:type="dxa"/>
            <w:noWrap w:val="0"/>
            <w:vAlign w:val="center"/>
          </w:tcPr>
          <w:p w14:paraId="0982B6DF">
            <w:pPr>
              <w:tabs>
                <w:tab w:val="left" w:pos="315"/>
                <w:tab w:val="left" w:pos="360"/>
              </w:tabs>
              <w:spacing w:line="360" w:lineRule="auto"/>
              <w:ind w:right="-145" w:rightChars="-69"/>
              <w:jc w:val="left"/>
              <w:rPr>
                <w:rFonts w:hint="eastAsia" w:ascii="宋体" w:hAnsi="宋体" w:cs="宋体"/>
                <w:b/>
                <w:bCs/>
                <w:kern w:val="44"/>
                <w:sz w:val="21"/>
                <w:szCs w:val="21"/>
              </w:rPr>
            </w:pPr>
          </w:p>
        </w:tc>
      </w:tr>
      <w:tr w14:paraId="7610F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633" w:type="dxa"/>
            <w:noWrap w:val="0"/>
            <w:vAlign w:val="center"/>
          </w:tcPr>
          <w:p w14:paraId="24BF15B1">
            <w:pPr>
              <w:tabs>
                <w:tab w:val="left" w:pos="315"/>
                <w:tab w:val="left" w:pos="360"/>
              </w:tabs>
              <w:spacing w:line="360" w:lineRule="auto"/>
              <w:ind w:right="-145" w:rightChars="-69"/>
              <w:jc w:val="center"/>
              <w:rPr>
                <w:rFonts w:hint="default" w:ascii="宋体" w:hAnsi="宋体" w:eastAsia="宋体" w:cs="宋体"/>
                <w:b/>
                <w:bCs/>
                <w:kern w:val="44"/>
                <w:sz w:val="21"/>
                <w:szCs w:val="21"/>
                <w:lang w:val="en-US" w:eastAsia="zh-CN"/>
              </w:rPr>
            </w:pPr>
            <w:r>
              <w:rPr>
                <w:rFonts w:hint="eastAsia" w:ascii="宋体" w:hAnsi="宋体" w:eastAsia="宋体" w:cs="宋体"/>
                <w:b/>
                <w:bCs/>
                <w:kern w:val="44"/>
                <w:sz w:val="21"/>
                <w:szCs w:val="21"/>
                <w:lang w:val="en-US" w:eastAsia="zh-CN"/>
              </w:rPr>
              <w:t>7</w:t>
            </w:r>
          </w:p>
        </w:tc>
        <w:tc>
          <w:tcPr>
            <w:tcW w:w="2380" w:type="dxa"/>
            <w:noWrap w:val="0"/>
            <w:vAlign w:val="center"/>
          </w:tcPr>
          <w:p w14:paraId="1D86965D">
            <w:pPr>
              <w:tabs>
                <w:tab w:val="left" w:pos="315"/>
                <w:tab w:val="left" w:pos="360"/>
              </w:tabs>
              <w:spacing w:line="360" w:lineRule="auto"/>
              <w:ind w:right="-145" w:rightChars="-69" w:firstLine="211" w:firstLineChars="100"/>
              <w:jc w:val="left"/>
              <w:rPr>
                <w:rFonts w:hint="default" w:ascii="宋体" w:hAnsi="宋体" w:cs="宋体"/>
                <w:b/>
                <w:bCs/>
                <w:kern w:val="44"/>
                <w:sz w:val="21"/>
                <w:szCs w:val="21"/>
                <w:lang w:val="en-US"/>
              </w:rPr>
            </w:pPr>
            <w:r>
              <w:rPr>
                <w:rFonts w:hint="eastAsia" w:ascii="宋体" w:hAnsi="宋体" w:cs="宋体"/>
                <w:b/>
                <w:bCs/>
                <w:kern w:val="44"/>
                <w:sz w:val="21"/>
                <w:szCs w:val="21"/>
                <w:lang w:val="en-US" w:eastAsia="zh-CN"/>
              </w:rPr>
              <w:t>支撑下端铜耐磨套</w:t>
            </w:r>
          </w:p>
        </w:tc>
        <w:tc>
          <w:tcPr>
            <w:tcW w:w="3286" w:type="dxa"/>
            <w:noWrap w:val="0"/>
            <w:vAlign w:val="center"/>
          </w:tcPr>
          <w:p w14:paraId="3A9A0183">
            <w:pPr>
              <w:tabs>
                <w:tab w:val="left" w:pos="315"/>
                <w:tab w:val="left" w:pos="360"/>
              </w:tabs>
              <w:spacing w:line="360" w:lineRule="auto"/>
              <w:ind w:right="-145" w:rightChars="-69"/>
              <w:jc w:val="left"/>
              <w:rPr>
                <w:rFonts w:hint="eastAsia" w:ascii="宋体" w:hAnsi="宋体" w:cs="宋体"/>
                <w:b/>
                <w:bCs/>
                <w:kern w:val="44"/>
                <w:sz w:val="21"/>
                <w:szCs w:val="21"/>
                <w:lang w:val="en-US" w:eastAsia="zh-CN"/>
              </w:rPr>
            </w:pPr>
            <w:r>
              <w:rPr>
                <w:rFonts w:hint="eastAsia" w:ascii="宋体" w:hAnsi="宋体" w:cs="宋体"/>
                <w:b/>
                <w:bCs/>
                <w:kern w:val="44"/>
                <w:sz w:val="21"/>
                <w:szCs w:val="21"/>
                <w:lang w:val="en-US" w:eastAsia="zh-CN"/>
              </w:rPr>
              <w:t>1、更换</w:t>
            </w:r>
            <w:r>
              <w:rPr>
                <w:rFonts w:hint="default" w:ascii="宋体" w:hAnsi="宋体" w:cs="宋体"/>
                <w:b/>
                <w:bCs/>
                <w:kern w:val="44"/>
                <w:sz w:val="21"/>
                <w:szCs w:val="21"/>
                <w:lang w:val="en-US" w:eastAsia="zh-CN"/>
              </w:rPr>
              <w:t>铜套</w:t>
            </w:r>
            <w:r>
              <w:rPr>
                <w:rFonts w:hint="eastAsia" w:ascii="宋体" w:hAnsi="宋体" w:cs="宋体"/>
                <w:b/>
                <w:bCs/>
                <w:kern w:val="44"/>
                <w:sz w:val="21"/>
                <w:szCs w:val="21"/>
                <w:lang w:val="en-US" w:eastAsia="zh-CN"/>
              </w:rPr>
              <w:t xml:space="preserve"> </w:t>
            </w:r>
          </w:p>
          <w:p w14:paraId="32BF5410">
            <w:pPr>
              <w:tabs>
                <w:tab w:val="left" w:pos="315"/>
                <w:tab w:val="left" w:pos="360"/>
              </w:tabs>
              <w:spacing w:line="360" w:lineRule="auto"/>
              <w:ind w:right="-145" w:rightChars="-69"/>
              <w:jc w:val="left"/>
              <w:rPr>
                <w:rFonts w:hint="eastAsia" w:ascii="宋体" w:hAnsi="宋体" w:cs="宋体"/>
                <w:b/>
                <w:bCs/>
                <w:kern w:val="44"/>
                <w:sz w:val="21"/>
                <w:szCs w:val="21"/>
                <w:lang w:val="en-US" w:eastAsia="zh-CN"/>
              </w:rPr>
            </w:pPr>
            <w:r>
              <w:rPr>
                <w:rFonts w:hint="default" w:ascii="宋体" w:hAnsi="宋体" w:cs="宋体"/>
                <w:b/>
                <w:bCs/>
                <w:kern w:val="44"/>
                <w:sz w:val="21"/>
                <w:szCs w:val="21"/>
                <w:lang w:val="en-US" w:eastAsia="zh-CN"/>
              </w:rPr>
              <w:t>φ100*110*</w:t>
            </w:r>
            <w:r>
              <w:rPr>
                <w:rFonts w:hint="eastAsia" w:ascii="宋体" w:hAnsi="宋体" w:cs="宋体"/>
                <w:b/>
                <w:bCs/>
                <w:kern w:val="44"/>
                <w:sz w:val="21"/>
                <w:szCs w:val="21"/>
                <w:lang w:val="en-US" w:eastAsia="zh-CN"/>
              </w:rPr>
              <w:t>80</w:t>
            </w:r>
          </w:p>
        </w:tc>
        <w:tc>
          <w:tcPr>
            <w:tcW w:w="583" w:type="dxa"/>
            <w:noWrap w:val="0"/>
            <w:vAlign w:val="center"/>
          </w:tcPr>
          <w:p w14:paraId="67A3F194">
            <w:pPr>
              <w:tabs>
                <w:tab w:val="left" w:pos="315"/>
                <w:tab w:val="left" w:pos="360"/>
              </w:tabs>
              <w:spacing w:line="360" w:lineRule="auto"/>
              <w:ind w:right="-145" w:rightChars="-69"/>
              <w:jc w:val="center"/>
              <w:rPr>
                <w:rFonts w:hint="default" w:ascii="宋体" w:hAnsi="宋体" w:cs="宋体"/>
                <w:b/>
                <w:bCs/>
                <w:kern w:val="44"/>
                <w:sz w:val="21"/>
                <w:szCs w:val="21"/>
                <w:lang w:val="en-US" w:eastAsia="zh-CN"/>
              </w:rPr>
            </w:pPr>
            <w:r>
              <w:rPr>
                <w:rFonts w:hint="eastAsia" w:ascii="宋体" w:hAnsi="宋体" w:cs="宋体"/>
                <w:b/>
                <w:bCs/>
                <w:kern w:val="44"/>
                <w:sz w:val="21"/>
                <w:szCs w:val="21"/>
                <w:lang w:val="en-US" w:eastAsia="zh-CN"/>
              </w:rPr>
              <w:t>台</w:t>
            </w:r>
          </w:p>
        </w:tc>
        <w:tc>
          <w:tcPr>
            <w:tcW w:w="803" w:type="dxa"/>
            <w:noWrap w:val="0"/>
            <w:vAlign w:val="center"/>
          </w:tcPr>
          <w:p w14:paraId="033A95EE">
            <w:pPr>
              <w:tabs>
                <w:tab w:val="left" w:pos="315"/>
                <w:tab w:val="left" w:pos="360"/>
              </w:tabs>
              <w:spacing w:line="360" w:lineRule="auto"/>
              <w:ind w:right="-145" w:rightChars="-69"/>
              <w:jc w:val="center"/>
              <w:rPr>
                <w:rFonts w:hint="default" w:ascii="宋体" w:hAnsi="宋体" w:cs="宋体"/>
                <w:b/>
                <w:bCs/>
                <w:kern w:val="44"/>
                <w:sz w:val="21"/>
                <w:szCs w:val="21"/>
                <w:lang w:val="en-US" w:eastAsia="zh-CN"/>
              </w:rPr>
            </w:pPr>
            <w:r>
              <w:rPr>
                <w:rFonts w:hint="eastAsia" w:ascii="宋体" w:hAnsi="宋体" w:cs="宋体"/>
                <w:b/>
                <w:bCs/>
                <w:kern w:val="44"/>
                <w:sz w:val="21"/>
                <w:szCs w:val="21"/>
                <w:lang w:val="en-US" w:eastAsia="zh-CN"/>
              </w:rPr>
              <w:t>5</w:t>
            </w:r>
          </w:p>
        </w:tc>
        <w:tc>
          <w:tcPr>
            <w:tcW w:w="471" w:type="dxa"/>
            <w:noWrap w:val="0"/>
            <w:vAlign w:val="center"/>
          </w:tcPr>
          <w:p w14:paraId="3C102414">
            <w:pPr>
              <w:tabs>
                <w:tab w:val="left" w:pos="315"/>
                <w:tab w:val="left" w:pos="360"/>
              </w:tabs>
              <w:spacing w:line="360" w:lineRule="auto"/>
              <w:ind w:right="-145" w:rightChars="-69"/>
              <w:jc w:val="left"/>
              <w:rPr>
                <w:rFonts w:hint="eastAsia" w:ascii="宋体" w:hAnsi="宋体" w:cs="宋体"/>
                <w:b/>
                <w:bCs/>
                <w:kern w:val="44"/>
                <w:sz w:val="21"/>
                <w:szCs w:val="21"/>
              </w:rPr>
            </w:pPr>
          </w:p>
        </w:tc>
      </w:tr>
      <w:tr w14:paraId="33791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7" w:hRule="atLeast"/>
          <w:jc w:val="center"/>
        </w:trPr>
        <w:tc>
          <w:tcPr>
            <w:tcW w:w="633" w:type="dxa"/>
            <w:noWrap w:val="0"/>
            <w:vAlign w:val="center"/>
          </w:tcPr>
          <w:p w14:paraId="646F4521">
            <w:pPr>
              <w:tabs>
                <w:tab w:val="left" w:pos="315"/>
                <w:tab w:val="left" w:pos="360"/>
              </w:tabs>
              <w:spacing w:line="360" w:lineRule="auto"/>
              <w:ind w:right="-145" w:rightChars="-69" w:firstLine="211" w:firstLineChars="100"/>
              <w:jc w:val="left"/>
              <w:rPr>
                <w:rFonts w:hint="default" w:ascii="宋体" w:hAnsi="宋体" w:eastAsia="宋体" w:cs="宋体"/>
                <w:b/>
                <w:bCs/>
                <w:kern w:val="44"/>
                <w:sz w:val="21"/>
                <w:szCs w:val="21"/>
                <w:lang w:val="en-US" w:eastAsia="zh-CN" w:bidi="ar-SA"/>
              </w:rPr>
            </w:pPr>
            <w:r>
              <w:rPr>
                <w:rFonts w:hint="eastAsia" w:ascii="宋体" w:hAnsi="宋体" w:eastAsia="宋体" w:cs="宋体"/>
                <w:b/>
                <w:bCs/>
                <w:kern w:val="44"/>
                <w:sz w:val="21"/>
                <w:szCs w:val="21"/>
                <w:lang w:val="en-US" w:eastAsia="zh-CN" w:bidi="ar-SA"/>
              </w:rPr>
              <w:t>8</w:t>
            </w:r>
          </w:p>
        </w:tc>
        <w:tc>
          <w:tcPr>
            <w:tcW w:w="2380" w:type="dxa"/>
            <w:noWrap w:val="0"/>
            <w:vAlign w:val="center"/>
          </w:tcPr>
          <w:p w14:paraId="035C2B00">
            <w:pPr>
              <w:tabs>
                <w:tab w:val="left" w:pos="315"/>
                <w:tab w:val="left" w:pos="360"/>
              </w:tabs>
              <w:spacing w:line="360" w:lineRule="auto"/>
              <w:ind w:right="-145" w:rightChars="-69" w:firstLine="211" w:firstLineChars="100"/>
              <w:jc w:val="left"/>
              <w:rPr>
                <w:rFonts w:hint="eastAsia" w:ascii="宋体" w:hAnsi="宋体" w:cs="宋体"/>
                <w:b/>
                <w:bCs/>
                <w:kern w:val="44"/>
                <w:sz w:val="21"/>
                <w:szCs w:val="21"/>
              </w:rPr>
            </w:pPr>
            <w:r>
              <w:rPr>
                <w:rFonts w:hint="eastAsia" w:ascii="宋体" w:hAnsi="宋体" w:cs="宋体"/>
                <w:b/>
                <w:bCs/>
                <w:kern w:val="44"/>
                <w:sz w:val="21"/>
                <w:szCs w:val="21"/>
                <w:lang w:val="en-US" w:eastAsia="zh-CN"/>
              </w:rPr>
              <w:t>支撑下端密封压盖</w:t>
            </w:r>
          </w:p>
        </w:tc>
        <w:tc>
          <w:tcPr>
            <w:tcW w:w="3286" w:type="dxa"/>
            <w:noWrap w:val="0"/>
            <w:vAlign w:val="center"/>
          </w:tcPr>
          <w:p w14:paraId="3E7A9CFD">
            <w:pPr>
              <w:numPr>
                <w:ilvl w:val="0"/>
                <w:numId w:val="3"/>
              </w:numPr>
              <w:tabs>
                <w:tab w:val="left" w:pos="315"/>
                <w:tab w:val="left" w:pos="360"/>
              </w:tabs>
              <w:spacing w:line="360" w:lineRule="auto"/>
              <w:ind w:right="-145" w:rightChars="-69"/>
              <w:jc w:val="left"/>
              <w:rPr>
                <w:rFonts w:hint="eastAsia" w:ascii="宋体" w:hAnsi="宋体" w:cs="宋体"/>
                <w:b/>
                <w:bCs/>
                <w:kern w:val="44"/>
                <w:sz w:val="21"/>
                <w:szCs w:val="21"/>
                <w:lang w:val="en-US" w:eastAsia="zh-CN"/>
              </w:rPr>
            </w:pPr>
            <w:r>
              <w:rPr>
                <w:rFonts w:hint="eastAsia" w:ascii="宋体" w:hAnsi="宋体" w:cs="宋体"/>
                <w:b/>
                <w:bCs/>
                <w:kern w:val="44"/>
                <w:sz w:val="21"/>
                <w:szCs w:val="21"/>
                <w:lang w:val="en-US" w:eastAsia="zh-CN"/>
              </w:rPr>
              <w:t>更换密封压盖304不锈钢</w:t>
            </w:r>
          </w:p>
          <w:p w14:paraId="61BB8AA1">
            <w:pPr>
              <w:numPr>
                <w:ilvl w:val="0"/>
                <w:numId w:val="0"/>
              </w:numPr>
              <w:tabs>
                <w:tab w:val="left" w:pos="315"/>
                <w:tab w:val="left" w:pos="360"/>
              </w:tabs>
              <w:spacing w:line="360" w:lineRule="auto"/>
              <w:ind w:right="-145" w:rightChars="-69" w:firstLine="422" w:firstLineChars="200"/>
              <w:jc w:val="left"/>
              <w:rPr>
                <w:rFonts w:hint="eastAsia" w:ascii="宋体" w:hAnsi="宋体" w:cs="宋体"/>
                <w:b/>
                <w:bCs/>
                <w:kern w:val="44"/>
                <w:sz w:val="21"/>
                <w:szCs w:val="21"/>
                <w:lang w:val="en-US" w:eastAsia="zh-CN"/>
              </w:rPr>
            </w:pPr>
            <w:r>
              <w:rPr>
                <w:rFonts w:hint="eastAsia" w:ascii="宋体" w:hAnsi="宋体" w:cs="宋体"/>
                <w:b/>
                <w:bCs/>
                <w:kern w:val="44"/>
                <w:sz w:val="21"/>
                <w:szCs w:val="21"/>
                <w:lang w:val="en-US" w:eastAsia="zh-CN"/>
              </w:rPr>
              <w:t>φ170*100*15</w:t>
            </w:r>
          </w:p>
        </w:tc>
        <w:tc>
          <w:tcPr>
            <w:tcW w:w="583" w:type="dxa"/>
            <w:noWrap w:val="0"/>
            <w:vAlign w:val="center"/>
          </w:tcPr>
          <w:p w14:paraId="113467EF">
            <w:pPr>
              <w:tabs>
                <w:tab w:val="left" w:pos="315"/>
                <w:tab w:val="left" w:pos="360"/>
              </w:tabs>
              <w:spacing w:line="360" w:lineRule="auto"/>
              <w:ind w:right="-145" w:rightChars="-69"/>
              <w:jc w:val="left"/>
              <w:rPr>
                <w:rFonts w:hint="default" w:ascii="宋体" w:hAnsi="宋体" w:cs="宋体"/>
                <w:b/>
                <w:bCs/>
                <w:kern w:val="44"/>
                <w:sz w:val="21"/>
                <w:szCs w:val="21"/>
                <w:lang w:val="en-US" w:eastAsia="zh-CN"/>
              </w:rPr>
            </w:pPr>
            <w:r>
              <w:rPr>
                <w:rFonts w:hint="eastAsia" w:ascii="宋体" w:hAnsi="宋体" w:cs="宋体"/>
                <w:b/>
                <w:bCs/>
                <w:kern w:val="44"/>
                <w:sz w:val="21"/>
                <w:szCs w:val="21"/>
                <w:lang w:val="en-US" w:eastAsia="zh-CN"/>
              </w:rPr>
              <w:t>台</w:t>
            </w:r>
          </w:p>
        </w:tc>
        <w:tc>
          <w:tcPr>
            <w:tcW w:w="803" w:type="dxa"/>
            <w:noWrap w:val="0"/>
            <w:vAlign w:val="center"/>
          </w:tcPr>
          <w:p w14:paraId="42CA1C0F">
            <w:pPr>
              <w:tabs>
                <w:tab w:val="left" w:pos="315"/>
                <w:tab w:val="left" w:pos="360"/>
              </w:tabs>
              <w:spacing w:line="360" w:lineRule="auto"/>
              <w:ind w:right="-145" w:rightChars="-69" w:firstLine="211" w:firstLineChars="100"/>
              <w:jc w:val="left"/>
              <w:rPr>
                <w:rFonts w:hint="default" w:ascii="宋体" w:hAnsi="宋体" w:cs="宋体"/>
                <w:b/>
                <w:bCs/>
                <w:kern w:val="44"/>
                <w:sz w:val="21"/>
                <w:szCs w:val="21"/>
                <w:lang w:val="en-US" w:eastAsia="zh-CN"/>
              </w:rPr>
            </w:pPr>
            <w:r>
              <w:rPr>
                <w:rFonts w:hint="eastAsia" w:ascii="宋体" w:hAnsi="宋体" w:cs="宋体"/>
                <w:b/>
                <w:bCs/>
                <w:kern w:val="44"/>
                <w:sz w:val="21"/>
                <w:szCs w:val="21"/>
                <w:lang w:val="en-US" w:eastAsia="zh-CN"/>
              </w:rPr>
              <w:t>5</w:t>
            </w:r>
          </w:p>
        </w:tc>
        <w:tc>
          <w:tcPr>
            <w:tcW w:w="471" w:type="dxa"/>
            <w:noWrap w:val="0"/>
            <w:vAlign w:val="center"/>
          </w:tcPr>
          <w:p w14:paraId="34C5FE53">
            <w:pPr>
              <w:tabs>
                <w:tab w:val="left" w:pos="315"/>
                <w:tab w:val="left" w:pos="360"/>
              </w:tabs>
              <w:spacing w:line="360" w:lineRule="auto"/>
              <w:ind w:right="-145" w:rightChars="-69"/>
              <w:jc w:val="left"/>
              <w:rPr>
                <w:rFonts w:hint="eastAsia" w:ascii="宋体" w:hAnsi="宋体" w:cs="宋体"/>
                <w:b/>
                <w:bCs/>
                <w:kern w:val="44"/>
                <w:sz w:val="21"/>
                <w:szCs w:val="21"/>
              </w:rPr>
            </w:pPr>
          </w:p>
        </w:tc>
      </w:tr>
      <w:tr w14:paraId="37CF8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5" w:hRule="atLeast"/>
          <w:jc w:val="center"/>
        </w:trPr>
        <w:tc>
          <w:tcPr>
            <w:tcW w:w="633" w:type="dxa"/>
            <w:noWrap w:val="0"/>
            <w:vAlign w:val="center"/>
          </w:tcPr>
          <w:p w14:paraId="3E2A5AAE">
            <w:pPr>
              <w:tabs>
                <w:tab w:val="left" w:pos="315"/>
                <w:tab w:val="left" w:pos="360"/>
              </w:tabs>
              <w:spacing w:line="360" w:lineRule="auto"/>
              <w:ind w:right="-145" w:rightChars="-69" w:firstLine="211" w:firstLineChars="100"/>
              <w:jc w:val="left"/>
              <w:rPr>
                <w:rFonts w:hint="default" w:ascii="宋体" w:hAnsi="宋体" w:eastAsia="宋体" w:cs="宋体"/>
                <w:b/>
                <w:bCs/>
                <w:kern w:val="44"/>
                <w:sz w:val="21"/>
                <w:szCs w:val="21"/>
                <w:lang w:val="en-US" w:eastAsia="zh-CN" w:bidi="ar-SA"/>
              </w:rPr>
            </w:pPr>
            <w:r>
              <w:rPr>
                <w:rFonts w:hint="eastAsia" w:ascii="宋体" w:hAnsi="宋体" w:eastAsia="宋体" w:cs="宋体"/>
                <w:b/>
                <w:bCs/>
                <w:kern w:val="44"/>
                <w:sz w:val="21"/>
                <w:szCs w:val="21"/>
                <w:lang w:val="en-US" w:eastAsia="zh-CN" w:bidi="ar-SA"/>
              </w:rPr>
              <w:t>9</w:t>
            </w:r>
          </w:p>
        </w:tc>
        <w:tc>
          <w:tcPr>
            <w:tcW w:w="2380" w:type="dxa"/>
            <w:noWrap w:val="0"/>
            <w:vAlign w:val="center"/>
          </w:tcPr>
          <w:p w14:paraId="22589F06">
            <w:pPr>
              <w:keepNext w:val="0"/>
              <w:keepLines w:val="0"/>
              <w:widowControl/>
              <w:suppressLineNumbers w:val="0"/>
              <w:ind w:firstLine="211" w:firstLineChars="100"/>
              <w:jc w:val="left"/>
              <w:textAlignment w:val="center"/>
              <w:rPr>
                <w:rFonts w:hint="default" w:ascii="宋体" w:hAnsi="宋体" w:eastAsia="仿宋_GB2312" w:cs="宋体"/>
                <w:b/>
                <w:bCs/>
                <w:kern w:val="44"/>
                <w:sz w:val="21"/>
                <w:szCs w:val="21"/>
                <w:lang w:val="en-US" w:eastAsia="zh-CN"/>
              </w:rPr>
            </w:pPr>
            <w:r>
              <w:rPr>
                <w:rFonts w:hint="eastAsia" w:ascii="宋体" w:hAnsi="宋体" w:cs="宋体"/>
                <w:b/>
                <w:bCs/>
                <w:kern w:val="44"/>
                <w:sz w:val="21"/>
                <w:szCs w:val="21"/>
                <w:lang w:val="en-US" w:eastAsia="zh-CN"/>
              </w:rPr>
              <w:t>栅条校正、加固</w:t>
            </w:r>
          </w:p>
        </w:tc>
        <w:tc>
          <w:tcPr>
            <w:tcW w:w="3286" w:type="dxa"/>
            <w:noWrap w:val="0"/>
            <w:vAlign w:val="center"/>
          </w:tcPr>
          <w:p w14:paraId="34578609">
            <w:pPr>
              <w:numPr>
                <w:ilvl w:val="0"/>
                <w:numId w:val="4"/>
              </w:numPr>
              <w:tabs>
                <w:tab w:val="left" w:pos="315"/>
                <w:tab w:val="left" w:pos="360"/>
              </w:tabs>
              <w:spacing w:line="360" w:lineRule="auto"/>
              <w:ind w:right="-145" w:rightChars="-69"/>
              <w:jc w:val="left"/>
              <w:rPr>
                <w:rFonts w:hint="eastAsia" w:ascii="宋体" w:hAnsi="宋体" w:cs="宋体"/>
                <w:b/>
                <w:bCs/>
                <w:kern w:val="44"/>
                <w:sz w:val="21"/>
                <w:szCs w:val="21"/>
                <w:lang w:val="en-US" w:eastAsia="zh-CN"/>
              </w:rPr>
            </w:pPr>
            <w:r>
              <w:rPr>
                <w:rFonts w:hint="eastAsia" w:ascii="宋体" w:hAnsi="宋体" w:cs="宋体"/>
                <w:b/>
                <w:bCs/>
                <w:kern w:val="44"/>
                <w:sz w:val="21"/>
                <w:szCs w:val="21"/>
                <w:lang w:val="en-US" w:eastAsia="zh-CN"/>
              </w:rPr>
              <w:t>栅条（不锈钢扁铁5mm厚）</w:t>
            </w:r>
          </w:p>
          <w:p w14:paraId="000F12B7">
            <w:pPr>
              <w:numPr>
                <w:ilvl w:val="0"/>
                <w:numId w:val="4"/>
              </w:numPr>
              <w:tabs>
                <w:tab w:val="left" w:pos="315"/>
                <w:tab w:val="left" w:pos="360"/>
              </w:tabs>
              <w:spacing w:line="360" w:lineRule="auto"/>
              <w:ind w:right="-145" w:rightChars="-69"/>
              <w:jc w:val="left"/>
              <w:rPr>
                <w:rFonts w:hint="default" w:ascii="宋体" w:hAnsi="宋体" w:cs="宋体"/>
                <w:b/>
                <w:bCs/>
                <w:kern w:val="44"/>
                <w:sz w:val="21"/>
                <w:szCs w:val="21"/>
                <w:lang w:val="en-US" w:eastAsia="zh-CN"/>
              </w:rPr>
            </w:pPr>
            <w:r>
              <w:rPr>
                <w:rFonts w:hint="eastAsia" w:ascii="宋体" w:hAnsi="宋体" w:cs="宋体"/>
                <w:b/>
                <w:bCs/>
                <w:kern w:val="44"/>
                <w:sz w:val="21"/>
                <w:szCs w:val="21"/>
                <w:lang w:val="en-US" w:eastAsia="zh-CN"/>
              </w:rPr>
              <w:t>校正、加固</w:t>
            </w:r>
          </w:p>
        </w:tc>
        <w:tc>
          <w:tcPr>
            <w:tcW w:w="583" w:type="dxa"/>
            <w:noWrap w:val="0"/>
            <w:vAlign w:val="center"/>
          </w:tcPr>
          <w:p w14:paraId="5FA7A0D7">
            <w:pPr>
              <w:tabs>
                <w:tab w:val="left" w:pos="315"/>
                <w:tab w:val="left" w:pos="360"/>
              </w:tabs>
              <w:spacing w:line="360" w:lineRule="auto"/>
              <w:ind w:right="-145" w:rightChars="-69"/>
              <w:jc w:val="left"/>
              <w:rPr>
                <w:rFonts w:hint="default" w:ascii="宋体" w:hAnsi="宋体" w:cs="宋体"/>
                <w:b/>
                <w:bCs/>
                <w:kern w:val="44"/>
                <w:sz w:val="21"/>
                <w:szCs w:val="21"/>
                <w:lang w:val="en-US" w:eastAsia="zh-CN"/>
              </w:rPr>
            </w:pPr>
            <w:r>
              <w:rPr>
                <w:rFonts w:hint="eastAsia" w:ascii="宋体" w:hAnsi="宋体" w:cs="宋体"/>
                <w:b/>
                <w:bCs/>
                <w:kern w:val="44"/>
                <w:sz w:val="21"/>
                <w:szCs w:val="21"/>
                <w:lang w:val="en-US" w:eastAsia="zh-CN"/>
              </w:rPr>
              <w:t>米</w:t>
            </w:r>
          </w:p>
        </w:tc>
        <w:tc>
          <w:tcPr>
            <w:tcW w:w="803" w:type="dxa"/>
            <w:noWrap w:val="0"/>
            <w:vAlign w:val="center"/>
          </w:tcPr>
          <w:p w14:paraId="223B51D4">
            <w:pPr>
              <w:tabs>
                <w:tab w:val="left" w:pos="315"/>
                <w:tab w:val="left" w:pos="360"/>
              </w:tabs>
              <w:spacing w:line="360" w:lineRule="auto"/>
              <w:ind w:right="-145" w:rightChars="-69" w:firstLine="211" w:firstLineChars="100"/>
              <w:jc w:val="left"/>
              <w:rPr>
                <w:rFonts w:hint="default" w:ascii="宋体" w:hAnsi="宋体" w:cs="宋体"/>
                <w:b/>
                <w:bCs/>
                <w:kern w:val="44"/>
                <w:sz w:val="21"/>
                <w:szCs w:val="21"/>
                <w:lang w:val="en-US" w:eastAsia="zh-CN"/>
              </w:rPr>
            </w:pPr>
            <w:r>
              <w:rPr>
                <w:rFonts w:hint="eastAsia" w:ascii="宋体" w:hAnsi="宋体" w:cs="宋体"/>
                <w:b/>
                <w:bCs/>
                <w:kern w:val="44"/>
                <w:sz w:val="21"/>
                <w:szCs w:val="21"/>
                <w:lang w:val="en-US" w:eastAsia="zh-CN"/>
              </w:rPr>
              <w:t>50</w:t>
            </w:r>
          </w:p>
        </w:tc>
        <w:tc>
          <w:tcPr>
            <w:tcW w:w="471" w:type="dxa"/>
            <w:noWrap w:val="0"/>
            <w:vAlign w:val="center"/>
          </w:tcPr>
          <w:p w14:paraId="6234DBC3">
            <w:pPr>
              <w:tabs>
                <w:tab w:val="left" w:pos="315"/>
                <w:tab w:val="left" w:pos="360"/>
              </w:tabs>
              <w:spacing w:line="360" w:lineRule="auto"/>
              <w:ind w:right="-145" w:rightChars="-69"/>
              <w:jc w:val="left"/>
              <w:rPr>
                <w:rFonts w:hint="eastAsia" w:ascii="宋体" w:hAnsi="宋体" w:cs="宋体"/>
                <w:b/>
                <w:bCs/>
                <w:kern w:val="44"/>
                <w:sz w:val="21"/>
                <w:szCs w:val="21"/>
              </w:rPr>
            </w:pPr>
          </w:p>
        </w:tc>
      </w:tr>
    </w:tbl>
    <w:p w14:paraId="703263A9">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p>
    <w:p w14:paraId="5083CE64">
      <w:pPr>
        <w:spacing w:beforeLines="0" w:afterLines="0" w:line="560" w:lineRule="exact"/>
        <w:ind w:firstLine="562" w:firstLineChars="200"/>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第三条 项目承包方式</w:t>
      </w:r>
    </w:p>
    <w:p w14:paraId="6A073490">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包工、包料、包工期、包质量、包安全、包文明施工。综合单价包干、项目措施费</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按实结算</w:t>
      </w:r>
      <w:r>
        <w:rPr>
          <w:rFonts w:hint="eastAsia" w:ascii="仿宋_GB2312" w:hAnsi="仿宋_GB2312" w:eastAsia="仿宋_GB2312" w:cs="仿宋_GB2312"/>
          <w:color w:val="000000" w:themeColor="text1"/>
          <w:sz w:val="28"/>
          <w:szCs w:val="28"/>
          <w:highlight w:val="none"/>
          <w14:textFill>
            <w14:solidFill>
              <w14:schemeClr w14:val="tx1"/>
            </w14:solidFill>
          </w14:textFill>
        </w:rPr>
        <w:t>。（单价包干要求附</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工程量清单/</w:t>
      </w:r>
      <w:r>
        <w:rPr>
          <w:rFonts w:hint="eastAsia" w:ascii="仿宋_GB2312" w:hAnsi="仿宋_GB2312" w:eastAsia="仿宋_GB2312" w:cs="仿宋_GB2312"/>
          <w:color w:val="000000" w:themeColor="text1"/>
          <w:sz w:val="28"/>
          <w:szCs w:val="28"/>
          <w:highlight w:val="none"/>
          <w14:textFill>
            <w14:solidFill>
              <w14:schemeClr w14:val="tx1"/>
            </w14:solidFill>
          </w14:textFill>
        </w:rPr>
        <w:t>工程量清单报价）</w:t>
      </w:r>
    </w:p>
    <w:p w14:paraId="4A128714">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□包工、包料、包质量、包工期、包安全、包文明施工、包设计、包调试、包验收的施工图纸，以总价包干形式。</w:t>
      </w:r>
    </w:p>
    <w:p w14:paraId="30D3AA89">
      <w:pPr>
        <w:spacing w:beforeLines="0" w:afterLines="0" w:line="560" w:lineRule="exact"/>
        <w:ind w:firstLine="562" w:firstLineChars="200"/>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第四条</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合同价款</w:t>
      </w:r>
    </w:p>
    <w:p w14:paraId="403F85F9">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bdr w:val="single" w:color="auto" w:sz="4" w:space="0"/>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4.1合同价款按以下</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28"/>
          <w:szCs w:val="28"/>
          <w:highlight w:val="none"/>
          <w:u w:val="singl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执行。</w:t>
      </w:r>
    </w:p>
    <w:p w14:paraId="30AD1926">
      <w:pPr>
        <w:numPr>
          <w:ilvl w:val="-1"/>
          <w:numId w:val="0"/>
        </w:num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14:textFill>
            <w14:solidFill>
              <w14:schemeClr w14:val="tx1"/>
            </w14:solidFill>
          </w14:textFill>
        </w:rPr>
        <w:t>合同暂定总价为：</w:t>
      </w:r>
      <w:r>
        <w:rPr>
          <w:rFonts w:hint="eastAsia" w:ascii="仿宋_GB2312" w:hAnsi="仿宋_GB2312" w:eastAsia="仿宋_GB2312" w:cs="仿宋_GB2312"/>
          <w:b/>
          <w:color w:val="000000" w:themeColor="text1"/>
          <w:sz w:val="28"/>
          <w:szCs w:val="28"/>
          <w:highlight w:val="none"/>
          <w:u w:val="single"/>
          <w14:textFill>
            <w14:solidFill>
              <w14:schemeClr w14:val="tx1"/>
            </w14:solidFill>
          </w14:textFill>
        </w:rPr>
        <w:t>人民币</w:t>
      </w:r>
      <w:r>
        <w:rPr>
          <w:rFonts w:hint="eastAsia" w:ascii="仿宋_GB2312" w:hAnsi="仿宋_GB2312" w:eastAsia="仿宋_GB2312" w:cs="仿宋_GB2312"/>
          <w:b/>
          <w:color w:val="000000" w:themeColor="text1"/>
          <w:sz w:val="28"/>
          <w:szCs w:val="28"/>
          <w:highlight w:val="none"/>
          <w:u w:val="single"/>
          <w:lang w:eastAsia="zh-CN"/>
          <w14:textFill>
            <w14:solidFill>
              <w14:schemeClr w14:val="tx1"/>
            </w14:solidFill>
          </w14:textFill>
        </w:rPr>
        <w:t>…</w:t>
      </w:r>
      <w:r>
        <w:rPr>
          <w:rFonts w:hint="eastAsia" w:ascii="仿宋_GB2312" w:hAnsi="仿宋_GB2312" w:eastAsia="仿宋_GB2312" w:cs="仿宋_GB2312"/>
          <w:b/>
          <w:color w:val="000000" w:themeColor="text1"/>
          <w:sz w:val="28"/>
          <w:szCs w:val="28"/>
          <w:highlight w:val="none"/>
          <w:u w:val="single"/>
          <w14:textFill>
            <w14:solidFill>
              <w14:schemeClr w14:val="tx1"/>
            </w14:solidFill>
          </w14:textFill>
        </w:rPr>
        <w:t>元</w:t>
      </w:r>
      <w:r>
        <w:rPr>
          <w:rFonts w:hint="eastAsia" w:ascii="仿宋_GB2312" w:hAnsi="仿宋_GB2312" w:eastAsia="仿宋_GB2312" w:cs="仿宋_GB2312"/>
          <w:color w:val="000000" w:themeColor="text1"/>
          <w:sz w:val="28"/>
          <w:szCs w:val="28"/>
          <w:highlight w:val="none"/>
          <w14:textFill>
            <w14:solidFill>
              <w14:schemeClr w14:val="tx1"/>
            </w14:solidFill>
          </w14:textFill>
        </w:rPr>
        <w:t>（大写:）。经甲方或甲方委托有资质第三方机构审核后，审核价作为合同结算价。若合同结算价超合同暂定总价，双方另行签订补充协议。</w:t>
      </w:r>
    </w:p>
    <w:p w14:paraId="160B59E8">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合同单价在合同有效期内为不变价。乙方已经充分考虑本合同履行期间的市场风险和国家政策性调整风险系数并已计入报价，因此合同单价在合同有效期内不因任何因素而作调整。</w:t>
      </w:r>
    </w:p>
    <w:p w14:paraId="0CECDBE0">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（2）</w:t>
      </w:r>
      <w:r>
        <w:rPr>
          <w:rFonts w:hint="eastAsia" w:ascii="仿宋_GB2312" w:hAnsi="仿宋_GB2312" w:eastAsia="仿宋_GB2312" w:cs="仿宋_GB2312"/>
          <w:color w:val="000000" w:themeColor="text1"/>
          <w:sz w:val="28"/>
          <w:szCs w:val="28"/>
          <w:highlight w:val="none"/>
          <w14:textFill>
            <w14:solidFill>
              <w14:schemeClr w14:val="tx1"/>
            </w14:solidFill>
          </w14:textFill>
        </w:rPr>
        <w:t>合同以总价包干形式，合同暂定总价为：</w:t>
      </w:r>
      <w:r>
        <w:rPr>
          <w:rFonts w:hint="eastAsia" w:ascii="仿宋_GB2312" w:hAnsi="仿宋_GB2312" w:eastAsia="仿宋_GB2312" w:cs="仿宋_GB2312"/>
          <w:b/>
          <w:color w:val="000000" w:themeColor="text1"/>
          <w:sz w:val="28"/>
          <w:szCs w:val="28"/>
          <w:highlight w:val="none"/>
          <w:u w:val="single"/>
          <w14:textFill>
            <w14:solidFill>
              <w14:schemeClr w14:val="tx1"/>
            </w14:solidFill>
          </w14:textFill>
        </w:rPr>
        <w:t>人民币</w:t>
      </w:r>
      <w:r>
        <w:rPr>
          <w:rFonts w:hint="eastAsia" w:ascii="仿宋_GB2312" w:hAnsi="仿宋_GB2312" w:eastAsia="仿宋_GB2312" w:cs="仿宋_GB2312"/>
          <w:b/>
          <w:color w:val="000000" w:themeColor="text1"/>
          <w:sz w:val="28"/>
          <w:szCs w:val="28"/>
          <w:highlight w:val="none"/>
          <w:u w:val="single"/>
          <w:lang w:eastAsia="zh-CN"/>
          <w14:textFill>
            <w14:solidFill>
              <w14:schemeClr w14:val="tx1"/>
            </w14:solidFill>
          </w14:textFill>
        </w:rPr>
        <w:t>…</w:t>
      </w:r>
      <w:r>
        <w:rPr>
          <w:rFonts w:hint="eastAsia" w:ascii="仿宋_GB2312" w:hAnsi="仿宋_GB2312" w:eastAsia="仿宋_GB2312" w:cs="仿宋_GB2312"/>
          <w:b/>
          <w:color w:val="000000" w:themeColor="text1"/>
          <w:sz w:val="28"/>
          <w:szCs w:val="28"/>
          <w:highlight w:val="none"/>
          <w:u w:val="single"/>
          <w14:textFill>
            <w14:solidFill>
              <w14:schemeClr w14:val="tx1"/>
            </w14:solidFill>
          </w14:textFill>
        </w:rPr>
        <w:t>元</w:t>
      </w:r>
      <w:r>
        <w:rPr>
          <w:rFonts w:hint="eastAsia" w:ascii="仿宋_GB2312" w:hAnsi="仿宋_GB2312" w:eastAsia="仿宋_GB2312" w:cs="仿宋_GB2312"/>
          <w:color w:val="000000" w:themeColor="text1"/>
          <w:sz w:val="28"/>
          <w:szCs w:val="28"/>
          <w:highlight w:val="none"/>
          <w14:textFill>
            <w14:solidFill>
              <w14:schemeClr w14:val="tx1"/>
            </w14:solidFill>
          </w14:textFill>
        </w:rPr>
        <w:t>（大写:</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）。经甲方或甲方委托有资质第三方机构审核后，若结算审核价比合同暂定总价低，则以结算审核价作为合同结算价，否则以合同暂定总价为合同结算价。</w:t>
      </w:r>
    </w:p>
    <w:p w14:paraId="101A4D5A">
      <w:pPr>
        <w:tabs>
          <w:tab w:val="left" w:pos="851"/>
        </w:tabs>
        <w:adjustRightInd/>
        <w:snapToGrid/>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zh-CN"/>
          <w14:textFill>
            <w14:solidFill>
              <w14:schemeClr w14:val="tx1"/>
            </w14:solidFill>
          </w14:textFill>
        </w:rPr>
        <w:t>4.2</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本合同约定的价格为含税价价格</w:t>
      </w:r>
      <w:r>
        <w:rPr>
          <w:rFonts w:hint="eastAsia" w:ascii="仿宋_GB2312" w:hAnsi="仿宋_GB2312" w:eastAsia="仿宋_GB2312" w:cs="仿宋_GB2312"/>
          <w:color w:val="000000" w:themeColor="text1"/>
          <w:sz w:val="28"/>
          <w:szCs w:val="28"/>
          <w:highlight w:val="none"/>
          <w14:textFill>
            <w14:solidFill>
              <w14:schemeClr w14:val="tx1"/>
            </w14:solidFill>
          </w14:textFill>
        </w:rPr>
        <w:t>（税率</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），合同履行期间国家税率调整或乙方开票的实际税率与前述税率不一致的，不含税价不变，价税合计按实际税率相应调整，以开具发票时间为准。</w:t>
      </w:r>
    </w:p>
    <w:p w14:paraId="39827812">
      <w:pPr>
        <w:tabs>
          <w:tab w:val="left" w:pos="0"/>
        </w:tabs>
        <w:adjustRightInd/>
        <w:snapToGrid/>
        <w:spacing w:beforeLines="0" w:afterLines="0" w:line="560" w:lineRule="exact"/>
        <w:ind w:firstLine="560" w:firstLineChars="200"/>
        <w:jc w:val="left"/>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4.3因非乙方原因引起工程量报价清单中工程量发生增减，且单个子目工程量变化幅度在25%以内（含）时，按工程量报价清单中列明的子目单价结算。否则，按新增单价执行：单个子目工程量增加幅度在25%以上时，单价按就低原则执行（原合同单价与重新组价之间比较）；单个子目工程量减少幅度在25%以上时，单价按就高原则执行（原合同单价与重新组价之间比较）。</w:t>
      </w:r>
    </w:p>
    <w:p w14:paraId="5B2AA57D">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4.4</w:t>
      </w:r>
      <w:r>
        <w:rPr>
          <w:rFonts w:hint="eastAsia" w:ascii="仿宋_GB2312" w:hAnsi="仿宋_GB2312" w:eastAsia="仿宋_GB2312" w:cs="仿宋_GB2312"/>
          <w:color w:val="000000" w:themeColor="text1"/>
          <w:sz w:val="28"/>
          <w:szCs w:val="28"/>
          <w:highlight w:val="none"/>
          <w14:textFill>
            <w14:solidFill>
              <w14:schemeClr w14:val="tx1"/>
            </w14:solidFill>
          </w14:textFill>
        </w:rPr>
        <w:t>合同中没有适用于变更工程项目的单价的，</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按新增单价执行。</w:t>
      </w:r>
    </w:p>
    <w:p w14:paraId="006A16C4">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新增单价计价原则：</w:t>
      </w:r>
    </w:p>
    <w:p w14:paraId="3A1B008A">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14:textFill>
            <w14:solidFill>
              <w14:schemeClr w14:val="tx1"/>
            </w14:solidFill>
          </w14:textFill>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14:paraId="1BE9DE50">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highlight w:val="none"/>
          <w14:textFill>
            <w14:solidFill>
              <w14:schemeClr w14:val="tx1"/>
            </w14:solidFill>
          </w14:textFill>
        </w:rPr>
        <w:t>项目计价材料、设备价格的控制</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按以下顺序作为降序优先级依次采用工程开工报告中开工日期当月的下列价格</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p>
    <w:p w14:paraId="121AB010">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（1）《广州地区建设工程常用材料税前综合价格》（下称综合价格）。</w:t>
      </w:r>
    </w:p>
    <w:p w14:paraId="299F7243">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（2）《广州地区建设工程材料（设备）厂商价格信息》（下称厂商价格）下浮10-20%。</w:t>
      </w:r>
    </w:p>
    <w:p w14:paraId="2A50A4EB">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（3）综合价格、厂商价格中缺项的，采用由北京瑞恒达建筑咨询有限公司提供服务的“慧讯网”中查到的相应材料、设备价格的工程价。</w:t>
      </w:r>
    </w:p>
    <w:p w14:paraId="7904BECE">
      <w:pPr>
        <w:pStyle w:val="48"/>
        <w:autoSpaceDE/>
        <w:autoSpaceDN/>
        <w:adjustRightInd/>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（4）通过市场询价双方协商确定。</w:t>
      </w:r>
    </w:p>
    <w:p w14:paraId="65723E9B">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3.按1、2组价后</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下浮5%/投标下浮率</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计取。</w:t>
      </w:r>
    </w:p>
    <w:p w14:paraId="6BE8D3CE">
      <w:pPr>
        <w:tabs>
          <w:tab w:val="left" w:pos="851"/>
        </w:tabs>
        <w:adjustRightInd/>
        <w:snapToGrid/>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4.5</w:t>
      </w:r>
      <w:r>
        <w:rPr>
          <w:rFonts w:hint="eastAsia" w:ascii="仿宋_GB2312" w:hAnsi="仿宋_GB2312" w:eastAsia="仿宋_GB2312" w:cs="仿宋_GB2312"/>
          <w:sz w:val="28"/>
          <w:szCs w:val="28"/>
          <w:highlight w:val="none"/>
        </w:rPr>
        <w:t>乙方送审结算时，应提供（子项）工程合同清单报价（量）与送审的工程清单报价（量）对比表，包括分部分项清单、措施项目清单、其他项目清单等对比表（含纸质版盖章及软件版）、主材设备发票或其他甲方认可的收据等资料。</w:t>
      </w:r>
    </w:p>
    <w:p w14:paraId="033F9B75">
      <w:pPr>
        <w:widowControl w:val="0"/>
        <w:tabs>
          <w:tab w:val="left" w:pos="851"/>
        </w:tabs>
        <w:adjustRightInd/>
        <w:snapToGrid/>
        <w:spacing w:beforeLines="0" w:afterLines="0" w:line="560" w:lineRule="exact"/>
        <w:ind w:firstLine="562" w:firstLineChars="200"/>
        <w:jc w:val="left"/>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第五条</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工期及要求</w:t>
      </w:r>
    </w:p>
    <w:p w14:paraId="020E1499">
      <w:pPr>
        <w:widowControl w:val="0"/>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5.1</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工期</w:t>
      </w:r>
    </w:p>
    <w:p w14:paraId="0402D8B5">
      <w:pPr>
        <w:widowControl w:val="0"/>
        <w:spacing w:beforeLines="0" w:afterLines="0" w:line="560" w:lineRule="exact"/>
        <w:ind w:firstLine="562"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((单项项目</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/统筹项目</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适用）</w:t>
      </w:r>
      <w:r>
        <w:rPr>
          <w:rFonts w:hint="eastAsia" w:ascii="仿宋_GB2312" w:hAnsi="仿宋_GB2312" w:eastAsia="仿宋_GB2312" w:cs="仿宋_GB2312"/>
          <w:color w:val="000000" w:themeColor="text1"/>
          <w:sz w:val="28"/>
          <w:szCs w:val="28"/>
          <w:highlight w:val="none"/>
          <w14:textFill>
            <w14:solidFill>
              <w14:schemeClr w14:val="tx1"/>
            </w14:solidFill>
          </w14:textFill>
        </w:rPr>
        <w:t>合同工期为</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签订日起3个月有效 </w:t>
      </w:r>
      <w:r>
        <w:rPr>
          <w:rFonts w:hint="eastAsia" w:ascii="仿宋_GB2312" w:hAnsi="仿宋_GB2312" w:eastAsia="仿宋_GB2312" w:cs="仿宋_GB2312"/>
          <w:color w:val="000000" w:themeColor="text1"/>
          <w:sz w:val="28"/>
          <w:szCs w:val="28"/>
          <w:highlight w:val="none"/>
          <w14:textFill>
            <w14:solidFill>
              <w14:schemeClr w14:val="tx1"/>
            </w14:solidFill>
          </w14:textFill>
        </w:rPr>
        <w:t>，其中施工工期为</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7</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天</w:t>
      </w:r>
      <w:r>
        <w:rPr>
          <w:rFonts w:hint="eastAsia" w:ascii="仿宋_GB2312" w:hAnsi="仿宋_GB2312" w:eastAsia="仿宋_GB2312" w:cs="仿宋_GB2312"/>
          <w:color w:val="000000" w:themeColor="text1"/>
          <w:sz w:val="28"/>
          <w:szCs w:val="28"/>
          <w:highlight w:val="none"/>
          <w14:textFill>
            <w14:solidFill>
              <w14:schemeClr w14:val="tx1"/>
            </w14:solidFill>
          </w14:textFill>
        </w:rPr>
        <w:t>；开工日期暂定为</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2025</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年</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月</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日</w:t>
      </w:r>
      <w:r>
        <w:rPr>
          <w:rFonts w:hint="eastAsia" w:ascii="仿宋_GB2312" w:hAnsi="仿宋_GB2312" w:eastAsia="仿宋_GB2312" w:cs="仿宋_GB2312"/>
          <w:color w:val="000000" w:themeColor="text1"/>
          <w:sz w:val="28"/>
          <w:szCs w:val="28"/>
          <w:highlight w:val="none"/>
          <w14:textFill>
            <w14:solidFill>
              <w14:schemeClr w14:val="tx1"/>
            </w14:solidFill>
          </w14:textFill>
        </w:rPr>
        <w:t>，具体日期以甲方发出的开工报告/通知为准。</w:t>
      </w:r>
    </w:p>
    <w:p w14:paraId="5331F198">
      <w:pPr>
        <w:widowControl w:val="0"/>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乙方不能按时开工，应当于开工报告/通知载明的开工日期</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7</w:t>
      </w:r>
      <w:r>
        <w:rPr>
          <w:rFonts w:hint="eastAsia" w:ascii="仿宋_GB2312" w:hAnsi="仿宋_GB2312" w:eastAsia="仿宋_GB2312" w:cs="仿宋_GB2312"/>
          <w:color w:val="000000" w:themeColor="text1"/>
          <w:sz w:val="28"/>
          <w:szCs w:val="28"/>
          <w:highlight w:val="none"/>
          <w14:textFill>
            <w14:solidFill>
              <w14:schemeClr w14:val="tx1"/>
            </w14:solidFill>
          </w14:textFill>
        </w:rPr>
        <w:t>天前，以书面形式向甲方提出延期开工的理由。甲方应当在接到延期开工申请后的</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48小时</w:t>
      </w:r>
      <w:r>
        <w:rPr>
          <w:rFonts w:hint="eastAsia" w:ascii="仿宋_GB2312" w:hAnsi="仿宋_GB2312" w:eastAsia="仿宋_GB2312" w:cs="仿宋_GB2312"/>
          <w:color w:val="000000" w:themeColor="text1"/>
          <w:sz w:val="28"/>
          <w:szCs w:val="28"/>
          <w:highlight w:val="none"/>
          <w14:textFill>
            <w14:solidFill>
              <w14:schemeClr w14:val="tx1"/>
            </w14:solidFill>
          </w14:textFill>
        </w:rPr>
        <w:t>内以书面形式答复乙方。甲方在接到延期开工申请后</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48小时</w:t>
      </w:r>
      <w:r>
        <w:rPr>
          <w:rFonts w:hint="eastAsia" w:ascii="仿宋_GB2312" w:hAnsi="仿宋_GB2312" w:eastAsia="仿宋_GB2312" w:cs="仿宋_GB2312"/>
          <w:color w:val="000000" w:themeColor="text1"/>
          <w:sz w:val="28"/>
          <w:szCs w:val="28"/>
          <w:highlight w:val="none"/>
          <w14:textFill>
            <w14:solidFill>
              <w14:schemeClr w14:val="tx1"/>
            </w14:solidFill>
          </w14:textFill>
        </w:rPr>
        <w:t>内不答复，视为同意乙方要求，工期相应顺延。甲方不同意延期要求或乙方未在规定时间内提出延期开工，工期不予顺延。</w:t>
      </w:r>
    </w:p>
    <w:p w14:paraId="6FB631FD">
      <w:pPr>
        <w:widowControl w:val="0"/>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因乙方原因</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未按甲方开工通知时间进场施工的</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每逾期一日，应按</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2000元</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/日</w:t>
      </w:r>
      <w:r>
        <w:rPr>
          <w:rFonts w:hint="eastAsia" w:ascii="仿宋_GB2312" w:hAnsi="仿宋_GB2312" w:eastAsia="仿宋_GB2312" w:cs="仿宋_GB2312"/>
          <w:color w:val="000000" w:themeColor="text1"/>
          <w:sz w:val="28"/>
          <w:szCs w:val="28"/>
          <w:highlight w:val="none"/>
          <w14:textFill>
            <w14:solidFill>
              <w14:schemeClr w14:val="tx1"/>
            </w14:solidFill>
          </w14:textFill>
        </w:rPr>
        <w:t>支付逾期违约金，逾期达到</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7</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日及以上的，甲方有权解除合同</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，由此而造成的经济损失由乙方负责赔偿</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p>
    <w:p w14:paraId="480DF684">
      <w:pPr>
        <w:widowControl w:val="0"/>
        <w:numPr>
          <w:ilvl w:val="0"/>
          <w:numId w:val="0"/>
        </w:numPr>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乙方未能按合同</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约定</w:t>
      </w:r>
      <w:r>
        <w:rPr>
          <w:rFonts w:hint="eastAsia" w:ascii="仿宋_GB2312" w:hAnsi="仿宋_GB2312" w:eastAsia="仿宋_GB2312" w:cs="仿宋_GB2312"/>
          <w:color w:val="000000" w:themeColor="text1"/>
          <w:sz w:val="28"/>
          <w:szCs w:val="28"/>
          <w:highlight w:val="none"/>
          <w14:textFill>
            <w14:solidFill>
              <w14:schemeClr w14:val="tx1"/>
            </w14:solidFill>
          </w14:textFill>
        </w:rPr>
        <w:t>竣工验收的，每逾期一天，甲方有权要求乙方按</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项目/对应子项目</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合同暂定总价</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/子项预算价</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的 1%</w:t>
      </w:r>
      <w:r>
        <w:rPr>
          <w:rFonts w:hint="eastAsia" w:ascii="仿宋_GB2312" w:hAnsi="仿宋_GB2312" w:eastAsia="仿宋_GB2312" w:cs="仿宋_GB2312"/>
          <w:color w:val="000000" w:themeColor="text1"/>
          <w:sz w:val="28"/>
          <w:szCs w:val="28"/>
          <w:highlight w:val="none"/>
          <w14:textFill>
            <w14:solidFill>
              <w14:schemeClr w14:val="tx1"/>
            </w14:solidFill>
          </w14:textFill>
        </w:rPr>
        <w:t>支付违约金，逾期达到</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20 </w:t>
      </w:r>
      <w:r>
        <w:rPr>
          <w:rFonts w:hint="eastAsia" w:ascii="仿宋_GB2312" w:hAnsi="仿宋_GB2312" w:eastAsia="仿宋_GB2312" w:cs="仿宋_GB2312"/>
          <w:color w:val="000000" w:themeColor="text1"/>
          <w:sz w:val="28"/>
          <w:szCs w:val="28"/>
          <w:highlight w:val="none"/>
          <w14:textFill>
            <w14:solidFill>
              <w14:schemeClr w14:val="tx1"/>
            </w14:solidFill>
          </w14:textFill>
        </w:rPr>
        <w:t>天及以上的，甲方有权解除合同并要求乙方支付</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项目/对应子项目</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合同暂定总价</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/子项预算价</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的20%</w:t>
      </w:r>
      <w:r>
        <w:rPr>
          <w:rFonts w:hint="eastAsia" w:ascii="仿宋_GB2312" w:hAnsi="仿宋_GB2312" w:eastAsia="仿宋_GB2312" w:cs="仿宋_GB2312"/>
          <w:color w:val="000000" w:themeColor="text1"/>
          <w:sz w:val="28"/>
          <w:szCs w:val="28"/>
          <w:highlight w:val="none"/>
          <w14:textFill>
            <w14:solidFill>
              <w14:schemeClr w14:val="tx1"/>
            </w14:solidFill>
          </w14:textFill>
        </w:rPr>
        <w:t>作为违约金。</w:t>
      </w:r>
    </w:p>
    <w:p w14:paraId="29C080DC">
      <w:pPr>
        <w:pStyle w:val="11"/>
        <w:spacing w:beforeLines="0" w:afterLines="0" w:line="560" w:lineRule="exact"/>
        <w:ind w:firstLine="528" w:firstLineChars="200"/>
        <w:outlineLvl w:val="9"/>
        <w:rPr>
          <w:rFonts w:hint="eastAsia" w:ascii="仿宋_GB2312" w:hAnsi="仿宋_GB2312" w:eastAsia="仿宋_GB2312" w:cs="仿宋_GB2312"/>
          <w:color w:val="000000" w:themeColor="text1"/>
          <w:sz w:val="28"/>
          <w:szCs w:val="28"/>
          <w:highlight w:val="none"/>
          <w14:textFill>
            <w14:solidFill>
              <w14:schemeClr w14:val="tx1"/>
            </w14:solidFill>
          </w14:textFill>
        </w:rPr>
      </w:pPr>
      <w:bookmarkStart w:id="61" w:name="_Toc15706"/>
      <w:bookmarkStart w:id="62" w:name="_Toc3872"/>
      <w:r>
        <w:rPr>
          <w:rFonts w:hint="eastAsia" w:ascii="仿宋_GB2312" w:hAnsi="仿宋_GB2312" w:eastAsia="仿宋_GB2312" w:cs="仿宋_GB2312"/>
          <w:color w:val="000000" w:themeColor="text1"/>
          <w:spacing w:val="-8"/>
          <w:sz w:val="28"/>
          <w:szCs w:val="28"/>
          <w:highlight w:val="none"/>
          <w:lang w:val="en-US" w:eastAsia="zh-CN"/>
          <w14:textFill>
            <w14:solidFill>
              <w14:schemeClr w14:val="tx1"/>
            </w14:solidFill>
          </w14:textFill>
        </w:rPr>
        <w:t>5.2合同签订后，在收到甲方开工通知后7天内，乙方需提交完整的盖章版施工备案资料，</w:t>
      </w:r>
      <w:r>
        <w:rPr>
          <w:rFonts w:hint="eastAsia" w:ascii="仿宋_GB2312" w:hAnsi="仿宋_GB2312" w:eastAsia="仿宋_GB2312" w:cs="仿宋_GB2312"/>
          <w:color w:val="000000" w:themeColor="text1"/>
          <w:sz w:val="28"/>
          <w:szCs w:val="28"/>
          <w:highlight w:val="none"/>
          <w14:textFill>
            <w14:solidFill>
              <w14:schemeClr w14:val="tx1"/>
            </w14:solidFill>
          </w14:textFill>
        </w:rPr>
        <w:t>每逾期一日，应按</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项目/</w:t>
      </w:r>
      <w:r>
        <w:rPr>
          <w:rFonts w:hint="eastAsia" w:ascii="仿宋_GB2312" w:hAnsi="仿宋_GB2312" w:eastAsia="仿宋_GB2312" w:cs="仿宋_GB2312"/>
          <w:color w:val="000000" w:themeColor="text1"/>
          <w:kern w:val="2"/>
          <w:sz w:val="28"/>
          <w:szCs w:val="28"/>
          <w:highlight w:val="none"/>
          <w:u w:val="single"/>
          <w:lang w:val="en-US" w:eastAsia="zh-CN" w:bidi="ar-SA"/>
          <w14:textFill>
            <w14:solidFill>
              <w14:schemeClr w14:val="tx1"/>
            </w14:solidFill>
          </w14:textFill>
        </w:rPr>
        <w:t>对应子项目合同暂定总价/</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子项预算价</w:t>
      </w:r>
      <w:r>
        <w:rPr>
          <w:rFonts w:hint="eastAsia" w:ascii="仿宋_GB2312" w:hAnsi="仿宋_GB2312" w:eastAsia="仿宋_GB2312" w:cs="仿宋_GB2312"/>
          <w:color w:val="000000" w:themeColor="text1"/>
          <w:kern w:val="2"/>
          <w:sz w:val="28"/>
          <w:szCs w:val="28"/>
          <w:highlight w:val="none"/>
          <w:u w:val="single"/>
          <w:lang w:val="en-US" w:eastAsia="zh-CN" w:bidi="ar-SA"/>
          <w14:textFill>
            <w14:solidFill>
              <w14:schemeClr w14:val="tx1"/>
            </w14:solidFill>
          </w14:textFill>
        </w:rPr>
        <w:t>的1%/日</w:t>
      </w:r>
      <w:r>
        <w:rPr>
          <w:rFonts w:hint="eastAsia" w:ascii="仿宋_GB2312" w:hAnsi="仿宋_GB2312" w:eastAsia="仿宋_GB2312" w:cs="仿宋_GB2312"/>
          <w:color w:val="000000" w:themeColor="text1"/>
          <w:sz w:val="28"/>
          <w:szCs w:val="28"/>
          <w:highlight w:val="none"/>
          <w14:textFill>
            <w14:solidFill>
              <w14:schemeClr w14:val="tx1"/>
            </w14:solidFill>
          </w14:textFill>
        </w:rPr>
        <w:t>支付逾期违约金，逾期达到</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7</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日及以上的，甲方有权解除合同。</w:t>
      </w:r>
      <w:bookmarkEnd w:id="61"/>
      <w:bookmarkEnd w:id="62"/>
    </w:p>
    <w:p w14:paraId="525E3367">
      <w:pPr>
        <w:widowControl w:val="0"/>
        <w:spacing w:beforeLines="0" w:afterLines="0" w:line="560" w:lineRule="exact"/>
        <w:ind w:firstLine="560" w:firstLineChars="200"/>
        <w:jc w:val="left"/>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5.</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仿宋_GB2312" w:hAnsi="仿宋_GB2312" w:eastAsia="仿宋_GB2312" w:cs="仿宋_GB2312"/>
          <w:bCs/>
          <w:color w:val="000000" w:themeColor="text1"/>
          <w:sz w:val="28"/>
          <w:szCs w:val="28"/>
          <w:highlight w:val="none"/>
          <w:u w:val="single"/>
          <w14:textFill>
            <w14:solidFill>
              <w14:schemeClr w14:val="tx1"/>
            </w14:solidFill>
          </w14:textFill>
        </w:rPr>
        <w:t>合同暂定总价的5%/次</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作为违约金，超过三次（含三次）的，甲方有权解除合同，要求乙方支付</w:t>
      </w:r>
      <w:r>
        <w:rPr>
          <w:rFonts w:hint="eastAsia" w:ascii="仿宋_GB2312" w:hAnsi="仿宋_GB2312" w:eastAsia="仿宋_GB2312" w:cs="仿宋_GB2312"/>
          <w:bCs/>
          <w:color w:val="000000" w:themeColor="text1"/>
          <w:sz w:val="28"/>
          <w:szCs w:val="28"/>
          <w:highlight w:val="none"/>
          <w:u w:val="single"/>
          <w14:textFill>
            <w14:solidFill>
              <w14:schemeClr w14:val="tx1"/>
            </w14:solidFill>
          </w14:textFill>
        </w:rPr>
        <w:t>合同暂定总价的20%</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作为违约金。由此造成的经济和法律责任，均由乙方负责。</w:t>
      </w:r>
    </w:p>
    <w:p w14:paraId="1664B19D">
      <w:pPr>
        <w:widowControl w:val="0"/>
        <w:spacing w:beforeLines="0" w:afterLines="0" w:line="560" w:lineRule="exact"/>
        <w:ind w:left="1" w:firstLine="560" w:firstLineChars="200"/>
        <w:jc w:val="left"/>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5.</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4</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乙方应按合同及甲方提供的技术文件要求进行本项目实施和安装。乙方未经甲方同意，不得将本项目图纸泄露或转给第三人。除乙方存档需要的图纸外，乙方应于项目质量保修期满后</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28"/>
          <w:szCs w:val="28"/>
          <w:highlight w:val="none"/>
          <w:u w:val="single"/>
          <w:lang w:val="en-US" w:eastAsia="zh-CN"/>
          <w14:textFill>
            <w14:solidFill>
              <w14:schemeClr w14:val="tx1"/>
            </w14:solidFill>
          </w14:textFill>
        </w:rPr>
        <w:t xml:space="preserve"> 15  </w:t>
      </w:r>
      <w:r>
        <w:rPr>
          <w:rFonts w:hint="eastAsia" w:ascii="仿宋_GB2312" w:hAnsi="仿宋_GB2312" w:eastAsia="仿宋_GB2312" w:cs="仿宋_GB2312"/>
          <w:bCs/>
          <w:color w:val="000000" w:themeColor="text1"/>
          <w:sz w:val="28"/>
          <w:szCs w:val="28"/>
          <w:highlight w:val="none"/>
          <w:u w:val="single"/>
          <w14:textFill>
            <w14:solidFill>
              <w14:schemeClr w14:val="tx1"/>
            </w14:solidFill>
          </w14:textFill>
        </w:rPr>
        <w:t>日</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内将全部图纸退还给甲方。</w:t>
      </w:r>
    </w:p>
    <w:p w14:paraId="573B989A">
      <w:pPr>
        <w:keepNext w:val="0"/>
        <w:keepLines w:val="0"/>
        <w:pageBreakBefore w:val="0"/>
        <w:widowControl w:val="0"/>
        <w:tabs>
          <w:tab w:val="left" w:pos="851"/>
        </w:tabs>
        <w:kinsoku/>
        <w:wordWrap/>
        <w:overflowPunct/>
        <w:bidi w:val="0"/>
        <w:adjustRightInd/>
        <w:snapToGrid/>
        <w:spacing w:beforeLines="0" w:afterLines="0" w:line="56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5.</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5</w:t>
      </w:r>
      <w:r>
        <w:rPr>
          <w:rFonts w:hint="eastAsia" w:ascii="仿宋_GB2312" w:hAnsi="仿宋_GB2312" w:eastAsia="仿宋_GB2312" w:cs="仿宋_GB2312"/>
          <w:color w:val="auto"/>
          <w:sz w:val="28"/>
          <w:szCs w:val="28"/>
          <w:highlight w:val="none"/>
        </w:rPr>
        <w:t>乙方保证其具有符合法律法规要求的完成本工程项目应具有的相应资质，禁止转包和</w:t>
      </w:r>
      <w:r>
        <w:rPr>
          <w:rFonts w:hint="eastAsia" w:ascii="仿宋_GB2312" w:hAnsi="仿宋_GB2312" w:eastAsia="仿宋_GB2312" w:cs="仿宋_GB2312"/>
          <w:color w:val="auto"/>
          <w:sz w:val="28"/>
          <w:szCs w:val="28"/>
          <w:highlight w:val="none"/>
          <w:u w:val="single"/>
          <w:lang w:val="en-US" w:eastAsia="zh-CN"/>
        </w:rPr>
        <w:t>专业</w:t>
      </w:r>
      <w:r>
        <w:rPr>
          <w:rFonts w:hint="eastAsia" w:ascii="仿宋_GB2312" w:hAnsi="仿宋_GB2312" w:eastAsia="仿宋_GB2312" w:cs="仿宋_GB2312"/>
          <w:color w:val="auto"/>
          <w:sz w:val="28"/>
          <w:szCs w:val="28"/>
          <w:highlight w:val="none"/>
          <w:u w:val="single"/>
        </w:rPr>
        <w:t>分包</w:t>
      </w:r>
      <w:r>
        <w:rPr>
          <w:rFonts w:hint="eastAsia" w:ascii="仿宋_GB2312" w:hAnsi="仿宋_GB2312" w:eastAsia="仿宋_GB2312" w:cs="仿宋_GB2312"/>
          <w:color w:val="auto"/>
          <w:sz w:val="28"/>
          <w:szCs w:val="28"/>
          <w:highlight w:val="none"/>
          <w:u w:val="single"/>
          <w:lang w:val="en-US" w:eastAsia="zh-CN"/>
        </w:rPr>
        <w:t>/分包</w:t>
      </w:r>
      <w:r>
        <w:rPr>
          <w:rFonts w:hint="eastAsia" w:ascii="仿宋_GB2312" w:hAnsi="仿宋_GB2312" w:eastAsia="仿宋_GB2312" w:cs="仿宋_GB2312"/>
          <w:color w:val="auto"/>
          <w:sz w:val="28"/>
          <w:szCs w:val="28"/>
          <w:highlight w:val="none"/>
        </w:rPr>
        <w:t>，如违反上述约定，甲方有权解除合同，要求乙方支付</w:t>
      </w:r>
      <w:r>
        <w:rPr>
          <w:rFonts w:hint="eastAsia" w:ascii="仿宋_GB2312" w:hAnsi="仿宋_GB2312" w:eastAsia="仿宋_GB2312" w:cs="仿宋_GB2312"/>
          <w:color w:val="auto"/>
          <w:sz w:val="28"/>
          <w:szCs w:val="28"/>
          <w:highlight w:val="none"/>
          <w:u w:val="single"/>
          <w:lang w:val="en-US" w:eastAsia="zh-CN"/>
        </w:rPr>
        <w:t>合同暂定总价10%</w:t>
      </w:r>
      <w:r>
        <w:rPr>
          <w:rFonts w:hint="eastAsia" w:ascii="仿宋_GB2312" w:hAnsi="仿宋_GB2312" w:eastAsia="仿宋_GB2312" w:cs="仿宋_GB2312"/>
          <w:color w:val="auto"/>
          <w:sz w:val="28"/>
          <w:szCs w:val="28"/>
          <w:highlight w:val="none"/>
        </w:rPr>
        <w:t>作为违约金</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由此造成一切责任由乙方承担。</w:t>
      </w:r>
    </w:p>
    <w:p w14:paraId="060FAEA3">
      <w:pPr>
        <w:topLinePunct w:val="0"/>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5.6乙方不得随意更换项目负责人及</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附件5中的</w:t>
      </w:r>
      <w:r>
        <w:rPr>
          <w:rFonts w:hint="eastAsia" w:ascii="仿宋_GB2312" w:hAnsi="仿宋_GB2312" w:eastAsia="仿宋_GB2312" w:cs="仿宋_GB2312"/>
          <w:color w:val="000000" w:themeColor="text1"/>
          <w:sz w:val="28"/>
          <w:szCs w:val="28"/>
          <w:highlight w:val="none"/>
          <w14:textFill>
            <w14:solidFill>
              <w14:schemeClr w14:val="tx1"/>
            </w14:solidFill>
          </w14:textFill>
        </w:rPr>
        <w:t>相关人员</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人员名单应与乙方在投标文件/报价文件中所载明的人员一致）</w:t>
      </w:r>
      <w:r>
        <w:rPr>
          <w:rFonts w:hint="eastAsia" w:ascii="仿宋_GB2312" w:hAnsi="仿宋_GB2312" w:eastAsia="仿宋_GB2312" w:cs="仿宋_GB2312"/>
          <w:color w:val="000000" w:themeColor="text1"/>
          <w:sz w:val="28"/>
          <w:szCs w:val="28"/>
          <w:highlight w:val="none"/>
          <w14:textFill>
            <w14:solidFill>
              <w14:schemeClr w14:val="tx1"/>
            </w14:solidFill>
          </w14:textFill>
        </w:rPr>
        <w:t>，如确须更换，应提前征得甲方同意。如有违反，甲方有权解除合同并要求乙方支付</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1000</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元/人次</w:t>
      </w:r>
      <w:r>
        <w:rPr>
          <w:rFonts w:hint="eastAsia" w:ascii="仿宋_GB2312" w:hAnsi="仿宋_GB2312" w:eastAsia="仿宋_GB2312" w:cs="仿宋_GB2312"/>
          <w:color w:val="000000" w:themeColor="text1"/>
          <w:sz w:val="28"/>
          <w:szCs w:val="28"/>
          <w:highlight w:val="none"/>
          <w14:textFill>
            <w14:solidFill>
              <w14:schemeClr w14:val="tx1"/>
            </w14:solidFill>
          </w14:textFill>
        </w:rPr>
        <w:t>作为违约金，以及赔偿由此造成的一切损失(包含质量安全事故、工期延误、增加投资等)。</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p>
    <w:p w14:paraId="40E28D44">
      <w:pPr>
        <w:pStyle w:val="50"/>
        <w:spacing w:beforeLines="0" w:afterLines="0" w:line="560" w:lineRule="exact"/>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5.7</w:t>
      </w:r>
      <w:r>
        <w:rPr>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t>乙方需满足项目同时实施要求，拟投入工程人员配备响应表配备相应工作人员以满足甲方要求，若因人员不足或人员素质不能满足工程实际需要时，乙方需无条件按照甲方的要求更换或增加相关人员。否则甲方有权解除合同并要求乙方支付</w:t>
      </w:r>
      <w:r>
        <w:rPr>
          <w:rFonts w:hint="eastAsia" w:ascii="仿宋_GB2312" w:hAnsi="仿宋_GB2312" w:eastAsia="仿宋_GB2312" w:cs="仿宋_GB2312"/>
          <w:b w:val="0"/>
          <w:bCs/>
          <w:color w:val="000000" w:themeColor="text1"/>
          <w:spacing w:val="-8"/>
          <w:sz w:val="28"/>
          <w:szCs w:val="28"/>
          <w:highlight w:val="none"/>
          <w:u w:val="single"/>
          <w:lang w:val="en-US" w:eastAsia="zh-CN"/>
          <w14:textFill>
            <w14:solidFill>
              <w14:schemeClr w14:val="tx1"/>
            </w14:solidFill>
          </w14:textFill>
        </w:rPr>
        <w:t>5000</w:t>
      </w:r>
      <w:r>
        <w:rPr>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t>元作为违约金。</w:t>
      </w:r>
    </w:p>
    <w:p w14:paraId="70FB6192">
      <w:pPr>
        <w:topLinePunct w:val="0"/>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5.8施工过程中，项目负责人应驻场管理，否则甲方有权要求乙方支付违约</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1000元/天</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，因此造成损失的，按实际发生额赔偿。</w:t>
      </w:r>
    </w:p>
    <w:p w14:paraId="46EFD379">
      <w:pPr>
        <w:keepNext w:val="0"/>
        <w:keepLines w:val="0"/>
        <w:pageBreakBefore w:val="0"/>
        <w:widowControl w:val="0"/>
        <w:tabs>
          <w:tab w:val="left" w:pos="851"/>
        </w:tabs>
        <w:kinsoku/>
        <w:wordWrap/>
        <w:overflowPunct/>
        <w:bidi w:val="0"/>
        <w:adjustRightInd/>
        <w:snapToGrid/>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5.9</w:t>
      </w:r>
      <w:r>
        <w:rPr>
          <w:rFonts w:hint="eastAsia" w:ascii="仿宋_GB2312" w:hAnsi="仿宋_GB2312" w:eastAsia="仿宋_GB2312" w:cs="仿宋_GB2312"/>
          <w:color w:val="000000" w:themeColor="text1"/>
          <w:sz w:val="28"/>
          <w:szCs w:val="28"/>
          <w:highlight w:val="none"/>
          <w14:textFill>
            <w14:solidFill>
              <w14:schemeClr w14:val="tx1"/>
            </w14:solidFill>
          </w14:textFill>
        </w:rPr>
        <w:t>甲方发现乙方未遵守安全生产和文明施工规定或施工现场存在安全事故隐患的，以书面形式通知乙方整改；情况严重的，可要求乙方暂停施工。乙方在收到书面通知后的48小时内仍未整改的，甲方有权委托第三方整改，所产生的费用由甲方从应付或将付给乙方的款项中扣除，且乙方支付</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合同暂定价的5% </w:t>
      </w:r>
      <w:r>
        <w:rPr>
          <w:rFonts w:hint="eastAsia" w:ascii="仿宋_GB2312" w:hAnsi="仿宋_GB2312" w:eastAsia="仿宋_GB2312" w:cs="仿宋_GB2312"/>
          <w:color w:val="000000" w:themeColor="text1"/>
          <w:sz w:val="28"/>
          <w:szCs w:val="28"/>
          <w:highlight w:val="none"/>
          <w14:textFill>
            <w14:solidFill>
              <w14:schemeClr w14:val="tx1"/>
            </w14:solidFill>
          </w14:textFill>
        </w:rPr>
        <w:t>/次的违约金。</w:t>
      </w:r>
    </w:p>
    <w:p w14:paraId="28D03C8E">
      <w:pPr>
        <w:keepNext w:val="0"/>
        <w:keepLines w:val="0"/>
        <w:pageBreakBefore w:val="0"/>
        <w:widowControl w:val="0"/>
        <w:tabs>
          <w:tab w:val="left" w:pos="851"/>
        </w:tabs>
        <w:kinsoku/>
        <w:wordWrap/>
        <w:overflowPunct/>
        <w:bidi w:val="0"/>
        <w:adjustRightInd/>
        <w:snapToGrid/>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出现上述情形超过</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次（含</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次）的，甲方有权解除合同。</w:t>
      </w:r>
    </w:p>
    <w:p w14:paraId="1CF780B8">
      <w:pPr>
        <w:tabs>
          <w:tab w:val="left" w:pos="851"/>
        </w:tabs>
        <w:adjustRightInd/>
        <w:snapToGrid/>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5.10</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对合同工程的安全施工负责，应及时、如实报告生产安全事故。乙方违反本合同规定或由于乙方原因造成的安全事故的，由乙方承担相应责任和费用，工期不予顺延。甲方根据法定部门认定的事故等级，追究乙方相应的违约赔偿责任。</w:t>
      </w:r>
    </w:p>
    <w:p w14:paraId="0667F64A">
      <w:pPr>
        <w:pStyle w:val="50"/>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5.11</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乙方负责做好现场文明施工、安全围蔽及防护措施等工作，根据项目实际，充分辨识风险和制定相应管控措施，编制可行的专项施工方案应急预案并严格落实,并报甲方备案。</w:t>
      </w:r>
    </w:p>
    <w:p w14:paraId="3667E994">
      <w:pPr>
        <w:pStyle w:val="11"/>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5.12施工过程中，乙方应负责配备现场的应急物资。具体应急物资配备详见附件应急救援物资清单。</w:t>
      </w:r>
      <w:r>
        <w:rPr>
          <w:rFonts w:hint="eastAsia" w:ascii="仿宋_GB2312" w:hAnsi="仿宋_GB2312" w:eastAsia="仿宋_GB2312" w:cs="仿宋_GB2312"/>
          <w:b w:val="0"/>
          <w:bCs w:val="0"/>
          <w:color w:val="000000" w:themeColor="text1"/>
          <w:sz w:val="28"/>
          <w:szCs w:val="28"/>
          <w:highlight w:val="none"/>
          <w:lang w:val="en-US"/>
          <w14:textFill>
            <w14:solidFill>
              <w14:schemeClr w14:val="tx1"/>
            </w14:solidFill>
          </w14:textFill>
        </w:rPr>
        <w:t>如发现配备不齐全，</w:t>
      </w:r>
      <w:r>
        <w:rPr>
          <w:rFonts w:hint="eastAsia" w:ascii="仿宋_GB2312" w:hAnsi="仿宋_GB2312" w:eastAsia="仿宋_GB2312" w:cs="仿宋_GB2312"/>
          <w:color w:val="auto"/>
          <w:sz w:val="28"/>
          <w:szCs w:val="28"/>
          <w:highlight w:val="none"/>
        </w:rPr>
        <w:t>甲方有权</w:t>
      </w:r>
      <w:r>
        <w:rPr>
          <w:rFonts w:hint="eastAsia" w:ascii="仿宋_GB2312" w:hAnsi="仿宋_GB2312" w:eastAsia="仿宋_GB2312" w:cs="仿宋_GB2312"/>
          <w:color w:val="auto"/>
          <w:sz w:val="28"/>
          <w:szCs w:val="28"/>
          <w:highlight w:val="none"/>
          <w:lang w:val="en-US" w:eastAsia="zh-CN"/>
        </w:rPr>
        <w:t>要求乙方在24小时内补足，否则甲方有权</w:t>
      </w:r>
      <w:r>
        <w:rPr>
          <w:rFonts w:hint="eastAsia" w:ascii="仿宋_GB2312" w:hAnsi="仿宋_GB2312" w:eastAsia="仿宋_GB2312" w:cs="仿宋_GB2312"/>
          <w:color w:val="auto"/>
          <w:sz w:val="28"/>
          <w:szCs w:val="28"/>
          <w:highlight w:val="none"/>
        </w:rPr>
        <w:t>要求乙方支付违约金</w:t>
      </w:r>
      <w:r>
        <w:rPr>
          <w:rFonts w:hint="eastAsia" w:ascii="仿宋_GB2312" w:hAnsi="仿宋_GB2312" w:eastAsia="仿宋_GB2312" w:cs="仿宋_GB2312"/>
          <w:color w:val="auto"/>
          <w:sz w:val="28"/>
          <w:szCs w:val="28"/>
          <w:highlight w:val="none"/>
          <w:u w:val="single"/>
          <w:lang w:val="en-US" w:eastAsia="zh-CN"/>
        </w:rPr>
        <w:t>1000元</w:t>
      </w:r>
      <w:r>
        <w:rPr>
          <w:rFonts w:hint="eastAsia" w:ascii="仿宋_GB2312" w:hAnsi="仿宋_GB2312" w:eastAsia="仿宋_GB2312" w:cs="仿宋_GB2312"/>
          <w:color w:val="auto"/>
          <w:sz w:val="28"/>
          <w:szCs w:val="28"/>
          <w:highlight w:val="none"/>
          <w:lang w:val="en-US" w:eastAsia="zh-CN"/>
        </w:rPr>
        <w:t>/天，逾期</w:t>
      </w:r>
      <w:r>
        <w:rPr>
          <w:rFonts w:hint="eastAsia" w:ascii="仿宋_GB2312" w:hAnsi="仿宋_GB2312" w:eastAsia="仿宋_GB2312" w:cs="仿宋_GB2312"/>
          <w:color w:val="auto"/>
          <w:sz w:val="28"/>
          <w:szCs w:val="28"/>
          <w:highlight w:val="none"/>
          <w:u w:val="single"/>
          <w:lang w:val="en-US" w:eastAsia="zh-CN"/>
        </w:rPr>
        <w:t>7</w:t>
      </w:r>
      <w:r>
        <w:rPr>
          <w:rFonts w:hint="eastAsia" w:ascii="仿宋_GB2312" w:hAnsi="仿宋_GB2312" w:eastAsia="仿宋_GB2312" w:cs="仿宋_GB2312"/>
          <w:color w:val="auto"/>
          <w:sz w:val="28"/>
          <w:szCs w:val="28"/>
          <w:highlight w:val="none"/>
          <w:lang w:val="en-US" w:eastAsia="zh-CN"/>
        </w:rPr>
        <w:t>日，甲方有权自行购买配备齐全，相关费用在乙方结算费用中抵扣。</w:t>
      </w: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（如需）</w:t>
      </w:r>
    </w:p>
    <w:p w14:paraId="4BD016C7">
      <w:pPr>
        <w:pStyle w:val="22"/>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u w:val="none"/>
          <w:lang w:val="en-US" w:eastAsia="zh-CN"/>
        </w:rPr>
      </w:pPr>
      <w:r>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t>5.13项</w:t>
      </w:r>
      <w:r>
        <w:rPr>
          <w:rFonts w:hint="eastAsia" w:ascii="仿宋_GB2312" w:hAnsi="仿宋_GB2312" w:eastAsia="仿宋_GB2312" w:cs="仿宋_GB2312"/>
          <w:bCs/>
          <w:color w:val="auto"/>
          <w:sz w:val="28"/>
          <w:szCs w:val="28"/>
          <w:highlight w:val="none"/>
          <w:u w:val="none"/>
          <w:lang w:val="en-US" w:eastAsia="zh-CN"/>
        </w:rPr>
        <w:t xml:space="preserve">目实施过程中，乙方应确保准时足额支付工人工资。如因工人工资造成的纠纷，由乙方承担责任。若因乙方拖欠工人工资引发工人聚众讨薪、群体性示威、游行、上访等事件的，甲方有权按讨薪人员 </w:t>
      </w:r>
      <w:r>
        <w:rPr>
          <w:rFonts w:hint="eastAsia" w:hAnsi="仿宋_GB2312" w:cs="仿宋_GB2312"/>
          <w:bCs/>
          <w:color w:val="auto"/>
          <w:sz w:val="28"/>
          <w:szCs w:val="28"/>
          <w:highlight w:val="none"/>
          <w:u w:val="none"/>
          <w:lang w:val="en-US" w:eastAsia="zh-CN"/>
        </w:rPr>
        <w:t>1000</w:t>
      </w:r>
      <w:r>
        <w:rPr>
          <w:rFonts w:hint="eastAsia" w:ascii="仿宋_GB2312" w:hAnsi="仿宋_GB2312" w:eastAsia="仿宋_GB2312" w:cs="仿宋_GB2312"/>
          <w:bCs/>
          <w:color w:val="auto"/>
          <w:sz w:val="28"/>
          <w:szCs w:val="28"/>
          <w:highlight w:val="none"/>
          <w:u w:val="none"/>
          <w:lang w:val="en-US" w:eastAsia="zh-CN"/>
        </w:rPr>
        <w:t>元/人次的标准要求乙方支付违约金。</w:t>
      </w:r>
    </w:p>
    <w:p w14:paraId="37F1E5E0">
      <w:pPr>
        <w:pStyle w:val="22"/>
        <w:adjustRightInd/>
        <w:snapToGrid/>
        <w:spacing w:beforeLines="0" w:afterLines="0" w:line="560" w:lineRule="exact"/>
        <w:ind w:left="0" w:leftChars="0" w:firstLine="560" w:firstLineChars="200"/>
        <w:rPr>
          <w:rFonts w:hint="eastAsia" w:ascii="仿宋_GB2312" w:hAnsi="仿宋_GB2312" w:eastAsia="仿宋_GB2312" w:cs="仿宋_GB2312"/>
          <w:bCs/>
          <w:i w:val="0"/>
          <w:iCs w:val="0"/>
          <w:caps w:val="0"/>
          <w:color w:val="auto"/>
          <w:spacing w:val="0"/>
          <w:sz w:val="28"/>
          <w:szCs w:val="28"/>
          <w:highlight w:val="none"/>
          <w:u w:val="single"/>
          <w:shd w:val="clear"/>
          <w:lang w:eastAsia="zh-CN"/>
        </w:rPr>
      </w:pPr>
      <w:r>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t>5.14</w:t>
      </w:r>
      <w:r>
        <w:rPr>
          <w:rFonts w:hint="eastAsia" w:ascii="仿宋_GB2312" w:hAnsi="仿宋_GB2312" w:eastAsia="仿宋_GB2312" w:cs="仿宋_GB2312"/>
          <w:bCs/>
          <w:i w:val="0"/>
          <w:iCs w:val="0"/>
          <w:caps w:val="0"/>
          <w:color w:val="auto"/>
          <w:spacing w:val="0"/>
          <w:sz w:val="28"/>
          <w:szCs w:val="28"/>
          <w:highlight w:val="none"/>
          <w:u w:val="none"/>
          <w:shd w:val="clear" w:fill="FFFFFF"/>
        </w:rPr>
        <w:t>甲方提供予乙方的</w:t>
      </w:r>
      <w:r>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t>工程相关信息</w:t>
      </w:r>
      <w:r>
        <w:rPr>
          <w:rFonts w:hint="eastAsia" w:ascii="仿宋_GB2312" w:hAnsi="仿宋_GB2312" w:eastAsia="仿宋_GB2312" w:cs="仿宋_GB2312"/>
          <w:bCs/>
          <w:i w:val="0"/>
          <w:iCs w:val="0"/>
          <w:caps w:val="0"/>
          <w:color w:val="auto"/>
          <w:spacing w:val="0"/>
          <w:sz w:val="28"/>
          <w:szCs w:val="28"/>
          <w:highlight w:val="none"/>
          <w:u w:val="none"/>
          <w:shd w:val="clear" w:fill="FFFFFF"/>
        </w:rPr>
        <w:t>被视为保密资料，</w:t>
      </w:r>
      <w:r>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t>仅</w:t>
      </w:r>
      <w:r>
        <w:rPr>
          <w:rFonts w:hint="eastAsia" w:ascii="仿宋_GB2312" w:hAnsi="仿宋_GB2312" w:eastAsia="仿宋_GB2312" w:cs="仿宋_GB2312"/>
          <w:bCs/>
          <w:i w:val="0"/>
          <w:iCs w:val="0"/>
          <w:caps w:val="0"/>
          <w:color w:val="auto"/>
          <w:spacing w:val="0"/>
          <w:sz w:val="28"/>
          <w:szCs w:val="28"/>
          <w:highlight w:val="none"/>
          <w:u w:val="none"/>
          <w:shd w:val="clear" w:fill="FFFFFF"/>
        </w:rPr>
        <w:t>供乙方与本项目有关之用途。乙方应对甲方提供的信息资料严格保密，未经甲方书面同意，不得向任何第三方透露</w:t>
      </w:r>
      <w:r>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t>或</w:t>
      </w:r>
      <w:r>
        <w:rPr>
          <w:rFonts w:hint="eastAsia" w:ascii="仿宋_GB2312" w:hAnsi="仿宋_GB2312" w:eastAsia="仿宋_GB2312" w:cs="仿宋_GB2312"/>
          <w:bCs/>
          <w:i w:val="0"/>
          <w:iCs w:val="0"/>
          <w:caps w:val="0"/>
          <w:color w:val="auto"/>
          <w:spacing w:val="0"/>
          <w:sz w:val="28"/>
          <w:szCs w:val="28"/>
          <w:highlight w:val="none"/>
          <w:u w:val="none"/>
          <w:shd w:val="clear"/>
        </w:rPr>
        <w:t>用于其他目的</w:t>
      </w:r>
      <w:r>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t>及</w:t>
      </w:r>
      <w:r>
        <w:rPr>
          <w:rFonts w:hint="eastAsia" w:ascii="仿宋_GB2312" w:hAnsi="仿宋_GB2312" w:eastAsia="仿宋_GB2312" w:cs="仿宋_GB2312"/>
          <w:bCs/>
          <w:i w:val="0"/>
          <w:iCs w:val="0"/>
          <w:caps w:val="0"/>
          <w:color w:val="auto"/>
          <w:spacing w:val="0"/>
          <w:sz w:val="28"/>
          <w:szCs w:val="28"/>
          <w:highlight w:val="none"/>
          <w:u w:val="none"/>
          <w:shd w:val="clear"/>
        </w:rPr>
        <w:t>用途</w:t>
      </w:r>
      <w:r>
        <w:rPr>
          <w:rFonts w:hint="eastAsia" w:ascii="仿宋_GB2312" w:hAnsi="仿宋_GB2312" w:eastAsia="仿宋_GB2312" w:cs="仿宋_GB2312"/>
          <w:bCs/>
          <w:i w:val="0"/>
          <w:iCs w:val="0"/>
          <w:caps w:val="0"/>
          <w:color w:val="auto"/>
          <w:spacing w:val="0"/>
          <w:sz w:val="28"/>
          <w:szCs w:val="28"/>
          <w:highlight w:val="none"/>
          <w:u w:val="none"/>
          <w:shd w:val="clear" w:fill="FFFFFF"/>
        </w:rPr>
        <w:t>，否则甲方有权单方解除合同，并按合同</w:t>
      </w:r>
      <w:r>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t>暂定总价</w:t>
      </w:r>
      <w:r>
        <w:rPr>
          <w:rFonts w:hint="eastAsia" w:ascii="仿宋_GB2312" w:hAnsi="仿宋_GB2312" w:eastAsia="仿宋_GB2312" w:cs="仿宋_GB2312"/>
          <w:bCs/>
          <w:i w:val="0"/>
          <w:iCs w:val="0"/>
          <w:caps w:val="0"/>
          <w:color w:val="auto"/>
          <w:spacing w:val="0"/>
          <w:sz w:val="28"/>
          <w:szCs w:val="28"/>
          <w:highlight w:val="none"/>
          <w:u w:val="none"/>
          <w:shd w:val="clear" w:fill="FFFFFF"/>
        </w:rPr>
        <w:t>的</w:t>
      </w:r>
      <w:r>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t>20</w:t>
      </w:r>
      <w:r>
        <w:rPr>
          <w:rFonts w:hint="eastAsia" w:ascii="仿宋_GB2312" w:hAnsi="仿宋_GB2312" w:eastAsia="仿宋_GB2312" w:cs="仿宋_GB2312"/>
          <w:bCs/>
          <w:i w:val="0"/>
          <w:iCs w:val="0"/>
          <w:caps w:val="0"/>
          <w:color w:val="auto"/>
          <w:spacing w:val="0"/>
          <w:sz w:val="28"/>
          <w:szCs w:val="28"/>
          <w:highlight w:val="none"/>
          <w:u w:val="none"/>
          <w:shd w:val="clear" w:fill="FFFFFF"/>
        </w:rPr>
        <w:t>%支付违约金</w:t>
      </w:r>
      <w:r>
        <w:rPr>
          <w:rFonts w:hint="eastAsia" w:ascii="仿宋_GB2312" w:hAnsi="仿宋_GB2312" w:eastAsia="仿宋_GB2312" w:cs="仿宋_GB2312"/>
          <w:bCs/>
          <w:i w:val="0"/>
          <w:iCs w:val="0"/>
          <w:caps w:val="0"/>
          <w:color w:val="auto"/>
          <w:spacing w:val="0"/>
          <w:sz w:val="28"/>
          <w:szCs w:val="28"/>
          <w:highlight w:val="none"/>
          <w:u w:val="none"/>
          <w:shd w:val="clear"/>
          <w:lang w:eastAsia="zh-CN"/>
        </w:rPr>
        <w:t>。</w:t>
      </w:r>
    </w:p>
    <w:p w14:paraId="45572F00">
      <w:pPr>
        <w:pStyle w:val="22"/>
        <w:adjustRightInd/>
        <w:snapToGrid/>
        <w:spacing w:beforeLines="0" w:afterLines="0" w:line="560" w:lineRule="exact"/>
        <w:ind w:left="0" w:leftChars="0"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t>5.15乙方不得散播与本工程项目相关的不实信息，否则，甲方有权单方解除合同，并按</w:t>
      </w:r>
      <w:r>
        <w:rPr>
          <w:rFonts w:hint="eastAsia" w:ascii="仿宋_GB2312" w:hAnsi="仿宋_GB2312" w:eastAsia="仿宋_GB2312" w:cs="仿宋_GB2312"/>
          <w:bCs/>
          <w:i w:val="0"/>
          <w:iCs w:val="0"/>
          <w:caps w:val="0"/>
          <w:color w:val="auto"/>
          <w:spacing w:val="0"/>
          <w:sz w:val="28"/>
          <w:szCs w:val="28"/>
          <w:highlight w:val="none"/>
          <w:u w:val="single"/>
          <w:shd w:val="clear"/>
          <w:lang w:val="en-US" w:eastAsia="zh-CN"/>
        </w:rPr>
        <w:t>合同暂定总价的20 %</w:t>
      </w:r>
      <w:r>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t>支付违约金。</w:t>
      </w:r>
      <w:r>
        <w:rPr>
          <w:rFonts w:hint="eastAsia" w:ascii="仿宋_GB2312" w:hAnsi="仿宋_GB2312" w:eastAsia="仿宋_GB2312" w:cs="仿宋_GB2312"/>
          <w:bCs/>
          <w:i w:val="0"/>
          <w:iCs w:val="0"/>
          <w:caps w:val="0"/>
          <w:color w:val="auto"/>
          <w:spacing w:val="0"/>
          <w:sz w:val="28"/>
          <w:szCs w:val="28"/>
          <w:highlight w:val="none"/>
          <w:u w:val="single"/>
          <w:shd w:val="clear" w:fill="FFFFFF"/>
        </w:rPr>
        <w:br w:type="textWrapping"/>
      </w:r>
      <w:r>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t xml:space="preserve">    5.16乙方不履行合同义务、或履行合同义务不符合合同约定、或违反国家、省、市行</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业标准的，甲方有权要求乙方限期整改。乙方逾期未完成整改的，每项每超过1日支付违约金人民币</w:t>
      </w:r>
      <w:r>
        <w:rPr>
          <w:rFonts w:hint="eastAsia" w:ascii="仿宋_GB2312" w:hAnsi="仿宋_GB2312" w:eastAsia="仿宋_GB2312" w:cs="仿宋_GB2312"/>
          <w:bCs/>
          <w:color w:val="000000" w:themeColor="text1"/>
          <w:sz w:val="28"/>
          <w:szCs w:val="28"/>
          <w:highlight w:val="none"/>
          <w:u w:val="single"/>
          <w14:textFill>
            <w14:solidFill>
              <w14:schemeClr w14:val="tx1"/>
            </w14:solidFill>
          </w14:textFill>
        </w:rPr>
        <w:t>1万元</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，超过_</w:t>
      </w:r>
      <w:r>
        <w:rPr>
          <w:rFonts w:hint="eastAsia" w:hAnsi="仿宋_GB2312" w:cs="仿宋_GB2312"/>
          <w:bCs/>
          <w:color w:val="000000" w:themeColor="text1"/>
          <w:sz w:val="28"/>
          <w:szCs w:val="28"/>
          <w:highlight w:val="none"/>
          <w:u w:val="single"/>
          <w:lang w:val="en-US" w:eastAsia="zh-CN"/>
          <w14:textFill>
            <w14:solidFill>
              <w14:schemeClr w14:val="tx1"/>
            </w14:solidFill>
          </w14:textFill>
        </w:rPr>
        <w:t>7</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日，甲方有权解除合同并要求乙方支付</w:t>
      </w:r>
      <w:r>
        <w:rPr>
          <w:rFonts w:hint="eastAsia" w:ascii="仿宋_GB2312" w:hAnsi="仿宋_GB2312" w:eastAsia="仿宋_GB2312" w:cs="仿宋_GB2312"/>
          <w:bCs/>
          <w:color w:val="auto"/>
          <w:sz w:val="28"/>
          <w:szCs w:val="28"/>
          <w:highlight w:val="none"/>
          <w:u w:val="single"/>
        </w:rPr>
        <w:t>合同暂定总价的20%</w:t>
      </w:r>
      <w:r>
        <w:rPr>
          <w:rFonts w:hint="eastAsia" w:ascii="仿宋_GB2312" w:hAnsi="仿宋_GB2312" w:eastAsia="仿宋_GB2312" w:cs="仿宋_GB2312"/>
          <w:bCs/>
          <w:color w:val="auto"/>
          <w:sz w:val="28"/>
          <w:szCs w:val="28"/>
          <w:highlight w:val="none"/>
          <w:u w:val="single"/>
          <w:lang w:val="en-US" w:eastAsia="zh-CN"/>
        </w:rPr>
        <w:t>/</w:t>
      </w:r>
      <w:r>
        <w:rPr>
          <w:rFonts w:hint="eastAsia" w:ascii="仿宋_GB2312" w:hAnsi="仿宋_GB2312" w:eastAsia="仿宋_GB2312" w:cs="仿宋_GB2312"/>
          <w:color w:val="auto"/>
          <w:sz w:val="28"/>
          <w:szCs w:val="28"/>
          <w:highlight w:val="none"/>
          <w:u w:val="single"/>
        </w:rPr>
        <w:t>子项目</w:t>
      </w:r>
      <w:r>
        <w:rPr>
          <w:rFonts w:hint="eastAsia" w:ascii="仿宋_GB2312" w:hAnsi="仿宋_GB2312" w:eastAsia="仿宋_GB2312" w:cs="仿宋_GB2312"/>
          <w:bCs/>
          <w:color w:val="auto"/>
          <w:sz w:val="28"/>
          <w:szCs w:val="28"/>
          <w:highlight w:val="none"/>
          <w:u w:val="single"/>
        </w:rPr>
        <w:t>合同暂定总价的20%</w:t>
      </w:r>
      <w:r>
        <w:rPr>
          <w:rFonts w:hint="eastAsia" w:ascii="仿宋_GB2312" w:hAnsi="仿宋_GB2312" w:eastAsia="仿宋_GB2312" w:cs="仿宋_GB2312"/>
          <w:bCs/>
          <w:color w:val="auto"/>
          <w:sz w:val="28"/>
          <w:szCs w:val="28"/>
          <w:highlight w:val="none"/>
          <w:u w:val="single"/>
          <w:lang w:val="en-US" w:eastAsia="zh-CN"/>
        </w:rPr>
        <w:t>/经甲方审核子项预算价20%</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作为违约金（</w:t>
      </w:r>
      <w:r>
        <w:rPr>
          <w:rFonts w:hint="eastAsia" w:ascii="仿宋_GB2312" w:hAnsi="仿宋_GB2312" w:eastAsia="仿宋_GB2312" w:cs="仿宋_GB2312"/>
          <w:color w:val="000000" w:themeColor="text1"/>
          <w:sz w:val="28"/>
          <w:szCs w:val="28"/>
          <w:highlight w:val="none"/>
          <w14:textFill>
            <w14:solidFill>
              <w14:schemeClr w14:val="tx1"/>
            </w14:solidFill>
          </w14:textFill>
        </w:rPr>
        <w:t>如合同另行约定违约责任，从其约定</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w:t>
      </w:r>
    </w:p>
    <w:p w14:paraId="7B5D95CD">
      <w:pPr>
        <w:pStyle w:val="22"/>
        <w:adjustRightInd/>
        <w:snapToGrid/>
        <w:spacing w:beforeLines="0" w:afterLines="0" w:line="560" w:lineRule="exact"/>
        <w:ind w:left="0" w:leftChars="0"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5.17</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在合同有效期内，若乙方发生不履约行为情形的，乙方自愿接受甲方按《广州市净水有限公司经营建设项目参建企业不履约评价管理办法（试行）》处理。具体处理标准详见附件。</w:t>
      </w:r>
    </w:p>
    <w:p w14:paraId="05FA08E5">
      <w:pPr>
        <w:pStyle w:val="22"/>
        <w:adjustRightInd/>
        <w:snapToGrid/>
        <w:spacing w:beforeLines="0" w:afterLines="0" w:line="560" w:lineRule="exact"/>
        <w:ind w:left="0" w:leftChars="0" w:firstLine="560" w:firstLineChars="200"/>
        <w:rPr>
          <w:rFonts w:hint="default" w:hAnsi="仿宋_GB2312" w:eastAsia="仿宋_GB2312" w:cs="仿宋_GB2312"/>
          <w:bCs/>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5.18当空调设备发生突发故障时，在接到甲方通知后应提供紧急抢修服务，并在24小时内安排人员到达现场处理，原则上应于24小时内恢复空调设备的正常运行。</w:t>
      </w:r>
    </w:p>
    <w:p w14:paraId="4FC740C1">
      <w:pPr>
        <w:tabs>
          <w:tab w:val="left" w:pos="851"/>
        </w:tabs>
        <w:adjustRightInd/>
        <w:snapToGrid/>
        <w:spacing w:beforeLines="0" w:afterLines="0" w:line="560" w:lineRule="exact"/>
        <w:ind w:firstLine="560" w:firstLineChars="200"/>
        <w:jc w:val="left"/>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t>5.19如合同服务期内清洗及维修服务累计总额达到合同暂定总价时，合同提前终止。甲方有权提前终止合同，但需提前一个月以书面形式通知乙方。</w:t>
      </w:r>
    </w:p>
    <w:p w14:paraId="3F9135B4">
      <w:pPr>
        <w:tabs>
          <w:tab w:val="left" w:pos="851"/>
        </w:tabs>
        <w:adjustRightInd/>
        <w:snapToGrid/>
        <w:spacing w:beforeLines="0" w:afterLines="0" w:line="560" w:lineRule="exact"/>
        <w:ind w:firstLine="562" w:firstLineChars="200"/>
        <w:jc w:val="left"/>
        <w:rPr>
          <w:rFonts w:hint="eastAsia" w:ascii="仿宋_GB2312" w:hAnsi="仿宋_GB2312" w:eastAsia="仿宋_GB2312" w:cs="仿宋_GB2312"/>
          <w:b/>
          <w:color w:val="000000" w:themeColor="text1"/>
          <w:sz w:val="28"/>
          <w:szCs w:val="28"/>
          <w:highlight w:val="none"/>
          <w14:textFill>
            <w14:solidFill>
              <w14:schemeClr w14:val="tx1"/>
            </w14:solidFill>
          </w14:textFill>
        </w:rPr>
      </w:pPr>
      <w:r>
        <w:rPr>
          <w:rFonts w:hint="eastAsia" w:ascii="仿宋_GB2312" w:hAnsi="仿宋_GB2312" w:eastAsia="仿宋_GB2312" w:cs="仿宋_GB2312"/>
          <w:b/>
          <w:color w:val="000000" w:themeColor="text1"/>
          <w:sz w:val="28"/>
          <w:szCs w:val="28"/>
          <w:highlight w:val="none"/>
          <w14:textFill>
            <w14:solidFill>
              <w14:schemeClr w14:val="tx1"/>
            </w14:solidFill>
          </w14:textFill>
        </w:rPr>
        <w:t>第六条</w:t>
      </w:r>
      <w:r>
        <w:rPr>
          <w:rFonts w:hint="eastAsia" w:ascii="仿宋_GB2312" w:hAnsi="仿宋_GB2312" w:eastAsia="仿宋_GB2312" w:cs="仿宋_GB2312"/>
          <w:b/>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color w:val="000000" w:themeColor="text1"/>
          <w:sz w:val="28"/>
          <w:szCs w:val="28"/>
          <w:highlight w:val="none"/>
          <w14:textFill>
            <w14:solidFill>
              <w14:schemeClr w14:val="tx1"/>
            </w14:solidFill>
          </w14:textFill>
        </w:rPr>
        <w:t>实施条件及管理要求</w:t>
      </w:r>
    </w:p>
    <w:p w14:paraId="0B954B53">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6.1甲方提供临时设施及材料实施场地，乙方确认在签订合同前已查看过甲方所提供的场地及周围的环境，掌握所有与项目实施有关或对项目实施有影响的情况，乙方进场后因场地因素所产生的后果均由乙方负责。</w:t>
      </w:r>
    </w:p>
    <w:p w14:paraId="0B324790">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6.2施工用水用电采用以下</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（3）  </w:t>
      </w:r>
      <w:r>
        <w:rPr>
          <w:rFonts w:hint="eastAsia" w:ascii="仿宋_GB2312" w:hAnsi="仿宋_GB2312" w:eastAsia="仿宋_GB2312" w:cs="仿宋_GB2312"/>
          <w:color w:val="000000" w:themeColor="text1"/>
          <w:sz w:val="28"/>
          <w:szCs w:val="28"/>
          <w:highlight w:val="none"/>
          <w14:textFill>
            <w14:solidFill>
              <w14:schemeClr w14:val="tx1"/>
            </w14:solidFill>
          </w14:textFill>
        </w:rPr>
        <w:t>方式执行。</w:t>
      </w:r>
    </w:p>
    <w:p w14:paraId="4A0CCB41">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（1）由甲方提供施工用水用电</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接口，水电费按合同综合单价水电含量计算，从甲方支付的工程款中直接扣回</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52E5A6C3">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（2）由甲方提供施工用水用电接口，费用按</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（月/项目）</w:t>
      </w:r>
      <w:r>
        <w:rPr>
          <w:rFonts w:hint="eastAsia" w:ascii="仿宋_GB2312" w:hAnsi="仿宋_GB2312" w:eastAsia="仿宋_GB2312" w:cs="仿宋_GB2312"/>
          <w:color w:val="000000" w:themeColor="text1"/>
          <w:sz w:val="28"/>
          <w:szCs w:val="28"/>
          <w:highlight w:val="none"/>
          <w14:textFill>
            <w14:solidFill>
              <w14:schemeClr w14:val="tx1"/>
            </w14:solidFill>
          </w14:textFill>
        </w:rPr>
        <w:t>结算，由乙方向甲方或甲方下辖分公司/子公司支付。水电费用按所属供电局、自来水公司收费标准，按实计算。</w:t>
      </w:r>
    </w:p>
    <w:p w14:paraId="77928E7E">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（3）由乙方自行负责。</w:t>
      </w:r>
    </w:p>
    <w:p w14:paraId="059CE8E1">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6.3施工时间安排：上午7：00-12：00，下午14：00-18：00，施工时间如需变动，以甲方的通知为准。</w:t>
      </w:r>
    </w:p>
    <w:p w14:paraId="7F7D08EF">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6.4进场施工人员必须严格遵守</w:t>
      </w:r>
      <w:r>
        <w:rPr>
          <w:rFonts w:hint="eastAsia" w:ascii="仿宋_GB2312" w:hAnsi="仿宋_GB2312" w:eastAsia="仿宋_GB2312" w:cs="仿宋_GB2312"/>
          <w:color w:val="000000" w:themeColor="text1"/>
          <w:kern w:val="10"/>
          <w:sz w:val="28"/>
          <w:szCs w:val="28"/>
          <w:highlight w:val="none"/>
          <w14:textFill>
            <w14:solidFill>
              <w14:schemeClr w14:val="tx1"/>
            </w14:solidFill>
          </w14:textFill>
        </w:rPr>
        <w:t>污水处理厂</w:t>
      </w:r>
      <w:r>
        <w:rPr>
          <w:rFonts w:hint="eastAsia" w:ascii="仿宋_GB2312" w:hAnsi="仿宋_GB2312" w:eastAsia="仿宋_GB2312" w:cs="仿宋_GB2312"/>
          <w:color w:val="000000" w:themeColor="text1"/>
          <w:sz w:val="28"/>
          <w:szCs w:val="28"/>
          <w:highlight w:val="none"/>
          <w14:textFill>
            <w14:solidFill>
              <w14:schemeClr w14:val="tx1"/>
            </w14:solidFill>
          </w14:textFill>
        </w:rPr>
        <w:t>一切规章制度。进入施工现场人员必须佩戴出入证，并自觉接受门岗检查。</w:t>
      </w:r>
    </w:p>
    <w:p w14:paraId="672B3AD5">
      <w:pPr>
        <w:snapToGrid/>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6.5环境保护要求：</w:t>
      </w:r>
    </w:p>
    <w:p w14:paraId="3D4A2750">
      <w:pPr>
        <w:snapToGrid/>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（1）做好施工噪声、废气、废水等控制；</w:t>
      </w:r>
    </w:p>
    <w:p w14:paraId="7B96F2EB">
      <w:pPr>
        <w:snapToGrid/>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（2）按照国家及广州市相关规定做好建筑垃圾的处理。</w:t>
      </w:r>
    </w:p>
    <w:p w14:paraId="0F2C9FC1">
      <w:pPr>
        <w:keepNext w:val="0"/>
        <w:keepLines w:val="0"/>
        <w:pageBreakBefore w:val="0"/>
        <w:widowControl w:val="0"/>
        <w:tabs>
          <w:tab w:val="left" w:pos="851"/>
        </w:tabs>
        <w:kinsoku/>
        <w:wordWrap/>
        <w:overflowPunct/>
        <w:bidi w:val="0"/>
        <w:adjustRightInd/>
        <w:snapToGrid/>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6.6按相关法律法规及甲方相关作业施工管理要求执行。</w:t>
      </w:r>
    </w:p>
    <w:p w14:paraId="20F237FD">
      <w:pPr>
        <w:pStyle w:val="22"/>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6.7关于工程签证及变更</w:t>
      </w:r>
    </w:p>
    <w:p w14:paraId="4EF55630">
      <w:pPr>
        <w:pStyle w:val="22"/>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6.7.1 合同工程实施过程中如产生签证或变更，均需由甲乙双方、设计单位（如有）、监理单位（如有）协商一致，并以书面形式进行确认（具体流程按照甲方项目实施管理办法执行）。</w:t>
      </w:r>
    </w:p>
    <w:p w14:paraId="7D3C125D">
      <w:pPr>
        <w:pStyle w:val="22"/>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6.7.2任何未经确认的签证或变更，甲方不予确认支付。乙方自行承担所发生的费用及返工责任。</w:t>
      </w:r>
    </w:p>
    <w:p w14:paraId="4AE42DB5">
      <w:pPr>
        <w:pStyle w:val="11"/>
        <w:spacing w:beforeLines="0" w:afterLines="0" w:line="560" w:lineRule="exact"/>
        <w:ind w:firstLine="562" w:firstLineChars="200"/>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第七条</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材料及设备供应</w:t>
      </w:r>
    </w:p>
    <w:p w14:paraId="35A43BC7">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本项目承包范围内所需的设备材料、成品、未成品、运输、保管、质量等责任均由乙方承担。甲方不提供材料。</w:t>
      </w:r>
    </w:p>
    <w:p w14:paraId="6A6A2A88">
      <w:pPr>
        <w:spacing w:beforeLines="0" w:afterLines="0" w:line="560" w:lineRule="exact"/>
        <w:ind w:left="-2" w:leftChars="-1"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7.1采购供应的材料、其名称、品种、型号、规格、质量等，均应符合国家、地方及行业有关规范及要求。</w:t>
      </w:r>
    </w:p>
    <w:p w14:paraId="6654BE8C">
      <w:pPr>
        <w:spacing w:beforeLines="0" w:afterLines="0" w:line="560" w:lineRule="exact"/>
        <w:ind w:left="0" w:leftChars="0"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7.2所有材料必须具备合格证明，并保证产品的有效性。</w:t>
      </w:r>
    </w:p>
    <w:p w14:paraId="3D0C9B76">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7.3由于乙方提供的伪劣、假冒等所有不合格材料而导致的损失、事故及一切后果，均由乙方负责并赔偿甲方所有损失，并负责更换所有已施工的不合格材料。</w:t>
      </w:r>
    </w:p>
    <w:p w14:paraId="36AAA173">
      <w:pPr>
        <w:tabs>
          <w:tab w:val="left" w:pos="360"/>
        </w:tabs>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7.4乙方必须根据投标文件/询价响应文件（如有）上主要材料的明细（包括厂家、规格、品质等级等）提供材料。工程实施时，如发现材料不一致，甲方有权拒用，造成损失由乙方承担。</w:t>
      </w:r>
    </w:p>
    <w:p w14:paraId="01B2EBF6">
      <w:pPr>
        <w:tabs>
          <w:tab w:val="left" w:pos="360"/>
        </w:tabs>
        <w:spacing w:beforeLines="0" w:afterLines="0" w:line="560" w:lineRule="exact"/>
        <w:ind w:firstLine="48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7.5 甲方有权对施工质量进行监督、检查或检验，也可自行委托第三方进行质量检验，甲方或第三方的检验结果作为最终的质量评定结果。</w:t>
      </w:r>
    </w:p>
    <w:p w14:paraId="60E738B0">
      <w:pPr>
        <w:pStyle w:val="22"/>
        <w:spacing w:beforeLines="0" w:afterLines="0" w:line="560" w:lineRule="exact"/>
        <w:ind w:firstLine="560" w:firstLineChars="200"/>
        <w:rPr>
          <w:rFonts w:hint="eastAsia"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7.6</w:t>
      </w:r>
      <w:r>
        <w:rPr>
          <w:rFonts w:hint="eastAsia" w:ascii="仿宋_GB2312" w:hAnsi="仿宋_GB2312" w:eastAsia="仿宋_GB2312" w:cs="仿宋_GB2312"/>
          <w:color w:val="auto"/>
          <w:sz w:val="28"/>
          <w:szCs w:val="28"/>
          <w:highlight w:val="none"/>
        </w:rPr>
        <w:t>甲方有权</w:t>
      </w:r>
      <w:r>
        <w:rPr>
          <w:rFonts w:hint="eastAsia" w:ascii="仿宋_GB2312" w:hAnsi="仿宋_GB2312" w:eastAsia="仿宋_GB2312" w:cs="仿宋_GB2312"/>
          <w:color w:val="auto"/>
          <w:sz w:val="28"/>
          <w:szCs w:val="28"/>
          <w:highlight w:val="none"/>
          <w:lang w:val="en-US" w:eastAsia="zh-CN"/>
        </w:rPr>
        <w:t>对施工材料进行抽样送检，送检不合格的，</w:t>
      </w:r>
      <w:r>
        <w:rPr>
          <w:rFonts w:hint="eastAsia" w:ascii="仿宋_GB2312" w:hAnsi="仿宋_GB2312" w:eastAsia="仿宋_GB2312" w:cs="仿宋_GB2312"/>
          <w:color w:val="auto"/>
          <w:sz w:val="28"/>
          <w:szCs w:val="28"/>
          <w:highlight w:val="none"/>
        </w:rPr>
        <w:t>对乙方处以</w:t>
      </w:r>
      <w:r>
        <w:rPr>
          <w:rFonts w:hint="eastAsia" w:ascii="仿宋_GB2312" w:hAnsi="仿宋_GB2312" w:eastAsia="仿宋_GB2312" w:cs="仿宋_GB2312"/>
          <w:color w:val="auto"/>
          <w:sz w:val="28"/>
          <w:szCs w:val="28"/>
          <w:highlight w:val="none"/>
          <w:u w:val="single"/>
          <w:lang w:val="en-US" w:eastAsia="zh-CN"/>
        </w:rPr>
        <w:t>该批材料价格的</w:t>
      </w:r>
      <w:r>
        <w:rPr>
          <w:rFonts w:hint="eastAsia" w:hAnsi="仿宋_GB2312" w:cs="仿宋_GB2312"/>
          <w:color w:val="auto"/>
          <w:sz w:val="28"/>
          <w:szCs w:val="28"/>
          <w:highlight w:val="none"/>
          <w:u w:val="single"/>
          <w:lang w:val="en-US" w:eastAsia="zh-CN"/>
        </w:rPr>
        <w:t>20</w:t>
      </w:r>
      <w:r>
        <w:rPr>
          <w:rFonts w:hint="eastAsia" w:ascii="仿宋_GB2312" w:hAnsi="仿宋_GB2312" w:eastAsia="仿宋_GB2312" w:cs="仿宋_GB2312"/>
          <w:color w:val="auto"/>
          <w:sz w:val="28"/>
          <w:szCs w:val="28"/>
          <w:highlight w:val="none"/>
          <w:u w:val="single"/>
          <w:lang w:val="en-US" w:eastAsia="zh-CN"/>
        </w:rPr>
        <w:t>%</w:t>
      </w:r>
      <w:r>
        <w:rPr>
          <w:rFonts w:hint="eastAsia" w:ascii="仿宋_GB2312" w:hAnsi="仿宋_GB2312" w:eastAsia="仿宋_GB2312" w:cs="仿宋_GB2312"/>
          <w:color w:val="auto"/>
          <w:sz w:val="28"/>
          <w:szCs w:val="28"/>
          <w:highlight w:val="none"/>
        </w:rPr>
        <w:t>的处罚</w:t>
      </w:r>
      <w:r>
        <w:rPr>
          <w:rFonts w:hint="eastAsia" w:ascii="仿宋_GB2312" w:hAnsi="仿宋_GB2312" w:eastAsia="仿宋_GB2312" w:cs="仿宋_GB2312"/>
          <w:color w:val="auto"/>
          <w:sz w:val="28"/>
          <w:szCs w:val="28"/>
          <w:highlight w:val="none"/>
          <w:lang w:eastAsia="zh-CN"/>
        </w:rPr>
        <w:t>。检测费用先由乙方支付，如果检验结果为不合格，则该费用由乙方承担，如果检验结果为合格，则该费用由甲方承担。</w:t>
      </w:r>
    </w:p>
    <w:p w14:paraId="783FD6C1">
      <w:pPr>
        <w:tabs>
          <w:tab w:val="left" w:pos="851"/>
        </w:tabs>
        <w:adjustRightInd/>
        <w:snapToGrid/>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7.</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承包范围之内工程所用之设备，由乙方提供。</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p>
    <w:p w14:paraId="65DB9575">
      <w:pPr>
        <w:spacing w:beforeLines="0" w:afterLines="0" w:line="560" w:lineRule="exact"/>
        <w:ind w:firstLine="562"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第八条</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付</w:t>
      </w:r>
      <w:r>
        <w:rPr>
          <w:rFonts w:hint="eastAsia" w:ascii="仿宋_GB2312" w:hAnsi="仿宋_GB2312" w:eastAsia="仿宋_GB2312" w:cs="仿宋_GB2312"/>
          <w:b/>
          <w:color w:val="000000" w:themeColor="text1"/>
          <w:sz w:val="28"/>
          <w:szCs w:val="28"/>
          <w:highlight w:val="none"/>
          <w14:textFill>
            <w14:solidFill>
              <w14:schemeClr w14:val="tx1"/>
            </w14:solidFill>
          </w14:textFill>
        </w:rPr>
        <w:t>款及履约担保</w:t>
      </w:r>
    </w:p>
    <w:p w14:paraId="5C46A640">
      <w:pPr>
        <w:pStyle w:val="11"/>
        <w:spacing w:beforeLines="0" w:afterLines="0" w:line="560" w:lineRule="exact"/>
        <w:ind w:firstLine="560" w:firstLineChars="200"/>
        <w:outlineLvl w:val="1"/>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8.2</w:t>
      </w:r>
      <w:r>
        <w:rPr>
          <w:rFonts w:hint="eastAsia" w:ascii="仿宋_GB2312" w:hAnsi="仿宋_GB2312" w:eastAsia="仿宋_GB2312" w:cs="仿宋_GB2312"/>
          <w:bCs/>
          <w:color w:val="000000" w:themeColor="text1"/>
          <w:sz w:val="28"/>
          <w:szCs w:val="28"/>
          <w:highlight w:val="none"/>
          <w:u w:val="single"/>
          <w:lang w:val="en-US" w:eastAsia="zh-CN"/>
          <w14:textFill>
            <w14:solidFill>
              <w14:schemeClr w14:val="tx1"/>
            </w14:solidFill>
          </w14:textFill>
        </w:rPr>
        <w:t>项目/子项项目</w:t>
      </w:r>
      <w:r>
        <w:rPr>
          <w:rFonts w:hint="eastAsia" w:ascii="仿宋_GB2312" w:hAnsi="仿宋_GB2312" w:eastAsia="仿宋_GB2312" w:cs="仿宋_GB2312"/>
          <w:bCs/>
          <w:color w:val="000000" w:themeColor="text1"/>
          <w:sz w:val="28"/>
          <w:szCs w:val="28"/>
          <w:highlight w:val="none"/>
          <w:u w:val="single"/>
          <w14:textFill>
            <w14:solidFill>
              <w14:schemeClr w14:val="tx1"/>
            </w14:solidFill>
          </w14:textFill>
        </w:rPr>
        <w:t>完工验收合格</w:t>
      </w:r>
      <w:r>
        <w:rPr>
          <w:rFonts w:hint="eastAsia" w:ascii="仿宋_GB2312" w:hAnsi="仿宋_GB2312" w:eastAsia="仿宋_GB2312" w:cs="仿宋_GB2312"/>
          <w:bCs/>
          <w:color w:val="000000" w:themeColor="text1"/>
          <w:sz w:val="28"/>
          <w:szCs w:val="28"/>
          <w:highlight w:val="none"/>
          <w:u w:val="single"/>
          <w:lang w:val="en-US" w:eastAsia="zh-CN"/>
          <w14:textFill>
            <w14:solidFill>
              <w14:schemeClr w14:val="tx1"/>
            </w14:solidFill>
          </w14:textFill>
        </w:rPr>
        <w:t>并提交工人工资结清证明（格式参照附件8）后</w:t>
      </w:r>
      <w:r>
        <w:rPr>
          <w:rFonts w:hint="eastAsia" w:ascii="仿宋_GB2312" w:hAnsi="仿宋_GB2312" w:eastAsia="仿宋_GB2312" w:cs="仿宋_GB2312"/>
          <w:bCs/>
          <w:color w:val="auto"/>
          <w:sz w:val="28"/>
          <w:szCs w:val="28"/>
          <w:highlight w:val="none"/>
          <w:u w:val="single"/>
        </w:rPr>
        <w:t>，</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由乙方提交申请支付资料 15 个工作日内，甲方支付</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至</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实际完成工作量</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的</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80</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％给乙方</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含预付款及已支付工人工资</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如需）</w:t>
      </w:r>
    </w:p>
    <w:p w14:paraId="26493A73">
      <w:pPr>
        <w:tabs>
          <w:tab w:val="left" w:pos="0"/>
        </w:tabs>
        <w:adjustRightInd/>
        <w:snapToGrid/>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8.2.1</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项目/子项目竣工验收合格后，</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经甲方或</w:t>
      </w:r>
      <w:r>
        <w:rPr>
          <w:rFonts w:hint="eastAsia" w:ascii="仿宋_GB2312" w:hAnsi="仿宋_GB2312" w:eastAsia="仿宋_GB2312" w:cs="仿宋_GB2312"/>
          <w:color w:val="000000" w:themeColor="text1"/>
          <w:sz w:val="28"/>
          <w:szCs w:val="28"/>
          <w:highlight w:val="none"/>
          <w14:textFill>
            <w14:solidFill>
              <w14:schemeClr w14:val="tx1"/>
            </w14:solidFill>
          </w14:textFill>
        </w:rPr>
        <w:t>甲方委托有资质第三方机构审核后，由乙方提交申请支付资料</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15 </w:t>
      </w:r>
      <w:r>
        <w:rPr>
          <w:rFonts w:hint="eastAsia" w:ascii="仿宋_GB2312" w:hAnsi="仿宋_GB2312" w:eastAsia="仿宋_GB2312" w:cs="仿宋_GB2312"/>
          <w:color w:val="000000" w:themeColor="text1"/>
          <w:sz w:val="28"/>
          <w:szCs w:val="28"/>
          <w:highlight w:val="none"/>
          <w14:textFill>
            <w14:solidFill>
              <w14:schemeClr w14:val="tx1"/>
            </w14:solidFill>
          </w14:textFill>
        </w:rPr>
        <w:t>个工作日内，甲方支付至</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合同/子项目</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结算价</w:t>
      </w:r>
      <w:r>
        <w:rPr>
          <w:rFonts w:hint="eastAsia" w:ascii="仿宋_GB2312" w:hAnsi="仿宋_GB2312" w:eastAsia="仿宋_GB2312" w:cs="仿宋_GB2312"/>
          <w:color w:val="000000" w:themeColor="text1"/>
          <w:sz w:val="28"/>
          <w:szCs w:val="28"/>
          <w:highlight w:val="none"/>
          <w14:textFill>
            <w14:solidFill>
              <w14:schemeClr w14:val="tx1"/>
            </w14:solidFill>
          </w14:textFill>
        </w:rPr>
        <w:t>的9</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auto"/>
          <w:sz w:val="28"/>
          <w:szCs w:val="28"/>
          <w:highlight w:val="none"/>
        </w:rPr>
        <w:t>(含因乙方未按规定履行合同约定而产生的各种违约金、扣罚金、赔偿金以及应由乙方交纳的各种费用等)</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457871AB">
      <w:pPr>
        <w:spacing w:beforeLines="0" w:afterLines="0" w:line="560" w:lineRule="exact"/>
        <w:ind w:firstLine="560" w:firstLineChars="200"/>
        <w:outlineLvl w:val="1"/>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8.2.2质保期按合同第十条规定执行，质保期满后且乙方不存在违约情形，由乙方提交申请质保金退还资料</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15 </w:t>
      </w:r>
      <w:r>
        <w:rPr>
          <w:rFonts w:hint="eastAsia" w:ascii="仿宋_GB2312" w:hAnsi="仿宋_GB2312" w:eastAsia="仿宋_GB2312" w:cs="仿宋_GB2312"/>
          <w:color w:val="000000" w:themeColor="text1"/>
          <w:sz w:val="28"/>
          <w:szCs w:val="28"/>
          <w:highlight w:val="none"/>
          <w14:textFill>
            <w14:solidFill>
              <w14:schemeClr w14:val="tx1"/>
            </w14:solidFill>
          </w14:textFill>
        </w:rPr>
        <w:t>个工作日内，甲方支付</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合同/子项目</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结算价</w:t>
      </w:r>
      <w:r>
        <w:rPr>
          <w:rFonts w:hint="eastAsia" w:ascii="仿宋_GB2312" w:hAnsi="仿宋_GB2312" w:eastAsia="仿宋_GB2312" w:cs="仿宋_GB2312"/>
          <w:color w:val="000000" w:themeColor="text1"/>
          <w:sz w:val="28"/>
          <w:szCs w:val="28"/>
          <w:highlight w:val="none"/>
          <w14:textFill>
            <w14:solidFill>
              <w14:schemeClr w14:val="tx1"/>
            </w14:solidFill>
          </w14:textFill>
        </w:rPr>
        <w:t>的</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14:textFill>
            <w14:solidFill>
              <w14:schemeClr w14:val="tx1"/>
            </w14:solidFill>
          </w14:textFill>
        </w:rPr>
        <w:t>％（质保金）给乙方（无息）。</w:t>
      </w:r>
    </w:p>
    <w:p w14:paraId="262BAA06">
      <w:pPr>
        <w:keepNext w:val="0"/>
        <w:keepLines w:val="0"/>
        <w:pageBreakBefore w:val="0"/>
        <w:widowControl w:val="0"/>
        <w:kinsoku/>
        <w:wordWrap/>
        <w:overflowPunct/>
        <w:bidi w:val="0"/>
        <w:spacing w:beforeLines="0" w:afterLines="0" w:line="560" w:lineRule="exact"/>
        <w:ind w:firstLine="548"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3"/>
          <w:sz w:val="28"/>
          <w:szCs w:val="28"/>
          <w:highlight w:val="none"/>
          <w:lang w:val="en-US" w:eastAsia="zh-CN"/>
          <w14:textFill>
            <w14:solidFill>
              <w14:schemeClr w14:val="tx1"/>
            </w14:solidFill>
          </w14:textFill>
        </w:rPr>
        <w:t>8.3</w:t>
      </w:r>
      <w:r>
        <w:rPr>
          <w:rFonts w:hint="eastAsia" w:ascii="仿宋_GB2312" w:hAnsi="仿宋_GB2312" w:eastAsia="仿宋_GB2312" w:cs="仿宋_GB2312"/>
          <w:color w:val="000000" w:themeColor="text1"/>
          <w:spacing w:val="-3"/>
          <w:sz w:val="28"/>
          <w:szCs w:val="28"/>
          <w:highlight w:val="none"/>
          <w14:textFill>
            <w14:solidFill>
              <w14:schemeClr w14:val="tx1"/>
            </w14:solidFill>
          </w14:textFill>
        </w:rPr>
        <w:t>如出现合同费用超付，乙方应在获知超付之日起</w:t>
      </w:r>
      <w:r>
        <w:rPr>
          <w:rFonts w:hint="eastAsia" w:ascii="仿宋_GB2312" w:hAnsi="仿宋_GB2312" w:eastAsia="仿宋_GB2312" w:cs="仿宋_GB2312"/>
          <w:color w:val="000000" w:themeColor="text1"/>
          <w:spacing w:val="-3"/>
          <w:sz w:val="28"/>
          <w:szCs w:val="28"/>
          <w:highlight w:val="none"/>
          <w:u w:val="single"/>
          <w14:textFill>
            <w14:solidFill>
              <w14:schemeClr w14:val="tx1"/>
            </w14:solidFill>
          </w14:textFill>
        </w:rPr>
        <w:t>7个</w:t>
      </w:r>
      <w:r>
        <w:rPr>
          <w:rFonts w:hint="eastAsia" w:ascii="仿宋_GB2312" w:hAnsi="仿宋_GB2312" w:eastAsia="仿宋_GB2312" w:cs="仿宋_GB2312"/>
          <w:color w:val="000000" w:themeColor="text1"/>
          <w:spacing w:val="-3"/>
          <w:sz w:val="28"/>
          <w:szCs w:val="28"/>
          <w:highlight w:val="none"/>
          <w14:textFill>
            <w14:solidFill>
              <w14:schemeClr w14:val="tx1"/>
            </w14:solidFill>
          </w14:textFill>
        </w:rPr>
        <w:t>工作日内返还超付款项（无息）。</w:t>
      </w:r>
      <w:r>
        <w:rPr>
          <w:rFonts w:hint="eastAsia" w:ascii="仿宋_GB2312" w:hAnsi="仿宋_GB2312" w:eastAsia="仿宋_GB2312" w:cs="仿宋_GB2312"/>
          <w:color w:val="000000" w:themeColor="text1"/>
          <w:sz w:val="28"/>
          <w:szCs w:val="28"/>
          <w:highlight w:val="none"/>
          <w14:textFill>
            <w14:solidFill>
              <w14:schemeClr w14:val="tx1"/>
            </w14:solidFill>
          </w14:textFill>
        </w:rPr>
        <w:t>每逾期一周乙方承担超付款项的</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1%</w:t>
      </w:r>
      <w:r>
        <w:rPr>
          <w:rFonts w:hint="eastAsia" w:ascii="仿宋_GB2312" w:hAnsi="仿宋_GB2312" w:eastAsia="仿宋_GB2312" w:cs="仿宋_GB2312"/>
          <w:color w:val="000000" w:themeColor="text1"/>
          <w:sz w:val="28"/>
          <w:szCs w:val="28"/>
          <w:highlight w:val="none"/>
          <w14:textFill>
            <w14:solidFill>
              <w14:schemeClr w14:val="tx1"/>
            </w14:solidFill>
          </w14:textFill>
        </w:rPr>
        <w:t>的逾期违约金，且支付超付款项相应存款利息。</w:t>
      </w:r>
    </w:p>
    <w:p w14:paraId="539E11AE">
      <w:pPr>
        <w:keepNext w:val="0"/>
        <w:keepLines w:val="0"/>
        <w:pageBreakBefore w:val="0"/>
        <w:widowControl w:val="0"/>
        <w:tabs>
          <w:tab w:val="left" w:pos="851"/>
        </w:tabs>
        <w:kinsoku/>
        <w:wordWrap/>
        <w:overflowPunct/>
        <w:bidi w:val="0"/>
        <w:adjustRightInd/>
        <w:snapToGrid/>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8.4</w:t>
      </w:r>
      <w:r>
        <w:rPr>
          <w:rFonts w:hint="eastAsia" w:ascii="仿宋_GB2312" w:hAnsi="仿宋_GB2312" w:eastAsia="仿宋_GB2312" w:cs="仿宋_GB2312"/>
          <w:color w:val="000000" w:themeColor="text1"/>
          <w:sz w:val="28"/>
          <w:szCs w:val="28"/>
          <w:highlight w:val="none"/>
          <w14:textFill>
            <w14:solidFill>
              <w14:schemeClr w14:val="tx1"/>
            </w14:solidFill>
          </w14:textFill>
        </w:rPr>
        <w:t>结算审定价超过合同暂定总价时，暂停合同的工程款支付程序，签订补充协议后支付。</w:t>
      </w:r>
    </w:p>
    <w:p w14:paraId="6B2418D9">
      <w:pPr>
        <w:pStyle w:val="11"/>
        <w:spacing w:beforeLines="0" w:afterLines="0" w:line="560" w:lineRule="exact"/>
        <w:ind w:firstLine="560" w:firstLineChars="200"/>
        <w:outlineLvl w:val="1"/>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8.5</w:t>
      </w:r>
      <w:r>
        <w:rPr>
          <w:rFonts w:hint="eastAsia" w:ascii="仿宋_GB2312" w:hAnsi="仿宋_GB2312" w:eastAsia="仿宋_GB2312" w:cs="仿宋_GB2312"/>
          <w:color w:val="000000" w:themeColor="text1"/>
          <w:sz w:val="28"/>
          <w:szCs w:val="28"/>
          <w:highlight w:val="none"/>
          <w14:textFill>
            <w14:solidFill>
              <w14:schemeClr w14:val="tx1"/>
            </w14:solidFill>
          </w14:textFill>
        </w:rPr>
        <w:t>本项目工程款的支付单位为：</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 </w:t>
      </w:r>
    </w:p>
    <w:p w14:paraId="741124F6">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8.</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乙方收款账户：</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p>
    <w:p w14:paraId="5466210B">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收款账号：</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p>
    <w:p w14:paraId="2C5627A7">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开户行：</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p>
    <w:p w14:paraId="4F01629C">
      <w:pPr>
        <w:spacing w:beforeLines="0" w:afterLines="0" w:line="560" w:lineRule="exact"/>
        <w:ind w:firstLine="560" w:firstLineChars="200"/>
        <w:outlineLvl w:val="9"/>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8.7</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乙方在收款前需提交等额增值税专用发票给甲方</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乙方提交的发票被作废或红冲的，在乙方更换有效发票前，甲方有权要求退回该发票对应的已支付款项并不再给予支付后续的全部合同款项，由此造成甲方损失的，由乙方承担赔偿责任。增值税专用发票信息：</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w:t>
      </w:r>
    </w:p>
    <w:p w14:paraId="14A4C33B">
      <w:pPr>
        <w:keepNext w:val="0"/>
        <w:keepLines w:val="0"/>
        <w:pageBreakBefore w:val="0"/>
        <w:widowControl w:val="0"/>
        <w:tabs>
          <w:tab w:val="left" w:pos="851"/>
        </w:tabs>
        <w:kinsoku/>
        <w:wordWrap/>
        <w:overflowPunct/>
        <w:bidi w:val="0"/>
        <w:adjustRightInd/>
        <w:snapToGrid/>
        <w:spacing w:beforeLines="0" w:afterLines="0" w:line="560" w:lineRule="exact"/>
        <w:ind w:firstLine="560" w:firstLineChars="200"/>
        <w:jc w:val="left"/>
        <w:rPr>
          <w:rFonts w:hint="eastAsia" w:ascii="仿宋_GB2312" w:hAnsi="仿宋_GB2312" w:eastAsia="仿宋_GB2312" w:cs="仿宋_GB2312"/>
          <w:b/>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8.</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w:t>
      </w:r>
      <w:r>
        <w:rPr>
          <w:rFonts w:hint="eastAsia" w:ascii="仿宋_GB2312" w:hAnsi="仿宋_GB2312" w:eastAsia="仿宋_GB2312" w:cs="仿宋_GB2312"/>
          <w:b/>
          <w:color w:val="000000" w:themeColor="text1"/>
          <w:sz w:val="28"/>
          <w:szCs w:val="28"/>
          <w:highlight w:val="none"/>
          <w14:textFill>
            <w14:solidFill>
              <w14:schemeClr w14:val="tx1"/>
            </w14:solidFill>
          </w14:textFill>
        </w:rPr>
        <w:t>履约担保</w:t>
      </w:r>
      <w:r>
        <w:rPr>
          <w:rFonts w:hint="eastAsia" w:ascii="仿宋_GB2312" w:hAnsi="仿宋_GB2312" w:eastAsia="仿宋_GB2312" w:cs="仿宋_GB2312"/>
          <w:b/>
          <w:color w:val="000000" w:themeColor="text1"/>
          <w:sz w:val="28"/>
          <w:szCs w:val="28"/>
          <w:highlight w:val="none"/>
          <w:lang w:val="en-US" w:eastAsia="zh-CN"/>
          <w14:textFill>
            <w14:solidFill>
              <w14:schemeClr w14:val="tx1"/>
            </w14:solidFill>
          </w14:textFill>
        </w:rPr>
        <w:t>及预付款担保</w:t>
      </w:r>
    </w:p>
    <w:p w14:paraId="22B5E214">
      <w:pPr>
        <w:keepNext w:val="0"/>
        <w:keepLines w:val="0"/>
        <w:pageBreakBefore w:val="0"/>
        <w:widowControl w:val="0"/>
        <w:kinsoku/>
        <w:wordWrap/>
        <w:overflowPunct/>
        <w:bidi w:val="0"/>
        <w:spacing w:beforeLines="0" w:afterLines="0" w:line="560" w:lineRule="exact"/>
        <w:ind w:firstLine="560" w:firstLineChars="200"/>
        <w:outlineLvl w:val="0"/>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履约担保：</w:t>
      </w:r>
      <w:r>
        <w:rPr>
          <w:rFonts w:hint="eastAsia" w:ascii="仿宋_GB2312" w:hAnsi="仿宋_GB2312" w:eastAsia="仿宋_GB2312" w:cs="仿宋_GB2312"/>
          <w:color w:val="000000" w:themeColor="text1"/>
          <w:sz w:val="28"/>
          <w:szCs w:val="28"/>
          <w:highlight w:val="none"/>
          <w14:textFill>
            <w14:solidFill>
              <w14:schemeClr w14:val="tx1"/>
            </w14:solidFill>
          </w14:textFill>
        </w:rPr>
        <w:sym w:font="Wingdings" w:char="00FE"/>
      </w:r>
      <w:r>
        <w:rPr>
          <w:rFonts w:hint="eastAsia" w:ascii="仿宋_GB2312" w:hAnsi="仿宋_GB2312" w:eastAsia="仿宋_GB2312" w:cs="仿宋_GB2312"/>
          <w:bCs/>
          <w:color w:val="000000" w:themeColor="text1"/>
          <w:sz w:val="28"/>
          <w:szCs w:val="28"/>
          <w:highlight w:val="none"/>
          <w14:textFill>
            <w14:solidFill>
              <w14:schemeClr w14:val="tx1"/>
            </w14:solidFill>
          </w14:textFill>
        </w:rPr>
        <w:t xml:space="preserve">无；    </w:t>
      </w:r>
      <w:r>
        <w:rPr>
          <w:rFonts w:hint="eastAsia" w:ascii="仿宋_GB2312" w:hAnsi="仿宋_GB2312" w:eastAsia="仿宋_GB2312" w:cs="仿宋_GB2312"/>
          <w:bCs/>
          <w:color w:val="000000" w:themeColor="text1"/>
          <w:sz w:val="28"/>
          <w:szCs w:val="28"/>
          <w:highlight w:val="none"/>
          <w14:textFill>
            <w14:solidFill>
              <w14:schemeClr w14:val="tx1"/>
            </w14:solidFill>
          </w14:textFill>
        </w:rPr>
        <w:sym w:font="Wingdings" w:char="00A8"/>
      </w:r>
      <w:r>
        <w:rPr>
          <w:rFonts w:hint="eastAsia" w:ascii="仿宋_GB2312" w:hAnsi="仿宋_GB2312" w:eastAsia="仿宋_GB2312" w:cs="仿宋_GB2312"/>
          <w:bCs/>
          <w:color w:val="000000" w:themeColor="text1"/>
          <w:sz w:val="28"/>
          <w:szCs w:val="28"/>
          <w:highlight w:val="none"/>
          <w14:textFill>
            <w14:solidFill>
              <w14:schemeClr w14:val="tx1"/>
            </w14:solidFill>
          </w14:textFill>
        </w:rPr>
        <w:t>有，</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乙方于</w:t>
      </w:r>
      <w:r>
        <w:rPr>
          <w:rFonts w:hint="eastAsia" w:ascii="仿宋_GB2312" w:hAnsi="仿宋_GB2312" w:eastAsia="仿宋_GB2312" w:cs="仿宋_GB2312"/>
          <w:color w:val="000000" w:themeColor="text1"/>
          <w:sz w:val="28"/>
          <w:szCs w:val="28"/>
          <w:highlight w:val="none"/>
          <w14:textFill>
            <w14:solidFill>
              <w14:schemeClr w14:val="tx1"/>
            </w14:solidFill>
          </w14:textFill>
        </w:rPr>
        <w:t>本合同签订后</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10</w:t>
      </w:r>
      <w:r>
        <w:rPr>
          <w:rFonts w:hint="eastAsia" w:ascii="仿宋_GB2312" w:hAnsi="仿宋_GB2312" w:eastAsia="仿宋_GB2312" w:cs="仿宋_GB2312"/>
          <w:color w:val="000000" w:themeColor="text1"/>
          <w:sz w:val="28"/>
          <w:szCs w:val="28"/>
          <w:highlight w:val="none"/>
          <w14:textFill>
            <w14:solidFill>
              <w14:schemeClr w14:val="tx1"/>
            </w14:solidFill>
          </w14:textFill>
        </w:rPr>
        <w:t>日内</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按照</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合同暂定</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总</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价的</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0%</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提交</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履约</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担保</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金额为：</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（大写人民币：</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未按时提供履约担保的，甲方有权解除合同并要求乙方支付</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合同暂定总价20%</w:t>
      </w:r>
      <w:r>
        <w:rPr>
          <w:rFonts w:hint="eastAsia" w:ascii="仿宋_GB2312" w:hAnsi="仿宋_GB2312" w:eastAsia="仿宋_GB2312" w:cs="仿宋_GB2312"/>
          <w:color w:val="000000" w:themeColor="text1"/>
          <w:sz w:val="28"/>
          <w:szCs w:val="28"/>
          <w:highlight w:val="none"/>
          <w14:textFill>
            <w14:solidFill>
              <w14:schemeClr w14:val="tx1"/>
            </w14:solidFill>
          </w14:textFill>
        </w:rPr>
        <w:t>作为违约金。</w:t>
      </w:r>
    </w:p>
    <w:p w14:paraId="27D6C933">
      <w:pPr>
        <w:pStyle w:val="21"/>
        <w:keepNext w:val="0"/>
        <w:keepLines w:val="0"/>
        <w:pageBreakBefore w:val="0"/>
        <w:widowControl w:val="0"/>
        <w:kinsoku/>
        <w:wordWrap/>
        <w:overflowPunct/>
        <w:bidi w:val="0"/>
        <w:spacing w:before="0" w:beforeLines="0" w:beforeAutospacing="0" w:after="0" w:afterLines="0" w:afterAutospacing="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8.8.1</w:t>
      </w:r>
      <w:r>
        <w:rPr>
          <w:rFonts w:hint="eastAsia" w:ascii="仿宋_GB2312" w:hAnsi="仿宋_GB2312" w:eastAsia="仿宋_GB2312" w:cs="仿宋_GB2312"/>
          <w:color w:val="000000" w:themeColor="text1"/>
          <w:sz w:val="28"/>
          <w:szCs w:val="28"/>
          <w:highlight w:val="none"/>
          <w14:textFill>
            <w14:solidFill>
              <w14:schemeClr w14:val="tx1"/>
            </w14:solidFill>
          </w14:textFill>
        </w:rPr>
        <w:t>履约担保按以下任一种形式提供：</w:t>
      </w:r>
    </w:p>
    <w:p w14:paraId="29E1706F">
      <w:pPr>
        <w:pStyle w:val="21"/>
        <w:keepNext w:val="0"/>
        <w:keepLines w:val="0"/>
        <w:pageBreakBefore w:val="0"/>
        <w:widowControl w:val="0"/>
        <w:kinsoku/>
        <w:wordWrap/>
        <w:overflowPunct/>
        <w:bidi w:val="0"/>
        <w:spacing w:before="0" w:beforeLines="0" w:beforeAutospacing="0" w:after="0" w:afterLines="0" w:afterAutospacing="0" w:line="560" w:lineRule="exact"/>
        <w:ind w:firstLine="560" w:firstLineChars="200"/>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（1）符合甲方要求的银行独立保函</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p>
    <w:p w14:paraId="517859F9">
      <w:pPr>
        <w:pStyle w:val="21"/>
        <w:widowControl w:val="0"/>
        <w:numPr>
          <w:ilvl w:val="12"/>
          <w:numId w:val="0"/>
        </w:numPr>
        <w:spacing w:before="0" w:beforeLines="0" w:beforeAutospacing="0" w:after="0" w:afterLines="0" w:afterAutospacing="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（2）担保公司担保：</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项目</w:t>
      </w:r>
      <w:r>
        <w:rPr>
          <w:rFonts w:hint="eastAsia" w:ascii="仿宋_GB2312" w:hAnsi="仿宋_GB2312" w:eastAsia="仿宋_GB2312" w:cs="仿宋_GB2312"/>
          <w:color w:val="000000" w:themeColor="text1"/>
          <w:sz w:val="28"/>
          <w:szCs w:val="28"/>
          <w:highlight w:val="none"/>
          <w14:textFill>
            <w14:solidFill>
              <w14:schemeClr w14:val="tx1"/>
            </w14:solidFill>
          </w14:textFill>
        </w:rPr>
        <w:t>所在地担保公司出具并经</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甲方</w:t>
      </w:r>
      <w:r>
        <w:rPr>
          <w:rFonts w:hint="eastAsia" w:ascii="仿宋_GB2312" w:hAnsi="仿宋_GB2312" w:eastAsia="仿宋_GB2312" w:cs="仿宋_GB2312"/>
          <w:color w:val="000000" w:themeColor="text1"/>
          <w:sz w:val="28"/>
          <w:szCs w:val="28"/>
          <w:highlight w:val="none"/>
          <w14:textFill>
            <w14:solidFill>
              <w14:schemeClr w14:val="tx1"/>
            </w14:solidFill>
          </w14:textFill>
        </w:rPr>
        <w:t>认可的无条件、不可撤销的连带担保</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p>
    <w:p w14:paraId="3621CE9B">
      <w:pPr>
        <w:pStyle w:val="21"/>
        <w:widowControl w:val="0"/>
        <w:numPr>
          <w:ilvl w:val="12"/>
          <w:numId w:val="0"/>
        </w:numPr>
        <w:spacing w:before="0" w:beforeLines="0" w:beforeAutospacing="0" w:after="0" w:afterLines="0" w:afterAutospacing="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保证保险：</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项目</w:t>
      </w:r>
      <w:r>
        <w:rPr>
          <w:rFonts w:hint="eastAsia" w:ascii="仿宋_GB2312" w:hAnsi="仿宋_GB2312" w:eastAsia="仿宋_GB2312" w:cs="仿宋_GB2312"/>
          <w:color w:val="000000" w:themeColor="text1"/>
          <w:sz w:val="28"/>
          <w:szCs w:val="28"/>
          <w:highlight w:val="none"/>
          <w14:textFill>
            <w14:solidFill>
              <w14:schemeClr w14:val="tx1"/>
            </w14:solidFill>
          </w14:textFill>
        </w:rPr>
        <w:t>所在地保险公司出具并经</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甲方</w:t>
      </w:r>
      <w:r>
        <w:rPr>
          <w:rFonts w:hint="eastAsia" w:ascii="仿宋_GB2312" w:hAnsi="仿宋_GB2312" w:eastAsia="仿宋_GB2312" w:cs="仿宋_GB2312"/>
          <w:color w:val="000000" w:themeColor="text1"/>
          <w:sz w:val="28"/>
          <w:szCs w:val="28"/>
          <w:highlight w:val="none"/>
          <w14:textFill>
            <w14:solidFill>
              <w14:schemeClr w14:val="tx1"/>
            </w14:solidFill>
          </w14:textFill>
        </w:rPr>
        <w:t>认可的无条件、不可撤销的保证保险</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p>
    <w:p w14:paraId="3864621D">
      <w:pPr>
        <w:pStyle w:val="21"/>
        <w:keepNext w:val="0"/>
        <w:keepLines w:val="0"/>
        <w:pageBreakBefore w:val="0"/>
        <w:widowControl w:val="0"/>
        <w:kinsoku/>
        <w:wordWrap/>
        <w:overflowPunct/>
        <w:bidi w:val="0"/>
        <w:spacing w:before="0" w:beforeLines="0" w:beforeAutospacing="0" w:after="0" w:afterLines="0" w:afterAutospacing="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现金转账至甲方以下指定账户：</w:t>
      </w:r>
    </w:p>
    <w:p w14:paraId="2BF6B98A">
      <w:pPr>
        <w:keepNext w:val="0"/>
        <w:keepLines w:val="0"/>
        <w:pageBreakBefore w:val="0"/>
        <w:widowControl w:val="0"/>
        <w:tabs>
          <w:tab w:val="left" w:pos="1995"/>
        </w:tabs>
        <w:kinsoku/>
        <w:wordWrap/>
        <w:overflowPunct/>
        <w:bidi w:val="0"/>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u w:val="single"/>
          <w:lang w:eastAsia="zh-CN"/>
          <w14:textFill>
            <w14:solidFill>
              <w14:schemeClr w14:val="tx1"/>
            </w14:solidFill>
          </w14:textFill>
        </w:rPr>
      </w:pPr>
      <w:r>
        <w:rPr>
          <w:rFonts w:hint="eastAsia" w:ascii="仿宋_GB2312" w:hAnsi="仿宋_GB2312" w:eastAsia="仿宋_GB2312" w:cs="仿宋_GB2312"/>
          <w:bCs/>
          <w:color w:val="000000" w:themeColor="text1"/>
          <w:sz w:val="28"/>
          <w:szCs w:val="28"/>
          <w:highlight w:val="none"/>
          <w:u w:val="none"/>
          <w14:textFill>
            <w14:solidFill>
              <w14:schemeClr w14:val="tx1"/>
            </w14:solidFill>
          </w14:textFill>
        </w:rPr>
        <w:t>户名：</w:t>
      </w:r>
      <w:r>
        <w:rPr>
          <w:rFonts w:hint="eastAsia" w:ascii="仿宋_GB2312" w:hAnsi="仿宋_GB2312" w:eastAsia="仿宋_GB2312" w:cs="仿宋_GB2312"/>
          <w:bCs/>
          <w:color w:val="000000" w:themeColor="text1"/>
          <w:sz w:val="28"/>
          <w:szCs w:val="28"/>
          <w:highlight w:val="none"/>
          <w:u w:val="single"/>
          <w:lang w:val="en-US" w:eastAsia="zh-CN"/>
          <w14:textFill>
            <w14:solidFill>
              <w14:schemeClr w14:val="tx1"/>
            </w14:solidFill>
          </w14:textFill>
        </w:rPr>
        <w:t xml:space="preserve">           </w:t>
      </w:r>
    </w:p>
    <w:p w14:paraId="2E1B4A27">
      <w:pPr>
        <w:keepNext w:val="0"/>
        <w:keepLines w:val="0"/>
        <w:pageBreakBefore w:val="0"/>
        <w:widowControl w:val="0"/>
        <w:tabs>
          <w:tab w:val="left" w:pos="1995"/>
        </w:tabs>
        <w:kinsoku/>
        <w:wordWrap/>
        <w:overflowPunct/>
        <w:bidi w:val="0"/>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u w:val="single"/>
          <w:lang w:eastAsia="zh-CN"/>
          <w14:textFill>
            <w14:solidFill>
              <w14:schemeClr w14:val="tx1"/>
            </w14:solidFill>
          </w14:textFill>
        </w:rPr>
      </w:pPr>
      <w:r>
        <w:rPr>
          <w:rFonts w:hint="eastAsia" w:ascii="仿宋_GB2312" w:hAnsi="仿宋_GB2312" w:eastAsia="仿宋_GB2312" w:cs="仿宋_GB2312"/>
          <w:bCs/>
          <w:color w:val="000000" w:themeColor="text1"/>
          <w:sz w:val="28"/>
          <w:szCs w:val="28"/>
          <w:highlight w:val="none"/>
          <w:u w:val="none"/>
          <w14:textFill>
            <w14:solidFill>
              <w14:schemeClr w14:val="tx1"/>
            </w14:solidFill>
          </w14:textFill>
        </w:rPr>
        <w:t>账号：</w:t>
      </w:r>
      <w:r>
        <w:rPr>
          <w:rFonts w:hint="eastAsia" w:ascii="仿宋_GB2312" w:hAnsi="仿宋_GB2312" w:eastAsia="仿宋_GB2312" w:cs="仿宋_GB2312"/>
          <w:bCs/>
          <w:color w:val="000000" w:themeColor="text1"/>
          <w:sz w:val="28"/>
          <w:szCs w:val="28"/>
          <w:highlight w:val="none"/>
          <w:u w:val="single"/>
          <w:lang w:val="en-US" w:eastAsia="zh-CN"/>
          <w14:textFill>
            <w14:solidFill>
              <w14:schemeClr w14:val="tx1"/>
            </w14:solidFill>
          </w14:textFill>
        </w:rPr>
        <w:t xml:space="preserve">           </w:t>
      </w:r>
    </w:p>
    <w:p w14:paraId="30E734FF">
      <w:pPr>
        <w:keepNext w:val="0"/>
        <w:keepLines w:val="0"/>
        <w:pageBreakBefore w:val="0"/>
        <w:widowControl w:val="0"/>
        <w:tabs>
          <w:tab w:val="left" w:pos="1995"/>
        </w:tabs>
        <w:kinsoku/>
        <w:wordWrap/>
        <w:overflowPunct/>
        <w:bidi w:val="0"/>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u w:val="single"/>
          <w:lang w:eastAsia="zh-CN"/>
          <w14:textFill>
            <w14:solidFill>
              <w14:schemeClr w14:val="tx1"/>
            </w14:solidFill>
          </w14:textFill>
        </w:rPr>
      </w:pPr>
      <w:r>
        <w:rPr>
          <w:rFonts w:hint="eastAsia" w:ascii="仿宋_GB2312" w:hAnsi="仿宋_GB2312" w:eastAsia="仿宋_GB2312" w:cs="仿宋_GB2312"/>
          <w:bCs/>
          <w:color w:val="000000" w:themeColor="text1"/>
          <w:sz w:val="28"/>
          <w:szCs w:val="28"/>
          <w:highlight w:val="none"/>
          <w:u w:val="none"/>
          <w14:textFill>
            <w14:solidFill>
              <w14:schemeClr w14:val="tx1"/>
            </w14:solidFill>
          </w14:textFill>
        </w:rPr>
        <w:t>开户行：</w:t>
      </w:r>
      <w:r>
        <w:rPr>
          <w:rFonts w:hint="eastAsia" w:ascii="仿宋_GB2312" w:hAnsi="仿宋_GB2312" w:eastAsia="仿宋_GB2312" w:cs="仿宋_GB2312"/>
          <w:bCs/>
          <w:color w:val="000000" w:themeColor="text1"/>
          <w:sz w:val="28"/>
          <w:szCs w:val="28"/>
          <w:highlight w:val="none"/>
          <w:u w:val="single"/>
          <w:lang w:val="en-US" w:eastAsia="zh-CN"/>
          <w14:textFill>
            <w14:solidFill>
              <w14:schemeClr w14:val="tx1"/>
            </w14:solidFill>
          </w14:textFill>
        </w:rPr>
        <w:t xml:space="preserve">         </w:t>
      </w:r>
    </w:p>
    <w:p w14:paraId="2170F5BD">
      <w:pPr>
        <w:keepNext w:val="0"/>
        <w:keepLines w:val="0"/>
        <w:pageBreakBefore w:val="0"/>
        <w:widowControl w:val="0"/>
        <w:kinsoku/>
        <w:wordWrap/>
        <w:overflowPunct/>
        <w:bidi w:val="0"/>
        <w:spacing w:beforeLines="0" w:afterLines="0" w:line="560" w:lineRule="exact"/>
        <w:ind w:firstLine="560" w:firstLineChars="200"/>
        <w:outlineLvl w:val="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8.8.2</w:t>
      </w:r>
      <w:r>
        <w:rPr>
          <w:rFonts w:hint="eastAsia" w:ascii="仿宋_GB2312" w:hAnsi="仿宋_GB2312" w:eastAsia="仿宋_GB2312" w:cs="仿宋_GB2312"/>
          <w:color w:val="000000" w:themeColor="text1"/>
          <w:sz w:val="28"/>
          <w:szCs w:val="28"/>
          <w:highlight w:val="none"/>
          <w14:textFill>
            <w14:solidFill>
              <w14:schemeClr w14:val="tx1"/>
            </w14:solidFill>
          </w14:textFill>
        </w:rPr>
        <w:t>履约担保的担保期限和返还</w:t>
      </w:r>
    </w:p>
    <w:p w14:paraId="5159D6AE">
      <w:pPr>
        <w:keepNext w:val="0"/>
        <w:keepLines w:val="0"/>
        <w:pageBreakBefore w:val="0"/>
        <w:widowControl w:val="0"/>
        <w:kinsoku/>
        <w:wordWrap/>
        <w:overflowPunct/>
        <w:bidi w:val="0"/>
        <w:spacing w:beforeLines="0" w:afterLines="0" w:line="560" w:lineRule="exact"/>
        <w:ind w:firstLine="560" w:firstLineChars="200"/>
        <w:outlineLvl w:val="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担保期限：从提供履约担保（或转账成功）之日起至</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项目（全部子项目）结算完成</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6B42B5BC">
      <w:pPr>
        <w:keepNext w:val="0"/>
        <w:keepLines w:val="0"/>
        <w:pageBreakBefore w:val="0"/>
        <w:widowControl w:val="0"/>
        <w:kinsoku/>
        <w:wordWrap/>
        <w:overflowPunct/>
        <w:bidi w:val="0"/>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履约银行保函</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担保公司担保、保证保险</w:t>
      </w:r>
      <w:r>
        <w:rPr>
          <w:rFonts w:hint="eastAsia" w:ascii="仿宋_GB2312" w:hAnsi="仿宋_GB2312" w:eastAsia="仿宋_GB2312" w:cs="仿宋_GB2312"/>
          <w:color w:val="000000" w:themeColor="text1"/>
          <w:sz w:val="28"/>
          <w:szCs w:val="28"/>
          <w:highlight w:val="none"/>
          <w14:textFill>
            <w14:solidFill>
              <w14:schemeClr w14:val="tx1"/>
            </w14:solidFill>
          </w14:textFill>
        </w:rPr>
        <w:t>在</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项目（全部子项目）结算完成</w:t>
      </w:r>
      <w:r>
        <w:rPr>
          <w:rFonts w:hint="eastAsia" w:ascii="仿宋_GB2312" w:hAnsi="仿宋_GB2312" w:eastAsia="仿宋_GB2312" w:cs="仿宋_GB2312"/>
          <w:color w:val="000000" w:themeColor="text1"/>
          <w:sz w:val="28"/>
          <w:szCs w:val="28"/>
          <w:highlight w:val="none"/>
          <w14:textFill>
            <w14:solidFill>
              <w14:schemeClr w14:val="tx1"/>
            </w14:solidFill>
          </w14:textFill>
        </w:rPr>
        <w:t>后，由乙方提出申请，甲方在28日内返还，不支付利息：</w:t>
      </w:r>
    </w:p>
    <w:p w14:paraId="20EAC50E">
      <w:pPr>
        <w:keepNext w:val="0"/>
        <w:keepLines w:val="0"/>
        <w:pageBreakBefore w:val="0"/>
        <w:widowControl w:val="0"/>
        <w:kinsoku/>
        <w:wordWrap/>
        <w:overflowPunct/>
        <w:bidi w:val="0"/>
        <w:spacing w:beforeLines="0" w:afterLines="0" w:line="560" w:lineRule="exact"/>
        <w:ind w:firstLine="560" w:firstLineChars="200"/>
        <w:outlineLvl w:val="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延长担保期限。乙方应在履约担保有效期届满之日的7天前，向</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甲方</w:t>
      </w:r>
      <w:r>
        <w:rPr>
          <w:rFonts w:hint="eastAsia" w:ascii="仿宋_GB2312" w:hAnsi="仿宋_GB2312" w:eastAsia="仿宋_GB2312" w:cs="仿宋_GB2312"/>
          <w:color w:val="000000" w:themeColor="text1"/>
          <w:sz w:val="28"/>
          <w:szCs w:val="28"/>
          <w:highlight w:val="none"/>
          <w14:textFill>
            <w14:solidFill>
              <w14:schemeClr w14:val="tx1"/>
            </w14:solidFill>
          </w14:textFill>
        </w:rPr>
        <w:t>提交同样格式且更新日期后的有效担保替代原担保，否则，每逾期一天，</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乙方</w:t>
      </w:r>
      <w:r>
        <w:rPr>
          <w:rFonts w:hint="eastAsia" w:ascii="仿宋_GB2312" w:hAnsi="仿宋_GB2312" w:eastAsia="仿宋_GB2312" w:cs="仿宋_GB2312"/>
          <w:color w:val="000000" w:themeColor="text1"/>
          <w:sz w:val="28"/>
          <w:szCs w:val="28"/>
          <w:highlight w:val="none"/>
          <w14:textFill>
            <w14:solidFill>
              <w14:schemeClr w14:val="tx1"/>
            </w14:solidFill>
          </w14:textFill>
        </w:rPr>
        <w:t>应向</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甲方</w:t>
      </w:r>
      <w:r>
        <w:rPr>
          <w:rFonts w:hint="eastAsia" w:ascii="仿宋_GB2312" w:hAnsi="仿宋_GB2312" w:eastAsia="仿宋_GB2312" w:cs="仿宋_GB2312"/>
          <w:color w:val="000000" w:themeColor="text1"/>
          <w:sz w:val="28"/>
          <w:szCs w:val="28"/>
          <w:highlight w:val="none"/>
          <w14:textFill>
            <w14:solidFill>
              <w14:schemeClr w14:val="tx1"/>
            </w14:solidFill>
          </w14:textFill>
        </w:rPr>
        <w:t>支付违约金</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2万元/天</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且</w:t>
      </w:r>
      <w:r>
        <w:rPr>
          <w:rFonts w:hint="eastAsia" w:ascii="仿宋_GB2312" w:hAnsi="仿宋_GB2312" w:eastAsia="仿宋_GB2312" w:cs="仿宋_GB2312"/>
          <w:color w:val="000000" w:themeColor="text1"/>
          <w:sz w:val="28"/>
          <w:szCs w:val="28"/>
          <w:highlight w:val="none"/>
          <w14:textFill>
            <w14:solidFill>
              <w14:schemeClr w14:val="tx1"/>
            </w14:solidFill>
          </w14:textFill>
        </w:rPr>
        <w:t>甲方有权提取全部履约担保金额并解除合同。</w:t>
      </w:r>
    </w:p>
    <w:p w14:paraId="4EB78BF5">
      <w:pPr>
        <w:pStyle w:val="21"/>
        <w:keepNext w:val="0"/>
        <w:keepLines w:val="0"/>
        <w:pageBreakBefore w:val="0"/>
        <w:widowControl w:val="0"/>
        <w:kinsoku/>
        <w:wordWrap/>
        <w:overflowPunct/>
        <w:bidi w:val="0"/>
        <w:spacing w:before="0" w:beforeLines="0" w:beforeAutospacing="0" w:after="0" w:afterLines="0" w:afterAutospacing="0" w:line="560" w:lineRule="exact"/>
        <w:ind w:firstLine="560" w:firstLineChars="200"/>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现金履约保证金的退还：</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项目（全部子项目）结算完成</w:t>
      </w:r>
      <w:r>
        <w:rPr>
          <w:rFonts w:hint="eastAsia" w:ascii="仿宋_GB2312" w:hAnsi="仿宋_GB2312" w:eastAsia="仿宋_GB2312" w:cs="仿宋_GB2312"/>
          <w:color w:val="000000" w:themeColor="text1"/>
          <w:sz w:val="28"/>
          <w:szCs w:val="28"/>
          <w:highlight w:val="none"/>
          <w14:textFill>
            <w14:solidFill>
              <w14:schemeClr w14:val="tx1"/>
            </w14:solidFill>
          </w14:textFill>
        </w:rPr>
        <w:t>后，由乙方提出申请，甲方在</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28日</w:t>
      </w:r>
      <w:r>
        <w:rPr>
          <w:rFonts w:hint="eastAsia" w:ascii="仿宋_GB2312" w:hAnsi="仿宋_GB2312" w:eastAsia="仿宋_GB2312" w:cs="仿宋_GB2312"/>
          <w:color w:val="000000" w:themeColor="text1"/>
          <w:sz w:val="28"/>
          <w:szCs w:val="28"/>
          <w:highlight w:val="none"/>
          <w14:textFill>
            <w14:solidFill>
              <w14:schemeClr w14:val="tx1"/>
            </w14:solidFill>
          </w14:textFill>
        </w:rPr>
        <w:t>内将剩余保证金（无息）返还。</w:t>
      </w:r>
    </w:p>
    <w:p w14:paraId="62E3360C">
      <w:pPr>
        <w:keepNext w:val="0"/>
        <w:keepLines w:val="0"/>
        <w:pageBreakBefore w:val="0"/>
        <w:widowControl w:val="0"/>
        <w:kinsoku/>
        <w:wordWrap/>
        <w:overflowPunct/>
        <w:bidi w:val="0"/>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8.8.3</w:t>
      </w:r>
      <w:r>
        <w:rPr>
          <w:rFonts w:hint="eastAsia" w:ascii="仿宋_GB2312" w:hAnsi="仿宋_GB2312" w:eastAsia="仿宋_GB2312" w:cs="仿宋_GB2312"/>
          <w:color w:val="000000" w:themeColor="text1"/>
          <w:sz w:val="28"/>
          <w:szCs w:val="28"/>
          <w:highlight w:val="none"/>
          <w14:textFill>
            <w14:solidFill>
              <w14:schemeClr w14:val="tx1"/>
            </w14:solidFill>
          </w14:textFill>
        </w:rPr>
        <w:t>甲方按本合同规定提取履约担保金额后，乙方应在收到甲方通知后</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7  </w:t>
      </w:r>
      <w:r>
        <w:rPr>
          <w:rFonts w:hint="eastAsia" w:ascii="仿宋_GB2312" w:hAnsi="仿宋_GB2312" w:eastAsia="仿宋_GB2312" w:cs="仿宋_GB2312"/>
          <w:color w:val="000000" w:themeColor="text1"/>
          <w:sz w:val="28"/>
          <w:szCs w:val="28"/>
          <w:highlight w:val="none"/>
          <w14:textFill>
            <w14:solidFill>
              <w14:schemeClr w14:val="tx1"/>
            </w14:solidFill>
          </w14:textFill>
        </w:rPr>
        <w:t>日内补足数额，逾期未补足的，则甲方有权提取履约担保的全部余额并解除合同。</w:t>
      </w:r>
    </w:p>
    <w:p w14:paraId="74C19873">
      <w:pPr>
        <w:spacing w:beforeLines="0" w:afterLines="0" w:line="560" w:lineRule="exact"/>
        <w:ind w:left="479" w:leftChars="228" w:firstLine="0" w:firstLineChars="0"/>
        <w:rPr>
          <w:rFonts w:hint="eastAsia" w:ascii="仿宋_GB2312" w:hAnsi="仿宋_GB2312" w:eastAsia="仿宋_GB2312" w:cs="仿宋_GB2312"/>
          <w:i w:val="0"/>
          <w:iCs w:val="0"/>
          <w:caps w:val="0"/>
          <w:color w:val="000000" w:themeColor="text1"/>
          <w:spacing w:val="0"/>
          <w:sz w:val="28"/>
          <w:szCs w:val="28"/>
          <w:highlight w:val="none"/>
          <w:shd w:val="clear"/>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8.</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9</w:t>
      </w:r>
      <w:r>
        <w:rPr>
          <w:rFonts w:hint="eastAsia" w:ascii="仿宋_GB2312" w:hAnsi="仿宋_GB2312" w:eastAsia="仿宋_GB2312" w:cs="仿宋_GB2312"/>
          <w:i w:val="0"/>
          <w:iCs w:val="0"/>
          <w:caps w:val="0"/>
          <w:color w:val="000000" w:themeColor="text1"/>
          <w:spacing w:val="0"/>
          <w:sz w:val="28"/>
          <w:szCs w:val="28"/>
          <w:highlight w:val="none"/>
          <w:shd w:val="clear"/>
          <w14:textFill>
            <w14:solidFill>
              <w14:schemeClr w14:val="tx1"/>
            </w14:solidFill>
          </w14:textFill>
        </w:rPr>
        <w:t>预付款担保</w:t>
      </w:r>
      <w:r>
        <w:rPr>
          <w:rFonts w:hint="eastAsia" w:ascii="仿宋_GB2312" w:hAnsi="仿宋_GB2312" w:eastAsia="仿宋_GB2312" w:cs="仿宋_GB2312"/>
          <w:i w:val="0"/>
          <w:iCs w:val="0"/>
          <w:caps w:val="0"/>
          <w:color w:val="000000" w:themeColor="text1"/>
          <w:spacing w:val="0"/>
          <w:sz w:val="28"/>
          <w:szCs w:val="28"/>
          <w:highlight w:val="none"/>
          <w:shd w:val="clear"/>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28"/>
          <w:szCs w:val="28"/>
          <w:highlight w:val="none"/>
          <w:shd w:val="clear"/>
          <w:lang w:val="en-US" w:eastAsia="zh-CN"/>
          <w14:textFill>
            <w14:solidFill>
              <w14:schemeClr w14:val="tx1"/>
            </w14:solidFill>
          </w14:textFill>
        </w:rPr>
        <w:t>如需</w:t>
      </w:r>
      <w:r>
        <w:rPr>
          <w:rFonts w:hint="eastAsia" w:ascii="仿宋_GB2312" w:hAnsi="仿宋_GB2312" w:eastAsia="仿宋_GB2312" w:cs="仿宋_GB2312"/>
          <w:i w:val="0"/>
          <w:iCs w:val="0"/>
          <w:caps w:val="0"/>
          <w:color w:val="000000" w:themeColor="text1"/>
          <w:spacing w:val="0"/>
          <w:sz w:val="28"/>
          <w:szCs w:val="28"/>
          <w:highlight w:val="none"/>
          <w:shd w:val="clear"/>
          <w:lang w:eastAsia="zh-CN"/>
          <w14:textFill>
            <w14:solidFill>
              <w14:schemeClr w14:val="tx1"/>
            </w14:solidFill>
          </w14:textFill>
        </w:rPr>
        <w:t>）</w:t>
      </w:r>
    </w:p>
    <w:p w14:paraId="3B692325">
      <w:pPr>
        <w:spacing w:beforeLines="0" w:afterLines="0" w:line="560" w:lineRule="exact"/>
        <w:ind w:left="0" w:leftChars="0" w:firstLine="560" w:firstLineChars="200"/>
        <w:rPr>
          <w:rFonts w:hint="eastAsia" w:ascii="仿宋_GB2312" w:hAnsi="仿宋_GB2312" w:eastAsia="仿宋_GB2312" w:cs="仿宋_GB2312"/>
          <w:i w:val="0"/>
          <w:iCs w:val="0"/>
          <w:caps w:val="0"/>
          <w:color w:val="000000" w:themeColor="text1"/>
          <w:spacing w:val="0"/>
          <w:sz w:val="28"/>
          <w:szCs w:val="28"/>
          <w:highlight w:val="none"/>
          <w:shd w:val="clear"/>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highlight w:val="none"/>
          <w:shd w:val="clear"/>
          <w14:textFill>
            <w14:solidFill>
              <w14:schemeClr w14:val="tx1"/>
            </w14:solidFill>
          </w14:textFill>
        </w:rPr>
        <w:t>（1）</w:t>
      </w:r>
      <w:r>
        <w:rPr>
          <w:rFonts w:hint="eastAsia" w:ascii="仿宋_GB2312" w:hAnsi="仿宋_GB2312" w:eastAsia="仿宋_GB2312" w:cs="仿宋_GB2312"/>
          <w:color w:val="000000"/>
          <w:kern w:val="0"/>
          <w:sz w:val="28"/>
          <w:szCs w:val="28"/>
          <w:highlight w:val="none"/>
          <w:lang w:val="en-US" w:eastAsia="zh-CN"/>
        </w:rPr>
        <w:t>乙方向甲方提供无条件、不可撤销的银行独立保函作为预付款担保（预付款保函格式详见附件）。</w:t>
      </w:r>
      <w:r>
        <w:rPr>
          <w:rFonts w:hint="eastAsia" w:ascii="仿宋_GB2312" w:hAnsi="仿宋_GB2312" w:eastAsia="仿宋_GB2312" w:cs="仿宋_GB2312"/>
          <w:i w:val="0"/>
          <w:iCs w:val="0"/>
          <w:caps w:val="0"/>
          <w:color w:val="000000" w:themeColor="text1"/>
          <w:spacing w:val="0"/>
          <w:sz w:val="28"/>
          <w:szCs w:val="28"/>
          <w:highlight w:val="none"/>
          <w:shd w:val="clear"/>
          <w14:textFill>
            <w14:solidFill>
              <w14:schemeClr w14:val="tx1"/>
            </w14:solidFill>
          </w14:textFill>
        </w:rPr>
        <w:t>预付款担保的担保金额应与预付款金额相同。预付款从应支付给乙方的进度款中扣回。</w:t>
      </w:r>
    </w:p>
    <w:p w14:paraId="114C9CEB">
      <w:pPr>
        <w:spacing w:beforeLines="0" w:afterLines="0" w:line="560" w:lineRule="exact"/>
        <w:ind w:left="0" w:leftChars="0" w:firstLine="560" w:firstLineChars="200"/>
        <w:rPr>
          <w:rFonts w:hint="eastAsia" w:ascii="仿宋_GB2312" w:hAnsi="仿宋_GB2312" w:eastAsia="仿宋_GB2312" w:cs="仿宋_GB2312"/>
          <w:i w:val="0"/>
          <w:iCs w:val="0"/>
          <w:caps w:val="0"/>
          <w:color w:val="000000" w:themeColor="text1"/>
          <w:spacing w:val="0"/>
          <w:sz w:val="28"/>
          <w:szCs w:val="28"/>
          <w:highlight w:val="none"/>
          <w:shd w:val="clear"/>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highlight w:val="none"/>
          <w:shd w:val="clear"/>
          <w14:textFill>
            <w14:solidFill>
              <w14:schemeClr w14:val="tx1"/>
            </w14:solidFill>
          </w14:textFill>
        </w:rPr>
        <w:t>（2）预付款担保应在预付款扣清后</w:t>
      </w:r>
      <w:r>
        <w:rPr>
          <w:rFonts w:hint="eastAsia" w:ascii="仿宋_GB2312" w:hAnsi="仿宋_GB2312" w:eastAsia="仿宋_GB2312" w:cs="仿宋_GB2312"/>
          <w:i w:val="0"/>
          <w:iCs w:val="0"/>
          <w:caps w:val="0"/>
          <w:color w:val="000000" w:themeColor="text1"/>
          <w:spacing w:val="0"/>
          <w:sz w:val="28"/>
          <w:szCs w:val="28"/>
          <w:highlight w:val="none"/>
          <w:u w:val="single"/>
          <w:shd w:val="clear"/>
          <w:lang w:eastAsia="zh-CN"/>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28"/>
          <w:szCs w:val="28"/>
          <w:highlight w:val="none"/>
          <w:u w:val="single"/>
          <w:shd w:val="clear"/>
          <w:lang w:val="en-US" w:eastAsia="zh-CN"/>
          <w14:textFill>
            <w14:solidFill>
              <w14:schemeClr w14:val="tx1"/>
            </w14:solidFill>
          </w14:textFill>
        </w:rPr>
        <w:t>28</w:t>
      </w:r>
      <w:r>
        <w:rPr>
          <w:rFonts w:hint="eastAsia" w:ascii="仿宋_GB2312" w:hAnsi="仿宋_GB2312" w:eastAsia="仿宋_GB2312" w:cs="仿宋_GB2312"/>
          <w:i w:val="0"/>
          <w:iCs w:val="0"/>
          <w:caps w:val="0"/>
          <w:color w:val="000000" w:themeColor="text1"/>
          <w:spacing w:val="0"/>
          <w:sz w:val="28"/>
          <w:szCs w:val="28"/>
          <w:highlight w:val="none"/>
          <w:shd w:val="clear"/>
          <w14:textFill>
            <w14:solidFill>
              <w14:schemeClr w14:val="tx1"/>
            </w14:solidFill>
          </w14:textFill>
        </w:rPr>
        <w:t>日内退还给乙方。甲方不承</w:t>
      </w:r>
    </w:p>
    <w:p w14:paraId="6B7ECE46">
      <w:pPr>
        <w:spacing w:beforeLines="0" w:afterLines="0" w:line="560" w:lineRule="exact"/>
        <w:ind w:left="0" w:leftChars="0" w:firstLine="0" w:firstLineChars="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highlight w:val="none"/>
          <w:shd w:val="clear"/>
          <w14:textFill>
            <w14:solidFill>
              <w14:schemeClr w14:val="tx1"/>
            </w14:solidFill>
          </w14:textFill>
        </w:rPr>
        <w:t>担乙方与预付款担保有关的任何利息或其他类似的费用或收益</w:t>
      </w:r>
      <w:r>
        <w:rPr>
          <w:rFonts w:hint="eastAsia" w:ascii="仿宋_GB2312" w:hAnsi="仿宋_GB2312" w:eastAsia="仿宋_GB2312" w:cs="仿宋_GB2312"/>
          <w:i w:val="0"/>
          <w:iCs w:val="0"/>
          <w:caps w:val="0"/>
          <w:color w:val="000000" w:themeColor="text1"/>
          <w:spacing w:val="0"/>
          <w:sz w:val="28"/>
          <w:szCs w:val="28"/>
          <w:highlight w:val="none"/>
          <w:shd w:val="clear"/>
          <w:lang w:eastAsia="zh-CN"/>
          <w14:textFill>
            <w14:solidFill>
              <w14:schemeClr w14:val="tx1"/>
            </w14:solidFill>
          </w14:textFill>
        </w:rPr>
        <w:t>。</w:t>
      </w:r>
    </w:p>
    <w:p w14:paraId="3FD804B5">
      <w:pPr>
        <w:adjustRightInd/>
        <w:snapToGrid/>
        <w:spacing w:beforeLines="0" w:afterLines="0" w:line="560" w:lineRule="exact"/>
        <w:ind w:firstLine="560" w:firstLineChars="200"/>
        <w:jc w:val="left"/>
        <w:outlineLvl w:val="9"/>
        <w:rPr>
          <w:rFonts w:hint="eastAsia" w:ascii="仿宋_GB2312" w:hAnsi="仿宋_GB2312" w:eastAsia="仿宋_GB2312" w:cs="仿宋_GB2312"/>
          <w:bCs/>
          <w:color w:val="000000" w:themeColor="text1"/>
          <w:sz w:val="28"/>
          <w:szCs w:val="28"/>
          <w:highlight w:val="none"/>
          <w:bdr w:val="single" w:color="auto" w:sz="4" w:space="0"/>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8.10</w:t>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付款方式： </w:t>
      </w:r>
      <w:r>
        <w:rPr>
          <w:rFonts w:hint="eastAsia" w:ascii="仿宋_GB2312" w:hAnsi="仿宋_GB2312" w:eastAsia="仿宋_GB2312" w:cs="仿宋_GB2312"/>
          <w:color w:val="000000" w:themeColor="text1"/>
          <w:sz w:val="28"/>
          <w:szCs w:val="28"/>
          <w:highlight w:val="none"/>
          <w14:textFill>
            <w14:solidFill>
              <w14:schemeClr w14:val="tx1"/>
            </w14:solidFill>
          </w14:textFill>
        </w:rPr>
        <w:sym w:font="Wingdings" w:char="00FE"/>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网银支付；  </w:t>
      </w:r>
      <w:r>
        <w:rPr>
          <w:rFonts w:hint="eastAsia" w:ascii="仿宋_GB2312" w:hAnsi="仿宋_GB2312" w:eastAsia="仿宋_GB2312" w:cs="仿宋_GB2312"/>
          <w:color w:val="000000" w:themeColor="text1"/>
          <w:sz w:val="28"/>
          <w:szCs w:val="28"/>
          <w:highlight w:val="none"/>
          <w14:textFill>
            <w14:solidFill>
              <w14:schemeClr w14:val="tx1"/>
            </w14:solidFill>
          </w14:textFill>
        </w:rPr>
        <w:sym w:font="Wingdings" w:char="00A8"/>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支票；   </w:t>
      </w:r>
      <w:r>
        <w:rPr>
          <w:rFonts w:hint="eastAsia" w:ascii="仿宋_GB2312" w:hAnsi="仿宋_GB2312" w:eastAsia="仿宋_GB2312" w:cs="仿宋_GB2312"/>
          <w:color w:val="000000" w:themeColor="text1"/>
          <w:sz w:val="28"/>
          <w:szCs w:val="28"/>
          <w:highlight w:val="none"/>
          <w14:textFill>
            <w14:solidFill>
              <w14:schemeClr w14:val="tx1"/>
            </w14:solidFill>
          </w14:textFill>
        </w:rPr>
        <w:sym w:font="Wingdings" w:char="00A8"/>
      </w:r>
      <w:r>
        <w:rPr>
          <w:rFonts w:hint="eastAsia" w:ascii="仿宋_GB2312" w:hAnsi="仿宋_GB2312" w:eastAsia="仿宋_GB2312" w:cs="仿宋_GB2312"/>
          <w:color w:val="000000" w:themeColor="text1"/>
          <w:sz w:val="28"/>
          <w:szCs w:val="28"/>
          <w:highlight w:val="none"/>
          <w14:textFill>
            <w14:solidFill>
              <w14:schemeClr w14:val="tx1"/>
            </w14:solidFill>
          </w14:textFill>
        </w:rPr>
        <w:t>其他</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p>
    <w:p w14:paraId="5851615F">
      <w:pPr>
        <w:pStyle w:val="11"/>
        <w:spacing w:beforeLines="0" w:afterLines="0" w:line="560" w:lineRule="exact"/>
        <w:ind w:firstLine="560" w:firstLineChars="200"/>
        <w:outlineLvl w:val="1"/>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（建议采用网银支付、支票两种形式中之一）。</w:t>
      </w:r>
    </w:p>
    <w:p w14:paraId="433711F1">
      <w:pPr>
        <w:spacing w:beforeLines="0" w:afterLines="0" w:line="560" w:lineRule="exact"/>
        <w:ind w:firstLine="562" w:firstLineChars="200"/>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第九条</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竣工验收</w:t>
      </w:r>
    </w:p>
    <w:p w14:paraId="7AEB0DE6">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9.1乙方应在</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项目/子项目</w:t>
      </w:r>
      <w:r>
        <w:rPr>
          <w:rFonts w:hint="eastAsia" w:ascii="仿宋_GB2312" w:hAnsi="仿宋_GB2312" w:eastAsia="仿宋_GB2312" w:cs="仿宋_GB2312"/>
          <w:color w:val="000000" w:themeColor="text1"/>
          <w:sz w:val="28"/>
          <w:szCs w:val="28"/>
          <w:highlight w:val="none"/>
          <w14:textFill>
            <w14:solidFill>
              <w14:schemeClr w14:val="tx1"/>
            </w14:solidFill>
          </w14:textFill>
        </w:rPr>
        <w:t>工程完工后</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30天</w:t>
      </w:r>
      <w:r>
        <w:rPr>
          <w:rFonts w:hint="eastAsia" w:ascii="仿宋_GB2312" w:hAnsi="仿宋_GB2312" w:eastAsia="仿宋_GB2312" w:cs="仿宋_GB2312"/>
          <w:color w:val="000000" w:themeColor="text1"/>
          <w:sz w:val="28"/>
          <w:szCs w:val="28"/>
          <w:highlight w:val="none"/>
          <w14:textFill>
            <w14:solidFill>
              <w14:schemeClr w14:val="tx1"/>
            </w14:solidFill>
          </w14:textFill>
        </w:rPr>
        <w:t>内将经甲方审核的完整竣工资料（含竣工图）和竣工验收报告各</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一式四份</w:t>
      </w:r>
      <w:r>
        <w:rPr>
          <w:rFonts w:hint="eastAsia" w:ascii="仿宋_GB2312" w:hAnsi="仿宋_GB2312" w:eastAsia="仿宋_GB2312" w:cs="仿宋_GB2312"/>
          <w:color w:val="000000" w:themeColor="text1"/>
          <w:sz w:val="28"/>
          <w:szCs w:val="28"/>
          <w:highlight w:val="none"/>
          <w14:textFill>
            <w14:solidFill>
              <w14:schemeClr w14:val="tx1"/>
            </w14:solidFill>
          </w14:textFill>
        </w:rPr>
        <w:t>交甲方，不按时报送工程竣工资料的，每逾期一天，甲方要求乙方支付</w:t>
      </w:r>
      <w:r>
        <w:rPr>
          <w:rFonts w:hint="eastAsia" w:ascii="仿宋_GB2312" w:hAnsi="仿宋_GB2312" w:eastAsia="仿宋_GB2312" w:cs="仿宋_GB2312"/>
          <w:i w:val="0"/>
          <w:iCs w:val="0"/>
          <w:caps w:val="0"/>
          <w:color w:val="000000" w:themeColor="text1"/>
          <w:spacing w:val="0"/>
          <w:sz w:val="28"/>
          <w:szCs w:val="28"/>
          <w:highlight w:val="none"/>
          <w:u w:val="single"/>
          <w:shd w:val="clear"/>
          <w:lang w:bidi="ar"/>
          <w14:textFill>
            <w14:solidFill>
              <w14:schemeClr w14:val="tx1"/>
            </w14:solidFill>
          </w14:textFill>
        </w:rPr>
        <w:t>项目</w:t>
      </w:r>
      <w:r>
        <w:rPr>
          <w:rFonts w:hint="eastAsia" w:ascii="仿宋_GB2312" w:hAnsi="仿宋_GB2312" w:eastAsia="仿宋_GB2312" w:cs="仿宋_GB2312"/>
          <w:i w:val="0"/>
          <w:iCs w:val="0"/>
          <w:caps w:val="0"/>
          <w:color w:val="000000" w:themeColor="text1"/>
          <w:spacing w:val="0"/>
          <w:sz w:val="28"/>
          <w:szCs w:val="28"/>
          <w:highlight w:val="none"/>
          <w:u w:val="single"/>
          <w:shd w:val="clear"/>
          <w:lang w:val="en-US" w:eastAsia="zh-CN" w:bidi="ar"/>
          <w14:textFill>
            <w14:solidFill>
              <w14:schemeClr w14:val="tx1"/>
            </w14:solidFill>
          </w14:textFill>
        </w:rPr>
        <w:t>/对应子项目</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合同暂定总价</w:t>
      </w:r>
      <w:r>
        <w:rPr>
          <w:rFonts w:hint="eastAsia" w:ascii="仿宋_GB2312" w:hAnsi="仿宋_GB2312" w:eastAsia="仿宋_GB2312" w:cs="仿宋_GB2312"/>
          <w:bCs/>
          <w:color w:val="000000" w:themeColor="text1"/>
          <w:sz w:val="28"/>
          <w:szCs w:val="28"/>
          <w:highlight w:val="none"/>
          <w:u w:val="single"/>
          <w14:textFill>
            <w14:solidFill>
              <w14:schemeClr w14:val="tx1"/>
            </w14:solidFill>
          </w14:textFill>
        </w:rPr>
        <w:t>万分之五/天</w:t>
      </w:r>
      <w:r>
        <w:rPr>
          <w:rFonts w:hint="eastAsia" w:ascii="仿宋_GB2312" w:hAnsi="仿宋_GB2312" w:eastAsia="仿宋_GB2312" w:cs="仿宋_GB2312"/>
          <w:color w:val="000000" w:themeColor="text1"/>
          <w:sz w:val="28"/>
          <w:szCs w:val="28"/>
          <w:highlight w:val="none"/>
          <w14:textFill>
            <w14:solidFill>
              <w14:schemeClr w14:val="tx1"/>
            </w14:solidFill>
          </w14:textFill>
        </w:rPr>
        <w:t>，并在支付合同款时抵扣。</w:t>
      </w:r>
    </w:p>
    <w:p w14:paraId="4F537678">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9.2甲方收到完整的竣工验收资料（完整的竣工验收资料：施工方案、开工/竣工报告、安全备案整套资料、本合同书、询价文件/响应文件、中标通知书/发包通知书/委托书、工程预算送审报告、工程结算书/签证记录、备件开箱记录表或送货单、竣工图等，如有必须提供）和竣工验收报告后</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20天</w:t>
      </w:r>
      <w:r>
        <w:rPr>
          <w:rFonts w:hint="eastAsia" w:ascii="仿宋_GB2312" w:hAnsi="仿宋_GB2312" w:eastAsia="仿宋_GB2312" w:cs="仿宋_GB2312"/>
          <w:color w:val="000000" w:themeColor="text1"/>
          <w:sz w:val="28"/>
          <w:szCs w:val="28"/>
          <w:highlight w:val="none"/>
          <w14:textFill>
            <w14:solidFill>
              <w14:schemeClr w14:val="tx1"/>
            </w14:solidFill>
          </w14:textFill>
        </w:rPr>
        <w:t>内组织有关单位进行验收，工程竣工验收严格按国家、省、市、部门有关文件执行，并在验收后</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10天</w:t>
      </w:r>
      <w:r>
        <w:rPr>
          <w:rFonts w:hint="eastAsia" w:ascii="仿宋_GB2312" w:hAnsi="仿宋_GB2312" w:eastAsia="仿宋_GB2312" w:cs="仿宋_GB2312"/>
          <w:color w:val="000000" w:themeColor="text1"/>
          <w:sz w:val="28"/>
          <w:szCs w:val="28"/>
          <w:highlight w:val="none"/>
          <w14:textFill>
            <w14:solidFill>
              <w14:schemeClr w14:val="tx1"/>
            </w14:solidFill>
          </w14:textFill>
        </w:rPr>
        <w:t>内给予认可或提出修改意见。乙方按要求修改，并承担修改的费用。</w:t>
      </w:r>
    </w:p>
    <w:p w14:paraId="05256EB4">
      <w:pPr>
        <w:keepNext w:val="0"/>
        <w:keepLines w:val="0"/>
        <w:widowControl w:val="0"/>
        <w:suppressLineNumbers w:val="0"/>
        <w:pBdr>
          <w:top w:val="none" w:color="auto" w:sz="0" w:space="0"/>
          <w:left w:val="none" w:color="auto" w:sz="0" w:space="0"/>
          <w:bottom w:val="none" w:color="auto" w:sz="0" w:space="0"/>
          <w:right w:val="none" w:color="auto" w:sz="0" w:space="0"/>
        </w:pBdr>
        <w:shd w:val="clear" w:fill="auto"/>
        <w:bidi w:val="0"/>
        <w:spacing w:before="0" w:beforeLines="0" w:beforeAutospacing="0" w:after="0" w:afterLines="0" w:afterAutospacing="0" w:line="560" w:lineRule="exact"/>
        <w:ind w:left="0" w:right="0"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9.3工程竣工验收通过，乙方送交完整的竣工验收资料和竣工验收报告的日期为实际竣工日期。工程按甲方要求修改后通过竣工验收的，实际竣工日期为乙方修改后提请甲方验收的日期。</w:t>
      </w:r>
    </w:p>
    <w:p w14:paraId="564C8FD1">
      <w:pPr>
        <w:keepNext w:val="0"/>
        <w:keepLines w:val="0"/>
        <w:widowControl w:val="0"/>
        <w:suppressLineNumbers w:val="0"/>
        <w:pBdr>
          <w:top w:val="none" w:color="auto" w:sz="0" w:space="0"/>
          <w:left w:val="none" w:color="auto" w:sz="0" w:space="0"/>
          <w:bottom w:val="none" w:color="auto" w:sz="0" w:space="0"/>
          <w:right w:val="none" w:color="auto" w:sz="0" w:space="0"/>
        </w:pBdr>
        <w:shd w:val="clear" w:fill="auto"/>
        <w:bidi w:val="0"/>
        <w:spacing w:before="0" w:beforeLines="0" w:beforeAutospacing="0" w:after="0" w:afterLines="0" w:afterAutospacing="0" w:line="560" w:lineRule="exact"/>
        <w:ind w:left="0" w:right="0" w:firstLine="560" w:firstLineChars="200"/>
        <w:jc w:val="left"/>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t>9.4隐蔽工程验收</w:t>
      </w:r>
    </w:p>
    <w:p w14:paraId="4B3745B2">
      <w:pPr>
        <w:keepNext w:val="0"/>
        <w:keepLines w:val="0"/>
        <w:widowControl w:val="0"/>
        <w:suppressLineNumbers w:val="0"/>
        <w:pBdr>
          <w:top w:val="none" w:color="auto" w:sz="0" w:space="0"/>
          <w:left w:val="none" w:color="auto" w:sz="0" w:space="0"/>
          <w:bottom w:val="none" w:color="auto" w:sz="0" w:space="0"/>
          <w:right w:val="none" w:color="auto" w:sz="0" w:space="0"/>
        </w:pBdr>
        <w:shd w:val="clear" w:fill="auto"/>
        <w:bidi w:val="0"/>
        <w:spacing w:before="0" w:beforeLines="0" w:beforeAutospacing="0" w:after="0" w:afterLines="0" w:afterAutospacing="0" w:line="560" w:lineRule="exact"/>
        <w:ind w:left="0" w:right="0" w:firstLine="560" w:firstLineChars="200"/>
        <w:jc w:val="left"/>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t>当项目具备覆盖、掩盖条件或达到中间验收部位后，乙方自检，并提前48 小时以书面形式通知甲方参加验收，经甲方验收合格并在验收记录上签字后，方可进行隐蔽和继续施工。</w:t>
      </w:r>
    </w:p>
    <w:p w14:paraId="619B0416">
      <w:pPr>
        <w:keepNext w:val="0"/>
        <w:keepLines w:val="0"/>
        <w:widowControl w:val="0"/>
        <w:suppressLineNumbers w:val="0"/>
        <w:pBdr>
          <w:top w:val="none" w:color="auto" w:sz="0" w:space="0"/>
          <w:left w:val="none" w:color="auto" w:sz="0" w:space="0"/>
          <w:bottom w:val="none" w:color="auto" w:sz="0" w:space="0"/>
          <w:right w:val="none" w:color="auto" w:sz="0" w:space="0"/>
        </w:pBdr>
        <w:shd w:val="clear" w:fill="auto"/>
        <w:bidi w:val="0"/>
        <w:spacing w:before="0" w:beforeLines="0" w:beforeAutospacing="0" w:after="0" w:afterLines="0" w:afterAutospacing="0" w:line="560" w:lineRule="exact"/>
        <w:ind w:left="0" w:right="0" w:firstLine="560" w:firstLineChars="200"/>
        <w:jc w:val="left"/>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28"/>
          <w:szCs w:val="28"/>
          <w:highlight w:val="none"/>
          <w:shd w:val="clear"/>
          <w:lang w:val="en-US" w:eastAsia="zh-CN" w:bidi="ar"/>
          <w14:textFill>
            <w14:solidFill>
              <w14:schemeClr w14:val="tx1"/>
            </w14:solidFill>
          </w14:textFill>
        </w:rPr>
        <w:t>9.5</w:t>
      </w:r>
      <w:r>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t xml:space="preserve"> 工程竣工验收通过后</w:t>
      </w:r>
      <w:r>
        <w:rPr>
          <w:rFonts w:hint="eastAsia" w:ascii="仿宋_GB2312" w:hAnsi="仿宋_GB2312" w:eastAsia="仿宋_GB2312" w:cs="仿宋_GB2312"/>
          <w:i w:val="0"/>
          <w:iCs w:val="0"/>
          <w:caps w:val="0"/>
          <w:color w:val="000000" w:themeColor="text1"/>
          <w:spacing w:val="0"/>
          <w:kern w:val="2"/>
          <w:sz w:val="28"/>
          <w:szCs w:val="28"/>
          <w:highlight w:val="none"/>
          <w:u w:val="single"/>
          <w:shd w:val="clear" w:fill="auto"/>
          <w:lang w:val="en-US" w:eastAsia="zh-CN" w:bidi="ar"/>
          <w14:textFill>
            <w14:solidFill>
              <w14:schemeClr w14:val="tx1"/>
            </w14:solidFill>
          </w14:textFill>
        </w:rPr>
        <w:t xml:space="preserve"> 7 日</w:t>
      </w:r>
      <w:r>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t>内，乙方应按以下要求对施工场地进行清理，直至甲方检验合格为止。竣工清场费用由乙方承担。</w:t>
      </w:r>
    </w:p>
    <w:p w14:paraId="56784B54">
      <w:pPr>
        <w:keepNext w:val="0"/>
        <w:keepLines w:val="0"/>
        <w:widowControl w:val="0"/>
        <w:suppressLineNumbers w:val="0"/>
        <w:pBdr>
          <w:top w:val="none" w:color="auto" w:sz="0" w:space="0"/>
          <w:left w:val="none" w:color="auto" w:sz="0" w:space="0"/>
          <w:bottom w:val="none" w:color="auto" w:sz="0" w:space="0"/>
          <w:right w:val="none" w:color="auto" w:sz="0" w:space="0"/>
        </w:pBdr>
        <w:shd w:val="clear" w:fill="auto"/>
        <w:bidi w:val="0"/>
        <w:spacing w:before="0" w:beforeLines="0" w:beforeAutospacing="0" w:after="0" w:afterLines="0" w:afterAutospacing="0" w:line="560" w:lineRule="exact"/>
        <w:ind w:left="0" w:right="0" w:firstLine="560" w:firstLineChars="200"/>
        <w:jc w:val="left"/>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t>（1）清除施工场地内残留的垃圾（包括但不限于：施工的淤泥渣土、废弃的施工设备和材料等)。</w:t>
      </w:r>
    </w:p>
    <w:p w14:paraId="3D252873">
      <w:pPr>
        <w:keepNext w:val="0"/>
        <w:keepLines w:val="0"/>
        <w:widowControl w:val="0"/>
        <w:suppressLineNumbers w:val="0"/>
        <w:pBdr>
          <w:top w:val="none" w:color="auto" w:sz="0" w:space="0"/>
          <w:left w:val="none" w:color="auto" w:sz="0" w:space="0"/>
          <w:bottom w:val="none" w:color="auto" w:sz="0" w:space="0"/>
          <w:right w:val="none" w:color="auto" w:sz="0" w:space="0"/>
        </w:pBdr>
        <w:shd w:val="clear" w:fill="auto"/>
        <w:bidi w:val="0"/>
        <w:spacing w:before="0" w:beforeLines="0" w:beforeAutospacing="0" w:after="0" w:afterLines="0" w:afterAutospacing="0" w:line="560" w:lineRule="exact"/>
        <w:ind w:left="0" w:right="0" w:firstLine="560" w:firstLineChars="200"/>
        <w:jc w:val="left"/>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t>（2）如涉及临时工程，乙方负责拆除并对场地进行清理、平整或复原。</w:t>
      </w:r>
    </w:p>
    <w:p w14:paraId="7A6FF68F">
      <w:pPr>
        <w:keepNext w:val="0"/>
        <w:keepLines w:val="0"/>
        <w:widowControl w:val="0"/>
        <w:suppressLineNumbers w:val="0"/>
        <w:pBdr>
          <w:top w:val="none" w:color="auto" w:sz="0" w:space="0"/>
          <w:left w:val="none" w:color="auto" w:sz="0" w:space="0"/>
          <w:bottom w:val="none" w:color="auto" w:sz="0" w:space="0"/>
          <w:right w:val="none" w:color="auto" w:sz="0" w:space="0"/>
        </w:pBdr>
        <w:shd w:val="clear" w:fill="auto"/>
        <w:bidi w:val="0"/>
        <w:spacing w:before="0" w:beforeLines="0" w:beforeAutospacing="0" w:after="0" w:afterLines="0" w:afterAutospacing="0" w:line="560" w:lineRule="exact"/>
        <w:ind w:left="479" w:leftChars="228" w:right="0" w:firstLine="0" w:firstLineChars="0"/>
        <w:jc w:val="left"/>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t>（3）对乙方设备和剩余的材料进行撤场。</w:t>
      </w:r>
    </w:p>
    <w:p w14:paraId="77020837">
      <w:pPr>
        <w:keepNext w:val="0"/>
        <w:keepLines w:val="0"/>
        <w:widowControl w:val="0"/>
        <w:suppressLineNumbers w:val="0"/>
        <w:pBdr>
          <w:top w:val="none" w:color="auto" w:sz="0" w:space="0"/>
          <w:left w:val="none" w:color="auto" w:sz="0" w:space="0"/>
          <w:bottom w:val="none" w:color="auto" w:sz="0" w:space="0"/>
          <w:right w:val="none" w:color="auto" w:sz="0" w:space="0"/>
        </w:pBdr>
        <w:shd w:val="clear" w:fill="auto"/>
        <w:bidi w:val="0"/>
        <w:spacing w:before="0" w:beforeLines="0" w:beforeAutospacing="0" w:after="0" w:afterLines="0" w:afterAutospacing="0" w:line="560" w:lineRule="exact"/>
        <w:ind w:left="0" w:leftChars="0" w:right="0" w:firstLine="560" w:firstLineChars="200"/>
        <w:jc w:val="left"/>
        <w:rPr>
          <w:rFonts w:hint="eastAsia" w:ascii="仿宋_GB2312" w:hAnsi="仿宋_GB2312" w:eastAsia="仿宋_GB2312" w:cs="仿宋_GB2312"/>
          <w:i w:val="0"/>
          <w:iCs w:val="0"/>
          <w:caps w:val="0"/>
          <w:color w:val="000000" w:themeColor="text1"/>
          <w:spacing w:val="0"/>
          <w:sz w:val="28"/>
          <w:szCs w:val="28"/>
          <w:highlight w:val="none"/>
          <w:lang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t>如乙方逾期未能对施工场地进行清理，甲方有权委托第三方清理，清理费用由乙方承担，并在应付款项中抵扣。</w:t>
      </w:r>
    </w:p>
    <w:p w14:paraId="557771EA">
      <w:pPr>
        <w:widowControl w:val="0"/>
        <w:pBdr>
          <w:top w:val="none" w:color="auto" w:sz="0" w:space="0"/>
          <w:left w:val="none" w:color="auto" w:sz="0" w:space="0"/>
          <w:bottom w:val="none" w:color="auto" w:sz="0" w:space="0"/>
          <w:right w:val="none" w:color="auto" w:sz="0" w:space="0"/>
        </w:pBdr>
        <w:spacing w:beforeLines="0" w:afterLines="0" w:line="560" w:lineRule="exact"/>
        <w:ind w:left="0" w:leftChars="0" w:firstLine="560" w:firstLineChars="200"/>
        <w:jc w:val="left"/>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highlight w:val="none"/>
          <w:shd w:val="clear"/>
          <w:lang w:eastAsia="zh-CN" w:bidi="ar"/>
          <w14:textFill>
            <w14:solidFill>
              <w14:schemeClr w14:val="tx1"/>
            </w14:solidFill>
          </w14:textFill>
        </w:rPr>
        <w:t>9</w:t>
      </w:r>
      <w:r>
        <w:rPr>
          <w:rFonts w:hint="eastAsia" w:ascii="仿宋_GB2312" w:hAnsi="仿宋_GB2312" w:eastAsia="仿宋_GB2312" w:cs="仿宋_GB2312"/>
          <w:i w:val="0"/>
          <w:iCs w:val="0"/>
          <w:caps w:val="0"/>
          <w:color w:val="000000" w:themeColor="text1"/>
          <w:spacing w:val="0"/>
          <w:sz w:val="28"/>
          <w:szCs w:val="28"/>
          <w:highlight w:val="none"/>
          <w:shd w:val="clear"/>
          <w:lang w:val="en-US" w:eastAsia="zh-CN" w:bidi="ar"/>
          <w14:textFill>
            <w14:solidFill>
              <w14:schemeClr w14:val="tx1"/>
            </w14:solidFill>
          </w14:textFill>
        </w:rPr>
        <w:t>.6</w:t>
      </w: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t xml:space="preserve"> 竣工档案的整理和移交</w:t>
      </w:r>
    </w:p>
    <w:p w14:paraId="2881147F">
      <w:pPr>
        <w:widowControl w:val="0"/>
        <w:pBdr>
          <w:top w:val="none" w:color="auto" w:sz="0" w:space="0"/>
          <w:left w:val="none" w:color="auto" w:sz="0" w:space="0"/>
          <w:bottom w:val="none" w:color="auto" w:sz="0" w:space="0"/>
          <w:right w:val="none" w:color="auto" w:sz="0" w:space="0"/>
        </w:pBdr>
        <w:spacing w:beforeLines="0" w:afterLines="0" w:line="560" w:lineRule="exact"/>
        <w:ind w:left="0" w:leftChars="0" w:firstLine="560" w:firstLineChars="200"/>
        <w:jc w:val="left"/>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t>（1）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14:paraId="4ED33AE7">
      <w:pPr>
        <w:widowControl w:val="0"/>
        <w:pBdr>
          <w:top w:val="none" w:color="auto" w:sz="0" w:space="0"/>
          <w:left w:val="none" w:color="auto" w:sz="0" w:space="0"/>
          <w:bottom w:val="none" w:color="auto" w:sz="0" w:space="0"/>
          <w:right w:val="none" w:color="auto" w:sz="0" w:space="0"/>
        </w:pBdr>
        <w:spacing w:beforeLines="0" w:afterLines="0" w:line="560" w:lineRule="exact"/>
        <w:ind w:left="0" w:leftChars="0" w:firstLine="560" w:firstLineChars="200"/>
        <w:jc w:val="left"/>
        <w:rPr>
          <w:rFonts w:hint="eastAsia" w:ascii="仿宋_GB2312" w:hAnsi="仿宋_GB2312" w:eastAsia="仿宋_GB2312" w:cs="仿宋_GB2312"/>
          <w:i w:val="0"/>
          <w:iCs w:val="0"/>
          <w:caps w:val="0"/>
          <w:color w:val="000000" w:themeColor="text1"/>
          <w:spacing w:val="0"/>
          <w:sz w:val="28"/>
          <w:szCs w:val="28"/>
          <w:highlight w:val="none"/>
          <w:shd w:val="clear"/>
          <w:lang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t>（a）竣工文件资料、竣工图档案（原件）各一式四份；</w:t>
      </w: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sz w:val="28"/>
          <w:szCs w:val="28"/>
          <w:highlight w:val="none"/>
          <w:shd w:val="clear" w:fill="auto"/>
          <w:lang w:val="en-US" w:eastAsia="zh-CN" w:bidi="ar"/>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t>（b）与本款（a）项内容相同的电子版档案一式二份；</w:t>
      </w: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sz w:val="28"/>
          <w:szCs w:val="28"/>
          <w:highlight w:val="none"/>
          <w:shd w:val="clear" w:fill="auto"/>
          <w:lang w:val="en-US" w:eastAsia="zh-CN" w:bidi="ar"/>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t>（2）乙方移交竣工档案的时限：乙方应于工程竣工验收后</w:t>
      </w:r>
      <w:r>
        <w:rPr>
          <w:rFonts w:hint="eastAsia" w:ascii="仿宋_GB2312" w:hAnsi="仿宋_GB2312" w:eastAsia="仿宋_GB2312" w:cs="仿宋_GB2312"/>
          <w:i w:val="0"/>
          <w:iCs w:val="0"/>
          <w:caps w:val="0"/>
          <w:color w:val="000000" w:themeColor="text1"/>
          <w:spacing w:val="0"/>
          <w:sz w:val="28"/>
          <w:szCs w:val="28"/>
          <w:highlight w:val="none"/>
          <w:u w:val="single"/>
          <w:shd w:val="clear" w:fill="auto"/>
          <w:lang w:bidi="ar"/>
          <w14:textFill>
            <w14:solidFill>
              <w14:schemeClr w14:val="tx1"/>
            </w14:solidFill>
          </w14:textFill>
        </w:rPr>
        <w:t xml:space="preserve"> 30 天</w:t>
      </w: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t xml:space="preserve">内将竣工档案提交甲方签认。乙方应于甲方签认后 </w:t>
      </w:r>
      <w:r>
        <w:rPr>
          <w:rFonts w:hint="eastAsia" w:ascii="仿宋_GB2312" w:hAnsi="仿宋_GB2312" w:eastAsia="仿宋_GB2312" w:cs="仿宋_GB2312"/>
          <w:i w:val="0"/>
          <w:iCs w:val="0"/>
          <w:caps w:val="0"/>
          <w:color w:val="000000" w:themeColor="text1"/>
          <w:spacing w:val="0"/>
          <w:sz w:val="28"/>
          <w:szCs w:val="28"/>
          <w:highlight w:val="none"/>
          <w:u w:val="single"/>
          <w:shd w:val="clear" w:fill="auto"/>
          <w:lang w:bidi="ar"/>
          <w14:textFill>
            <w14:solidFill>
              <w14:schemeClr w14:val="tx1"/>
            </w14:solidFill>
          </w14:textFill>
        </w:rPr>
        <w:t>10 天</w:t>
      </w: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t>内将竣工档案移交给甲方归档并同时移交有关归档的证明文件。甲方经审查合格的，应在收到竣工档案后</w:t>
      </w:r>
      <w:r>
        <w:rPr>
          <w:rFonts w:hint="eastAsia" w:ascii="仿宋_GB2312" w:hAnsi="仿宋_GB2312" w:eastAsia="仿宋_GB2312" w:cs="仿宋_GB2312"/>
          <w:i w:val="0"/>
          <w:iCs w:val="0"/>
          <w:caps w:val="0"/>
          <w:color w:val="000000" w:themeColor="text1"/>
          <w:spacing w:val="0"/>
          <w:sz w:val="28"/>
          <w:szCs w:val="28"/>
          <w:highlight w:val="none"/>
          <w:u w:val="single"/>
          <w:shd w:val="clear" w:fill="auto"/>
          <w:lang w:bidi="ar"/>
          <w14:textFill>
            <w14:solidFill>
              <w14:schemeClr w14:val="tx1"/>
            </w14:solidFill>
          </w14:textFill>
        </w:rPr>
        <w:t xml:space="preserve"> 10 天</w:t>
      </w: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t>内签署档案验收意见；不合格的，乙方应按甲方要求限期补正，直至合格为止。乙超过本条规定的时限，每逾期一天</w:t>
      </w:r>
      <w:r>
        <w:rPr>
          <w:rFonts w:hint="eastAsia" w:ascii="仿宋_GB2312" w:hAnsi="仿宋_GB2312" w:eastAsia="仿宋_GB2312" w:cs="仿宋_GB2312"/>
          <w:i w:val="0"/>
          <w:iCs w:val="0"/>
          <w:caps w:val="0"/>
          <w:color w:val="000000" w:themeColor="text1"/>
          <w:spacing w:val="0"/>
          <w:sz w:val="28"/>
          <w:szCs w:val="28"/>
          <w:highlight w:val="none"/>
          <w:u w:val="single"/>
          <w:shd w:val="clear" w:fill="auto"/>
          <w:lang w:bidi="ar"/>
          <w14:textFill>
            <w14:solidFill>
              <w14:schemeClr w14:val="tx1"/>
            </w14:solidFill>
          </w14:textFill>
        </w:rPr>
        <w:t>项目</w:t>
      </w:r>
      <w:r>
        <w:rPr>
          <w:rFonts w:hint="eastAsia" w:ascii="仿宋_GB2312" w:hAnsi="仿宋_GB2312" w:eastAsia="仿宋_GB2312" w:cs="仿宋_GB2312"/>
          <w:i w:val="0"/>
          <w:iCs w:val="0"/>
          <w:caps w:val="0"/>
          <w:color w:val="000000" w:themeColor="text1"/>
          <w:spacing w:val="0"/>
          <w:sz w:val="28"/>
          <w:szCs w:val="28"/>
          <w:highlight w:val="none"/>
          <w:u w:val="single"/>
          <w:shd w:val="clear"/>
          <w:lang w:val="en-US" w:eastAsia="zh-CN" w:bidi="ar"/>
          <w14:textFill>
            <w14:solidFill>
              <w14:schemeClr w14:val="tx1"/>
            </w14:solidFill>
          </w14:textFill>
        </w:rPr>
        <w:t>/对应子项目</w:t>
      </w:r>
      <w:r>
        <w:rPr>
          <w:rFonts w:hint="eastAsia" w:ascii="仿宋_GB2312" w:hAnsi="仿宋_GB2312" w:eastAsia="仿宋_GB2312" w:cs="仿宋_GB2312"/>
          <w:i w:val="0"/>
          <w:iCs w:val="0"/>
          <w:caps w:val="0"/>
          <w:color w:val="000000" w:themeColor="text1"/>
          <w:spacing w:val="0"/>
          <w:sz w:val="28"/>
          <w:szCs w:val="28"/>
          <w:highlight w:val="none"/>
          <w:u w:val="single"/>
          <w:shd w:val="clear" w:fill="auto"/>
          <w:lang w:bidi="ar"/>
          <w14:textFill>
            <w14:solidFill>
              <w14:schemeClr w14:val="tx1"/>
            </w14:solidFill>
          </w14:textFill>
        </w:rPr>
        <w:t>合同暂定总价万分之五/天</w:t>
      </w: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t>违约金。</w:t>
      </w: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sz w:val="28"/>
          <w:szCs w:val="28"/>
          <w:highlight w:val="none"/>
          <w:shd w:val="clear" w:fill="auto"/>
          <w:lang w:val="en-US" w:eastAsia="zh-CN" w:bidi="ar"/>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t>（3）电子版竣工图的编制，以甲方提供的电子版施工图为基础。乙方在移交竣工档案时，应一并移交甲方提供的电子版施工图。电子版施工图和电子版竣工图的知识产权归属甲方所有，非经甲方许可，乙方不得以任何方式复制、备份、转让和利用。否则，由此引起的任何纠纷和责任由乙方承担。</w:t>
      </w:r>
    </w:p>
    <w:p w14:paraId="13501748">
      <w:pPr>
        <w:widowControl w:val="0"/>
        <w:pBdr>
          <w:top w:val="none" w:color="auto" w:sz="0" w:space="0"/>
          <w:left w:val="none" w:color="auto" w:sz="0" w:space="0"/>
          <w:bottom w:val="none" w:color="auto" w:sz="0" w:space="0"/>
          <w:right w:val="none" w:color="auto" w:sz="0" w:space="0"/>
        </w:pBd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u w:val="single"/>
          <w:lang w:val="en-US" w:eastAsia="zh-CN" w:bidi="ar"/>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bidi="ar"/>
          <w14:textFill>
            <w14:solidFill>
              <w14:schemeClr w14:val="tx1"/>
            </w14:solidFill>
          </w14:textFill>
        </w:rPr>
        <w:t>9.7</w:t>
      </w:r>
      <w:r>
        <w:rPr>
          <w:rFonts w:hint="eastAsia" w:ascii="仿宋_GB2312" w:hAnsi="仿宋_GB2312" w:eastAsia="仿宋_GB2312" w:cs="仿宋_GB2312"/>
          <w:color w:val="000000" w:themeColor="text1"/>
          <w:sz w:val="28"/>
          <w:szCs w:val="28"/>
          <w:highlight w:val="none"/>
          <w:lang w:bidi="ar"/>
          <w14:textFill>
            <w14:solidFill>
              <w14:schemeClr w14:val="tx1"/>
            </w14:solidFill>
          </w14:textFill>
        </w:rPr>
        <w:t>本合同竣工验收单位为</w:t>
      </w:r>
      <w:r>
        <w:rPr>
          <w:rFonts w:hint="eastAsia" w:ascii="仿宋_GB2312" w:hAnsi="仿宋_GB2312" w:eastAsia="仿宋_GB2312" w:cs="仿宋_GB2312"/>
          <w:color w:val="000000" w:themeColor="text1"/>
          <w:sz w:val="28"/>
          <w:szCs w:val="28"/>
          <w:highlight w:val="none"/>
          <w:u w:val="none"/>
          <w:lang w:eastAsia="zh-CN" w:bidi="ar"/>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lang w:val="en-US" w:eastAsia="zh-CN" w:bidi="ar"/>
          <w14:textFill>
            <w14:solidFill>
              <w14:schemeClr w14:val="tx1"/>
            </w14:solidFill>
          </w14:textFill>
        </w:rPr>
        <w:t xml:space="preserve"> 广州市净水有限公司石井净分公司   。</w:t>
      </w:r>
    </w:p>
    <w:p w14:paraId="25DA8DA3">
      <w:pPr>
        <w:numPr>
          <w:ilvl w:val="0"/>
          <w:numId w:val="7"/>
        </w:numPr>
        <w:spacing w:before="0" w:beforeLines="0" w:afterLines="0" w:line="560" w:lineRule="exact"/>
        <w:ind w:firstLine="562" w:firstLineChars="200"/>
        <w:jc w:val="left"/>
        <w:rPr>
          <w:rFonts w:hint="eastAsia" w:ascii="仿宋_GB2312" w:hAnsi="仿宋_GB2312" w:eastAsia="仿宋_GB2312" w:cs="仿宋_GB2312"/>
          <w:b/>
          <w:bCs/>
          <w:color w:val="000000" w:themeColor="text1"/>
          <w:sz w:val="28"/>
          <w:szCs w:val="28"/>
          <w:highlight w:val="none"/>
          <w14:textFill>
            <w14:solidFill>
              <w14:schemeClr w14:val="tx1"/>
            </w14:solidFill>
          </w14:textFill>
        </w:rPr>
      </w:pPr>
      <w:bookmarkStart w:id="63" w:name="_Toc520190034"/>
      <w:bookmarkStart w:id="64" w:name="_Toc474245220"/>
      <w:bookmarkStart w:id="65" w:name="_Toc518992994"/>
      <w:r>
        <w:rPr>
          <w:rFonts w:hint="eastAsia" w:ascii="仿宋_GB2312" w:hAnsi="仿宋_GB2312" w:eastAsia="仿宋_GB2312" w:cs="仿宋_GB2312"/>
          <w:b/>
          <w:bCs/>
          <w:color w:val="000000" w:themeColor="text1"/>
          <w:sz w:val="28"/>
          <w:szCs w:val="28"/>
          <w:highlight w:val="none"/>
          <w14:textFill>
            <w14:solidFill>
              <w14:schemeClr w14:val="tx1"/>
            </w14:solidFill>
          </w14:textFill>
        </w:rPr>
        <w:t>质量保证</w:t>
      </w:r>
      <w:bookmarkEnd w:id="63"/>
      <w:bookmarkEnd w:id="64"/>
      <w:bookmarkEnd w:id="65"/>
    </w:p>
    <w:p w14:paraId="4EA7F079">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10.1乙方保证所承包的项目质量符合国家相关标准和规范。对产品质量依据原厂商标准及国家标准从严执行。</w:t>
      </w:r>
    </w:p>
    <w:p w14:paraId="6997CDE7">
      <w:pPr>
        <w:autoSpaceDE/>
        <w:autoSpaceDN/>
        <w:adjustRightInd/>
        <w:spacing w:beforeLines="0" w:afterLines="0" w:line="560" w:lineRule="exact"/>
        <w:ind w:left="0" w:firstLine="560" w:firstLineChars="200"/>
        <w:rPr>
          <w:rFonts w:hint="eastAsia" w:ascii="仿宋_GB2312" w:hAnsi="仿宋_GB2312" w:eastAsia="仿宋_GB2312" w:cs="仿宋_GB2312"/>
          <w:color w:val="000000" w:themeColor="text1"/>
          <w:kern w:val="0"/>
          <w:sz w:val="28"/>
          <w:szCs w:val="28"/>
          <w:highlight w:val="none"/>
          <w:lang w:val="zh-CN"/>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10.2本项目质量保修期为</w:t>
      </w:r>
      <w:r>
        <w:rPr>
          <w:rFonts w:hint="eastAsia" w:ascii="仿宋_GB2312" w:hAnsi="仿宋_GB2312" w:eastAsia="仿宋_GB2312" w:cs="仿宋_GB2312"/>
          <w:color w:val="000000" w:themeColor="text1"/>
          <w:kern w:val="0"/>
          <w:sz w:val="28"/>
          <w:szCs w:val="28"/>
          <w:highlight w:val="none"/>
          <w:lang w:val="zh-CN"/>
          <w14:textFill>
            <w14:solidFill>
              <w14:schemeClr w14:val="tx1"/>
            </w14:solidFill>
          </w14:textFill>
        </w:rPr>
        <w:t>自验收合格之日起</w:t>
      </w:r>
      <w:r>
        <w:rPr>
          <w:rFonts w:hint="eastAsia" w:ascii="仿宋_GB2312" w:hAnsi="仿宋_GB2312" w:eastAsia="仿宋_GB2312" w:cs="仿宋_GB2312"/>
          <w:color w:val="000000" w:themeColor="text1"/>
          <w:kern w:val="0"/>
          <w:sz w:val="28"/>
          <w:szCs w:val="28"/>
          <w:highlight w:val="none"/>
          <w:u w:val="single"/>
          <w:lang w:val="en-US" w:eastAsia="zh-CN"/>
          <w14:textFill>
            <w14:solidFill>
              <w14:schemeClr w14:val="tx1"/>
            </w14:solidFill>
          </w14:textFill>
        </w:rPr>
        <w:t xml:space="preserve"> 1 </w:t>
      </w:r>
      <w:r>
        <w:rPr>
          <w:rFonts w:hint="eastAsia" w:ascii="仿宋_GB2312" w:hAnsi="仿宋_GB2312" w:eastAsia="仿宋_GB2312" w:cs="仿宋_GB2312"/>
          <w:color w:val="000000" w:themeColor="text1"/>
          <w:kern w:val="0"/>
          <w:sz w:val="28"/>
          <w:szCs w:val="28"/>
          <w:highlight w:val="none"/>
          <w:lang w:val="zh-CN"/>
          <w14:textFill>
            <w14:solidFill>
              <w14:schemeClr w14:val="tx1"/>
            </w14:solidFill>
          </w14:textFill>
        </w:rPr>
        <w:t>年</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,且不低于法定保修年限。</w:t>
      </w:r>
    </w:p>
    <w:p w14:paraId="10603FDC">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10.3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仿宋_GB2312" w:hAnsi="仿宋_GB2312" w:eastAsia="仿宋_GB2312" w:cs="仿宋_GB2312"/>
          <w:bCs/>
          <w:color w:val="000000" w:themeColor="text1"/>
          <w:sz w:val="28"/>
          <w:szCs w:val="28"/>
          <w:highlight w:val="none"/>
          <w:u w:val="single"/>
          <w14:textFill>
            <w14:solidFill>
              <w14:schemeClr w14:val="tx1"/>
            </w14:solidFill>
          </w14:textFill>
        </w:rPr>
        <w:t>合同暂定总价的10%/次</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作为违约金。</w:t>
      </w:r>
    </w:p>
    <w:p w14:paraId="7FF978F2">
      <w:pPr>
        <w:tabs>
          <w:tab w:val="left" w:pos="851"/>
        </w:tabs>
        <w:adjustRightInd/>
        <w:snapToGrid/>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10.4</w:t>
      </w:r>
      <w:r>
        <w:rPr>
          <w:rFonts w:hint="eastAsia" w:ascii="仿宋_GB2312" w:hAnsi="仿宋_GB2312" w:eastAsia="仿宋_GB2312" w:cs="仿宋_GB2312"/>
          <w:color w:val="000000" w:themeColor="text1"/>
          <w:sz w:val="28"/>
          <w:szCs w:val="28"/>
          <w:highlight w:val="none"/>
          <w14:textFill>
            <w14:solidFill>
              <w14:schemeClr w14:val="tx1"/>
            </w14:solidFill>
          </w14:textFill>
        </w:rPr>
        <w:t>约定的保修期限终止后，由乙方提出支付申请，甲方审核后</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28日</w:t>
      </w:r>
      <w:r>
        <w:rPr>
          <w:rFonts w:hint="eastAsia" w:ascii="仿宋_GB2312" w:hAnsi="仿宋_GB2312" w:eastAsia="仿宋_GB2312" w:cs="仿宋_GB2312"/>
          <w:color w:val="000000" w:themeColor="text1"/>
          <w:sz w:val="28"/>
          <w:szCs w:val="28"/>
          <w:highlight w:val="none"/>
          <w14:textFill>
            <w14:solidFill>
              <w14:schemeClr w14:val="tx1"/>
            </w14:solidFill>
          </w14:textFill>
        </w:rPr>
        <w:t>内将剩余的质量保证金（无息）返还。</w:t>
      </w:r>
    </w:p>
    <w:p w14:paraId="25745ADD">
      <w:pPr>
        <w:spacing w:beforeLines="0" w:afterLines="0" w:line="560" w:lineRule="exact"/>
        <w:ind w:firstLine="562"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bookmarkStart w:id="66" w:name="_Toc107446862"/>
      <w:bookmarkStart w:id="67" w:name="_Toc520190040"/>
      <w:bookmarkStart w:id="68" w:name="_Toc19692"/>
      <w:bookmarkStart w:id="69" w:name="_Toc518993000"/>
      <w:bookmarkStart w:id="70" w:name="_Toc306350467"/>
      <w:bookmarkStart w:id="71" w:name="_Toc474245226"/>
      <w:bookmarkStart w:id="72" w:name="_Toc183666531"/>
      <w:bookmarkStart w:id="73" w:name="_Toc107447255"/>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第十一条</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不可抗力</w:t>
      </w:r>
      <w:bookmarkEnd w:id="66"/>
      <w:bookmarkEnd w:id="67"/>
      <w:bookmarkEnd w:id="68"/>
      <w:bookmarkEnd w:id="69"/>
      <w:bookmarkEnd w:id="70"/>
      <w:bookmarkEnd w:id="71"/>
      <w:bookmarkEnd w:id="72"/>
      <w:bookmarkEnd w:id="73"/>
    </w:p>
    <w:p w14:paraId="6450A554">
      <w:pPr>
        <w:widowControl w:val="0"/>
        <w:autoSpaceDE/>
        <w:autoSpaceDN/>
        <w:adjustRightInd/>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bookmarkStart w:id="74" w:name="_Toc306350468"/>
      <w:bookmarkStart w:id="75" w:name="_Toc183666532"/>
      <w:bookmarkStart w:id="76" w:name="_Toc12010"/>
      <w:r>
        <w:rPr>
          <w:rFonts w:hint="eastAsia" w:ascii="仿宋_GB2312" w:hAnsi="仿宋_GB2312" w:eastAsia="仿宋_GB2312" w:cs="仿宋_GB2312"/>
          <w:bCs/>
          <w:color w:val="000000" w:themeColor="text1"/>
          <w:sz w:val="28"/>
          <w:szCs w:val="28"/>
          <w:highlight w:val="none"/>
          <w14:textFill>
            <w14:solidFill>
              <w14:schemeClr w14:val="tx1"/>
            </w14:solidFill>
          </w14:textFill>
        </w:rPr>
        <w:t>11.1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14:paraId="4070FB0E">
      <w:pPr>
        <w:widowControl w:val="0"/>
        <w:autoSpaceDE/>
        <w:autoSpaceDN/>
        <w:adjustRightInd/>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地震、火山爆发、滑坡、暴雨（橙色预警及以上）、台风（黄色预警及以上）、海啸、龙卷风、大面积流行病(如：非典型性肺炎等)或瘟疫；</w:t>
      </w:r>
    </w:p>
    <w:p w14:paraId="55678E30">
      <w:pPr>
        <w:widowControl w:val="0"/>
        <w:autoSpaceDE/>
        <w:autoSpaceDN/>
        <w:adjustRightInd/>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2</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战争行为、入侵、武装冲突或外敌行为、封锁、暴乱、恐怖行为或军事演习；</w:t>
      </w:r>
    </w:p>
    <w:p w14:paraId="63814203">
      <w:pPr>
        <w:widowControl w:val="0"/>
        <w:autoSpaceDE/>
        <w:autoSpaceDN/>
        <w:adjustRightInd/>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11.2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14:paraId="5BD56C84">
      <w:pPr>
        <w:widowControl w:val="0"/>
        <w:autoSpaceDE/>
        <w:autoSpaceDN/>
        <w:adjustRightInd/>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11.3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14:paraId="32E0F8C6">
      <w:pPr>
        <w:spacing w:beforeLines="0" w:afterLines="0" w:line="560" w:lineRule="exact"/>
        <w:ind w:firstLine="560" w:firstLineChars="200"/>
        <w:jc w:val="left"/>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11.4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77" w:name="_Toc107446864"/>
      <w:bookmarkStart w:id="78" w:name="_Toc520190041"/>
      <w:bookmarkStart w:id="79" w:name="_Toc118172294"/>
      <w:bookmarkStart w:id="80" w:name="_Toc474245227"/>
      <w:bookmarkStart w:id="81" w:name="_Toc107447257"/>
      <w:bookmarkStart w:id="82" w:name="_Toc518993001"/>
    </w:p>
    <w:p w14:paraId="73279AE6">
      <w:pPr>
        <w:spacing w:beforeLines="0" w:afterLines="0" w:line="560" w:lineRule="exact"/>
        <w:ind w:firstLine="562" w:firstLineChars="200"/>
        <w:jc w:val="left"/>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第</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十二条</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争议解决</w:t>
      </w:r>
      <w:bookmarkEnd w:id="74"/>
      <w:bookmarkEnd w:id="75"/>
      <w:bookmarkEnd w:id="76"/>
      <w:bookmarkEnd w:id="77"/>
      <w:bookmarkEnd w:id="78"/>
      <w:bookmarkEnd w:id="79"/>
      <w:bookmarkEnd w:id="80"/>
      <w:bookmarkEnd w:id="81"/>
      <w:bookmarkEnd w:id="82"/>
    </w:p>
    <w:p w14:paraId="09ECB2BE">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bookmarkStart w:id="83" w:name="_Toc183666533"/>
      <w:bookmarkStart w:id="84" w:name="_Toc306350469"/>
      <w:r>
        <w:rPr>
          <w:rFonts w:hint="eastAsia" w:ascii="仿宋_GB2312" w:hAnsi="仿宋_GB2312" w:eastAsia="仿宋_GB2312" w:cs="仿宋_GB2312"/>
          <w:bCs/>
          <w:color w:val="000000" w:themeColor="text1"/>
          <w:sz w:val="28"/>
          <w:szCs w:val="28"/>
          <w:highlight w:val="none"/>
          <w14:textFill>
            <w14:solidFill>
              <w14:schemeClr w14:val="tx1"/>
            </w14:solidFill>
          </w14:textFill>
        </w:rPr>
        <w:t>12.1甲乙双方应通过友好协商，解决在执行本合同所发生的或与本合同有关的一切争议。如协商不能解决争议，任何一方均可依法向甲方所在地人民法院提起诉讼。</w:t>
      </w:r>
    </w:p>
    <w:p w14:paraId="7FAD7C2B">
      <w:pPr>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 xml:space="preserve">12.2 </w:t>
      </w:r>
      <w:r>
        <w:rPr>
          <w:rFonts w:hint="eastAsia" w:ascii="仿宋_GB2312" w:hAnsi="仿宋_GB2312" w:eastAsia="仿宋_GB2312" w:cs="仿宋_GB2312"/>
          <w:color w:val="000000" w:themeColor="text1"/>
          <w:sz w:val="28"/>
          <w:szCs w:val="28"/>
          <w:highlight w:val="none"/>
          <w14:textFill>
            <w14:solidFill>
              <w14:schemeClr w14:val="tx1"/>
            </w14:solidFill>
          </w14:textFill>
        </w:rPr>
        <w:t>在甲方同意的情况下，除有争端之外的合同其它部分在争端解决前应继续执行。</w:t>
      </w:r>
      <w:bookmarkEnd w:id="83"/>
      <w:bookmarkEnd w:id="84"/>
      <w:bookmarkStart w:id="85" w:name="_Toc474245229"/>
      <w:bookmarkStart w:id="86" w:name="_Toc520190043"/>
      <w:bookmarkStart w:id="87" w:name="_Toc518993003"/>
    </w:p>
    <w:p w14:paraId="6B8B9BAA">
      <w:pPr>
        <w:spacing w:beforeLines="0" w:afterLines="0" w:line="560" w:lineRule="exact"/>
        <w:ind w:firstLine="562" w:firstLineChars="200"/>
        <w:jc w:val="left"/>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第十三条</w:t>
      </w:r>
      <w:bookmarkStart w:id="88" w:name="_Toc107446871"/>
      <w:bookmarkStart w:id="89" w:name="_Toc107447264"/>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合同生效及其他</w:t>
      </w:r>
      <w:bookmarkEnd w:id="85"/>
      <w:bookmarkEnd w:id="86"/>
      <w:bookmarkEnd w:id="87"/>
      <w:bookmarkEnd w:id="88"/>
      <w:bookmarkEnd w:id="89"/>
    </w:p>
    <w:p w14:paraId="77FF683C">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13.1本合同经双方法定代表人或授权代表签字并加盖双方公章后生效.</w:t>
      </w:r>
    </w:p>
    <w:p w14:paraId="674F3C06">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13.2本合同正文一式</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伍 </w:t>
      </w:r>
      <w:r>
        <w:rPr>
          <w:rFonts w:hint="eastAsia" w:ascii="仿宋_GB2312" w:hAnsi="仿宋_GB2312" w:eastAsia="仿宋_GB2312" w:cs="仿宋_GB2312"/>
          <w:color w:val="000000" w:themeColor="text1"/>
          <w:sz w:val="28"/>
          <w:szCs w:val="28"/>
          <w:highlight w:val="none"/>
          <w14:textFill>
            <w14:solidFill>
              <w14:schemeClr w14:val="tx1"/>
            </w14:solidFill>
          </w14:textFill>
        </w:rPr>
        <w:t>份，其中：甲方</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肆 </w:t>
      </w:r>
      <w:r>
        <w:rPr>
          <w:rFonts w:hint="eastAsia" w:ascii="仿宋_GB2312" w:hAnsi="仿宋_GB2312" w:eastAsia="仿宋_GB2312" w:cs="仿宋_GB2312"/>
          <w:color w:val="000000" w:themeColor="text1"/>
          <w:sz w:val="28"/>
          <w:szCs w:val="28"/>
          <w:highlight w:val="none"/>
          <w14:textFill>
            <w14:solidFill>
              <w14:schemeClr w14:val="tx1"/>
            </w14:solidFill>
          </w14:textFill>
        </w:rPr>
        <w:t>份，乙方</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壹 </w:t>
      </w:r>
      <w:r>
        <w:rPr>
          <w:rFonts w:hint="eastAsia" w:ascii="仿宋_GB2312" w:hAnsi="仿宋_GB2312" w:eastAsia="仿宋_GB2312" w:cs="仿宋_GB2312"/>
          <w:color w:val="000000" w:themeColor="text1"/>
          <w:sz w:val="28"/>
          <w:szCs w:val="28"/>
          <w:highlight w:val="none"/>
          <w14:textFill>
            <w14:solidFill>
              <w14:schemeClr w14:val="tx1"/>
            </w14:solidFill>
          </w14:textFill>
        </w:rPr>
        <w:t>份。</w:t>
      </w:r>
    </w:p>
    <w:p w14:paraId="301CBE87">
      <w:pPr>
        <w:spacing w:beforeLines="0" w:afterLines="0" w:line="560" w:lineRule="exact"/>
        <w:ind w:firstLine="560" w:firstLineChars="200"/>
        <w:rPr>
          <w:rFonts w:hint="default" w:ascii="仿宋_GB2312" w:hAnsi="仿宋_GB2312" w:eastAsia="仿宋_GB2312" w:cs="仿宋_GB2312"/>
          <w:color w:val="000000" w:themeColor="text1"/>
          <w:sz w:val="28"/>
          <w:szCs w:val="28"/>
          <w:highlight w:val="none"/>
          <w:u w:val="singl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13.3补充条款</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w:t>
      </w:r>
    </w:p>
    <w:p w14:paraId="5DF7352D">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p>
    <w:p w14:paraId="09E62F50">
      <w:pPr>
        <w:spacing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附件：1.</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成交通知书</w:t>
      </w:r>
    </w:p>
    <w:p w14:paraId="45347D6E">
      <w:pPr>
        <w:numPr>
          <w:ilvl w:val="-1"/>
          <w:numId w:val="0"/>
        </w:numPr>
        <w:spacing w:line="560" w:lineRule="exact"/>
        <w:ind w:firstLine="1400" w:firstLineChars="5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highlight w:val="none"/>
          <w14:textFill>
            <w14:solidFill>
              <w14:schemeClr w14:val="tx1"/>
            </w14:solidFill>
          </w14:textFill>
        </w:rPr>
        <w:t>廉洁协议</w:t>
      </w:r>
    </w:p>
    <w:p w14:paraId="05ED8455">
      <w:pPr>
        <w:keepNext w:val="0"/>
        <w:keepLines w:val="0"/>
        <w:pageBreakBefore w:val="0"/>
        <w:kinsoku/>
        <w:wordWrap/>
        <w:overflowPunct/>
        <w:topLinePunct w:val="0"/>
        <w:autoSpaceDE/>
        <w:autoSpaceDN/>
        <w:bidi w:val="0"/>
        <w:spacing w:line="560" w:lineRule="exact"/>
        <w:ind w:firstLine="1400" w:firstLineChars="5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14:textFill>
            <w14:solidFill>
              <w14:schemeClr w14:val="tx1"/>
            </w14:solidFill>
          </w14:textFill>
        </w:rPr>
        <w:t>.不履约行为的情形及相应被暂停参与投标活动的处理标准</w:t>
      </w:r>
    </w:p>
    <w:p w14:paraId="4034ACC6">
      <w:pPr>
        <w:keepNext w:val="0"/>
        <w:keepLines w:val="0"/>
        <w:pageBreakBefore w:val="0"/>
        <w:kinsoku/>
        <w:wordWrap/>
        <w:overflowPunct/>
        <w:topLinePunct w:val="0"/>
        <w:autoSpaceDE/>
        <w:autoSpaceDN/>
        <w:bidi w:val="0"/>
        <w:spacing w:line="560" w:lineRule="exact"/>
        <w:ind w:firstLine="1400" w:firstLineChars="5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营运场所施工安全及消防安全协议书</w:t>
      </w:r>
    </w:p>
    <w:p w14:paraId="49E971D3">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5</w:t>
      </w:r>
      <w:r>
        <w:rPr>
          <w:rFonts w:hint="eastAsia" w:ascii="仿宋_GB2312" w:hAnsi="仿宋_GB2312" w:eastAsia="仿宋_GB2312" w:cs="仿宋_GB2312"/>
          <w:color w:val="000000" w:themeColor="text1"/>
          <w:sz w:val="28"/>
          <w:szCs w:val="28"/>
          <w:highlight w:val="none"/>
          <w14:textFill>
            <w14:solidFill>
              <w14:schemeClr w14:val="tx1"/>
            </w14:solidFill>
          </w14:textFill>
        </w:rPr>
        <w:t>.工程量清单报价</w:t>
      </w:r>
    </w:p>
    <w:p w14:paraId="34A27459">
      <w:pPr>
        <w:spacing w:line="560" w:lineRule="exact"/>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6.</w:t>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项目投入人员架构表 </w:t>
      </w:r>
    </w:p>
    <w:p w14:paraId="6814E36D">
      <w:pPr>
        <w:spacing w:line="560" w:lineRule="exact"/>
        <w:ind w:firstLine="1400" w:firstLineChars="500"/>
        <w:rPr>
          <w:rFonts w:hint="eastAsia" w:ascii="仿宋_GB2312" w:hAnsi="仿宋_GB2312" w:eastAsia="仿宋_GB2312" w:cs="仿宋_GB2312"/>
          <w:b w:val="0"/>
          <w:bCs w:val="0"/>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应急救援物资清单</w:t>
      </w:r>
    </w:p>
    <w:p w14:paraId="3854EFF9">
      <w:pPr>
        <w:spacing w:line="560" w:lineRule="exact"/>
        <w:ind w:firstLine="1400" w:firstLineChars="5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工人工资结清证明（模板）</w:t>
      </w:r>
    </w:p>
    <w:p w14:paraId="055496F0">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p>
    <w:p w14:paraId="7A916D70">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甲方：广州市净水有限公司（盖章）</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乙方：（盖章）</w:t>
      </w:r>
    </w:p>
    <w:p w14:paraId="30E78E7A">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法定代表或</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法定代表人或</w:t>
      </w:r>
    </w:p>
    <w:p w14:paraId="26E7887E">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授权代理人：</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授权代理人：</w:t>
      </w:r>
    </w:p>
    <w:p w14:paraId="1BB7ECC3">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地址：</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地址：</w:t>
      </w:r>
    </w:p>
    <w:p w14:paraId="55835C9F">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经办人：</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经办人：</w:t>
      </w:r>
    </w:p>
    <w:p w14:paraId="55F7396E">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联系电话：</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联系电话：</w:t>
      </w:r>
    </w:p>
    <w:p w14:paraId="0ACEEAE6">
      <w:pPr>
        <w:spacing w:line="560" w:lineRule="exact"/>
        <w:ind w:left="6360" w:hanging="7420" w:hangingChars="265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传真：</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传真：</w:t>
      </w:r>
    </w:p>
    <w:p w14:paraId="7A78CDC1">
      <w:pPr>
        <w:spacing w:line="560" w:lineRule="exact"/>
        <w:ind w:left="6360" w:hanging="7420" w:hangingChars="265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签署日期：</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年</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月</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日</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签署日期：</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年</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月</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日</w:t>
      </w:r>
    </w:p>
    <w:p w14:paraId="7D13B18E">
      <w:pPr>
        <w:spacing w:line="360" w:lineRule="auto"/>
        <w:jc w:val="both"/>
        <w:rPr>
          <w:rFonts w:hint="eastAsia" w:ascii="黑体" w:hAnsi="黑体" w:eastAsia="黑体" w:cs="黑体"/>
          <w:b w:val="0"/>
          <w:bCs w:val="0"/>
          <w:color w:val="000000" w:themeColor="text1"/>
          <w:sz w:val="32"/>
          <w:szCs w:val="32"/>
          <w:highlight w:val="none"/>
          <w14:textFill>
            <w14:solidFill>
              <w14:schemeClr w14:val="tx1"/>
            </w14:solidFill>
          </w14:textFill>
        </w:rPr>
      </w:pPr>
    </w:p>
    <w:p w14:paraId="7ED1C417">
      <w:pPr>
        <w:spacing w:line="240" w:lineRule="auto"/>
        <w:jc w:val="left"/>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br w:type="page"/>
      </w:r>
    </w:p>
    <w:p w14:paraId="1B7C5B01">
      <w:pPr>
        <w:spacing w:line="360" w:lineRule="auto"/>
        <w:jc w:val="both"/>
        <w:rPr>
          <w:rFonts w:hint="eastAsia" w:ascii="黑体" w:hAnsi="黑体" w:eastAsia="黑体" w:cs="黑体"/>
          <w:b w:val="0"/>
          <w:bCs w:val="0"/>
          <w:color w:val="000000" w:themeColor="text1"/>
          <w:sz w:val="32"/>
          <w:szCs w:val="32"/>
          <w:highlight w:val="none"/>
          <w:lang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附件</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1</w:t>
      </w:r>
    </w:p>
    <w:p w14:paraId="6B6B37B7">
      <w:pPr>
        <w:spacing w:line="360" w:lineRule="auto"/>
        <w:jc w:val="both"/>
        <w:rPr>
          <w:rFonts w:hint="eastAsia" w:ascii="黑体" w:hAnsi="黑体" w:eastAsia="黑体" w:cs="黑体"/>
          <w:b w:val="0"/>
          <w:bCs w:val="0"/>
          <w:color w:val="000000" w:themeColor="text1"/>
          <w:sz w:val="32"/>
          <w:szCs w:val="32"/>
          <w:highlight w:val="none"/>
          <w14:textFill>
            <w14:solidFill>
              <w14:schemeClr w14:val="tx1"/>
            </w14:solidFill>
          </w14:textFill>
        </w:rPr>
      </w:pPr>
    </w:p>
    <w:p w14:paraId="5E09A868">
      <w:pPr>
        <w:spacing w:line="360" w:lineRule="auto"/>
        <w:jc w:val="both"/>
        <w:rPr>
          <w:rFonts w:hint="eastAsia" w:ascii="黑体" w:hAnsi="黑体" w:eastAsia="黑体" w:cs="黑体"/>
          <w:b w:val="0"/>
          <w:bCs w:val="0"/>
          <w:color w:val="000000" w:themeColor="text1"/>
          <w:sz w:val="32"/>
          <w:szCs w:val="32"/>
          <w:highlight w:val="none"/>
          <w14:textFill>
            <w14:solidFill>
              <w14:schemeClr w14:val="tx1"/>
            </w14:solidFill>
          </w14:textFill>
        </w:rPr>
      </w:pPr>
    </w:p>
    <w:p w14:paraId="045AB550">
      <w:pPr>
        <w:spacing w:line="240" w:lineRule="auto"/>
        <w:jc w:val="left"/>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br w:type="page"/>
      </w:r>
    </w:p>
    <w:p w14:paraId="7227A82E">
      <w:pPr>
        <w:spacing w:line="360" w:lineRule="auto"/>
        <w:jc w:val="both"/>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附件2</w:t>
      </w:r>
    </w:p>
    <w:p w14:paraId="4BFB8246">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 w:val="0"/>
          <w:bCs/>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highlight w:val="none"/>
          <w14:textFill>
            <w14:solidFill>
              <w14:schemeClr w14:val="tx1"/>
            </w14:solidFill>
          </w14:textFill>
        </w:rPr>
        <w:t>廉洁协议</w:t>
      </w:r>
    </w:p>
    <w:p w14:paraId="1B35ED61">
      <w:pPr>
        <w:keepNext w:val="0"/>
        <w:keepLines w:val="0"/>
        <w:pageBreakBefore w:val="0"/>
        <w:kinsoku/>
        <w:wordWrap/>
        <w:overflowPunct/>
        <w:topLinePunct w:val="0"/>
        <w:autoSpaceDE/>
        <w:autoSpaceDN/>
        <w:bidi w:val="0"/>
        <w:adjustRightInd/>
        <w:snapToGrid/>
        <w:spacing w:line="560" w:lineRule="exact"/>
        <w:ind w:firstLine="630" w:firstLineChars="225"/>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p>
    <w:p w14:paraId="5572AF4F">
      <w:pPr>
        <w:keepNext w:val="0"/>
        <w:keepLines w:val="0"/>
        <w:pageBreakBefore w:val="0"/>
        <w:kinsoku/>
        <w:wordWrap/>
        <w:overflowPunct/>
        <w:topLinePunct w:val="0"/>
        <w:autoSpaceDE/>
        <w:autoSpaceDN/>
        <w:bidi w:val="0"/>
        <w:adjustRightInd/>
        <w:snapToGrid/>
        <w:spacing w:line="560" w:lineRule="exact"/>
        <w:ind w:firstLine="630" w:firstLineChars="225"/>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000000" w:themeColor="text1"/>
          <w:sz w:val="28"/>
          <w:szCs w:val="28"/>
          <w:highlight w:val="none"/>
          <w:u w:val="single"/>
          <w14:textFill>
            <w14:solidFill>
              <w14:schemeClr w14:val="tx1"/>
            </w14:solidFill>
          </w14:textFill>
        </w:rPr>
        <w:t>广州市净水有限公司</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(以下称甲方)与</w:t>
      </w:r>
      <w:r>
        <w:rPr>
          <w:rFonts w:hint="eastAsia" w:ascii="仿宋_GB2312" w:hAnsi="仿宋_GB2312" w:eastAsia="仿宋_GB2312" w:cs="仿宋_GB2312"/>
          <w:b w:val="0"/>
          <w:bCs/>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(以下称乙方)，特此订立本协议共同遵照执行。</w:t>
      </w:r>
    </w:p>
    <w:p w14:paraId="32FFB595">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第一条 甲乙双方的权利和义务</w:t>
      </w:r>
    </w:p>
    <w:p w14:paraId="0692F012">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（一）甲乙双方严格遵守国家关于市场准入、项目招标投标、市场经营活动等有关法律、法规相关政策及廉政建设的各项规定。</w:t>
      </w:r>
    </w:p>
    <w:p w14:paraId="2AE3A21E">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（二）严格执行</w:t>
      </w:r>
      <w:r>
        <w:rPr>
          <w:rFonts w:hint="eastAsia" w:ascii="仿宋_GB2312" w:hAnsi="仿宋_GB2312" w:eastAsia="仿宋_GB2312" w:cs="仿宋_GB2312"/>
          <w:b w:val="0"/>
          <w:bCs/>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b w:val="0"/>
          <w:bCs/>
          <w:color w:val="000000" w:themeColor="text1"/>
          <w:sz w:val="28"/>
          <w:szCs w:val="28"/>
          <w:highlight w:val="none"/>
          <w:u w:val="single"/>
          <w:lang w:val="en-US" w:eastAsia="zh-CN"/>
          <w14:textFill>
            <w14:solidFill>
              <w14:schemeClr w14:val="tx1"/>
            </w14:solidFill>
          </w14:textFill>
        </w:rPr>
        <w:t>石井净分公司2025年一期细格栅维修项目</w:t>
      </w:r>
      <w:r>
        <w:rPr>
          <w:rFonts w:hint="eastAsia" w:ascii="仿宋_GB2312" w:hAnsi="仿宋_GB2312" w:eastAsia="仿宋_GB2312" w:cs="仿宋_GB2312"/>
          <w:b w:val="0"/>
          <w:bCs/>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合同（以下简称：主合同），自觉履行合同约定的相关义务。</w:t>
      </w:r>
    </w:p>
    <w:p w14:paraId="04FB575D">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（三）在业务活动中坚持公开、公正、诚信、透明的原则，不得损害国家、集体利益。</w:t>
      </w:r>
    </w:p>
    <w:p w14:paraId="06AF38E4">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（四）建立健全廉洁从业制度，开展廉洁教育，公布举报电话，监督并认真查处不廉洁及违法违纪行为。</w:t>
      </w:r>
    </w:p>
    <w:p w14:paraId="2C59451F">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（五）发现对方在业务活动中有不廉洁行为，应及时提醒对方纠正。情节严重的，应向其有关监督部门</w:t>
      </w:r>
      <w:r>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t>检举。</w:t>
      </w:r>
    </w:p>
    <w:p w14:paraId="63C2979F">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第二条甲方的义务</w:t>
      </w:r>
    </w:p>
    <w:p w14:paraId="75B66109">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（一）甲方及其工作人员不得索要或接受乙方的礼金、有价证券和贵重物品，不得在乙方报销任何应由甲方或个人支付的费用等。</w:t>
      </w:r>
    </w:p>
    <w:p w14:paraId="2547FFEE">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14:paraId="5A971095">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（三）甲方及其工作人员不得要求或者接受乙方为其住房装修、婚丧嫁娶活动、配偶子女工作安排以及出国出境、旅游等提供方便等。</w:t>
      </w:r>
    </w:p>
    <w:p w14:paraId="430D5F46">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（四）甲方工作人员不得在乙方或与乙方有股权关联的企业兼职，不得向乙方介绍家属或者亲友从事与甲方业务有关的经济活动。</w:t>
      </w:r>
    </w:p>
    <w:p w14:paraId="0C02646C">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14:paraId="7C5DBC56">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（六）甲方工作人员不得利用职务之便收受乙方以回扣、手续费、加班费、咨询费、劳务费、协调费、辛苦费等各种名义给予或赠送的钱物。</w:t>
      </w:r>
    </w:p>
    <w:p w14:paraId="6C282C19">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（七）甲方工作人员不得接受乙方给予或赠送的干股或红利。</w:t>
      </w:r>
    </w:p>
    <w:p w14:paraId="1CA4ABAA">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t>（八）不得存在其他违反廉洁规定的行为。</w:t>
      </w:r>
    </w:p>
    <w:p w14:paraId="06741165">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第三条乙方的义务</w:t>
      </w:r>
    </w:p>
    <w:p w14:paraId="6F37E731">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（一）乙方不得以任何理由向甲方及其工作人员行贿或馈赠礼金、有价证券、贵重礼品。</w:t>
      </w:r>
    </w:p>
    <w:p w14:paraId="28DA0084">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（二)乙方不得以任何名义为甲方及其工作人员报销应由甲方单位或个人支付的任何费用。</w:t>
      </w:r>
    </w:p>
    <w:p w14:paraId="147643AF">
      <w:pPr>
        <w:keepNext w:val="0"/>
        <w:keepLines w:val="0"/>
        <w:pageBreakBefore w:val="0"/>
        <w:kinsoku/>
        <w:wordWrap/>
        <w:overflowPunct/>
        <w:topLinePunct w:val="0"/>
        <w:autoSpaceDE/>
        <w:autoSpaceDN/>
        <w:bidi w:val="0"/>
        <w:adjustRightInd/>
        <w:snapToGrid/>
        <w:spacing w:line="560" w:lineRule="exact"/>
        <w:ind w:left="25" w:leftChars="12"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（三）乙方不得以任何理由安排甲方工作人员参加可能影响相关业务公开、公正、公平性的宴请及娱乐活动。</w:t>
      </w:r>
    </w:p>
    <w:p w14:paraId="19A06992">
      <w:pPr>
        <w:pStyle w:val="12"/>
        <w:keepNext w:val="0"/>
        <w:keepLines w:val="0"/>
        <w:pageBreakBefore w:val="0"/>
        <w:kinsoku/>
        <w:wordWrap/>
        <w:overflowPunct/>
        <w:topLinePunct w:val="0"/>
        <w:autoSpaceDE/>
        <w:autoSpaceDN/>
        <w:bidi w:val="0"/>
        <w:adjustRightInd/>
        <w:snapToGrid/>
        <w:spacing w:after="0" w:line="560" w:lineRule="exact"/>
        <w:ind w:left="0" w:leftChars="0"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（四）乙方不得为甲方单位和个人购置或提供通讯工具和高档办公用品等物品，也不得为甲方提供与工作无关的房屋、汽车等。</w:t>
      </w:r>
    </w:p>
    <w:p w14:paraId="11D414BC">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（五）乙方不得擅自与甲方工作人员就</w:t>
      </w:r>
      <w:r>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t>主</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合同中的质量、数量、价格、工程量、验收等条款进行私下商谈或者达成默契。</w:t>
      </w:r>
    </w:p>
    <w:p w14:paraId="5EDE92FF">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（六）乙方不得以回扣、手续费、加班费、咨询费、劳务费、协调费、辛苦费等各种名义向甲方工作人员给予或赠送钱物。</w:t>
      </w:r>
    </w:p>
    <w:p w14:paraId="5F8CA054">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（七）乙方不得向甲方工作人员提供干股或红利。</w:t>
      </w:r>
    </w:p>
    <w:p w14:paraId="338BF9A8">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t>（八）不得存在其他违反廉洁规定的行为。</w:t>
      </w:r>
    </w:p>
    <w:p w14:paraId="1AB9EE33">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第四条违约责任</w:t>
      </w:r>
    </w:p>
    <w:p w14:paraId="52F795F5">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（一）甲方及其工作人员违反本协议第一、二条。甲方按管理权限，对相关责任人依据有关规定给予处理；涉嫌犯罪的，移交司法机关追究刑事责任；给乙方单位造成经济损失的，应予以赔偿。</w:t>
      </w:r>
    </w:p>
    <w:p w14:paraId="7A2B826D">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甲方举报投诉联系部门：广州市净水有限公司</w:t>
      </w:r>
      <w:r>
        <w:rPr>
          <w:rFonts w:hint="eastAsia" w:ascii="仿宋_GB2312" w:hAnsi="仿宋_GB2312" w:eastAsia="仿宋_GB2312" w:cs="仿宋_GB2312"/>
          <w:b w:val="0"/>
          <w:bCs/>
          <w:color w:val="000000" w:themeColor="text1"/>
          <w:sz w:val="28"/>
          <w:szCs w:val="28"/>
          <w:highlight w:val="none"/>
          <w:u w:val="single"/>
          <w14:textFill>
            <w14:solidFill>
              <w14:schemeClr w14:val="tx1"/>
            </w14:solidFill>
          </w14:textFill>
        </w:rPr>
        <w:t>纪检室</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，联系电话：</w:t>
      </w:r>
      <w:r>
        <w:rPr>
          <w:rFonts w:hint="eastAsia" w:ascii="仿宋_GB2312" w:hAnsi="仿宋_GB2312" w:eastAsia="仿宋_GB2312" w:cs="仿宋_GB2312"/>
          <w:b w:val="0"/>
          <w:bCs/>
          <w:color w:val="000000" w:themeColor="text1"/>
          <w:sz w:val="28"/>
          <w:szCs w:val="28"/>
          <w:highlight w:val="none"/>
          <w:u w:val="single"/>
          <w14:textFill>
            <w14:solidFill>
              <w14:schemeClr w14:val="tx1"/>
            </w14:solidFill>
          </w14:textFill>
        </w:rPr>
        <w:t xml:space="preserve"> 020-38890265 </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w:t>
      </w:r>
    </w:p>
    <w:p w14:paraId="2C1EB2EC">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（二）乙方及其工作人员</w:t>
      </w:r>
      <w:r>
        <w:rPr>
          <w:rFonts w:hint="eastAsia" w:ascii="仿宋_GB2312" w:hAnsi="仿宋_GB2312" w:eastAsia="仿宋_GB2312" w:cs="仿宋_GB2312"/>
          <w:b w:val="0"/>
          <w:bCs/>
          <w:i w:val="0"/>
          <w:iCs w:val="0"/>
          <w:caps w:val="0"/>
          <w:color w:val="000000" w:themeColor="text1"/>
          <w:spacing w:val="0"/>
          <w:sz w:val="28"/>
          <w:szCs w:val="28"/>
          <w:highlight w:val="none"/>
          <w:lang w:val="en-US" w:eastAsia="zh-CN"/>
          <w14:textFill>
            <w14:solidFill>
              <w14:schemeClr w14:val="tx1"/>
            </w14:solidFill>
          </w14:textFill>
        </w:rPr>
        <w:t>存在</w:t>
      </w: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000000" w:themeColor="text1"/>
          <w:spacing w:val="0"/>
          <w:sz w:val="28"/>
          <w:szCs w:val="28"/>
          <w:highlight w:val="none"/>
          <w:lang w:val="en-US" w:eastAsia="zh-CN"/>
          <w14:textFill>
            <w14:solidFill>
              <w14:schemeClr w14:val="tx1"/>
            </w14:solidFill>
          </w14:textFill>
        </w:rPr>
        <w:t>的行为</w:t>
      </w: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w:t>
      </w:r>
      <w:r>
        <w:rPr>
          <w:rFonts w:hint="eastAsia" w:ascii="仿宋_GB2312" w:hAnsi="仿宋_GB2312" w:eastAsia="仿宋_GB2312" w:cs="仿宋_GB2312"/>
          <w:b w:val="0"/>
          <w:bCs/>
          <w:i w:val="0"/>
          <w:iCs w:val="0"/>
          <w:caps w:val="0"/>
          <w:color w:val="000000" w:themeColor="text1"/>
          <w:spacing w:val="0"/>
          <w:sz w:val="28"/>
          <w:szCs w:val="28"/>
          <w:highlight w:val="none"/>
          <w:lang w:val="en-US" w:eastAsia="zh-CN"/>
          <w14:textFill>
            <w14:solidFill>
              <w14:schemeClr w14:val="tx1"/>
            </w14:solidFill>
          </w14:textFill>
        </w:rPr>
        <w:t>无论该行为是否与主合同有关，</w:t>
      </w: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甲方</w:t>
      </w:r>
      <w:r>
        <w:rPr>
          <w:rFonts w:hint="eastAsia" w:ascii="仿宋_GB2312" w:hAnsi="仿宋_GB2312" w:eastAsia="仿宋_GB2312" w:cs="仿宋_GB2312"/>
          <w:b w:val="0"/>
          <w:bCs/>
          <w:i w:val="0"/>
          <w:iCs w:val="0"/>
          <w:caps w:val="0"/>
          <w:color w:val="000000" w:themeColor="text1"/>
          <w:spacing w:val="0"/>
          <w:sz w:val="28"/>
          <w:szCs w:val="28"/>
          <w:highlight w:val="none"/>
          <w:lang w:val="en-US" w:eastAsia="zh-CN"/>
          <w14:textFill>
            <w14:solidFill>
              <w14:schemeClr w14:val="tx1"/>
            </w14:solidFill>
          </w14:textFill>
        </w:rPr>
        <w:t>均</w:t>
      </w: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有权根据具体情节和造成的后果，对乙方采取以下处理</w:t>
      </w:r>
      <w:r>
        <w:rPr>
          <w:rFonts w:hint="eastAsia" w:ascii="仿宋_GB2312" w:hAnsi="仿宋_GB2312" w:eastAsia="仿宋_GB2312" w:cs="仿宋_GB2312"/>
          <w:b w:val="0"/>
          <w:bCs/>
          <w:i w:val="0"/>
          <w:iCs w:val="0"/>
          <w:caps w:val="0"/>
          <w:color w:val="000000" w:themeColor="text1"/>
          <w:spacing w:val="0"/>
          <w:sz w:val="28"/>
          <w:szCs w:val="28"/>
          <w:highlight w:val="none"/>
          <w:lang w:val="en-US" w:eastAsia="zh-CN"/>
          <w14:textFill>
            <w14:solidFill>
              <w14:schemeClr w14:val="tx1"/>
            </w14:solidFill>
          </w14:textFill>
        </w:rPr>
        <w:t>方式</w:t>
      </w: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w:t>
      </w:r>
    </w:p>
    <w:p w14:paraId="103BD98E">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1、扣除主合同的全部履约保证金；</w:t>
      </w:r>
    </w:p>
    <w:p w14:paraId="51292B73">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2、解除</w:t>
      </w:r>
      <w:r>
        <w:rPr>
          <w:rFonts w:hint="eastAsia" w:ascii="仿宋_GB2312" w:hAnsi="仿宋_GB2312" w:eastAsia="仿宋_GB2312" w:cs="仿宋_GB2312"/>
          <w:b w:val="0"/>
          <w:bCs/>
          <w:i w:val="0"/>
          <w:iCs w:val="0"/>
          <w:caps w:val="0"/>
          <w:color w:val="000000" w:themeColor="text1"/>
          <w:spacing w:val="0"/>
          <w:sz w:val="28"/>
          <w:szCs w:val="28"/>
          <w:highlight w:val="none"/>
          <w:lang w:val="en-US" w:eastAsia="zh-CN"/>
          <w14:textFill>
            <w14:solidFill>
              <w14:schemeClr w14:val="tx1"/>
            </w14:solidFill>
          </w14:textFill>
        </w:rPr>
        <w:t>主合同</w:t>
      </w: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w:t>
      </w:r>
    </w:p>
    <w:p w14:paraId="3A88FA9A">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3、追究乙方其他违约责任；</w:t>
      </w:r>
    </w:p>
    <w:p w14:paraId="12695B49">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4、根据甲方的有关规章制度，在一定时间内暂停乙方参与甲方及下属单位所有项目的交易资格；</w:t>
      </w:r>
    </w:p>
    <w:p w14:paraId="1EF69751">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5、根据甲方的有关规章制度，将乙方清退出甲方相关企业库；</w:t>
      </w:r>
    </w:p>
    <w:p w14:paraId="66A09DD0">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6、根据甲方上级单位、行政主管部门的意见、决定执行；</w:t>
      </w:r>
    </w:p>
    <w:p w14:paraId="7689CEF1">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7、按规定向有关行政监督部门、乙方业务管理部门进行投诉、报告。</w:t>
      </w:r>
    </w:p>
    <w:p w14:paraId="556AD857">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乙方无条件接受甲方的处理决定并承担给甲方造成的损失，全额返还通过不正当手段获取的非法所得，并承担相应的法律责任。</w:t>
      </w:r>
    </w:p>
    <w:p w14:paraId="12B81899">
      <w:pPr>
        <w:keepNext w:val="0"/>
        <w:keepLines w:val="0"/>
        <w:pageBreakBefore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b w:val="0"/>
          <w:bCs/>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第五条</w:t>
      </w:r>
      <w:r>
        <w:rPr>
          <w:rFonts w:hint="eastAsia" w:ascii="仿宋_GB2312" w:hAnsi="仿宋_GB2312" w:eastAsia="仿宋_GB2312" w:cs="仿宋_GB2312"/>
          <w:b w:val="0"/>
          <w:bCs/>
          <w:color w:val="000000" w:themeColor="text1"/>
          <w:kern w:val="0"/>
          <w:sz w:val="28"/>
          <w:szCs w:val="28"/>
          <w:highlight w:val="none"/>
          <w14:textFill>
            <w14:solidFill>
              <w14:schemeClr w14:val="tx1"/>
            </w14:solidFill>
          </w14:textFill>
        </w:rPr>
        <w:t xml:space="preserve">本协议执行情况，接受有管辖权的纪检、监察部门的监督，双方应予以配合检查调查。 </w:t>
      </w:r>
    </w:p>
    <w:p w14:paraId="47B2B8E5">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第六条本协议作为</w:t>
      </w:r>
      <w:r>
        <w:rPr>
          <w:rFonts w:hint="eastAsia" w:ascii="仿宋_GB2312" w:hAnsi="仿宋_GB2312" w:eastAsia="仿宋_GB2312" w:cs="仿宋_GB2312"/>
          <w:b w:val="0"/>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 w:val="0"/>
          <w:bCs/>
          <w:color w:val="000000" w:themeColor="text1"/>
          <w:sz w:val="28"/>
          <w:szCs w:val="28"/>
          <w:highlight w:val="none"/>
          <w:u w:val="single"/>
          <w:lang w:val="en-US" w:eastAsia="zh-CN"/>
          <w14:textFill>
            <w14:solidFill>
              <w14:schemeClr w14:val="tx1"/>
            </w14:solidFill>
          </w14:textFill>
        </w:rPr>
        <w:t>石井净分公司2025年一期细格栅维修项目</w:t>
      </w:r>
      <w:r>
        <w:rPr>
          <w:rFonts w:hint="eastAsia" w:ascii="仿宋_GB2312" w:hAnsi="仿宋_GB2312" w:eastAsia="仿宋_GB2312" w:cs="仿宋_GB2312"/>
          <w:b w:val="0"/>
          <w:bCs/>
          <w:color w:val="000000" w:themeColor="text1"/>
          <w:sz w:val="28"/>
          <w:szCs w:val="28"/>
          <w:highlight w:val="none"/>
          <w:u w:val="single"/>
          <w14:textFill>
            <w14:solidFill>
              <w14:schemeClr w14:val="tx1"/>
            </w14:solidFill>
          </w14:textFill>
        </w:rPr>
        <w:t>）+（穗净水合[    ]    号）</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合同的附件，并具有同等的法律效力，本协议自双方签字盖章之日起生效，与主合同同时终止。</w:t>
      </w:r>
    </w:p>
    <w:p w14:paraId="5E8F931E">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第七条本协议一式</w:t>
      </w:r>
      <w:r>
        <w:rPr>
          <w:rFonts w:hint="eastAsia" w:ascii="仿宋_GB2312" w:hAnsi="仿宋_GB2312" w:eastAsia="仿宋_GB2312" w:cs="仿宋_GB2312"/>
          <w:b w:val="0"/>
          <w:bCs/>
          <w:color w:val="000000" w:themeColor="text1"/>
          <w:sz w:val="28"/>
          <w:szCs w:val="28"/>
          <w:highlight w:val="none"/>
          <w:u w:val="single"/>
          <w14:textFill>
            <w14:solidFill>
              <w14:schemeClr w14:val="tx1"/>
            </w14:solidFill>
          </w14:textFill>
        </w:rPr>
        <w:t>…</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份，甲方</w:t>
      </w:r>
      <w:r>
        <w:rPr>
          <w:rFonts w:hint="eastAsia" w:ascii="仿宋_GB2312" w:hAnsi="仿宋_GB2312" w:eastAsia="仿宋_GB2312" w:cs="仿宋_GB2312"/>
          <w:b w:val="0"/>
          <w:bCs/>
          <w:color w:val="000000" w:themeColor="text1"/>
          <w:sz w:val="28"/>
          <w:szCs w:val="28"/>
          <w:highlight w:val="none"/>
          <w:u w:val="single"/>
          <w14:textFill>
            <w14:solidFill>
              <w14:schemeClr w14:val="tx1"/>
            </w14:solidFill>
          </w14:textFill>
        </w:rPr>
        <w:t>…</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份，乙方</w:t>
      </w:r>
      <w:r>
        <w:rPr>
          <w:rFonts w:hint="eastAsia" w:ascii="仿宋_GB2312" w:hAnsi="仿宋_GB2312" w:eastAsia="仿宋_GB2312" w:cs="仿宋_GB2312"/>
          <w:b w:val="0"/>
          <w:bCs/>
          <w:color w:val="000000" w:themeColor="text1"/>
          <w:sz w:val="28"/>
          <w:szCs w:val="28"/>
          <w:highlight w:val="none"/>
          <w:u w:val="single"/>
          <w14:textFill>
            <w14:solidFill>
              <w14:schemeClr w14:val="tx1"/>
            </w14:solidFill>
          </w14:textFill>
        </w:rPr>
        <w:t>…</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份。</w:t>
      </w:r>
    </w:p>
    <w:p w14:paraId="637A4C29">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p>
    <w:p w14:paraId="0CB0CE8A">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甲方（盖章）：                     乙方（盖章）：</w:t>
      </w:r>
    </w:p>
    <w:p w14:paraId="12ADB735">
      <w:pPr>
        <w:pStyle w:val="35"/>
        <w:keepNext w:val="0"/>
        <w:keepLines w:val="0"/>
        <w:pageBreakBefore w:val="0"/>
        <w:tabs>
          <w:tab w:val="left" w:pos="5100"/>
        </w:tabs>
        <w:kinsoku/>
        <w:wordWrap/>
        <w:overflowPunct/>
        <w:topLinePunct w:val="0"/>
        <w:autoSpaceDE/>
        <w:autoSpaceDN/>
        <w:bidi w:val="0"/>
        <w:adjustRightInd/>
        <w:snapToGrid/>
        <w:spacing w:line="560" w:lineRule="exact"/>
        <w:ind w:left="7200" w:firstLine="0" w:firstLineChars="0"/>
        <w:jc w:val="left"/>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p>
    <w:p w14:paraId="5523F191">
      <w:pPr>
        <w:keepNext w:val="0"/>
        <w:keepLines w:val="0"/>
        <w:pageBreakBefore w:val="0"/>
        <w:tabs>
          <w:tab w:val="left" w:pos="5100"/>
        </w:tabs>
        <w:kinsoku/>
        <w:wordWrap/>
        <w:overflowPunct/>
        <w:topLinePunct w:val="0"/>
        <w:autoSpaceDE/>
        <w:autoSpaceDN/>
        <w:bidi w:val="0"/>
        <w:adjustRightInd/>
        <w:snapToGrid/>
        <w:spacing w:line="560" w:lineRule="exact"/>
        <w:ind w:left="7200" w:hanging="8400" w:hangingChars="30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签约代表：                         签约代表：</w:t>
      </w:r>
    </w:p>
    <w:p w14:paraId="4F06670F">
      <w:pPr>
        <w:keepNext w:val="0"/>
        <w:keepLines w:val="0"/>
        <w:pageBreakBefore w:val="0"/>
        <w:tabs>
          <w:tab w:val="left" w:pos="4170"/>
        </w:tabs>
        <w:kinsoku/>
        <w:wordWrap/>
        <w:overflowPunct/>
        <w:topLinePunct w:val="0"/>
        <w:autoSpaceDE/>
        <w:autoSpaceDN/>
        <w:bidi w:val="0"/>
        <w:adjustRightInd/>
        <w:snapToGrid/>
        <w:spacing w:line="560" w:lineRule="exact"/>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日期:    年  月  日</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ab/>
      </w:r>
      <w:r>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日期：  年  月  日</w:t>
      </w:r>
    </w:p>
    <w:p w14:paraId="675EC515">
      <w:pPr>
        <w:pStyle w:val="22"/>
        <w:rPr>
          <w:rFonts w:hint="eastAsia" w:ascii="宋体" w:hAnsi="宋体" w:eastAsia="宋体" w:cs="宋体"/>
          <w:b w:val="0"/>
          <w:bCs/>
          <w:color w:val="000000" w:themeColor="text1"/>
          <w:sz w:val="24"/>
          <w:szCs w:val="24"/>
          <w:highlight w:val="none"/>
          <w14:textFill>
            <w14:solidFill>
              <w14:schemeClr w14:val="tx1"/>
            </w14:solidFill>
          </w14:textFill>
        </w:rPr>
      </w:pPr>
    </w:p>
    <w:p w14:paraId="7F0275A1">
      <w:pPr>
        <w:pStyle w:val="22"/>
        <w:rPr>
          <w:rFonts w:hint="eastAsia" w:ascii="宋体" w:hAnsi="宋体" w:eastAsia="宋体" w:cs="宋体"/>
          <w:b w:val="0"/>
          <w:bCs/>
          <w:color w:val="000000" w:themeColor="text1"/>
          <w:sz w:val="24"/>
          <w:szCs w:val="24"/>
          <w:highlight w:val="none"/>
          <w14:textFill>
            <w14:solidFill>
              <w14:schemeClr w14:val="tx1"/>
            </w14:solidFill>
          </w14:textFill>
        </w:rPr>
      </w:pPr>
    </w:p>
    <w:p w14:paraId="534F231C">
      <w:pPr>
        <w:spacing w:line="240" w:lineRule="auto"/>
        <w:jc w:val="left"/>
        <w:rPr>
          <w:rFonts w:hint="eastAsia" w:ascii="黑体" w:hAnsi="黑体" w:eastAsia="黑体" w:cs="黑体"/>
          <w:b w:val="0"/>
          <w:bCs/>
          <w:color w:val="000000" w:themeColor="text1"/>
          <w:sz w:val="32"/>
          <w:szCs w:val="32"/>
          <w:highlight w:val="none"/>
          <w14:textFill>
            <w14:solidFill>
              <w14:schemeClr w14:val="tx1"/>
            </w14:solidFill>
          </w14:textFill>
        </w:rPr>
      </w:pPr>
      <w:r>
        <w:rPr>
          <w:rFonts w:hint="eastAsia" w:ascii="黑体" w:hAnsi="黑体" w:eastAsia="黑体" w:cs="黑体"/>
          <w:b w:val="0"/>
          <w:bCs/>
          <w:color w:val="000000" w:themeColor="text1"/>
          <w:sz w:val="32"/>
          <w:szCs w:val="32"/>
          <w:highlight w:val="none"/>
          <w14:textFill>
            <w14:solidFill>
              <w14:schemeClr w14:val="tx1"/>
            </w14:solidFill>
          </w14:textFill>
        </w:rPr>
        <w:br w:type="page"/>
      </w:r>
    </w:p>
    <w:p w14:paraId="400C1CF0">
      <w:pPr>
        <w:spacing w:line="440" w:lineRule="exact"/>
        <w:jc w:val="both"/>
        <w:rPr>
          <w:rFonts w:hint="eastAsia" w:ascii="宋体" w:hAnsi="宋体" w:cs="宋体"/>
          <w:b/>
          <w:bCs/>
          <w:color w:val="000000" w:themeColor="text1"/>
          <w:sz w:val="24"/>
          <w:highlight w:val="none"/>
          <w14:textFill>
            <w14:solidFill>
              <w14:schemeClr w14:val="tx1"/>
            </w14:solidFill>
          </w14:textFill>
        </w:rPr>
      </w:pPr>
      <w:r>
        <w:rPr>
          <w:rFonts w:hint="eastAsia" w:ascii="黑体" w:hAnsi="黑体" w:eastAsia="黑体" w:cs="黑体"/>
          <w:b w:val="0"/>
          <w:bCs/>
          <w:color w:val="000000" w:themeColor="text1"/>
          <w:sz w:val="32"/>
          <w:szCs w:val="32"/>
          <w:highlight w:val="none"/>
          <w14:textFill>
            <w14:solidFill>
              <w14:schemeClr w14:val="tx1"/>
            </w14:solidFill>
          </w14:textFill>
        </w:rPr>
        <w:t>附件</w:t>
      </w:r>
      <w:r>
        <w:rPr>
          <w:rFonts w:hint="eastAsia" w:ascii="黑体" w:hAnsi="黑体" w:eastAsia="黑体" w:cs="黑体"/>
          <w:b w:val="0"/>
          <w:bCs/>
          <w:color w:val="000000" w:themeColor="text1"/>
          <w:sz w:val="32"/>
          <w:szCs w:val="32"/>
          <w:highlight w:val="none"/>
          <w:lang w:val="en-US" w:eastAsia="zh-CN"/>
          <w14:textFill>
            <w14:solidFill>
              <w14:schemeClr w14:val="tx1"/>
            </w14:solidFill>
          </w14:textFill>
        </w:rPr>
        <w:t>3</w:t>
      </w:r>
    </w:p>
    <w:p w14:paraId="05FB0000">
      <w:pPr>
        <w:adjustRightInd w:val="0"/>
        <w:snapToGrid w:val="0"/>
        <w:jc w:val="both"/>
        <w:rPr>
          <w:rFonts w:hint="eastAsia" w:ascii="方正小标宋简体" w:hAnsi="方正小标宋简体" w:eastAsia="方正小标宋简体" w:cs="方正小标宋简体"/>
          <w:sz w:val="32"/>
          <w:szCs w:val="32"/>
        </w:rPr>
      </w:pPr>
    </w:p>
    <w:p w14:paraId="5EA59802">
      <w:pPr>
        <w:adjustRightInd w:val="0"/>
        <w:snapToGrid w:val="0"/>
        <w:jc w:val="both"/>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不</w:t>
      </w:r>
      <w:r>
        <w:rPr>
          <w:rFonts w:hint="eastAsia" w:ascii="方正小标宋简体" w:hAnsi="方正小标宋简体" w:eastAsia="方正小标宋简体" w:cs="方正小标宋简体"/>
          <w:sz w:val="32"/>
          <w:szCs w:val="32"/>
          <w:lang w:val="en-US" w:eastAsia="zh-CN"/>
        </w:rPr>
        <w:t>履约</w:t>
      </w:r>
      <w:r>
        <w:rPr>
          <w:rFonts w:hint="eastAsia" w:ascii="方正小标宋简体" w:hAnsi="方正小标宋简体" w:eastAsia="方正小标宋简体" w:cs="方正小标宋简体"/>
          <w:sz w:val="32"/>
          <w:szCs w:val="32"/>
        </w:rPr>
        <w:t>行为的情形及相应被暂停参与投标活动的处理标准</w:t>
      </w:r>
    </w:p>
    <w:tbl>
      <w:tblPr>
        <w:tblStyle w:val="23"/>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14:paraId="01EDF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223688F0">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14:paraId="5FBE22FA">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不</w:t>
            </w:r>
            <w:r>
              <w:rPr>
                <w:rFonts w:hint="eastAsia" w:ascii="仿宋_GB2312" w:hAnsi="仿宋_GB2312" w:eastAsia="仿宋_GB2312" w:cs="仿宋_GB2312"/>
                <w:szCs w:val="24"/>
                <w:lang w:val="en-US" w:eastAsia="zh-CN"/>
              </w:rPr>
              <w:t>履约</w:t>
            </w:r>
            <w:r>
              <w:rPr>
                <w:rFonts w:hint="eastAsia" w:ascii="仿宋_GB2312" w:hAnsi="仿宋_GB2312" w:eastAsia="仿宋_GB2312" w:cs="仿宋_GB2312"/>
                <w:szCs w:val="24"/>
              </w:rPr>
              <w:t>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14:paraId="204F2381">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处理</w:t>
            </w:r>
          </w:p>
          <w:p w14:paraId="186403FB">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14:paraId="0C4F2E85">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14:paraId="29D69F44">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备注</w:t>
            </w:r>
          </w:p>
        </w:tc>
      </w:tr>
      <w:tr w14:paraId="7F14F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3903C08D">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14:paraId="0361E75F">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安全不</w:t>
            </w:r>
            <w:r>
              <w:rPr>
                <w:rFonts w:hint="eastAsia" w:ascii="仿宋_GB2312" w:hAnsi="仿宋_GB2312" w:eastAsia="仿宋_GB2312" w:cs="仿宋_GB2312"/>
                <w:szCs w:val="24"/>
                <w:lang w:val="en-US" w:eastAsia="zh-CN"/>
              </w:rPr>
              <w:t>履约</w:t>
            </w:r>
            <w:r>
              <w:rPr>
                <w:rFonts w:hint="eastAsia" w:ascii="仿宋_GB2312" w:hAnsi="仿宋_GB2312" w:eastAsia="仿宋_GB2312" w:cs="仿宋_GB2312"/>
                <w:szCs w:val="24"/>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14:paraId="4FBE6C23">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27CB8C80">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发生重伤或死亡1～2人的，暂停投标1年至2年（含）。</w:t>
            </w:r>
          </w:p>
          <w:p w14:paraId="4DC06B71">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发生重伤或死亡3～9人的，暂停投标2年以上至4年。</w:t>
            </w:r>
          </w:p>
          <w:p w14:paraId="796C3458">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14:paraId="37F9B377">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政府认定责任事故增加6个月。</w:t>
            </w:r>
          </w:p>
        </w:tc>
      </w:tr>
      <w:tr w14:paraId="3C082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1EE4FA85">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3AA404A5">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268DD23A">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347C607E">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14:paraId="0FB03199">
            <w:pPr>
              <w:adjustRightInd w:val="0"/>
              <w:snapToGrid w:val="0"/>
              <w:rPr>
                <w:rFonts w:hint="eastAsia" w:ascii="仿宋_GB2312" w:hAnsi="仿宋_GB2312" w:eastAsia="仿宋_GB2312" w:cs="仿宋_GB2312"/>
                <w:szCs w:val="24"/>
              </w:rPr>
            </w:pPr>
          </w:p>
        </w:tc>
      </w:tr>
      <w:tr w14:paraId="03063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1284A3CE">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0AE6167B">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7A960E1A">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2BA8FCFC">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14:paraId="45B28F62">
            <w:pPr>
              <w:adjustRightInd w:val="0"/>
              <w:snapToGrid w:val="0"/>
              <w:rPr>
                <w:rFonts w:hint="eastAsia" w:ascii="仿宋_GB2312" w:hAnsi="仿宋_GB2312" w:eastAsia="仿宋_GB2312" w:cs="仿宋_GB2312"/>
                <w:szCs w:val="24"/>
              </w:rPr>
            </w:pPr>
          </w:p>
        </w:tc>
      </w:tr>
      <w:tr w14:paraId="77A2C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7F2C6A3E">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14:paraId="547249D7">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质量不</w:t>
            </w:r>
            <w:r>
              <w:rPr>
                <w:rFonts w:hint="eastAsia" w:ascii="仿宋_GB2312" w:hAnsi="仿宋_GB2312" w:eastAsia="仿宋_GB2312" w:cs="仿宋_GB2312"/>
                <w:szCs w:val="24"/>
                <w:lang w:val="en-US" w:eastAsia="zh-CN"/>
              </w:rPr>
              <w:t>履约</w:t>
            </w:r>
            <w:r>
              <w:rPr>
                <w:rFonts w:hint="eastAsia" w:ascii="仿宋_GB2312" w:hAnsi="仿宋_GB2312" w:eastAsia="仿宋_GB2312" w:cs="仿宋_GB2312"/>
                <w:szCs w:val="24"/>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14:paraId="61DD1B39">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2C9556FE">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6F5497A7">
            <w:pPr>
              <w:adjustRightInd w:val="0"/>
              <w:snapToGrid w:val="0"/>
              <w:rPr>
                <w:rFonts w:hint="eastAsia" w:ascii="仿宋_GB2312" w:hAnsi="仿宋_GB2312" w:eastAsia="仿宋_GB2312" w:cs="仿宋_GB2312"/>
                <w:szCs w:val="24"/>
              </w:rPr>
            </w:pPr>
          </w:p>
        </w:tc>
      </w:tr>
      <w:tr w14:paraId="0001D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2C4D705D">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5AEDE949">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745E0CB1">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0CBC689D">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14:paraId="478049C1">
            <w:pPr>
              <w:adjustRightInd w:val="0"/>
              <w:snapToGrid w:val="0"/>
              <w:rPr>
                <w:rFonts w:hint="eastAsia" w:ascii="仿宋_GB2312" w:hAnsi="仿宋_GB2312" w:eastAsia="仿宋_GB2312" w:cs="仿宋_GB2312"/>
                <w:szCs w:val="24"/>
              </w:rPr>
            </w:pPr>
          </w:p>
        </w:tc>
      </w:tr>
      <w:tr w14:paraId="4F2D3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26A0B37F">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18190159">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61D4409B">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634826CC">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14:paraId="2FB97901">
            <w:pPr>
              <w:adjustRightInd w:val="0"/>
              <w:snapToGrid w:val="0"/>
              <w:rPr>
                <w:rFonts w:hint="eastAsia" w:ascii="仿宋_GB2312" w:hAnsi="仿宋_GB2312" w:eastAsia="仿宋_GB2312" w:cs="仿宋_GB2312"/>
                <w:szCs w:val="24"/>
              </w:rPr>
            </w:pPr>
          </w:p>
        </w:tc>
      </w:tr>
      <w:tr w14:paraId="01EC6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7AB1CA31">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14:paraId="1F2C7EA4">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其他不</w:t>
            </w:r>
            <w:r>
              <w:rPr>
                <w:rFonts w:hint="eastAsia" w:ascii="仿宋_GB2312" w:hAnsi="仿宋_GB2312" w:eastAsia="仿宋_GB2312" w:cs="仿宋_GB2312"/>
                <w:szCs w:val="24"/>
                <w:lang w:val="en-US" w:eastAsia="zh-CN"/>
              </w:rPr>
              <w:t>履约</w:t>
            </w:r>
          </w:p>
          <w:p w14:paraId="3BAD04C0">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14:paraId="4818F9FA">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14:paraId="1D771EFC">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14:paraId="532012CC">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25C31A11">
            <w:pPr>
              <w:adjustRightInd w:val="0"/>
              <w:snapToGrid w:val="0"/>
              <w:rPr>
                <w:rFonts w:hint="eastAsia" w:ascii="仿宋_GB2312" w:hAnsi="仿宋_GB2312" w:eastAsia="仿宋_GB2312" w:cs="仿宋_GB2312"/>
                <w:szCs w:val="24"/>
              </w:rPr>
            </w:pPr>
          </w:p>
        </w:tc>
      </w:tr>
      <w:tr w14:paraId="45F8C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3BAD55A4">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7EB64EEA">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5BAA9ED7">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14:paraId="053850E0">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14:paraId="3429053D">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306775E1">
            <w:pPr>
              <w:adjustRightInd w:val="0"/>
              <w:snapToGrid w:val="0"/>
              <w:rPr>
                <w:rFonts w:hint="eastAsia" w:ascii="仿宋_GB2312" w:hAnsi="仿宋_GB2312" w:eastAsia="仿宋_GB2312" w:cs="仿宋_GB2312"/>
                <w:szCs w:val="24"/>
              </w:rPr>
            </w:pPr>
          </w:p>
        </w:tc>
      </w:tr>
      <w:tr w14:paraId="0CC16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362F1E4E">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7C35D2C2">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2E7E6272">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14:paraId="0FA96AC9">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14:paraId="05E62F66">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56A0166C">
            <w:pPr>
              <w:adjustRightInd w:val="0"/>
              <w:snapToGrid w:val="0"/>
              <w:rPr>
                <w:rFonts w:hint="eastAsia" w:ascii="仿宋_GB2312" w:hAnsi="仿宋_GB2312" w:eastAsia="仿宋_GB2312" w:cs="仿宋_GB2312"/>
                <w:szCs w:val="24"/>
              </w:rPr>
            </w:pPr>
          </w:p>
        </w:tc>
      </w:tr>
      <w:tr w14:paraId="57333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2EF9EAC6">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26E978CF">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728C1F29">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14:paraId="07D8EDE7">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14:paraId="38ADA8E6">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3F2AF233">
            <w:pPr>
              <w:adjustRightInd w:val="0"/>
              <w:snapToGrid w:val="0"/>
              <w:rPr>
                <w:rFonts w:hint="eastAsia" w:ascii="仿宋_GB2312" w:hAnsi="仿宋_GB2312" w:eastAsia="仿宋_GB2312" w:cs="仿宋_GB2312"/>
                <w:szCs w:val="24"/>
              </w:rPr>
            </w:pPr>
          </w:p>
        </w:tc>
      </w:tr>
      <w:tr w14:paraId="5A6D2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49BBFBE1">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403C657C">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5B6C26D3">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14:paraId="479A734B">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14:paraId="236A1931">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2F14380D">
            <w:pPr>
              <w:adjustRightInd w:val="0"/>
              <w:snapToGrid w:val="0"/>
              <w:rPr>
                <w:rFonts w:hint="eastAsia" w:ascii="仿宋_GB2312" w:hAnsi="仿宋_GB2312" w:eastAsia="仿宋_GB2312" w:cs="仿宋_GB2312"/>
                <w:szCs w:val="24"/>
              </w:rPr>
            </w:pPr>
          </w:p>
        </w:tc>
      </w:tr>
      <w:tr w14:paraId="374D7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771E52BF">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6DEAEAF7">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5E1D42E1">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14:paraId="5C05B87C">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14:paraId="716F0F77">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46B0AD2D">
            <w:pPr>
              <w:adjustRightInd w:val="0"/>
              <w:snapToGrid w:val="0"/>
              <w:rPr>
                <w:rFonts w:hint="eastAsia" w:ascii="仿宋_GB2312" w:hAnsi="仿宋_GB2312" w:eastAsia="仿宋_GB2312" w:cs="仿宋_GB2312"/>
                <w:szCs w:val="24"/>
              </w:rPr>
            </w:pPr>
          </w:p>
        </w:tc>
      </w:tr>
      <w:tr w14:paraId="3B033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49C9BEFC">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2499BA2E">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67DC14E3">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4BB671F3">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14:paraId="15F9BA54">
            <w:pPr>
              <w:adjustRightInd w:val="0"/>
              <w:snapToGrid w:val="0"/>
              <w:rPr>
                <w:rFonts w:hint="eastAsia" w:ascii="仿宋_GB2312" w:hAnsi="仿宋_GB2312" w:eastAsia="仿宋_GB2312" w:cs="仿宋_GB2312"/>
                <w:szCs w:val="24"/>
              </w:rPr>
            </w:pPr>
          </w:p>
        </w:tc>
      </w:tr>
      <w:tr w14:paraId="37949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1EDF82F5">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22B68F91">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75511858">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14:paraId="73BF0B04">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14:paraId="5BD6921D">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58F56B6E">
            <w:pPr>
              <w:adjustRightInd w:val="0"/>
              <w:snapToGrid w:val="0"/>
              <w:rPr>
                <w:rFonts w:hint="eastAsia" w:ascii="仿宋_GB2312" w:hAnsi="仿宋_GB2312" w:eastAsia="仿宋_GB2312" w:cs="仿宋_GB2312"/>
                <w:szCs w:val="24"/>
              </w:rPr>
            </w:pPr>
          </w:p>
        </w:tc>
      </w:tr>
      <w:tr w14:paraId="6DFB1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2D3B5DEE">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69CF86CB">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73434478">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14:paraId="04D37DB2">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14:paraId="0FADFC5D">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6201E74A">
            <w:pPr>
              <w:adjustRightInd w:val="0"/>
              <w:snapToGrid w:val="0"/>
              <w:rPr>
                <w:rFonts w:hint="eastAsia" w:ascii="仿宋_GB2312" w:hAnsi="仿宋_GB2312" w:eastAsia="仿宋_GB2312" w:cs="仿宋_GB2312"/>
                <w:szCs w:val="24"/>
              </w:rPr>
            </w:pPr>
          </w:p>
        </w:tc>
      </w:tr>
      <w:tr w14:paraId="6C7E7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73735452">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52342C7F">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568CCA1F">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14:paraId="32E09E3F">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14:paraId="63709BCE">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1CA4FB22">
            <w:pPr>
              <w:adjustRightInd w:val="0"/>
              <w:snapToGrid w:val="0"/>
              <w:rPr>
                <w:rFonts w:hint="eastAsia" w:ascii="仿宋_GB2312" w:hAnsi="仿宋_GB2312" w:eastAsia="仿宋_GB2312" w:cs="仿宋_GB2312"/>
                <w:szCs w:val="24"/>
              </w:rPr>
            </w:pPr>
          </w:p>
        </w:tc>
      </w:tr>
      <w:tr w14:paraId="1F7D3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14946A47">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62297C9E">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7D89147C">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245F4D7E">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14:paraId="036744CD">
            <w:pPr>
              <w:adjustRightInd w:val="0"/>
              <w:snapToGrid w:val="0"/>
              <w:rPr>
                <w:rFonts w:hint="eastAsia" w:ascii="仿宋_GB2312" w:hAnsi="仿宋_GB2312" w:eastAsia="仿宋_GB2312" w:cs="仿宋_GB2312"/>
                <w:szCs w:val="24"/>
              </w:rPr>
            </w:pPr>
          </w:p>
        </w:tc>
      </w:tr>
      <w:tr w14:paraId="62718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0C9C1631">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2E9A89BE">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32377543">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414628CF">
            <w:pPr>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14:paraId="21FBA815">
            <w:pPr>
              <w:adjustRightInd w:val="0"/>
              <w:snapToGrid w:val="0"/>
              <w:rPr>
                <w:rFonts w:hint="eastAsia" w:ascii="仿宋_GB2312" w:hAnsi="仿宋_GB2312" w:eastAsia="仿宋_GB2312" w:cs="仿宋_GB2312"/>
                <w:szCs w:val="24"/>
              </w:rPr>
            </w:pPr>
          </w:p>
        </w:tc>
      </w:tr>
      <w:tr w14:paraId="665EF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3AAF54CB">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740CA752">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4AD6A7E7">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49A3D78D">
            <w:pPr>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14:paraId="3AAB6875">
            <w:pPr>
              <w:adjustRightInd w:val="0"/>
              <w:snapToGrid w:val="0"/>
              <w:rPr>
                <w:rFonts w:hint="eastAsia" w:ascii="仿宋_GB2312" w:hAnsi="仿宋_GB2312" w:eastAsia="仿宋_GB2312" w:cs="仿宋_GB2312"/>
                <w:szCs w:val="24"/>
              </w:rPr>
            </w:pPr>
          </w:p>
        </w:tc>
      </w:tr>
      <w:tr w14:paraId="7D312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47E79522">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79C6FC5B">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003A5F64">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7029B91F">
            <w:pPr>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14:paraId="49328F5E">
            <w:pPr>
              <w:adjustRightInd w:val="0"/>
              <w:snapToGrid w:val="0"/>
              <w:rPr>
                <w:rFonts w:hint="eastAsia" w:ascii="仿宋_GB2312" w:hAnsi="仿宋_GB2312" w:eastAsia="仿宋_GB2312" w:cs="仿宋_GB2312"/>
                <w:szCs w:val="24"/>
              </w:rPr>
            </w:pPr>
          </w:p>
        </w:tc>
      </w:tr>
      <w:tr w14:paraId="0AA86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316B0854">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1D7572A8">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0FB12FE8">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112A6E8B">
            <w:pPr>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14:paraId="156014DC">
            <w:pPr>
              <w:adjustRightInd w:val="0"/>
              <w:snapToGrid w:val="0"/>
              <w:rPr>
                <w:rFonts w:hint="eastAsia" w:ascii="仿宋_GB2312" w:hAnsi="仿宋_GB2312" w:eastAsia="仿宋_GB2312" w:cs="仿宋_GB2312"/>
                <w:szCs w:val="24"/>
              </w:rPr>
            </w:pPr>
          </w:p>
        </w:tc>
      </w:tr>
      <w:tr w14:paraId="6FB76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10D3B092">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1345C1E6">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1429CA93">
            <w:pPr>
              <w:adjustRightInd w:val="0"/>
              <w:snapToGrid w:val="0"/>
              <w:jc w:val="left"/>
              <w:rPr>
                <w:rFonts w:hint="eastAsia" w:ascii="仿宋_GB2312" w:hAnsi="仿宋_GB2312" w:eastAsia="仿宋_GB2312" w:cs="仿宋_GB2312"/>
                <w:szCs w:val="24"/>
              </w:rPr>
            </w:pPr>
            <w:r>
              <w:rPr>
                <w:rFonts w:hint="eastAsia" w:ascii="仿宋_GB2312" w:hAnsi="仿宋_GB2312" w:eastAsia="仿宋_GB2312" w:cs="仿宋_GB2312"/>
                <w:szCs w:val="24"/>
              </w:rPr>
              <w:t>（十二）经发包人认定的其他不</w:t>
            </w:r>
            <w:r>
              <w:rPr>
                <w:rFonts w:hint="eastAsia" w:ascii="仿宋_GB2312" w:hAnsi="仿宋_GB2312" w:eastAsia="仿宋_GB2312" w:cs="仿宋_GB2312"/>
                <w:szCs w:val="24"/>
                <w:lang w:val="en-US" w:eastAsia="zh-CN"/>
              </w:rPr>
              <w:t>履约</w:t>
            </w:r>
            <w:r>
              <w:rPr>
                <w:rFonts w:hint="eastAsia" w:ascii="仿宋_GB2312" w:hAnsi="仿宋_GB2312" w:eastAsia="仿宋_GB2312" w:cs="仿宋_GB2312"/>
                <w:szCs w:val="24"/>
              </w:rPr>
              <w:t>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4F099711">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14:paraId="2D88A5EA">
            <w:pPr>
              <w:adjustRightInd w:val="0"/>
              <w:snapToGrid w:val="0"/>
              <w:rPr>
                <w:rFonts w:hint="eastAsia" w:ascii="仿宋_GB2312" w:hAnsi="仿宋_GB2312" w:eastAsia="仿宋_GB2312" w:cs="仿宋_GB2312"/>
                <w:szCs w:val="24"/>
              </w:rPr>
            </w:pPr>
          </w:p>
        </w:tc>
      </w:tr>
    </w:tbl>
    <w:p w14:paraId="593DD626">
      <w:pPr>
        <w:pStyle w:val="22"/>
        <w:ind w:firstLine="0" w:firstLineChars="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sz w:val="24"/>
          <w:szCs w:val="24"/>
          <w:highlight w:val="none"/>
        </w:rPr>
        <w:t>《</w:t>
      </w:r>
      <w:r>
        <w:rPr>
          <w:rFonts w:hint="eastAsia" w:ascii="仿宋_GB2312" w:hAnsi="仿宋_GB2312" w:eastAsia="仿宋_GB2312" w:cs="仿宋_GB2312"/>
          <w:sz w:val="24"/>
          <w:szCs w:val="24"/>
        </w:rPr>
        <w:t>广州市净水有限公司经营建设项目参建企业</w:t>
      </w:r>
      <w:r>
        <w:rPr>
          <w:rFonts w:hint="eastAsia" w:ascii="仿宋_GB2312" w:hAnsi="仿宋_GB2312" w:eastAsia="仿宋_GB2312" w:cs="仿宋_GB2312"/>
          <w:sz w:val="24"/>
          <w:szCs w:val="24"/>
          <w:lang w:val="en-US" w:eastAsia="zh-CN"/>
        </w:rPr>
        <w:t>不履约评价</w:t>
      </w:r>
      <w:r>
        <w:rPr>
          <w:rFonts w:hint="eastAsia" w:ascii="仿宋_GB2312" w:hAnsi="仿宋_GB2312" w:eastAsia="仿宋_GB2312" w:cs="仿宋_GB2312"/>
          <w:sz w:val="24"/>
          <w:szCs w:val="24"/>
        </w:rPr>
        <w:t>管理办法（试行）</w:t>
      </w:r>
      <w:r>
        <w:rPr>
          <w:rFonts w:hint="eastAsia" w:ascii="仿宋_GB2312" w:hAnsi="仿宋_GB2312" w:eastAsia="仿宋_GB2312" w:cs="仿宋_GB2312"/>
          <w:color w:val="000000"/>
          <w:sz w:val="24"/>
          <w:szCs w:val="24"/>
          <w:highlight w:val="none"/>
        </w:rPr>
        <w:t>》</w:t>
      </w:r>
      <w:r>
        <w:rPr>
          <w:rFonts w:hint="eastAsia" w:ascii="仿宋_GB2312" w:hAnsi="仿宋_GB2312" w:eastAsia="仿宋_GB2312" w:cs="仿宋_GB2312"/>
          <w:color w:val="000000"/>
          <w:sz w:val="24"/>
          <w:szCs w:val="24"/>
          <w:highlight w:val="none"/>
          <w:lang w:eastAsia="zh-CN"/>
        </w:rPr>
        <w:t>。</w:t>
      </w:r>
    </w:p>
    <w:p w14:paraId="2C447ABB">
      <w:pPr>
        <w:pStyle w:val="22"/>
        <w:ind w:firstLine="0" w:firstLineChars="0"/>
        <w:rPr>
          <w:rFonts w:hint="eastAsia" w:ascii="宋体" w:hAnsi="宋体" w:eastAsia="宋体" w:cs="宋体"/>
          <w:b w:val="0"/>
          <w:bCs/>
          <w:color w:val="000000" w:themeColor="text1"/>
          <w:sz w:val="24"/>
          <w:szCs w:val="24"/>
          <w:highlight w:val="none"/>
          <w14:textFill>
            <w14:solidFill>
              <w14:schemeClr w14:val="tx1"/>
            </w14:solidFill>
          </w14:textFill>
        </w:rPr>
      </w:pPr>
    </w:p>
    <w:p w14:paraId="556FD14F">
      <w:pPr>
        <w:spacing w:line="240" w:lineRule="auto"/>
        <w:jc w:val="left"/>
        <w:rPr>
          <w:rFonts w:hint="eastAsia" w:ascii="黑体" w:hAnsi="黑体" w:eastAsia="黑体" w:cs="黑体"/>
          <w:b w:val="0"/>
          <w:bCs/>
          <w:color w:val="000000" w:themeColor="text1"/>
          <w:sz w:val="32"/>
          <w:szCs w:val="32"/>
          <w:highlight w:val="none"/>
          <w14:textFill>
            <w14:solidFill>
              <w14:schemeClr w14:val="tx1"/>
            </w14:solidFill>
          </w14:textFill>
        </w:rPr>
      </w:pPr>
      <w:r>
        <w:rPr>
          <w:rFonts w:hint="eastAsia" w:ascii="黑体" w:hAnsi="黑体" w:eastAsia="黑体" w:cs="黑体"/>
          <w:b w:val="0"/>
          <w:bCs/>
          <w:color w:val="000000" w:themeColor="text1"/>
          <w:sz w:val="32"/>
          <w:szCs w:val="32"/>
          <w:highlight w:val="none"/>
          <w14:textFill>
            <w14:solidFill>
              <w14:schemeClr w14:val="tx1"/>
            </w14:solidFill>
          </w14:textFill>
        </w:rPr>
        <w:br w:type="page"/>
      </w:r>
    </w:p>
    <w:p w14:paraId="304B514D">
      <w:pPr>
        <w:spacing w:line="440" w:lineRule="exact"/>
        <w:jc w:val="both"/>
        <w:rPr>
          <w:rFonts w:hint="eastAsia" w:ascii="宋体" w:hAnsi="宋体" w:cs="宋体"/>
          <w:b/>
          <w:bCs/>
          <w:color w:val="000000" w:themeColor="text1"/>
          <w:sz w:val="24"/>
          <w:highlight w:val="none"/>
          <w14:textFill>
            <w14:solidFill>
              <w14:schemeClr w14:val="tx1"/>
            </w14:solidFill>
          </w14:textFill>
        </w:rPr>
      </w:pPr>
      <w:r>
        <w:rPr>
          <w:rFonts w:hint="eastAsia" w:ascii="黑体" w:hAnsi="黑体" w:eastAsia="黑体" w:cs="黑体"/>
          <w:b w:val="0"/>
          <w:bCs/>
          <w:color w:val="000000" w:themeColor="text1"/>
          <w:sz w:val="32"/>
          <w:szCs w:val="32"/>
          <w:highlight w:val="none"/>
          <w14:textFill>
            <w14:solidFill>
              <w14:schemeClr w14:val="tx1"/>
            </w14:solidFill>
          </w14:textFill>
        </w:rPr>
        <w:t>附件</w:t>
      </w:r>
      <w:r>
        <w:rPr>
          <w:rFonts w:hint="eastAsia" w:ascii="黑体" w:hAnsi="黑体" w:eastAsia="黑体" w:cs="黑体"/>
          <w:b w:val="0"/>
          <w:bCs/>
          <w:color w:val="000000" w:themeColor="text1"/>
          <w:sz w:val="32"/>
          <w:szCs w:val="32"/>
          <w:highlight w:val="none"/>
          <w:lang w:val="en-US" w:eastAsia="zh-CN"/>
          <w14:textFill>
            <w14:solidFill>
              <w14:schemeClr w14:val="tx1"/>
            </w14:solidFill>
          </w14:textFill>
        </w:rPr>
        <w:t>4</w:t>
      </w:r>
    </w:p>
    <w:p w14:paraId="753CC052">
      <w:pPr>
        <w:keepNext w:val="0"/>
        <w:keepLines w:val="0"/>
        <w:pageBreakBefore w:val="0"/>
        <w:kinsoku/>
        <w:wordWrap/>
        <w:overflowPunct/>
        <w:topLinePunct w:val="0"/>
        <w:autoSpaceDE/>
        <w:autoSpaceDN/>
        <w:bidi w:val="0"/>
        <w:spacing w:line="240" w:lineRule="auto"/>
        <w:jc w:val="center"/>
        <w:textAlignment w:val="auto"/>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营运场所施工安全及消防安全协议书</w:t>
      </w:r>
    </w:p>
    <w:p w14:paraId="5F7C8B49">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000000" w:themeColor="text1"/>
          <w:kern w:val="0"/>
          <w:sz w:val="24"/>
          <w:highlight w:val="none"/>
          <w14:textFill>
            <w14:solidFill>
              <w14:schemeClr w14:val="tx1"/>
            </w14:solidFill>
          </w14:textFill>
        </w:rPr>
      </w:pPr>
    </w:p>
    <w:p w14:paraId="63220668">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甲方：</w:t>
      </w:r>
      <w:r>
        <w:rPr>
          <w:rFonts w:hint="eastAsia" w:ascii="仿宋_GB2312" w:hAnsi="仿宋_GB2312" w:eastAsia="仿宋_GB2312" w:cs="仿宋_GB2312"/>
          <w:color w:val="000000" w:themeColor="text1"/>
          <w:sz w:val="28"/>
          <w:szCs w:val="28"/>
          <w:highlight w:val="none"/>
          <w14:textFill>
            <w14:solidFill>
              <w14:schemeClr w14:val="tx1"/>
            </w14:solidFill>
          </w14:textFill>
        </w:rPr>
        <w:t>广州市净水有限公司</w:t>
      </w:r>
    </w:p>
    <w:p w14:paraId="4FBECE1F">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 xml:space="preserve">乙方： </w:t>
      </w:r>
    </w:p>
    <w:p w14:paraId="1611277B">
      <w:pPr>
        <w:keepNext w:val="0"/>
        <w:keepLines w:val="0"/>
        <w:pageBreakBefore w:val="0"/>
        <w:kinsoku/>
        <w:wordWrap/>
        <w:overflowPunct/>
        <w:topLinePunct w:val="0"/>
        <w:autoSpaceDE/>
        <w:autoSpaceDN/>
        <w:bidi w:val="0"/>
        <w:spacing w:line="500" w:lineRule="exact"/>
        <w:textAlignment w:val="auto"/>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p>
    <w:p w14:paraId="166DFA20">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根据《中华人民共和国安全生产法》、</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《中华人民共和国消防法》、</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《生产安全事故报告和调查处理条例》</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、《建设工程安全生产管理条例》</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等国家及地方有关安全生产</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消防安全</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法律法规，甲乙双方就安全</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及消防安全</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事宜，</w:t>
      </w:r>
      <w:r>
        <w:rPr>
          <w:rFonts w:hint="eastAsia" w:ascii="仿宋_GB2312" w:hAnsi="仿宋_GB2312" w:eastAsia="仿宋_GB2312" w:cs="仿宋_GB2312"/>
          <w:color w:val="000000" w:themeColor="text1"/>
          <w:sz w:val="28"/>
          <w:szCs w:val="28"/>
          <w:highlight w:val="none"/>
          <w14:textFill>
            <w14:solidFill>
              <w14:schemeClr w14:val="tx1"/>
            </w14:solidFill>
          </w14:textFill>
        </w:rPr>
        <w:t>经双方友好协商，达成如下协议</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w:t>
      </w:r>
    </w:p>
    <w:p w14:paraId="5E2D911F">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一、总则</w:t>
      </w:r>
    </w:p>
    <w:p w14:paraId="7CBBEBBB">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一</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本协议是合同</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（穗净水合〔    〕   号） </w:t>
      </w:r>
      <w:r>
        <w:rPr>
          <w:rFonts w:hint="eastAsia" w:ascii="仿宋_GB2312" w:hAnsi="仿宋_GB2312" w:eastAsia="仿宋_GB2312" w:cs="仿宋_GB2312"/>
          <w:color w:val="000000" w:themeColor="text1"/>
          <w:sz w:val="28"/>
          <w:szCs w:val="28"/>
          <w:highlight w:val="none"/>
          <w14:textFill>
            <w14:solidFill>
              <w14:schemeClr w14:val="tx1"/>
            </w14:solidFill>
          </w14:textFill>
        </w:rPr>
        <w:t>的组成部分。</w:t>
      </w:r>
    </w:p>
    <w:p w14:paraId="5B667263">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甲</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乙双方应遵守国家、省、市有关安全生产</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消防安全的法律、法规、规章，履行</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安全生产、</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消防安全职责，保障人员生命、财产安全。</w:t>
      </w:r>
    </w:p>
    <w:p w14:paraId="01E5D827">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甲</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乙双方应当逐级落实</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安全生产、</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消防安全责任制，明确逐级岗位人员的安全</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生产、消防安全</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职责。</w:t>
      </w:r>
    </w:p>
    <w:p w14:paraId="0C7F8B52">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四</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本协议是对在满足法律法规规定的双方安全及消防安全责任的基础上的补充事项。</w:t>
      </w:r>
    </w:p>
    <w:p w14:paraId="3395C9F1">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（五）当同一个场所、池体内，甲方安排两个或以上的承包单位同时施工的，由甲方组织各承包单位签订《营运场所交叉作业安全及消防安全协议书》。</w:t>
      </w:r>
    </w:p>
    <w:p w14:paraId="3E97392D">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六</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乙方的单位及人员资质（</w:t>
      </w:r>
      <w:r>
        <w:rPr>
          <w:rFonts w:hint="eastAsia" w:ascii="仿宋_GB2312" w:hAnsi="仿宋_GB2312" w:eastAsia="仿宋_GB2312" w:cs="仿宋_GB2312"/>
          <w:b/>
          <w:bCs w:val="0"/>
          <w:color w:val="000000" w:themeColor="text1"/>
          <w:kern w:val="0"/>
          <w:sz w:val="28"/>
          <w:szCs w:val="28"/>
          <w:highlight w:val="none"/>
          <w:lang w:val="en-US" w:eastAsia="zh-CN"/>
          <w14:textFill>
            <w14:solidFill>
              <w14:schemeClr w14:val="tx1"/>
            </w14:solidFill>
          </w14:textFill>
        </w:rPr>
        <w:t>单项选择并填写</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w:t>
      </w:r>
    </w:p>
    <w:p w14:paraId="7E73713B">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sym w:font="Wingdings 2" w:char="00A3"/>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1.详见合同第</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none"/>
          <w:lang w:val="en-US" w:eastAsia="zh-CN"/>
          <w14:textFill>
            <w14:solidFill>
              <w14:schemeClr w14:val="tx1"/>
            </w14:solidFill>
          </w14:textFill>
        </w:rPr>
        <w:t>条。</w:t>
      </w:r>
    </w:p>
    <w:p w14:paraId="4D5B9D90">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sym w:font="Wingdings 2" w:char="00A3"/>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2.详见文件《</w:t>
      </w:r>
      <w:r>
        <w:rPr>
          <w:rFonts w:hint="eastAsia" w:ascii="仿宋_GB2312" w:hAnsi="仿宋_GB2312" w:eastAsia="仿宋_GB2312" w:cs="仿宋_GB2312"/>
          <w:color w:val="000000" w:themeColor="text1"/>
          <w:kern w:val="0"/>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w:t>
      </w:r>
    </w:p>
    <w:p w14:paraId="1AC8C535">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二、甲方的安全及消防安全责任</w:t>
      </w:r>
    </w:p>
    <w:p w14:paraId="5C9FD2DE">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一</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交底告知</w:t>
      </w:r>
    </w:p>
    <w:p w14:paraId="00B107DE">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1.项目实施前，应告知乙方地面、周边、地下已知存在的设施，特别是涉及影响生产、应急的各类地下管线及保护要求，要求乙方在施工方案明确落实相应的具体措施；甲方规定的安全生产及消防安全管理要求，</w:t>
      </w:r>
      <w:r>
        <w:rPr>
          <w:rFonts w:hint="eastAsia" w:ascii="仿宋_GB2312" w:hAnsi="仿宋_GB2312" w:eastAsia="仿宋_GB2312" w:cs="仿宋_GB2312"/>
          <w:color w:val="000000" w:themeColor="text1"/>
          <w:sz w:val="28"/>
          <w:szCs w:val="28"/>
          <w:highlight w:val="none"/>
          <w14:textFill>
            <w14:solidFill>
              <w14:schemeClr w14:val="tx1"/>
            </w14:solidFill>
          </w14:textFill>
        </w:rPr>
        <w:t>允许进出及行走的路线、禁止触动甲方设备设施等</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；项目备案的要求。</w:t>
      </w:r>
    </w:p>
    <w:p w14:paraId="2E1CB8F9">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2.乙方进场作业前，</w:t>
      </w:r>
      <w:r>
        <w:rPr>
          <w:rFonts w:hint="eastAsia" w:ascii="仿宋_GB2312" w:hAnsi="仿宋_GB2312" w:eastAsia="仿宋_GB2312" w:cs="仿宋_GB2312"/>
          <w:color w:val="000000" w:themeColor="text1"/>
          <w:sz w:val="28"/>
          <w:szCs w:val="28"/>
          <w:highlight w:val="none"/>
          <w14:textFill>
            <w14:solidFill>
              <w14:schemeClr w14:val="tx1"/>
            </w14:solidFill>
          </w14:textFill>
        </w:rPr>
        <w:t>应对乙方进行交底</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再次向乙方强调</w:t>
      </w:r>
      <w:r>
        <w:rPr>
          <w:rFonts w:hint="eastAsia" w:ascii="仿宋_GB2312" w:hAnsi="仿宋_GB2312" w:eastAsia="仿宋_GB2312" w:cs="仿宋_GB2312"/>
          <w:color w:val="000000" w:themeColor="text1"/>
          <w:sz w:val="28"/>
          <w:szCs w:val="28"/>
          <w:highlight w:val="none"/>
          <w14:textFill>
            <w14:solidFill>
              <w14:schemeClr w14:val="tx1"/>
            </w14:solidFill>
          </w14:textFill>
        </w:rPr>
        <w:t>的</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上述内容，以及施工期间的其他特殊注意事项，如生产方面的调度协调配合等</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632F3F3C">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3.当乙方提出相关规范或乙方内部管理制度，比甲方规定的</w:t>
      </w:r>
      <w:r>
        <w:rPr>
          <w:rFonts w:hint="eastAsia" w:ascii="仿宋_GB2312" w:hAnsi="仿宋_GB2312" w:eastAsia="仿宋_GB2312" w:cs="仿宋_GB2312"/>
          <w:color w:val="000000" w:themeColor="text1"/>
          <w:sz w:val="28"/>
          <w:szCs w:val="28"/>
          <w:highlight w:val="none"/>
          <w14:textFill>
            <w14:solidFill>
              <w14:schemeClr w14:val="tx1"/>
            </w14:solidFill>
          </w14:textFill>
        </w:rPr>
        <w:t>安全生产及消防安全管理要求</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更严格的，应当接纳乙方的建议。</w:t>
      </w:r>
    </w:p>
    <w:p w14:paraId="01DC36D9">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（二）落实配合措施</w:t>
      </w:r>
    </w:p>
    <w:p w14:paraId="10EB877B">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1.落实生产营运等相关配合措施，提供必要的施工条件。</w:t>
      </w:r>
    </w:p>
    <w:p w14:paraId="134CF111">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）安全及消防安全隐患</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检查与督促整改</w:t>
      </w:r>
    </w:p>
    <w:p w14:paraId="445B4430">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在项目施工期，应每天不少于一次对乙方安全措施、消防安全措施投入、现场安全施工情况等进行安全、消防安全监督检查，并提出整改</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p>
    <w:p w14:paraId="3ACFEAB5">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四</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重大安全风险、生产安全重大事故隐患（重大火灾隐患）等情况报告及举报</w:t>
      </w:r>
    </w:p>
    <w:p w14:paraId="472179D9">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1.对乙方上报的重大安全风险、生产安全重大事故隐患（重大火灾隐患），应当如实向水投集团报告。</w:t>
      </w:r>
    </w:p>
    <w:p w14:paraId="044173E5">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2.如发现乙方瞒报重大安全风险、生产安全重大事故隐患（重大火灾隐患），甲方除向水投集团报告外，有权向属地安全应急管理部门、属地行业主管部门举报。</w:t>
      </w:r>
    </w:p>
    <w:p w14:paraId="7B7F3BF0">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3.甲方发现乙方在项目范围内（含工地范围内的住宿、办公等区域）开展违法、犯罪活动，向公安部门举报。</w:t>
      </w:r>
    </w:p>
    <w:p w14:paraId="61269644">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（五）事故报告及举报</w:t>
      </w:r>
    </w:p>
    <w:p w14:paraId="5F432B4E">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1.对乙方上报的安全事故及消防安全事故，应当按水投集团有关程序，如实向集团报告。</w:t>
      </w:r>
    </w:p>
    <w:p w14:paraId="61993C6A">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2.如发现乙方瞒报安全事故及消防安全事故，甲方除向水投集团报告外，有权向属地安全应急管理部门、属地行业主管部门举报。</w:t>
      </w:r>
    </w:p>
    <w:p w14:paraId="74637D62">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（六）补充条款</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p>
    <w:p w14:paraId="2899BAAE">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三、乙方的安全及消防安全责任</w:t>
      </w:r>
    </w:p>
    <w:p w14:paraId="50B74954">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一</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接受交底告知并复核确认安全风险，落实管控措施</w:t>
      </w:r>
    </w:p>
    <w:p w14:paraId="59471F39">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1.乙方接受甲方交底。</w:t>
      </w:r>
    </w:p>
    <w:p w14:paraId="3C4EC3B4">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2.编制的方案应响应甲方告知，明确相应的措施。</w:t>
      </w:r>
    </w:p>
    <w:p w14:paraId="4750C69E">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3.根据甲方项目备案的要求，提交项目备案材料</w:t>
      </w:r>
    </w:p>
    <w:p w14:paraId="57CE1469">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4.当甲方规定的安全生产及消防安全管理要求，比相关规范或乙方内部管理制度严格的，按甲方的执行。</w:t>
      </w:r>
    </w:p>
    <w:p w14:paraId="4BEB2E46">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5.当相关规范或乙方内部管理制度，比甲方规定的安全生产及消防安全管理要求严格的，应明确告知甲方确认，并按相关规范或乙方内部管理制度执行。</w:t>
      </w:r>
    </w:p>
    <w:p w14:paraId="5F61C84C">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告知甲方需要配合的事项</w:t>
      </w:r>
    </w:p>
    <w:p w14:paraId="08CF65B2">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1.向甲方告知在施工作业期间，需要甲方配合落实的措施</w:t>
      </w:r>
    </w:p>
    <w:p w14:paraId="0384E5A5">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落实安全及消防安全隐患排查与整改，并接受检查</w:t>
      </w:r>
    </w:p>
    <w:p w14:paraId="3D72ED81">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乙方应做好的每日安全生产、消防安全巡查及开展人员安全生产、消防安全教育，确保场所、场地、区域、施工、</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仓储、住宿、办公</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等，符合国家、行业安全生产、消防安全相关要求，无对甲方、</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乙方以及周边第三方</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生产安全、消防安全、</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人身安全等</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构成威胁，无开展违法、犯罪活动，无存放易燃易爆危险化学品，无乙方人员擅自进入借用地块范围以外的甲方场所，有按方案落实各项措施以及及时发现并整改安全隐患、消防安全隐患，杜绝安全事故、消防安全事故。</w:t>
      </w:r>
    </w:p>
    <w:p w14:paraId="772DA85F">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2.接受甲方“四不两直”的不定期检查。</w:t>
      </w:r>
    </w:p>
    <w:p w14:paraId="021CF107">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重大安全风险、生产安全重大事故隐患（重大火灾隐患）报告</w:t>
      </w:r>
    </w:p>
    <w:p w14:paraId="6474A80C">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1.乙方识别存在重大安全风险的，应研究并落实管控措施，降低风险等级，并向甲方、属地安全应急管理部门、属地行业主管部门上报。</w:t>
      </w:r>
    </w:p>
    <w:p w14:paraId="52BD7372">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2.乙方自查或被外单位检查发现生产安全重大事故隐患（重大火灾隐患）的，应当立即向甲方、属地安全应急管理部门、属地行业主管部门上报。</w:t>
      </w:r>
    </w:p>
    <w:p w14:paraId="41CB7819">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3.如甲方未收到乙方关于重大安全风险、生产安全重大事故隐患（重大火灾隐患）的报告，但由其他途径获知信息的，视为瞒报。</w:t>
      </w:r>
    </w:p>
    <w:p w14:paraId="5FA21FB8">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4.不得谎报信息。</w:t>
      </w:r>
    </w:p>
    <w:p w14:paraId="1F1C2FC3">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（四）事故报告</w:t>
      </w:r>
    </w:p>
    <w:p w14:paraId="0DD84432">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1.项目发生安全事故及消防安全事故的，乙方应当在预案规定时间内立即向甲方上报。否则视为迟报。</w:t>
      </w:r>
    </w:p>
    <w:p w14:paraId="15F2288E">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2.如甲方未收到乙方关于安全事故及消防安全事故的报告，但由其他途径获知信息的，视为瞒报。</w:t>
      </w:r>
    </w:p>
    <w:p w14:paraId="2A67B7D0">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3.不得谎报信息。</w:t>
      </w:r>
    </w:p>
    <w:p w14:paraId="36129205">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（五）补充条款</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p>
    <w:p w14:paraId="3B93E946">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四、违约责任</w:t>
      </w:r>
    </w:p>
    <w:p w14:paraId="2205B21E">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一</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未发生安全事故或消防安全事故的违约责任</w:t>
      </w:r>
    </w:p>
    <w:p w14:paraId="6ED61BFE">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1.乙方未履行安全及消防安全责任的，甲方有权按合同相关条款处理。</w:t>
      </w:r>
    </w:p>
    <w:p w14:paraId="22F6E9BD">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2.因甲方未履行安全及消防安全责任，乙方有权按合同相关条款处理。</w:t>
      </w:r>
    </w:p>
    <w:p w14:paraId="00065763">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（二）发生安全事故或消防安全事故的违约责任</w:t>
      </w:r>
    </w:p>
    <w:p w14:paraId="34EE0857">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1.项目发生安全事故或消防安全事故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14:paraId="548CAC9C">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2.如甲方未能提供甲方履职证明的，根据责任调查报告（意见）承担责任。</w:t>
      </w:r>
    </w:p>
    <w:p w14:paraId="507D0260">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五、附则</w:t>
      </w:r>
    </w:p>
    <w:p w14:paraId="3DADE249">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（一）本协议未尽事宜，依据有关法律、法规、规章处理。法律、法规、规章没有明确规定的，经双方协商处理解决。</w:t>
      </w:r>
    </w:p>
    <w:p w14:paraId="327EB56E">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（二）在合同（协议）执行期间，因国家、地方、以及广州市净水有限公司印发有关文件，加强安全管理要求的，乙方应按最新要求无条件执行。如不执行，甲方有权根据合同或有关文件进行处理。</w:t>
      </w:r>
    </w:p>
    <w:p w14:paraId="236BDED9">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sz w:val="28"/>
          <w:szCs w:val="28"/>
          <w:highlight w:val="none"/>
          <w14:textFill>
            <w14:solidFill>
              <w14:schemeClr w14:val="tx1"/>
            </w14:solidFill>
          </w14:textFill>
        </w:rPr>
        <w:t>）本协议</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作为合同的附件</w:t>
      </w:r>
      <w:r>
        <w:rPr>
          <w:rFonts w:hint="eastAsia" w:ascii="仿宋_GB2312" w:hAnsi="仿宋_GB2312" w:eastAsia="仿宋_GB2312" w:cs="仿宋_GB2312"/>
          <w:color w:val="000000" w:themeColor="text1"/>
          <w:sz w:val="28"/>
          <w:szCs w:val="28"/>
          <w:highlight w:val="none"/>
          <w14:textFill>
            <w14:solidFill>
              <w14:schemeClr w14:val="tx1"/>
            </w14:solidFill>
          </w14:textFill>
        </w:rPr>
        <w:t>同时</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签字、同事盖章</w:t>
      </w:r>
      <w:r>
        <w:rPr>
          <w:rFonts w:hint="eastAsia" w:ascii="仿宋_GB2312" w:hAnsi="仿宋_GB2312" w:eastAsia="仿宋_GB2312" w:cs="仿宋_GB2312"/>
          <w:color w:val="000000" w:themeColor="text1"/>
          <w:sz w:val="28"/>
          <w:szCs w:val="28"/>
          <w:highlight w:val="none"/>
          <w14:textFill>
            <w14:solidFill>
              <w14:schemeClr w14:val="tx1"/>
            </w14:solidFill>
          </w14:textFill>
        </w:rPr>
        <w:t>、同时生效、同时终止，具有</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同等</w:t>
      </w:r>
      <w:r>
        <w:rPr>
          <w:rFonts w:hint="eastAsia" w:ascii="仿宋_GB2312" w:hAnsi="仿宋_GB2312" w:eastAsia="仿宋_GB2312" w:cs="仿宋_GB2312"/>
          <w:color w:val="000000" w:themeColor="text1"/>
          <w:sz w:val="28"/>
          <w:szCs w:val="28"/>
          <w:highlight w:val="none"/>
          <w14:textFill>
            <w14:solidFill>
              <w14:schemeClr w14:val="tx1"/>
            </w14:solidFill>
          </w14:textFill>
        </w:rPr>
        <w:t>的法律效力</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甲方、乙方双方执持数量与合同一致。</w:t>
      </w:r>
    </w:p>
    <w:p w14:paraId="49E37CF3">
      <w:pPr>
        <w:spacing w:line="50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14:paraId="28A93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473" w:type="dxa"/>
          </w:tcPr>
          <w:p w14:paraId="189FAD31">
            <w:pPr>
              <w:adjustRightInd/>
              <w:snapToGrid/>
              <w:spacing w:line="50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甲方</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盖章</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1AD3A434">
            <w:pPr>
              <w:adjustRightInd/>
              <w:snapToGrid/>
              <w:spacing w:line="50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签约代表：</w:t>
            </w:r>
          </w:p>
          <w:p w14:paraId="1B9D67CB">
            <w:pPr>
              <w:adjustRightInd/>
              <w:snapToGrid/>
              <w:spacing w:line="50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联系电话：</w:t>
            </w:r>
          </w:p>
          <w:p w14:paraId="6EDA9EBD">
            <w:pPr>
              <w:adjustRightInd/>
              <w:snapToGrid/>
              <w:spacing w:line="500" w:lineRule="exact"/>
              <w:ind w:firstLine="280" w:firstLineChars="100"/>
              <w:jc w:val="righ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年    月    日</w:t>
            </w:r>
          </w:p>
        </w:tc>
        <w:tc>
          <w:tcPr>
            <w:tcW w:w="4474" w:type="dxa"/>
          </w:tcPr>
          <w:p w14:paraId="00DE7291">
            <w:pPr>
              <w:adjustRightInd/>
              <w:snapToGrid/>
              <w:spacing w:line="50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乙方</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盖章</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712A2D02">
            <w:pPr>
              <w:adjustRightInd/>
              <w:snapToGrid/>
              <w:spacing w:line="50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签约代表：</w:t>
            </w:r>
          </w:p>
          <w:p w14:paraId="50C93243">
            <w:pPr>
              <w:adjustRightInd/>
              <w:snapToGrid/>
              <w:spacing w:line="50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联系电话：</w:t>
            </w:r>
          </w:p>
          <w:p w14:paraId="362A8484">
            <w:pPr>
              <w:adjustRightInd/>
              <w:snapToGrid/>
              <w:spacing w:line="500" w:lineRule="exact"/>
              <w:jc w:val="righ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年    月    日</w:t>
            </w:r>
          </w:p>
        </w:tc>
      </w:tr>
    </w:tbl>
    <w:p w14:paraId="46D8B301">
      <w:pPr>
        <w:rPr>
          <w:rFonts w:hint="eastAsia" w:ascii="宋体" w:hAnsi="宋体" w:cs="宋体"/>
          <w:color w:val="000000" w:themeColor="text1"/>
          <w:sz w:val="24"/>
          <w:highlight w:val="none"/>
          <w14:textFill>
            <w14:solidFill>
              <w14:schemeClr w14:val="tx1"/>
            </w14:solidFill>
          </w14:textFill>
        </w:rPr>
      </w:pPr>
    </w:p>
    <w:p w14:paraId="3E253C05">
      <w:pPr>
        <w:spacing w:line="360" w:lineRule="auto"/>
        <w:rPr>
          <w:rFonts w:hint="eastAsia" w:ascii="宋体" w:hAnsi="宋体" w:cs="宋体"/>
          <w:b/>
          <w:bCs/>
          <w:color w:val="000000" w:themeColor="text1"/>
          <w:sz w:val="24"/>
          <w:szCs w:val="24"/>
          <w:highlight w:val="none"/>
          <w14:textFill>
            <w14:solidFill>
              <w14:schemeClr w14:val="tx1"/>
            </w14:solidFill>
          </w14:textFill>
        </w:rPr>
      </w:pPr>
    </w:p>
    <w:p w14:paraId="60146C48">
      <w:pPr>
        <w:spacing w:line="360" w:lineRule="auto"/>
        <w:rPr>
          <w:rFonts w:hint="eastAsia" w:ascii="宋体" w:hAnsi="宋体" w:cs="宋体"/>
          <w:b/>
          <w:bCs/>
          <w:color w:val="000000" w:themeColor="text1"/>
          <w:sz w:val="24"/>
          <w:szCs w:val="24"/>
          <w:highlight w:val="none"/>
          <w14:textFill>
            <w14:solidFill>
              <w14:schemeClr w14:val="tx1"/>
            </w14:solidFill>
          </w14:textFill>
        </w:rPr>
      </w:pPr>
    </w:p>
    <w:p w14:paraId="2C9F4158">
      <w:pPr>
        <w:spacing w:line="240" w:lineRule="auto"/>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br w:type="page"/>
      </w:r>
    </w:p>
    <w:p w14:paraId="14BF9827">
      <w:pPr>
        <w:spacing w:line="320" w:lineRule="exact"/>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附件</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5</w:t>
      </w:r>
      <w:r>
        <w:rPr>
          <w:rFonts w:hint="eastAsia" w:ascii="黑体" w:hAnsi="黑体" w:eastAsia="黑体" w:cs="黑体"/>
          <w:color w:val="000000" w:themeColor="text1"/>
          <w:sz w:val="32"/>
          <w:szCs w:val="32"/>
          <w:highlight w:val="none"/>
          <w:lang w:eastAsia="zh-CN"/>
          <w14:textFill>
            <w14:solidFill>
              <w14:schemeClr w14:val="tx1"/>
            </w14:solidFill>
          </w14:textFill>
        </w:rPr>
        <w:t xml:space="preserve"> </w:t>
      </w:r>
      <w:r>
        <w:rPr>
          <w:rFonts w:hint="eastAsia" w:ascii="黑体" w:hAnsi="黑体" w:eastAsia="黑体" w:cs="黑体"/>
          <w:color w:val="000000" w:themeColor="text1"/>
          <w:sz w:val="32"/>
          <w:szCs w:val="32"/>
          <w:highlight w:val="none"/>
          <w14:textFill>
            <w14:solidFill>
              <w14:schemeClr w14:val="tx1"/>
            </w14:solidFill>
          </w14:textFill>
        </w:rPr>
        <w:t>工程量清单报价</w:t>
      </w:r>
    </w:p>
    <w:p w14:paraId="2C9DC241">
      <w:pPr>
        <w:spacing w:line="240" w:lineRule="auto"/>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pPr>
    </w:p>
    <w:p w14:paraId="26344452">
      <w:pPr>
        <w:spacing w:line="240" w:lineRule="auto"/>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pPr>
    </w:p>
    <w:p w14:paraId="3E1888E6">
      <w:pPr>
        <w:spacing w:line="240" w:lineRule="auto"/>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br w:type="page"/>
      </w:r>
    </w:p>
    <w:p w14:paraId="3B230665">
      <w:pPr>
        <w:spacing w:line="360" w:lineRule="auto"/>
        <w:rPr>
          <w:rFonts w:hint="eastAsia" w:ascii="宋体" w:hAnsi="宋体" w:cs="宋体"/>
          <w:b/>
          <w:bCs/>
          <w:szCs w:val="21"/>
        </w:rPr>
      </w:pPr>
      <w:r>
        <w:rPr>
          <w:rFonts w:hint="eastAsia" w:ascii="黑体" w:hAnsi="黑体" w:eastAsia="黑体" w:cs="黑体"/>
          <w:b w:val="0"/>
          <w:bCs w:val="0"/>
          <w:color w:val="000000" w:themeColor="text1"/>
          <w:sz w:val="32"/>
          <w:szCs w:val="32"/>
          <w:highlight w:val="none"/>
          <w14:textFill>
            <w14:solidFill>
              <w14:schemeClr w14:val="tx1"/>
            </w14:solidFill>
          </w14:textFill>
        </w:rPr>
        <w:t>附件</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6</w:t>
      </w:r>
      <w:r>
        <w:rPr>
          <w:rFonts w:hint="eastAsia" w:ascii="黑体" w:hAnsi="黑体" w:eastAsia="黑体" w:cs="黑体"/>
          <w:b w:val="0"/>
          <w:bCs w:val="0"/>
          <w:color w:val="000000" w:themeColor="text1"/>
          <w:sz w:val="32"/>
          <w:szCs w:val="32"/>
          <w:highlight w:val="none"/>
          <w:lang w:eastAsia="zh-CN"/>
          <w14:textFill>
            <w14:solidFill>
              <w14:schemeClr w14:val="tx1"/>
            </w14:solidFill>
          </w14:textFill>
        </w:rPr>
        <w:t xml:space="preserve"> </w:t>
      </w:r>
      <w:r>
        <w:rPr>
          <w:rFonts w:hint="eastAsia" w:ascii="黑体" w:hAnsi="黑体" w:eastAsia="黑体" w:cs="黑体"/>
          <w:b w:val="0"/>
          <w:bCs w:val="0"/>
          <w:color w:val="000000" w:themeColor="text1"/>
          <w:sz w:val="32"/>
          <w:szCs w:val="32"/>
          <w:highlight w:val="none"/>
          <w14:textFill>
            <w14:solidFill>
              <w14:schemeClr w14:val="tx1"/>
            </w14:solidFill>
          </w14:textFill>
        </w:rPr>
        <w:t>项目投入人员架构表</w:t>
      </w:r>
    </w:p>
    <w:tbl>
      <w:tblPr>
        <w:tblStyle w:val="23"/>
        <w:tblW w:w="9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968"/>
        <w:gridCol w:w="764"/>
        <w:gridCol w:w="2482"/>
        <w:gridCol w:w="2604"/>
        <w:gridCol w:w="1956"/>
      </w:tblGrid>
      <w:tr w14:paraId="3FAF3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tcBorders>
              <w:top w:val="single" w:color="auto" w:sz="4" w:space="0"/>
              <w:left w:val="single" w:color="auto" w:sz="4" w:space="0"/>
              <w:bottom w:val="single" w:color="auto" w:sz="4" w:space="0"/>
              <w:right w:val="single" w:color="auto" w:sz="4" w:space="0"/>
            </w:tcBorders>
            <w:vAlign w:val="center"/>
          </w:tcPr>
          <w:p w14:paraId="0295E900">
            <w:pPr>
              <w:widowControl/>
              <w:spacing w:line="360" w:lineRule="auto"/>
              <w:jc w:val="center"/>
              <w:rPr>
                <w:rFonts w:hint="eastAsia" w:ascii="宋体" w:hAnsi="宋体" w:eastAsia="宋体" w:cs="宋体"/>
                <w:sz w:val="24"/>
                <w:lang w:eastAsia="zh-CN"/>
              </w:rPr>
            </w:pPr>
            <w:r>
              <w:rPr>
                <w:rFonts w:hint="eastAsia" w:ascii="宋体" w:hAnsi="宋体" w:cs="宋体"/>
                <w:sz w:val="24"/>
                <w:lang w:val="en-US" w:eastAsia="zh-CN"/>
              </w:rPr>
              <w:t>序号</w:t>
            </w:r>
          </w:p>
        </w:tc>
        <w:tc>
          <w:tcPr>
            <w:tcW w:w="968" w:type="dxa"/>
            <w:tcBorders>
              <w:top w:val="single" w:color="auto" w:sz="4" w:space="0"/>
              <w:left w:val="single" w:color="auto" w:sz="4" w:space="0"/>
              <w:bottom w:val="single" w:color="auto" w:sz="4" w:space="0"/>
              <w:right w:val="single" w:color="auto" w:sz="4" w:space="0"/>
            </w:tcBorders>
            <w:vAlign w:val="center"/>
          </w:tcPr>
          <w:p w14:paraId="57A382C6">
            <w:pPr>
              <w:widowControl/>
              <w:spacing w:line="360" w:lineRule="auto"/>
              <w:jc w:val="center"/>
              <w:rPr>
                <w:rFonts w:ascii="宋体" w:hAnsi="宋体" w:cs="宋体"/>
                <w:sz w:val="24"/>
              </w:rPr>
            </w:pPr>
            <w:r>
              <w:rPr>
                <w:rFonts w:hint="eastAsia" w:ascii="宋体" w:hAnsi="宋体" w:cs="宋体"/>
                <w:sz w:val="24"/>
              </w:rPr>
              <w:t>姓名</w:t>
            </w:r>
          </w:p>
        </w:tc>
        <w:tc>
          <w:tcPr>
            <w:tcW w:w="764" w:type="dxa"/>
            <w:tcBorders>
              <w:top w:val="single" w:color="auto" w:sz="4" w:space="0"/>
              <w:left w:val="single" w:color="auto" w:sz="4" w:space="0"/>
              <w:bottom w:val="single" w:color="auto" w:sz="4" w:space="0"/>
              <w:right w:val="single" w:color="auto" w:sz="4" w:space="0"/>
            </w:tcBorders>
            <w:vAlign w:val="center"/>
          </w:tcPr>
          <w:p w14:paraId="3512554B">
            <w:pPr>
              <w:widowControl/>
              <w:spacing w:line="360" w:lineRule="auto"/>
              <w:jc w:val="center"/>
              <w:rPr>
                <w:rFonts w:ascii="宋体" w:hAnsi="宋体" w:cs="宋体"/>
                <w:sz w:val="24"/>
              </w:rPr>
            </w:pPr>
            <w:r>
              <w:rPr>
                <w:rFonts w:hint="eastAsia" w:ascii="宋体" w:hAnsi="宋体" w:cs="宋体"/>
                <w:sz w:val="24"/>
              </w:rPr>
              <w:t>性别</w:t>
            </w:r>
          </w:p>
        </w:tc>
        <w:tc>
          <w:tcPr>
            <w:tcW w:w="2482" w:type="dxa"/>
            <w:tcBorders>
              <w:top w:val="single" w:color="auto" w:sz="4" w:space="0"/>
              <w:left w:val="single" w:color="auto" w:sz="4" w:space="0"/>
              <w:bottom w:val="single" w:color="auto" w:sz="4" w:space="0"/>
              <w:right w:val="single" w:color="auto" w:sz="4" w:space="0"/>
            </w:tcBorders>
            <w:vAlign w:val="center"/>
          </w:tcPr>
          <w:p w14:paraId="18C1CA5C">
            <w:pPr>
              <w:widowControl/>
              <w:spacing w:line="360" w:lineRule="auto"/>
              <w:jc w:val="center"/>
              <w:rPr>
                <w:rFonts w:ascii="宋体" w:hAnsi="宋体" w:cs="宋体"/>
                <w:sz w:val="24"/>
              </w:rPr>
            </w:pPr>
            <w:r>
              <w:rPr>
                <w:rFonts w:hint="eastAsia" w:ascii="宋体" w:hAnsi="宋体" w:cs="宋体"/>
                <w:sz w:val="24"/>
              </w:rPr>
              <w:t>身份证号</w:t>
            </w:r>
          </w:p>
        </w:tc>
        <w:tc>
          <w:tcPr>
            <w:tcW w:w="2604" w:type="dxa"/>
            <w:tcBorders>
              <w:top w:val="single" w:color="auto" w:sz="4" w:space="0"/>
              <w:left w:val="single" w:color="auto" w:sz="4" w:space="0"/>
              <w:bottom w:val="single" w:color="auto" w:sz="4" w:space="0"/>
              <w:right w:val="single" w:color="auto" w:sz="4" w:space="0"/>
            </w:tcBorders>
            <w:vAlign w:val="center"/>
          </w:tcPr>
          <w:p w14:paraId="189A280B">
            <w:pPr>
              <w:widowControl/>
              <w:spacing w:line="360" w:lineRule="auto"/>
              <w:jc w:val="center"/>
              <w:rPr>
                <w:rFonts w:ascii="宋体" w:hAnsi="宋体" w:cs="宋体"/>
                <w:sz w:val="24"/>
              </w:rPr>
            </w:pPr>
            <w:r>
              <w:rPr>
                <w:rFonts w:hint="eastAsia" w:ascii="宋体" w:hAnsi="宋体" w:cs="宋体"/>
                <w:sz w:val="24"/>
              </w:rPr>
              <w:t>执业或职业资格证明</w:t>
            </w:r>
          </w:p>
        </w:tc>
        <w:tc>
          <w:tcPr>
            <w:tcW w:w="1956" w:type="dxa"/>
            <w:tcBorders>
              <w:top w:val="single" w:color="auto" w:sz="4" w:space="0"/>
              <w:left w:val="single" w:color="auto" w:sz="4" w:space="0"/>
              <w:bottom w:val="single" w:color="auto" w:sz="4" w:space="0"/>
              <w:right w:val="single" w:color="auto" w:sz="4" w:space="0"/>
            </w:tcBorders>
            <w:vAlign w:val="center"/>
          </w:tcPr>
          <w:p w14:paraId="0B06C2EF">
            <w:pPr>
              <w:widowControl/>
              <w:spacing w:line="360" w:lineRule="auto"/>
              <w:jc w:val="center"/>
              <w:rPr>
                <w:rFonts w:ascii="宋体" w:hAnsi="宋体" w:cs="宋体"/>
                <w:sz w:val="24"/>
              </w:rPr>
            </w:pPr>
            <w:r>
              <w:rPr>
                <w:rFonts w:hint="eastAsia" w:ascii="宋体" w:hAnsi="宋体" w:cs="宋体"/>
                <w:sz w:val="24"/>
              </w:rPr>
              <w:t>备注</w:t>
            </w:r>
          </w:p>
        </w:tc>
      </w:tr>
      <w:tr w14:paraId="4DD9F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tcBorders>
              <w:top w:val="single" w:color="auto" w:sz="4" w:space="0"/>
              <w:left w:val="single" w:color="auto" w:sz="4" w:space="0"/>
              <w:bottom w:val="single" w:color="auto" w:sz="4" w:space="0"/>
              <w:right w:val="single" w:color="auto" w:sz="4" w:space="0"/>
            </w:tcBorders>
            <w:vAlign w:val="center"/>
          </w:tcPr>
          <w:p w14:paraId="46BAE78F">
            <w:pPr>
              <w:widowControl/>
              <w:spacing w:line="360" w:lineRule="auto"/>
              <w:jc w:val="center"/>
              <w:rPr>
                <w:rFonts w:hint="eastAsia" w:ascii="宋体" w:hAnsi="宋体" w:eastAsia="宋体" w:cs="宋体"/>
                <w:sz w:val="24"/>
                <w:lang w:val="en-US" w:eastAsia="zh-CN"/>
              </w:rPr>
            </w:pPr>
          </w:p>
        </w:tc>
        <w:tc>
          <w:tcPr>
            <w:tcW w:w="968" w:type="dxa"/>
            <w:tcBorders>
              <w:top w:val="single" w:color="auto" w:sz="4" w:space="0"/>
              <w:left w:val="single" w:color="auto" w:sz="4" w:space="0"/>
              <w:bottom w:val="single" w:color="auto" w:sz="4" w:space="0"/>
              <w:right w:val="single" w:color="auto" w:sz="4" w:space="0"/>
            </w:tcBorders>
            <w:vAlign w:val="center"/>
          </w:tcPr>
          <w:p w14:paraId="36DECC27">
            <w:pPr>
              <w:widowControl/>
              <w:spacing w:line="360" w:lineRule="auto"/>
              <w:jc w:val="center"/>
              <w:rPr>
                <w:rFonts w:hint="default" w:ascii="宋体" w:hAnsi="宋体" w:eastAsia="宋体" w:cs="宋体"/>
                <w:sz w:val="24"/>
                <w:lang w:val="en-US" w:eastAsia="zh-CN"/>
              </w:rPr>
            </w:pPr>
          </w:p>
        </w:tc>
        <w:tc>
          <w:tcPr>
            <w:tcW w:w="764" w:type="dxa"/>
            <w:tcBorders>
              <w:top w:val="single" w:color="auto" w:sz="4" w:space="0"/>
              <w:left w:val="single" w:color="auto" w:sz="4" w:space="0"/>
              <w:bottom w:val="single" w:color="auto" w:sz="4" w:space="0"/>
              <w:right w:val="single" w:color="auto" w:sz="4" w:space="0"/>
            </w:tcBorders>
            <w:vAlign w:val="center"/>
          </w:tcPr>
          <w:p w14:paraId="24755779">
            <w:pPr>
              <w:widowControl/>
              <w:spacing w:line="360" w:lineRule="auto"/>
              <w:jc w:val="center"/>
              <w:rPr>
                <w:rFonts w:ascii="宋体" w:hAnsi="宋体" w:cs="宋体"/>
                <w:sz w:val="24"/>
              </w:rPr>
            </w:pPr>
          </w:p>
        </w:tc>
        <w:tc>
          <w:tcPr>
            <w:tcW w:w="2482" w:type="dxa"/>
            <w:tcBorders>
              <w:top w:val="single" w:color="auto" w:sz="4" w:space="0"/>
              <w:left w:val="single" w:color="auto" w:sz="4" w:space="0"/>
              <w:bottom w:val="single" w:color="auto" w:sz="4" w:space="0"/>
              <w:right w:val="single" w:color="auto" w:sz="4" w:space="0"/>
            </w:tcBorders>
            <w:vAlign w:val="center"/>
          </w:tcPr>
          <w:p w14:paraId="54769F0B">
            <w:pPr>
              <w:widowControl/>
              <w:spacing w:line="360" w:lineRule="auto"/>
              <w:jc w:val="center"/>
              <w:rPr>
                <w:rFonts w:hint="default" w:ascii="宋体" w:hAnsi="宋体" w:eastAsia="宋体" w:cs="宋体"/>
                <w:sz w:val="24"/>
                <w:lang w:val="en-US" w:eastAsia="zh-CN"/>
              </w:rPr>
            </w:pPr>
          </w:p>
        </w:tc>
        <w:tc>
          <w:tcPr>
            <w:tcW w:w="2604" w:type="dxa"/>
            <w:tcBorders>
              <w:top w:val="single" w:color="auto" w:sz="4" w:space="0"/>
              <w:left w:val="single" w:color="auto" w:sz="4" w:space="0"/>
              <w:bottom w:val="single" w:color="auto" w:sz="4" w:space="0"/>
              <w:right w:val="single" w:color="auto" w:sz="4" w:space="0"/>
            </w:tcBorders>
            <w:vAlign w:val="center"/>
          </w:tcPr>
          <w:p w14:paraId="2800616F">
            <w:pPr>
              <w:widowControl/>
              <w:spacing w:line="360" w:lineRule="auto"/>
              <w:jc w:val="center"/>
              <w:rPr>
                <w:rFonts w:hint="default" w:ascii="宋体" w:hAnsi="宋体" w:eastAsia="宋体" w:cs="宋体"/>
                <w:sz w:val="24"/>
                <w:lang w:val="en-US" w:eastAsia="zh-CN"/>
              </w:rPr>
            </w:pPr>
          </w:p>
        </w:tc>
        <w:tc>
          <w:tcPr>
            <w:tcW w:w="1956" w:type="dxa"/>
            <w:tcBorders>
              <w:top w:val="single" w:color="auto" w:sz="4" w:space="0"/>
              <w:left w:val="single" w:color="auto" w:sz="4" w:space="0"/>
              <w:bottom w:val="single" w:color="auto" w:sz="4" w:space="0"/>
              <w:right w:val="single" w:color="auto" w:sz="4" w:space="0"/>
            </w:tcBorders>
            <w:vAlign w:val="center"/>
          </w:tcPr>
          <w:p w14:paraId="400E4C35">
            <w:pPr>
              <w:widowControl/>
              <w:spacing w:line="360" w:lineRule="auto"/>
              <w:jc w:val="center"/>
              <w:rPr>
                <w:rFonts w:hint="eastAsia" w:ascii="宋体" w:hAnsi="宋体" w:eastAsia="宋体" w:cs="宋体"/>
                <w:sz w:val="24"/>
                <w:lang w:val="en-US" w:eastAsia="zh-CN"/>
              </w:rPr>
            </w:pPr>
          </w:p>
        </w:tc>
      </w:tr>
      <w:tr w14:paraId="6D117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tcBorders>
              <w:top w:val="single" w:color="auto" w:sz="4" w:space="0"/>
              <w:left w:val="single" w:color="auto" w:sz="4" w:space="0"/>
              <w:bottom w:val="single" w:color="auto" w:sz="4" w:space="0"/>
              <w:right w:val="single" w:color="auto" w:sz="4" w:space="0"/>
            </w:tcBorders>
            <w:vAlign w:val="center"/>
          </w:tcPr>
          <w:p w14:paraId="0B3389B1">
            <w:pPr>
              <w:widowControl/>
              <w:spacing w:line="360" w:lineRule="auto"/>
              <w:jc w:val="center"/>
              <w:rPr>
                <w:rFonts w:hint="eastAsia" w:ascii="宋体" w:hAnsi="宋体" w:eastAsia="宋体" w:cs="宋体"/>
                <w:sz w:val="24"/>
                <w:lang w:val="en-US" w:eastAsia="zh-CN"/>
              </w:rPr>
            </w:pPr>
          </w:p>
        </w:tc>
        <w:tc>
          <w:tcPr>
            <w:tcW w:w="968" w:type="dxa"/>
            <w:tcBorders>
              <w:top w:val="single" w:color="auto" w:sz="4" w:space="0"/>
              <w:left w:val="single" w:color="auto" w:sz="4" w:space="0"/>
              <w:bottom w:val="single" w:color="auto" w:sz="4" w:space="0"/>
              <w:right w:val="single" w:color="auto" w:sz="4" w:space="0"/>
            </w:tcBorders>
            <w:vAlign w:val="center"/>
          </w:tcPr>
          <w:p w14:paraId="54C9745F">
            <w:pPr>
              <w:widowControl/>
              <w:spacing w:line="360" w:lineRule="auto"/>
              <w:jc w:val="center"/>
              <w:rPr>
                <w:rFonts w:hint="eastAsia" w:ascii="宋体" w:hAnsi="宋体" w:eastAsia="宋体" w:cs="宋体"/>
                <w:sz w:val="24"/>
                <w:lang w:eastAsia="zh-CN"/>
              </w:rPr>
            </w:pPr>
          </w:p>
        </w:tc>
        <w:tc>
          <w:tcPr>
            <w:tcW w:w="764" w:type="dxa"/>
            <w:tcBorders>
              <w:top w:val="single" w:color="auto" w:sz="4" w:space="0"/>
              <w:left w:val="single" w:color="auto" w:sz="4" w:space="0"/>
              <w:bottom w:val="single" w:color="auto" w:sz="4" w:space="0"/>
              <w:right w:val="single" w:color="auto" w:sz="4" w:space="0"/>
            </w:tcBorders>
            <w:vAlign w:val="center"/>
          </w:tcPr>
          <w:p w14:paraId="50968B29">
            <w:pPr>
              <w:widowControl/>
              <w:spacing w:line="360" w:lineRule="auto"/>
              <w:jc w:val="center"/>
              <w:rPr>
                <w:rFonts w:ascii="宋体" w:hAnsi="宋体" w:cs="宋体"/>
                <w:sz w:val="24"/>
              </w:rPr>
            </w:pPr>
          </w:p>
        </w:tc>
        <w:tc>
          <w:tcPr>
            <w:tcW w:w="2482" w:type="dxa"/>
            <w:tcBorders>
              <w:top w:val="single" w:color="auto" w:sz="4" w:space="0"/>
              <w:left w:val="single" w:color="auto" w:sz="4" w:space="0"/>
              <w:bottom w:val="single" w:color="auto" w:sz="4" w:space="0"/>
              <w:right w:val="single" w:color="auto" w:sz="4" w:space="0"/>
            </w:tcBorders>
            <w:vAlign w:val="center"/>
          </w:tcPr>
          <w:p w14:paraId="5EBBB519">
            <w:pPr>
              <w:widowControl/>
              <w:spacing w:line="360" w:lineRule="auto"/>
              <w:jc w:val="center"/>
              <w:rPr>
                <w:rFonts w:hint="default" w:ascii="宋体" w:hAnsi="宋体" w:eastAsia="宋体" w:cs="宋体"/>
                <w:sz w:val="24"/>
                <w:lang w:val="en-US" w:eastAsia="zh-CN"/>
              </w:rPr>
            </w:pPr>
          </w:p>
        </w:tc>
        <w:tc>
          <w:tcPr>
            <w:tcW w:w="2604" w:type="dxa"/>
            <w:tcBorders>
              <w:top w:val="single" w:color="auto" w:sz="4" w:space="0"/>
              <w:left w:val="single" w:color="auto" w:sz="4" w:space="0"/>
              <w:bottom w:val="single" w:color="auto" w:sz="4" w:space="0"/>
              <w:right w:val="single" w:color="auto" w:sz="4" w:space="0"/>
            </w:tcBorders>
            <w:vAlign w:val="center"/>
          </w:tcPr>
          <w:p w14:paraId="52BD294A">
            <w:pPr>
              <w:widowControl/>
              <w:spacing w:line="360" w:lineRule="auto"/>
              <w:jc w:val="center"/>
              <w:rPr>
                <w:rFonts w:ascii="宋体" w:hAnsi="宋体" w:cs="宋体"/>
                <w:sz w:val="24"/>
              </w:rPr>
            </w:pPr>
          </w:p>
        </w:tc>
        <w:tc>
          <w:tcPr>
            <w:tcW w:w="1956" w:type="dxa"/>
            <w:tcBorders>
              <w:top w:val="single" w:color="auto" w:sz="4" w:space="0"/>
              <w:left w:val="single" w:color="auto" w:sz="4" w:space="0"/>
              <w:bottom w:val="single" w:color="auto" w:sz="4" w:space="0"/>
              <w:right w:val="single" w:color="auto" w:sz="4" w:space="0"/>
            </w:tcBorders>
            <w:vAlign w:val="center"/>
          </w:tcPr>
          <w:p w14:paraId="53116810">
            <w:pPr>
              <w:widowControl/>
              <w:spacing w:line="360" w:lineRule="auto"/>
              <w:jc w:val="center"/>
              <w:rPr>
                <w:rFonts w:ascii="宋体" w:hAnsi="宋体" w:cs="宋体"/>
                <w:sz w:val="24"/>
              </w:rPr>
            </w:pPr>
          </w:p>
        </w:tc>
      </w:tr>
      <w:tr w14:paraId="67179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tcBorders>
              <w:top w:val="single" w:color="auto" w:sz="4" w:space="0"/>
              <w:left w:val="single" w:color="auto" w:sz="4" w:space="0"/>
              <w:bottom w:val="single" w:color="auto" w:sz="4" w:space="0"/>
              <w:right w:val="single" w:color="auto" w:sz="4" w:space="0"/>
            </w:tcBorders>
            <w:vAlign w:val="center"/>
          </w:tcPr>
          <w:p w14:paraId="4F72F955">
            <w:pPr>
              <w:widowControl/>
              <w:spacing w:line="360" w:lineRule="auto"/>
              <w:jc w:val="center"/>
              <w:rPr>
                <w:rFonts w:hint="default" w:ascii="宋体" w:hAnsi="宋体" w:eastAsia="宋体" w:cs="宋体"/>
                <w:sz w:val="24"/>
                <w:lang w:val="en-US" w:eastAsia="zh-CN"/>
              </w:rPr>
            </w:pPr>
          </w:p>
        </w:tc>
        <w:tc>
          <w:tcPr>
            <w:tcW w:w="968" w:type="dxa"/>
            <w:tcBorders>
              <w:top w:val="single" w:color="auto" w:sz="4" w:space="0"/>
              <w:left w:val="single" w:color="auto" w:sz="4" w:space="0"/>
              <w:bottom w:val="single" w:color="auto" w:sz="4" w:space="0"/>
              <w:right w:val="single" w:color="auto" w:sz="4" w:space="0"/>
            </w:tcBorders>
            <w:vAlign w:val="center"/>
          </w:tcPr>
          <w:p w14:paraId="0C4D9EA7">
            <w:pPr>
              <w:widowControl/>
              <w:spacing w:line="360" w:lineRule="auto"/>
              <w:jc w:val="center"/>
              <w:rPr>
                <w:rFonts w:hint="default" w:ascii="宋体" w:hAnsi="宋体" w:cs="宋体"/>
                <w:sz w:val="24"/>
                <w:lang w:val="en-US" w:eastAsia="zh-CN"/>
              </w:rPr>
            </w:pPr>
          </w:p>
        </w:tc>
        <w:tc>
          <w:tcPr>
            <w:tcW w:w="764" w:type="dxa"/>
            <w:tcBorders>
              <w:top w:val="single" w:color="auto" w:sz="4" w:space="0"/>
              <w:left w:val="single" w:color="auto" w:sz="4" w:space="0"/>
              <w:bottom w:val="single" w:color="auto" w:sz="4" w:space="0"/>
              <w:right w:val="single" w:color="auto" w:sz="4" w:space="0"/>
            </w:tcBorders>
            <w:vAlign w:val="center"/>
          </w:tcPr>
          <w:p w14:paraId="216D3F26">
            <w:pPr>
              <w:widowControl/>
              <w:spacing w:line="360" w:lineRule="auto"/>
              <w:jc w:val="center"/>
              <w:rPr>
                <w:rFonts w:hint="eastAsia" w:ascii="宋体" w:hAnsi="宋体" w:eastAsia="宋体" w:cs="宋体"/>
                <w:sz w:val="24"/>
                <w:lang w:val="en-US" w:eastAsia="zh-CN"/>
              </w:rPr>
            </w:pPr>
          </w:p>
        </w:tc>
        <w:tc>
          <w:tcPr>
            <w:tcW w:w="2482" w:type="dxa"/>
            <w:tcBorders>
              <w:top w:val="single" w:color="auto" w:sz="4" w:space="0"/>
              <w:left w:val="single" w:color="auto" w:sz="4" w:space="0"/>
              <w:bottom w:val="single" w:color="auto" w:sz="4" w:space="0"/>
              <w:right w:val="single" w:color="auto" w:sz="4" w:space="0"/>
            </w:tcBorders>
            <w:vAlign w:val="center"/>
          </w:tcPr>
          <w:p w14:paraId="22FA0B57">
            <w:pPr>
              <w:widowControl/>
              <w:spacing w:line="360" w:lineRule="auto"/>
              <w:jc w:val="center"/>
              <w:rPr>
                <w:rFonts w:hint="eastAsia" w:ascii="宋体" w:hAnsi="宋体" w:cs="宋体"/>
                <w:sz w:val="24"/>
                <w:lang w:val="en-US" w:eastAsia="zh-CN"/>
              </w:rPr>
            </w:pPr>
          </w:p>
        </w:tc>
        <w:tc>
          <w:tcPr>
            <w:tcW w:w="2604" w:type="dxa"/>
            <w:tcBorders>
              <w:top w:val="single" w:color="auto" w:sz="4" w:space="0"/>
              <w:left w:val="single" w:color="auto" w:sz="4" w:space="0"/>
              <w:bottom w:val="single" w:color="auto" w:sz="4" w:space="0"/>
              <w:right w:val="single" w:color="auto" w:sz="4" w:space="0"/>
            </w:tcBorders>
            <w:vAlign w:val="center"/>
          </w:tcPr>
          <w:p w14:paraId="6D5C17AD">
            <w:pPr>
              <w:widowControl/>
              <w:spacing w:line="360" w:lineRule="auto"/>
              <w:jc w:val="center"/>
              <w:rPr>
                <w:rFonts w:hint="default" w:ascii="宋体" w:hAnsi="宋体"/>
                <w:strike w:val="0"/>
                <w:dstrike w:val="0"/>
                <w:color w:val="auto"/>
                <w:szCs w:val="21"/>
                <w:highlight w:val="none"/>
                <w:lang w:val="en-US" w:eastAsia="zh-CN"/>
              </w:rPr>
            </w:pPr>
          </w:p>
        </w:tc>
        <w:tc>
          <w:tcPr>
            <w:tcW w:w="1956" w:type="dxa"/>
            <w:tcBorders>
              <w:top w:val="single" w:color="auto" w:sz="4" w:space="0"/>
              <w:left w:val="single" w:color="auto" w:sz="4" w:space="0"/>
              <w:bottom w:val="single" w:color="auto" w:sz="4" w:space="0"/>
              <w:right w:val="single" w:color="auto" w:sz="4" w:space="0"/>
            </w:tcBorders>
            <w:vAlign w:val="center"/>
          </w:tcPr>
          <w:p w14:paraId="7B4C8FBB">
            <w:pPr>
              <w:widowControl/>
              <w:spacing w:line="360" w:lineRule="auto"/>
              <w:jc w:val="center"/>
              <w:rPr>
                <w:rFonts w:hint="eastAsia" w:ascii="宋体" w:hAnsi="宋体" w:eastAsia="宋体" w:cs="宋体"/>
                <w:sz w:val="24"/>
                <w:lang w:val="en-US" w:eastAsia="zh-CN"/>
              </w:rPr>
            </w:pPr>
          </w:p>
        </w:tc>
      </w:tr>
      <w:tr w14:paraId="704F9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tcBorders>
              <w:top w:val="single" w:color="auto" w:sz="4" w:space="0"/>
              <w:left w:val="single" w:color="auto" w:sz="4" w:space="0"/>
              <w:bottom w:val="single" w:color="auto" w:sz="4" w:space="0"/>
              <w:right w:val="single" w:color="auto" w:sz="4" w:space="0"/>
            </w:tcBorders>
            <w:vAlign w:val="center"/>
          </w:tcPr>
          <w:p w14:paraId="5E860DC3">
            <w:pPr>
              <w:widowControl/>
              <w:spacing w:line="360" w:lineRule="auto"/>
              <w:jc w:val="center"/>
              <w:rPr>
                <w:rFonts w:hint="default" w:ascii="宋体" w:hAnsi="宋体" w:eastAsia="宋体" w:cs="宋体"/>
                <w:sz w:val="24"/>
                <w:lang w:val="en-US" w:eastAsia="zh-CN"/>
              </w:rPr>
            </w:pPr>
          </w:p>
        </w:tc>
        <w:tc>
          <w:tcPr>
            <w:tcW w:w="968" w:type="dxa"/>
            <w:tcBorders>
              <w:top w:val="single" w:color="auto" w:sz="4" w:space="0"/>
              <w:left w:val="single" w:color="auto" w:sz="4" w:space="0"/>
              <w:bottom w:val="single" w:color="auto" w:sz="4" w:space="0"/>
              <w:right w:val="single" w:color="auto" w:sz="4" w:space="0"/>
            </w:tcBorders>
            <w:vAlign w:val="center"/>
          </w:tcPr>
          <w:p w14:paraId="0FAEB34F">
            <w:pPr>
              <w:widowControl/>
              <w:spacing w:line="360" w:lineRule="auto"/>
              <w:jc w:val="center"/>
              <w:rPr>
                <w:rFonts w:hint="default" w:ascii="宋体" w:hAnsi="宋体" w:cs="宋体"/>
                <w:sz w:val="24"/>
                <w:lang w:val="en-US" w:eastAsia="zh-CN"/>
              </w:rPr>
            </w:pPr>
          </w:p>
        </w:tc>
        <w:tc>
          <w:tcPr>
            <w:tcW w:w="764" w:type="dxa"/>
            <w:tcBorders>
              <w:top w:val="single" w:color="auto" w:sz="4" w:space="0"/>
              <w:left w:val="single" w:color="auto" w:sz="4" w:space="0"/>
              <w:bottom w:val="single" w:color="auto" w:sz="4" w:space="0"/>
              <w:right w:val="single" w:color="auto" w:sz="4" w:space="0"/>
            </w:tcBorders>
            <w:vAlign w:val="center"/>
          </w:tcPr>
          <w:p w14:paraId="7CEBAA7C">
            <w:pPr>
              <w:widowControl/>
              <w:spacing w:line="360" w:lineRule="auto"/>
              <w:jc w:val="center"/>
              <w:rPr>
                <w:rFonts w:hint="eastAsia" w:ascii="宋体" w:hAnsi="宋体" w:eastAsia="宋体" w:cs="宋体"/>
                <w:sz w:val="24"/>
                <w:lang w:val="en-US" w:eastAsia="zh-CN"/>
              </w:rPr>
            </w:pPr>
          </w:p>
        </w:tc>
        <w:tc>
          <w:tcPr>
            <w:tcW w:w="2482" w:type="dxa"/>
            <w:tcBorders>
              <w:top w:val="single" w:color="auto" w:sz="4" w:space="0"/>
              <w:left w:val="single" w:color="auto" w:sz="4" w:space="0"/>
              <w:bottom w:val="single" w:color="auto" w:sz="4" w:space="0"/>
              <w:right w:val="single" w:color="auto" w:sz="4" w:space="0"/>
            </w:tcBorders>
            <w:vAlign w:val="center"/>
          </w:tcPr>
          <w:p w14:paraId="526F6ED1">
            <w:pPr>
              <w:widowControl/>
              <w:spacing w:line="360" w:lineRule="auto"/>
              <w:jc w:val="center"/>
              <w:rPr>
                <w:rFonts w:hint="eastAsia" w:ascii="宋体" w:hAnsi="宋体" w:cs="宋体"/>
                <w:sz w:val="24"/>
                <w:lang w:val="en-US" w:eastAsia="zh-CN"/>
              </w:rPr>
            </w:pPr>
          </w:p>
        </w:tc>
        <w:tc>
          <w:tcPr>
            <w:tcW w:w="2604" w:type="dxa"/>
            <w:tcBorders>
              <w:top w:val="single" w:color="auto" w:sz="4" w:space="0"/>
              <w:left w:val="single" w:color="auto" w:sz="4" w:space="0"/>
              <w:bottom w:val="single" w:color="auto" w:sz="4" w:space="0"/>
              <w:right w:val="single" w:color="auto" w:sz="4" w:space="0"/>
            </w:tcBorders>
            <w:vAlign w:val="center"/>
          </w:tcPr>
          <w:p w14:paraId="314E4EF4">
            <w:pPr>
              <w:widowControl/>
              <w:spacing w:line="360" w:lineRule="auto"/>
              <w:jc w:val="center"/>
              <w:rPr>
                <w:rFonts w:hint="default" w:ascii="宋体" w:hAnsi="宋体"/>
                <w:strike w:val="0"/>
                <w:dstrike w:val="0"/>
                <w:color w:val="auto"/>
                <w:szCs w:val="21"/>
                <w:highlight w:val="none"/>
                <w:lang w:val="en-US" w:eastAsia="zh-CN"/>
              </w:rPr>
            </w:pPr>
          </w:p>
        </w:tc>
        <w:tc>
          <w:tcPr>
            <w:tcW w:w="1956" w:type="dxa"/>
            <w:tcBorders>
              <w:top w:val="single" w:color="auto" w:sz="4" w:space="0"/>
              <w:left w:val="single" w:color="auto" w:sz="4" w:space="0"/>
              <w:bottom w:val="single" w:color="auto" w:sz="4" w:space="0"/>
              <w:right w:val="single" w:color="auto" w:sz="4" w:space="0"/>
            </w:tcBorders>
            <w:vAlign w:val="center"/>
          </w:tcPr>
          <w:p w14:paraId="17BAD6AC">
            <w:pPr>
              <w:widowControl/>
              <w:spacing w:line="360" w:lineRule="auto"/>
              <w:jc w:val="center"/>
              <w:rPr>
                <w:rFonts w:hint="eastAsia" w:ascii="宋体" w:hAnsi="宋体" w:eastAsia="宋体" w:cs="宋体"/>
                <w:sz w:val="24"/>
                <w:lang w:val="en-US" w:eastAsia="zh-CN"/>
              </w:rPr>
            </w:pPr>
          </w:p>
        </w:tc>
      </w:tr>
    </w:tbl>
    <w:p w14:paraId="2F52656C">
      <w:pPr>
        <w:spacing w:line="240" w:lineRule="auto"/>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pPr>
    </w:p>
    <w:p w14:paraId="2AE3B54D">
      <w:pPr>
        <w:spacing w:line="240" w:lineRule="auto"/>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br w:type="page"/>
      </w:r>
    </w:p>
    <w:p w14:paraId="654A33CF">
      <w:pPr>
        <w:spacing w:line="240" w:lineRule="auto"/>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附件</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7</w:t>
      </w:r>
      <w:r>
        <w:rPr>
          <w:rFonts w:hint="eastAsia" w:ascii="黑体" w:hAnsi="黑体" w:eastAsia="黑体" w:cs="黑体"/>
          <w:b w:val="0"/>
          <w:bCs w:val="0"/>
          <w:color w:val="000000" w:themeColor="text1"/>
          <w:sz w:val="32"/>
          <w:szCs w:val="32"/>
          <w:highlight w:val="none"/>
          <w:lang w:eastAsia="zh-CN"/>
          <w14:textFill>
            <w14:solidFill>
              <w14:schemeClr w14:val="tx1"/>
            </w14:solidFill>
          </w14:textFill>
        </w:rPr>
        <w:t xml:space="preserve"> </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应急物资清单</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2387"/>
        <w:gridCol w:w="2124"/>
        <w:gridCol w:w="1812"/>
        <w:gridCol w:w="1812"/>
      </w:tblGrid>
      <w:tr w14:paraId="7B321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25" w:type="dxa"/>
            <w:vAlign w:val="center"/>
          </w:tcPr>
          <w:p w14:paraId="7388DABC">
            <w:pPr>
              <w:widowControl/>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序号</w:t>
            </w:r>
          </w:p>
        </w:tc>
        <w:tc>
          <w:tcPr>
            <w:tcW w:w="2387" w:type="dxa"/>
            <w:vAlign w:val="center"/>
          </w:tcPr>
          <w:p w14:paraId="0C883063">
            <w:pPr>
              <w:widowControl/>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分类</w:t>
            </w:r>
          </w:p>
        </w:tc>
        <w:tc>
          <w:tcPr>
            <w:tcW w:w="2124" w:type="dxa"/>
            <w:vAlign w:val="center"/>
          </w:tcPr>
          <w:p w14:paraId="20C5D7B9">
            <w:pPr>
              <w:widowControl/>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设备设施、材料</w:t>
            </w:r>
          </w:p>
        </w:tc>
        <w:tc>
          <w:tcPr>
            <w:tcW w:w="1812" w:type="dxa"/>
            <w:vAlign w:val="center"/>
          </w:tcPr>
          <w:p w14:paraId="1E14074C">
            <w:pPr>
              <w:widowControl/>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数量</w:t>
            </w:r>
          </w:p>
        </w:tc>
        <w:tc>
          <w:tcPr>
            <w:tcW w:w="1812" w:type="dxa"/>
            <w:vAlign w:val="center"/>
          </w:tcPr>
          <w:p w14:paraId="7CEDADCC">
            <w:pPr>
              <w:widowControl/>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备注</w:t>
            </w:r>
          </w:p>
        </w:tc>
      </w:tr>
      <w:tr w14:paraId="567D8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vAlign w:val="center"/>
          </w:tcPr>
          <w:p w14:paraId="48A50D66">
            <w:pPr>
              <w:widowControl/>
              <w:spacing w:line="360" w:lineRule="auto"/>
              <w:jc w:val="center"/>
              <w:rPr>
                <w:rFonts w:hint="eastAsia" w:ascii="宋体" w:hAnsi="宋体" w:eastAsia="宋体" w:cs="宋体"/>
                <w:color w:val="auto"/>
                <w:sz w:val="24"/>
                <w:szCs w:val="24"/>
                <w:highlight w:val="none"/>
                <w:vertAlign w:val="baseline"/>
                <w:lang w:val="en-US" w:eastAsia="zh-CN"/>
              </w:rPr>
            </w:pPr>
          </w:p>
        </w:tc>
        <w:tc>
          <w:tcPr>
            <w:tcW w:w="2387" w:type="dxa"/>
            <w:vAlign w:val="center"/>
          </w:tcPr>
          <w:p w14:paraId="2029AE04">
            <w:pPr>
              <w:widowControl/>
              <w:spacing w:line="360" w:lineRule="auto"/>
              <w:jc w:val="center"/>
              <w:rPr>
                <w:rFonts w:hint="eastAsia" w:ascii="宋体" w:hAnsi="宋体" w:eastAsia="宋体" w:cs="宋体"/>
                <w:color w:val="auto"/>
                <w:sz w:val="24"/>
                <w:szCs w:val="24"/>
                <w:highlight w:val="none"/>
                <w:vertAlign w:val="baseline"/>
                <w:lang w:val="en-US" w:eastAsia="zh-CN"/>
              </w:rPr>
            </w:pPr>
          </w:p>
        </w:tc>
        <w:tc>
          <w:tcPr>
            <w:tcW w:w="2124" w:type="dxa"/>
            <w:vAlign w:val="center"/>
          </w:tcPr>
          <w:p w14:paraId="4FBA4A14">
            <w:pPr>
              <w:widowControl/>
              <w:spacing w:line="360" w:lineRule="auto"/>
              <w:jc w:val="center"/>
              <w:rPr>
                <w:rFonts w:hint="eastAsia" w:ascii="宋体" w:hAnsi="宋体" w:eastAsia="宋体" w:cs="宋体"/>
                <w:color w:val="auto"/>
                <w:sz w:val="24"/>
                <w:szCs w:val="24"/>
                <w:highlight w:val="none"/>
                <w:vertAlign w:val="baseline"/>
                <w:lang w:val="en-US" w:eastAsia="zh-CN"/>
              </w:rPr>
            </w:pPr>
          </w:p>
        </w:tc>
        <w:tc>
          <w:tcPr>
            <w:tcW w:w="1812" w:type="dxa"/>
            <w:vAlign w:val="center"/>
          </w:tcPr>
          <w:p w14:paraId="354061E3">
            <w:pPr>
              <w:widowControl/>
              <w:spacing w:line="360" w:lineRule="auto"/>
              <w:jc w:val="center"/>
              <w:rPr>
                <w:rFonts w:hint="eastAsia" w:ascii="宋体" w:hAnsi="宋体" w:eastAsia="宋体" w:cs="宋体"/>
                <w:color w:val="auto"/>
                <w:sz w:val="24"/>
                <w:szCs w:val="24"/>
                <w:highlight w:val="none"/>
                <w:vertAlign w:val="baseline"/>
                <w:lang w:val="en-US" w:eastAsia="zh-CN"/>
              </w:rPr>
            </w:pPr>
          </w:p>
        </w:tc>
        <w:tc>
          <w:tcPr>
            <w:tcW w:w="1812" w:type="dxa"/>
            <w:vAlign w:val="center"/>
          </w:tcPr>
          <w:p w14:paraId="66256967">
            <w:pPr>
              <w:widowControl/>
              <w:spacing w:line="360" w:lineRule="auto"/>
              <w:jc w:val="center"/>
              <w:rPr>
                <w:rFonts w:hint="eastAsia" w:ascii="宋体" w:hAnsi="宋体" w:eastAsia="宋体" w:cs="宋体"/>
                <w:color w:val="auto"/>
                <w:sz w:val="24"/>
                <w:szCs w:val="24"/>
                <w:highlight w:val="none"/>
                <w:vertAlign w:val="baseline"/>
                <w:lang w:val="en-US" w:eastAsia="zh-CN"/>
              </w:rPr>
            </w:pPr>
          </w:p>
        </w:tc>
      </w:tr>
      <w:tr w14:paraId="7892A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vAlign w:val="center"/>
          </w:tcPr>
          <w:p w14:paraId="514B68B8">
            <w:pPr>
              <w:widowControl/>
              <w:spacing w:line="360" w:lineRule="auto"/>
              <w:jc w:val="center"/>
              <w:rPr>
                <w:rFonts w:hint="eastAsia" w:ascii="宋体" w:hAnsi="宋体" w:eastAsia="宋体" w:cs="宋体"/>
                <w:color w:val="auto"/>
                <w:sz w:val="24"/>
                <w:szCs w:val="24"/>
                <w:highlight w:val="none"/>
                <w:vertAlign w:val="baseline"/>
                <w:lang w:val="en-US" w:eastAsia="zh-CN"/>
              </w:rPr>
            </w:pPr>
          </w:p>
        </w:tc>
        <w:tc>
          <w:tcPr>
            <w:tcW w:w="2387" w:type="dxa"/>
            <w:vAlign w:val="center"/>
          </w:tcPr>
          <w:p w14:paraId="14B23A23">
            <w:pPr>
              <w:widowControl/>
              <w:spacing w:line="360" w:lineRule="auto"/>
              <w:jc w:val="center"/>
              <w:rPr>
                <w:rFonts w:hint="eastAsia" w:ascii="宋体" w:hAnsi="宋体" w:eastAsia="宋体" w:cs="宋体"/>
                <w:color w:val="auto"/>
                <w:sz w:val="24"/>
                <w:szCs w:val="24"/>
                <w:highlight w:val="none"/>
                <w:vertAlign w:val="baseline"/>
                <w:lang w:val="en-US" w:eastAsia="zh-CN"/>
              </w:rPr>
            </w:pPr>
          </w:p>
        </w:tc>
        <w:tc>
          <w:tcPr>
            <w:tcW w:w="2124" w:type="dxa"/>
            <w:vAlign w:val="center"/>
          </w:tcPr>
          <w:p w14:paraId="058C99A4">
            <w:pPr>
              <w:widowControl/>
              <w:spacing w:line="360" w:lineRule="auto"/>
              <w:jc w:val="center"/>
              <w:rPr>
                <w:rFonts w:hint="eastAsia" w:ascii="宋体" w:hAnsi="宋体" w:eastAsia="宋体" w:cs="宋体"/>
                <w:color w:val="auto"/>
                <w:sz w:val="24"/>
                <w:szCs w:val="24"/>
                <w:highlight w:val="none"/>
                <w:vertAlign w:val="baseline"/>
                <w:lang w:val="en-US" w:eastAsia="zh-CN"/>
              </w:rPr>
            </w:pPr>
          </w:p>
        </w:tc>
        <w:tc>
          <w:tcPr>
            <w:tcW w:w="1812" w:type="dxa"/>
            <w:vAlign w:val="center"/>
          </w:tcPr>
          <w:p w14:paraId="0196371B">
            <w:pPr>
              <w:widowControl/>
              <w:spacing w:line="360" w:lineRule="auto"/>
              <w:jc w:val="center"/>
              <w:rPr>
                <w:rFonts w:hint="eastAsia" w:ascii="宋体" w:hAnsi="宋体" w:eastAsia="宋体" w:cs="宋体"/>
                <w:color w:val="auto"/>
                <w:sz w:val="24"/>
                <w:szCs w:val="24"/>
                <w:highlight w:val="none"/>
                <w:vertAlign w:val="baseline"/>
                <w:lang w:val="en-US" w:eastAsia="zh-CN"/>
              </w:rPr>
            </w:pPr>
          </w:p>
        </w:tc>
        <w:tc>
          <w:tcPr>
            <w:tcW w:w="1812" w:type="dxa"/>
            <w:vAlign w:val="center"/>
          </w:tcPr>
          <w:p w14:paraId="274F5D75">
            <w:pPr>
              <w:widowControl/>
              <w:spacing w:line="360" w:lineRule="auto"/>
              <w:jc w:val="center"/>
              <w:rPr>
                <w:rFonts w:hint="eastAsia" w:ascii="宋体" w:hAnsi="宋体" w:eastAsia="宋体" w:cs="宋体"/>
                <w:color w:val="auto"/>
                <w:sz w:val="24"/>
                <w:szCs w:val="24"/>
                <w:highlight w:val="none"/>
                <w:vertAlign w:val="baseline"/>
                <w:lang w:val="en-US" w:eastAsia="zh-CN"/>
              </w:rPr>
            </w:pPr>
          </w:p>
        </w:tc>
      </w:tr>
      <w:tr w14:paraId="63A2B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vAlign w:val="center"/>
          </w:tcPr>
          <w:p w14:paraId="4E493D79">
            <w:pPr>
              <w:widowControl/>
              <w:spacing w:line="360" w:lineRule="auto"/>
              <w:jc w:val="center"/>
              <w:rPr>
                <w:rFonts w:hint="eastAsia" w:ascii="宋体" w:hAnsi="宋体" w:eastAsia="宋体" w:cs="宋体"/>
                <w:color w:val="auto"/>
                <w:sz w:val="24"/>
                <w:szCs w:val="24"/>
                <w:highlight w:val="none"/>
                <w:vertAlign w:val="baseline"/>
                <w:lang w:val="en-US" w:eastAsia="zh-CN"/>
              </w:rPr>
            </w:pPr>
          </w:p>
        </w:tc>
        <w:tc>
          <w:tcPr>
            <w:tcW w:w="2387" w:type="dxa"/>
            <w:vAlign w:val="center"/>
          </w:tcPr>
          <w:p w14:paraId="58AB29DA">
            <w:pPr>
              <w:widowControl/>
              <w:spacing w:line="360" w:lineRule="auto"/>
              <w:jc w:val="center"/>
              <w:rPr>
                <w:rFonts w:hint="eastAsia" w:ascii="宋体" w:hAnsi="宋体" w:eastAsia="宋体" w:cs="宋体"/>
                <w:color w:val="auto"/>
                <w:sz w:val="24"/>
                <w:szCs w:val="24"/>
                <w:highlight w:val="none"/>
                <w:vertAlign w:val="baseline"/>
                <w:lang w:val="en-US" w:eastAsia="zh-CN"/>
              </w:rPr>
            </w:pPr>
          </w:p>
        </w:tc>
        <w:tc>
          <w:tcPr>
            <w:tcW w:w="2124" w:type="dxa"/>
            <w:vAlign w:val="center"/>
          </w:tcPr>
          <w:p w14:paraId="0EC969BB">
            <w:pPr>
              <w:widowControl/>
              <w:spacing w:line="360" w:lineRule="auto"/>
              <w:jc w:val="center"/>
              <w:rPr>
                <w:rFonts w:hint="eastAsia" w:ascii="宋体" w:hAnsi="宋体" w:eastAsia="宋体" w:cs="宋体"/>
                <w:color w:val="auto"/>
                <w:sz w:val="24"/>
                <w:szCs w:val="24"/>
                <w:highlight w:val="none"/>
                <w:vertAlign w:val="baseline"/>
                <w:lang w:val="en-US" w:eastAsia="zh-CN"/>
              </w:rPr>
            </w:pPr>
          </w:p>
        </w:tc>
        <w:tc>
          <w:tcPr>
            <w:tcW w:w="1812" w:type="dxa"/>
            <w:vAlign w:val="center"/>
          </w:tcPr>
          <w:p w14:paraId="5C336E3C">
            <w:pPr>
              <w:widowControl/>
              <w:spacing w:line="360" w:lineRule="auto"/>
              <w:jc w:val="center"/>
              <w:rPr>
                <w:rFonts w:hint="eastAsia" w:ascii="宋体" w:hAnsi="宋体" w:eastAsia="宋体" w:cs="宋体"/>
                <w:color w:val="auto"/>
                <w:sz w:val="24"/>
                <w:szCs w:val="24"/>
                <w:highlight w:val="none"/>
                <w:vertAlign w:val="baseline"/>
                <w:lang w:val="en-US" w:eastAsia="zh-CN"/>
              </w:rPr>
            </w:pPr>
          </w:p>
        </w:tc>
        <w:tc>
          <w:tcPr>
            <w:tcW w:w="1812" w:type="dxa"/>
            <w:vAlign w:val="center"/>
          </w:tcPr>
          <w:p w14:paraId="0B3B97C1">
            <w:pPr>
              <w:widowControl/>
              <w:spacing w:line="360" w:lineRule="auto"/>
              <w:jc w:val="center"/>
              <w:rPr>
                <w:rFonts w:hint="eastAsia" w:ascii="宋体" w:hAnsi="宋体" w:eastAsia="宋体" w:cs="宋体"/>
                <w:color w:val="auto"/>
                <w:sz w:val="24"/>
                <w:szCs w:val="24"/>
                <w:highlight w:val="none"/>
                <w:vertAlign w:val="baseline"/>
                <w:lang w:val="en-US" w:eastAsia="zh-CN"/>
              </w:rPr>
            </w:pPr>
          </w:p>
        </w:tc>
      </w:tr>
    </w:tbl>
    <w:p w14:paraId="2F6A6981">
      <w:pPr>
        <w:spacing w:line="240" w:lineRule="auto"/>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br w:type="page"/>
      </w:r>
    </w:p>
    <w:p w14:paraId="6BB0014C">
      <w:pPr>
        <w:spacing w:line="320" w:lineRule="exact"/>
        <w:rPr>
          <w:rFonts w:hint="eastAsia" w:ascii="黑体" w:hAnsi="黑体" w:eastAsia="黑体" w:cs="黑体"/>
          <w:sz w:val="32"/>
          <w:szCs w:val="32"/>
          <w:highlight w:val="none"/>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附件8</w:t>
      </w:r>
    </w:p>
    <w:p w14:paraId="2E6D63DA">
      <w:pPr>
        <w:jc w:val="center"/>
        <w:rPr>
          <w:rFonts w:hint="eastAsia" w:ascii="方正小标宋简体" w:hAnsi="方正小标宋简体" w:eastAsia="方正小标宋简体" w:cs="方正小标宋简体"/>
          <w:b w:val="0"/>
          <w:bCs w:val="0"/>
          <w:sz w:val="44"/>
          <w:szCs w:val="44"/>
          <w:highlight w:val="none"/>
          <w:lang w:eastAsia="zh-CN"/>
        </w:rPr>
      </w:pPr>
      <w:r>
        <w:rPr>
          <w:rFonts w:hint="eastAsia" w:ascii="方正小标宋简体" w:hAnsi="方正小标宋简体" w:eastAsia="方正小标宋简体" w:cs="方正小标宋简体"/>
          <w:b w:val="0"/>
          <w:bCs w:val="0"/>
          <w:sz w:val="44"/>
          <w:szCs w:val="44"/>
          <w:highlight w:val="none"/>
        </w:rPr>
        <w:t>施工作业人员工资支付情况说明</w:t>
      </w:r>
      <w:r>
        <w:rPr>
          <w:rFonts w:hint="eastAsia" w:ascii="方正小标宋简体" w:hAnsi="方正小标宋简体" w:eastAsia="方正小标宋简体" w:cs="方正小标宋简体"/>
          <w:b w:val="0"/>
          <w:bCs w:val="0"/>
          <w:sz w:val="44"/>
          <w:szCs w:val="44"/>
          <w:highlight w:val="none"/>
          <w:lang w:eastAsia="zh-CN"/>
        </w:rPr>
        <w:t>（</w:t>
      </w:r>
      <w:r>
        <w:rPr>
          <w:rFonts w:hint="eastAsia" w:ascii="方正小标宋简体" w:hAnsi="方正小标宋简体" w:eastAsia="方正小标宋简体" w:cs="方正小标宋简体"/>
          <w:b w:val="0"/>
          <w:bCs w:val="0"/>
          <w:sz w:val="44"/>
          <w:szCs w:val="44"/>
          <w:highlight w:val="none"/>
          <w:lang w:val="en-US" w:eastAsia="zh-CN"/>
        </w:rPr>
        <w:t>模板</w:t>
      </w:r>
      <w:r>
        <w:rPr>
          <w:rFonts w:hint="eastAsia" w:ascii="方正小标宋简体" w:hAnsi="方正小标宋简体" w:eastAsia="方正小标宋简体" w:cs="方正小标宋简体"/>
          <w:b w:val="0"/>
          <w:bCs w:val="0"/>
          <w:sz w:val="44"/>
          <w:szCs w:val="44"/>
          <w:highlight w:val="none"/>
          <w:lang w:eastAsia="zh-CN"/>
        </w:rPr>
        <w:t>）</w:t>
      </w:r>
    </w:p>
    <w:p w14:paraId="1822B988">
      <w:pPr>
        <w:jc w:val="both"/>
        <w:rPr>
          <w:rFonts w:hint="eastAsia"/>
          <w:sz w:val="40"/>
          <w:szCs w:val="40"/>
          <w:highlight w:val="none"/>
        </w:rPr>
      </w:pPr>
    </w:p>
    <w:p w14:paraId="33EAF00F">
      <w:pP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广州</w:t>
      </w:r>
      <w:r>
        <w:rPr>
          <w:rFonts w:hint="eastAsia" w:ascii="仿宋_GB2312" w:hAnsi="仿宋_GB2312" w:eastAsia="仿宋_GB2312" w:cs="仿宋_GB2312"/>
          <w:sz w:val="28"/>
          <w:szCs w:val="28"/>
          <w:highlight w:val="none"/>
          <w:lang w:val="en-US" w:eastAsia="zh-CN"/>
        </w:rPr>
        <w:t>市</w:t>
      </w:r>
      <w:r>
        <w:rPr>
          <w:rFonts w:hint="eastAsia" w:ascii="仿宋_GB2312" w:hAnsi="仿宋_GB2312" w:eastAsia="仿宋_GB2312" w:cs="仿宋_GB2312"/>
          <w:sz w:val="28"/>
          <w:szCs w:val="28"/>
          <w:highlight w:val="none"/>
        </w:rPr>
        <w:t>净水有限公司:</w:t>
      </w:r>
    </w:p>
    <w:p w14:paraId="0DD64FEA">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我公司负责建设的《</w:t>
      </w:r>
      <w:r>
        <w:rPr>
          <w:rFonts w:hint="eastAsia" w:ascii="仿宋_GB2312" w:hAnsi="仿宋_GB2312" w:eastAsia="仿宋_GB2312" w:cs="仿宋_GB2312"/>
          <w:sz w:val="28"/>
          <w:szCs w:val="28"/>
          <w:highlight w:val="none"/>
          <w:lang w:val="en-US" w:eastAsia="zh-CN"/>
        </w:rPr>
        <w:t>XX合同（统筹项目XX子项）</w:t>
      </w:r>
      <w:r>
        <w:rPr>
          <w:rFonts w:hint="eastAsia" w:ascii="仿宋_GB2312" w:hAnsi="仿宋_GB2312" w:eastAsia="仿宋_GB2312" w:cs="仿宋_GB2312"/>
          <w:sz w:val="28"/>
          <w:szCs w:val="28"/>
          <w:highlight w:val="none"/>
        </w:rPr>
        <w:t>》已经按合同约定完成</w:t>
      </w:r>
      <w:r>
        <w:rPr>
          <w:rFonts w:hint="eastAsia" w:ascii="仿宋_GB2312" w:hAnsi="仿宋_GB2312" w:eastAsia="仿宋_GB2312" w:cs="仿宋_GB2312"/>
          <w:sz w:val="28"/>
          <w:szCs w:val="28"/>
          <w:highlight w:val="none"/>
          <w:lang w:val="en-US" w:eastAsia="zh-CN"/>
        </w:rPr>
        <w:t>施工</w:t>
      </w:r>
      <w:r>
        <w:rPr>
          <w:rFonts w:hint="eastAsia" w:ascii="仿宋_GB2312" w:hAnsi="仿宋_GB2312" w:eastAsia="仿宋_GB2312" w:cs="仿宋_GB2312"/>
          <w:sz w:val="28"/>
          <w:szCs w:val="28"/>
          <w:highlight w:val="none"/>
        </w:rPr>
        <w:t>，该项目施工作业人员工资已相应支付，</w:t>
      </w:r>
      <w:r>
        <w:rPr>
          <w:rFonts w:hint="eastAsia" w:ascii="仿宋_GB2312" w:hAnsi="仿宋_GB2312" w:eastAsia="仿宋_GB2312" w:cs="仿宋_GB2312"/>
          <w:sz w:val="28"/>
          <w:szCs w:val="28"/>
          <w:highlight w:val="none"/>
          <w:lang w:val="en-US" w:eastAsia="zh-CN"/>
        </w:rPr>
        <w:t>无扣款、</w:t>
      </w:r>
      <w:r>
        <w:rPr>
          <w:rFonts w:hint="eastAsia" w:ascii="仿宋_GB2312" w:hAnsi="仿宋_GB2312" w:eastAsia="仿宋_GB2312" w:cs="仿宋_GB2312"/>
          <w:sz w:val="28"/>
          <w:szCs w:val="28"/>
          <w:highlight w:val="none"/>
        </w:rPr>
        <w:t>无拖延拖欠情况。</w:t>
      </w:r>
    </w:p>
    <w:p w14:paraId="7B33B053">
      <w:pP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特此说明!</w:t>
      </w:r>
    </w:p>
    <w:p w14:paraId="6720763F">
      <w:pPr>
        <w:rPr>
          <w:rFonts w:hint="eastAsia" w:ascii="仿宋_GB2312" w:hAnsi="仿宋_GB2312" w:eastAsia="仿宋_GB2312" w:cs="仿宋_GB2312"/>
          <w:sz w:val="28"/>
          <w:szCs w:val="28"/>
          <w:highlight w:val="none"/>
        </w:rPr>
      </w:pPr>
    </w:p>
    <w:p w14:paraId="01132111">
      <w:pP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 xml:space="preserve">     </w:t>
      </w:r>
    </w:p>
    <w:p w14:paraId="443E9F61">
      <w:pPr>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项目承包单位(公章):</w:t>
      </w:r>
    </w:p>
    <w:p w14:paraId="75DFA8C5">
      <w:pPr>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项目负责人(签名):</w:t>
      </w:r>
    </w:p>
    <w:p w14:paraId="3463F9CB">
      <w:pPr>
        <w:ind w:firstLine="5600" w:firstLineChars="200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日</w:t>
      </w:r>
    </w:p>
    <w:p w14:paraId="20F34B6A">
      <w:pPr>
        <w:jc w:val="both"/>
        <w:rPr>
          <w:rFonts w:hint="eastAsia" w:ascii="仿宋_GB2312" w:hAnsi="仿宋_GB2312" w:eastAsia="仿宋_GB2312" w:cs="仿宋_GB2312"/>
          <w:sz w:val="28"/>
          <w:szCs w:val="28"/>
          <w:highlight w:val="none"/>
          <w:lang w:val="en-US" w:eastAsia="zh-CN"/>
        </w:rPr>
      </w:pPr>
    </w:p>
    <w:p w14:paraId="757C8F2A">
      <w:pPr>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 xml:space="preserve">（该项目所有施工作业人员）施工作业人员确认签字（加盖手印）： </w:t>
      </w:r>
    </w:p>
    <w:p w14:paraId="573D581B">
      <w:pPr>
        <w:pStyle w:val="22"/>
        <w:rPr>
          <w:rFonts w:hint="default" w:ascii="宋体" w:hAnsi="宋体" w:eastAsia="宋体" w:cs="宋体"/>
          <w:color w:val="000000" w:themeColor="text1"/>
          <w:sz w:val="24"/>
          <w:szCs w:val="24"/>
          <w:highlight w:val="none"/>
          <w:lang w:val="en-US" w:eastAsia="zh-CN"/>
          <w14:textFill>
            <w14:solidFill>
              <w14:schemeClr w14:val="tx1"/>
            </w14:solidFill>
          </w14:textFill>
        </w:rPr>
      </w:pPr>
    </w:p>
    <w:p w14:paraId="224E183A">
      <w:pPr>
        <w:spacing w:line="360" w:lineRule="auto"/>
        <w:rPr>
          <w:rFonts w:ascii="宋体" w:hAnsi="宋体" w:cs="宋体"/>
          <w:color w:val="auto"/>
          <w:sz w:val="24"/>
          <w:szCs w:val="24"/>
        </w:rPr>
      </w:pPr>
    </w:p>
    <w:p w14:paraId="0030FA07">
      <w:pPr>
        <w:spacing w:line="360" w:lineRule="auto"/>
        <w:jc w:val="center"/>
        <w:rPr>
          <w:rFonts w:ascii="宋体" w:hAnsi="宋体" w:cs="宋体"/>
          <w:color w:val="auto"/>
          <w:sz w:val="24"/>
          <w:szCs w:val="24"/>
        </w:rPr>
      </w:pPr>
    </w:p>
    <w:p w14:paraId="51CFA925">
      <w:pPr>
        <w:pStyle w:val="12"/>
        <w:rPr>
          <w:rFonts w:hint="eastAsia" w:ascii="仿宋_GB2312" w:eastAsia="仿宋_GB2312" w:hAnsiTheme="minorEastAsia"/>
          <w:color w:val="auto"/>
          <w:sz w:val="28"/>
          <w:szCs w:val="28"/>
          <w:highlight w:val="none"/>
        </w:rPr>
      </w:pPr>
    </w:p>
    <w:p w14:paraId="659137F7">
      <w:pPr>
        <w:pStyle w:val="12"/>
        <w:rPr>
          <w:rFonts w:hint="eastAsia" w:ascii="仿宋_GB2312" w:eastAsia="仿宋_GB2312" w:hAnsiTheme="minorEastAsia"/>
          <w:color w:val="auto"/>
          <w:sz w:val="28"/>
          <w:szCs w:val="28"/>
          <w:highlight w:val="none"/>
        </w:rPr>
      </w:pPr>
    </w:p>
    <w:p w14:paraId="0A95C7BD">
      <w:pPr>
        <w:pStyle w:val="12"/>
        <w:rPr>
          <w:rFonts w:hint="eastAsia" w:ascii="仿宋_GB2312" w:eastAsia="仿宋_GB2312" w:hAnsiTheme="minorEastAsia"/>
          <w:color w:val="auto"/>
          <w:sz w:val="28"/>
          <w:szCs w:val="28"/>
          <w:highlight w:val="none"/>
        </w:rPr>
      </w:pPr>
    </w:p>
    <w:p w14:paraId="08111D65">
      <w:pPr>
        <w:pStyle w:val="12"/>
        <w:rPr>
          <w:rFonts w:hint="eastAsia" w:ascii="仿宋_GB2312" w:eastAsia="仿宋_GB2312" w:hAnsiTheme="minorEastAsia"/>
          <w:color w:val="auto"/>
          <w:sz w:val="28"/>
          <w:szCs w:val="28"/>
          <w:highlight w:val="none"/>
        </w:rPr>
      </w:pPr>
    </w:p>
    <w:p w14:paraId="0AD87BB2">
      <w:pPr>
        <w:pStyle w:val="12"/>
        <w:rPr>
          <w:rFonts w:hint="eastAsia" w:ascii="仿宋_GB2312" w:eastAsia="仿宋_GB2312" w:hAnsiTheme="minorEastAsia"/>
          <w:color w:val="auto"/>
          <w:sz w:val="28"/>
          <w:szCs w:val="28"/>
          <w:highlight w:val="none"/>
        </w:rPr>
      </w:pPr>
    </w:p>
    <w:p w14:paraId="28746CE2">
      <w:pPr>
        <w:pStyle w:val="12"/>
        <w:rPr>
          <w:rFonts w:hint="eastAsia" w:ascii="仿宋_GB2312" w:eastAsia="仿宋_GB2312" w:hAnsiTheme="minorEastAsia"/>
          <w:color w:val="auto"/>
          <w:sz w:val="28"/>
          <w:szCs w:val="28"/>
          <w:highlight w:val="none"/>
        </w:rPr>
      </w:pPr>
    </w:p>
    <w:p w14:paraId="785BC6F0">
      <w:pPr>
        <w:pStyle w:val="12"/>
        <w:rPr>
          <w:rFonts w:hint="eastAsia" w:ascii="仿宋_GB2312" w:eastAsia="仿宋_GB2312" w:hAnsiTheme="minorEastAsia"/>
          <w:color w:val="auto"/>
          <w:sz w:val="28"/>
          <w:szCs w:val="28"/>
          <w:highlight w:val="none"/>
        </w:rPr>
      </w:pPr>
    </w:p>
    <w:p w14:paraId="660F8C76">
      <w:pPr>
        <w:pStyle w:val="12"/>
        <w:rPr>
          <w:rFonts w:hint="eastAsia" w:ascii="仿宋_GB2312" w:eastAsia="仿宋_GB2312" w:hAnsiTheme="minorEastAsia"/>
          <w:color w:val="auto"/>
          <w:sz w:val="28"/>
          <w:szCs w:val="28"/>
          <w:highlight w:val="none"/>
        </w:rPr>
      </w:pPr>
    </w:p>
    <w:p w14:paraId="69B5E857">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14:paraId="1F9E4B79">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第七章</w:t>
      </w:r>
    </w:p>
    <w:p w14:paraId="1BBF2F69">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_GB2312" w:hAnsiTheme="minorEastAsia"/>
          <w:color w:val="auto"/>
          <w:sz w:val="28"/>
          <w:szCs w:val="28"/>
          <w:highlight w:val="none"/>
          <w:lang w:val="en-US" w:eastAsia="zh-CN"/>
        </w:rPr>
      </w:pPr>
    </w:p>
    <w:p w14:paraId="33F9BD9B">
      <w:pPr>
        <w:pStyle w:val="2"/>
        <w:rPr>
          <w:color w:val="auto"/>
          <w:highlight w:val="none"/>
        </w:rPr>
      </w:pPr>
      <w:r>
        <w:rPr>
          <w:rFonts w:hint="eastAsia"/>
          <w:color w:val="auto"/>
          <w:highlight w:val="none"/>
        </w:rPr>
        <w:t>响应文件</w:t>
      </w:r>
      <w:r>
        <w:rPr>
          <w:rFonts w:hint="eastAsia"/>
          <w:color w:val="auto"/>
          <w:highlight w:val="none"/>
          <w:lang w:val="en-US" w:eastAsia="zh-CN"/>
        </w:rPr>
        <w:t>格式要求</w:t>
      </w:r>
    </w:p>
    <w:p w14:paraId="047C439B">
      <w:pPr>
        <w:rPr>
          <w:rFonts w:hint="default" w:ascii="仿宋_GB2312" w:eastAsia="仿宋_GB2312" w:hAnsiTheme="minorEastAsia"/>
          <w:color w:val="auto"/>
          <w:sz w:val="28"/>
          <w:szCs w:val="28"/>
          <w:highlight w:val="none"/>
          <w:lang w:val="en-US" w:eastAsia="zh-CN"/>
        </w:rPr>
      </w:pPr>
      <w:r>
        <w:rPr>
          <w:rFonts w:hint="default" w:ascii="仿宋_GB2312" w:eastAsia="仿宋_GB2312" w:hAnsiTheme="minorEastAsia"/>
          <w:color w:val="auto"/>
          <w:sz w:val="28"/>
          <w:szCs w:val="28"/>
          <w:highlight w:val="none"/>
          <w:lang w:val="en-US" w:eastAsia="zh-CN"/>
        </w:rPr>
        <w:br w:type="page"/>
      </w:r>
    </w:p>
    <w:p w14:paraId="38F4F10B">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471247FA">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14:paraId="0F28F459">
      <w:pPr>
        <w:adjustRightInd w:val="0"/>
        <w:snapToGrid w:val="0"/>
        <w:spacing w:beforeLines="50" w:afterLines="50" w:line="600" w:lineRule="exact"/>
        <w:jc w:val="center"/>
        <w:rPr>
          <w:rFonts w:ascii="仿宋_GB2312" w:eastAsia="仿宋_GB2312"/>
          <w:color w:val="auto"/>
          <w:sz w:val="30"/>
          <w:szCs w:val="30"/>
          <w:highlight w:val="none"/>
        </w:rPr>
      </w:pPr>
    </w:p>
    <w:p w14:paraId="525FAE94">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14:paraId="57B69BE1">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06D7BBC1">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3FDE7594">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44FCD330">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5D5D3926">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75F526E4">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7D04669A">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4D72D190">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082D47F7">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190BC93F">
      <w:pPr>
        <w:jc w:val="center"/>
        <w:rPr>
          <w:rFonts w:hint="eastAsia" w:ascii="方正小标宋简体" w:eastAsia="方正小标宋简体"/>
          <w:color w:val="auto"/>
          <w:sz w:val="48"/>
          <w:szCs w:val="48"/>
          <w:highlight w:val="none"/>
        </w:rPr>
      </w:pPr>
    </w:p>
    <w:p w14:paraId="7035BFEB">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14:paraId="1745F819">
      <w:pPr>
        <w:adjustRightInd w:val="0"/>
        <w:snapToGrid w:val="0"/>
        <w:spacing w:line="600" w:lineRule="exact"/>
        <w:ind w:left="1" w:right="560" w:firstLine="709" w:firstLineChars="197"/>
        <w:jc w:val="center"/>
        <w:rPr>
          <w:rFonts w:hint="eastAsia"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u w:val="single"/>
          <w:lang w:val="en-US" w:eastAsia="zh-CN"/>
        </w:rPr>
        <w:t xml:space="preserve"> </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u w:val="single"/>
          <w:lang w:val="en-US" w:eastAsia="zh-CN"/>
        </w:rPr>
        <w:t xml:space="preserve"> </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u w:val="single"/>
          <w:lang w:val="en-US" w:eastAsia="zh-CN"/>
        </w:rPr>
        <w:t xml:space="preserve"> </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14:paraId="60D01D4E">
      <w:pPr>
        <w:rPr>
          <w:rFonts w:hint="eastAsia"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br w:type="page"/>
      </w:r>
    </w:p>
    <w:p w14:paraId="7049738A">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hint="eastAsia" w:ascii="方正小标宋简体" w:eastAsia="方正小标宋简体"/>
          <w:color w:val="auto"/>
          <w:sz w:val="44"/>
          <w:szCs w:val="44"/>
          <w:highlight w:val="none"/>
          <w:lang w:val="en-US" w:eastAsia="zh-CN"/>
        </w:rPr>
        <w:t xml:space="preserve"> </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14:paraId="1CD19469">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方正小标宋简体" w:eastAsia="方正小标宋简体"/>
          <w:color w:val="auto"/>
          <w:sz w:val="28"/>
          <w:szCs w:val="28"/>
          <w:highlight w:val="none"/>
        </w:rPr>
      </w:pPr>
    </w:p>
    <w:p w14:paraId="23F01450">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eastAsia="仿宋_GB2312"/>
          <w:color w:val="auto"/>
          <w:sz w:val="28"/>
          <w:szCs w:val="28"/>
          <w:highlight w:val="none"/>
        </w:rPr>
      </w:pPr>
      <w:bookmarkStart w:id="90" w:name="_Toc87616389"/>
      <w:bookmarkStart w:id="91" w:name="_Toc88209952"/>
      <w:r>
        <w:rPr>
          <w:rFonts w:hint="eastAsia" w:ascii="仿宋_GB2312" w:eastAsia="仿宋_GB2312"/>
          <w:color w:val="auto"/>
          <w:sz w:val="28"/>
          <w:szCs w:val="28"/>
          <w:highlight w:val="none"/>
        </w:rPr>
        <w:t>1.响应函</w:t>
      </w:r>
      <w:bookmarkEnd w:id="90"/>
      <w:bookmarkEnd w:id="91"/>
    </w:p>
    <w:p w14:paraId="118028D2">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eastAsia="仿宋_GB2312"/>
          <w:color w:val="auto"/>
          <w:sz w:val="28"/>
          <w:szCs w:val="28"/>
          <w:highlight w:val="none"/>
        </w:rPr>
      </w:pPr>
      <w:bookmarkStart w:id="92" w:name="_Toc88209953"/>
      <w:bookmarkStart w:id="93" w:name="_Toc87616390"/>
      <w:r>
        <w:rPr>
          <w:rFonts w:hint="eastAsia" w:ascii="仿宋_GB2312" w:eastAsia="仿宋_GB2312"/>
          <w:color w:val="auto"/>
          <w:sz w:val="28"/>
          <w:szCs w:val="28"/>
          <w:highlight w:val="none"/>
        </w:rPr>
        <w:t>2.法定代表人证明或授权委托书</w:t>
      </w:r>
      <w:bookmarkEnd w:id="92"/>
      <w:bookmarkEnd w:id="93"/>
      <w:bookmarkStart w:id="94" w:name="_Toc88209956"/>
      <w:bookmarkStart w:id="95"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14:paraId="5041F0A0">
      <w:pPr>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94"/>
      <w:bookmarkEnd w:id="95"/>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br w:type="page"/>
      </w:r>
    </w:p>
    <w:p w14:paraId="569A3EF6">
      <w:pPr>
        <w:spacing w:line="360" w:lineRule="auto"/>
        <w:rPr>
          <w:rFonts w:hint="eastAsia" w:ascii="黑体" w:hAnsi="黑体" w:eastAsia="黑体" w:cs="黑体"/>
          <w:b/>
          <w:bCs/>
          <w:color w:val="auto"/>
          <w:sz w:val="32"/>
          <w:szCs w:val="32"/>
          <w:highlight w:val="none"/>
        </w:rPr>
      </w:pPr>
      <w:bookmarkStart w:id="96" w:name="_Toc28619645"/>
      <w:bookmarkStart w:id="97" w:name="_Toc12665"/>
      <w:bookmarkStart w:id="98" w:name="_Toc87616394"/>
      <w:bookmarkStart w:id="99" w:name="_Toc88209957"/>
      <w:bookmarkStart w:id="100" w:name="_Toc6313"/>
      <w:r>
        <w:rPr>
          <w:rFonts w:hint="eastAsia" w:ascii="黑体" w:hAnsi="黑体" w:eastAsia="黑体" w:cs="黑体"/>
          <w:b/>
          <w:bCs/>
          <w:color w:val="auto"/>
          <w:sz w:val="32"/>
          <w:szCs w:val="32"/>
          <w:highlight w:val="none"/>
        </w:rPr>
        <w:t>1.响应函</w:t>
      </w:r>
      <w:bookmarkEnd w:id="96"/>
      <w:bookmarkEnd w:id="97"/>
      <w:bookmarkEnd w:id="98"/>
      <w:bookmarkEnd w:id="99"/>
      <w:bookmarkEnd w:id="100"/>
    </w:p>
    <w:p w14:paraId="02B73D64">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14:paraId="41631CC1">
      <w:pPr>
        <w:spacing w:line="360" w:lineRule="auto"/>
        <w:rPr>
          <w:rFonts w:ascii="仿宋_GB2312" w:hAnsi="黑体" w:eastAsia="仿宋_GB2312"/>
          <w:color w:val="auto"/>
          <w:sz w:val="28"/>
          <w:szCs w:val="28"/>
          <w:highlight w:val="none"/>
          <w:u w:val="single"/>
        </w:rPr>
      </w:pPr>
    </w:p>
    <w:p w14:paraId="7D6132E0">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14:paraId="4B13C3C0">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14:paraId="1E59AC7F">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14:paraId="4DF03D03">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14:paraId="5467D5A7">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14:paraId="05CA07FD">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14:paraId="2942E2FD">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14:paraId="6CFCB05F">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14:paraId="4265551B">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14:paraId="71CCA284">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14:paraId="518E052C">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w:t>
      </w:r>
      <w:r>
        <w:rPr>
          <w:rFonts w:hint="eastAsia" w:ascii="仿宋_GB2312" w:hAnsi="黑体" w:eastAsia="仿宋_GB2312"/>
          <w:color w:val="auto"/>
          <w:sz w:val="28"/>
          <w:szCs w:val="28"/>
          <w:highlight w:val="none"/>
          <w:lang w:val="en-US" w:eastAsia="zh-CN"/>
        </w:rPr>
        <w:t>采购</w:t>
      </w:r>
      <w:r>
        <w:rPr>
          <w:rFonts w:hint="eastAsia" w:ascii="仿宋_GB2312" w:hAnsi="黑体" w:eastAsia="仿宋_GB2312"/>
          <w:color w:val="auto"/>
          <w:sz w:val="28"/>
          <w:szCs w:val="28"/>
          <w:highlight w:val="none"/>
        </w:rPr>
        <w:t>文件中所有要求均为实质性响应条款，如有任何一条负偏离或者不满足将导致</w:t>
      </w:r>
      <w:r>
        <w:rPr>
          <w:rFonts w:hint="eastAsia" w:ascii="仿宋_GB2312" w:hAnsi="黑体" w:eastAsia="仿宋_GB2312"/>
          <w:color w:val="auto"/>
          <w:sz w:val="28"/>
          <w:szCs w:val="28"/>
          <w:highlight w:val="none"/>
          <w:lang w:val="en-US" w:eastAsia="zh-CN"/>
        </w:rPr>
        <w:t>响应文件</w:t>
      </w:r>
      <w:r>
        <w:rPr>
          <w:rFonts w:hint="eastAsia" w:ascii="仿宋_GB2312" w:hAnsi="黑体" w:eastAsia="仿宋_GB2312"/>
          <w:color w:val="auto"/>
          <w:sz w:val="28"/>
          <w:szCs w:val="28"/>
          <w:highlight w:val="none"/>
        </w:rPr>
        <w:t>无效。由于我方提供资料不实或与需求书中所有条款不符而造成的责任和后果由我方承担。</w:t>
      </w:r>
    </w:p>
    <w:p w14:paraId="6B2D8E69">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14:paraId="7ADD9279">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14:paraId="1FA92E27">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14:paraId="215C8A35">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14:paraId="2AF800F1">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14:paraId="7B9B6887">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14:paraId="47902C18">
      <w:pPr>
        <w:pStyle w:val="22"/>
        <w:ind w:firstLine="560" w:firstLineChars="200"/>
        <w:rPr>
          <w:rFonts w:hint="eastAsia" w:eastAsia="仿宋_GB2312"/>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14:paraId="09176FD9">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14:paraId="5C545E61">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14:paraId="15755049">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14:paraId="00E2097D">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14:paraId="248C1C39">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14:paraId="64F0FCB4">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14:paraId="601C6444">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14:paraId="37C53D9D">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14:paraId="54424771">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14:paraId="5D55E0B4">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14:paraId="491D2BB0">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14:paraId="2D9B8A11">
      <w:pPr>
        <w:rPr>
          <w:rFonts w:hint="eastAsia" w:asciiTheme="minorEastAsia" w:hAnsiTheme="minorEastAsia" w:eastAsiaTheme="minorEastAsia"/>
          <w:color w:val="auto"/>
          <w:sz w:val="28"/>
          <w:szCs w:val="28"/>
          <w:highlight w:val="none"/>
        </w:rPr>
      </w:pPr>
      <w:bookmarkStart w:id="101" w:name="_Toc22527"/>
      <w:bookmarkStart w:id="102" w:name="_Toc29833"/>
      <w:bookmarkStart w:id="103" w:name="_Toc88209958"/>
      <w:bookmarkStart w:id="104" w:name="_Toc87616395"/>
      <w:r>
        <w:rPr>
          <w:rFonts w:hint="eastAsia" w:asciiTheme="minorEastAsia" w:hAnsiTheme="minorEastAsia" w:eastAsiaTheme="minorEastAsia"/>
          <w:color w:val="auto"/>
          <w:sz w:val="28"/>
          <w:szCs w:val="28"/>
          <w:highlight w:val="none"/>
        </w:rPr>
        <w:br w:type="page"/>
      </w:r>
    </w:p>
    <w:p w14:paraId="6EBB67B9">
      <w:pPr>
        <w:spacing w:line="360" w:lineRule="auto"/>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2.法定代表人证明或授权委托书</w:t>
      </w:r>
      <w:bookmarkEnd w:id="101"/>
      <w:bookmarkEnd w:id="102"/>
      <w:bookmarkEnd w:id="103"/>
      <w:bookmarkEnd w:id="104"/>
    </w:p>
    <w:p w14:paraId="48471F22">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14:paraId="3BB09C7D">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14:paraId="518E652A">
      <w:pPr>
        <w:pStyle w:val="40"/>
        <w:keepNext w:val="0"/>
        <w:keepLines w:val="0"/>
        <w:pageBreakBefore w:val="0"/>
        <w:widowControl w:val="0"/>
        <w:kinsoku/>
        <w:wordWrap/>
        <w:overflowPunct/>
        <w:topLinePunct w:val="0"/>
        <w:bidi w:val="0"/>
        <w:adjustRightInd w:val="0"/>
        <w:snapToGrid w:val="0"/>
        <w:spacing w:after="0" w:line="600" w:lineRule="exact"/>
        <w:ind w:firstLine="600" w:firstLineChars="200"/>
        <w:jc w:val="both"/>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14:paraId="50DF5A31">
      <w:pPr>
        <w:pStyle w:val="29"/>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单位性质：</w:t>
      </w:r>
      <w:r>
        <w:rPr>
          <w:rFonts w:hint="eastAsia" w:ascii="仿宋_GB2312" w:hAnsi="宋体" w:eastAsia="仿宋_GB2312" w:cs="Times New Roman"/>
          <w:color w:val="auto"/>
          <w:sz w:val="30"/>
          <w:szCs w:val="30"/>
          <w:highlight w:val="none"/>
          <w:u w:val="single"/>
        </w:rPr>
        <w:t xml:space="preserve">                            </w:t>
      </w:r>
    </w:p>
    <w:p w14:paraId="780ADAD2">
      <w:pPr>
        <w:pStyle w:val="39"/>
        <w:keepNext w:val="0"/>
        <w:keepLines w:val="0"/>
        <w:pageBreakBefore w:val="0"/>
        <w:widowControl w:val="0"/>
        <w:kinsoku/>
        <w:wordWrap/>
        <w:overflowPunct/>
        <w:topLinePunct w:val="0"/>
        <w:bidi w:val="0"/>
        <w:adjustRightInd w:val="0"/>
        <w:snapToGrid w:val="0"/>
        <w:spacing w:after="0" w:line="600" w:lineRule="exact"/>
        <w:ind w:firstLine="600" w:firstLineChars="200"/>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14:paraId="4B7ADE5E">
      <w:pPr>
        <w:pStyle w:val="29"/>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14:paraId="724D3016">
      <w:pPr>
        <w:pStyle w:val="29"/>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14:paraId="38A9509C">
      <w:pPr>
        <w:pStyle w:val="29"/>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14:paraId="221EF6E3">
      <w:pPr>
        <w:pStyle w:val="29"/>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14:paraId="2B3D5779">
      <w:pPr>
        <w:pStyle w:val="29"/>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14:paraId="71AE39DD">
      <w:pPr>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14:paraId="5FB25369">
      <w:pPr>
        <w:pStyle w:val="29"/>
        <w:snapToGrid w:val="0"/>
        <w:spacing w:line="600" w:lineRule="exact"/>
        <w:ind w:firstLine="3907" w:firstLineChars="1221"/>
        <w:rPr>
          <w:rFonts w:ascii="仿宋_GB2312" w:hAnsi="宋体" w:eastAsia="仿宋_GB2312" w:cs="Times New Roman"/>
          <w:color w:val="auto"/>
          <w:sz w:val="32"/>
          <w:szCs w:val="32"/>
          <w:highlight w:val="none"/>
        </w:rPr>
      </w:pPr>
    </w:p>
    <w:p w14:paraId="14B61102">
      <w:pPr>
        <w:pStyle w:val="29"/>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14:paraId="46C8B710">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14:paraId="0307389E">
        <w:tblPrEx>
          <w:tblCellMar>
            <w:top w:w="0" w:type="dxa"/>
            <w:left w:w="108" w:type="dxa"/>
            <w:bottom w:w="0" w:type="dxa"/>
            <w:right w:w="108" w:type="dxa"/>
          </w:tblCellMar>
        </w:tblPrEx>
        <w:trPr>
          <w:trHeight w:val="454" w:hRule="atLeast"/>
        </w:trPr>
        <w:tc>
          <w:tcPr>
            <w:tcW w:w="4530" w:type="dxa"/>
            <w:vAlign w:val="center"/>
          </w:tcPr>
          <w:p w14:paraId="354BA043">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_GB2312" w:cs="仿宋_GB2312"/>
                <w:sz w:val="24"/>
                <w:szCs w:val="24"/>
              </w:rPr>
              <w:t>身份证复印件（</w:t>
            </w:r>
            <w:r>
              <w:rPr>
                <w:rFonts w:hint="eastAsia" w:ascii="仿宋_GB2312" w:hAnsi="仿宋_GB2312" w:eastAsia="仿宋_GB2312" w:cs="仿宋_GB2312"/>
                <w:sz w:val="24"/>
                <w:szCs w:val="24"/>
                <w:lang w:val="en-US" w:eastAsia="zh-CN"/>
              </w:rPr>
              <w:t>人像</w:t>
            </w:r>
            <w:r>
              <w:rPr>
                <w:rFonts w:hint="eastAsia" w:ascii="仿宋_GB2312" w:hAnsi="仿宋_GB2312" w:eastAsia="仿宋_GB2312" w:cs="仿宋_GB2312"/>
                <w:sz w:val="24"/>
                <w:szCs w:val="24"/>
              </w:rPr>
              <w:t>面）</w:t>
            </w:r>
          </w:p>
        </w:tc>
        <w:tc>
          <w:tcPr>
            <w:tcW w:w="4530" w:type="dxa"/>
            <w:vAlign w:val="center"/>
          </w:tcPr>
          <w:p w14:paraId="5CA5E096">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_GB2312" w:cs="仿宋_GB2312"/>
                <w:sz w:val="24"/>
                <w:szCs w:val="24"/>
              </w:rPr>
              <w:t>身份证复印件（</w:t>
            </w:r>
            <w:r>
              <w:rPr>
                <w:rFonts w:hint="eastAsia" w:ascii="仿宋_GB2312" w:hAnsi="仿宋_GB2312" w:eastAsia="仿宋_GB2312" w:cs="仿宋_GB2312"/>
                <w:sz w:val="24"/>
                <w:szCs w:val="24"/>
                <w:lang w:val="en-US" w:eastAsia="zh-CN"/>
              </w:rPr>
              <w:t>国徽</w:t>
            </w:r>
            <w:r>
              <w:rPr>
                <w:rFonts w:hint="eastAsia" w:ascii="仿宋_GB2312" w:hAnsi="仿宋_GB2312" w:eastAsia="仿宋_GB2312" w:cs="仿宋_GB2312"/>
                <w:sz w:val="24"/>
                <w:szCs w:val="24"/>
              </w:rPr>
              <w:t>面）</w:t>
            </w:r>
          </w:p>
        </w:tc>
      </w:tr>
      <w:tr w14:paraId="7D0D3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4530" w:type="dxa"/>
            <w:vAlign w:val="top"/>
          </w:tcPr>
          <w:p w14:paraId="58E49C15">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c>
          <w:tcPr>
            <w:tcW w:w="4530" w:type="dxa"/>
            <w:vAlign w:val="top"/>
          </w:tcPr>
          <w:p w14:paraId="0FBEF274">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r>
    </w:tbl>
    <w:p w14:paraId="0D4B24DE">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14:paraId="6369C55F">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14:paraId="7063FE6B">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14:paraId="615553D1">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14:paraId="082F19E3">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14:paraId="402F573B">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14:paraId="77B3D3EB">
      <w:pPr>
        <w:pStyle w:val="38"/>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00" w:firstLineChars="200"/>
        <w:textAlignment w:val="auto"/>
        <w:rPr>
          <w:rFonts w:hint="eastAsia" w:ascii="仿宋_GB2312" w:hAnsi="宋体" w:eastAsia="仿宋_GB2312"/>
          <w:color w:val="auto"/>
          <w:sz w:val="30"/>
          <w:szCs w:val="30"/>
          <w:highlight w:val="none"/>
          <w:lang w:eastAsia="zh-CN"/>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r>
        <w:rPr>
          <w:rFonts w:hint="eastAsia" w:ascii="仿宋_GB2312" w:hAnsi="宋体" w:eastAsia="仿宋_GB2312"/>
          <w:color w:val="auto"/>
          <w:sz w:val="30"/>
          <w:szCs w:val="30"/>
          <w:highlight w:val="none"/>
          <w:lang w:eastAsia="zh-CN"/>
        </w:rPr>
        <w:t>，</w:t>
      </w:r>
      <w:r>
        <w:rPr>
          <w:rFonts w:hint="eastAsia" w:ascii="仿宋_GB2312" w:hAnsi="宋体" w:eastAsia="仿宋_GB2312"/>
          <w:color w:val="auto"/>
          <w:sz w:val="30"/>
          <w:szCs w:val="30"/>
          <w:highlight w:val="none"/>
          <w:lang w:val="en-US" w:eastAsia="zh-CN"/>
        </w:rPr>
        <w:t>提供授权委托代理人身份证原件备查。</w:t>
      </w:r>
    </w:p>
    <w:p w14:paraId="0271887B">
      <w:pPr>
        <w:pStyle w:val="38"/>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ind w:left="0" w:leftChars="0" w:firstLine="600" w:firstLineChars="200"/>
        <w:textAlignment w:val="auto"/>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2.提供授权委托人在本单位近三个月社保记录（以加盖社会保险基金管理中心印章的《缴费历史明细表》或《社会保险参保人员证明》为准），否则为无效代理人，响应文件无效。</w:t>
      </w:r>
    </w:p>
    <w:p w14:paraId="3FC5AF56">
      <w:pPr>
        <w:pStyle w:val="38"/>
        <w:keepNext w:val="0"/>
        <w:keepLines w:val="0"/>
        <w:pageBreakBefore w:val="0"/>
        <w:numPr>
          <w:ilvl w:val="-1"/>
          <w:numId w:val="0"/>
        </w:numPr>
        <w:kinsoku/>
        <w:wordWrap/>
        <w:overflowPunct/>
        <w:topLinePunct w:val="0"/>
        <w:bidi w:val="0"/>
        <w:adjustRightInd w:val="0"/>
        <w:snapToGrid w:val="0"/>
        <w:spacing w:line="600" w:lineRule="exact"/>
        <w:ind w:left="0" w:leftChars="0" w:firstLine="0" w:firstLineChars="0"/>
        <w:textAlignment w:val="auto"/>
        <w:rPr>
          <w:rFonts w:hint="eastAsia" w:ascii="仿宋_GB2312" w:hAnsi="宋体" w:eastAsia="仿宋_GB2312"/>
          <w:color w:val="auto"/>
          <w:sz w:val="30"/>
          <w:szCs w:val="30"/>
          <w:highlight w:val="none"/>
          <w:lang w:val="en-US" w:eastAsia="zh-CN"/>
        </w:rPr>
      </w:pPr>
    </w:p>
    <w:p w14:paraId="6BA7775D">
      <w:pPr>
        <w:pStyle w:val="29"/>
        <w:keepNext w:val="0"/>
        <w:keepLines w:val="0"/>
        <w:pageBreakBefore w:val="0"/>
        <w:kinsoku/>
        <w:wordWrap/>
        <w:overflowPunct/>
        <w:topLinePunct w:val="0"/>
        <w:bidi w:val="0"/>
        <w:adjustRightInd w:val="0"/>
        <w:snapToGrid w:val="0"/>
        <w:spacing w:line="600" w:lineRule="exact"/>
        <w:ind w:firstLine="3618" w:firstLineChars="1005"/>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14:paraId="0607134A">
      <w:pPr>
        <w:pStyle w:val="29"/>
        <w:keepNext w:val="0"/>
        <w:keepLines w:val="0"/>
        <w:pageBreakBefore w:val="0"/>
        <w:kinsoku/>
        <w:wordWrap/>
        <w:overflowPunct/>
        <w:topLinePunct w:val="0"/>
        <w:bidi w:val="0"/>
        <w:adjustRightInd w:val="0"/>
        <w:snapToGrid w:val="0"/>
        <w:spacing w:line="600" w:lineRule="exact"/>
        <w:ind w:firstLine="3600" w:firstLineChars="1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14:paraId="3914C999">
      <w:pPr>
        <w:pStyle w:val="29"/>
        <w:keepNext w:val="0"/>
        <w:keepLines w:val="0"/>
        <w:pageBreakBefore w:val="0"/>
        <w:kinsoku/>
        <w:wordWrap/>
        <w:overflowPunct/>
        <w:topLinePunct w:val="0"/>
        <w:bidi w:val="0"/>
        <w:adjustRightInd w:val="0"/>
        <w:snapToGrid w:val="0"/>
        <w:spacing w:line="600" w:lineRule="exact"/>
        <w:ind w:firstLine="3600" w:firstLineChars="1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14:paraId="531D1FCF">
      <w:pPr>
        <w:keepNext w:val="0"/>
        <w:keepLines w:val="0"/>
        <w:pageBreakBefore w:val="0"/>
        <w:widowControl/>
        <w:kinsoku/>
        <w:wordWrap/>
        <w:overflowPunct/>
        <w:topLinePunct w:val="0"/>
        <w:bidi w:val="0"/>
        <w:adjustRightInd w:val="0"/>
        <w:snapToGrid w:val="0"/>
        <w:spacing w:line="600" w:lineRule="exact"/>
        <w:jc w:val="right"/>
        <w:textAlignment w:val="auto"/>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u w:val="single"/>
          <w:lang w:val="en-US" w:eastAsia="zh-CN"/>
        </w:rPr>
        <w:t xml:space="preserve">  </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14:paraId="1F769366">
      <w:pPr>
        <w:pStyle w:val="22"/>
        <w:ind w:left="0" w:leftChars="0" w:firstLine="0" w:firstLineChars="0"/>
        <w:rPr>
          <w:rFonts w:hint="eastAsia" w:ascii="仿宋_GB2312" w:hAnsi="宋体" w:eastAsia="仿宋_GB2312"/>
          <w:color w:val="auto"/>
          <w:sz w:val="30"/>
          <w:szCs w:val="30"/>
          <w:highlight w:val="none"/>
        </w:rPr>
      </w:pPr>
    </w:p>
    <w:p w14:paraId="0B21EE60">
      <w:pPr>
        <w:pStyle w:val="22"/>
        <w:ind w:left="0" w:leftChars="0" w:firstLine="0" w:firstLineChars="0"/>
        <w:rPr>
          <w:rFonts w:hint="eastAsia" w:ascii="仿宋_GB2312" w:hAnsi="宋体" w:eastAsia="仿宋_GB2312"/>
          <w:color w:val="auto"/>
          <w:sz w:val="30"/>
          <w:szCs w:val="30"/>
          <w:highlight w:val="none"/>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14:paraId="01E00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30" w:type="dxa"/>
            <w:vAlign w:val="center"/>
          </w:tcPr>
          <w:p w14:paraId="39169171">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_GB2312" w:cs="仿宋_GB2312"/>
                <w:sz w:val="28"/>
                <w:szCs w:val="28"/>
              </w:rPr>
              <w:t>身份证复印件（</w:t>
            </w:r>
            <w:r>
              <w:rPr>
                <w:rFonts w:hint="eastAsia" w:ascii="仿宋_GB2312" w:hAnsi="仿宋_GB2312" w:eastAsia="仿宋_GB2312" w:cs="仿宋_GB2312"/>
                <w:sz w:val="28"/>
                <w:szCs w:val="28"/>
                <w:lang w:val="en-US" w:eastAsia="zh-CN"/>
              </w:rPr>
              <w:t>人像</w:t>
            </w:r>
            <w:r>
              <w:rPr>
                <w:rFonts w:hint="eastAsia" w:ascii="仿宋_GB2312" w:hAnsi="仿宋_GB2312" w:eastAsia="仿宋_GB2312" w:cs="仿宋_GB2312"/>
                <w:sz w:val="28"/>
                <w:szCs w:val="28"/>
              </w:rPr>
              <w:t>面）</w:t>
            </w:r>
          </w:p>
        </w:tc>
        <w:tc>
          <w:tcPr>
            <w:tcW w:w="4530" w:type="dxa"/>
            <w:vAlign w:val="center"/>
          </w:tcPr>
          <w:p w14:paraId="3DA08AE3">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_GB2312" w:cs="仿宋_GB2312"/>
                <w:sz w:val="28"/>
                <w:szCs w:val="28"/>
              </w:rPr>
              <w:t>身份证复印件（</w:t>
            </w:r>
            <w:r>
              <w:rPr>
                <w:rFonts w:hint="eastAsia" w:ascii="仿宋_GB2312" w:hAnsi="仿宋_GB2312" w:eastAsia="仿宋_GB2312" w:cs="仿宋_GB2312"/>
                <w:sz w:val="28"/>
                <w:szCs w:val="28"/>
                <w:lang w:val="en-US" w:eastAsia="zh-CN"/>
              </w:rPr>
              <w:t>国徽</w:t>
            </w:r>
            <w:r>
              <w:rPr>
                <w:rFonts w:hint="eastAsia" w:ascii="仿宋_GB2312" w:hAnsi="仿宋_GB2312" w:eastAsia="仿宋_GB2312" w:cs="仿宋_GB2312"/>
                <w:sz w:val="28"/>
                <w:szCs w:val="28"/>
              </w:rPr>
              <w:t>面）</w:t>
            </w:r>
          </w:p>
        </w:tc>
      </w:tr>
      <w:tr w14:paraId="5AC7E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30" w:type="dxa"/>
            <w:vAlign w:val="top"/>
          </w:tcPr>
          <w:p w14:paraId="723D1AEB">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c>
          <w:tcPr>
            <w:tcW w:w="4530" w:type="dxa"/>
            <w:vAlign w:val="top"/>
          </w:tcPr>
          <w:p w14:paraId="7A1DA263">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r>
    </w:tbl>
    <w:p w14:paraId="5B99DDA7">
      <w:pPr>
        <w:pStyle w:val="5"/>
        <w:spacing w:after="0" w:line="600" w:lineRule="exact"/>
        <w:ind w:left="0" w:leftChars="0" w:firstLine="0" w:firstLineChars="0"/>
        <w:rPr>
          <w:rFonts w:ascii="仿宋_GB2312" w:eastAsia="仿宋_GB2312"/>
          <w:color w:val="auto"/>
          <w:highlight w:val="none"/>
        </w:rPr>
      </w:pPr>
    </w:p>
    <w:p w14:paraId="3F9ED717">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7CBA3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14:paraId="760A7071">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ascii="宋体" w:hAnsi="宋体"/>
                <w:color w:val="auto"/>
                <w:sz w:val="24"/>
                <w:szCs w:val="24"/>
                <w:highlight w:val="none"/>
              </w:rPr>
            </w:pPr>
            <w:r>
              <w:rPr>
                <w:rFonts w:hint="eastAsia" w:ascii="仿宋_GB2312" w:hAnsi="仿宋_GB2312" w:eastAsia="仿宋_GB2312" w:cs="仿宋_GB2312"/>
                <w:color w:val="auto"/>
                <w:sz w:val="28"/>
                <w:szCs w:val="28"/>
                <w:highlight w:val="none"/>
                <w:lang w:eastAsia="zh-CN"/>
              </w:rPr>
              <w:t>授权代理人在本单位近三个月社保记录，（以加盖社会保险基金管理中心印章的《缴费历史明细表》或《社会保险参保人员证明》为准，</w:t>
            </w:r>
            <w:r>
              <w:rPr>
                <w:rFonts w:hint="eastAsia" w:ascii="仿宋_GB2312" w:hAnsi="仿宋_GB2312" w:eastAsia="仿宋_GB2312" w:cs="仿宋_GB2312"/>
                <w:color w:val="auto"/>
                <w:sz w:val="28"/>
                <w:szCs w:val="28"/>
                <w:highlight w:val="none"/>
                <w:lang w:val="en-US" w:eastAsia="zh-CN"/>
              </w:rPr>
              <w:t>加盖单位公章。</w:t>
            </w:r>
          </w:p>
        </w:tc>
      </w:tr>
    </w:tbl>
    <w:p w14:paraId="1DC0373D">
      <w:pPr>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br w:type="page"/>
      </w:r>
    </w:p>
    <w:p w14:paraId="0A7C4235">
      <w:pPr>
        <w:spacing w:line="360" w:lineRule="auto"/>
        <w:rPr>
          <w:rFonts w:hint="eastAsia" w:ascii="黑体" w:hAnsi="黑体" w:eastAsia="黑体" w:cs="黑体"/>
          <w:b/>
          <w:bCs/>
          <w:color w:val="auto"/>
          <w:sz w:val="32"/>
          <w:szCs w:val="32"/>
          <w:highlight w:val="none"/>
        </w:rPr>
      </w:pPr>
      <w:bookmarkStart w:id="105" w:name="_Toc19830"/>
      <w:bookmarkStart w:id="106" w:name="_Toc88209963"/>
      <w:bookmarkStart w:id="107" w:name="_Toc87616400"/>
      <w:bookmarkStart w:id="108" w:name="_Toc8086"/>
      <w:r>
        <w:rPr>
          <w:rFonts w:hint="eastAsia" w:ascii="黑体" w:hAnsi="黑体" w:eastAsia="黑体" w:cs="黑体"/>
          <w:b/>
          <w:bCs/>
          <w:color w:val="auto"/>
          <w:sz w:val="32"/>
          <w:szCs w:val="32"/>
          <w:highlight w:val="none"/>
          <w:lang w:val="en-US" w:eastAsia="zh-CN"/>
        </w:rPr>
        <w:t>3</w:t>
      </w:r>
      <w:r>
        <w:rPr>
          <w:rFonts w:hint="eastAsia" w:ascii="黑体" w:hAnsi="黑体" w:eastAsia="黑体" w:cs="黑体"/>
          <w:b/>
          <w:bCs/>
          <w:color w:val="auto"/>
          <w:sz w:val="32"/>
          <w:szCs w:val="32"/>
          <w:highlight w:val="none"/>
        </w:rPr>
        <w:t>.资格审查资料</w:t>
      </w:r>
      <w:bookmarkEnd w:id="105"/>
      <w:bookmarkEnd w:id="106"/>
      <w:bookmarkEnd w:id="107"/>
      <w:bookmarkEnd w:id="108"/>
    </w:p>
    <w:p w14:paraId="5843C8D0">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14:paraId="7FA897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314C27F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vAlign w:val="center"/>
          </w:tcPr>
          <w:p w14:paraId="7ACAD08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14:paraId="1CED8E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2E1F7B4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vAlign w:val="center"/>
          </w:tcPr>
          <w:p w14:paraId="3EEF245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14:paraId="73C1E7A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vAlign w:val="center"/>
          </w:tcPr>
          <w:p w14:paraId="0435276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14:paraId="46ACF4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restart"/>
            <w:vAlign w:val="center"/>
          </w:tcPr>
          <w:p w14:paraId="3684F71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14:paraId="6F59063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14:paraId="5DC152A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14:paraId="599B95F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vAlign w:val="center"/>
          </w:tcPr>
          <w:p w14:paraId="10212A6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14:paraId="64D645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continue"/>
            <w:vAlign w:val="center"/>
          </w:tcPr>
          <w:p w14:paraId="4B25C19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134" w:type="dxa"/>
            <w:vAlign w:val="center"/>
          </w:tcPr>
          <w:p w14:paraId="60F1E61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14:paraId="7D60563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14:paraId="27862D6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vAlign w:val="center"/>
          </w:tcPr>
          <w:p w14:paraId="075CE9B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14:paraId="00132A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46E2E9B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vAlign w:val="center"/>
          </w:tcPr>
          <w:p w14:paraId="335A62B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14:paraId="320D97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27C98FC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vAlign w:val="center"/>
          </w:tcPr>
          <w:p w14:paraId="248B9BB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vAlign w:val="center"/>
          </w:tcPr>
          <w:p w14:paraId="4FC65FC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443" w:type="dxa"/>
            <w:gridSpan w:val="3"/>
            <w:vAlign w:val="center"/>
          </w:tcPr>
          <w:p w14:paraId="3898695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vAlign w:val="center"/>
          </w:tcPr>
          <w:p w14:paraId="2797A13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295" w:type="dxa"/>
            <w:gridSpan w:val="2"/>
            <w:vAlign w:val="center"/>
          </w:tcPr>
          <w:p w14:paraId="590DEEC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vAlign w:val="center"/>
          </w:tcPr>
          <w:p w14:paraId="15D1ED4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14:paraId="3256AE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7076835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vAlign w:val="center"/>
          </w:tcPr>
          <w:p w14:paraId="444012C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vAlign w:val="center"/>
          </w:tcPr>
          <w:p w14:paraId="2725B5B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443" w:type="dxa"/>
            <w:gridSpan w:val="3"/>
            <w:vAlign w:val="center"/>
          </w:tcPr>
          <w:p w14:paraId="0845667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vAlign w:val="center"/>
          </w:tcPr>
          <w:p w14:paraId="5FE9B4B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295" w:type="dxa"/>
            <w:gridSpan w:val="2"/>
            <w:vAlign w:val="center"/>
          </w:tcPr>
          <w:p w14:paraId="2A70DF6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vAlign w:val="center"/>
          </w:tcPr>
          <w:p w14:paraId="76E4DEF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14:paraId="2490F2E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1D0CD618">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vAlign w:val="center"/>
          </w:tcPr>
          <w:p w14:paraId="0ED07105">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5178" w:type="dxa"/>
            <w:gridSpan w:val="7"/>
            <w:vAlign w:val="center"/>
          </w:tcPr>
          <w:p w14:paraId="6155AD36">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14:paraId="0B2A43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5D610DB7">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vAlign w:val="center"/>
          </w:tcPr>
          <w:p w14:paraId="2AEF81C1">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restart"/>
            <w:vAlign w:val="center"/>
          </w:tcPr>
          <w:p w14:paraId="06940E36">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vAlign w:val="center"/>
          </w:tcPr>
          <w:p w14:paraId="24201C0C">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vAlign w:val="center"/>
          </w:tcPr>
          <w:p w14:paraId="53B72739">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14:paraId="754C47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06F9633C">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vAlign w:val="center"/>
          </w:tcPr>
          <w:p w14:paraId="0697B787">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14:paraId="2D8417A9">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14:paraId="3962C626">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vAlign w:val="center"/>
          </w:tcPr>
          <w:p w14:paraId="4C96F86F">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14:paraId="37503D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5764E13A">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vAlign w:val="center"/>
          </w:tcPr>
          <w:p w14:paraId="53D5CB48">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14:paraId="5E28B9B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14:paraId="21EEE16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vAlign w:val="center"/>
          </w:tcPr>
          <w:p w14:paraId="454EC6E1">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14:paraId="246D39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01481DB1">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vAlign w:val="center"/>
          </w:tcPr>
          <w:p w14:paraId="540BDA5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14:paraId="67F84BBF">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14:paraId="599B505A">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vAlign w:val="center"/>
          </w:tcPr>
          <w:p w14:paraId="2590750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14:paraId="6E5348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4570A5A4">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vAlign w:val="center"/>
          </w:tcPr>
          <w:p w14:paraId="5FB2BEDC">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14:paraId="14137BB4">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14:paraId="280DC6B7">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vAlign w:val="center"/>
          </w:tcPr>
          <w:p w14:paraId="579769F0">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14:paraId="18BA17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trPr>
        <w:tc>
          <w:tcPr>
            <w:tcW w:w="1986" w:type="dxa"/>
            <w:vAlign w:val="center"/>
          </w:tcPr>
          <w:p w14:paraId="5024D0DC">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vAlign w:val="center"/>
          </w:tcPr>
          <w:p w14:paraId="77D4236E">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14:paraId="298A54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6DC8D53F">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vAlign w:val="center"/>
          </w:tcPr>
          <w:p w14:paraId="2EBCADAC">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bl>
    <w:p w14:paraId="0845F0D7">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14:paraId="2DCC400C">
      <w:pPr>
        <w:adjustRightInd w:val="0"/>
        <w:snapToGrid w:val="0"/>
        <w:spacing w:line="360" w:lineRule="auto"/>
        <w:jc w:val="right"/>
        <w:outlineLvl w:val="9"/>
        <w:rPr>
          <w:rFonts w:hint="eastAsia" w:ascii="宋体" w:hAnsi="宋体" w:eastAsia="宋体" w:cs="宋体"/>
          <w:color w:val="auto"/>
          <w:kern w:val="2"/>
          <w:sz w:val="24"/>
          <w:szCs w:val="24"/>
          <w:highlight w:val="none"/>
          <w:lang w:val="en-GB"/>
        </w:rPr>
      </w:pPr>
      <w:bookmarkStart w:id="109" w:name="_Hlk59025866"/>
      <w:r>
        <w:rPr>
          <w:rFonts w:hint="eastAsia" w:ascii="宋体" w:hAnsi="宋体" w:eastAsia="宋体" w:cs="宋体"/>
          <w:color w:val="auto"/>
          <w:kern w:val="2"/>
          <w:sz w:val="24"/>
          <w:szCs w:val="24"/>
          <w:highlight w:val="none"/>
          <w:lang w:val="en-GB"/>
        </w:rPr>
        <w:t>供应商名称（加盖公章）：</w:t>
      </w:r>
    </w:p>
    <w:p w14:paraId="52F204E9">
      <w:pPr>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br w:type="page"/>
      </w:r>
    </w:p>
    <w:p w14:paraId="6AA90FCF">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09"/>
    <w:p w14:paraId="44411447">
      <w:pPr>
        <w:adjustRightInd w:val="0"/>
        <w:snapToGrid w:val="0"/>
        <w:spacing w:line="360" w:lineRule="auto"/>
        <w:rPr>
          <w:rFonts w:hint="eastAsia" w:ascii="宋体" w:hAnsi="宋体" w:eastAsia="宋体" w:cs="宋体"/>
          <w:color w:val="auto"/>
          <w:kern w:val="2"/>
          <w:sz w:val="24"/>
          <w:szCs w:val="24"/>
          <w:highlight w:val="none"/>
          <w:lang w:val="en-GB"/>
        </w:rPr>
      </w:pPr>
    </w:p>
    <w:p w14:paraId="02A459DF">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14:paraId="7FD25077">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w:t>
      </w:r>
      <w:r>
        <w:rPr>
          <w:rFonts w:hint="eastAsia" w:ascii="宋体" w:hAnsi="宋体" w:cs="宋体"/>
          <w:color w:val="auto"/>
          <w:kern w:val="2"/>
          <w:sz w:val="24"/>
          <w:szCs w:val="24"/>
          <w:highlight w:val="none"/>
          <w:u w:val="single"/>
          <w:lang w:val="en-US" w:eastAsia="zh-CN"/>
        </w:rPr>
        <w:t xml:space="preserve"> </w:t>
      </w:r>
      <w:r>
        <w:rPr>
          <w:rFonts w:hint="eastAsia" w:ascii="仿宋_GB2312" w:hAnsi="仿宋_GB2312" w:eastAsia="仿宋_GB2312" w:cs="仿宋_GB2312"/>
          <w:b w:val="0"/>
          <w:bCs/>
          <w:color w:val="000000" w:themeColor="text1"/>
          <w:sz w:val="28"/>
          <w:szCs w:val="28"/>
          <w:highlight w:val="none"/>
          <w:u w:val="single"/>
          <w:lang w:val="en-US" w:eastAsia="zh-CN"/>
          <w14:textFill>
            <w14:solidFill>
              <w14:schemeClr w14:val="tx1"/>
            </w14:solidFill>
          </w14:textFill>
        </w:rPr>
        <w:t>石井净分公司2025年一期细格栅维修项目</w:t>
      </w:r>
      <w:r>
        <w:rPr>
          <w:rFonts w:hint="eastAsia" w:ascii="宋体" w:hAnsi="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US" w:eastAsia="zh-CN"/>
        </w:rPr>
        <w:t>03052025X10023</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14:paraId="382ACBBD">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14:paraId="198EBF21">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14:paraId="7B9C1A18">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14:paraId="16118CAB">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14:paraId="41634B8F">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14:paraId="5098DC88">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14:paraId="38D848DF">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14:paraId="445E2965">
      <w:pPr>
        <w:pStyle w:val="22"/>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14:paraId="46E108AB">
      <w:pPr>
        <w:pStyle w:val="22"/>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14:paraId="374EA613">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14:paraId="59EFCF6A">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14:paraId="7A320567">
      <w:pPr>
        <w:adjustRightInd w:val="0"/>
        <w:snapToGrid w:val="0"/>
        <w:spacing w:line="360" w:lineRule="auto"/>
        <w:rPr>
          <w:rFonts w:hint="eastAsia" w:ascii="宋体" w:hAnsi="宋体" w:eastAsia="宋体" w:cs="宋体"/>
          <w:b/>
          <w:color w:val="auto"/>
          <w:sz w:val="21"/>
          <w:szCs w:val="21"/>
          <w:highlight w:val="none"/>
        </w:rPr>
      </w:pPr>
    </w:p>
    <w:p w14:paraId="0AC5272C">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供应商名称（加盖公章）：</w:t>
      </w:r>
    </w:p>
    <w:p w14:paraId="0B413698">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14:paraId="6E26AC4F">
      <w:pPr>
        <w:rPr>
          <w:rFonts w:hint="eastAsia" w:cs="Times New Roman" w:asciiTheme="minorEastAsia" w:hAnsiTheme="minorEastAsia"/>
          <w:b/>
          <w:bCs/>
          <w:color w:val="auto"/>
          <w:sz w:val="28"/>
          <w:szCs w:val="28"/>
          <w:highlight w:val="none"/>
          <w:lang w:val="en-US" w:eastAsia="zh-CN"/>
        </w:rPr>
      </w:pPr>
      <w:r>
        <w:rPr>
          <w:rFonts w:hint="eastAsia" w:cs="Times New Roman" w:asciiTheme="minorEastAsia" w:hAnsiTheme="minorEastAsia"/>
          <w:b/>
          <w:bCs/>
          <w:color w:val="auto"/>
          <w:sz w:val="28"/>
          <w:szCs w:val="28"/>
          <w:highlight w:val="none"/>
          <w:lang w:val="en-US" w:eastAsia="zh-CN"/>
        </w:rPr>
        <w:br w:type="page"/>
      </w:r>
    </w:p>
    <w:p w14:paraId="6DABD2E5">
      <w:pPr>
        <w:spacing w:line="360" w:lineRule="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4.拟投入本项目的团队情况表</w:t>
      </w:r>
    </w:p>
    <w:p w14:paraId="21E45340">
      <w:pPr>
        <w:jc w:val="both"/>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lang w:val="en-US" w:eastAsia="zh-CN"/>
        </w:rPr>
        <w:t>4.1</w:t>
      </w:r>
      <w:r>
        <w:rPr>
          <w:rFonts w:hint="eastAsia" w:ascii="仿宋" w:hAnsi="仿宋" w:eastAsia="仿宋" w:cs="仿宋_GB2312"/>
          <w:b/>
          <w:color w:val="auto"/>
          <w:sz w:val="28"/>
          <w:szCs w:val="28"/>
          <w:highlight w:val="none"/>
        </w:rPr>
        <w:t>拟投入本项目的项目负责人情况表</w:t>
      </w:r>
    </w:p>
    <w:p w14:paraId="40C678F5">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14:paraId="09C52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14:paraId="6D3E66A0">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center"/>
          </w:tcPr>
          <w:p w14:paraId="6193F6DD">
            <w:pPr>
              <w:jc w:val="center"/>
              <w:rPr>
                <w:rFonts w:ascii="仿宋" w:hAnsi="仿宋" w:eastAsia="仿宋" w:cs="仿宋_GB2312"/>
                <w:b/>
                <w:color w:val="auto"/>
                <w:sz w:val="28"/>
                <w:szCs w:val="28"/>
                <w:highlight w:val="none"/>
              </w:rPr>
            </w:pPr>
          </w:p>
        </w:tc>
        <w:tc>
          <w:tcPr>
            <w:tcW w:w="1613" w:type="dxa"/>
            <w:gridSpan w:val="2"/>
            <w:noWrap w:val="0"/>
            <w:vAlign w:val="center"/>
          </w:tcPr>
          <w:p w14:paraId="338FAA57">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center"/>
          </w:tcPr>
          <w:p w14:paraId="174B9DB8">
            <w:pPr>
              <w:jc w:val="center"/>
              <w:rPr>
                <w:rFonts w:ascii="仿宋" w:hAnsi="仿宋" w:eastAsia="仿宋" w:cs="仿宋_GB2312"/>
                <w:b/>
                <w:color w:val="auto"/>
                <w:sz w:val="28"/>
                <w:szCs w:val="28"/>
                <w:highlight w:val="none"/>
              </w:rPr>
            </w:pPr>
          </w:p>
        </w:tc>
        <w:tc>
          <w:tcPr>
            <w:tcW w:w="2198" w:type="dxa"/>
            <w:gridSpan w:val="2"/>
            <w:noWrap w:val="0"/>
            <w:vAlign w:val="center"/>
          </w:tcPr>
          <w:p w14:paraId="0898750D">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center"/>
          </w:tcPr>
          <w:p w14:paraId="0AACEF76">
            <w:pPr>
              <w:jc w:val="center"/>
              <w:rPr>
                <w:rFonts w:ascii="仿宋" w:hAnsi="仿宋" w:eastAsia="仿宋" w:cs="仿宋_GB2312"/>
                <w:b/>
                <w:color w:val="auto"/>
                <w:sz w:val="28"/>
                <w:szCs w:val="28"/>
                <w:highlight w:val="none"/>
              </w:rPr>
            </w:pPr>
          </w:p>
        </w:tc>
      </w:tr>
      <w:tr w14:paraId="342FA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14:paraId="3868EF8B">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center"/>
          </w:tcPr>
          <w:p w14:paraId="3B5C3464">
            <w:pP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14:paraId="45F02E4C">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center"/>
          </w:tcPr>
          <w:p w14:paraId="37B0AD49">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14:paraId="6953515E">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center"/>
          </w:tcPr>
          <w:p w14:paraId="796E736B">
            <w:pPr>
              <w:spacing w:line="360" w:lineRule="exact"/>
              <w:jc w:val="center"/>
              <w:rPr>
                <w:rFonts w:ascii="仿宋" w:hAnsi="仿宋" w:eastAsia="仿宋" w:cs="仿宋_GB2312"/>
                <w:b/>
                <w:color w:val="auto"/>
                <w:sz w:val="28"/>
                <w:szCs w:val="28"/>
                <w:highlight w:val="none"/>
              </w:rPr>
            </w:pPr>
          </w:p>
        </w:tc>
      </w:tr>
      <w:tr w14:paraId="6F1E9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14:paraId="0FEECC90">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center"/>
          </w:tcPr>
          <w:p w14:paraId="2431C055">
            <w:pP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14:paraId="3C2DA5E9">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center"/>
          </w:tcPr>
          <w:p w14:paraId="6901931F">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14:paraId="71F72BE9">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center"/>
          </w:tcPr>
          <w:p w14:paraId="3EEB3D4A">
            <w:pPr>
              <w:spacing w:line="360" w:lineRule="exact"/>
              <w:jc w:val="center"/>
              <w:rPr>
                <w:rFonts w:ascii="仿宋" w:hAnsi="仿宋" w:eastAsia="仿宋" w:cs="仿宋_GB2312"/>
                <w:b/>
                <w:color w:val="auto"/>
                <w:sz w:val="28"/>
                <w:szCs w:val="28"/>
                <w:highlight w:val="none"/>
              </w:rPr>
            </w:pPr>
          </w:p>
        </w:tc>
      </w:tr>
      <w:tr w14:paraId="2AA52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14:paraId="60B67659">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14:paraId="7208901F">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center"/>
          </w:tcPr>
          <w:p w14:paraId="6244707D">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14:paraId="324A01AB">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14:paraId="735736A0">
            <w:pPr>
              <w:spacing w:line="360" w:lineRule="exact"/>
              <w:jc w:val="center"/>
              <w:rPr>
                <w:rFonts w:ascii="仿宋" w:hAnsi="仿宋" w:eastAsia="仿宋" w:cs="仿宋_GB2312"/>
                <w:b/>
                <w:color w:val="auto"/>
                <w:sz w:val="28"/>
                <w:szCs w:val="28"/>
                <w:highlight w:val="none"/>
              </w:rPr>
            </w:pPr>
          </w:p>
        </w:tc>
      </w:tr>
      <w:tr w14:paraId="06903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14:paraId="3B4587FB">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center"/>
          </w:tcPr>
          <w:p w14:paraId="779954AE">
            <w:pPr>
              <w:jc w:val="center"/>
              <w:rPr>
                <w:rFonts w:ascii="仿宋" w:hAnsi="仿宋" w:eastAsia="仿宋" w:cs="仿宋_GB2312"/>
                <w:b/>
                <w:color w:val="auto"/>
                <w:sz w:val="28"/>
                <w:szCs w:val="28"/>
                <w:highlight w:val="none"/>
              </w:rPr>
            </w:pPr>
          </w:p>
        </w:tc>
        <w:tc>
          <w:tcPr>
            <w:tcW w:w="2198" w:type="dxa"/>
            <w:gridSpan w:val="2"/>
            <w:noWrap w:val="0"/>
            <w:vAlign w:val="center"/>
          </w:tcPr>
          <w:p w14:paraId="2AAE9C50">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14:paraId="25EC8607">
            <w:pPr>
              <w:jc w:val="center"/>
              <w:rPr>
                <w:rFonts w:ascii="仿宋" w:hAnsi="仿宋" w:eastAsia="仿宋" w:cs="仿宋_GB2312"/>
                <w:b/>
                <w:color w:val="auto"/>
                <w:sz w:val="28"/>
                <w:szCs w:val="28"/>
                <w:highlight w:val="none"/>
              </w:rPr>
            </w:pPr>
          </w:p>
        </w:tc>
      </w:tr>
      <w:tr w14:paraId="6C1F7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25" w:type="dxa"/>
            <w:gridSpan w:val="10"/>
            <w:noWrap w:val="0"/>
            <w:vAlign w:val="top"/>
          </w:tcPr>
          <w:p w14:paraId="621B7C9F">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14:paraId="3049F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center"/>
          </w:tcPr>
          <w:p w14:paraId="4E8322BF">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center"/>
          </w:tcPr>
          <w:p w14:paraId="67CBF8F0">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center"/>
          </w:tcPr>
          <w:p w14:paraId="797D6287">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center"/>
          </w:tcPr>
          <w:p w14:paraId="0BFC8519">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center"/>
          </w:tcPr>
          <w:p w14:paraId="1AE001A3">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14:paraId="74EF8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14:paraId="65CF93E8">
            <w:pPr>
              <w:jc w:val="center"/>
              <w:rPr>
                <w:rFonts w:ascii="仿宋" w:hAnsi="仿宋" w:eastAsia="仿宋" w:cs="仿宋_GB2312"/>
                <w:b/>
                <w:color w:val="auto"/>
                <w:sz w:val="28"/>
                <w:szCs w:val="28"/>
                <w:highlight w:val="none"/>
              </w:rPr>
            </w:pPr>
          </w:p>
        </w:tc>
        <w:tc>
          <w:tcPr>
            <w:tcW w:w="1993" w:type="dxa"/>
            <w:gridSpan w:val="2"/>
            <w:noWrap w:val="0"/>
            <w:vAlign w:val="top"/>
          </w:tcPr>
          <w:p w14:paraId="5AD46471">
            <w:pPr>
              <w:jc w:val="center"/>
              <w:rPr>
                <w:rFonts w:ascii="仿宋" w:hAnsi="仿宋" w:eastAsia="仿宋" w:cs="仿宋_GB2312"/>
                <w:b/>
                <w:color w:val="auto"/>
                <w:sz w:val="28"/>
                <w:szCs w:val="28"/>
                <w:highlight w:val="none"/>
              </w:rPr>
            </w:pPr>
          </w:p>
        </w:tc>
        <w:tc>
          <w:tcPr>
            <w:tcW w:w="1993" w:type="dxa"/>
            <w:gridSpan w:val="2"/>
            <w:noWrap w:val="0"/>
            <w:vAlign w:val="top"/>
          </w:tcPr>
          <w:p w14:paraId="36BCC50D">
            <w:pPr>
              <w:jc w:val="center"/>
              <w:rPr>
                <w:rFonts w:ascii="仿宋" w:hAnsi="仿宋" w:eastAsia="仿宋" w:cs="仿宋_GB2312"/>
                <w:b/>
                <w:color w:val="auto"/>
                <w:sz w:val="28"/>
                <w:szCs w:val="28"/>
                <w:highlight w:val="none"/>
              </w:rPr>
            </w:pPr>
          </w:p>
        </w:tc>
        <w:tc>
          <w:tcPr>
            <w:tcW w:w="1993" w:type="dxa"/>
            <w:gridSpan w:val="2"/>
            <w:noWrap w:val="0"/>
            <w:vAlign w:val="top"/>
          </w:tcPr>
          <w:p w14:paraId="2350DDD3">
            <w:pPr>
              <w:jc w:val="center"/>
              <w:rPr>
                <w:rFonts w:ascii="仿宋" w:hAnsi="仿宋" w:eastAsia="仿宋" w:cs="仿宋_GB2312"/>
                <w:b/>
                <w:color w:val="auto"/>
                <w:sz w:val="28"/>
                <w:szCs w:val="28"/>
                <w:highlight w:val="none"/>
              </w:rPr>
            </w:pPr>
          </w:p>
        </w:tc>
        <w:tc>
          <w:tcPr>
            <w:tcW w:w="1453" w:type="dxa"/>
            <w:gridSpan w:val="2"/>
            <w:noWrap w:val="0"/>
            <w:vAlign w:val="top"/>
          </w:tcPr>
          <w:p w14:paraId="46F36428">
            <w:pPr>
              <w:jc w:val="center"/>
              <w:rPr>
                <w:rFonts w:ascii="仿宋" w:hAnsi="仿宋" w:eastAsia="仿宋" w:cs="仿宋_GB2312"/>
                <w:b/>
                <w:color w:val="auto"/>
                <w:sz w:val="28"/>
                <w:szCs w:val="28"/>
                <w:highlight w:val="none"/>
              </w:rPr>
            </w:pPr>
          </w:p>
        </w:tc>
      </w:tr>
      <w:tr w14:paraId="1B519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14:paraId="53587A53">
            <w:pPr>
              <w:jc w:val="center"/>
              <w:rPr>
                <w:rFonts w:ascii="仿宋" w:hAnsi="仿宋" w:eastAsia="仿宋" w:cs="仿宋_GB2312"/>
                <w:b/>
                <w:color w:val="auto"/>
                <w:sz w:val="28"/>
                <w:szCs w:val="28"/>
                <w:highlight w:val="none"/>
              </w:rPr>
            </w:pPr>
          </w:p>
        </w:tc>
        <w:tc>
          <w:tcPr>
            <w:tcW w:w="1993" w:type="dxa"/>
            <w:gridSpan w:val="2"/>
            <w:noWrap w:val="0"/>
            <w:vAlign w:val="top"/>
          </w:tcPr>
          <w:p w14:paraId="22DE47C8">
            <w:pPr>
              <w:jc w:val="center"/>
              <w:rPr>
                <w:rFonts w:ascii="仿宋" w:hAnsi="仿宋" w:eastAsia="仿宋" w:cs="仿宋_GB2312"/>
                <w:b/>
                <w:color w:val="auto"/>
                <w:sz w:val="28"/>
                <w:szCs w:val="28"/>
                <w:highlight w:val="none"/>
              </w:rPr>
            </w:pPr>
          </w:p>
        </w:tc>
        <w:tc>
          <w:tcPr>
            <w:tcW w:w="1993" w:type="dxa"/>
            <w:gridSpan w:val="2"/>
            <w:noWrap w:val="0"/>
            <w:vAlign w:val="top"/>
          </w:tcPr>
          <w:p w14:paraId="03561A5C">
            <w:pPr>
              <w:jc w:val="center"/>
              <w:rPr>
                <w:rFonts w:ascii="仿宋" w:hAnsi="仿宋" w:eastAsia="仿宋" w:cs="仿宋_GB2312"/>
                <w:b/>
                <w:color w:val="auto"/>
                <w:sz w:val="28"/>
                <w:szCs w:val="28"/>
                <w:highlight w:val="none"/>
              </w:rPr>
            </w:pPr>
          </w:p>
        </w:tc>
        <w:tc>
          <w:tcPr>
            <w:tcW w:w="1993" w:type="dxa"/>
            <w:gridSpan w:val="2"/>
            <w:noWrap w:val="0"/>
            <w:vAlign w:val="top"/>
          </w:tcPr>
          <w:p w14:paraId="7683392D">
            <w:pPr>
              <w:jc w:val="center"/>
              <w:rPr>
                <w:rFonts w:ascii="仿宋" w:hAnsi="仿宋" w:eastAsia="仿宋" w:cs="仿宋_GB2312"/>
                <w:b/>
                <w:color w:val="auto"/>
                <w:sz w:val="28"/>
                <w:szCs w:val="28"/>
                <w:highlight w:val="none"/>
              </w:rPr>
            </w:pPr>
          </w:p>
        </w:tc>
        <w:tc>
          <w:tcPr>
            <w:tcW w:w="1453" w:type="dxa"/>
            <w:gridSpan w:val="2"/>
            <w:noWrap w:val="0"/>
            <w:vAlign w:val="top"/>
          </w:tcPr>
          <w:p w14:paraId="090DA75E">
            <w:pPr>
              <w:jc w:val="center"/>
              <w:rPr>
                <w:rFonts w:ascii="仿宋" w:hAnsi="仿宋" w:eastAsia="仿宋" w:cs="仿宋_GB2312"/>
                <w:b/>
                <w:color w:val="auto"/>
                <w:sz w:val="28"/>
                <w:szCs w:val="28"/>
                <w:highlight w:val="none"/>
              </w:rPr>
            </w:pPr>
          </w:p>
        </w:tc>
      </w:tr>
      <w:tr w14:paraId="7C48A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14:paraId="44BCEA85">
            <w:pPr>
              <w:jc w:val="center"/>
              <w:rPr>
                <w:rFonts w:ascii="仿宋" w:hAnsi="仿宋" w:eastAsia="仿宋" w:cs="仿宋_GB2312"/>
                <w:b/>
                <w:color w:val="auto"/>
                <w:sz w:val="28"/>
                <w:szCs w:val="28"/>
                <w:highlight w:val="none"/>
              </w:rPr>
            </w:pPr>
          </w:p>
        </w:tc>
        <w:tc>
          <w:tcPr>
            <w:tcW w:w="1993" w:type="dxa"/>
            <w:gridSpan w:val="2"/>
            <w:noWrap w:val="0"/>
            <w:vAlign w:val="top"/>
          </w:tcPr>
          <w:p w14:paraId="166B6919">
            <w:pPr>
              <w:jc w:val="center"/>
              <w:rPr>
                <w:rFonts w:ascii="仿宋" w:hAnsi="仿宋" w:eastAsia="仿宋" w:cs="仿宋_GB2312"/>
                <w:b/>
                <w:color w:val="auto"/>
                <w:sz w:val="28"/>
                <w:szCs w:val="28"/>
                <w:highlight w:val="none"/>
              </w:rPr>
            </w:pPr>
          </w:p>
        </w:tc>
        <w:tc>
          <w:tcPr>
            <w:tcW w:w="1993" w:type="dxa"/>
            <w:gridSpan w:val="2"/>
            <w:noWrap w:val="0"/>
            <w:vAlign w:val="top"/>
          </w:tcPr>
          <w:p w14:paraId="6E83BA71">
            <w:pPr>
              <w:jc w:val="center"/>
              <w:rPr>
                <w:rFonts w:ascii="仿宋" w:hAnsi="仿宋" w:eastAsia="仿宋" w:cs="仿宋_GB2312"/>
                <w:b/>
                <w:color w:val="auto"/>
                <w:sz w:val="28"/>
                <w:szCs w:val="28"/>
                <w:highlight w:val="none"/>
              </w:rPr>
            </w:pPr>
          </w:p>
        </w:tc>
        <w:tc>
          <w:tcPr>
            <w:tcW w:w="1993" w:type="dxa"/>
            <w:gridSpan w:val="2"/>
            <w:noWrap w:val="0"/>
            <w:vAlign w:val="top"/>
          </w:tcPr>
          <w:p w14:paraId="25BB23AC">
            <w:pPr>
              <w:jc w:val="center"/>
              <w:rPr>
                <w:rFonts w:ascii="仿宋" w:hAnsi="仿宋" w:eastAsia="仿宋" w:cs="仿宋_GB2312"/>
                <w:b/>
                <w:color w:val="auto"/>
                <w:sz w:val="28"/>
                <w:szCs w:val="28"/>
                <w:highlight w:val="none"/>
              </w:rPr>
            </w:pPr>
          </w:p>
        </w:tc>
        <w:tc>
          <w:tcPr>
            <w:tcW w:w="1453" w:type="dxa"/>
            <w:gridSpan w:val="2"/>
            <w:noWrap w:val="0"/>
            <w:vAlign w:val="top"/>
          </w:tcPr>
          <w:p w14:paraId="2D537E86">
            <w:pPr>
              <w:jc w:val="center"/>
              <w:rPr>
                <w:rFonts w:ascii="仿宋" w:hAnsi="仿宋" w:eastAsia="仿宋" w:cs="仿宋_GB2312"/>
                <w:b/>
                <w:color w:val="auto"/>
                <w:sz w:val="28"/>
                <w:szCs w:val="28"/>
                <w:highlight w:val="none"/>
              </w:rPr>
            </w:pPr>
          </w:p>
        </w:tc>
      </w:tr>
    </w:tbl>
    <w:p w14:paraId="30F91EE5">
      <w:pPr>
        <w:pStyle w:val="22"/>
        <w:rPr>
          <w:rFonts w:hint="default" w:ascii="仿宋_GB2312" w:eastAsia="仿宋_GB2312" w:hAnsiTheme="minorEastAsia"/>
          <w:color w:val="auto"/>
          <w:sz w:val="28"/>
          <w:szCs w:val="28"/>
          <w:highlight w:val="none"/>
          <w:lang w:val="en-US" w:eastAsia="zh-CN"/>
        </w:rPr>
      </w:pPr>
    </w:p>
    <w:p w14:paraId="2DD478FF">
      <w:pPr>
        <w:pStyle w:val="22"/>
        <w:rPr>
          <w:rFonts w:hint="default" w:ascii="仿宋_GB2312" w:eastAsia="仿宋_GB2312" w:hAnsiTheme="minorEastAsia"/>
          <w:color w:val="auto"/>
          <w:sz w:val="28"/>
          <w:szCs w:val="28"/>
          <w:highlight w:val="none"/>
          <w:lang w:val="en-US" w:eastAsia="zh-CN"/>
        </w:rPr>
      </w:pPr>
    </w:p>
    <w:p w14:paraId="6538EC28">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14:paraId="3A52F2D2">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14:paraId="1CA87C4A">
      <w:pPr>
        <w:pStyle w:val="12"/>
        <w:rPr>
          <w:rFonts w:hint="eastAsia" w:ascii="宋体" w:hAnsi="宋体" w:eastAsia="宋体" w:cs="宋体"/>
          <w:color w:val="auto"/>
          <w:kern w:val="2"/>
          <w:sz w:val="24"/>
          <w:szCs w:val="24"/>
          <w:highlight w:val="none"/>
          <w:lang w:val="en-GB"/>
        </w:rPr>
      </w:pPr>
    </w:p>
    <w:p w14:paraId="4AF41644">
      <w:pPr>
        <w:pStyle w:val="12"/>
        <w:rPr>
          <w:rFonts w:hint="eastAsia" w:ascii="宋体" w:hAnsi="宋体" w:eastAsia="宋体" w:cs="宋体"/>
          <w:color w:val="auto"/>
          <w:kern w:val="2"/>
          <w:sz w:val="24"/>
          <w:szCs w:val="24"/>
          <w:highlight w:val="none"/>
          <w:lang w:val="en-GB"/>
        </w:rPr>
      </w:pPr>
    </w:p>
    <w:p w14:paraId="1A6498D5">
      <w:pPr>
        <w:jc w:val="both"/>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lang w:val="en-US" w:eastAsia="zh-CN"/>
        </w:rPr>
        <w:t>4.2</w:t>
      </w:r>
      <w:r>
        <w:rPr>
          <w:rFonts w:hint="eastAsia" w:ascii="仿宋" w:hAnsi="仿宋" w:eastAsia="仿宋" w:cs="仿宋_GB2312"/>
          <w:b/>
          <w:color w:val="auto"/>
          <w:sz w:val="28"/>
          <w:szCs w:val="28"/>
          <w:highlight w:val="none"/>
        </w:rPr>
        <w:t>拟投入本项目的</w:t>
      </w:r>
      <w:r>
        <w:rPr>
          <w:rFonts w:hint="eastAsia" w:ascii="仿宋" w:hAnsi="仿宋" w:eastAsia="仿宋" w:cs="仿宋_GB2312"/>
          <w:b/>
          <w:color w:val="auto"/>
          <w:sz w:val="28"/>
          <w:szCs w:val="28"/>
          <w:highlight w:val="none"/>
          <w:lang w:val="en-US" w:eastAsia="zh-CN"/>
        </w:rPr>
        <w:t>技术</w:t>
      </w:r>
      <w:r>
        <w:rPr>
          <w:rFonts w:hint="eastAsia" w:ascii="仿宋" w:hAnsi="仿宋" w:eastAsia="仿宋" w:cs="仿宋_GB2312"/>
          <w:b/>
          <w:color w:val="auto"/>
          <w:sz w:val="28"/>
          <w:szCs w:val="28"/>
          <w:highlight w:val="none"/>
        </w:rPr>
        <w:t>负责人情况表</w:t>
      </w:r>
    </w:p>
    <w:p w14:paraId="7AC66143">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拟投入本项目的</w:t>
      </w:r>
      <w:r>
        <w:rPr>
          <w:rFonts w:hint="eastAsia" w:ascii="仿宋" w:hAnsi="仿宋" w:eastAsia="仿宋" w:cs="仿宋_GB2312"/>
          <w:b/>
          <w:color w:val="auto"/>
          <w:sz w:val="28"/>
          <w:szCs w:val="28"/>
          <w:highlight w:val="none"/>
          <w:lang w:val="en-US" w:eastAsia="zh-CN"/>
        </w:rPr>
        <w:t>技术</w:t>
      </w:r>
      <w:r>
        <w:rPr>
          <w:rFonts w:hint="eastAsia" w:ascii="仿宋" w:hAnsi="仿宋" w:eastAsia="仿宋" w:cs="仿宋_GB2312"/>
          <w:b/>
          <w:color w:val="auto"/>
          <w:sz w:val="28"/>
          <w:szCs w:val="28"/>
          <w:highlight w:val="none"/>
        </w:rPr>
        <w:t>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14:paraId="73326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14:paraId="679E3629">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center"/>
          </w:tcPr>
          <w:p w14:paraId="6724F3B0">
            <w:pPr>
              <w:jc w:val="center"/>
              <w:rPr>
                <w:rFonts w:ascii="仿宋" w:hAnsi="仿宋" w:eastAsia="仿宋" w:cs="仿宋_GB2312"/>
                <w:b/>
                <w:color w:val="auto"/>
                <w:sz w:val="28"/>
                <w:szCs w:val="28"/>
                <w:highlight w:val="none"/>
              </w:rPr>
            </w:pPr>
          </w:p>
        </w:tc>
        <w:tc>
          <w:tcPr>
            <w:tcW w:w="1613" w:type="dxa"/>
            <w:gridSpan w:val="2"/>
            <w:noWrap w:val="0"/>
            <w:vAlign w:val="center"/>
          </w:tcPr>
          <w:p w14:paraId="7ABA1F2E">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center"/>
          </w:tcPr>
          <w:p w14:paraId="40D7355C">
            <w:pPr>
              <w:jc w:val="center"/>
              <w:rPr>
                <w:rFonts w:ascii="仿宋" w:hAnsi="仿宋" w:eastAsia="仿宋" w:cs="仿宋_GB2312"/>
                <w:b/>
                <w:color w:val="auto"/>
                <w:sz w:val="28"/>
                <w:szCs w:val="28"/>
                <w:highlight w:val="none"/>
              </w:rPr>
            </w:pPr>
          </w:p>
        </w:tc>
        <w:tc>
          <w:tcPr>
            <w:tcW w:w="2198" w:type="dxa"/>
            <w:gridSpan w:val="2"/>
            <w:noWrap w:val="0"/>
            <w:vAlign w:val="center"/>
          </w:tcPr>
          <w:p w14:paraId="25370BC8">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center"/>
          </w:tcPr>
          <w:p w14:paraId="3113F171">
            <w:pPr>
              <w:jc w:val="center"/>
              <w:rPr>
                <w:rFonts w:ascii="仿宋" w:hAnsi="仿宋" w:eastAsia="仿宋" w:cs="仿宋_GB2312"/>
                <w:b/>
                <w:color w:val="auto"/>
                <w:sz w:val="28"/>
                <w:szCs w:val="28"/>
                <w:highlight w:val="none"/>
              </w:rPr>
            </w:pPr>
          </w:p>
        </w:tc>
      </w:tr>
      <w:tr w14:paraId="5CB60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14:paraId="08CE00F1">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center"/>
          </w:tcPr>
          <w:p w14:paraId="47B02826">
            <w:pP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14:paraId="4F597A09">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center"/>
          </w:tcPr>
          <w:p w14:paraId="7B1BBCBD">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14:paraId="416EDFAB">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center"/>
          </w:tcPr>
          <w:p w14:paraId="1EB73725">
            <w:pPr>
              <w:spacing w:line="360" w:lineRule="exact"/>
              <w:jc w:val="center"/>
              <w:rPr>
                <w:rFonts w:ascii="仿宋" w:hAnsi="仿宋" w:eastAsia="仿宋" w:cs="仿宋_GB2312"/>
                <w:b/>
                <w:color w:val="auto"/>
                <w:sz w:val="28"/>
                <w:szCs w:val="28"/>
                <w:highlight w:val="none"/>
              </w:rPr>
            </w:pPr>
          </w:p>
        </w:tc>
      </w:tr>
      <w:tr w14:paraId="6598C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14:paraId="006BE729">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center"/>
          </w:tcPr>
          <w:p w14:paraId="27B9B1C5">
            <w:pP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14:paraId="224D2812">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center"/>
          </w:tcPr>
          <w:p w14:paraId="2F41BE88">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14:paraId="4F08A4F5">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center"/>
          </w:tcPr>
          <w:p w14:paraId="773E9AF0">
            <w:pPr>
              <w:spacing w:line="360" w:lineRule="exact"/>
              <w:jc w:val="center"/>
              <w:rPr>
                <w:rFonts w:ascii="仿宋" w:hAnsi="仿宋" w:eastAsia="仿宋" w:cs="仿宋_GB2312"/>
                <w:b/>
                <w:color w:val="auto"/>
                <w:sz w:val="28"/>
                <w:szCs w:val="28"/>
                <w:highlight w:val="none"/>
              </w:rPr>
            </w:pPr>
          </w:p>
        </w:tc>
      </w:tr>
      <w:tr w14:paraId="16C4A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14:paraId="742B0A91">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14:paraId="1FF58120">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center"/>
          </w:tcPr>
          <w:p w14:paraId="528D9CEC">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14:paraId="0080CB76">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14:paraId="2C2A23BB">
            <w:pPr>
              <w:spacing w:line="360" w:lineRule="exact"/>
              <w:jc w:val="center"/>
              <w:rPr>
                <w:rFonts w:ascii="仿宋" w:hAnsi="仿宋" w:eastAsia="仿宋" w:cs="仿宋_GB2312"/>
                <w:b/>
                <w:color w:val="auto"/>
                <w:sz w:val="28"/>
                <w:szCs w:val="28"/>
                <w:highlight w:val="none"/>
              </w:rPr>
            </w:pPr>
          </w:p>
        </w:tc>
      </w:tr>
      <w:tr w14:paraId="7823E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14:paraId="11DA7173">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center"/>
          </w:tcPr>
          <w:p w14:paraId="264B46A7">
            <w:pPr>
              <w:jc w:val="center"/>
              <w:rPr>
                <w:rFonts w:ascii="仿宋" w:hAnsi="仿宋" w:eastAsia="仿宋" w:cs="仿宋_GB2312"/>
                <w:b/>
                <w:color w:val="auto"/>
                <w:sz w:val="28"/>
                <w:szCs w:val="28"/>
                <w:highlight w:val="none"/>
              </w:rPr>
            </w:pPr>
          </w:p>
        </w:tc>
        <w:tc>
          <w:tcPr>
            <w:tcW w:w="2198" w:type="dxa"/>
            <w:gridSpan w:val="2"/>
            <w:noWrap w:val="0"/>
            <w:vAlign w:val="center"/>
          </w:tcPr>
          <w:p w14:paraId="1E1F0E70">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14:paraId="48493912">
            <w:pPr>
              <w:jc w:val="center"/>
              <w:rPr>
                <w:rFonts w:ascii="仿宋" w:hAnsi="仿宋" w:eastAsia="仿宋" w:cs="仿宋_GB2312"/>
                <w:b/>
                <w:color w:val="auto"/>
                <w:sz w:val="28"/>
                <w:szCs w:val="28"/>
                <w:highlight w:val="none"/>
              </w:rPr>
            </w:pPr>
          </w:p>
        </w:tc>
      </w:tr>
      <w:tr w14:paraId="71525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25" w:type="dxa"/>
            <w:gridSpan w:val="10"/>
            <w:noWrap w:val="0"/>
            <w:vAlign w:val="top"/>
          </w:tcPr>
          <w:p w14:paraId="501241E2">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14:paraId="11831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center"/>
          </w:tcPr>
          <w:p w14:paraId="548E62D3">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center"/>
          </w:tcPr>
          <w:p w14:paraId="2563D8DA">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center"/>
          </w:tcPr>
          <w:p w14:paraId="702C8059">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center"/>
          </w:tcPr>
          <w:p w14:paraId="167E36D1">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center"/>
          </w:tcPr>
          <w:p w14:paraId="625DFD8F">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14:paraId="28306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14:paraId="4CBDF2E9">
            <w:pPr>
              <w:jc w:val="center"/>
              <w:rPr>
                <w:rFonts w:ascii="仿宋" w:hAnsi="仿宋" w:eastAsia="仿宋" w:cs="仿宋_GB2312"/>
                <w:b/>
                <w:color w:val="auto"/>
                <w:sz w:val="28"/>
                <w:szCs w:val="28"/>
                <w:highlight w:val="none"/>
              </w:rPr>
            </w:pPr>
          </w:p>
        </w:tc>
        <w:tc>
          <w:tcPr>
            <w:tcW w:w="1993" w:type="dxa"/>
            <w:gridSpan w:val="2"/>
            <w:noWrap w:val="0"/>
            <w:vAlign w:val="top"/>
          </w:tcPr>
          <w:p w14:paraId="68979CA2">
            <w:pPr>
              <w:jc w:val="center"/>
              <w:rPr>
                <w:rFonts w:ascii="仿宋" w:hAnsi="仿宋" w:eastAsia="仿宋" w:cs="仿宋_GB2312"/>
                <w:b/>
                <w:color w:val="auto"/>
                <w:sz w:val="28"/>
                <w:szCs w:val="28"/>
                <w:highlight w:val="none"/>
              </w:rPr>
            </w:pPr>
          </w:p>
        </w:tc>
        <w:tc>
          <w:tcPr>
            <w:tcW w:w="1993" w:type="dxa"/>
            <w:gridSpan w:val="2"/>
            <w:noWrap w:val="0"/>
            <w:vAlign w:val="top"/>
          </w:tcPr>
          <w:p w14:paraId="34C60A45">
            <w:pPr>
              <w:jc w:val="center"/>
              <w:rPr>
                <w:rFonts w:ascii="仿宋" w:hAnsi="仿宋" w:eastAsia="仿宋" w:cs="仿宋_GB2312"/>
                <w:b/>
                <w:color w:val="auto"/>
                <w:sz w:val="28"/>
                <w:szCs w:val="28"/>
                <w:highlight w:val="none"/>
              </w:rPr>
            </w:pPr>
          </w:p>
        </w:tc>
        <w:tc>
          <w:tcPr>
            <w:tcW w:w="1993" w:type="dxa"/>
            <w:gridSpan w:val="2"/>
            <w:noWrap w:val="0"/>
            <w:vAlign w:val="top"/>
          </w:tcPr>
          <w:p w14:paraId="564AA8D4">
            <w:pPr>
              <w:jc w:val="center"/>
              <w:rPr>
                <w:rFonts w:ascii="仿宋" w:hAnsi="仿宋" w:eastAsia="仿宋" w:cs="仿宋_GB2312"/>
                <w:b/>
                <w:color w:val="auto"/>
                <w:sz w:val="28"/>
                <w:szCs w:val="28"/>
                <w:highlight w:val="none"/>
              </w:rPr>
            </w:pPr>
          </w:p>
        </w:tc>
        <w:tc>
          <w:tcPr>
            <w:tcW w:w="1453" w:type="dxa"/>
            <w:gridSpan w:val="2"/>
            <w:noWrap w:val="0"/>
            <w:vAlign w:val="top"/>
          </w:tcPr>
          <w:p w14:paraId="31F5179A">
            <w:pPr>
              <w:jc w:val="center"/>
              <w:rPr>
                <w:rFonts w:ascii="仿宋" w:hAnsi="仿宋" w:eastAsia="仿宋" w:cs="仿宋_GB2312"/>
                <w:b/>
                <w:color w:val="auto"/>
                <w:sz w:val="28"/>
                <w:szCs w:val="28"/>
                <w:highlight w:val="none"/>
              </w:rPr>
            </w:pPr>
          </w:p>
        </w:tc>
      </w:tr>
      <w:tr w14:paraId="2E767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14:paraId="778E12B2">
            <w:pPr>
              <w:jc w:val="center"/>
              <w:rPr>
                <w:rFonts w:ascii="仿宋" w:hAnsi="仿宋" w:eastAsia="仿宋" w:cs="仿宋_GB2312"/>
                <w:b/>
                <w:color w:val="auto"/>
                <w:sz w:val="28"/>
                <w:szCs w:val="28"/>
                <w:highlight w:val="none"/>
              </w:rPr>
            </w:pPr>
          </w:p>
        </w:tc>
        <w:tc>
          <w:tcPr>
            <w:tcW w:w="1993" w:type="dxa"/>
            <w:gridSpan w:val="2"/>
            <w:noWrap w:val="0"/>
            <w:vAlign w:val="top"/>
          </w:tcPr>
          <w:p w14:paraId="72309FAF">
            <w:pPr>
              <w:jc w:val="center"/>
              <w:rPr>
                <w:rFonts w:ascii="仿宋" w:hAnsi="仿宋" w:eastAsia="仿宋" w:cs="仿宋_GB2312"/>
                <w:b/>
                <w:color w:val="auto"/>
                <w:sz w:val="28"/>
                <w:szCs w:val="28"/>
                <w:highlight w:val="none"/>
              </w:rPr>
            </w:pPr>
          </w:p>
        </w:tc>
        <w:tc>
          <w:tcPr>
            <w:tcW w:w="1993" w:type="dxa"/>
            <w:gridSpan w:val="2"/>
            <w:noWrap w:val="0"/>
            <w:vAlign w:val="top"/>
          </w:tcPr>
          <w:p w14:paraId="02C40049">
            <w:pPr>
              <w:jc w:val="center"/>
              <w:rPr>
                <w:rFonts w:ascii="仿宋" w:hAnsi="仿宋" w:eastAsia="仿宋" w:cs="仿宋_GB2312"/>
                <w:b/>
                <w:color w:val="auto"/>
                <w:sz w:val="28"/>
                <w:szCs w:val="28"/>
                <w:highlight w:val="none"/>
              </w:rPr>
            </w:pPr>
          </w:p>
        </w:tc>
        <w:tc>
          <w:tcPr>
            <w:tcW w:w="1993" w:type="dxa"/>
            <w:gridSpan w:val="2"/>
            <w:noWrap w:val="0"/>
            <w:vAlign w:val="top"/>
          </w:tcPr>
          <w:p w14:paraId="3E3B53B7">
            <w:pPr>
              <w:jc w:val="center"/>
              <w:rPr>
                <w:rFonts w:ascii="仿宋" w:hAnsi="仿宋" w:eastAsia="仿宋" w:cs="仿宋_GB2312"/>
                <w:b/>
                <w:color w:val="auto"/>
                <w:sz w:val="28"/>
                <w:szCs w:val="28"/>
                <w:highlight w:val="none"/>
              </w:rPr>
            </w:pPr>
          </w:p>
        </w:tc>
        <w:tc>
          <w:tcPr>
            <w:tcW w:w="1453" w:type="dxa"/>
            <w:gridSpan w:val="2"/>
            <w:noWrap w:val="0"/>
            <w:vAlign w:val="top"/>
          </w:tcPr>
          <w:p w14:paraId="27C86B86">
            <w:pPr>
              <w:jc w:val="center"/>
              <w:rPr>
                <w:rFonts w:ascii="仿宋" w:hAnsi="仿宋" w:eastAsia="仿宋" w:cs="仿宋_GB2312"/>
                <w:b/>
                <w:color w:val="auto"/>
                <w:sz w:val="28"/>
                <w:szCs w:val="28"/>
                <w:highlight w:val="none"/>
              </w:rPr>
            </w:pPr>
          </w:p>
        </w:tc>
      </w:tr>
      <w:tr w14:paraId="6264E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14:paraId="5EDD896F">
            <w:pPr>
              <w:jc w:val="center"/>
              <w:rPr>
                <w:rFonts w:ascii="仿宋" w:hAnsi="仿宋" w:eastAsia="仿宋" w:cs="仿宋_GB2312"/>
                <w:b/>
                <w:color w:val="auto"/>
                <w:sz w:val="28"/>
                <w:szCs w:val="28"/>
                <w:highlight w:val="none"/>
              </w:rPr>
            </w:pPr>
          </w:p>
        </w:tc>
        <w:tc>
          <w:tcPr>
            <w:tcW w:w="1993" w:type="dxa"/>
            <w:gridSpan w:val="2"/>
            <w:noWrap w:val="0"/>
            <w:vAlign w:val="top"/>
          </w:tcPr>
          <w:p w14:paraId="47A4B858">
            <w:pPr>
              <w:jc w:val="center"/>
              <w:rPr>
                <w:rFonts w:ascii="仿宋" w:hAnsi="仿宋" w:eastAsia="仿宋" w:cs="仿宋_GB2312"/>
                <w:b/>
                <w:color w:val="auto"/>
                <w:sz w:val="28"/>
                <w:szCs w:val="28"/>
                <w:highlight w:val="none"/>
              </w:rPr>
            </w:pPr>
          </w:p>
        </w:tc>
        <w:tc>
          <w:tcPr>
            <w:tcW w:w="1993" w:type="dxa"/>
            <w:gridSpan w:val="2"/>
            <w:noWrap w:val="0"/>
            <w:vAlign w:val="top"/>
          </w:tcPr>
          <w:p w14:paraId="2382BC2C">
            <w:pPr>
              <w:jc w:val="center"/>
              <w:rPr>
                <w:rFonts w:ascii="仿宋" w:hAnsi="仿宋" w:eastAsia="仿宋" w:cs="仿宋_GB2312"/>
                <w:b/>
                <w:color w:val="auto"/>
                <w:sz w:val="28"/>
                <w:szCs w:val="28"/>
                <w:highlight w:val="none"/>
              </w:rPr>
            </w:pPr>
          </w:p>
        </w:tc>
        <w:tc>
          <w:tcPr>
            <w:tcW w:w="1993" w:type="dxa"/>
            <w:gridSpan w:val="2"/>
            <w:noWrap w:val="0"/>
            <w:vAlign w:val="top"/>
          </w:tcPr>
          <w:p w14:paraId="75AC49D9">
            <w:pPr>
              <w:jc w:val="center"/>
              <w:rPr>
                <w:rFonts w:ascii="仿宋" w:hAnsi="仿宋" w:eastAsia="仿宋" w:cs="仿宋_GB2312"/>
                <w:b/>
                <w:color w:val="auto"/>
                <w:sz w:val="28"/>
                <w:szCs w:val="28"/>
                <w:highlight w:val="none"/>
              </w:rPr>
            </w:pPr>
          </w:p>
        </w:tc>
        <w:tc>
          <w:tcPr>
            <w:tcW w:w="1453" w:type="dxa"/>
            <w:gridSpan w:val="2"/>
            <w:noWrap w:val="0"/>
            <w:vAlign w:val="top"/>
          </w:tcPr>
          <w:p w14:paraId="2AC6DC75">
            <w:pPr>
              <w:jc w:val="center"/>
              <w:rPr>
                <w:rFonts w:ascii="仿宋" w:hAnsi="仿宋" w:eastAsia="仿宋" w:cs="仿宋_GB2312"/>
                <w:b/>
                <w:color w:val="auto"/>
                <w:sz w:val="28"/>
                <w:szCs w:val="28"/>
                <w:highlight w:val="none"/>
              </w:rPr>
            </w:pPr>
          </w:p>
        </w:tc>
      </w:tr>
    </w:tbl>
    <w:p w14:paraId="492880F1">
      <w:pPr>
        <w:pStyle w:val="22"/>
        <w:rPr>
          <w:rFonts w:hint="default" w:ascii="仿宋_GB2312" w:eastAsia="仿宋_GB2312" w:hAnsiTheme="minorEastAsia"/>
          <w:color w:val="auto"/>
          <w:sz w:val="28"/>
          <w:szCs w:val="28"/>
          <w:highlight w:val="none"/>
          <w:lang w:val="en-US" w:eastAsia="zh-CN"/>
        </w:rPr>
      </w:pPr>
    </w:p>
    <w:p w14:paraId="0E0B4B46">
      <w:pPr>
        <w:pStyle w:val="22"/>
        <w:rPr>
          <w:rFonts w:hint="default" w:ascii="仿宋_GB2312" w:eastAsia="仿宋_GB2312" w:hAnsiTheme="minorEastAsia"/>
          <w:color w:val="auto"/>
          <w:sz w:val="28"/>
          <w:szCs w:val="28"/>
          <w:highlight w:val="none"/>
          <w:lang w:val="en-US" w:eastAsia="zh-CN"/>
        </w:rPr>
      </w:pPr>
    </w:p>
    <w:p w14:paraId="6EC3C2C1">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14:paraId="1C66CB61">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14:paraId="52537384">
      <w:pPr>
        <w:pStyle w:val="12"/>
        <w:rPr>
          <w:rFonts w:hint="eastAsia" w:ascii="宋体" w:hAnsi="宋体" w:eastAsia="宋体" w:cs="宋体"/>
          <w:color w:val="auto"/>
          <w:kern w:val="2"/>
          <w:sz w:val="24"/>
          <w:szCs w:val="24"/>
          <w:highlight w:val="none"/>
          <w:lang w:val="en-GB"/>
        </w:rPr>
      </w:pPr>
    </w:p>
    <w:p w14:paraId="23231EDE">
      <w:pPr>
        <w:rPr>
          <w:rFonts w:hint="default" w:ascii="仿宋_GB2312" w:eastAsia="仿宋_GB2312" w:hAnsiTheme="minorEastAsia"/>
          <w:color w:val="auto"/>
          <w:sz w:val="28"/>
          <w:szCs w:val="28"/>
          <w:highlight w:val="none"/>
          <w:lang w:val="en-US" w:eastAsia="zh-CN"/>
        </w:rPr>
      </w:pPr>
      <w:r>
        <w:rPr>
          <w:rFonts w:hint="default" w:ascii="仿宋_GB2312" w:eastAsia="仿宋_GB2312" w:hAnsiTheme="minorEastAsia"/>
          <w:color w:val="auto"/>
          <w:sz w:val="28"/>
          <w:szCs w:val="28"/>
          <w:highlight w:val="none"/>
          <w:lang w:val="en-US" w:eastAsia="zh-CN"/>
        </w:rPr>
        <w:br w:type="page"/>
      </w:r>
    </w:p>
    <w:p w14:paraId="16071D80">
      <w:pPr>
        <w:jc w:val="both"/>
        <w:rPr>
          <w:rFonts w:ascii="仿宋" w:hAnsi="仿宋" w:eastAsia="仿宋" w:cs="仿宋_GB2312"/>
          <w:b/>
          <w:color w:val="auto"/>
          <w:sz w:val="28"/>
          <w:szCs w:val="28"/>
          <w:highlight w:val="none"/>
        </w:rPr>
      </w:pPr>
      <w:bookmarkStart w:id="110" w:name="_Toc19423"/>
      <w:bookmarkStart w:id="111" w:name="_Toc32430"/>
      <w:r>
        <w:rPr>
          <w:rFonts w:hint="eastAsia" w:ascii="仿宋" w:hAnsi="仿宋" w:eastAsia="仿宋" w:cs="仿宋_GB2312"/>
          <w:b/>
          <w:color w:val="auto"/>
          <w:sz w:val="28"/>
          <w:szCs w:val="28"/>
          <w:highlight w:val="none"/>
          <w:lang w:val="en-US" w:eastAsia="zh-CN"/>
        </w:rPr>
        <w:t>4.3</w:t>
      </w:r>
      <w:r>
        <w:rPr>
          <w:rFonts w:hint="eastAsia" w:ascii="仿宋" w:hAnsi="仿宋" w:eastAsia="仿宋" w:cs="仿宋_GB2312"/>
          <w:b/>
          <w:color w:val="auto"/>
          <w:sz w:val="28"/>
          <w:szCs w:val="28"/>
          <w:highlight w:val="none"/>
        </w:rPr>
        <w:t>拟投入本项目的工程人员配备响应表</w:t>
      </w:r>
    </w:p>
    <w:p w14:paraId="12E43738">
      <w:pPr>
        <w:spacing w:line="240" w:lineRule="auto"/>
        <w:jc w:val="center"/>
        <w:outlineLvl w:val="9"/>
        <w:rPr>
          <w:rFonts w:hint="eastAsia" w:ascii="仿宋" w:hAnsi="仿宋" w:eastAsia="仿宋" w:cs="仿宋_GB2312"/>
          <w:b/>
          <w:bCs w:val="0"/>
          <w:color w:val="auto"/>
          <w:sz w:val="28"/>
          <w:szCs w:val="28"/>
          <w:highlight w:val="none"/>
        </w:rPr>
      </w:pPr>
      <w:r>
        <w:rPr>
          <w:rFonts w:hint="eastAsia" w:ascii="仿宋" w:hAnsi="仿宋" w:eastAsia="仿宋" w:cs="仿宋_GB2312"/>
          <w:b/>
          <w:color w:val="auto"/>
          <w:sz w:val="28"/>
          <w:szCs w:val="28"/>
          <w:highlight w:val="none"/>
        </w:rPr>
        <w:t>拟投入工程人员配备响应表</w:t>
      </w:r>
    </w:p>
    <w:p w14:paraId="1F815F74">
      <w:pPr>
        <w:spacing w:line="360" w:lineRule="auto"/>
        <w:jc w:val="center"/>
        <w:outlineLvl w:val="3"/>
        <w:rPr>
          <w:rFonts w:ascii="宋体" w:hAnsi="宋体" w:eastAsia="宋体" w:cs="Times New Roman"/>
          <w:b/>
          <w:bCs/>
          <w:sz w:val="24"/>
          <w:szCs w:val="24"/>
        </w:rPr>
      </w:pPr>
    </w:p>
    <w:tbl>
      <w:tblPr>
        <w:tblStyle w:val="23"/>
        <w:tblW w:w="8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9"/>
        <w:gridCol w:w="982"/>
        <w:gridCol w:w="907"/>
        <w:gridCol w:w="2225"/>
        <w:gridCol w:w="2093"/>
        <w:gridCol w:w="1184"/>
      </w:tblGrid>
      <w:tr w14:paraId="428D7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89" w:type="dxa"/>
            <w:tcBorders>
              <w:top w:val="single" w:color="auto" w:sz="4" w:space="0"/>
              <w:left w:val="single" w:color="auto" w:sz="4" w:space="0"/>
              <w:bottom w:val="single" w:color="auto" w:sz="4" w:space="0"/>
              <w:right w:val="single" w:color="auto" w:sz="4" w:space="0"/>
            </w:tcBorders>
            <w:noWrap w:val="0"/>
            <w:vAlign w:val="center"/>
          </w:tcPr>
          <w:p w14:paraId="7EA02FB7">
            <w:pPr>
              <w:spacing w:line="360" w:lineRule="auto"/>
              <w:jc w:val="center"/>
              <w:rPr>
                <w:rFonts w:ascii="宋体" w:hAnsi="宋体" w:eastAsia="宋体" w:cs="Times New Roman"/>
                <w:sz w:val="18"/>
                <w:szCs w:val="18"/>
              </w:rPr>
            </w:pPr>
            <w:r>
              <w:rPr>
                <w:rFonts w:hint="eastAsia" w:ascii="宋体" w:hAnsi="宋体" w:eastAsia="宋体" w:cs="宋体"/>
                <w:sz w:val="18"/>
                <w:szCs w:val="18"/>
              </w:rPr>
              <w:t>岗位</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25F584D0">
            <w:pPr>
              <w:spacing w:line="360" w:lineRule="auto"/>
              <w:jc w:val="center"/>
              <w:rPr>
                <w:rFonts w:ascii="宋体" w:hAnsi="宋体" w:eastAsia="宋体" w:cs="Times New Roman"/>
                <w:sz w:val="18"/>
                <w:szCs w:val="18"/>
              </w:rPr>
            </w:pPr>
            <w:r>
              <w:rPr>
                <w:rFonts w:hint="eastAsia" w:ascii="宋体" w:hAnsi="宋体" w:eastAsia="宋体" w:cs="宋体"/>
                <w:sz w:val="18"/>
                <w:szCs w:val="18"/>
              </w:rPr>
              <w:t>姓名</w:t>
            </w:r>
          </w:p>
        </w:tc>
        <w:tc>
          <w:tcPr>
            <w:tcW w:w="907" w:type="dxa"/>
            <w:tcBorders>
              <w:top w:val="single" w:color="auto" w:sz="4" w:space="0"/>
              <w:left w:val="single" w:color="auto" w:sz="4" w:space="0"/>
              <w:bottom w:val="single" w:color="auto" w:sz="4" w:space="0"/>
              <w:right w:val="single" w:color="auto" w:sz="4" w:space="0"/>
            </w:tcBorders>
            <w:noWrap w:val="0"/>
            <w:vAlign w:val="center"/>
          </w:tcPr>
          <w:p w14:paraId="269548CD">
            <w:pPr>
              <w:spacing w:line="360" w:lineRule="auto"/>
              <w:jc w:val="center"/>
              <w:rPr>
                <w:rFonts w:ascii="宋体" w:hAnsi="宋体" w:eastAsia="宋体" w:cs="Times New Roman"/>
                <w:sz w:val="18"/>
                <w:szCs w:val="18"/>
              </w:rPr>
            </w:pPr>
            <w:r>
              <w:rPr>
                <w:rFonts w:hint="eastAsia" w:ascii="宋体" w:hAnsi="宋体" w:eastAsia="宋体" w:cs="宋体"/>
                <w:sz w:val="18"/>
                <w:szCs w:val="18"/>
              </w:rPr>
              <w:t>性别</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74C9E710">
            <w:pPr>
              <w:spacing w:line="360" w:lineRule="auto"/>
              <w:jc w:val="center"/>
              <w:rPr>
                <w:rFonts w:ascii="宋体" w:hAnsi="宋体" w:eastAsia="宋体" w:cs="Times New Roman"/>
                <w:sz w:val="18"/>
                <w:szCs w:val="18"/>
              </w:rPr>
            </w:pPr>
            <w:r>
              <w:rPr>
                <w:rFonts w:hint="eastAsia" w:ascii="宋体" w:hAnsi="宋体" w:eastAsia="宋体" w:cs="宋体"/>
                <w:sz w:val="18"/>
                <w:szCs w:val="18"/>
              </w:rPr>
              <w:t>身份证号</w:t>
            </w:r>
          </w:p>
        </w:tc>
        <w:tc>
          <w:tcPr>
            <w:tcW w:w="2093" w:type="dxa"/>
            <w:tcBorders>
              <w:top w:val="single" w:color="auto" w:sz="4" w:space="0"/>
              <w:left w:val="single" w:color="auto" w:sz="4" w:space="0"/>
              <w:bottom w:val="single" w:color="auto" w:sz="4" w:space="0"/>
              <w:right w:val="single" w:color="auto" w:sz="4" w:space="0"/>
            </w:tcBorders>
            <w:noWrap w:val="0"/>
            <w:vAlign w:val="center"/>
          </w:tcPr>
          <w:p w14:paraId="70C6022E">
            <w:pPr>
              <w:spacing w:line="360" w:lineRule="auto"/>
              <w:jc w:val="center"/>
              <w:rPr>
                <w:rFonts w:ascii="宋体" w:hAnsi="宋体" w:eastAsia="宋体" w:cs="Times New Roman"/>
                <w:sz w:val="18"/>
                <w:szCs w:val="18"/>
              </w:rPr>
            </w:pPr>
            <w:r>
              <w:rPr>
                <w:rFonts w:hint="eastAsia" w:ascii="宋体" w:hAnsi="宋体" w:eastAsia="宋体" w:cs="宋体"/>
                <w:sz w:val="18"/>
                <w:szCs w:val="18"/>
              </w:rPr>
              <w:t>执业或职业资格证明</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6DD5ED46">
            <w:pPr>
              <w:spacing w:line="360" w:lineRule="auto"/>
              <w:jc w:val="center"/>
              <w:rPr>
                <w:rFonts w:ascii="宋体" w:hAnsi="宋体" w:eastAsia="宋体" w:cs="Times New Roman"/>
                <w:sz w:val="18"/>
                <w:szCs w:val="18"/>
              </w:rPr>
            </w:pPr>
            <w:r>
              <w:rPr>
                <w:rFonts w:hint="eastAsia" w:ascii="宋体" w:hAnsi="宋体" w:eastAsia="宋体" w:cs="宋体"/>
                <w:sz w:val="18"/>
                <w:szCs w:val="18"/>
              </w:rPr>
              <w:t>备注</w:t>
            </w:r>
          </w:p>
        </w:tc>
      </w:tr>
      <w:tr w14:paraId="77F47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Borders>
              <w:top w:val="single" w:color="auto" w:sz="4" w:space="0"/>
              <w:left w:val="single" w:color="auto" w:sz="4" w:space="0"/>
              <w:bottom w:val="single" w:color="auto" w:sz="4" w:space="0"/>
              <w:right w:val="single" w:color="auto" w:sz="4" w:space="0"/>
            </w:tcBorders>
            <w:noWrap w:val="0"/>
            <w:vAlign w:val="center"/>
          </w:tcPr>
          <w:p w14:paraId="3AF4576E">
            <w:pPr>
              <w:spacing w:line="360" w:lineRule="auto"/>
              <w:jc w:val="center"/>
              <w:rPr>
                <w:rFonts w:ascii="宋体" w:hAnsi="宋体" w:eastAsia="宋体" w:cs="Times New Roman"/>
                <w:sz w:val="18"/>
                <w:szCs w:val="18"/>
              </w:rPr>
            </w:pPr>
          </w:p>
        </w:tc>
        <w:tc>
          <w:tcPr>
            <w:tcW w:w="982" w:type="dxa"/>
            <w:tcBorders>
              <w:top w:val="single" w:color="auto" w:sz="4" w:space="0"/>
              <w:left w:val="single" w:color="auto" w:sz="4" w:space="0"/>
              <w:bottom w:val="single" w:color="auto" w:sz="4" w:space="0"/>
              <w:right w:val="single" w:color="auto" w:sz="4" w:space="0"/>
            </w:tcBorders>
            <w:noWrap w:val="0"/>
            <w:vAlign w:val="center"/>
          </w:tcPr>
          <w:p w14:paraId="3FFC75CB">
            <w:pPr>
              <w:spacing w:line="360" w:lineRule="auto"/>
              <w:jc w:val="center"/>
              <w:rPr>
                <w:rFonts w:ascii="宋体" w:hAnsi="宋体" w:eastAsia="宋体" w:cs="Times New Roman"/>
                <w:sz w:val="18"/>
                <w:szCs w:val="18"/>
              </w:rPr>
            </w:pPr>
          </w:p>
        </w:tc>
        <w:tc>
          <w:tcPr>
            <w:tcW w:w="907" w:type="dxa"/>
            <w:tcBorders>
              <w:top w:val="single" w:color="auto" w:sz="4" w:space="0"/>
              <w:left w:val="single" w:color="auto" w:sz="4" w:space="0"/>
              <w:bottom w:val="single" w:color="auto" w:sz="4" w:space="0"/>
              <w:right w:val="single" w:color="auto" w:sz="4" w:space="0"/>
            </w:tcBorders>
            <w:noWrap w:val="0"/>
            <w:vAlign w:val="center"/>
          </w:tcPr>
          <w:p w14:paraId="43F84DB7">
            <w:pPr>
              <w:spacing w:line="360" w:lineRule="auto"/>
              <w:jc w:val="center"/>
              <w:rPr>
                <w:rFonts w:ascii="宋体" w:hAnsi="宋体" w:eastAsia="宋体" w:cs="Times New Roman"/>
                <w:sz w:val="18"/>
                <w:szCs w:val="18"/>
              </w:rPr>
            </w:pPr>
          </w:p>
        </w:tc>
        <w:tc>
          <w:tcPr>
            <w:tcW w:w="2225" w:type="dxa"/>
            <w:tcBorders>
              <w:top w:val="single" w:color="auto" w:sz="4" w:space="0"/>
              <w:left w:val="single" w:color="auto" w:sz="4" w:space="0"/>
              <w:bottom w:val="single" w:color="auto" w:sz="4" w:space="0"/>
              <w:right w:val="single" w:color="auto" w:sz="4" w:space="0"/>
            </w:tcBorders>
            <w:noWrap w:val="0"/>
            <w:vAlign w:val="center"/>
          </w:tcPr>
          <w:p w14:paraId="793EFF2C">
            <w:pPr>
              <w:spacing w:line="360" w:lineRule="auto"/>
              <w:jc w:val="center"/>
              <w:rPr>
                <w:rFonts w:ascii="宋体" w:hAnsi="宋体" w:eastAsia="宋体" w:cs="Times New Roman"/>
                <w:sz w:val="18"/>
                <w:szCs w:val="18"/>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14:paraId="09463BAB">
            <w:pPr>
              <w:spacing w:line="360" w:lineRule="auto"/>
              <w:jc w:val="center"/>
              <w:rPr>
                <w:rFonts w:ascii="宋体" w:hAnsi="宋体" w:eastAsia="宋体" w:cs="Times New Roman"/>
                <w:sz w:val="18"/>
                <w:szCs w:val="18"/>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1CF2E3C6">
            <w:pPr>
              <w:spacing w:line="360" w:lineRule="auto"/>
              <w:jc w:val="center"/>
              <w:rPr>
                <w:rFonts w:ascii="宋体" w:hAnsi="宋体" w:eastAsia="宋体" w:cs="Times New Roman"/>
                <w:sz w:val="18"/>
                <w:szCs w:val="18"/>
              </w:rPr>
            </w:pPr>
          </w:p>
        </w:tc>
      </w:tr>
      <w:tr w14:paraId="4E192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Borders>
              <w:top w:val="single" w:color="auto" w:sz="4" w:space="0"/>
              <w:left w:val="single" w:color="auto" w:sz="4" w:space="0"/>
              <w:bottom w:val="single" w:color="auto" w:sz="4" w:space="0"/>
              <w:right w:val="single" w:color="auto" w:sz="4" w:space="0"/>
            </w:tcBorders>
            <w:noWrap w:val="0"/>
            <w:vAlign w:val="center"/>
          </w:tcPr>
          <w:p w14:paraId="02D84FAB">
            <w:pPr>
              <w:spacing w:line="360" w:lineRule="auto"/>
              <w:jc w:val="center"/>
              <w:rPr>
                <w:rFonts w:ascii="宋体" w:hAnsi="宋体" w:eastAsia="宋体" w:cs="Times New Roman"/>
                <w:sz w:val="18"/>
                <w:szCs w:val="18"/>
              </w:rPr>
            </w:pPr>
          </w:p>
        </w:tc>
        <w:tc>
          <w:tcPr>
            <w:tcW w:w="982" w:type="dxa"/>
            <w:tcBorders>
              <w:top w:val="single" w:color="auto" w:sz="4" w:space="0"/>
              <w:left w:val="single" w:color="auto" w:sz="4" w:space="0"/>
              <w:bottom w:val="single" w:color="auto" w:sz="4" w:space="0"/>
              <w:right w:val="single" w:color="auto" w:sz="4" w:space="0"/>
            </w:tcBorders>
            <w:noWrap w:val="0"/>
            <w:vAlign w:val="center"/>
          </w:tcPr>
          <w:p w14:paraId="5899F699">
            <w:pPr>
              <w:spacing w:line="360" w:lineRule="auto"/>
              <w:jc w:val="center"/>
              <w:rPr>
                <w:rFonts w:ascii="宋体" w:hAnsi="宋体" w:eastAsia="宋体" w:cs="Times New Roman"/>
                <w:sz w:val="18"/>
                <w:szCs w:val="18"/>
              </w:rPr>
            </w:pPr>
          </w:p>
        </w:tc>
        <w:tc>
          <w:tcPr>
            <w:tcW w:w="907" w:type="dxa"/>
            <w:tcBorders>
              <w:top w:val="single" w:color="auto" w:sz="4" w:space="0"/>
              <w:left w:val="single" w:color="auto" w:sz="4" w:space="0"/>
              <w:bottom w:val="single" w:color="auto" w:sz="4" w:space="0"/>
              <w:right w:val="single" w:color="auto" w:sz="4" w:space="0"/>
            </w:tcBorders>
            <w:noWrap w:val="0"/>
            <w:vAlign w:val="center"/>
          </w:tcPr>
          <w:p w14:paraId="717CC297">
            <w:pPr>
              <w:spacing w:line="360" w:lineRule="auto"/>
              <w:jc w:val="center"/>
              <w:rPr>
                <w:rFonts w:ascii="宋体" w:hAnsi="宋体" w:eastAsia="宋体" w:cs="Times New Roman"/>
                <w:sz w:val="18"/>
                <w:szCs w:val="18"/>
              </w:rPr>
            </w:pPr>
          </w:p>
        </w:tc>
        <w:tc>
          <w:tcPr>
            <w:tcW w:w="2225" w:type="dxa"/>
            <w:tcBorders>
              <w:top w:val="single" w:color="auto" w:sz="4" w:space="0"/>
              <w:left w:val="single" w:color="auto" w:sz="4" w:space="0"/>
              <w:bottom w:val="single" w:color="auto" w:sz="4" w:space="0"/>
              <w:right w:val="single" w:color="auto" w:sz="4" w:space="0"/>
            </w:tcBorders>
            <w:noWrap w:val="0"/>
            <w:vAlign w:val="center"/>
          </w:tcPr>
          <w:p w14:paraId="4D7B9BB7">
            <w:pPr>
              <w:spacing w:line="360" w:lineRule="auto"/>
              <w:jc w:val="center"/>
              <w:rPr>
                <w:rFonts w:ascii="宋体" w:hAnsi="宋体" w:eastAsia="宋体" w:cs="Times New Roman"/>
                <w:sz w:val="18"/>
                <w:szCs w:val="18"/>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14:paraId="6A4B6A7A">
            <w:pPr>
              <w:spacing w:line="360" w:lineRule="auto"/>
              <w:jc w:val="center"/>
              <w:rPr>
                <w:rFonts w:ascii="宋体" w:hAnsi="宋体" w:eastAsia="宋体" w:cs="Times New Roman"/>
                <w:sz w:val="18"/>
                <w:szCs w:val="18"/>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2371624C">
            <w:pPr>
              <w:spacing w:line="360" w:lineRule="auto"/>
              <w:jc w:val="center"/>
              <w:rPr>
                <w:rFonts w:ascii="宋体" w:hAnsi="宋体" w:eastAsia="宋体" w:cs="Times New Roman"/>
                <w:sz w:val="18"/>
                <w:szCs w:val="18"/>
              </w:rPr>
            </w:pPr>
          </w:p>
        </w:tc>
      </w:tr>
      <w:tr w14:paraId="3D8CF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Borders>
              <w:top w:val="single" w:color="auto" w:sz="4" w:space="0"/>
              <w:left w:val="single" w:color="auto" w:sz="4" w:space="0"/>
              <w:bottom w:val="single" w:color="auto" w:sz="4" w:space="0"/>
              <w:right w:val="single" w:color="auto" w:sz="4" w:space="0"/>
            </w:tcBorders>
            <w:noWrap w:val="0"/>
            <w:vAlign w:val="center"/>
          </w:tcPr>
          <w:p w14:paraId="66C4FDE3">
            <w:pPr>
              <w:spacing w:line="360" w:lineRule="auto"/>
              <w:jc w:val="center"/>
              <w:rPr>
                <w:rFonts w:ascii="宋体" w:hAnsi="宋体" w:eastAsia="宋体" w:cs="Times New Roman"/>
                <w:sz w:val="18"/>
                <w:szCs w:val="18"/>
              </w:rPr>
            </w:pPr>
          </w:p>
        </w:tc>
        <w:tc>
          <w:tcPr>
            <w:tcW w:w="982" w:type="dxa"/>
            <w:tcBorders>
              <w:top w:val="single" w:color="auto" w:sz="4" w:space="0"/>
              <w:left w:val="single" w:color="auto" w:sz="4" w:space="0"/>
              <w:bottom w:val="single" w:color="auto" w:sz="4" w:space="0"/>
              <w:right w:val="single" w:color="auto" w:sz="4" w:space="0"/>
            </w:tcBorders>
            <w:noWrap w:val="0"/>
            <w:vAlign w:val="center"/>
          </w:tcPr>
          <w:p w14:paraId="4E884889">
            <w:pPr>
              <w:spacing w:line="360" w:lineRule="auto"/>
              <w:jc w:val="center"/>
              <w:rPr>
                <w:rFonts w:ascii="宋体" w:hAnsi="宋体" w:eastAsia="宋体" w:cs="Times New Roman"/>
                <w:sz w:val="18"/>
                <w:szCs w:val="18"/>
              </w:rPr>
            </w:pPr>
          </w:p>
        </w:tc>
        <w:tc>
          <w:tcPr>
            <w:tcW w:w="907" w:type="dxa"/>
            <w:tcBorders>
              <w:top w:val="single" w:color="auto" w:sz="4" w:space="0"/>
              <w:left w:val="single" w:color="auto" w:sz="4" w:space="0"/>
              <w:bottom w:val="single" w:color="auto" w:sz="4" w:space="0"/>
              <w:right w:val="single" w:color="auto" w:sz="4" w:space="0"/>
            </w:tcBorders>
            <w:noWrap w:val="0"/>
            <w:vAlign w:val="center"/>
          </w:tcPr>
          <w:p w14:paraId="3411E6DA">
            <w:pPr>
              <w:spacing w:line="360" w:lineRule="auto"/>
              <w:jc w:val="center"/>
              <w:rPr>
                <w:rFonts w:ascii="宋体" w:hAnsi="宋体" w:eastAsia="宋体" w:cs="Times New Roman"/>
                <w:sz w:val="18"/>
                <w:szCs w:val="18"/>
              </w:rPr>
            </w:pPr>
          </w:p>
        </w:tc>
        <w:tc>
          <w:tcPr>
            <w:tcW w:w="2225" w:type="dxa"/>
            <w:tcBorders>
              <w:top w:val="single" w:color="auto" w:sz="4" w:space="0"/>
              <w:left w:val="single" w:color="auto" w:sz="4" w:space="0"/>
              <w:bottom w:val="single" w:color="auto" w:sz="4" w:space="0"/>
              <w:right w:val="single" w:color="auto" w:sz="4" w:space="0"/>
            </w:tcBorders>
            <w:noWrap w:val="0"/>
            <w:vAlign w:val="center"/>
          </w:tcPr>
          <w:p w14:paraId="7BE4EB79">
            <w:pPr>
              <w:spacing w:line="360" w:lineRule="auto"/>
              <w:jc w:val="center"/>
              <w:rPr>
                <w:rFonts w:ascii="宋体" w:hAnsi="宋体" w:eastAsia="宋体" w:cs="Times New Roman"/>
                <w:sz w:val="18"/>
                <w:szCs w:val="18"/>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14:paraId="26D57B39">
            <w:pPr>
              <w:spacing w:line="360" w:lineRule="auto"/>
              <w:jc w:val="center"/>
              <w:rPr>
                <w:rFonts w:ascii="宋体" w:hAnsi="宋体" w:eastAsia="宋体" w:cs="Times New Roman"/>
                <w:sz w:val="18"/>
                <w:szCs w:val="18"/>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7EA808D6">
            <w:pPr>
              <w:spacing w:line="360" w:lineRule="auto"/>
              <w:jc w:val="center"/>
              <w:rPr>
                <w:rFonts w:ascii="宋体" w:hAnsi="宋体" w:eastAsia="宋体" w:cs="Times New Roman"/>
                <w:sz w:val="18"/>
                <w:szCs w:val="18"/>
              </w:rPr>
            </w:pPr>
          </w:p>
        </w:tc>
      </w:tr>
      <w:tr w14:paraId="14517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9" w:type="dxa"/>
            <w:tcBorders>
              <w:top w:val="single" w:color="auto" w:sz="4" w:space="0"/>
              <w:left w:val="single" w:color="auto" w:sz="4" w:space="0"/>
              <w:bottom w:val="single" w:color="auto" w:sz="4" w:space="0"/>
              <w:right w:val="single" w:color="auto" w:sz="4" w:space="0"/>
            </w:tcBorders>
            <w:noWrap w:val="0"/>
            <w:vAlign w:val="center"/>
          </w:tcPr>
          <w:p w14:paraId="760EB2A6">
            <w:pPr>
              <w:spacing w:line="360" w:lineRule="auto"/>
              <w:jc w:val="center"/>
              <w:rPr>
                <w:rFonts w:ascii="宋体" w:hAnsi="宋体" w:eastAsia="宋体" w:cs="Times New Roman"/>
                <w:sz w:val="18"/>
                <w:szCs w:val="18"/>
              </w:rPr>
            </w:pPr>
          </w:p>
        </w:tc>
        <w:tc>
          <w:tcPr>
            <w:tcW w:w="982" w:type="dxa"/>
            <w:tcBorders>
              <w:top w:val="single" w:color="auto" w:sz="4" w:space="0"/>
              <w:left w:val="single" w:color="auto" w:sz="4" w:space="0"/>
              <w:bottom w:val="single" w:color="auto" w:sz="4" w:space="0"/>
              <w:right w:val="single" w:color="auto" w:sz="4" w:space="0"/>
            </w:tcBorders>
            <w:noWrap w:val="0"/>
            <w:vAlign w:val="center"/>
          </w:tcPr>
          <w:p w14:paraId="0F6FB654">
            <w:pPr>
              <w:spacing w:line="360" w:lineRule="auto"/>
              <w:jc w:val="center"/>
              <w:rPr>
                <w:rFonts w:ascii="宋体" w:hAnsi="宋体" w:eastAsia="宋体" w:cs="Times New Roman"/>
                <w:sz w:val="18"/>
                <w:szCs w:val="18"/>
              </w:rPr>
            </w:pPr>
          </w:p>
        </w:tc>
        <w:tc>
          <w:tcPr>
            <w:tcW w:w="907" w:type="dxa"/>
            <w:tcBorders>
              <w:top w:val="single" w:color="auto" w:sz="4" w:space="0"/>
              <w:left w:val="single" w:color="auto" w:sz="4" w:space="0"/>
              <w:bottom w:val="single" w:color="auto" w:sz="4" w:space="0"/>
              <w:right w:val="single" w:color="auto" w:sz="4" w:space="0"/>
            </w:tcBorders>
            <w:noWrap w:val="0"/>
            <w:vAlign w:val="center"/>
          </w:tcPr>
          <w:p w14:paraId="61371750">
            <w:pPr>
              <w:spacing w:line="360" w:lineRule="auto"/>
              <w:jc w:val="center"/>
              <w:rPr>
                <w:rFonts w:ascii="宋体" w:hAnsi="宋体" w:eastAsia="宋体" w:cs="Times New Roman"/>
                <w:sz w:val="18"/>
                <w:szCs w:val="18"/>
              </w:rPr>
            </w:pPr>
          </w:p>
        </w:tc>
        <w:tc>
          <w:tcPr>
            <w:tcW w:w="2225" w:type="dxa"/>
            <w:tcBorders>
              <w:top w:val="single" w:color="auto" w:sz="4" w:space="0"/>
              <w:left w:val="single" w:color="auto" w:sz="4" w:space="0"/>
              <w:bottom w:val="single" w:color="auto" w:sz="4" w:space="0"/>
              <w:right w:val="single" w:color="auto" w:sz="4" w:space="0"/>
            </w:tcBorders>
            <w:noWrap w:val="0"/>
            <w:vAlign w:val="center"/>
          </w:tcPr>
          <w:p w14:paraId="79996337">
            <w:pPr>
              <w:spacing w:line="360" w:lineRule="auto"/>
              <w:jc w:val="center"/>
              <w:rPr>
                <w:rFonts w:ascii="宋体" w:hAnsi="宋体" w:eastAsia="宋体" w:cs="Times New Roman"/>
                <w:sz w:val="18"/>
                <w:szCs w:val="18"/>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14:paraId="6EA324B8">
            <w:pPr>
              <w:spacing w:line="360" w:lineRule="auto"/>
              <w:jc w:val="center"/>
              <w:rPr>
                <w:rFonts w:ascii="宋体" w:hAnsi="宋体" w:eastAsia="宋体" w:cs="Times New Roman"/>
                <w:sz w:val="18"/>
                <w:szCs w:val="18"/>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3CEC250E">
            <w:pPr>
              <w:spacing w:line="360" w:lineRule="auto"/>
              <w:jc w:val="center"/>
              <w:rPr>
                <w:rFonts w:ascii="宋体" w:hAnsi="宋体" w:eastAsia="宋体" w:cs="Times New Roman"/>
                <w:sz w:val="18"/>
                <w:szCs w:val="18"/>
              </w:rPr>
            </w:pPr>
          </w:p>
        </w:tc>
      </w:tr>
      <w:tr w14:paraId="4A516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Borders>
              <w:top w:val="single" w:color="auto" w:sz="4" w:space="0"/>
              <w:left w:val="single" w:color="auto" w:sz="4" w:space="0"/>
              <w:bottom w:val="single" w:color="auto" w:sz="4" w:space="0"/>
              <w:right w:val="single" w:color="auto" w:sz="4" w:space="0"/>
            </w:tcBorders>
            <w:noWrap w:val="0"/>
            <w:vAlign w:val="center"/>
          </w:tcPr>
          <w:p w14:paraId="16AC1BC8">
            <w:pPr>
              <w:spacing w:line="360" w:lineRule="auto"/>
              <w:jc w:val="center"/>
              <w:rPr>
                <w:rFonts w:ascii="宋体" w:hAnsi="宋体" w:eastAsia="宋体" w:cs="Times New Roman"/>
                <w:sz w:val="18"/>
                <w:szCs w:val="18"/>
              </w:rPr>
            </w:pPr>
          </w:p>
        </w:tc>
        <w:tc>
          <w:tcPr>
            <w:tcW w:w="982" w:type="dxa"/>
            <w:tcBorders>
              <w:top w:val="single" w:color="auto" w:sz="4" w:space="0"/>
              <w:left w:val="single" w:color="auto" w:sz="4" w:space="0"/>
              <w:bottom w:val="single" w:color="auto" w:sz="4" w:space="0"/>
              <w:right w:val="single" w:color="auto" w:sz="4" w:space="0"/>
            </w:tcBorders>
            <w:noWrap w:val="0"/>
            <w:vAlign w:val="center"/>
          </w:tcPr>
          <w:p w14:paraId="5EE40D0A">
            <w:pPr>
              <w:spacing w:line="360" w:lineRule="auto"/>
              <w:jc w:val="center"/>
              <w:rPr>
                <w:rFonts w:ascii="宋体" w:hAnsi="宋体" w:eastAsia="宋体" w:cs="Times New Roman"/>
                <w:sz w:val="18"/>
                <w:szCs w:val="18"/>
              </w:rPr>
            </w:pPr>
          </w:p>
        </w:tc>
        <w:tc>
          <w:tcPr>
            <w:tcW w:w="907" w:type="dxa"/>
            <w:tcBorders>
              <w:top w:val="single" w:color="auto" w:sz="4" w:space="0"/>
              <w:left w:val="single" w:color="auto" w:sz="4" w:space="0"/>
              <w:bottom w:val="single" w:color="auto" w:sz="4" w:space="0"/>
              <w:right w:val="single" w:color="auto" w:sz="4" w:space="0"/>
            </w:tcBorders>
            <w:noWrap w:val="0"/>
            <w:vAlign w:val="center"/>
          </w:tcPr>
          <w:p w14:paraId="3AA465EB">
            <w:pPr>
              <w:spacing w:line="360" w:lineRule="auto"/>
              <w:jc w:val="center"/>
              <w:rPr>
                <w:rFonts w:ascii="宋体" w:hAnsi="宋体" w:eastAsia="宋体" w:cs="Times New Roman"/>
                <w:sz w:val="18"/>
                <w:szCs w:val="18"/>
              </w:rPr>
            </w:pPr>
          </w:p>
        </w:tc>
        <w:tc>
          <w:tcPr>
            <w:tcW w:w="2225" w:type="dxa"/>
            <w:tcBorders>
              <w:top w:val="single" w:color="auto" w:sz="4" w:space="0"/>
              <w:left w:val="single" w:color="auto" w:sz="4" w:space="0"/>
              <w:bottom w:val="single" w:color="auto" w:sz="4" w:space="0"/>
              <w:right w:val="single" w:color="auto" w:sz="4" w:space="0"/>
            </w:tcBorders>
            <w:noWrap w:val="0"/>
            <w:vAlign w:val="center"/>
          </w:tcPr>
          <w:p w14:paraId="4FB3F1C8">
            <w:pPr>
              <w:spacing w:line="360" w:lineRule="auto"/>
              <w:jc w:val="center"/>
              <w:rPr>
                <w:rFonts w:hint="eastAsia" w:ascii="宋体" w:hAnsi="宋体" w:eastAsia="宋体" w:cs="Times New Roman"/>
                <w:sz w:val="18"/>
                <w:szCs w:val="18"/>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14:paraId="0680FCE2">
            <w:pPr>
              <w:spacing w:line="360" w:lineRule="auto"/>
              <w:jc w:val="center"/>
              <w:rPr>
                <w:rFonts w:ascii="宋体" w:hAnsi="宋体" w:eastAsia="宋体" w:cs="Times New Roman"/>
                <w:sz w:val="18"/>
                <w:szCs w:val="18"/>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34528813">
            <w:pPr>
              <w:spacing w:line="360" w:lineRule="auto"/>
              <w:jc w:val="center"/>
              <w:rPr>
                <w:rFonts w:ascii="宋体" w:hAnsi="宋体" w:eastAsia="宋体" w:cs="Times New Roman"/>
                <w:sz w:val="18"/>
                <w:szCs w:val="18"/>
              </w:rPr>
            </w:pPr>
          </w:p>
        </w:tc>
      </w:tr>
      <w:tr w14:paraId="3EE30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Borders>
              <w:top w:val="single" w:color="auto" w:sz="4" w:space="0"/>
              <w:left w:val="single" w:color="auto" w:sz="4" w:space="0"/>
              <w:bottom w:val="single" w:color="auto" w:sz="4" w:space="0"/>
              <w:right w:val="single" w:color="auto" w:sz="4" w:space="0"/>
            </w:tcBorders>
            <w:noWrap w:val="0"/>
            <w:vAlign w:val="center"/>
          </w:tcPr>
          <w:p w14:paraId="4AAAEEB3">
            <w:pPr>
              <w:spacing w:line="360" w:lineRule="auto"/>
              <w:jc w:val="center"/>
              <w:rPr>
                <w:rFonts w:ascii="宋体" w:hAnsi="宋体" w:eastAsia="宋体" w:cs="Times New Roman"/>
                <w:sz w:val="18"/>
                <w:szCs w:val="18"/>
              </w:rPr>
            </w:pPr>
          </w:p>
        </w:tc>
        <w:tc>
          <w:tcPr>
            <w:tcW w:w="982" w:type="dxa"/>
            <w:tcBorders>
              <w:top w:val="single" w:color="auto" w:sz="4" w:space="0"/>
              <w:left w:val="single" w:color="auto" w:sz="4" w:space="0"/>
              <w:bottom w:val="single" w:color="auto" w:sz="4" w:space="0"/>
              <w:right w:val="single" w:color="auto" w:sz="4" w:space="0"/>
            </w:tcBorders>
            <w:noWrap w:val="0"/>
            <w:vAlign w:val="center"/>
          </w:tcPr>
          <w:p w14:paraId="25F6BB56">
            <w:pPr>
              <w:spacing w:line="360" w:lineRule="auto"/>
              <w:jc w:val="center"/>
              <w:rPr>
                <w:rFonts w:ascii="宋体" w:hAnsi="宋体" w:eastAsia="宋体" w:cs="Times New Roman"/>
                <w:sz w:val="18"/>
                <w:szCs w:val="18"/>
              </w:rPr>
            </w:pPr>
          </w:p>
        </w:tc>
        <w:tc>
          <w:tcPr>
            <w:tcW w:w="907" w:type="dxa"/>
            <w:tcBorders>
              <w:top w:val="single" w:color="auto" w:sz="4" w:space="0"/>
              <w:left w:val="single" w:color="auto" w:sz="4" w:space="0"/>
              <w:bottom w:val="single" w:color="auto" w:sz="4" w:space="0"/>
              <w:right w:val="single" w:color="auto" w:sz="4" w:space="0"/>
            </w:tcBorders>
            <w:noWrap w:val="0"/>
            <w:vAlign w:val="center"/>
          </w:tcPr>
          <w:p w14:paraId="1E75BFD2">
            <w:pPr>
              <w:spacing w:line="360" w:lineRule="auto"/>
              <w:jc w:val="center"/>
              <w:rPr>
                <w:rFonts w:ascii="宋体" w:hAnsi="宋体" w:eastAsia="宋体" w:cs="Times New Roman"/>
                <w:sz w:val="18"/>
                <w:szCs w:val="18"/>
              </w:rPr>
            </w:pPr>
          </w:p>
        </w:tc>
        <w:tc>
          <w:tcPr>
            <w:tcW w:w="2225" w:type="dxa"/>
            <w:tcBorders>
              <w:top w:val="single" w:color="auto" w:sz="4" w:space="0"/>
              <w:left w:val="single" w:color="auto" w:sz="4" w:space="0"/>
              <w:bottom w:val="single" w:color="auto" w:sz="4" w:space="0"/>
              <w:right w:val="single" w:color="auto" w:sz="4" w:space="0"/>
            </w:tcBorders>
            <w:noWrap w:val="0"/>
            <w:vAlign w:val="center"/>
          </w:tcPr>
          <w:p w14:paraId="1AC2D672">
            <w:pPr>
              <w:spacing w:line="360" w:lineRule="auto"/>
              <w:jc w:val="center"/>
              <w:rPr>
                <w:rFonts w:hint="eastAsia" w:ascii="宋体" w:hAnsi="宋体" w:eastAsia="宋体" w:cs="Times New Roman"/>
                <w:sz w:val="18"/>
                <w:szCs w:val="18"/>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14:paraId="3B00CC40">
            <w:pPr>
              <w:spacing w:line="360" w:lineRule="auto"/>
              <w:jc w:val="center"/>
              <w:rPr>
                <w:rFonts w:ascii="宋体" w:hAnsi="宋体" w:eastAsia="宋体" w:cs="Times New Roman"/>
                <w:sz w:val="18"/>
                <w:szCs w:val="18"/>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041515C3">
            <w:pPr>
              <w:spacing w:line="360" w:lineRule="auto"/>
              <w:jc w:val="center"/>
              <w:rPr>
                <w:rFonts w:ascii="宋体" w:hAnsi="宋体" w:eastAsia="宋体" w:cs="Times New Roman"/>
                <w:sz w:val="18"/>
                <w:szCs w:val="18"/>
              </w:rPr>
            </w:pPr>
          </w:p>
        </w:tc>
      </w:tr>
      <w:tr w14:paraId="6C636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Borders>
              <w:top w:val="single" w:color="auto" w:sz="4" w:space="0"/>
              <w:left w:val="single" w:color="auto" w:sz="4" w:space="0"/>
              <w:bottom w:val="single" w:color="auto" w:sz="4" w:space="0"/>
              <w:right w:val="single" w:color="auto" w:sz="4" w:space="0"/>
            </w:tcBorders>
            <w:noWrap w:val="0"/>
            <w:vAlign w:val="center"/>
          </w:tcPr>
          <w:p w14:paraId="13E4EAE5">
            <w:pPr>
              <w:spacing w:line="360" w:lineRule="auto"/>
              <w:jc w:val="center"/>
              <w:rPr>
                <w:rFonts w:ascii="宋体" w:hAnsi="宋体" w:eastAsia="宋体" w:cs="Times New Roman"/>
                <w:sz w:val="18"/>
                <w:szCs w:val="18"/>
              </w:rPr>
            </w:pPr>
          </w:p>
        </w:tc>
        <w:tc>
          <w:tcPr>
            <w:tcW w:w="982" w:type="dxa"/>
            <w:tcBorders>
              <w:top w:val="single" w:color="auto" w:sz="4" w:space="0"/>
              <w:left w:val="single" w:color="auto" w:sz="4" w:space="0"/>
              <w:bottom w:val="single" w:color="auto" w:sz="4" w:space="0"/>
              <w:right w:val="single" w:color="auto" w:sz="4" w:space="0"/>
            </w:tcBorders>
            <w:noWrap w:val="0"/>
            <w:vAlign w:val="center"/>
          </w:tcPr>
          <w:p w14:paraId="0D760DEB">
            <w:pPr>
              <w:spacing w:line="360" w:lineRule="auto"/>
              <w:jc w:val="center"/>
              <w:rPr>
                <w:rFonts w:ascii="宋体" w:hAnsi="宋体" w:eastAsia="宋体" w:cs="Times New Roman"/>
                <w:sz w:val="18"/>
                <w:szCs w:val="18"/>
              </w:rPr>
            </w:pPr>
          </w:p>
        </w:tc>
        <w:tc>
          <w:tcPr>
            <w:tcW w:w="907" w:type="dxa"/>
            <w:tcBorders>
              <w:top w:val="single" w:color="auto" w:sz="4" w:space="0"/>
              <w:left w:val="single" w:color="auto" w:sz="4" w:space="0"/>
              <w:bottom w:val="single" w:color="auto" w:sz="4" w:space="0"/>
              <w:right w:val="single" w:color="auto" w:sz="4" w:space="0"/>
            </w:tcBorders>
            <w:noWrap w:val="0"/>
            <w:vAlign w:val="center"/>
          </w:tcPr>
          <w:p w14:paraId="31490D84">
            <w:pPr>
              <w:spacing w:line="360" w:lineRule="auto"/>
              <w:jc w:val="center"/>
              <w:rPr>
                <w:rFonts w:ascii="宋体" w:hAnsi="宋体" w:eastAsia="宋体" w:cs="Times New Roman"/>
                <w:sz w:val="18"/>
                <w:szCs w:val="18"/>
              </w:rPr>
            </w:pPr>
          </w:p>
        </w:tc>
        <w:tc>
          <w:tcPr>
            <w:tcW w:w="2225" w:type="dxa"/>
            <w:tcBorders>
              <w:top w:val="single" w:color="auto" w:sz="4" w:space="0"/>
              <w:left w:val="single" w:color="auto" w:sz="4" w:space="0"/>
              <w:bottom w:val="single" w:color="auto" w:sz="4" w:space="0"/>
              <w:right w:val="single" w:color="auto" w:sz="4" w:space="0"/>
            </w:tcBorders>
            <w:noWrap w:val="0"/>
            <w:vAlign w:val="center"/>
          </w:tcPr>
          <w:p w14:paraId="53720565">
            <w:pPr>
              <w:spacing w:line="360" w:lineRule="auto"/>
              <w:jc w:val="center"/>
              <w:rPr>
                <w:rFonts w:hint="eastAsia" w:ascii="宋体" w:hAnsi="宋体" w:eastAsia="宋体" w:cs="Times New Roman"/>
                <w:sz w:val="18"/>
                <w:szCs w:val="18"/>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14:paraId="195B2969">
            <w:pPr>
              <w:spacing w:line="360" w:lineRule="auto"/>
              <w:jc w:val="center"/>
              <w:rPr>
                <w:rFonts w:ascii="宋体" w:hAnsi="宋体" w:eastAsia="宋体" w:cs="Times New Roman"/>
                <w:sz w:val="18"/>
                <w:szCs w:val="18"/>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1C826E96">
            <w:pPr>
              <w:spacing w:line="360" w:lineRule="auto"/>
              <w:jc w:val="center"/>
              <w:rPr>
                <w:rFonts w:ascii="宋体" w:hAnsi="宋体" w:eastAsia="宋体" w:cs="Times New Roman"/>
                <w:sz w:val="18"/>
                <w:szCs w:val="18"/>
              </w:rPr>
            </w:pPr>
          </w:p>
        </w:tc>
      </w:tr>
      <w:tr w14:paraId="577B0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Borders>
              <w:top w:val="single" w:color="auto" w:sz="4" w:space="0"/>
              <w:left w:val="single" w:color="auto" w:sz="4" w:space="0"/>
              <w:bottom w:val="single" w:color="auto" w:sz="4" w:space="0"/>
              <w:right w:val="single" w:color="auto" w:sz="4" w:space="0"/>
            </w:tcBorders>
            <w:noWrap w:val="0"/>
            <w:vAlign w:val="center"/>
          </w:tcPr>
          <w:p w14:paraId="2D4D0F35">
            <w:pPr>
              <w:spacing w:line="360" w:lineRule="auto"/>
              <w:jc w:val="center"/>
              <w:rPr>
                <w:rFonts w:ascii="宋体" w:hAnsi="宋体" w:eastAsia="宋体" w:cs="Times New Roman"/>
                <w:sz w:val="18"/>
                <w:szCs w:val="18"/>
              </w:rPr>
            </w:pPr>
          </w:p>
        </w:tc>
        <w:tc>
          <w:tcPr>
            <w:tcW w:w="982" w:type="dxa"/>
            <w:tcBorders>
              <w:top w:val="single" w:color="auto" w:sz="4" w:space="0"/>
              <w:left w:val="single" w:color="auto" w:sz="4" w:space="0"/>
              <w:bottom w:val="single" w:color="auto" w:sz="4" w:space="0"/>
              <w:right w:val="single" w:color="auto" w:sz="4" w:space="0"/>
            </w:tcBorders>
            <w:noWrap w:val="0"/>
            <w:vAlign w:val="center"/>
          </w:tcPr>
          <w:p w14:paraId="0DA32088">
            <w:pPr>
              <w:spacing w:line="360" w:lineRule="auto"/>
              <w:jc w:val="center"/>
              <w:rPr>
                <w:rFonts w:ascii="宋体" w:hAnsi="宋体" w:eastAsia="宋体" w:cs="Times New Roman"/>
                <w:sz w:val="18"/>
                <w:szCs w:val="18"/>
              </w:rPr>
            </w:pPr>
          </w:p>
        </w:tc>
        <w:tc>
          <w:tcPr>
            <w:tcW w:w="907" w:type="dxa"/>
            <w:tcBorders>
              <w:top w:val="single" w:color="auto" w:sz="4" w:space="0"/>
              <w:left w:val="single" w:color="auto" w:sz="4" w:space="0"/>
              <w:bottom w:val="single" w:color="auto" w:sz="4" w:space="0"/>
              <w:right w:val="single" w:color="auto" w:sz="4" w:space="0"/>
            </w:tcBorders>
            <w:noWrap w:val="0"/>
            <w:vAlign w:val="center"/>
          </w:tcPr>
          <w:p w14:paraId="2195F39E">
            <w:pPr>
              <w:spacing w:line="360" w:lineRule="auto"/>
              <w:jc w:val="center"/>
              <w:rPr>
                <w:rFonts w:ascii="宋体" w:hAnsi="宋体" w:eastAsia="宋体" w:cs="Times New Roman"/>
                <w:sz w:val="18"/>
                <w:szCs w:val="18"/>
              </w:rPr>
            </w:pPr>
          </w:p>
        </w:tc>
        <w:tc>
          <w:tcPr>
            <w:tcW w:w="2225" w:type="dxa"/>
            <w:tcBorders>
              <w:top w:val="single" w:color="auto" w:sz="4" w:space="0"/>
              <w:left w:val="single" w:color="auto" w:sz="4" w:space="0"/>
              <w:bottom w:val="single" w:color="auto" w:sz="4" w:space="0"/>
              <w:right w:val="single" w:color="auto" w:sz="4" w:space="0"/>
            </w:tcBorders>
            <w:noWrap w:val="0"/>
            <w:vAlign w:val="center"/>
          </w:tcPr>
          <w:p w14:paraId="2D3AB61F">
            <w:pPr>
              <w:spacing w:line="360" w:lineRule="auto"/>
              <w:jc w:val="center"/>
              <w:rPr>
                <w:rFonts w:hint="eastAsia" w:ascii="宋体" w:hAnsi="宋体" w:eastAsia="宋体" w:cs="Times New Roman"/>
                <w:sz w:val="18"/>
                <w:szCs w:val="18"/>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14:paraId="73F5F2EB">
            <w:pPr>
              <w:spacing w:line="360" w:lineRule="auto"/>
              <w:jc w:val="center"/>
              <w:rPr>
                <w:rFonts w:ascii="宋体" w:hAnsi="宋体" w:eastAsia="宋体" w:cs="Times New Roman"/>
                <w:sz w:val="18"/>
                <w:szCs w:val="18"/>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71F60EA7">
            <w:pPr>
              <w:spacing w:line="360" w:lineRule="auto"/>
              <w:jc w:val="center"/>
              <w:rPr>
                <w:rFonts w:ascii="宋体" w:hAnsi="宋体" w:eastAsia="宋体" w:cs="Times New Roman"/>
                <w:sz w:val="18"/>
                <w:szCs w:val="18"/>
              </w:rPr>
            </w:pPr>
          </w:p>
        </w:tc>
      </w:tr>
    </w:tbl>
    <w:p w14:paraId="3A8EA2BE">
      <w:pPr>
        <w:rPr>
          <w:rFonts w:hint="eastAsia" w:ascii="仿宋_GB2312" w:eastAsia="仿宋_GB2312" w:hAnsiTheme="minorEastAsia"/>
          <w:color w:val="auto"/>
          <w:sz w:val="28"/>
          <w:szCs w:val="28"/>
          <w:highlight w:val="none"/>
          <w:lang w:val="en-US" w:eastAsia="zh-CN"/>
        </w:rPr>
      </w:pPr>
    </w:p>
    <w:p w14:paraId="3232D8E0">
      <w:pPr>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br w:type="page"/>
      </w:r>
    </w:p>
    <w:p w14:paraId="78777D41">
      <w:pPr>
        <w:spacing w:line="360" w:lineRule="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5.报价表</w:t>
      </w:r>
      <w:bookmarkEnd w:id="110"/>
      <w:bookmarkEnd w:id="111"/>
    </w:p>
    <w:p w14:paraId="7A29BFE6">
      <w:pPr>
        <w:pStyle w:val="12"/>
        <w:wordWrap w:val="0"/>
        <w:spacing w:after="0" w:line="360" w:lineRule="auto"/>
        <w:ind w:left="0" w:leftChars="0" w:firstLine="0" w:firstLineChars="0"/>
        <w:jc w:val="both"/>
        <w:rPr>
          <w:rFonts w:hint="eastAsia" w:ascii="宋体" w:hAnsi="宋体" w:eastAsia="宋体" w:cs="宋体"/>
          <w:b w:val="0"/>
          <w:bCs w:val="0"/>
          <w:sz w:val="24"/>
          <w:szCs w:val="24"/>
          <w:highlight w:val="none"/>
          <w:lang w:val="en-US" w:eastAsia="zh-CN"/>
        </w:rPr>
      </w:pPr>
    </w:p>
    <w:tbl>
      <w:tblPr>
        <w:tblStyle w:val="23"/>
        <w:tblW w:w="85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2114"/>
        <w:gridCol w:w="3095"/>
        <w:gridCol w:w="627"/>
        <w:gridCol w:w="1021"/>
        <w:gridCol w:w="837"/>
      </w:tblGrid>
      <w:tr w14:paraId="217DF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856" w:type="dxa"/>
            <w:noWrap w:val="0"/>
            <w:vAlign w:val="center"/>
          </w:tcPr>
          <w:p w14:paraId="12CE9C88">
            <w:pPr>
              <w:tabs>
                <w:tab w:val="left" w:pos="315"/>
                <w:tab w:val="left" w:pos="360"/>
              </w:tabs>
              <w:spacing w:line="360" w:lineRule="auto"/>
              <w:ind w:right="-145" w:rightChars="-69"/>
              <w:jc w:val="center"/>
              <w:rPr>
                <w:rFonts w:ascii="宋体" w:hAnsi="宋体" w:cs="宋体"/>
                <w:b/>
                <w:bCs/>
                <w:kern w:val="44"/>
                <w:sz w:val="21"/>
                <w:szCs w:val="21"/>
              </w:rPr>
            </w:pPr>
            <w:r>
              <w:rPr>
                <w:rFonts w:hint="eastAsia" w:ascii="宋体" w:hAnsi="宋体" w:cs="宋体"/>
                <w:b/>
                <w:bCs/>
                <w:kern w:val="44"/>
                <w:sz w:val="21"/>
                <w:szCs w:val="21"/>
              </w:rPr>
              <w:t>序号</w:t>
            </w:r>
          </w:p>
        </w:tc>
        <w:tc>
          <w:tcPr>
            <w:tcW w:w="2114" w:type="dxa"/>
            <w:noWrap w:val="0"/>
            <w:vAlign w:val="center"/>
          </w:tcPr>
          <w:p w14:paraId="5D1D6AD5">
            <w:pPr>
              <w:tabs>
                <w:tab w:val="left" w:pos="315"/>
                <w:tab w:val="left" w:pos="360"/>
              </w:tabs>
              <w:spacing w:line="360" w:lineRule="auto"/>
              <w:ind w:right="-145" w:rightChars="-69" w:firstLine="422" w:firstLineChars="200"/>
              <w:jc w:val="both"/>
              <w:rPr>
                <w:rFonts w:ascii="宋体" w:hAnsi="宋体" w:cs="宋体"/>
                <w:b/>
                <w:bCs/>
                <w:kern w:val="44"/>
                <w:sz w:val="21"/>
                <w:szCs w:val="21"/>
              </w:rPr>
            </w:pPr>
            <w:r>
              <w:rPr>
                <w:rFonts w:hint="eastAsia" w:ascii="宋体" w:hAnsi="宋体" w:cs="宋体"/>
                <w:b/>
                <w:bCs/>
                <w:kern w:val="44"/>
                <w:sz w:val="21"/>
                <w:szCs w:val="21"/>
                <w:lang w:val="en-US" w:eastAsia="zh-CN"/>
              </w:rPr>
              <w:t>项目</w:t>
            </w:r>
            <w:r>
              <w:rPr>
                <w:rFonts w:hint="eastAsia" w:ascii="宋体" w:hAnsi="宋体" w:cs="宋体"/>
                <w:b/>
                <w:bCs/>
                <w:kern w:val="44"/>
                <w:sz w:val="21"/>
                <w:szCs w:val="21"/>
              </w:rPr>
              <w:t>名称</w:t>
            </w:r>
          </w:p>
        </w:tc>
        <w:tc>
          <w:tcPr>
            <w:tcW w:w="3095" w:type="dxa"/>
            <w:noWrap w:val="0"/>
            <w:vAlign w:val="center"/>
          </w:tcPr>
          <w:p w14:paraId="7BF11BF8">
            <w:pPr>
              <w:tabs>
                <w:tab w:val="left" w:pos="315"/>
                <w:tab w:val="left" w:pos="360"/>
              </w:tabs>
              <w:spacing w:line="360" w:lineRule="auto"/>
              <w:ind w:right="-145" w:rightChars="-69" w:firstLine="632" w:firstLineChars="300"/>
              <w:jc w:val="both"/>
              <w:rPr>
                <w:rFonts w:ascii="宋体" w:hAnsi="宋体" w:cs="宋体"/>
                <w:b/>
                <w:bCs/>
                <w:kern w:val="44"/>
                <w:sz w:val="21"/>
                <w:szCs w:val="21"/>
              </w:rPr>
            </w:pPr>
            <w:r>
              <w:rPr>
                <w:rFonts w:hint="eastAsia" w:ascii="宋体" w:hAnsi="宋体" w:cs="宋体"/>
                <w:b/>
                <w:bCs/>
                <w:kern w:val="44"/>
                <w:sz w:val="21"/>
                <w:szCs w:val="21"/>
              </w:rPr>
              <w:t>项目特征描述</w:t>
            </w:r>
          </w:p>
        </w:tc>
        <w:tc>
          <w:tcPr>
            <w:tcW w:w="627" w:type="dxa"/>
            <w:noWrap w:val="0"/>
            <w:vAlign w:val="center"/>
          </w:tcPr>
          <w:p w14:paraId="4A6CC450">
            <w:pPr>
              <w:tabs>
                <w:tab w:val="left" w:pos="315"/>
                <w:tab w:val="left" w:pos="360"/>
              </w:tabs>
              <w:spacing w:line="360" w:lineRule="auto"/>
              <w:ind w:right="-145" w:rightChars="-69"/>
              <w:jc w:val="both"/>
              <w:rPr>
                <w:rFonts w:ascii="宋体" w:hAnsi="宋体" w:cs="宋体"/>
                <w:b/>
                <w:bCs/>
                <w:kern w:val="44"/>
                <w:sz w:val="21"/>
                <w:szCs w:val="21"/>
              </w:rPr>
            </w:pPr>
            <w:r>
              <w:rPr>
                <w:rFonts w:hint="eastAsia" w:ascii="宋体" w:hAnsi="宋体" w:cs="宋体"/>
                <w:b/>
                <w:bCs/>
                <w:kern w:val="44"/>
                <w:sz w:val="21"/>
                <w:szCs w:val="21"/>
              </w:rPr>
              <w:t>单位</w:t>
            </w:r>
          </w:p>
        </w:tc>
        <w:tc>
          <w:tcPr>
            <w:tcW w:w="1021" w:type="dxa"/>
            <w:noWrap w:val="0"/>
            <w:vAlign w:val="center"/>
          </w:tcPr>
          <w:p w14:paraId="3484ABBB">
            <w:pPr>
              <w:tabs>
                <w:tab w:val="left" w:pos="315"/>
                <w:tab w:val="left" w:pos="360"/>
              </w:tabs>
              <w:spacing w:line="360" w:lineRule="auto"/>
              <w:ind w:right="-145" w:rightChars="-69"/>
              <w:jc w:val="both"/>
              <w:rPr>
                <w:rFonts w:ascii="宋体" w:hAnsi="宋体" w:cs="宋体"/>
                <w:b/>
                <w:bCs/>
                <w:kern w:val="44"/>
                <w:sz w:val="21"/>
                <w:szCs w:val="21"/>
              </w:rPr>
            </w:pPr>
            <w:r>
              <w:rPr>
                <w:rFonts w:hint="eastAsia" w:ascii="宋体" w:hAnsi="宋体" w:cs="宋体"/>
                <w:b/>
                <w:bCs/>
                <w:kern w:val="44"/>
                <w:sz w:val="21"/>
                <w:szCs w:val="21"/>
              </w:rPr>
              <w:t>工程量</w:t>
            </w:r>
          </w:p>
        </w:tc>
        <w:tc>
          <w:tcPr>
            <w:tcW w:w="837" w:type="dxa"/>
            <w:noWrap w:val="0"/>
            <w:vAlign w:val="center"/>
          </w:tcPr>
          <w:p w14:paraId="51B9E25D">
            <w:pPr>
              <w:tabs>
                <w:tab w:val="left" w:pos="315"/>
                <w:tab w:val="left" w:pos="360"/>
              </w:tabs>
              <w:spacing w:line="360" w:lineRule="auto"/>
              <w:ind w:right="-145" w:rightChars="-69"/>
              <w:jc w:val="center"/>
              <w:rPr>
                <w:rFonts w:hint="eastAsia" w:ascii="宋体" w:hAnsi="宋体" w:cs="宋体"/>
                <w:b/>
                <w:bCs/>
                <w:kern w:val="44"/>
                <w:sz w:val="21"/>
                <w:szCs w:val="21"/>
              </w:rPr>
            </w:pPr>
            <w:r>
              <w:rPr>
                <w:rFonts w:hint="eastAsia" w:ascii="宋体" w:hAnsi="宋体" w:cs="宋体"/>
                <w:b/>
                <w:bCs/>
                <w:kern w:val="44"/>
                <w:sz w:val="21"/>
                <w:szCs w:val="21"/>
                <w:lang w:val="en-US" w:eastAsia="zh-CN"/>
              </w:rPr>
              <w:t>价格（元）</w:t>
            </w:r>
          </w:p>
        </w:tc>
      </w:tr>
      <w:tr w14:paraId="1FD30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856" w:type="dxa"/>
            <w:noWrap w:val="0"/>
            <w:vAlign w:val="center"/>
          </w:tcPr>
          <w:p w14:paraId="7760E8E6">
            <w:pPr>
              <w:tabs>
                <w:tab w:val="left" w:pos="315"/>
                <w:tab w:val="left" w:pos="360"/>
              </w:tabs>
              <w:spacing w:line="360" w:lineRule="auto"/>
              <w:ind w:right="-145" w:rightChars="-69"/>
              <w:jc w:val="center"/>
              <w:rPr>
                <w:rFonts w:hint="eastAsia" w:ascii="宋体" w:hAnsi="宋体" w:eastAsia="仿宋_GB2312" w:cs="宋体"/>
                <w:b/>
                <w:bCs/>
                <w:kern w:val="44"/>
                <w:sz w:val="21"/>
                <w:szCs w:val="21"/>
                <w:lang w:val="en-US" w:eastAsia="zh-CN"/>
              </w:rPr>
            </w:pPr>
            <w:r>
              <w:rPr>
                <w:rFonts w:hint="eastAsia" w:ascii="宋体" w:hAnsi="宋体" w:cs="宋体"/>
                <w:b/>
                <w:bCs/>
                <w:kern w:val="44"/>
                <w:sz w:val="21"/>
                <w:szCs w:val="21"/>
                <w:lang w:val="en-US" w:eastAsia="zh-CN"/>
              </w:rPr>
              <w:t>1</w:t>
            </w:r>
          </w:p>
        </w:tc>
        <w:tc>
          <w:tcPr>
            <w:tcW w:w="2114" w:type="dxa"/>
            <w:noWrap w:val="0"/>
            <w:vAlign w:val="center"/>
          </w:tcPr>
          <w:p w14:paraId="3B517B97">
            <w:pPr>
              <w:tabs>
                <w:tab w:val="left" w:pos="315"/>
                <w:tab w:val="left" w:pos="360"/>
              </w:tabs>
              <w:spacing w:line="360" w:lineRule="auto"/>
              <w:ind w:right="-145" w:rightChars="-69"/>
              <w:jc w:val="left"/>
              <w:rPr>
                <w:rFonts w:hint="default" w:ascii="宋体" w:hAnsi="宋体" w:cs="宋体"/>
                <w:b/>
                <w:bCs/>
                <w:kern w:val="44"/>
                <w:sz w:val="21"/>
                <w:szCs w:val="21"/>
                <w:lang w:val="en-US" w:eastAsia="zh-CN"/>
              </w:rPr>
            </w:pPr>
            <w:r>
              <w:rPr>
                <w:rFonts w:hint="eastAsia" w:ascii="宋体" w:hAnsi="宋体" w:cs="宋体"/>
                <w:b/>
                <w:bCs/>
                <w:kern w:val="44"/>
                <w:sz w:val="21"/>
                <w:szCs w:val="21"/>
                <w:lang w:val="en-US" w:eastAsia="zh-CN"/>
              </w:rPr>
              <w:t>转臂拆除、安装</w:t>
            </w:r>
          </w:p>
        </w:tc>
        <w:tc>
          <w:tcPr>
            <w:tcW w:w="3095" w:type="dxa"/>
            <w:noWrap w:val="0"/>
            <w:vAlign w:val="center"/>
          </w:tcPr>
          <w:p w14:paraId="243B3E86">
            <w:pPr>
              <w:tabs>
                <w:tab w:val="left" w:pos="315"/>
                <w:tab w:val="left" w:pos="360"/>
              </w:tabs>
              <w:spacing w:line="360" w:lineRule="auto"/>
              <w:ind w:right="-145" w:rightChars="-69" w:firstLine="632" w:firstLineChars="300"/>
              <w:jc w:val="left"/>
              <w:rPr>
                <w:rFonts w:hint="eastAsia" w:ascii="宋体" w:hAnsi="宋体" w:eastAsia="仿宋_GB2312" w:cs="宋体"/>
                <w:b/>
                <w:bCs/>
                <w:kern w:val="44"/>
                <w:sz w:val="21"/>
                <w:szCs w:val="21"/>
                <w:lang w:val="en-US" w:eastAsia="zh-CN"/>
              </w:rPr>
            </w:pPr>
            <w:r>
              <w:rPr>
                <w:rFonts w:hint="eastAsia" w:ascii="宋体" w:hAnsi="宋体" w:cs="宋体"/>
                <w:b/>
                <w:bCs/>
                <w:kern w:val="44"/>
                <w:sz w:val="21"/>
                <w:szCs w:val="21"/>
                <w:lang w:val="en-US" w:eastAsia="zh-CN"/>
              </w:rPr>
              <w:t>1、转臂拆除、安装</w:t>
            </w:r>
          </w:p>
        </w:tc>
        <w:tc>
          <w:tcPr>
            <w:tcW w:w="627" w:type="dxa"/>
            <w:noWrap w:val="0"/>
            <w:vAlign w:val="center"/>
          </w:tcPr>
          <w:p w14:paraId="4C45FD93">
            <w:pPr>
              <w:tabs>
                <w:tab w:val="left" w:pos="315"/>
                <w:tab w:val="left" w:pos="360"/>
              </w:tabs>
              <w:spacing w:line="360" w:lineRule="auto"/>
              <w:ind w:right="-145" w:rightChars="-69"/>
              <w:jc w:val="center"/>
              <w:rPr>
                <w:rFonts w:hint="eastAsia" w:ascii="宋体" w:hAnsi="宋体" w:eastAsia="仿宋_GB2312" w:cs="宋体"/>
                <w:b/>
                <w:bCs/>
                <w:kern w:val="44"/>
                <w:sz w:val="21"/>
                <w:szCs w:val="21"/>
                <w:lang w:val="en-US" w:eastAsia="zh-CN"/>
              </w:rPr>
            </w:pPr>
            <w:r>
              <w:rPr>
                <w:rFonts w:hint="eastAsia" w:ascii="宋体" w:hAnsi="宋体" w:cs="宋体"/>
                <w:b/>
                <w:bCs/>
                <w:kern w:val="44"/>
                <w:sz w:val="21"/>
                <w:szCs w:val="21"/>
                <w:lang w:val="en-US" w:eastAsia="zh-CN"/>
              </w:rPr>
              <w:t>台</w:t>
            </w:r>
          </w:p>
        </w:tc>
        <w:tc>
          <w:tcPr>
            <w:tcW w:w="1021" w:type="dxa"/>
            <w:noWrap w:val="0"/>
            <w:vAlign w:val="center"/>
          </w:tcPr>
          <w:p w14:paraId="6AA96B70">
            <w:pPr>
              <w:tabs>
                <w:tab w:val="left" w:pos="315"/>
                <w:tab w:val="left" w:pos="360"/>
              </w:tabs>
              <w:spacing w:line="360" w:lineRule="auto"/>
              <w:ind w:right="-145" w:rightChars="-69"/>
              <w:jc w:val="center"/>
              <w:rPr>
                <w:rFonts w:hint="eastAsia" w:ascii="宋体" w:hAnsi="宋体" w:eastAsia="仿宋_GB2312" w:cs="宋体"/>
                <w:b/>
                <w:bCs/>
                <w:kern w:val="44"/>
                <w:sz w:val="21"/>
                <w:szCs w:val="21"/>
                <w:lang w:val="en-US" w:eastAsia="zh-CN"/>
              </w:rPr>
            </w:pPr>
            <w:r>
              <w:rPr>
                <w:rFonts w:hint="eastAsia" w:ascii="宋体" w:hAnsi="宋体" w:cs="宋体"/>
                <w:b/>
                <w:bCs/>
                <w:kern w:val="44"/>
                <w:sz w:val="21"/>
                <w:szCs w:val="21"/>
                <w:lang w:val="en-US" w:eastAsia="zh-CN"/>
              </w:rPr>
              <w:t>5</w:t>
            </w:r>
          </w:p>
        </w:tc>
        <w:tc>
          <w:tcPr>
            <w:tcW w:w="837" w:type="dxa"/>
            <w:noWrap w:val="0"/>
            <w:vAlign w:val="center"/>
          </w:tcPr>
          <w:p w14:paraId="0C183AA7">
            <w:pPr>
              <w:tabs>
                <w:tab w:val="left" w:pos="315"/>
                <w:tab w:val="left" w:pos="360"/>
              </w:tabs>
              <w:spacing w:line="360" w:lineRule="auto"/>
              <w:ind w:right="-145" w:rightChars="-69"/>
              <w:jc w:val="left"/>
              <w:rPr>
                <w:rFonts w:hint="eastAsia" w:ascii="宋体" w:hAnsi="宋体" w:cs="宋体"/>
                <w:b/>
                <w:bCs/>
                <w:kern w:val="44"/>
                <w:sz w:val="21"/>
                <w:szCs w:val="21"/>
              </w:rPr>
            </w:pPr>
          </w:p>
        </w:tc>
      </w:tr>
      <w:tr w14:paraId="30C91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jc w:val="center"/>
        </w:trPr>
        <w:tc>
          <w:tcPr>
            <w:tcW w:w="856" w:type="dxa"/>
            <w:noWrap w:val="0"/>
            <w:vAlign w:val="center"/>
          </w:tcPr>
          <w:p w14:paraId="052DEA16">
            <w:pPr>
              <w:tabs>
                <w:tab w:val="left" w:pos="315"/>
                <w:tab w:val="left" w:pos="360"/>
              </w:tabs>
              <w:spacing w:line="360" w:lineRule="auto"/>
              <w:ind w:right="-145" w:rightChars="-69"/>
              <w:jc w:val="center"/>
              <w:rPr>
                <w:rFonts w:hint="eastAsia" w:ascii="宋体" w:hAnsi="宋体" w:eastAsia="仿宋_GB2312" w:cs="宋体"/>
                <w:b/>
                <w:bCs/>
                <w:kern w:val="44"/>
                <w:sz w:val="21"/>
                <w:szCs w:val="21"/>
                <w:lang w:val="en-US" w:eastAsia="zh-CN"/>
              </w:rPr>
            </w:pPr>
            <w:r>
              <w:rPr>
                <w:rFonts w:hint="eastAsia" w:ascii="宋体" w:hAnsi="宋体" w:cs="宋体"/>
                <w:b/>
                <w:bCs/>
                <w:kern w:val="44"/>
                <w:sz w:val="21"/>
                <w:szCs w:val="21"/>
                <w:lang w:val="en-US" w:eastAsia="zh-CN"/>
              </w:rPr>
              <w:t>2</w:t>
            </w:r>
          </w:p>
        </w:tc>
        <w:tc>
          <w:tcPr>
            <w:tcW w:w="2114" w:type="dxa"/>
            <w:noWrap w:val="0"/>
            <w:vAlign w:val="center"/>
          </w:tcPr>
          <w:p w14:paraId="778F590B">
            <w:pPr>
              <w:tabs>
                <w:tab w:val="left" w:pos="315"/>
                <w:tab w:val="left" w:pos="360"/>
              </w:tabs>
              <w:spacing w:line="360" w:lineRule="auto"/>
              <w:ind w:right="-145" w:rightChars="-69"/>
              <w:jc w:val="left"/>
              <w:rPr>
                <w:rFonts w:hint="default" w:ascii="宋体" w:hAnsi="宋体" w:cs="宋体"/>
                <w:b/>
                <w:bCs/>
                <w:kern w:val="44"/>
                <w:sz w:val="21"/>
                <w:szCs w:val="21"/>
                <w:lang w:val="en-US" w:eastAsia="zh-CN"/>
              </w:rPr>
            </w:pPr>
            <w:r>
              <w:rPr>
                <w:rFonts w:hint="eastAsia" w:ascii="宋体" w:hAnsi="宋体" w:cs="宋体"/>
                <w:b/>
                <w:bCs/>
                <w:kern w:val="44"/>
                <w:sz w:val="21"/>
                <w:szCs w:val="21"/>
                <w:lang w:val="en-US" w:eastAsia="zh-CN"/>
              </w:rPr>
              <w:t>垃圾耙拆除、安装</w:t>
            </w:r>
          </w:p>
        </w:tc>
        <w:tc>
          <w:tcPr>
            <w:tcW w:w="3095" w:type="dxa"/>
            <w:noWrap w:val="0"/>
            <w:vAlign w:val="center"/>
          </w:tcPr>
          <w:p w14:paraId="1E23F6ED">
            <w:pPr>
              <w:tabs>
                <w:tab w:val="left" w:pos="315"/>
                <w:tab w:val="left" w:pos="360"/>
              </w:tabs>
              <w:spacing w:line="360" w:lineRule="auto"/>
              <w:ind w:right="-145" w:rightChars="-69" w:firstLine="632" w:firstLineChars="300"/>
              <w:jc w:val="left"/>
              <w:rPr>
                <w:rFonts w:hint="eastAsia" w:ascii="宋体" w:hAnsi="宋体" w:eastAsia="仿宋_GB2312" w:cs="宋体"/>
                <w:b/>
                <w:bCs/>
                <w:kern w:val="44"/>
                <w:sz w:val="21"/>
                <w:szCs w:val="21"/>
                <w:lang w:val="en-US" w:eastAsia="zh-CN"/>
              </w:rPr>
            </w:pPr>
            <w:r>
              <w:rPr>
                <w:rFonts w:hint="eastAsia" w:ascii="宋体" w:hAnsi="宋体" w:cs="宋体"/>
                <w:b/>
                <w:bCs/>
                <w:kern w:val="44"/>
                <w:sz w:val="21"/>
                <w:szCs w:val="21"/>
                <w:lang w:val="en-US" w:eastAsia="zh-CN"/>
              </w:rPr>
              <w:t>1、垃圾耙拆除、安装</w:t>
            </w:r>
          </w:p>
        </w:tc>
        <w:tc>
          <w:tcPr>
            <w:tcW w:w="627" w:type="dxa"/>
            <w:noWrap w:val="0"/>
            <w:vAlign w:val="center"/>
          </w:tcPr>
          <w:p w14:paraId="5B3032D2">
            <w:pPr>
              <w:tabs>
                <w:tab w:val="left" w:pos="315"/>
                <w:tab w:val="left" w:pos="360"/>
              </w:tabs>
              <w:spacing w:line="360" w:lineRule="auto"/>
              <w:ind w:right="-145" w:rightChars="-69"/>
              <w:jc w:val="center"/>
              <w:rPr>
                <w:rFonts w:hint="eastAsia" w:ascii="宋体" w:hAnsi="宋体" w:eastAsia="仿宋_GB2312" w:cs="宋体"/>
                <w:b/>
                <w:bCs/>
                <w:kern w:val="44"/>
                <w:sz w:val="21"/>
                <w:szCs w:val="21"/>
                <w:lang w:val="en-US" w:eastAsia="zh-CN"/>
              </w:rPr>
            </w:pPr>
            <w:r>
              <w:rPr>
                <w:rFonts w:hint="eastAsia" w:ascii="宋体" w:hAnsi="宋体" w:cs="宋体"/>
                <w:b/>
                <w:bCs/>
                <w:kern w:val="44"/>
                <w:sz w:val="21"/>
                <w:szCs w:val="21"/>
                <w:lang w:val="en-US" w:eastAsia="zh-CN"/>
              </w:rPr>
              <w:t>个</w:t>
            </w:r>
          </w:p>
        </w:tc>
        <w:tc>
          <w:tcPr>
            <w:tcW w:w="1021" w:type="dxa"/>
            <w:noWrap w:val="0"/>
            <w:vAlign w:val="center"/>
          </w:tcPr>
          <w:p w14:paraId="09EAC2AA">
            <w:pPr>
              <w:tabs>
                <w:tab w:val="left" w:pos="315"/>
                <w:tab w:val="left" w:pos="360"/>
              </w:tabs>
              <w:spacing w:line="360" w:lineRule="auto"/>
              <w:ind w:right="-145" w:rightChars="-69"/>
              <w:jc w:val="center"/>
              <w:rPr>
                <w:rFonts w:hint="eastAsia" w:ascii="宋体" w:hAnsi="宋体" w:eastAsia="仿宋_GB2312" w:cs="宋体"/>
                <w:b/>
                <w:bCs/>
                <w:kern w:val="44"/>
                <w:sz w:val="21"/>
                <w:szCs w:val="21"/>
                <w:lang w:val="en-US" w:eastAsia="zh-CN"/>
              </w:rPr>
            </w:pPr>
            <w:r>
              <w:rPr>
                <w:rFonts w:hint="eastAsia" w:ascii="宋体" w:hAnsi="宋体" w:cs="宋体"/>
                <w:b/>
                <w:bCs/>
                <w:kern w:val="44"/>
                <w:sz w:val="21"/>
                <w:szCs w:val="21"/>
                <w:lang w:val="en-US" w:eastAsia="zh-CN"/>
              </w:rPr>
              <w:t>5</w:t>
            </w:r>
          </w:p>
        </w:tc>
        <w:tc>
          <w:tcPr>
            <w:tcW w:w="837" w:type="dxa"/>
            <w:noWrap w:val="0"/>
            <w:vAlign w:val="center"/>
          </w:tcPr>
          <w:p w14:paraId="2E9A99C9">
            <w:pPr>
              <w:tabs>
                <w:tab w:val="left" w:pos="315"/>
                <w:tab w:val="left" w:pos="360"/>
              </w:tabs>
              <w:spacing w:line="360" w:lineRule="auto"/>
              <w:ind w:right="-145" w:rightChars="-69"/>
              <w:jc w:val="left"/>
              <w:rPr>
                <w:rFonts w:hint="eastAsia" w:ascii="宋体" w:hAnsi="宋体" w:cs="宋体"/>
                <w:b/>
                <w:bCs/>
                <w:kern w:val="44"/>
                <w:sz w:val="21"/>
                <w:szCs w:val="21"/>
              </w:rPr>
            </w:pPr>
          </w:p>
        </w:tc>
      </w:tr>
      <w:tr w14:paraId="0946B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856" w:type="dxa"/>
            <w:noWrap w:val="0"/>
            <w:vAlign w:val="center"/>
          </w:tcPr>
          <w:p w14:paraId="3D20C013">
            <w:pPr>
              <w:tabs>
                <w:tab w:val="left" w:pos="315"/>
                <w:tab w:val="left" w:pos="360"/>
              </w:tabs>
              <w:spacing w:line="360" w:lineRule="auto"/>
              <w:ind w:right="-145" w:rightChars="-69"/>
              <w:jc w:val="center"/>
              <w:rPr>
                <w:rFonts w:hint="eastAsia" w:ascii="宋体" w:hAnsi="宋体" w:eastAsia="仿宋_GB2312" w:cs="宋体"/>
                <w:b/>
                <w:bCs/>
                <w:kern w:val="44"/>
                <w:sz w:val="21"/>
                <w:szCs w:val="21"/>
                <w:lang w:val="en-US" w:eastAsia="zh-CN"/>
              </w:rPr>
            </w:pPr>
            <w:r>
              <w:rPr>
                <w:rFonts w:hint="eastAsia" w:ascii="宋体" w:hAnsi="宋体" w:cs="宋体"/>
                <w:b/>
                <w:bCs/>
                <w:kern w:val="44"/>
                <w:sz w:val="21"/>
                <w:szCs w:val="21"/>
                <w:lang w:val="en-US" w:eastAsia="zh-CN"/>
              </w:rPr>
              <w:t>3</w:t>
            </w:r>
          </w:p>
        </w:tc>
        <w:tc>
          <w:tcPr>
            <w:tcW w:w="2114" w:type="dxa"/>
            <w:noWrap w:val="0"/>
            <w:vAlign w:val="center"/>
          </w:tcPr>
          <w:p w14:paraId="413FC759">
            <w:pPr>
              <w:tabs>
                <w:tab w:val="left" w:pos="315"/>
                <w:tab w:val="left" w:pos="360"/>
              </w:tabs>
              <w:spacing w:line="360" w:lineRule="auto"/>
              <w:ind w:right="-145" w:rightChars="-69"/>
              <w:jc w:val="left"/>
              <w:rPr>
                <w:rFonts w:hint="eastAsia" w:ascii="宋体" w:hAnsi="宋体" w:cs="宋体"/>
                <w:b/>
                <w:bCs/>
                <w:kern w:val="44"/>
                <w:sz w:val="21"/>
                <w:szCs w:val="21"/>
                <w:lang w:val="en-US" w:eastAsia="zh-CN"/>
              </w:rPr>
            </w:pPr>
            <w:r>
              <w:rPr>
                <w:rFonts w:hint="eastAsia" w:ascii="宋体" w:hAnsi="宋体" w:cs="宋体"/>
                <w:b/>
                <w:bCs/>
                <w:kern w:val="44"/>
                <w:sz w:val="21"/>
                <w:szCs w:val="21"/>
                <w:lang w:val="en-US" w:eastAsia="zh-CN"/>
              </w:rPr>
              <w:t>固定耙拆除、安装</w:t>
            </w:r>
          </w:p>
        </w:tc>
        <w:tc>
          <w:tcPr>
            <w:tcW w:w="3095" w:type="dxa"/>
            <w:noWrap w:val="0"/>
            <w:vAlign w:val="center"/>
          </w:tcPr>
          <w:p w14:paraId="511571F0">
            <w:pPr>
              <w:tabs>
                <w:tab w:val="left" w:pos="315"/>
                <w:tab w:val="left" w:pos="360"/>
              </w:tabs>
              <w:spacing w:line="360" w:lineRule="auto"/>
              <w:ind w:right="-145" w:rightChars="-69" w:firstLine="632" w:firstLineChars="300"/>
              <w:jc w:val="left"/>
              <w:rPr>
                <w:rFonts w:hint="eastAsia" w:ascii="宋体" w:hAnsi="宋体" w:eastAsia="仿宋_GB2312" w:cs="宋体"/>
                <w:b/>
                <w:bCs/>
                <w:kern w:val="44"/>
                <w:sz w:val="21"/>
                <w:szCs w:val="21"/>
                <w:lang w:val="en-US" w:eastAsia="zh-CN"/>
              </w:rPr>
            </w:pPr>
            <w:r>
              <w:rPr>
                <w:rFonts w:hint="eastAsia" w:ascii="宋体" w:hAnsi="宋体" w:cs="宋体"/>
                <w:b/>
                <w:bCs/>
                <w:kern w:val="44"/>
                <w:sz w:val="21"/>
                <w:szCs w:val="21"/>
                <w:lang w:val="en-US" w:eastAsia="zh-CN"/>
              </w:rPr>
              <w:t>1、固定耙拆除、安装</w:t>
            </w:r>
          </w:p>
        </w:tc>
        <w:tc>
          <w:tcPr>
            <w:tcW w:w="627" w:type="dxa"/>
            <w:noWrap w:val="0"/>
            <w:vAlign w:val="center"/>
          </w:tcPr>
          <w:p w14:paraId="4210570D">
            <w:pPr>
              <w:tabs>
                <w:tab w:val="left" w:pos="315"/>
                <w:tab w:val="left" w:pos="360"/>
              </w:tabs>
              <w:spacing w:line="360" w:lineRule="auto"/>
              <w:ind w:right="-145" w:rightChars="-69"/>
              <w:jc w:val="center"/>
              <w:rPr>
                <w:rFonts w:hint="eastAsia" w:ascii="宋体" w:hAnsi="宋体" w:eastAsia="仿宋_GB2312" w:cs="宋体"/>
                <w:b/>
                <w:bCs/>
                <w:kern w:val="44"/>
                <w:sz w:val="21"/>
                <w:szCs w:val="21"/>
                <w:lang w:val="en-US" w:eastAsia="zh-CN"/>
              </w:rPr>
            </w:pPr>
            <w:r>
              <w:rPr>
                <w:rFonts w:hint="eastAsia" w:ascii="宋体" w:hAnsi="宋体" w:cs="宋体"/>
                <w:b/>
                <w:bCs/>
                <w:kern w:val="44"/>
                <w:sz w:val="21"/>
                <w:szCs w:val="21"/>
                <w:lang w:val="en-US" w:eastAsia="zh-CN"/>
              </w:rPr>
              <w:t>个</w:t>
            </w:r>
          </w:p>
        </w:tc>
        <w:tc>
          <w:tcPr>
            <w:tcW w:w="1021" w:type="dxa"/>
            <w:noWrap w:val="0"/>
            <w:vAlign w:val="center"/>
          </w:tcPr>
          <w:p w14:paraId="4759BC2B">
            <w:pPr>
              <w:tabs>
                <w:tab w:val="left" w:pos="315"/>
                <w:tab w:val="left" w:pos="360"/>
              </w:tabs>
              <w:spacing w:line="360" w:lineRule="auto"/>
              <w:ind w:right="-145" w:rightChars="-69"/>
              <w:jc w:val="center"/>
              <w:rPr>
                <w:rFonts w:hint="eastAsia" w:ascii="宋体" w:hAnsi="宋体" w:eastAsia="仿宋_GB2312" w:cs="宋体"/>
                <w:b/>
                <w:bCs/>
                <w:kern w:val="44"/>
                <w:sz w:val="21"/>
                <w:szCs w:val="21"/>
                <w:lang w:val="en-US" w:eastAsia="zh-CN"/>
              </w:rPr>
            </w:pPr>
            <w:r>
              <w:rPr>
                <w:rFonts w:hint="eastAsia" w:ascii="宋体" w:hAnsi="宋体" w:cs="宋体"/>
                <w:b/>
                <w:bCs/>
                <w:kern w:val="44"/>
                <w:sz w:val="21"/>
                <w:szCs w:val="21"/>
                <w:lang w:val="en-US" w:eastAsia="zh-CN"/>
              </w:rPr>
              <w:t>5</w:t>
            </w:r>
          </w:p>
        </w:tc>
        <w:tc>
          <w:tcPr>
            <w:tcW w:w="837" w:type="dxa"/>
            <w:noWrap w:val="0"/>
            <w:vAlign w:val="center"/>
          </w:tcPr>
          <w:p w14:paraId="72481997">
            <w:pPr>
              <w:tabs>
                <w:tab w:val="left" w:pos="315"/>
                <w:tab w:val="left" w:pos="360"/>
              </w:tabs>
              <w:spacing w:line="360" w:lineRule="auto"/>
              <w:ind w:right="-145" w:rightChars="-69"/>
              <w:jc w:val="left"/>
              <w:rPr>
                <w:rFonts w:hint="eastAsia" w:ascii="宋体" w:hAnsi="宋体" w:cs="宋体"/>
                <w:b/>
                <w:bCs/>
                <w:kern w:val="44"/>
                <w:sz w:val="21"/>
                <w:szCs w:val="21"/>
              </w:rPr>
            </w:pPr>
          </w:p>
        </w:tc>
      </w:tr>
      <w:tr w14:paraId="45BE4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856" w:type="dxa"/>
            <w:noWrap w:val="0"/>
            <w:vAlign w:val="center"/>
          </w:tcPr>
          <w:p w14:paraId="57C9B3B7">
            <w:pPr>
              <w:tabs>
                <w:tab w:val="left" w:pos="315"/>
                <w:tab w:val="left" w:pos="360"/>
              </w:tabs>
              <w:spacing w:line="360" w:lineRule="auto"/>
              <w:ind w:right="-145" w:rightChars="-69"/>
              <w:jc w:val="center"/>
              <w:rPr>
                <w:rFonts w:hint="default" w:ascii="宋体" w:hAnsi="宋体" w:eastAsia="仿宋_GB2312" w:cs="宋体"/>
                <w:b/>
                <w:bCs/>
                <w:kern w:val="44"/>
                <w:sz w:val="21"/>
                <w:szCs w:val="21"/>
                <w:lang w:val="en-US" w:eastAsia="zh-CN"/>
              </w:rPr>
            </w:pPr>
            <w:r>
              <w:rPr>
                <w:rFonts w:hint="eastAsia" w:ascii="宋体" w:hAnsi="宋体" w:cs="宋体"/>
                <w:b/>
                <w:bCs/>
                <w:kern w:val="44"/>
                <w:sz w:val="21"/>
                <w:szCs w:val="21"/>
                <w:lang w:val="en-US" w:eastAsia="zh-CN"/>
              </w:rPr>
              <w:t>4</w:t>
            </w:r>
          </w:p>
        </w:tc>
        <w:tc>
          <w:tcPr>
            <w:tcW w:w="2114" w:type="dxa"/>
            <w:noWrap w:val="0"/>
            <w:vAlign w:val="center"/>
          </w:tcPr>
          <w:p w14:paraId="211CEEBE">
            <w:pPr>
              <w:tabs>
                <w:tab w:val="left" w:pos="315"/>
                <w:tab w:val="left" w:pos="360"/>
              </w:tabs>
              <w:spacing w:line="360" w:lineRule="auto"/>
              <w:ind w:right="-145" w:rightChars="-69"/>
              <w:jc w:val="left"/>
              <w:rPr>
                <w:rFonts w:hint="default" w:ascii="宋体" w:hAnsi="宋体" w:cs="宋体"/>
                <w:b/>
                <w:bCs/>
                <w:kern w:val="44"/>
                <w:sz w:val="21"/>
                <w:szCs w:val="21"/>
                <w:lang w:val="en-US" w:eastAsia="zh-CN"/>
              </w:rPr>
            </w:pPr>
            <w:r>
              <w:rPr>
                <w:rFonts w:hint="eastAsia" w:ascii="宋体" w:hAnsi="宋体" w:cs="宋体"/>
                <w:b/>
                <w:bCs/>
                <w:kern w:val="44"/>
                <w:sz w:val="21"/>
                <w:szCs w:val="21"/>
                <w:lang w:val="en-US" w:eastAsia="zh-CN"/>
              </w:rPr>
              <w:t>组装搭拆龙门架、葫芦</w:t>
            </w:r>
          </w:p>
        </w:tc>
        <w:tc>
          <w:tcPr>
            <w:tcW w:w="3095" w:type="dxa"/>
            <w:noWrap w:val="0"/>
            <w:vAlign w:val="center"/>
          </w:tcPr>
          <w:p w14:paraId="4CED03F7">
            <w:pPr>
              <w:numPr>
                <w:ilvl w:val="0"/>
                <w:numId w:val="2"/>
              </w:numPr>
              <w:tabs>
                <w:tab w:val="left" w:pos="315"/>
                <w:tab w:val="left" w:pos="360"/>
              </w:tabs>
              <w:spacing w:line="360" w:lineRule="auto"/>
              <w:ind w:right="-145" w:rightChars="-69" w:firstLine="632" w:firstLineChars="300"/>
              <w:jc w:val="left"/>
              <w:rPr>
                <w:rFonts w:hint="eastAsia" w:ascii="宋体" w:hAnsi="宋体" w:cs="宋体"/>
                <w:b/>
                <w:bCs/>
                <w:kern w:val="44"/>
                <w:sz w:val="21"/>
                <w:szCs w:val="21"/>
                <w:lang w:val="en-US" w:eastAsia="zh-CN"/>
              </w:rPr>
            </w:pPr>
            <w:r>
              <w:rPr>
                <w:rFonts w:hint="eastAsia" w:ascii="宋体" w:hAnsi="宋体" w:cs="宋体"/>
                <w:b/>
                <w:bCs/>
                <w:kern w:val="44"/>
                <w:sz w:val="21"/>
                <w:szCs w:val="21"/>
                <w:lang w:val="en-US" w:eastAsia="zh-CN"/>
              </w:rPr>
              <w:t>组装搭拆龙门架、葫芦</w:t>
            </w:r>
          </w:p>
          <w:p w14:paraId="694DC747">
            <w:pPr>
              <w:numPr>
                <w:ilvl w:val="0"/>
                <w:numId w:val="0"/>
              </w:numPr>
              <w:tabs>
                <w:tab w:val="left" w:pos="315"/>
                <w:tab w:val="left" w:pos="360"/>
              </w:tabs>
              <w:spacing w:line="360" w:lineRule="auto"/>
              <w:ind w:right="-145" w:rightChars="-69" w:firstLine="632" w:firstLineChars="300"/>
              <w:jc w:val="left"/>
              <w:rPr>
                <w:rFonts w:hint="eastAsia" w:ascii="宋体" w:hAnsi="宋体" w:cs="宋体"/>
                <w:b/>
                <w:bCs/>
                <w:kern w:val="44"/>
                <w:sz w:val="21"/>
                <w:szCs w:val="21"/>
                <w:lang w:val="en-US" w:eastAsia="zh-CN"/>
              </w:rPr>
            </w:pPr>
            <w:r>
              <w:rPr>
                <w:rFonts w:hint="eastAsia" w:ascii="宋体" w:hAnsi="宋体" w:cs="宋体"/>
                <w:b/>
                <w:bCs/>
                <w:kern w:val="44"/>
                <w:sz w:val="21"/>
                <w:szCs w:val="21"/>
                <w:lang w:val="en-US" w:eastAsia="zh-CN"/>
              </w:rPr>
              <w:t>2、3*3.5m高</w:t>
            </w:r>
          </w:p>
          <w:p w14:paraId="651DC166">
            <w:pPr>
              <w:pStyle w:val="48"/>
              <w:ind w:firstLine="632" w:firstLineChars="300"/>
              <w:rPr>
                <w:rFonts w:hint="default"/>
                <w:lang w:val="en-US" w:eastAsia="zh-CN"/>
              </w:rPr>
            </w:pPr>
            <w:r>
              <w:rPr>
                <w:rFonts w:hint="eastAsia" w:hAnsi="宋体" w:cs="宋体"/>
                <w:b/>
                <w:bCs/>
                <w:kern w:val="44"/>
                <w:sz w:val="21"/>
                <w:szCs w:val="21"/>
                <w:lang w:val="en-US" w:eastAsia="zh-CN"/>
              </w:rPr>
              <w:t>3、配备2T手动葫芦</w:t>
            </w:r>
          </w:p>
        </w:tc>
        <w:tc>
          <w:tcPr>
            <w:tcW w:w="627" w:type="dxa"/>
            <w:noWrap w:val="0"/>
            <w:vAlign w:val="center"/>
          </w:tcPr>
          <w:p w14:paraId="7C33B9B8">
            <w:pPr>
              <w:tabs>
                <w:tab w:val="left" w:pos="315"/>
                <w:tab w:val="left" w:pos="360"/>
              </w:tabs>
              <w:spacing w:line="360" w:lineRule="auto"/>
              <w:ind w:right="-145" w:rightChars="-69"/>
              <w:jc w:val="center"/>
              <w:rPr>
                <w:rFonts w:hint="eastAsia" w:ascii="宋体" w:hAnsi="宋体" w:eastAsia="仿宋_GB2312" w:cs="宋体"/>
                <w:b/>
                <w:bCs/>
                <w:kern w:val="44"/>
                <w:sz w:val="21"/>
                <w:szCs w:val="21"/>
                <w:lang w:val="en-US" w:eastAsia="zh-CN"/>
              </w:rPr>
            </w:pPr>
            <w:r>
              <w:rPr>
                <w:rFonts w:hint="eastAsia" w:ascii="宋体" w:hAnsi="宋体" w:cs="宋体"/>
                <w:b/>
                <w:bCs/>
                <w:kern w:val="44"/>
                <w:sz w:val="21"/>
                <w:szCs w:val="21"/>
                <w:lang w:val="en-US" w:eastAsia="zh-CN"/>
              </w:rPr>
              <w:t>台</w:t>
            </w:r>
          </w:p>
        </w:tc>
        <w:tc>
          <w:tcPr>
            <w:tcW w:w="1021" w:type="dxa"/>
            <w:noWrap w:val="0"/>
            <w:vAlign w:val="center"/>
          </w:tcPr>
          <w:p w14:paraId="17541F99">
            <w:pPr>
              <w:tabs>
                <w:tab w:val="left" w:pos="315"/>
                <w:tab w:val="left" w:pos="360"/>
              </w:tabs>
              <w:spacing w:line="360" w:lineRule="auto"/>
              <w:ind w:right="-145" w:rightChars="-69"/>
              <w:jc w:val="center"/>
              <w:rPr>
                <w:rFonts w:hint="eastAsia" w:ascii="宋体" w:hAnsi="宋体" w:eastAsia="仿宋_GB2312" w:cs="宋体"/>
                <w:b/>
                <w:bCs/>
                <w:kern w:val="44"/>
                <w:sz w:val="21"/>
                <w:szCs w:val="21"/>
                <w:lang w:val="en-US" w:eastAsia="zh-CN"/>
              </w:rPr>
            </w:pPr>
            <w:r>
              <w:rPr>
                <w:rFonts w:hint="eastAsia" w:ascii="宋体" w:hAnsi="宋体" w:cs="宋体"/>
                <w:b/>
                <w:bCs/>
                <w:kern w:val="44"/>
                <w:sz w:val="21"/>
                <w:szCs w:val="21"/>
                <w:lang w:val="en-US" w:eastAsia="zh-CN"/>
              </w:rPr>
              <w:t>5</w:t>
            </w:r>
          </w:p>
        </w:tc>
        <w:tc>
          <w:tcPr>
            <w:tcW w:w="837" w:type="dxa"/>
            <w:noWrap w:val="0"/>
            <w:vAlign w:val="center"/>
          </w:tcPr>
          <w:p w14:paraId="643060BB">
            <w:pPr>
              <w:tabs>
                <w:tab w:val="left" w:pos="315"/>
                <w:tab w:val="left" w:pos="360"/>
              </w:tabs>
              <w:spacing w:line="360" w:lineRule="auto"/>
              <w:ind w:right="-145" w:rightChars="-69"/>
              <w:jc w:val="left"/>
              <w:rPr>
                <w:rFonts w:hint="eastAsia" w:ascii="宋体" w:hAnsi="宋体" w:cs="宋体"/>
                <w:b/>
                <w:bCs/>
                <w:kern w:val="44"/>
                <w:sz w:val="21"/>
                <w:szCs w:val="21"/>
              </w:rPr>
            </w:pPr>
          </w:p>
        </w:tc>
      </w:tr>
      <w:tr w14:paraId="2B59E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jc w:val="center"/>
        </w:trPr>
        <w:tc>
          <w:tcPr>
            <w:tcW w:w="856" w:type="dxa"/>
            <w:noWrap w:val="0"/>
            <w:vAlign w:val="center"/>
          </w:tcPr>
          <w:p w14:paraId="4524B8A4">
            <w:pPr>
              <w:tabs>
                <w:tab w:val="left" w:pos="315"/>
                <w:tab w:val="left" w:pos="360"/>
              </w:tabs>
              <w:spacing w:line="360" w:lineRule="auto"/>
              <w:ind w:right="-145" w:rightChars="-69"/>
              <w:jc w:val="center"/>
              <w:rPr>
                <w:rFonts w:hint="default" w:ascii="宋体" w:hAnsi="宋体" w:cs="宋体"/>
                <w:b/>
                <w:bCs/>
                <w:kern w:val="44"/>
                <w:sz w:val="21"/>
                <w:szCs w:val="21"/>
                <w:lang w:val="en-US" w:eastAsia="zh-CN"/>
              </w:rPr>
            </w:pPr>
            <w:r>
              <w:rPr>
                <w:rFonts w:hint="eastAsia" w:ascii="宋体" w:hAnsi="宋体" w:cs="宋体"/>
                <w:b/>
                <w:bCs/>
                <w:kern w:val="44"/>
                <w:sz w:val="21"/>
                <w:szCs w:val="21"/>
                <w:lang w:val="en-US" w:eastAsia="zh-CN"/>
              </w:rPr>
              <w:t>5</w:t>
            </w:r>
          </w:p>
        </w:tc>
        <w:tc>
          <w:tcPr>
            <w:tcW w:w="2114" w:type="dxa"/>
            <w:noWrap w:val="0"/>
            <w:vAlign w:val="center"/>
          </w:tcPr>
          <w:p w14:paraId="51FF7181">
            <w:pPr>
              <w:tabs>
                <w:tab w:val="left" w:pos="315"/>
                <w:tab w:val="left" w:pos="360"/>
              </w:tabs>
              <w:spacing w:line="360" w:lineRule="auto"/>
              <w:ind w:right="-145" w:rightChars="-69" w:firstLine="211" w:firstLineChars="100"/>
              <w:jc w:val="left"/>
              <w:rPr>
                <w:rFonts w:hint="default" w:ascii="宋体" w:hAnsi="宋体" w:cs="宋体"/>
                <w:b/>
                <w:bCs/>
                <w:kern w:val="44"/>
                <w:sz w:val="21"/>
                <w:szCs w:val="21"/>
                <w:lang w:val="en-US" w:eastAsia="zh-CN"/>
              </w:rPr>
            </w:pPr>
            <w:r>
              <w:rPr>
                <w:rFonts w:hint="eastAsia" w:ascii="宋体" w:hAnsi="宋体" w:cs="宋体"/>
                <w:b/>
                <w:bCs/>
                <w:kern w:val="44"/>
                <w:sz w:val="21"/>
                <w:szCs w:val="21"/>
                <w:lang w:val="en-US" w:eastAsia="zh-CN"/>
              </w:rPr>
              <w:t>井口盖板拆除恢复</w:t>
            </w:r>
          </w:p>
        </w:tc>
        <w:tc>
          <w:tcPr>
            <w:tcW w:w="3095" w:type="dxa"/>
            <w:noWrap w:val="0"/>
            <w:vAlign w:val="center"/>
          </w:tcPr>
          <w:p w14:paraId="128EA251">
            <w:pPr>
              <w:numPr>
                <w:ilvl w:val="0"/>
                <w:numId w:val="0"/>
              </w:numPr>
              <w:tabs>
                <w:tab w:val="left" w:pos="315"/>
                <w:tab w:val="left" w:pos="360"/>
              </w:tabs>
              <w:spacing w:line="360" w:lineRule="auto"/>
              <w:ind w:right="-145" w:rightChars="-69" w:firstLine="632" w:firstLineChars="300"/>
              <w:jc w:val="left"/>
              <w:rPr>
                <w:rFonts w:hint="default" w:ascii="宋体" w:hAnsi="宋体" w:cs="宋体"/>
                <w:b/>
                <w:bCs/>
                <w:kern w:val="44"/>
                <w:sz w:val="21"/>
                <w:szCs w:val="21"/>
                <w:lang w:val="en-US" w:eastAsia="zh-CN"/>
              </w:rPr>
            </w:pPr>
            <w:r>
              <w:rPr>
                <w:rFonts w:hint="eastAsia" w:ascii="宋体" w:hAnsi="宋体" w:cs="宋体"/>
                <w:b/>
                <w:bCs/>
                <w:kern w:val="44"/>
                <w:sz w:val="21"/>
                <w:szCs w:val="21"/>
                <w:lang w:val="en-US" w:eastAsia="zh-CN"/>
              </w:rPr>
              <w:t>1、井口盖板拆除恢复</w:t>
            </w:r>
          </w:p>
        </w:tc>
        <w:tc>
          <w:tcPr>
            <w:tcW w:w="627" w:type="dxa"/>
            <w:noWrap w:val="0"/>
            <w:vAlign w:val="center"/>
          </w:tcPr>
          <w:p w14:paraId="5C260446">
            <w:pPr>
              <w:tabs>
                <w:tab w:val="left" w:pos="315"/>
                <w:tab w:val="left" w:pos="360"/>
              </w:tabs>
              <w:spacing w:line="360" w:lineRule="auto"/>
              <w:ind w:right="-145" w:rightChars="-69"/>
              <w:jc w:val="center"/>
              <w:rPr>
                <w:rFonts w:hint="default" w:ascii="宋体" w:hAnsi="宋体" w:cs="宋体"/>
                <w:b/>
                <w:bCs/>
                <w:kern w:val="44"/>
                <w:sz w:val="21"/>
                <w:szCs w:val="21"/>
                <w:lang w:val="en-US" w:eastAsia="zh-CN"/>
              </w:rPr>
            </w:pPr>
            <w:r>
              <w:rPr>
                <w:rFonts w:hint="eastAsia" w:ascii="宋体" w:hAnsi="宋体" w:cs="宋体"/>
                <w:b/>
                <w:bCs/>
                <w:kern w:val="44"/>
                <w:sz w:val="21"/>
                <w:szCs w:val="21"/>
                <w:lang w:val="en-US" w:eastAsia="zh-CN"/>
              </w:rPr>
              <w:t>m²</w:t>
            </w:r>
          </w:p>
        </w:tc>
        <w:tc>
          <w:tcPr>
            <w:tcW w:w="1021" w:type="dxa"/>
            <w:noWrap w:val="0"/>
            <w:vAlign w:val="center"/>
          </w:tcPr>
          <w:p w14:paraId="61A2E1EC">
            <w:pPr>
              <w:tabs>
                <w:tab w:val="left" w:pos="315"/>
                <w:tab w:val="left" w:pos="360"/>
              </w:tabs>
              <w:spacing w:line="360" w:lineRule="auto"/>
              <w:ind w:right="-145" w:rightChars="-69"/>
              <w:jc w:val="center"/>
              <w:rPr>
                <w:rFonts w:hint="default" w:ascii="宋体" w:hAnsi="宋体" w:cs="宋体"/>
                <w:b/>
                <w:bCs/>
                <w:kern w:val="44"/>
                <w:sz w:val="21"/>
                <w:szCs w:val="21"/>
                <w:lang w:val="en-US" w:eastAsia="zh-CN"/>
              </w:rPr>
            </w:pPr>
            <w:r>
              <w:rPr>
                <w:rFonts w:hint="eastAsia" w:ascii="宋体" w:hAnsi="宋体" w:cs="宋体"/>
                <w:b/>
                <w:bCs/>
                <w:kern w:val="44"/>
                <w:sz w:val="21"/>
                <w:szCs w:val="21"/>
                <w:lang w:val="en-US" w:eastAsia="zh-CN"/>
              </w:rPr>
              <w:t>13</w:t>
            </w:r>
          </w:p>
        </w:tc>
        <w:tc>
          <w:tcPr>
            <w:tcW w:w="837" w:type="dxa"/>
            <w:noWrap w:val="0"/>
            <w:vAlign w:val="center"/>
          </w:tcPr>
          <w:p w14:paraId="5C257397">
            <w:pPr>
              <w:tabs>
                <w:tab w:val="left" w:pos="315"/>
                <w:tab w:val="left" w:pos="360"/>
              </w:tabs>
              <w:spacing w:line="360" w:lineRule="auto"/>
              <w:ind w:right="-145" w:rightChars="-69"/>
              <w:jc w:val="left"/>
              <w:rPr>
                <w:rFonts w:hint="eastAsia" w:ascii="宋体" w:hAnsi="宋体" w:cs="宋体"/>
                <w:b/>
                <w:bCs/>
                <w:kern w:val="44"/>
                <w:sz w:val="21"/>
                <w:szCs w:val="21"/>
              </w:rPr>
            </w:pPr>
          </w:p>
        </w:tc>
      </w:tr>
      <w:tr w14:paraId="67843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3" w:hRule="atLeast"/>
          <w:jc w:val="center"/>
        </w:trPr>
        <w:tc>
          <w:tcPr>
            <w:tcW w:w="856" w:type="dxa"/>
            <w:noWrap w:val="0"/>
            <w:vAlign w:val="center"/>
          </w:tcPr>
          <w:p w14:paraId="3E3CF031">
            <w:pPr>
              <w:tabs>
                <w:tab w:val="left" w:pos="315"/>
                <w:tab w:val="left" w:pos="360"/>
              </w:tabs>
              <w:spacing w:line="360" w:lineRule="auto"/>
              <w:ind w:right="-145" w:rightChars="-69"/>
              <w:jc w:val="center"/>
              <w:rPr>
                <w:rFonts w:hint="eastAsia" w:ascii="宋体" w:hAnsi="宋体" w:cs="宋体"/>
                <w:b/>
                <w:bCs/>
                <w:kern w:val="44"/>
                <w:sz w:val="21"/>
                <w:szCs w:val="21"/>
                <w:lang w:val="en-US" w:eastAsia="zh-CN"/>
              </w:rPr>
            </w:pPr>
          </w:p>
          <w:p w14:paraId="219352B2">
            <w:pPr>
              <w:tabs>
                <w:tab w:val="left" w:pos="315"/>
                <w:tab w:val="left" w:pos="360"/>
              </w:tabs>
              <w:spacing w:line="360" w:lineRule="auto"/>
              <w:ind w:right="-145" w:rightChars="-69"/>
              <w:jc w:val="center"/>
              <w:rPr>
                <w:rFonts w:hint="default" w:ascii="宋体" w:hAnsi="宋体" w:cs="宋体"/>
                <w:b/>
                <w:bCs/>
                <w:kern w:val="44"/>
                <w:sz w:val="21"/>
                <w:szCs w:val="21"/>
                <w:lang w:val="en-US" w:eastAsia="zh-CN"/>
              </w:rPr>
            </w:pPr>
            <w:r>
              <w:rPr>
                <w:rFonts w:hint="eastAsia" w:ascii="宋体" w:hAnsi="宋体" w:cs="宋体"/>
                <w:b/>
                <w:bCs/>
                <w:kern w:val="44"/>
                <w:sz w:val="21"/>
                <w:szCs w:val="21"/>
                <w:lang w:val="en-US" w:eastAsia="zh-CN"/>
              </w:rPr>
              <w:t>6</w:t>
            </w:r>
          </w:p>
          <w:p w14:paraId="0EC22842">
            <w:pPr>
              <w:tabs>
                <w:tab w:val="left" w:pos="315"/>
                <w:tab w:val="left" w:pos="360"/>
              </w:tabs>
              <w:spacing w:line="360" w:lineRule="auto"/>
              <w:ind w:right="-145" w:rightChars="-69"/>
              <w:jc w:val="center"/>
              <w:rPr>
                <w:rFonts w:hint="default" w:ascii="宋体" w:hAnsi="宋体" w:cs="宋体"/>
                <w:b/>
                <w:bCs/>
                <w:kern w:val="44"/>
                <w:sz w:val="21"/>
                <w:szCs w:val="21"/>
                <w:lang w:val="en-US" w:eastAsia="zh-CN"/>
              </w:rPr>
            </w:pPr>
          </w:p>
        </w:tc>
        <w:tc>
          <w:tcPr>
            <w:tcW w:w="2114" w:type="dxa"/>
            <w:noWrap w:val="0"/>
            <w:vAlign w:val="center"/>
          </w:tcPr>
          <w:p w14:paraId="54D92863">
            <w:pPr>
              <w:tabs>
                <w:tab w:val="left" w:pos="315"/>
                <w:tab w:val="left" w:pos="360"/>
              </w:tabs>
              <w:spacing w:line="360" w:lineRule="auto"/>
              <w:ind w:right="-145" w:rightChars="-69" w:firstLine="211" w:firstLineChars="100"/>
              <w:jc w:val="left"/>
              <w:rPr>
                <w:rFonts w:hint="eastAsia" w:ascii="宋体" w:hAnsi="宋体" w:eastAsia="仿宋_GB2312" w:cs="宋体"/>
                <w:b/>
                <w:bCs/>
                <w:kern w:val="44"/>
                <w:sz w:val="21"/>
                <w:szCs w:val="21"/>
                <w:lang w:val="en-US" w:eastAsia="zh-CN"/>
              </w:rPr>
            </w:pPr>
            <w:r>
              <w:rPr>
                <w:rFonts w:hint="eastAsia" w:ascii="宋体" w:hAnsi="宋体" w:cs="宋体"/>
                <w:b/>
                <w:bCs/>
                <w:kern w:val="44"/>
                <w:sz w:val="21"/>
                <w:szCs w:val="21"/>
                <w:lang w:val="en-US" w:eastAsia="zh-CN"/>
              </w:rPr>
              <w:t>支撑下端轴钢套</w:t>
            </w:r>
          </w:p>
        </w:tc>
        <w:tc>
          <w:tcPr>
            <w:tcW w:w="3095" w:type="dxa"/>
            <w:noWrap w:val="0"/>
            <w:vAlign w:val="center"/>
          </w:tcPr>
          <w:p w14:paraId="365D7CDA">
            <w:pPr>
              <w:tabs>
                <w:tab w:val="left" w:pos="315"/>
                <w:tab w:val="left" w:pos="360"/>
              </w:tabs>
              <w:spacing w:line="360" w:lineRule="auto"/>
              <w:ind w:left="558" w:leftChars="65" w:right="-145" w:rightChars="-69" w:hanging="422" w:hangingChars="200"/>
              <w:jc w:val="left"/>
              <w:rPr>
                <w:rFonts w:hint="default" w:ascii="宋体" w:hAnsi="宋体" w:cs="宋体"/>
                <w:b/>
                <w:bCs/>
                <w:kern w:val="44"/>
                <w:sz w:val="21"/>
                <w:szCs w:val="21"/>
                <w:lang w:val="en-US" w:eastAsia="zh-CN"/>
              </w:rPr>
            </w:pPr>
            <w:r>
              <w:rPr>
                <w:rFonts w:hint="eastAsia" w:ascii="宋体" w:hAnsi="宋体" w:cs="宋体"/>
                <w:b/>
                <w:bCs/>
                <w:kern w:val="44"/>
                <w:sz w:val="21"/>
                <w:szCs w:val="21"/>
                <w:lang w:val="en-US" w:eastAsia="zh-CN"/>
              </w:rPr>
              <w:t>1、更换</w:t>
            </w:r>
            <w:r>
              <w:rPr>
                <w:rFonts w:hint="default" w:ascii="宋体" w:hAnsi="宋体" w:cs="宋体"/>
                <w:b/>
                <w:bCs/>
                <w:kern w:val="44"/>
                <w:sz w:val="21"/>
                <w:szCs w:val="21"/>
                <w:lang w:val="en-US" w:eastAsia="zh-CN"/>
              </w:rPr>
              <w:t>304不锈钢</w:t>
            </w:r>
            <w:r>
              <w:rPr>
                <w:rFonts w:hint="eastAsia" w:ascii="宋体" w:hAnsi="宋体" w:cs="宋体"/>
                <w:b/>
                <w:bCs/>
                <w:kern w:val="44"/>
                <w:sz w:val="21"/>
                <w:szCs w:val="21"/>
                <w:lang w:val="en-US" w:eastAsia="zh-CN"/>
              </w:rPr>
              <w:t>钢套</w:t>
            </w:r>
            <w:r>
              <w:rPr>
                <w:rFonts w:hint="default" w:ascii="宋体" w:hAnsi="宋体" w:cs="宋体"/>
                <w:b/>
                <w:bCs/>
                <w:kern w:val="44"/>
                <w:sz w:val="21"/>
                <w:szCs w:val="21"/>
                <w:lang w:val="en-US" w:eastAsia="zh-CN"/>
              </w:rPr>
              <w:t>φ87*100*145</w:t>
            </w:r>
          </w:p>
        </w:tc>
        <w:tc>
          <w:tcPr>
            <w:tcW w:w="627" w:type="dxa"/>
            <w:noWrap w:val="0"/>
            <w:vAlign w:val="center"/>
          </w:tcPr>
          <w:p w14:paraId="758E106B">
            <w:pPr>
              <w:tabs>
                <w:tab w:val="left" w:pos="315"/>
                <w:tab w:val="left" w:pos="360"/>
              </w:tabs>
              <w:spacing w:line="360" w:lineRule="auto"/>
              <w:ind w:right="-145" w:rightChars="-69"/>
              <w:jc w:val="center"/>
              <w:rPr>
                <w:rFonts w:hint="default" w:ascii="宋体" w:hAnsi="宋体" w:cs="宋体"/>
                <w:b/>
                <w:bCs/>
                <w:kern w:val="44"/>
                <w:sz w:val="21"/>
                <w:szCs w:val="21"/>
                <w:lang w:val="en-US" w:eastAsia="zh-CN"/>
              </w:rPr>
            </w:pPr>
            <w:r>
              <w:rPr>
                <w:rFonts w:hint="eastAsia" w:ascii="宋体" w:hAnsi="宋体" w:cs="宋体"/>
                <w:b/>
                <w:bCs/>
                <w:kern w:val="44"/>
                <w:sz w:val="21"/>
                <w:szCs w:val="21"/>
                <w:lang w:val="en-US" w:eastAsia="zh-CN"/>
              </w:rPr>
              <w:t>台</w:t>
            </w:r>
          </w:p>
        </w:tc>
        <w:tc>
          <w:tcPr>
            <w:tcW w:w="1021" w:type="dxa"/>
            <w:noWrap w:val="0"/>
            <w:vAlign w:val="center"/>
          </w:tcPr>
          <w:p w14:paraId="3DD3BDA7">
            <w:pPr>
              <w:tabs>
                <w:tab w:val="left" w:pos="315"/>
                <w:tab w:val="left" w:pos="360"/>
              </w:tabs>
              <w:spacing w:line="360" w:lineRule="auto"/>
              <w:ind w:right="-145" w:rightChars="-69"/>
              <w:jc w:val="center"/>
              <w:rPr>
                <w:rFonts w:hint="default" w:ascii="宋体" w:hAnsi="宋体" w:cs="宋体"/>
                <w:b/>
                <w:bCs/>
                <w:kern w:val="44"/>
                <w:sz w:val="21"/>
                <w:szCs w:val="21"/>
                <w:lang w:val="en-US" w:eastAsia="zh-CN"/>
              </w:rPr>
            </w:pPr>
            <w:r>
              <w:rPr>
                <w:rFonts w:hint="eastAsia" w:ascii="宋体" w:hAnsi="宋体" w:cs="宋体"/>
                <w:b/>
                <w:bCs/>
                <w:kern w:val="44"/>
                <w:sz w:val="21"/>
                <w:szCs w:val="21"/>
                <w:lang w:val="en-US" w:eastAsia="zh-CN"/>
              </w:rPr>
              <w:t>5</w:t>
            </w:r>
          </w:p>
        </w:tc>
        <w:tc>
          <w:tcPr>
            <w:tcW w:w="837" w:type="dxa"/>
            <w:noWrap w:val="0"/>
            <w:vAlign w:val="center"/>
          </w:tcPr>
          <w:p w14:paraId="0DB40423">
            <w:pPr>
              <w:tabs>
                <w:tab w:val="left" w:pos="315"/>
                <w:tab w:val="left" w:pos="360"/>
              </w:tabs>
              <w:spacing w:line="360" w:lineRule="auto"/>
              <w:ind w:right="-145" w:rightChars="-69"/>
              <w:jc w:val="left"/>
              <w:rPr>
                <w:rFonts w:hint="eastAsia" w:ascii="宋体" w:hAnsi="宋体" w:cs="宋体"/>
                <w:b/>
                <w:bCs/>
                <w:kern w:val="44"/>
                <w:sz w:val="21"/>
                <w:szCs w:val="21"/>
              </w:rPr>
            </w:pPr>
          </w:p>
        </w:tc>
      </w:tr>
      <w:tr w14:paraId="7C7EF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856" w:type="dxa"/>
            <w:noWrap w:val="0"/>
            <w:vAlign w:val="center"/>
          </w:tcPr>
          <w:p w14:paraId="031C3C64">
            <w:pPr>
              <w:tabs>
                <w:tab w:val="left" w:pos="315"/>
                <w:tab w:val="left" w:pos="360"/>
              </w:tabs>
              <w:spacing w:line="360" w:lineRule="auto"/>
              <w:ind w:right="-145" w:rightChars="-69"/>
              <w:jc w:val="center"/>
              <w:rPr>
                <w:rFonts w:hint="default" w:ascii="宋体" w:hAnsi="宋体" w:eastAsia="宋体" w:cs="宋体"/>
                <w:b/>
                <w:bCs/>
                <w:kern w:val="44"/>
                <w:sz w:val="21"/>
                <w:szCs w:val="21"/>
                <w:lang w:val="en-US" w:eastAsia="zh-CN"/>
              </w:rPr>
            </w:pPr>
            <w:r>
              <w:rPr>
                <w:rFonts w:hint="eastAsia" w:ascii="宋体" w:hAnsi="宋体" w:eastAsia="宋体" w:cs="宋体"/>
                <w:b/>
                <w:bCs/>
                <w:kern w:val="44"/>
                <w:sz w:val="21"/>
                <w:szCs w:val="21"/>
                <w:lang w:val="en-US" w:eastAsia="zh-CN"/>
              </w:rPr>
              <w:t>7</w:t>
            </w:r>
          </w:p>
        </w:tc>
        <w:tc>
          <w:tcPr>
            <w:tcW w:w="2114" w:type="dxa"/>
            <w:noWrap w:val="0"/>
            <w:vAlign w:val="center"/>
          </w:tcPr>
          <w:p w14:paraId="18D1CE75">
            <w:pPr>
              <w:tabs>
                <w:tab w:val="left" w:pos="315"/>
                <w:tab w:val="left" w:pos="360"/>
              </w:tabs>
              <w:spacing w:line="360" w:lineRule="auto"/>
              <w:ind w:right="-145" w:rightChars="-69" w:firstLine="211" w:firstLineChars="100"/>
              <w:jc w:val="left"/>
              <w:rPr>
                <w:rFonts w:hint="default" w:ascii="宋体" w:hAnsi="宋体" w:cs="宋体"/>
                <w:b/>
                <w:bCs/>
                <w:kern w:val="44"/>
                <w:sz w:val="21"/>
                <w:szCs w:val="21"/>
                <w:lang w:val="en-US"/>
              </w:rPr>
            </w:pPr>
            <w:r>
              <w:rPr>
                <w:rFonts w:hint="eastAsia" w:ascii="宋体" w:hAnsi="宋体" w:cs="宋体"/>
                <w:b/>
                <w:bCs/>
                <w:kern w:val="44"/>
                <w:sz w:val="21"/>
                <w:szCs w:val="21"/>
                <w:lang w:val="en-US" w:eastAsia="zh-CN"/>
              </w:rPr>
              <w:t>支撑下端铜耐磨套</w:t>
            </w:r>
          </w:p>
        </w:tc>
        <w:tc>
          <w:tcPr>
            <w:tcW w:w="3095" w:type="dxa"/>
            <w:noWrap w:val="0"/>
            <w:vAlign w:val="center"/>
          </w:tcPr>
          <w:p w14:paraId="7835EE66">
            <w:pPr>
              <w:tabs>
                <w:tab w:val="left" w:pos="315"/>
                <w:tab w:val="left" w:pos="360"/>
              </w:tabs>
              <w:spacing w:line="360" w:lineRule="auto"/>
              <w:ind w:right="-145" w:rightChars="-69"/>
              <w:jc w:val="left"/>
              <w:rPr>
                <w:rFonts w:hint="eastAsia" w:ascii="宋体" w:hAnsi="宋体" w:cs="宋体"/>
                <w:b/>
                <w:bCs/>
                <w:kern w:val="44"/>
                <w:sz w:val="21"/>
                <w:szCs w:val="21"/>
                <w:lang w:val="en-US" w:eastAsia="zh-CN"/>
              </w:rPr>
            </w:pPr>
            <w:r>
              <w:rPr>
                <w:rFonts w:hint="eastAsia" w:ascii="宋体" w:hAnsi="宋体" w:cs="宋体"/>
                <w:b/>
                <w:bCs/>
                <w:kern w:val="44"/>
                <w:sz w:val="21"/>
                <w:szCs w:val="21"/>
                <w:lang w:val="en-US" w:eastAsia="zh-CN"/>
              </w:rPr>
              <w:t>1、更换</w:t>
            </w:r>
            <w:r>
              <w:rPr>
                <w:rFonts w:hint="default" w:ascii="宋体" w:hAnsi="宋体" w:cs="宋体"/>
                <w:b/>
                <w:bCs/>
                <w:kern w:val="44"/>
                <w:sz w:val="21"/>
                <w:szCs w:val="21"/>
                <w:lang w:val="en-US" w:eastAsia="zh-CN"/>
              </w:rPr>
              <w:t>铜套</w:t>
            </w:r>
            <w:r>
              <w:rPr>
                <w:rFonts w:hint="eastAsia" w:ascii="宋体" w:hAnsi="宋体" w:cs="宋体"/>
                <w:b/>
                <w:bCs/>
                <w:kern w:val="44"/>
                <w:sz w:val="21"/>
                <w:szCs w:val="21"/>
                <w:lang w:val="en-US" w:eastAsia="zh-CN"/>
              </w:rPr>
              <w:t xml:space="preserve"> </w:t>
            </w:r>
          </w:p>
          <w:p w14:paraId="66AA8EE3">
            <w:pPr>
              <w:tabs>
                <w:tab w:val="left" w:pos="315"/>
                <w:tab w:val="left" w:pos="360"/>
              </w:tabs>
              <w:spacing w:line="360" w:lineRule="auto"/>
              <w:ind w:right="-145" w:rightChars="-69"/>
              <w:jc w:val="left"/>
              <w:rPr>
                <w:rFonts w:hint="eastAsia" w:ascii="宋体" w:hAnsi="宋体" w:cs="宋体"/>
                <w:b/>
                <w:bCs/>
                <w:kern w:val="44"/>
                <w:sz w:val="21"/>
                <w:szCs w:val="21"/>
                <w:lang w:val="en-US" w:eastAsia="zh-CN"/>
              </w:rPr>
            </w:pPr>
            <w:r>
              <w:rPr>
                <w:rFonts w:hint="default" w:ascii="宋体" w:hAnsi="宋体" w:cs="宋体"/>
                <w:b/>
                <w:bCs/>
                <w:kern w:val="44"/>
                <w:sz w:val="21"/>
                <w:szCs w:val="21"/>
                <w:lang w:val="en-US" w:eastAsia="zh-CN"/>
              </w:rPr>
              <w:t>φ100*110*</w:t>
            </w:r>
            <w:r>
              <w:rPr>
                <w:rFonts w:hint="eastAsia" w:ascii="宋体" w:hAnsi="宋体" w:cs="宋体"/>
                <w:b/>
                <w:bCs/>
                <w:kern w:val="44"/>
                <w:sz w:val="21"/>
                <w:szCs w:val="21"/>
                <w:lang w:val="en-US" w:eastAsia="zh-CN"/>
              </w:rPr>
              <w:t>80</w:t>
            </w:r>
          </w:p>
        </w:tc>
        <w:tc>
          <w:tcPr>
            <w:tcW w:w="627" w:type="dxa"/>
            <w:noWrap w:val="0"/>
            <w:vAlign w:val="center"/>
          </w:tcPr>
          <w:p w14:paraId="67A79422">
            <w:pPr>
              <w:tabs>
                <w:tab w:val="left" w:pos="315"/>
                <w:tab w:val="left" w:pos="360"/>
              </w:tabs>
              <w:spacing w:line="360" w:lineRule="auto"/>
              <w:ind w:right="-145" w:rightChars="-69"/>
              <w:jc w:val="center"/>
              <w:rPr>
                <w:rFonts w:hint="default" w:ascii="宋体" w:hAnsi="宋体" w:cs="宋体"/>
                <w:b/>
                <w:bCs/>
                <w:kern w:val="44"/>
                <w:sz w:val="21"/>
                <w:szCs w:val="21"/>
                <w:lang w:val="en-US" w:eastAsia="zh-CN"/>
              </w:rPr>
            </w:pPr>
            <w:r>
              <w:rPr>
                <w:rFonts w:hint="eastAsia" w:ascii="宋体" w:hAnsi="宋体" w:cs="宋体"/>
                <w:b/>
                <w:bCs/>
                <w:kern w:val="44"/>
                <w:sz w:val="21"/>
                <w:szCs w:val="21"/>
                <w:lang w:val="en-US" w:eastAsia="zh-CN"/>
              </w:rPr>
              <w:t>台</w:t>
            </w:r>
          </w:p>
        </w:tc>
        <w:tc>
          <w:tcPr>
            <w:tcW w:w="1021" w:type="dxa"/>
            <w:noWrap w:val="0"/>
            <w:vAlign w:val="center"/>
          </w:tcPr>
          <w:p w14:paraId="7C2D082F">
            <w:pPr>
              <w:tabs>
                <w:tab w:val="left" w:pos="315"/>
                <w:tab w:val="left" w:pos="360"/>
              </w:tabs>
              <w:spacing w:line="360" w:lineRule="auto"/>
              <w:ind w:right="-145" w:rightChars="-69"/>
              <w:jc w:val="center"/>
              <w:rPr>
                <w:rFonts w:hint="default" w:ascii="宋体" w:hAnsi="宋体" w:cs="宋体"/>
                <w:b/>
                <w:bCs/>
                <w:kern w:val="44"/>
                <w:sz w:val="21"/>
                <w:szCs w:val="21"/>
                <w:lang w:val="en-US" w:eastAsia="zh-CN"/>
              </w:rPr>
            </w:pPr>
            <w:r>
              <w:rPr>
                <w:rFonts w:hint="eastAsia" w:ascii="宋体" w:hAnsi="宋体" w:cs="宋体"/>
                <w:b/>
                <w:bCs/>
                <w:kern w:val="44"/>
                <w:sz w:val="21"/>
                <w:szCs w:val="21"/>
                <w:lang w:val="en-US" w:eastAsia="zh-CN"/>
              </w:rPr>
              <w:t>5</w:t>
            </w:r>
          </w:p>
        </w:tc>
        <w:tc>
          <w:tcPr>
            <w:tcW w:w="837" w:type="dxa"/>
            <w:noWrap w:val="0"/>
            <w:vAlign w:val="center"/>
          </w:tcPr>
          <w:p w14:paraId="5E31F017">
            <w:pPr>
              <w:tabs>
                <w:tab w:val="left" w:pos="315"/>
                <w:tab w:val="left" w:pos="360"/>
              </w:tabs>
              <w:spacing w:line="360" w:lineRule="auto"/>
              <w:ind w:right="-145" w:rightChars="-69"/>
              <w:jc w:val="left"/>
              <w:rPr>
                <w:rFonts w:hint="eastAsia" w:ascii="宋体" w:hAnsi="宋体" w:cs="宋体"/>
                <w:b/>
                <w:bCs/>
                <w:kern w:val="44"/>
                <w:sz w:val="21"/>
                <w:szCs w:val="21"/>
              </w:rPr>
            </w:pPr>
          </w:p>
        </w:tc>
      </w:tr>
      <w:tr w14:paraId="5EF32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7" w:hRule="atLeast"/>
          <w:jc w:val="center"/>
        </w:trPr>
        <w:tc>
          <w:tcPr>
            <w:tcW w:w="856" w:type="dxa"/>
            <w:noWrap w:val="0"/>
            <w:vAlign w:val="center"/>
          </w:tcPr>
          <w:p w14:paraId="3A3B9F05">
            <w:pPr>
              <w:tabs>
                <w:tab w:val="left" w:pos="315"/>
                <w:tab w:val="left" w:pos="360"/>
              </w:tabs>
              <w:spacing w:line="360" w:lineRule="auto"/>
              <w:ind w:right="-145" w:rightChars="-69" w:firstLine="211" w:firstLineChars="100"/>
              <w:jc w:val="left"/>
              <w:rPr>
                <w:rFonts w:hint="default" w:ascii="宋体" w:hAnsi="宋体" w:eastAsia="宋体" w:cs="宋体"/>
                <w:b/>
                <w:bCs/>
                <w:kern w:val="44"/>
                <w:sz w:val="21"/>
                <w:szCs w:val="21"/>
                <w:lang w:val="en-US" w:eastAsia="zh-CN" w:bidi="ar-SA"/>
              </w:rPr>
            </w:pPr>
            <w:r>
              <w:rPr>
                <w:rFonts w:hint="eastAsia" w:ascii="宋体" w:hAnsi="宋体" w:eastAsia="宋体" w:cs="宋体"/>
                <w:b/>
                <w:bCs/>
                <w:kern w:val="44"/>
                <w:sz w:val="21"/>
                <w:szCs w:val="21"/>
                <w:lang w:val="en-US" w:eastAsia="zh-CN" w:bidi="ar-SA"/>
              </w:rPr>
              <w:t>8</w:t>
            </w:r>
          </w:p>
        </w:tc>
        <w:tc>
          <w:tcPr>
            <w:tcW w:w="2114" w:type="dxa"/>
            <w:noWrap w:val="0"/>
            <w:vAlign w:val="center"/>
          </w:tcPr>
          <w:p w14:paraId="7A0B48C6">
            <w:pPr>
              <w:tabs>
                <w:tab w:val="left" w:pos="315"/>
                <w:tab w:val="left" w:pos="360"/>
              </w:tabs>
              <w:spacing w:line="360" w:lineRule="auto"/>
              <w:ind w:right="-145" w:rightChars="-69" w:firstLine="211" w:firstLineChars="100"/>
              <w:jc w:val="left"/>
              <w:rPr>
                <w:rFonts w:hint="eastAsia" w:ascii="宋体" w:hAnsi="宋体" w:cs="宋体"/>
                <w:b/>
                <w:bCs/>
                <w:kern w:val="44"/>
                <w:sz w:val="21"/>
                <w:szCs w:val="21"/>
              </w:rPr>
            </w:pPr>
            <w:r>
              <w:rPr>
                <w:rFonts w:hint="eastAsia" w:ascii="宋体" w:hAnsi="宋体" w:cs="宋体"/>
                <w:b/>
                <w:bCs/>
                <w:kern w:val="44"/>
                <w:sz w:val="21"/>
                <w:szCs w:val="21"/>
                <w:lang w:val="en-US" w:eastAsia="zh-CN"/>
              </w:rPr>
              <w:t>支撑下端密封压盖</w:t>
            </w:r>
          </w:p>
        </w:tc>
        <w:tc>
          <w:tcPr>
            <w:tcW w:w="3095" w:type="dxa"/>
            <w:noWrap w:val="0"/>
            <w:vAlign w:val="center"/>
          </w:tcPr>
          <w:p w14:paraId="7B54E08F">
            <w:pPr>
              <w:numPr>
                <w:ilvl w:val="0"/>
                <w:numId w:val="3"/>
              </w:numPr>
              <w:tabs>
                <w:tab w:val="left" w:pos="315"/>
                <w:tab w:val="left" w:pos="360"/>
              </w:tabs>
              <w:spacing w:line="360" w:lineRule="auto"/>
              <w:ind w:right="-145" w:rightChars="-69"/>
              <w:jc w:val="left"/>
              <w:rPr>
                <w:rFonts w:hint="eastAsia" w:ascii="宋体" w:hAnsi="宋体" w:cs="宋体"/>
                <w:b/>
                <w:bCs/>
                <w:kern w:val="44"/>
                <w:sz w:val="21"/>
                <w:szCs w:val="21"/>
                <w:lang w:val="en-US" w:eastAsia="zh-CN"/>
              </w:rPr>
            </w:pPr>
            <w:r>
              <w:rPr>
                <w:rFonts w:hint="eastAsia" w:ascii="宋体" w:hAnsi="宋体" w:cs="宋体"/>
                <w:b/>
                <w:bCs/>
                <w:kern w:val="44"/>
                <w:sz w:val="21"/>
                <w:szCs w:val="21"/>
                <w:lang w:val="en-US" w:eastAsia="zh-CN"/>
              </w:rPr>
              <w:t>更换密封压盖304不锈钢</w:t>
            </w:r>
          </w:p>
          <w:p w14:paraId="16D4FC07">
            <w:pPr>
              <w:numPr>
                <w:ilvl w:val="0"/>
                <w:numId w:val="0"/>
              </w:numPr>
              <w:tabs>
                <w:tab w:val="left" w:pos="315"/>
                <w:tab w:val="left" w:pos="360"/>
              </w:tabs>
              <w:spacing w:line="360" w:lineRule="auto"/>
              <w:ind w:right="-145" w:rightChars="-69" w:firstLine="422" w:firstLineChars="200"/>
              <w:jc w:val="left"/>
              <w:rPr>
                <w:rFonts w:hint="eastAsia" w:ascii="宋体" w:hAnsi="宋体" w:cs="宋体"/>
                <w:b/>
                <w:bCs/>
                <w:kern w:val="44"/>
                <w:sz w:val="21"/>
                <w:szCs w:val="21"/>
                <w:lang w:val="en-US" w:eastAsia="zh-CN"/>
              </w:rPr>
            </w:pPr>
            <w:r>
              <w:rPr>
                <w:rFonts w:hint="eastAsia" w:ascii="宋体" w:hAnsi="宋体" w:cs="宋体"/>
                <w:b/>
                <w:bCs/>
                <w:kern w:val="44"/>
                <w:sz w:val="21"/>
                <w:szCs w:val="21"/>
                <w:lang w:val="en-US" w:eastAsia="zh-CN"/>
              </w:rPr>
              <w:t>φ170*100*15</w:t>
            </w:r>
          </w:p>
        </w:tc>
        <w:tc>
          <w:tcPr>
            <w:tcW w:w="627" w:type="dxa"/>
            <w:noWrap w:val="0"/>
            <w:vAlign w:val="center"/>
          </w:tcPr>
          <w:p w14:paraId="6B1DB6AA">
            <w:pPr>
              <w:tabs>
                <w:tab w:val="left" w:pos="315"/>
                <w:tab w:val="left" w:pos="360"/>
              </w:tabs>
              <w:spacing w:line="360" w:lineRule="auto"/>
              <w:ind w:right="-145" w:rightChars="-69"/>
              <w:jc w:val="left"/>
              <w:rPr>
                <w:rFonts w:hint="default" w:ascii="宋体" w:hAnsi="宋体" w:cs="宋体"/>
                <w:b/>
                <w:bCs/>
                <w:kern w:val="44"/>
                <w:sz w:val="21"/>
                <w:szCs w:val="21"/>
                <w:lang w:val="en-US" w:eastAsia="zh-CN"/>
              </w:rPr>
            </w:pPr>
            <w:r>
              <w:rPr>
                <w:rFonts w:hint="eastAsia" w:ascii="宋体" w:hAnsi="宋体" w:cs="宋体"/>
                <w:b/>
                <w:bCs/>
                <w:kern w:val="44"/>
                <w:sz w:val="21"/>
                <w:szCs w:val="21"/>
                <w:lang w:val="en-US" w:eastAsia="zh-CN"/>
              </w:rPr>
              <w:t>台</w:t>
            </w:r>
          </w:p>
        </w:tc>
        <w:tc>
          <w:tcPr>
            <w:tcW w:w="1021" w:type="dxa"/>
            <w:noWrap w:val="0"/>
            <w:vAlign w:val="center"/>
          </w:tcPr>
          <w:p w14:paraId="5DBBAA95">
            <w:pPr>
              <w:tabs>
                <w:tab w:val="left" w:pos="315"/>
                <w:tab w:val="left" w:pos="360"/>
              </w:tabs>
              <w:spacing w:line="360" w:lineRule="auto"/>
              <w:ind w:right="-145" w:rightChars="-69" w:firstLine="211" w:firstLineChars="100"/>
              <w:jc w:val="left"/>
              <w:rPr>
                <w:rFonts w:hint="default" w:ascii="宋体" w:hAnsi="宋体" w:cs="宋体"/>
                <w:b/>
                <w:bCs/>
                <w:kern w:val="44"/>
                <w:sz w:val="21"/>
                <w:szCs w:val="21"/>
                <w:lang w:val="en-US" w:eastAsia="zh-CN"/>
              </w:rPr>
            </w:pPr>
            <w:r>
              <w:rPr>
                <w:rFonts w:hint="eastAsia" w:ascii="宋体" w:hAnsi="宋体" w:cs="宋体"/>
                <w:b/>
                <w:bCs/>
                <w:kern w:val="44"/>
                <w:sz w:val="21"/>
                <w:szCs w:val="21"/>
                <w:lang w:val="en-US" w:eastAsia="zh-CN"/>
              </w:rPr>
              <w:t>5</w:t>
            </w:r>
          </w:p>
        </w:tc>
        <w:tc>
          <w:tcPr>
            <w:tcW w:w="837" w:type="dxa"/>
            <w:noWrap w:val="0"/>
            <w:vAlign w:val="center"/>
          </w:tcPr>
          <w:p w14:paraId="12D30E21">
            <w:pPr>
              <w:tabs>
                <w:tab w:val="left" w:pos="315"/>
                <w:tab w:val="left" w:pos="360"/>
              </w:tabs>
              <w:spacing w:line="360" w:lineRule="auto"/>
              <w:ind w:right="-145" w:rightChars="-69"/>
              <w:jc w:val="left"/>
              <w:rPr>
                <w:rFonts w:hint="eastAsia" w:ascii="宋体" w:hAnsi="宋体" w:cs="宋体"/>
                <w:b/>
                <w:bCs/>
                <w:kern w:val="44"/>
                <w:sz w:val="21"/>
                <w:szCs w:val="21"/>
              </w:rPr>
            </w:pPr>
          </w:p>
        </w:tc>
      </w:tr>
      <w:tr w14:paraId="0E2EE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5" w:hRule="atLeast"/>
          <w:jc w:val="center"/>
        </w:trPr>
        <w:tc>
          <w:tcPr>
            <w:tcW w:w="856" w:type="dxa"/>
            <w:noWrap w:val="0"/>
            <w:vAlign w:val="center"/>
          </w:tcPr>
          <w:p w14:paraId="06D5E04A">
            <w:pPr>
              <w:tabs>
                <w:tab w:val="left" w:pos="315"/>
                <w:tab w:val="left" w:pos="360"/>
              </w:tabs>
              <w:spacing w:line="360" w:lineRule="auto"/>
              <w:ind w:right="-145" w:rightChars="-69" w:firstLine="211" w:firstLineChars="100"/>
              <w:jc w:val="left"/>
              <w:rPr>
                <w:rFonts w:hint="default" w:ascii="宋体" w:hAnsi="宋体" w:eastAsia="宋体" w:cs="宋体"/>
                <w:b/>
                <w:bCs/>
                <w:kern w:val="44"/>
                <w:sz w:val="21"/>
                <w:szCs w:val="21"/>
                <w:lang w:val="en-US" w:eastAsia="zh-CN" w:bidi="ar-SA"/>
              </w:rPr>
            </w:pPr>
            <w:r>
              <w:rPr>
                <w:rFonts w:hint="eastAsia" w:ascii="宋体" w:hAnsi="宋体" w:eastAsia="宋体" w:cs="宋体"/>
                <w:b/>
                <w:bCs/>
                <w:kern w:val="44"/>
                <w:sz w:val="21"/>
                <w:szCs w:val="21"/>
                <w:lang w:val="en-US" w:eastAsia="zh-CN" w:bidi="ar-SA"/>
              </w:rPr>
              <w:t>9</w:t>
            </w:r>
          </w:p>
        </w:tc>
        <w:tc>
          <w:tcPr>
            <w:tcW w:w="2114" w:type="dxa"/>
            <w:noWrap w:val="0"/>
            <w:vAlign w:val="center"/>
          </w:tcPr>
          <w:p w14:paraId="5A7BF6B6">
            <w:pPr>
              <w:keepNext w:val="0"/>
              <w:keepLines w:val="0"/>
              <w:widowControl/>
              <w:suppressLineNumbers w:val="0"/>
              <w:ind w:firstLine="211" w:firstLineChars="100"/>
              <w:jc w:val="left"/>
              <w:textAlignment w:val="center"/>
              <w:rPr>
                <w:rFonts w:hint="default" w:ascii="宋体" w:hAnsi="宋体" w:eastAsia="仿宋_GB2312" w:cs="宋体"/>
                <w:b/>
                <w:bCs/>
                <w:kern w:val="44"/>
                <w:sz w:val="21"/>
                <w:szCs w:val="21"/>
                <w:lang w:val="en-US" w:eastAsia="zh-CN"/>
              </w:rPr>
            </w:pPr>
            <w:r>
              <w:rPr>
                <w:rFonts w:hint="eastAsia" w:ascii="宋体" w:hAnsi="宋体" w:cs="宋体"/>
                <w:b/>
                <w:bCs/>
                <w:kern w:val="44"/>
                <w:sz w:val="21"/>
                <w:szCs w:val="21"/>
                <w:lang w:val="en-US" w:eastAsia="zh-CN"/>
              </w:rPr>
              <w:t>栅条校正、加固</w:t>
            </w:r>
          </w:p>
        </w:tc>
        <w:tc>
          <w:tcPr>
            <w:tcW w:w="3095" w:type="dxa"/>
            <w:noWrap w:val="0"/>
            <w:vAlign w:val="center"/>
          </w:tcPr>
          <w:p w14:paraId="45E9BD13">
            <w:pPr>
              <w:numPr>
                <w:ilvl w:val="0"/>
                <w:numId w:val="4"/>
              </w:numPr>
              <w:tabs>
                <w:tab w:val="left" w:pos="315"/>
                <w:tab w:val="left" w:pos="360"/>
              </w:tabs>
              <w:spacing w:line="360" w:lineRule="auto"/>
              <w:ind w:right="-145" w:rightChars="-69"/>
              <w:jc w:val="left"/>
              <w:rPr>
                <w:rFonts w:hint="eastAsia" w:ascii="宋体" w:hAnsi="宋体" w:cs="宋体"/>
                <w:b/>
                <w:bCs/>
                <w:kern w:val="44"/>
                <w:sz w:val="21"/>
                <w:szCs w:val="21"/>
                <w:lang w:val="en-US" w:eastAsia="zh-CN"/>
              </w:rPr>
            </w:pPr>
            <w:r>
              <w:rPr>
                <w:rFonts w:hint="eastAsia" w:ascii="宋体" w:hAnsi="宋体" w:cs="宋体"/>
                <w:b/>
                <w:bCs/>
                <w:kern w:val="44"/>
                <w:sz w:val="21"/>
                <w:szCs w:val="21"/>
                <w:lang w:val="en-US" w:eastAsia="zh-CN"/>
              </w:rPr>
              <w:t>栅条（不锈钢扁铁5mm厚）</w:t>
            </w:r>
          </w:p>
          <w:p w14:paraId="2D3684E8">
            <w:pPr>
              <w:numPr>
                <w:ilvl w:val="0"/>
                <w:numId w:val="4"/>
              </w:numPr>
              <w:tabs>
                <w:tab w:val="left" w:pos="315"/>
                <w:tab w:val="left" w:pos="360"/>
              </w:tabs>
              <w:spacing w:line="360" w:lineRule="auto"/>
              <w:ind w:right="-145" w:rightChars="-69"/>
              <w:jc w:val="left"/>
              <w:rPr>
                <w:rFonts w:hint="default" w:ascii="宋体" w:hAnsi="宋体" w:cs="宋体"/>
                <w:b/>
                <w:bCs/>
                <w:kern w:val="44"/>
                <w:sz w:val="21"/>
                <w:szCs w:val="21"/>
                <w:lang w:val="en-US" w:eastAsia="zh-CN"/>
              </w:rPr>
            </w:pPr>
            <w:r>
              <w:rPr>
                <w:rFonts w:hint="eastAsia" w:ascii="宋体" w:hAnsi="宋体" w:cs="宋体"/>
                <w:b/>
                <w:bCs/>
                <w:kern w:val="44"/>
                <w:sz w:val="21"/>
                <w:szCs w:val="21"/>
                <w:lang w:val="en-US" w:eastAsia="zh-CN"/>
              </w:rPr>
              <w:t>校正、加固</w:t>
            </w:r>
          </w:p>
        </w:tc>
        <w:tc>
          <w:tcPr>
            <w:tcW w:w="627" w:type="dxa"/>
            <w:noWrap w:val="0"/>
            <w:vAlign w:val="center"/>
          </w:tcPr>
          <w:p w14:paraId="254858BC">
            <w:pPr>
              <w:tabs>
                <w:tab w:val="left" w:pos="315"/>
                <w:tab w:val="left" w:pos="360"/>
              </w:tabs>
              <w:spacing w:line="360" w:lineRule="auto"/>
              <w:ind w:right="-145" w:rightChars="-69"/>
              <w:jc w:val="left"/>
              <w:rPr>
                <w:rFonts w:hint="default" w:ascii="宋体" w:hAnsi="宋体" w:cs="宋体"/>
                <w:b/>
                <w:bCs/>
                <w:kern w:val="44"/>
                <w:sz w:val="21"/>
                <w:szCs w:val="21"/>
                <w:lang w:val="en-US" w:eastAsia="zh-CN"/>
              </w:rPr>
            </w:pPr>
            <w:r>
              <w:rPr>
                <w:rFonts w:hint="eastAsia" w:ascii="宋体" w:hAnsi="宋体" w:cs="宋体"/>
                <w:b/>
                <w:bCs/>
                <w:kern w:val="44"/>
                <w:sz w:val="21"/>
                <w:szCs w:val="21"/>
                <w:lang w:val="en-US" w:eastAsia="zh-CN"/>
              </w:rPr>
              <w:t>米</w:t>
            </w:r>
          </w:p>
        </w:tc>
        <w:tc>
          <w:tcPr>
            <w:tcW w:w="1021" w:type="dxa"/>
            <w:noWrap w:val="0"/>
            <w:vAlign w:val="center"/>
          </w:tcPr>
          <w:p w14:paraId="457D0CC2">
            <w:pPr>
              <w:tabs>
                <w:tab w:val="left" w:pos="315"/>
                <w:tab w:val="left" w:pos="360"/>
              </w:tabs>
              <w:spacing w:line="360" w:lineRule="auto"/>
              <w:ind w:right="-145" w:rightChars="-69" w:firstLine="211" w:firstLineChars="100"/>
              <w:jc w:val="left"/>
              <w:rPr>
                <w:rFonts w:hint="default" w:ascii="宋体" w:hAnsi="宋体" w:cs="宋体"/>
                <w:b/>
                <w:bCs/>
                <w:kern w:val="44"/>
                <w:sz w:val="21"/>
                <w:szCs w:val="21"/>
                <w:lang w:val="en-US" w:eastAsia="zh-CN"/>
              </w:rPr>
            </w:pPr>
            <w:r>
              <w:rPr>
                <w:rFonts w:hint="eastAsia" w:ascii="宋体" w:hAnsi="宋体" w:cs="宋体"/>
                <w:b/>
                <w:bCs/>
                <w:kern w:val="44"/>
                <w:sz w:val="21"/>
                <w:szCs w:val="21"/>
                <w:lang w:val="en-US" w:eastAsia="zh-CN"/>
              </w:rPr>
              <w:t>50</w:t>
            </w:r>
          </w:p>
        </w:tc>
        <w:tc>
          <w:tcPr>
            <w:tcW w:w="837" w:type="dxa"/>
            <w:noWrap w:val="0"/>
            <w:vAlign w:val="center"/>
          </w:tcPr>
          <w:p w14:paraId="49629D13">
            <w:pPr>
              <w:tabs>
                <w:tab w:val="left" w:pos="315"/>
                <w:tab w:val="left" w:pos="360"/>
              </w:tabs>
              <w:spacing w:line="360" w:lineRule="auto"/>
              <w:ind w:right="-145" w:rightChars="-69"/>
              <w:jc w:val="left"/>
              <w:rPr>
                <w:rFonts w:hint="eastAsia" w:ascii="宋体" w:hAnsi="宋体" w:cs="宋体"/>
                <w:b/>
                <w:bCs/>
                <w:kern w:val="44"/>
                <w:sz w:val="21"/>
                <w:szCs w:val="21"/>
              </w:rPr>
            </w:pPr>
          </w:p>
        </w:tc>
      </w:tr>
      <w:tr w14:paraId="46292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jc w:val="center"/>
        </w:trPr>
        <w:tc>
          <w:tcPr>
            <w:tcW w:w="8550" w:type="dxa"/>
            <w:gridSpan w:val="6"/>
            <w:noWrap w:val="0"/>
            <w:vAlign w:val="center"/>
          </w:tcPr>
          <w:p w14:paraId="27C0BB7F">
            <w:pPr>
              <w:spacing w:line="360" w:lineRule="auto"/>
              <w:jc w:val="center"/>
              <w:rPr>
                <w:rFonts w:hint="eastAsia" w:ascii="宋体" w:hAnsi="宋体" w:cs="宋体"/>
                <w:b/>
                <w:bCs/>
                <w:kern w:val="44"/>
                <w:sz w:val="21"/>
                <w:szCs w:val="21"/>
              </w:rPr>
            </w:pPr>
            <w:r>
              <w:rPr>
                <w:rFonts w:hint="eastAsia" w:ascii="仿宋" w:hAnsi="仿宋" w:eastAsia="仿宋" w:cs="仿宋"/>
                <w:b/>
                <w:bCs/>
                <w:sz w:val="32"/>
                <w:szCs w:val="32"/>
                <w:lang w:val="en-US" w:eastAsia="zh-CN"/>
              </w:rPr>
              <w:t>税价合计（税率9%）</w:t>
            </w:r>
          </w:p>
        </w:tc>
      </w:tr>
    </w:tbl>
    <w:p w14:paraId="2F11E9D8">
      <w:pPr>
        <w:pStyle w:val="12"/>
        <w:adjustRightInd w:val="0"/>
        <w:snapToGrid w:val="0"/>
        <w:spacing w:after="0" w:line="360" w:lineRule="auto"/>
        <w:ind w:left="0" w:leftChars="0"/>
        <w:rPr>
          <w:rFonts w:hint="eastAsia" w:ascii="仿宋_GB2312" w:hAnsi="仿宋_GB2312" w:eastAsia="仿宋_GB2312" w:cs="仿宋_GB2312"/>
          <w:color w:val="auto"/>
          <w:sz w:val="32"/>
          <w:szCs w:val="32"/>
          <w:highlight w:val="none"/>
          <w:lang w:val="en-US" w:eastAsia="zh-CN"/>
        </w:rPr>
      </w:pPr>
    </w:p>
    <w:p w14:paraId="72999E2A">
      <w:pPr>
        <w:pStyle w:val="12"/>
        <w:wordWrap/>
        <w:spacing w:after="0" w:line="360" w:lineRule="auto"/>
        <w:jc w:val="righ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auto"/>
          <w:sz w:val="28"/>
          <w:szCs w:val="28"/>
          <w:highlight w:val="none"/>
          <w:lang w:val="en-US" w:eastAsia="zh-CN"/>
        </w:rPr>
        <w:t xml:space="preserve">报价单位（加盖公章）：                         </w:t>
      </w:r>
    </w:p>
    <w:p w14:paraId="1EDD0986">
      <w:pPr>
        <w:pStyle w:val="12"/>
        <w:wordWrap/>
        <w:spacing w:after="0" w:line="360" w:lineRule="auto"/>
        <w:jc w:val="right"/>
        <w:rPr>
          <w:rFonts w:hint="eastAsia" w:ascii="仿宋_GB2312" w:hAnsi="仿宋_GB2312" w:eastAsia="仿宋_GB2312" w:cs="仿宋_GB2312"/>
          <w:sz w:val="28"/>
          <w:szCs w:val="28"/>
          <w:lang w:val="en-US" w:eastAsia="zh-CN"/>
        </w:rPr>
      </w:pPr>
    </w:p>
    <w:p w14:paraId="3E97A5B8">
      <w:pPr>
        <w:pStyle w:val="12"/>
        <w:wordWrap/>
        <w:spacing w:after="0" w:line="360" w:lineRule="auto"/>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28"/>
          <w:szCs w:val="28"/>
          <w:lang w:val="en-US" w:eastAsia="zh-CN"/>
        </w:rPr>
        <w:t>日期：   年   月   日</w:t>
      </w:r>
      <w:r>
        <w:rPr>
          <w:rFonts w:hint="eastAsia" w:ascii="仿宋_GB2312" w:hAnsi="仿宋_GB2312" w:eastAsia="仿宋_GB2312" w:cs="仿宋_GB2312"/>
          <w:sz w:val="32"/>
          <w:szCs w:val="32"/>
          <w:lang w:val="en-US" w:eastAsia="zh-CN"/>
        </w:rPr>
        <w:t xml:space="preserve">        </w:t>
      </w:r>
    </w:p>
    <w:p w14:paraId="2F1156C9">
      <w:pPr>
        <w:spacing w:line="360" w:lineRule="auto"/>
        <w:rPr>
          <w:rFonts w:hint="default" w:ascii="黑体" w:hAnsi="黑体" w:eastAsia="黑体" w:cs="黑体"/>
          <w:b/>
          <w:bCs/>
          <w:color w:val="auto"/>
          <w:sz w:val="32"/>
          <w:szCs w:val="32"/>
          <w:highlight w:val="none"/>
          <w:lang w:val="en-US" w:eastAsia="zh-CN"/>
        </w:rPr>
      </w:pPr>
      <w:bookmarkStart w:id="112" w:name="_Toc87616402"/>
      <w:bookmarkStart w:id="113" w:name="_Toc16386"/>
      <w:bookmarkStart w:id="114" w:name="_Toc88209965"/>
      <w:bookmarkStart w:id="115" w:name="_Toc6058"/>
      <w:r>
        <w:rPr>
          <w:rFonts w:hint="eastAsia" w:ascii="黑体" w:hAnsi="黑体" w:eastAsia="黑体" w:cs="黑体"/>
          <w:b/>
          <w:bCs/>
          <w:color w:val="auto"/>
          <w:sz w:val="32"/>
          <w:szCs w:val="32"/>
          <w:highlight w:val="none"/>
          <w:lang w:val="en-US" w:eastAsia="zh-CN"/>
        </w:rPr>
        <w:t>6.承诺函</w:t>
      </w:r>
    </w:p>
    <w:p w14:paraId="60918358">
      <w:pPr>
        <w:jc w:val="center"/>
        <w:rPr>
          <w:rFonts w:hint="eastAsia" w:ascii="仿宋_GB2312" w:hAnsi="宋体" w:eastAsia="仿宋_GB2312" w:cs="Times New Roman"/>
          <w:color w:val="auto"/>
          <w:sz w:val="28"/>
          <w:szCs w:val="28"/>
          <w:highlight w:val="none"/>
        </w:rPr>
      </w:pPr>
      <w:r>
        <w:rPr>
          <w:rFonts w:hint="eastAsia" w:cs="宋体"/>
          <w:b/>
          <w:color w:val="auto"/>
          <w:sz w:val="32"/>
          <w:szCs w:val="32"/>
          <w:highlight w:val="none"/>
        </w:rPr>
        <w:t>承诺函</w:t>
      </w:r>
    </w:p>
    <w:p w14:paraId="77857A92">
      <w:pPr>
        <w:adjustRightInd w:val="0"/>
        <w:snapToGrid w:val="0"/>
        <w:spacing w:line="360" w:lineRule="auto"/>
        <w:jc w:val="left"/>
        <w:rPr>
          <w:rFonts w:hint="eastAsia" w:ascii="宋体" w:hAnsi="宋体" w:cs="宋体" w:eastAsiaTheme="minorEastAsia"/>
          <w:color w:val="auto"/>
          <w:sz w:val="24"/>
          <w:szCs w:val="24"/>
          <w:highlight w:val="none"/>
          <w:lang w:val="en-GB"/>
        </w:rPr>
      </w:pPr>
      <w:r>
        <w:rPr>
          <w:rFonts w:hint="eastAsia" w:ascii="宋体" w:hAnsi="Times New Roman" w:eastAsia="宋体" w:cs="宋体"/>
          <w:color w:val="auto"/>
          <w:sz w:val="24"/>
          <w:szCs w:val="24"/>
          <w:highlight w:val="none"/>
        </w:rPr>
        <w:t>广</w:t>
      </w:r>
      <w:r>
        <w:rPr>
          <w:rFonts w:hint="eastAsia" w:ascii="宋体" w:hAnsi="宋体" w:cs="宋体" w:eastAsiaTheme="minorEastAsia"/>
          <w:color w:val="auto"/>
          <w:sz w:val="24"/>
          <w:szCs w:val="24"/>
          <w:highlight w:val="none"/>
          <w:lang w:val="en-GB"/>
        </w:rPr>
        <w:t>州市净水有限公司：</w:t>
      </w:r>
    </w:p>
    <w:p w14:paraId="026ABAF4">
      <w:pPr>
        <w:adjustRightInd w:val="0"/>
        <w:snapToGrid w:val="0"/>
        <w:spacing w:line="360" w:lineRule="auto"/>
        <w:ind w:firstLine="480" w:firstLineChars="200"/>
        <w:jc w:val="left"/>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我方承诺</w:t>
      </w:r>
      <w:r>
        <w:rPr>
          <w:rFonts w:hint="eastAsia" w:ascii="宋体" w:hAnsi="宋体" w:cs="宋体" w:eastAsiaTheme="minorEastAsia"/>
          <w:color w:val="auto"/>
          <w:sz w:val="24"/>
          <w:szCs w:val="24"/>
          <w:highlight w:val="none"/>
          <w:lang w:val="en-GB" w:eastAsia="zh-CN"/>
        </w:rPr>
        <w:t>，</w:t>
      </w:r>
      <w:r>
        <w:rPr>
          <w:rFonts w:hint="eastAsia" w:ascii="宋体" w:hAnsi="宋体" w:cs="宋体" w:eastAsiaTheme="minorEastAsia"/>
          <w:color w:val="auto"/>
          <w:sz w:val="24"/>
          <w:szCs w:val="24"/>
          <w:highlight w:val="none"/>
          <w:lang w:val="en-GB"/>
        </w:rPr>
        <w:t>中选后所提供的备件均为</w:t>
      </w:r>
      <w:r>
        <w:rPr>
          <w:rFonts w:hint="eastAsia" w:ascii="宋体" w:hAnsi="宋体" w:cs="宋体" w:eastAsiaTheme="minorEastAsia"/>
          <w:color w:val="auto"/>
          <w:sz w:val="24"/>
          <w:szCs w:val="24"/>
          <w:highlight w:val="none"/>
          <w:lang w:val="en-GB" w:eastAsia="zh-CN"/>
        </w:rPr>
        <w:t>符合采购文件要求的</w:t>
      </w:r>
      <w:r>
        <w:rPr>
          <w:rFonts w:hint="eastAsia" w:ascii="宋体" w:hAnsi="宋体" w:cs="宋体" w:eastAsiaTheme="minorEastAsia"/>
          <w:color w:val="auto"/>
          <w:sz w:val="24"/>
          <w:szCs w:val="24"/>
          <w:highlight w:val="none"/>
          <w:lang w:val="en-GB"/>
        </w:rPr>
        <w:t>原厂商/制造商全新产品，</w:t>
      </w:r>
      <w:r>
        <w:rPr>
          <w:rFonts w:hint="eastAsia" w:ascii="宋体" w:hAnsi="宋体" w:cs="宋体" w:eastAsiaTheme="minorEastAsia"/>
          <w:color w:val="auto"/>
          <w:sz w:val="24"/>
          <w:szCs w:val="24"/>
          <w:highlight w:val="none"/>
          <w:lang w:val="en-US" w:eastAsia="zh-CN"/>
        </w:rPr>
        <w:t>配件尺寸须与附件图纸一致，且</w:t>
      </w:r>
      <w:r>
        <w:rPr>
          <w:rFonts w:hint="eastAsia" w:ascii="宋体" w:hAnsi="宋体" w:cs="宋体" w:eastAsiaTheme="minorEastAsia"/>
          <w:color w:val="auto"/>
          <w:sz w:val="24"/>
          <w:szCs w:val="24"/>
          <w:highlight w:val="none"/>
          <w:lang w:val="en-GB" w:eastAsia="zh-CN"/>
        </w:rPr>
        <w:t>所提供的产品必须与现有设备的所有参数相匹配。货物在质保期（自货物到货验收合格之日起1年内）内如有质量问题或未能适配原有设备时，我方承诺在24小时内立即响应</w:t>
      </w:r>
      <w:r>
        <w:rPr>
          <w:rFonts w:hint="eastAsia" w:ascii="宋体" w:hAnsi="宋体" w:cs="宋体" w:eastAsiaTheme="minorEastAsia"/>
          <w:color w:val="auto"/>
          <w:sz w:val="24"/>
          <w:szCs w:val="24"/>
          <w:highlight w:val="none"/>
          <w:lang w:val="en-GB"/>
        </w:rPr>
        <w:t>。</w:t>
      </w:r>
    </w:p>
    <w:p w14:paraId="27E110C7">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eastAsia="zh-CN"/>
        </w:rPr>
      </w:pPr>
    </w:p>
    <w:p w14:paraId="3FB88910">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eastAsia="zh-CN"/>
        </w:rPr>
      </w:pPr>
    </w:p>
    <w:p w14:paraId="12263086">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eastAsia="zh-CN"/>
        </w:rPr>
      </w:pPr>
    </w:p>
    <w:p w14:paraId="4424B692">
      <w:pPr>
        <w:adjustRightInd w:val="0"/>
        <w:snapToGrid w:val="0"/>
        <w:spacing w:line="360" w:lineRule="auto"/>
        <w:ind w:firstLine="480" w:firstLineChars="200"/>
        <w:jc w:val="right"/>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 xml:space="preserve">供应商名称（加盖公章）： </w:t>
      </w:r>
    </w:p>
    <w:p w14:paraId="1580A934">
      <w:pPr>
        <w:adjustRightInd w:val="0"/>
        <w:snapToGrid w:val="0"/>
        <w:spacing w:line="360" w:lineRule="auto"/>
        <w:ind w:firstLine="480" w:firstLineChars="200"/>
        <w:jc w:val="right"/>
        <w:rPr>
          <w:rFonts w:hint="eastAsia" w:ascii="宋体" w:hAnsi="宋体" w:cs="宋体" w:eastAsiaTheme="minorEastAsia"/>
          <w:color w:val="auto"/>
          <w:sz w:val="24"/>
          <w:szCs w:val="24"/>
          <w:highlight w:val="none"/>
          <w:lang w:val="en-US" w:eastAsia="zh-CN"/>
        </w:rPr>
      </w:pPr>
      <w:r>
        <w:rPr>
          <w:rFonts w:hint="eastAsia" w:ascii="宋体" w:hAnsi="宋体" w:cs="宋体" w:eastAsiaTheme="minorEastAsia"/>
          <w:color w:val="auto"/>
          <w:sz w:val="24"/>
          <w:szCs w:val="24"/>
          <w:highlight w:val="none"/>
          <w:lang w:val="en-GB"/>
        </w:rPr>
        <w:t>日期：  年  月  日</w:t>
      </w:r>
    </w:p>
    <w:p w14:paraId="7096E390">
      <w:pPr>
        <w:spacing w:line="360" w:lineRule="auto"/>
        <w:rPr>
          <w:rFonts w:hint="eastAsia" w:ascii="黑体" w:hAnsi="黑体" w:eastAsia="黑体" w:cs="黑体"/>
          <w:b/>
          <w:bCs/>
          <w:color w:val="auto"/>
          <w:sz w:val="32"/>
          <w:szCs w:val="32"/>
          <w:highlight w:val="none"/>
          <w:lang w:val="en-US" w:eastAsia="zh-CN"/>
        </w:rPr>
      </w:pPr>
    </w:p>
    <w:p w14:paraId="7C7D9FB4">
      <w:pPr>
        <w:spacing w:line="360" w:lineRule="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7.其他资料</w:t>
      </w:r>
      <w:bookmarkEnd w:id="112"/>
      <w:bookmarkEnd w:id="113"/>
      <w:bookmarkEnd w:id="114"/>
      <w:bookmarkEnd w:id="115"/>
    </w:p>
    <w:p w14:paraId="1D4E170C">
      <w:pPr>
        <w:adjustRightInd w:val="0"/>
        <w:snapToGrid w:val="0"/>
        <w:spacing w:line="600" w:lineRule="exact"/>
        <w:ind w:firstLine="570"/>
        <w:rPr>
          <w:color w:val="auto"/>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sectPr>
      <w:headerReference r:id="rId10" w:type="default"/>
      <w:footerReference r:id="rId11" w:type="default"/>
      <w:pgSz w:w="11906" w:h="16838"/>
      <w:pgMar w:top="2098" w:right="1474" w:bottom="1985"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E3CAE">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932951">
                          <w:pPr>
                            <w:pStyle w:val="14"/>
                          </w:pPr>
                        </w:p>
                        <w:p w14:paraId="45F5E25C"/>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pfMzM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l8zMyQEAAJkDAAAOAAAAAAAAAAEAIAAAAB4BAABkcnMvZTJvRG9j&#10;LnhtbFBLBQYAAAAABgAGAFkBAABZBQAAAAA=&#10;">
              <v:fill on="f" focussize="0,0"/>
              <v:stroke on="f"/>
              <v:imagedata o:title=""/>
              <o:lock v:ext="edit" aspectratio="f"/>
              <v:textbox inset="0mm,0mm,0mm,0mm" style="mso-fit-shape-to-text:t;">
                <w:txbxContent>
                  <w:p w14:paraId="49932951">
                    <w:pPr>
                      <w:pStyle w:val="14"/>
                    </w:pPr>
                  </w:p>
                  <w:p w14:paraId="45F5E25C"/>
                </w:txbxContent>
              </v:textbox>
            </v:shape>
          </w:pict>
        </mc:Fallback>
      </mc:AlternateContent>
    </w:r>
  </w:p>
  <w:p w14:paraId="452DF52A">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14:paraId="3276F2E1">
        <w:pPr>
          <w:pStyle w:val="14"/>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14:paraId="11586D6E">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41102">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8E01D0">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RrHPckBAACZAwAADgAAAGRycy9lMm9Eb2MueG1srVPNjtMwEL4j8Q6W&#10;79TZC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VGsc9yQEAAJkDAAAOAAAAAAAAAAEAIAAAAB4BAABkcnMvZTJvRG9j&#10;LnhtbFBLBQYAAAAABgAGAFkBAABZBQAAAAA=&#10;">
              <v:fill on="f" focussize="0,0"/>
              <v:stroke on="f"/>
              <v:imagedata o:title=""/>
              <o:lock v:ext="edit" aspectratio="f"/>
              <v:textbox inset="0mm,0mm,0mm,0mm" style="mso-fit-shape-to-text:t;">
                <w:txbxContent>
                  <w:p w14:paraId="158E01D0">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8EC512">
                          <w:pPr>
                            <w:pStyle w:val="14"/>
                          </w:pPr>
                        </w:p>
                        <w:p w14:paraId="462FF552"/>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T6O1skBAACZAwAADgAAAGRycy9lMm9Eb2MueG1srVPNjtMwEL4j8Q6W&#10;79TZI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BPo7WyQEAAJkDAAAOAAAAAAAAAAEAIAAAAB4BAABkcnMvZTJvRG9j&#10;LnhtbFBLBQYAAAAABgAGAFkBAABZBQAAAAA=&#10;">
              <v:fill on="f" focussize="0,0"/>
              <v:stroke on="f"/>
              <v:imagedata o:title=""/>
              <o:lock v:ext="edit" aspectratio="f"/>
              <v:textbox inset="0mm,0mm,0mm,0mm" style="mso-fit-shape-to-text:t;">
                <w:txbxContent>
                  <w:p w14:paraId="068EC512">
                    <w:pPr>
                      <w:pStyle w:val="14"/>
                    </w:pPr>
                  </w:p>
                  <w:p w14:paraId="462FF552"/>
                </w:txbxContent>
              </v:textbox>
            </v:shape>
          </w:pict>
        </mc:Fallback>
      </mc:AlternateContent>
    </w:r>
  </w:p>
  <w:p w14:paraId="1165F3F9">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3E0C6">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FA416C">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gahBMgBAACZ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FtQ3Hsjlsc+Pnnj/Ovx/PDd/I2&#10;y9MHqDHrLmBeGt77AZdm9gM6M+tBRZu/yIdgHMU9XcSVQyIiP1otV6sKQwJj8wXx2dPzECF9kN6S&#10;bDQ04vSKqPz4CdKYOqfkas7famPKBI37y4GY2cNy72OP2UrDbpgI7Xx7Qj49Dr6hDvecEvPRoa55&#10;R2YjzsZuNg4h6n1XlijXg/DukLCJ0luuMMJOhXFihd20XXkl/ryXrKc/avM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oGoQTIAQAAmQMAAA4AAAAAAAAAAQAgAAAAHgEAAGRycy9lMm9Eb2Mu&#10;eG1sUEsFBgAAAAAGAAYAWQEAAFgFAAAAAA==&#10;">
              <v:fill on="f" focussize="0,0"/>
              <v:stroke on="f"/>
              <v:imagedata o:title=""/>
              <o:lock v:ext="edit" aspectratio="f"/>
              <v:textbox inset="0mm,0mm,0mm,0mm" style="mso-fit-shape-to-text:t;">
                <w:txbxContent>
                  <w:p w14:paraId="41FA416C">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93CBB">
    <w:pPr>
      <w:pStyle w:val="14"/>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-175895</wp:posOffset>
              </wp:positionV>
              <wp:extent cx="445135" cy="230505"/>
              <wp:effectExtent l="0" t="0" r="0" b="0"/>
              <wp:wrapNone/>
              <wp:docPr id="6" name="文本框 6"/>
              <wp:cNvGraphicFramePr/>
              <a:graphic xmlns:a="http://schemas.openxmlformats.org/drawingml/2006/main">
                <a:graphicData uri="http://schemas.microsoft.com/office/word/2010/wordprocessingShape">
                  <wps:wsp>
                    <wps:cNvSpPr txBox="1"/>
                    <wps:spPr>
                      <a:xfrm>
                        <a:off x="0" y="0"/>
                        <a:ext cx="445135" cy="230505"/>
                      </a:xfrm>
                      <a:prstGeom prst="rect">
                        <a:avLst/>
                      </a:prstGeom>
                      <a:noFill/>
                      <a:ln>
                        <a:noFill/>
                      </a:ln>
                      <a:effectLst/>
                    </wps:spPr>
                    <wps:txbx>
                      <w:txbxContent>
                        <w:p w14:paraId="2BF3F95C">
                          <w:pPr>
                            <w:pStyle w:val="1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13.85pt;height:18.15pt;width:35.05pt;mso-position-horizontal:outside;mso-position-horizontal-relative:margin;mso-wrap-style:none;z-index:251659264;mso-width-relative:page;mso-height-relative:page;" filled="f" stroked="f" coordsize="21600,21600" o:gfxdata="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LFErv9IAAAAFAQAADwAAAAAAAAABACAAAAAiAAAA&#10;ZHJzL2Rvd25yZXYueG1sUEsBAhQAFAAAAAgAh07iQMthppDUAQAApQMAAA4AAAAAAAAAAQAgAAAA&#10;IQEAAGRycy9lMm9Eb2MueG1sUEsFBgAAAAAGAAYAWQEAAGcFAAAAAA==&#10;">
              <v:fill on="f" focussize="0,0"/>
              <v:stroke on="f"/>
              <v:imagedata o:title=""/>
              <o:lock v:ext="edit" aspectratio="f"/>
              <v:textbox inset="0mm,0mm,0mm,0mm" style="mso-fit-shape-to-text:t;">
                <w:txbxContent>
                  <w:p w14:paraId="2BF3F95C">
                    <w:pPr>
                      <w:pStyle w:val="1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65E9B">
    <w:pPr>
      <w:pStyle w:val="14"/>
    </w:pPr>
    <w:r>
      <w:rPr>
        <w:sz w:val="18"/>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-181610</wp:posOffset>
              </wp:positionV>
              <wp:extent cx="516890" cy="3130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16890" cy="313055"/>
                      </a:xfrm>
                      <a:prstGeom prst="rect">
                        <a:avLst/>
                      </a:prstGeom>
                      <a:noFill/>
                      <a:ln>
                        <a:noFill/>
                      </a:ln>
                    </wps:spPr>
                    <wps:txbx>
                      <w:txbxContent>
                        <w:p w14:paraId="2E4515C1">
                          <w:pPr>
                            <w:pStyle w:val="14"/>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- 2 -</w:t>
                          </w:r>
                          <w:r>
                            <w:rPr>
                              <w:rFonts w:hint="eastAsia" w:ascii="宋体" w:hAnsi="宋体" w:cs="宋体"/>
                              <w:sz w:val="28"/>
                              <w:szCs w:val="28"/>
                              <w:lang w:eastAsia="zh-CN"/>
                            </w:rPr>
                            <w:fldChar w:fldCharType="end"/>
                          </w:r>
                        </w:p>
                      </w:txbxContent>
                    </wps:txbx>
                    <wps:bodyPr lIns="0" tIns="0" rIns="0" bIns="0" upright="0"/>
                  </wps:wsp>
                </a:graphicData>
              </a:graphic>
            </wp:anchor>
          </w:drawing>
        </mc:Choice>
        <mc:Fallback>
          <w:pict>
            <v:shape id="_x0000_s1026" o:spid="_x0000_s1026" o:spt="202" type="#_x0000_t202" style="position:absolute;left:0pt;margin-left:0pt;margin-top:-14.3pt;height:24.65pt;width:40.7pt;mso-position-horizontal-relative:margin;z-index:251660288;mso-width-relative:page;mso-height-relative:page;" filled="f" stroked="f" coordsize="21600,21600" o:gfxdata="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G5s361gAAAAYBAAAPAAAAAAAAAAEAIAAAACIAAABkcnMvZG93bnJldi54bWxQSwECFAAU&#10;AAAACACHTuJANzhXaLoBAABxAwAADgAAAAAAAAABACAAAAAlAQAAZHJzL2Uyb0RvYy54bWxQSwUG&#10;AAAAAAYABgBZAQAAUQUAAAAA&#10;">
              <v:fill on="f" focussize="0,0"/>
              <v:stroke on="f"/>
              <v:imagedata o:title=""/>
              <o:lock v:ext="edit" aspectratio="f"/>
              <v:textbox inset="0mm,0mm,0mm,0mm">
                <w:txbxContent>
                  <w:p w14:paraId="2E4515C1">
                    <w:pPr>
                      <w:pStyle w:val="14"/>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- 2 -</w:t>
                    </w:r>
                    <w:r>
                      <w:rPr>
                        <w:rFonts w:hint="eastAsia" w:ascii="宋体" w:hAnsi="宋体" w:cs="宋体"/>
                        <w:sz w:val="28"/>
                        <w:szCs w:val="28"/>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FB2E1">
    <w:pPr>
      <w:pStyle w:val="14"/>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D14F36">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Czt4ccBAACa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qAkjluc+OXH98vP35df30id&#10;9RkCNJh2HzAxjW/9iLmLH9CZaY8q2vxFQgTjCHW+qivHRER+VK/rusKQwNhyQXz28DxESO+ktyQb&#10;LY04vqIqP32ANKUuKbma83famDJC4/5yIGb2sNz71GO20rgfZ0J7352Rz4CTb6nDRafEvHcoLPaX&#10;FiMuxn4xjiHqQ1+2KNeD8OaYsInSW64wwc6FcWSF3bxeeSce30vWwy+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bCzt4ccBAACaAwAADgAAAAAAAAABACAAAAAeAQAAZHJzL2Uyb0RvYy54&#10;bWxQSwUGAAAAAAYABgBZAQAAVwUAAAAA&#10;">
              <v:fill on="f" focussize="0,0"/>
              <v:stroke on="f"/>
              <v:imagedata o:title=""/>
              <o:lock v:ext="edit" aspectratio="f"/>
              <v:textbox inset="0mm,0mm,0mm,0mm" style="mso-fit-shape-to-text:t;">
                <w:txbxContent>
                  <w:p w14:paraId="6BD14F36">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B3F0BD">
                          <w:pPr>
                            <w:pStyle w:val="14"/>
                          </w:pPr>
                        </w:p>
                        <w:p w14:paraId="7496721D"/>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14:paraId="24B3F0BD">
                    <w:pPr>
                      <w:pStyle w:val="14"/>
                    </w:pPr>
                  </w:p>
                  <w:p w14:paraId="7496721D"/>
                </w:txbxContent>
              </v:textbox>
            </v:shape>
          </w:pict>
        </mc:Fallback>
      </mc:AlternateContent>
    </w:r>
  </w:p>
  <w:p w14:paraId="686A6FAD">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E5CD2">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B0A33">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DB0D1F6D"/>
    <w:multiLevelType w:val="singleLevel"/>
    <w:tmpl w:val="DB0D1F6D"/>
    <w:lvl w:ilvl="0" w:tentative="0">
      <w:start w:val="1"/>
      <w:numFmt w:val="decimal"/>
      <w:suff w:val="nothing"/>
      <w:lvlText w:val="%1、"/>
      <w:lvlJc w:val="left"/>
    </w:lvl>
  </w:abstractNum>
  <w:abstractNum w:abstractNumId="2">
    <w:nsid w:val="F474C9A6"/>
    <w:multiLevelType w:val="singleLevel"/>
    <w:tmpl w:val="F474C9A6"/>
    <w:lvl w:ilvl="0" w:tentative="0">
      <w:start w:val="10"/>
      <w:numFmt w:val="chineseCounting"/>
      <w:suff w:val="space"/>
      <w:lvlText w:val="第%1条"/>
      <w:lvlJc w:val="left"/>
      <w:rPr>
        <w:rFonts w:hint="eastAsia"/>
      </w:rPr>
    </w:lvl>
  </w:abstractNum>
  <w:abstractNum w:abstractNumId="3">
    <w:nsid w:val="3B5BF627"/>
    <w:multiLevelType w:val="singleLevel"/>
    <w:tmpl w:val="3B5BF627"/>
    <w:lvl w:ilvl="0" w:tentative="0">
      <w:start w:val="1"/>
      <w:numFmt w:val="decimal"/>
      <w:suff w:val="nothing"/>
      <w:lvlText w:val="%1、"/>
      <w:lvlJc w:val="left"/>
    </w:lvl>
  </w:abstractNum>
  <w:abstractNum w:abstractNumId="4">
    <w:nsid w:val="4734DCE6"/>
    <w:multiLevelType w:val="singleLevel"/>
    <w:tmpl w:val="4734DCE6"/>
    <w:lvl w:ilvl="0" w:tentative="0">
      <w:start w:val="1"/>
      <w:numFmt w:val="decimal"/>
      <w:lvlText w:val="%1."/>
      <w:lvlJc w:val="left"/>
      <w:pPr>
        <w:tabs>
          <w:tab w:val="left" w:pos="312"/>
        </w:tabs>
      </w:pPr>
    </w:lvl>
  </w:abstractNum>
  <w:abstractNum w:abstractNumId="5">
    <w:nsid w:val="6E234E74"/>
    <w:multiLevelType w:val="singleLevel"/>
    <w:tmpl w:val="6E234E74"/>
    <w:lvl w:ilvl="0" w:tentative="0">
      <w:start w:val="1"/>
      <w:numFmt w:val="decimal"/>
      <w:suff w:val="nothing"/>
      <w:lvlText w:val="%1、"/>
      <w:lvlJc w:val="left"/>
    </w:lvl>
  </w:abstractNum>
  <w:abstractNum w:abstractNumId="6">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5"/>
  </w:num>
  <w:num w:numId="3">
    <w:abstractNumId w:val="3"/>
  </w:num>
  <w:num w:numId="4">
    <w:abstractNumId w:val="1"/>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lNTNmYTg2YTk2YzBlZmY5MDJmNzVhNmU5MTU4MDEifQ=="/>
  </w:docVars>
  <w:rsids>
    <w:rsidRoot w:val="005D618A"/>
    <w:rsid w:val="00005402"/>
    <w:rsid w:val="003D60BA"/>
    <w:rsid w:val="00411689"/>
    <w:rsid w:val="005D618A"/>
    <w:rsid w:val="00911ECD"/>
    <w:rsid w:val="00A042E0"/>
    <w:rsid w:val="00B26BB1"/>
    <w:rsid w:val="00B26E21"/>
    <w:rsid w:val="00B741D7"/>
    <w:rsid w:val="00CB3927"/>
    <w:rsid w:val="00D4533C"/>
    <w:rsid w:val="00F211EF"/>
    <w:rsid w:val="00F83B64"/>
    <w:rsid w:val="013E3461"/>
    <w:rsid w:val="013E61E2"/>
    <w:rsid w:val="01804A4C"/>
    <w:rsid w:val="01BB0F13"/>
    <w:rsid w:val="02090C75"/>
    <w:rsid w:val="027A5940"/>
    <w:rsid w:val="02A23A3C"/>
    <w:rsid w:val="02FB196F"/>
    <w:rsid w:val="030A0A72"/>
    <w:rsid w:val="03196F07"/>
    <w:rsid w:val="035D130A"/>
    <w:rsid w:val="0371289F"/>
    <w:rsid w:val="03720A60"/>
    <w:rsid w:val="039110A9"/>
    <w:rsid w:val="03AC246A"/>
    <w:rsid w:val="03AE6061"/>
    <w:rsid w:val="03B23056"/>
    <w:rsid w:val="03DA023E"/>
    <w:rsid w:val="03DC3EBA"/>
    <w:rsid w:val="03F9794D"/>
    <w:rsid w:val="044B1342"/>
    <w:rsid w:val="045301F6"/>
    <w:rsid w:val="04697A1A"/>
    <w:rsid w:val="046A2461"/>
    <w:rsid w:val="04904FA7"/>
    <w:rsid w:val="04B93101"/>
    <w:rsid w:val="04F574FF"/>
    <w:rsid w:val="051C2970"/>
    <w:rsid w:val="052838D4"/>
    <w:rsid w:val="0534627A"/>
    <w:rsid w:val="053509E4"/>
    <w:rsid w:val="053E0EA6"/>
    <w:rsid w:val="05746676"/>
    <w:rsid w:val="05ED01D7"/>
    <w:rsid w:val="05FE4508"/>
    <w:rsid w:val="060C3611"/>
    <w:rsid w:val="061A5470"/>
    <w:rsid w:val="0648095B"/>
    <w:rsid w:val="067D155B"/>
    <w:rsid w:val="068E3768"/>
    <w:rsid w:val="069114AA"/>
    <w:rsid w:val="06A02618"/>
    <w:rsid w:val="06C64829"/>
    <w:rsid w:val="06E415DA"/>
    <w:rsid w:val="06FA0280"/>
    <w:rsid w:val="06FC6923"/>
    <w:rsid w:val="070E7B6E"/>
    <w:rsid w:val="071D62B7"/>
    <w:rsid w:val="076170CE"/>
    <w:rsid w:val="0765096C"/>
    <w:rsid w:val="07691ADF"/>
    <w:rsid w:val="077D16D2"/>
    <w:rsid w:val="0809185A"/>
    <w:rsid w:val="082A69F3"/>
    <w:rsid w:val="08675FC8"/>
    <w:rsid w:val="08D03AAE"/>
    <w:rsid w:val="08E753B1"/>
    <w:rsid w:val="09173EE8"/>
    <w:rsid w:val="092E2FE0"/>
    <w:rsid w:val="0955056D"/>
    <w:rsid w:val="09772BD9"/>
    <w:rsid w:val="09806D3B"/>
    <w:rsid w:val="098826F0"/>
    <w:rsid w:val="099A2423"/>
    <w:rsid w:val="09A514F4"/>
    <w:rsid w:val="09B713FD"/>
    <w:rsid w:val="09D47E10"/>
    <w:rsid w:val="09E04A07"/>
    <w:rsid w:val="09E259C5"/>
    <w:rsid w:val="09EF6ACC"/>
    <w:rsid w:val="0A2C751F"/>
    <w:rsid w:val="0A315056"/>
    <w:rsid w:val="0A3E3B7B"/>
    <w:rsid w:val="0A5B1F0B"/>
    <w:rsid w:val="0A694621"/>
    <w:rsid w:val="0A6A44EC"/>
    <w:rsid w:val="0A7B2255"/>
    <w:rsid w:val="0A8E1F88"/>
    <w:rsid w:val="0A9652E1"/>
    <w:rsid w:val="0AA213B4"/>
    <w:rsid w:val="0AA277E2"/>
    <w:rsid w:val="0AB6328D"/>
    <w:rsid w:val="0ABE2142"/>
    <w:rsid w:val="0AE71698"/>
    <w:rsid w:val="0AF61C7E"/>
    <w:rsid w:val="0AFB45AD"/>
    <w:rsid w:val="0AFF0681"/>
    <w:rsid w:val="0B00275A"/>
    <w:rsid w:val="0B2769AB"/>
    <w:rsid w:val="0B351E9B"/>
    <w:rsid w:val="0B4C50D3"/>
    <w:rsid w:val="0B4C599F"/>
    <w:rsid w:val="0B5E5DFE"/>
    <w:rsid w:val="0B806B92"/>
    <w:rsid w:val="0B827E94"/>
    <w:rsid w:val="0B842F76"/>
    <w:rsid w:val="0B9C2483"/>
    <w:rsid w:val="0BA876D0"/>
    <w:rsid w:val="0BC55E7E"/>
    <w:rsid w:val="0BD070E1"/>
    <w:rsid w:val="0BD65B6B"/>
    <w:rsid w:val="0C2361E7"/>
    <w:rsid w:val="0C247926"/>
    <w:rsid w:val="0C2C19C7"/>
    <w:rsid w:val="0C7E54E8"/>
    <w:rsid w:val="0C923886"/>
    <w:rsid w:val="0C965124"/>
    <w:rsid w:val="0CB35CD6"/>
    <w:rsid w:val="0CCE0D62"/>
    <w:rsid w:val="0CE916F8"/>
    <w:rsid w:val="0D091D9A"/>
    <w:rsid w:val="0D352B8F"/>
    <w:rsid w:val="0D37662E"/>
    <w:rsid w:val="0D6D057B"/>
    <w:rsid w:val="0D794204"/>
    <w:rsid w:val="0D9637C5"/>
    <w:rsid w:val="0D9D13BC"/>
    <w:rsid w:val="0DDF1C18"/>
    <w:rsid w:val="0E1D1059"/>
    <w:rsid w:val="0E2125D1"/>
    <w:rsid w:val="0E214211"/>
    <w:rsid w:val="0E4B0190"/>
    <w:rsid w:val="0E5F2769"/>
    <w:rsid w:val="0E7476E7"/>
    <w:rsid w:val="0EA76787"/>
    <w:rsid w:val="0EBD2E3C"/>
    <w:rsid w:val="0EC0292C"/>
    <w:rsid w:val="0EC3241C"/>
    <w:rsid w:val="0ED8332F"/>
    <w:rsid w:val="0EEA79A9"/>
    <w:rsid w:val="0F0767AD"/>
    <w:rsid w:val="0F133DC8"/>
    <w:rsid w:val="0F3B253B"/>
    <w:rsid w:val="0F4D75A3"/>
    <w:rsid w:val="0F5B2DCA"/>
    <w:rsid w:val="0F714D08"/>
    <w:rsid w:val="0F73799F"/>
    <w:rsid w:val="0FA20605"/>
    <w:rsid w:val="0FA22032"/>
    <w:rsid w:val="0FAE6C29"/>
    <w:rsid w:val="0FC63F72"/>
    <w:rsid w:val="0FDF5034"/>
    <w:rsid w:val="0FEB5787"/>
    <w:rsid w:val="0FED051E"/>
    <w:rsid w:val="0FEE4C29"/>
    <w:rsid w:val="0FFA6644"/>
    <w:rsid w:val="0FFD33F6"/>
    <w:rsid w:val="10031608"/>
    <w:rsid w:val="10046082"/>
    <w:rsid w:val="102E38C6"/>
    <w:rsid w:val="10303AE2"/>
    <w:rsid w:val="104974DD"/>
    <w:rsid w:val="1050467E"/>
    <w:rsid w:val="10545A22"/>
    <w:rsid w:val="10BC5375"/>
    <w:rsid w:val="10CF50A9"/>
    <w:rsid w:val="10D80401"/>
    <w:rsid w:val="10E86945"/>
    <w:rsid w:val="11124F95"/>
    <w:rsid w:val="111703D2"/>
    <w:rsid w:val="11186A50"/>
    <w:rsid w:val="111F7DDE"/>
    <w:rsid w:val="112371A2"/>
    <w:rsid w:val="112847B9"/>
    <w:rsid w:val="112B101A"/>
    <w:rsid w:val="114E421F"/>
    <w:rsid w:val="115A7068"/>
    <w:rsid w:val="11684495"/>
    <w:rsid w:val="116B4A05"/>
    <w:rsid w:val="117E2EAB"/>
    <w:rsid w:val="11877731"/>
    <w:rsid w:val="119B53FC"/>
    <w:rsid w:val="119E3A9C"/>
    <w:rsid w:val="11A55A2D"/>
    <w:rsid w:val="1215733B"/>
    <w:rsid w:val="121C431D"/>
    <w:rsid w:val="12424CDC"/>
    <w:rsid w:val="1260229D"/>
    <w:rsid w:val="126D4B79"/>
    <w:rsid w:val="129A2738"/>
    <w:rsid w:val="12AF5192"/>
    <w:rsid w:val="12B56BF1"/>
    <w:rsid w:val="12BF763D"/>
    <w:rsid w:val="12CB1A89"/>
    <w:rsid w:val="13012E35"/>
    <w:rsid w:val="131840FB"/>
    <w:rsid w:val="1319260B"/>
    <w:rsid w:val="13345697"/>
    <w:rsid w:val="13467417"/>
    <w:rsid w:val="136E76CF"/>
    <w:rsid w:val="13983E78"/>
    <w:rsid w:val="13A66595"/>
    <w:rsid w:val="140D5008"/>
    <w:rsid w:val="1424395D"/>
    <w:rsid w:val="142F7384"/>
    <w:rsid w:val="14353475"/>
    <w:rsid w:val="145F08C6"/>
    <w:rsid w:val="14A405FA"/>
    <w:rsid w:val="14A625C4"/>
    <w:rsid w:val="14BE790E"/>
    <w:rsid w:val="14D577BC"/>
    <w:rsid w:val="14E07884"/>
    <w:rsid w:val="14E43F59"/>
    <w:rsid w:val="14F529E8"/>
    <w:rsid w:val="15776308"/>
    <w:rsid w:val="15973CBB"/>
    <w:rsid w:val="15BC6B3C"/>
    <w:rsid w:val="15E52C78"/>
    <w:rsid w:val="15EC2C59"/>
    <w:rsid w:val="160C16CB"/>
    <w:rsid w:val="160F290D"/>
    <w:rsid w:val="161B4808"/>
    <w:rsid w:val="16360A7B"/>
    <w:rsid w:val="164B3423"/>
    <w:rsid w:val="164D40B0"/>
    <w:rsid w:val="1694429A"/>
    <w:rsid w:val="169D3553"/>
    <w:rsid w:val="16DB47A7"/>
    <w:rsid w:val="17635326"/>
    <w:rsid w:val="178D4AD1"/>
    <w:rsid w:val="17B803EA"/>
    <w:rsid w:val="17EE22B8"/>
    <w:rsid w:val="17F34770"/>
    <w:rsid w:val="1815096B"/>
    <w:rsid w:val="1816180F"/>
    <w:rsid w:val="182061EA"/>
    <w:rsid w:val="18236EFD"/>
    <w:rsid w:val="18377249"/>
    <w:rsid w:val="184529B6"/>
    <w:rsid w:val="18595F60"/>
    <w:rsid w:val="185D743E"/>
    <w:rsid w:val="18847929"/>
    <w:rsid w:val="189D5B1F"/>
    <w:rsid w:val="18A34CD0"/>
    <w:rsid w:val="18E436BB"/>
    <w:rsid w:val="19202945"/>
    <w:rsid w:val="194C2307"/>
    <w:rsid w:val="19526877"/>
    <w:rsid w:val="19A53EA8"/>
    <w:rsid w:val="19B64DBC"/>
    <w:rsid w:val="19D159ED"/>
    <w:rsid w:val="19EC6A4A"/>
    <w:rsid w:val="19FD2C86"/>
    <w:rsid w:val="1A373ACF"/>
    <w:rsid w:val="1A5D3A04"/>
    <w:rsid w:val="1A743F57"/>
    <w:rsid w:val="1A7B10BA"/>
    <w:rsid w:val="1A895341"/>
    <w:rsid w:val="1A8C57B1"/>
    <w:rsid w:val="1A974E89"/>
    <w:rsid w:val="1B0D071F"/>
    <w:rsid w:val="1B193AF0"/>
    <w:rsid w:val="1B1A7868"/>
    <w:rsid w:val="1B4568CE"/>
    <w:rsid w:val="1B746F78"/>
    <w:rsid w:val="1B7B0C3B"/>
    <w:rsid w:val="1B8D1DE8"/>
    <w:rsid w:val="1B9015B7"/>
    <w:rsid w:val="1B950DA6"/>
    <w:rsid w:val="1B974A15"/>
    <w:rsid w:val="1BAE5697"/>
    <w:rsid w:val="1BC62263"/>
    <w:rsid w:val="1BC872C4"/>
    <w:rsid w:val="1BD45C69"/>
    <w:rsid w:val="1BDE2644"/>
    <w:rsid w:val="1BF27E9D"/>
    <w:rsid w:val="1BF54245"/>
    <w:rsid w:val="1C404B96"/>
    <w:rsid w:val="1C5D17BA"/>
    <w:rsid w:val="1C694603"/>
    <w:rsid w:val="1C762AA7"/>
    <w:rsid w:val="1CBD17DC"/>
    <w:rsid w:val="1D0E6976"/>
    <w:rsid w:val="1D1C2B4F"/>
    <w:rsid w:val="1D2D73DF"/>
    <w:rsid w:val="1D4110DC"/>
    <w:rsid w:val="1D5A79EE"/>
    <w:rsid w:val="1D5F5B75"/>
    <w:rsid w:val="1DBA0B1F"/>
    <w:rsid w:val="1DD27F86"/>
    <w:rsid w:val="1E0E2CD0"/>
    <w:rsid w:val="1E164317"/>
    <w:rsid w:val="1E605592"/>
    <w:rsid w:val="1E6E2769"/>
    <w:rsid w:val="1E831280"/>
    <w:rsid w:val="1E83641B"/>
    <w:rsid w:val="1E8A260F"/>
    <w:rsid w:val="1E8C6387"/>
    <w:rsid w:val="1E9D287A"/>
    <w:rsid w:val="1EA772C8"/>
    <w:rsid w:val="1EBC4704"/>
    <w:rsid w:val="1EC51899"/>
    <w:rsid w:val="1EE461C3"/>
    <w:rsid w:val="1EE522C8"/>
    <w:rsid w:val="1EFA7794"/>
    <w:rsid w:val="1EFF4DAB"/>
    <w:rsid w:val="1F172EB5"/>
    <w:rsid w:val="1F22070B"/>
    <w:rsid w:val="1F745799"/>
    <w:rsid w:val="1F94592D"/>
    <w:rsid w:val="1FB860DE"/>
    <w:rsid w:val="1FD620C2"/>
    <w:rsid w:val="203C5A02"/>
    <w:rsid w:val="203E7B55"/>
    <w:rsid w:val="204E0A51"/>
    <w:rsid w:val="20542ED4"/>
    <w:rsid w:val="20653333"/>
    <w:rsid w:val="206D3F96"/>
    <w:rsid w:val="20796DDF"/>
    <w:rsid w:val="208C6B12"/>
    <w:rsid w:val="209D4C94"/>
    <w:rsid w:val="20A83220"/>
    <w:rsid w:val="20B44FCD"/>
    <w:rsid w:val="20B6593D"/>
    <w:rsid w:val="20C95670"/>
    <w:rsid w:val="20E84705"/>
    <w:rsid w:val="20F14BC7"/>
    <w:rsid w:val="21117B79"/>
    <w:rsid w:val="213B5E42"/>
    <w:rsid w:val="21645399"/>
    <w:rsid w:val="217750CC"/>
    <w:rsid w:val="218400BA"/>
    <w:rsid w:val="218B501C"/>
    <w:rsid w:val="21A63C04"/>
    <w:rsid w:val="21AB1E2F"/>
    <w:rsid w:val="21D40498"/>
    <w:rsid w:val="21FE243E"/>
    <w:rsid w:val="22364E30"/>
    <w:rsid w:val="22493963"/>
    <w:rsid w:val="225B679C"/>
    <w:rsid w:val="22767047"/>
    <w:rsid w:val="22AF23D7"/>
    <w:rsid w:val="22E243F3"/>
    <w:rsid w:val="23005595"/>
    <w:rsid w:val="230C3F3A"/>
    <w:rsid w:val="2323790C"/>
    <w:rsid w:val="232A43C0"/>
    <w:rsid w:val="233D40F4"/>
    <w:rsid w:val="234D45F8"/>
    <w:rsid w:val="238B4E5F"/>
    <w:rsid w:val="23931F66"/>
    <w:rsid w:val="23A05588"/>
    <w:rsid w:val="23A90302"/>
    <w:rsid w:val="23C23FE5"/>
    <w:rsid w:val="240476A1"/>
    <w:rsid w:val="24277076"/>
    <w:rsid w:val="243454F7"/>
    <w:rsid w:val="244514B2"/>
    <w:rsid w:val="24562855"/>
    <w:rsid w:val="247B3126"/>
    <w:rsid w:val="24E953B9"/>
    <w:rsid w:val="24EF58C2"/>
    <w:rsid w:val="25431AEB"/>
    <w:rsid w:val="255B2F57"/>
    <w:rsid w:val="257162D7"/>
    <w:rsid w:val="25B875EB"/>
    <w:rsid w:val="25BE3BFB"/>
    <w:rsid w:val="25BF43FD"/>
    <w:rsid w:val="25C40AFC"/>
    <w:rsid w:val="25D725DE"/>
    <w:rsid w:val="25F86BCD"/>
    <w:rsid w:val="2605748B"/>
    <w:rsid w:val="260B2287"/>
    <w:rsid w:val="261338A2"/>
    <w:rsid w:val="26280FF0"/>
    <w:rsid w:val="26396D26"/>
    <w:rsid w:val="264544A6"/>
    <w:rsid w:val="267702FB"/>
    <w:rsid w:val="269E416A"/>
    <w:rsid w:val="26A1499A"/>
    <w:rsid w:val="26C11C6B"/>
    <w:rsid w:val="26DE2DEE"/>
    <w:rsid w:val="26EC20B9"/>
    <w:rsid w:val="27084A19"/>
    <w:rsid w:val="272100D3"/>
    <w:rsid w:val="272C72FC"/>
    <w:rsid w:val="272E1FD5"/>
    <w:rsid w:val="274F2647"/>
    <w:rsid w:val="275131CB"/>
    <w:rsid w:val="277D0F63"/>
    <w:rsid w:val="27806CA5"/>
    <w:rsid w:val="278F6521"/>
    <w:rsid w:val="27B86276"/>
    <w:rsid w:val="27EB149D"/>
    <w:rsid w:val="27F05BD9"/>
    <w:rsid w:val="27F8683B"/>
    <w:rsid w:val="27FD3E52"/>
    <w:rsid w:val="284130B3"/>
    <w:rsid w:val="285A74F6"/>
    <w:rsid w:val="28A91BE3"/>
    <w:rsid w:val="28E11370"/>
    <w:rsid w:val="28E219C5"/>
    <w:rsid w:val="28FD67FF"/>
    <w:rsid w:val="28FE2577"/>
    <w:rsid w:val="29235B3A"/>
    <w:rsid w:val="294A756A"/>
    <w:rsid w:val="295201CD"/>
    <w:rsid w:val="296B15FF"/>
    <w:rsid w:val="29781BF8"/>
    <w:rsid w:val="297939E2"/>
    <w:rsid w:val="298A5BB9"/>
    <w:rsid w:val="299D58EC"/>
    <w:rsid w:val="29BF1D06"/>
    <w:rsid w:val="29C33ED0"/>
    <w:rsid w:val="29D5322D"/>
    <w:rsid w:val="29EE439A"/>
    <w:rsid w:val="2A025DD9"/>
    <w:rsid w:val="2A2619CB"/>
    <w:rsid w:val="2A7129C2"/>
    <w:rsid w:val="2A7317D3"/>
    <w:rsid w:val="2A7C2231"/>
    <w:rsid w:val="2A920E4F"/>
    <w:rsid w:val="2AAC57B8"/>
    <w:rsid w:val="2ABB753D"/>
    <w:rsid w:val="2ABC7FF4"/>
    <w:rsid w:val="2AFE6EC4"/>
    <w:rsid w:val="2B345DDC"/>
    <w:rsid w:val="2B6366C1"/>
    <w:rsid w:val="2B7A49FA"/>
    <w:rsid w:val="2B824D9A"/>
    <w:rsid w:val="2B9D7E25"/>
    <w:rsid w:val="2BB86A0D"/>
    <w:rsid w:val="2BEB6DE3"/>
    <w:rsid w:val="2C275941"/>
    <w:rsid w:val="2C3562B0"/>
    <w:rsid w:val="2C5001C7"/>
    <w:rsid w:val="2C615D26"/>
    <w:rsid w:val="2C8D6288"/>
    <w:rsid w:val="2C9B7B9A"/>
    <w:rsid w:val="2C9D156B"/>
    <w:rsid w:val="2CB679ED"/>
    <w:rsid w:val="2CB73169"/>
    <w:rsid w:val="2CCF4361"/>
    <w:rsid w:val="2CE51A84"/>
    <w:rsid w:val="2CE83C37"/>
    <w:rsid w:val="2CEB2FFC"/>
    <w:rsid w:val="2CFE2B46"/>
    <w:rsid w:val="2D173C07"/>
    <w:rsid w:val="2D424A86"/>
    <w:rsid w:val="2D517119"/>
    <w:rsid w:val="2D55028C"/>
    <w:rsid w:val="2D5E5392"/>
    <w:rsid w:val="2D9D410D"/>
    <w:rsid w:val="2DBB4593"/>
    <w:rsid w:val="2DBE4083"/>
    <w:rsid w:val="2DDA66B7"/>
    <w:rsid w:val="2E6F2D11"/>
    <w:rsid w:val="2E770D48"/>
    <w:rsid w:val="2E7B52DB"/>
    <w:rsid w:val="2E862DF3"/>
    <w:rsid w:val="2E9A689E"/>
    <w:rsid w:val="2EA119DB"/>
    <w:rsid w:val="2EB2312B"/>
    <w:rsid w:val="2EB57234"/>
    <w:rsid w:val="2ED34A17"/>
    <w:rsid w:val="2ED4433F"/>
    <w:rsid w:val="2ED60115"/>
    <w:rsid w:val="2ED74F49"/>
    <w:rsid w:val="2F126A0B"/>
    <w:rsid w:val="2F25260C"/>
    <w:rsid w:val="2F324CFE"/>
    <w:rsid w:val="2F5702EB"/>
    <w:rsid w:val="2F601896"/>
    <w:rsid w:val="2F740E9D"/>
    <w:rsid w:val="2F7C41F6"/>
    <w:rsid w:val="2F8D01B1"/>
    <w:rsid w:val="2FBA09F1"/>
    <w:rsid w:val="2FC0270F"/>
    <w:rsid w:val="2FCD67FF"/>
    <w:rsid w:val="2FDC6A42"/>
    <w:rsid w:val="2FE51D9B"/>
    <w:rsid w:val="2FEF2ACF"/>
    <w:rsid w:val="2FF93D20"/>
    <w:rsid w:val="30540211"/>
    <w:rsid w:val="305A4537"/>
    <w:rsid w:val="3085512D"/>
    <w:rsid w:val="30E45100"/>
    <w:rsid w:val="30E97669"/>
    <w:rsid w:val="31112A0D"/>
    <w:rsid w:val="31163280"/>
    <w:rsid w:val="3118711F"/>
    <w:rsid w:val="311F4B20"/>
    <w:rsid w:val="312D7741"/>
    <w:rsid w:val="31660CB9"/>
    <w:rsid w:val="316B30C6"/>
    <w:rsid w:val="316F137F"/>
    <w:rsid w:val="31815AF3"/>
    <w:rsid w:val="318D4498"/>
    <w:rsid w:val="31DE4CF4"/>
    <w:rsid w:val="31DF525F"/>
    <w:rsid w:val="31E63BA8"/>
    <w:rsid w:val="31E762BB"/>
    <w:rsid w:val="31EC162B"/>
    <w:rsid w:val="31FC517A"/>
    <w:rsid w:val="32324C2E"/>
    <w:rsid w:val="32326DEE"/>
    <w:rsid w:val="323F1C36"/>
    <w:rsid w:val="324F5BF1"/>
    <w:rsid w:val="325A6A70"/>
    <w:rsid w:val="3261114E"/>
    <w:rsid w:val="326E35CB"/>
    <w:rsid w:val="327171DF"/>
    <w:rsid w:val="329D070B"/>
    <w:rsid w:val="32A27CEB"/>
    <w:rsid w:val="32B85545"/>
    <w:rsid w:val="33133EB9"/>
    <w:rsid w:val="33187B35"/>
    <w:rsid w:val="332E1CAB"/>
    <w:rsid w:val="333746BC"/>
    <w:rsid w:val="3391569E"/>
    <w:rsid w:val="33E10ACB"/>
    <w:rsid w:val="341E3434"/>
    <w:rsid w:val="343C7D6B"/>
    <w:rsid w:val="343D21A6"/>
    <w:rsid w:val="344057F2"/>
    <w:rsid w:val="34594B05"/>
    <w:rsid w:val="345D63A4"/>
    <w:rsid w:val="34790D04"/>
    <w:rsid w:val="347A4DBB"/>
    <w:rsid w:val="34A2025B"/>
    <w:rsid w:val="34A55F9D"/>
    <w:rsid w:val="34B87A7E"/>
    <w:rsid w:val="34BB4442"/>
    <w:rsid w:val="34BD6102"/>
    <w:rsid w:val="35335357"/>
    <w:rsid w:val="3538296D"/>
    <w:rsid w:val="353A4937"/>
    <w:rsid w:val="354B6B44"/>
    <w:rsid w:val="3584136B"/>
    <w:rsid w:val="359E4543"/>
    <w:rsid w:val="35C12962"/>
    <w:rsid w:val="35CA5CBB"/>
    <w:rsid w:val="35EE5A04"/>
    <w:rsid w:val="35FC5C77"/>
    <w:rsid w:val="35FF5AA4"/>
    <w:rsid w:val="360B7EBA"/>
    <w:rsid w:val="362A49AB"/>
    <w:rsid w:val="36301896"/>
    <w:rsid w:val="363267DA"/>
    <w:rsid w:val="36416867"/>
    <w:rsid w:val="367D5DD4"/>
    <w:rsid w:val="368F2A60"/>
    <w:rsid w:val="369C32FD"/>
    <w:rsid w:val="36C50230"/>
    <w:rsid w:val="36FF3742"/>
    <w:rsid w:val="372426E1"/>
    <w:rsid w:val="372D0F11"/>
    <w:rsid w:val="375717D0"/>
    <w:rsid w:val="37666E72"/>
    <w:rsid w:val="37A83DDA"/>
    <w:rsid w:val="37C4673A"/>
    <w:rsid w:val="37C73291"/>
    <w:rsid w:val="37C91FA2"/>
    <w:rsid w:val="37FC4DE7"/>
    <w:rsid w:val="38081EA3"/>
    <w:rsid w:val="380F20AB"/>
    <w:rsid w:val="38167A04"/>
    <w:rsid w:val="381C3783"/>
    <w:rsid w:val="38803616"/>
    <w:rsid w:val="38E47094"/>
    <w:rsid w:val="3905700A"/>
    <w:rsid w:val="3911775D"/>
    <w:rsid w:val="391708D0"/>
    <w:rsid w:val="394B167A"/>
    <w:rsid w:val="394C2E8B"/>
    <w:rsid w:val="395C1320"/>
    <w:rsid w:val="39854407"/>
    <w:rsid w:val="39AD34EA"/>
    <w:rsid w:val="39CB12E3"/>
    <w:rsid w:val="39DA2868"/>
    <w:rsid w:val="39DF6BF2"/>
    <w:rsid w:val="3A055F4B"/>
    <w:rsid w:val="3A176FF5"/>
    <w:rsid w:val="3A3C4CAD"/>
    <w:rsid w:val="3A414072"/>
    <w:rsid w:val="3A446021"/>
    <w:rsid w:val="3A451DB4"/>
    <w:rsid w:val="3A4E4336"/>
    <w:rsid w:val="3A6007FE"/>
    <w:rsid w:val="3A6F0BDF"/>
    <w:rsid w:val="3A802587"/>
    <w:rsid w:val="3A852164"/>
    <w:rsid w:val="3AD82C28"/>
    <w:rsid w:val="3AF70BD4"/>
    <w:rsid w:val="3AF93D6C"/>
    <w:rsid w:val="3AFD06C8"/>
    <w:rsid w:val="3B144A21"/>
    <w:rsid w:val="3B477B26"/>
    <w:rsid w:val="3B6E0E96"/>
    <w:rsid w:val="3B7C2CE4"/>
    <w:rsid w:val="3BAF716B"/>
    <w:rsid w:val="3BB207A9"/>
    <w:rsid w:val="3C0B5355"/>
    <w:rsid w:val="3C187054"/>
    <w:rsid w:val="3C1C08F2"/>
    <w:rsid w:val="3C1F6635"/>
    <w:rsid w:val="3C5C1637"/>
    <w:rsid w:val="3C7E1CED"/>
    <w:rsid w:val="3C7E7F35"/>
    <w:rsid w:val="3C836BC3"/>
    <w:rsid w:val="3C9506A5"/>
    <w:rsid w:val="3CA1704A"/>
    <w:rsid w:val="3CA52FDE"/>
    <w:rsid w:val="3CD236A7"/>
    <w:rsid w:val="3CD4176B"/>
    <w:rsid w:val="3D145A6E"/>
    <w:rsid w:val="3D1F44D9"/>
    <w:rsid w:val="3D5C38CD"/>
    <w:rsid w:val="3D65451B"/>
    <w:rsid w:val="3DA07301"/>
    <w:rsid w:val="3DBB36F7"/>
    <w:rsid w:val="3DDE5ECF"/>
    <w:rsid w:val="3E0E6961"/>
    <w:rsid w:val="3E200EB1"/>
    <w:rsid w:val="3E331626"/>
    <w:rsid w:val="3E5070F1"/>
    <w:rsid w:val="3E7569E0"/>
    <w:rsid w:val="3EB72B54"/>
    <w:rsid w:val="3EC370CB"/>
    <w:rsid w:val="3F283A52"/>
    <w:rsid w:val="3F2B0AF6"/>
    <w:rsid w:val="3F3C0C4C"/>
    <w:rsid w:val="3F402781"/>
    <w:rsid w:val="3F5B5BD6"/>
    <w:rsid w:val="3F6C3589"/>
    <w:rsid w:val="3F850180"/>
    <w:rsid w:val="3F9004D6"/>
    <w:rsid w:val="3F964E60"/>
    <w:rsid w:val="3FB53538"/>
    <w:rsid w:val="3FEE7CFA"/>
    <w:rsid w:val="40093884"/>
    <w:rsid w:val="400E4D5E"/>
    <w:rsid w:val="402C2EB3"/>
    <w:rsid w:val="40385F17"/>
    <w:rsid w:val="404E573A"/>
    <w:rsid w:val="40E1138C"/>
    <w:rsid w:val="40FE4A6B"/>
    <w:rsid w:val="413814BA"/>
    <w:rsid w:val="41474664"/>
    <w:rsid w:val="41586871"/>
    <w:rsid w:val="41686388"/>
    <w:rsid w:val="41872511"/>
    <w:rsid w:val="418B7CA8"/>
    <w:rsid w:val="41DE650C"/>
    <w:rsid w:val="41DF1251"/>
    <w:rsid w:val="420E5181"/>
    <w:rsid w:val="424236D9"/>
    <w:rsid w:val="42466655"/>
    <w:rsid w:val="426479D7"/>
    <w:rsid w:val="426A0EE3"/>
    <w:rsid w:val="42A41642"/>
    <w:rsid w:val="42C82F57"/>
    <w:rsid w:val="42DF267A"/>
    <w:rsid w:val="42FF4ACA"/>
    <w:rsid w:val="435707E5"/>
    <w:rsid w:val="43747266"/>
    <w:rsid w:val="43943464"/>
    <w:rsid w:val="439927E1"/>
    <w:rsid w:val="43C76AF7"/>
    <w:rsid w:val="43CF26EE"/>
    <w:rsid w:val="43D54C8A"/>
    <w:rsid w:val="43D61CCF"/>
    <w:rsid w:val="43E22422"/>
    <w:rsid w:val="43E837B0"/>
    <w:rsid w:val="43E97E4A"/>
    <w:rsid w:val="440B1130"/>
    <w:rsid w:val="440D65DA"/>
    <w:rsid w:val="4436276D"/>
    <w:rsid w:val="446828F0"/>
    <w:rsid w:val="44817E8C"/>
    <w:rsid w:val="4497145E"/>
    <w:rsid w:val="45093E85"/>
    <w:rsid w:val="450B3BFA"/>
    <w:rsid w:val="455A182E"/>
    <w:rsid w:val="457A48DC"/>
    <w:rsid w:val="45C13B4D"/>
    <w:rsid w:val="45E53B08"/>
    <w:rsid w:val="46054BCA"/>
    <w:rsid w:val="460B153D"/>
    <w:rsid w:val="464C6AFC"/>
    <w:rsid w:val="468B0091"/>
    <w:rsid w:val="46A107C3"/>
    <w:rsid w:val="46B02D60"/>
    <w:rsid w:val="46B15CE2"/>
    <w:rsid w:val="46BE113D"/>
    <w:rsid w:val="46E44B13"/>
    <w:rsid w:val="46EE37D3"/>
    <w:rsid w:val="4703508A"/>
    <w:rsid w:val="47490A0A"/>
    <w:rsid w:val="474F6B55"/>
    <w:rsid w:val="475023F8"/>
    <w:rsid w:val="479A1E7B"/>
    <w:rsid w:val="479C4FDD"/>
    <w:rsid w:val="479D361E"/>
    <w:rsid w:val="47AC21E8"/>
    <w:rsid w:val="47B6609F"/>
    <w:rsid w:val="47B74789"/>
    <w:rsid w:val="47C87B80"/>
    <w:rsid w:val="47CC0A6B"/>
    <w:rsid w:val="47D77DC3"/>
    <w:rsid w:val="47E66258"/>
    <w:rsid w:val="47F14906"/>
    <w:rsid w:val="47F95F8C"/>
    <w:rsid w:val="48032A55"/>
    <w:rsid w:val="480F2B9D"/>
    <w:rsid w:val="48102176"/>
    <w:rsid w:val="48174664"/>
    <w:rsid w:val="48282920"/>
    <w:rsid w:val="482F7BFF"/>
    <w:rsid w:val="483E1347"/>
    <w:rsid w:val="485321E0"/>
    <w:rsid w:val="48546AD3"/>
    <w:rsid w:val="48636531"/>
    <w:rsid w:val="48AE2615"/>
    <w:rsid w:val="48CA4868"/>
    <w:rsid w:val="48DA5DBD"/>
    <w:rsid w:val="48F005D3"/>
    <w:rsid w:val="48F3122B"/>
    <w:rsid w:val="49262B2D"/>
    <w:rsid w:val="49466522"/>
    <w:rsid w:val="49547ADD"/>
    <w:rsid w:val="495F62C2"/>
    <w:rsid w:val="49732351"/>
    <w:rsid w:val="49802D2A"/>
    <w:rsid w:val="498F4AF1"/>
    <w:rsid w:val="49C05787"/>
    <w:rsid w:val="49C32CF5"/>
    <w:rsid w:val="49CF518D"/>
    <w:rsid w:val="49D56585"/>
    <w:rsid w:val="4A1448A8"/>
    <w:rsid w:val="4A640074"/>
    <w:rsid w:val="4A663B63"/>
    <w:rsid w:val="4A7F3979"/>
    <w:rsid w:val="4AC705C3"/>
    <w:rsid w:val="4ADA1F63"/>
    <w:rsid w:val="4AE23D89"/>
    <w:rsid w:val="4B2038D0"/>
    <w:rsid w:val="4B296E7D"/>
    <w:rsid w:val="4B441C14"/>
    <w:rsid w:val="4B4E59BF"/>
    <w:rsid w:val="4B79394E"/>
    <w:rsid w:val="4B877F28"/>
    <w:rsid w:val="4B92472D"/>
    <w:rsid w:val="4BB943B0"/>
    <w:rsid w:val="4BE86A43"/>
    <w:rsid w:val="4BEF7DD1"/>
    <w:rsid w:val="4C35155C"/>
    <w:rsid w:val="4C5C4D3B"/>
    <w:rsid w:val="4C72455F"/>
    <w:rsid w:val="4C837597"/>
    <w:rsid w:val="4CC5087B"/>
    <w:rsid w:val="4CC8327F"/>
    <w:rsid w:val="4CD200BA"/>
    <w:rsid w:val="4D2044E7"/>
    <w:rsid w:val="4D3637DE"/>
    <w:rsid w:val="4D387F00"/>
    <w:rsid w:val="4D6E2F78"/>
    <w:rsid w:val="4D782049"/>
    <w:rsid w:val="4D783DF7"/>
    <w:rsid w:val="4D916BA6"/>
    <w:rsid w:val="4DAD0C10"/>
    <w:rsid w:val="4DC44169"/>
    <w:rsid w:val="4DDA23BB"/>
    <w:rsid w:val="4DE24E21"/>
    <w:rsid w:val="4DE90850"/>
    <w:rsid w:val="4E1B19A3"/>
    <w:rsid w:val="4E1C73D9"/>
    <w:rsid w:val="4E3441C2"/>
    <w:rsid w:val="4E48787F"/>
    <w:rsid w:val="4E50267E"/>
    <w:rsid w:val="4E8D38D2"/>
    <w:rsid w:val="4E8D5680"/>
    <w:rsid w:val="4EA67471"/>
    <w:rsid w:val="4EB96475"/>
    <w:rsid w:val="4ED137BE"/>
    <w:rsid w:val="4EE334F2"/>
    <w:rsid w:val="4EF0709E"/>
    <w:rsid w:val="4EF96EF5"/>
    <w:rsid w:val="4F0469A4"/>
    <w:rsid w:val="4F7A20A8"/>
    <w:rsid w:val="4F8627FB"/>
    <w:rsid w:val="4FB235F0"/>
    <w:rsid w:val="4FB355BA"/>
    <w:rsid w:val="4FB94289"/>
    <w:rsid w:val="4FBF5D0D"/>
    <w:rsid w:val="4FED5402"/>
    <w:rsid w:val="500E56F4"/>
    <w:rsid w:val="50530122"/>
    <w:rsid w:val="50540C73"/>
    <w:rsid w:val="50752AF8"/>
    <w:rsid w:val="50D37CC2"/>
    <w:rsid w:val="50ED3FD0"/>
    <w:rsid w:val="513C6A7B"/>
    <w:rsid w:val="515F1555"/>
    <w:rsid w:val="51695F30"/>
    <w:rsid w:val="51705511"/>
    <w:rsid w:val="517300C9"/>
    <w:rsid w:val="51B31D16"/>
    <w:rsid w:val="51B64EEE"/>
    <w:rsid w:val="51C13FBE"/>
    <w:rsid w:val="52302EF2"/>
    <w:rsid w:val="524B3888"/>
    <w:rsid w:val="525A726D"/>
    <w:rsid w:val="52657C18"/>
    <w:rsid w:val="527B23BF"/>
    <w:rsid w:val="52BD2017"/>
    <w:rsid w:val="52C5188C"/>
    <w:rsid w:val="52DF24A5"/>
    <w:rsid w:val="52EC6EC2"/>
    <w:rsid w:val="52ED2B91"/>
    <w:rsid w:val="532D486F"/>
    <w:rsid w:val="5333545B"/>
    <w:rsid w:val="53522541"/>
    <w:rsid w:val="538D0E89"/>
    <w:rsid w:val="53983A49"/>
    <w:rsid w:val="54183C3E"/>
    <w:rsid w:val="542303A0"/>
    <w:rsid w:val="5450213C"/>
    <w:rsid w:val="546649A9"/>
    <w:rsid w:val="546711F3"/>
    <w:rsid w:val="546B2CBD"/>
    <w:rsid w:val="546C3825"/>
    <w:rsid w:val="54D062C6"/>
    <w:rsid w:val="54D24048"/>
    <w:rsid w:val="54D64CD5"/>
    <w:rsid w:val="5532287C"/>
    <w:rsid w:val="55470A63"/>
    <w:rsid w:val="55491250"/>
    <w:rsid w:val="554C1057"/>
    <w:rsid w:val="555F54CC"/>
    <w:rsid w:val="55887D69"/>
    <w:rsid w:val="55EE5D11"/>
    <w:rsid w:val="55F34962"/>
    <w:rsid w:val="55F40F50"/>
    <w:rsid w:val="55F52488"/>
    <w:rsid w:val="560501F2"/>
    <w:rsid w:val="561A0928"/>
    <w:rsid w:val="56423872"/>
    <w:rsid w:val="567F1D52"/>
    <w:rsid w:val="569E06BC"/>
    <w:rsid w:val="56B279F0"/>
    <w:rsid w:val="56BA5480"/>
    <w:rsid w:val="56D57BC4"/>
    <w:rsid w:val="56F20F86"/>
    <w:rsid w:val="57631674"/>
    <w:rsid w:val="578A6C00"/>
    <w:rsid w:val="579D710E"/>
    <w:rsid w:val="57A777B2"/>
    <w:rsid w:val="57AF2DEA"/>
    <w:rsid w:val="57C96A24"/>
    <w:rsid w:val="580469B3"/>
    <w:rsid w:val="581F22F6"/>
    <w:rsid w:val="5824157C"/>
    <w:rsid w:val="586E1E17"/>
    <w:rsid w:val="58862C35"/>
    <w:rsid w:val="589870FB"/>
    <w:rsid w:val="58AD704A"/>
    <w:rsid w:val="58C14957"/>
    <w:rsid w:val="58CC23D2"/>
    <w:rsid w:val="58CD3249"/>
    <w:rsid w:val="58E66050"/>
    <w:rsid w:val="590456AD"/>
    <w:rsid w:val="593A6404"/>
    <w:rsid w:val="596B36B6"/>
    <w:rsid w:val="59E63F07"/>
    <w:rsid w:val="59FC7994"/>
    <w:rsid w:val="5A20384C"/>
    <w:rsid w:val="5A4B28F7"/>
    <w:rsid w:val="5A517EA9"/>
    <w:rsid w:val="5A902780"/>
    <w:rsid w:val="5AC24903"/>
    <w:rsid w:val="5AD951BC"/>
    <w:rsid w:val="5AE83A50"/>
    <w:rsid w:val="5AF0321E"/>
    <w:rsid w:val="5AF42587"/>
    <w:rsid w:val="5AFA409D"/>
    <w:rsid w:val="5B34447A"/>
    <w:rsid w:val="5B353193"/>
    <w:rsid w:val="5B6A7475"/>
    <w:rsid w:val="5B7200D7"/>
    <w:rsid w:val="5B7332F9"/>
    <w:rsid w:val="5B841BB9"/>
    <w:rsid w:val="5BAB2917"/>
    <w:rsid w:val="5BB71F8E"/>
    <w:rsid w:val="5BBD57F6"/>
    <w:rsid w:val="5BCA3A6F"/>
    <w:rsid w:val="5BCC5A39"/>
    <w:rsid w:val="5BCF72D8"/>
    <w:rsid w:val="5BEA2363"/>
    <w:rsid w:val="5BFC33FA"/>
    <w:rsid w:val="5C142F3C"/>
    <w:rsid w:val="5C186ED1"/>
    <w:rsid w:val="5C3107A4"/>
    <w:rsid w:val="5C337866"/>
    <w:rsid w:val="5C3B1B93"/>
    <w:rsid w:val="5C561B02"/>
    <w:rsid w:val="5C6043D4"/>
    <w:rsid w:val="5C9220DF"/>
    <w:rsid w:val="5C93136F"/>
    <w:rsid w:val="5CB251FD"/>
    <w:rsid w:val="5CBA045F"/>
    <w:rsid w:val="5CBD5382"/>
    <w:rsid w:val="5D0E2082"/>
    <w:rsid w:val="5D192F00"/>
    <w:rsid w:val="5D1A27D4"/>
    <w:rsid w:val="5D347632"/>
    <w:rsid w:val="5D3E4715"/>
    <w:rsid w:val="5D4A15F3"/>
    <w:rsid w:val="5D69542A"/>
    <w:rsid w:val="5D783B72"/>
    <w:rsid w:val="5D885990"/>
    <w:rsid w:val="5DF64FF0"/>
    <w:rsid w:val="5E0930EF"/>
    <w:rsid w:val="5E227B93"/>
    <w:rsid w:val="5E3D4D53"/>
    <w:rsid w:val="5E4717E6"/>
    <w:rsid w:val="5E543AC4"/>
    <w:rsid w:val="5E55774C"/>
    <w:rsid w:val="5E6F6657"/>
    <w:rsid w:val="5E8A70FF"/>
    <w:rsid w:val="5E8C14B0"/>
    <w:rsid w:val="5E960603"/>
    <w:rsid w:val="5EA06361"/>
    <w:rsid w:val="5FD56E87"/>
    <w:rsid w:val="60015A05"/>
    <w:rsid w:val="60045F96"/>
    <w:rsid w:val="60104DDC"/>
    <w:rsid w:val="601654D5"/>
    <w:rsid w:val="605C0804"/>
    <w:rsid w:val="60913E6F"/>
    <w:rsid w:val="60E70C20"/>
    <w:rsid w:val="60F90953"/>
    <w:rsid w:val="60FF41BB"/>
    <w:rsid w:val="611063C8"/>
    <w:rsid w:val="611C2FBF"/>
    <w:rsid w:val="611F0045"/>
    <w:rsid w:val="61265BEC"/>
    <w:rsid w:val="613D4CE3"/>
    <w:rsid w:val="61733C3E"/>
    <w:rsid w:val="61803A80"/>
    <w:rsid w:val="6189617B"/>
    <w:rsid w:val="619743F4"/>
    <w:rsid w:val="61B52BB6"/>
    <w:rsid w:val="61B749C2"/>
    <w:rsid w:val="61F07FA8"/>
    <w:rsid w:val="62036229"/>
    <w:rsid w:val="62280D20"/>
    <w:rsid w:val="622F0AD0"/>
    <w:rsid w:val="62465E1A"/>
    <w:rsid w:val="62595B4D"/>
    <w:rsid w:val="626544F2"/>
    <w:rsid w:val="6271733B"/>
    <w:rsid w:val="62740BD9"/>
    <w:rsid w:val="62960B4F"/>
    <w:rsid w:val="629C50CC"/>
    <w:rsid w:val="62B4786E"/>
    <w:rsid w:val="62CA2457"/>
    <w:rsid w:val="630E06E5"/>
    <w:rsid w:val="631303F2"/>
    <w:rsid w:val="634467FD"/>
    <w:rsid w:val="63520F1A"/>
    <w:rsid w:val="637644DD"/>
    <w:rsid w:val="638240A1"/>
    <w:rsid w:val="63833423"/>
    <w:rsid w:val="63A5257B"/>
    <w:rsid w:val="63A84DC3"/>
    <w:rsid w:val="63BD3DCC"/>
    <w:rsid w:val="63C61741"/>
    <w:rsid w:val="63DA0F0F"/>
    <w:rsid w:val="641E0DFC"/>
    <w:rsid w:val="643028DD"/>
    <w:rsid w:val="64560967"/>
    <w:rsid w:val="647B4686"/>
    <w:rsid w:val="6497246F"/>
    <w:rsid w:val="64A07A63"/>
    <w:rsid w:val="64CF0348"/>
    <w:rsid w:val="64ED171D"/>
    <w:rsid w:val="654C7BEB"/>
    <w:rsid w:val="656B1D10"/>
    <w:rsid w:val="65A11CE5"/>
    <w:rsid w:val="65AC068A"/>
    <w:rsid w:val="65B841F9"/>
    <w:rsid w:val="65BA0674"/>
    <w:rsid w:val="65F71905"/>
    <w:rsid w:val="66014531"/>
    <w:rsid w:val="66022B28"/>
    <w:rsid w:val="663A7A43"/>
    <w:rsid w:val="664A38E2"/>
    <w:rsid w:val="66581E87"/>
    <w:rsid w:val="6661143C"/>
    <w:rsid w:val="666F1DE3"/>
    <w:rsid w:val="66766EBB"/>
    <w:rsid w:val="66770C98"/>
    <w:rsid w:val="66F45E44"/>
    <w:rsid w:val="66FA11D5"/>
    <w:rsid w:val="674302C7"/>
    <w:rsid w:val="67642FCA"/>
    <w:rsid w:val="67BF6452"/>
    <w:rsid w:val="67CB09D8"/>
    <w:rsid w:val="67EE3B0F"/>
    <w:rsid w:val="67FF7197"/>
    <w:rsid w:val="68014CBD"/>
    <w:rsid w:val="680A5986"/>
    <w:rsid w:val="680D5F4B"/>
    <w:rsid w:val="68113F51"/>
    <w:rsid w:val="68175C13"/>
    <w:rsid w:val="6870599E"/>
    <w:rsid w:val="687A05CB"/>
    <w:rsid w:val="68831B76"/>
    <w:rsid w:val="68B272C7"/>
    <w:rsid w:val="68E94770"/>
    <w:rsid w:val="68EC1CEF"/>
    <w:rsid w:val="68F949C9"/>
    <w:rsid w:val="69146C72"/>
    <w:rsid w:val="694A2531"/>
    <w:rsid w:val="6951399C"/>
    <w:rsid w:val="695A4290"/>
    <w:rsid w:val="696F3649"/>
    <w:rsid w:val="697D65C5"/>
    <w:rsid w:val="6989120F"/>
    <w:rsid w:val="69DB32EB"/>
    <w:rsid w:val="69F06D97"/>
    <w:rsid w:val="6A107439"/>
    <w:rsid w:val="6A267606"/>
    <w:rsid w:val="6A3240F1"/>
    <w:rsid w:val="6A334932"/>
    <w:rsid w:val="6A3353FF"/>
    <w:rsid w:val="6A3C265A"/>
    <w:rsid w:val="6A3D7B02"/>
    <w:rsid w:val="6A4E1D0F"/>
    <w:rsid w:val="6A5D63E6"/>
    <w:rsid w:val="6A5F24D1"/>
    <w:rsid w:val="6A6F3E40"/>
    <w:rsid w:val="6A8B6AC0"/>
    <w:rsid w:val="6A995680"/>
    <w:rsid w:val="6A9B6EED"/>
    <w:rsid w:val="6AAF0A00"/>
    <w:rsid w:val="6AC02C0D"/>
    <w:rsid w:val="6AC458C1"/>
    <w:rsid w:val="6ACA70C4"/>
    <w:rsid w:val="6AE347EB"/>
    <w:rsid w:val="6B2A62D8"/>
    <w:rsid w:val="6B330365"/>
    <w:rsid w:val="6B434AF0"/>
    <w:rsid w:val="6B57675A"/>
    <w:rsid w:val="6B87098A"/>
    <w:rsid w:val="6B9F6CC6"/>
    <w:rsid w:val="6BC8789F"/>
    <w:rsid w:val="6BDD7B4D"/>
    <w:rsid w:val="6C0B610A"/>
    <w:rsid w:val="6C18662D"/>
    <w:rsid w:val="6C354F35"/>
    <w:rsid w:val="6C393DD1"/>
    <w:rsid w:val="6C6972D4"/>
    <w:rsid w:val="6C7D068A"/>
    <w:rsid w:val="6C8E2897"/>
    <w:rsid w:val="6C9F6852"/>
    <w:rsid w:val="6CA16CF9"/>
    <w:rsid w:val="6CD75FEC"/>
    <w:rsid w:val="6CEB3054"/>
    <w:rsid w:val="6CED5810"/>
    <w:rsid w:val="6CF22FBC"/>
    <w:rsid w:val="6D25144D"/>
    <w:rsid w:val="6D52013C"/>
    <w:rsid w:val="6DAD4F9F"/>
    <w:rsid w:val="6E313E22"/>
    <w:rsid w:val="6E9404C0"/>
    <w:rsid w:val="6E961391"/>
    <w:rsid w:val="6EBC0B3A"/>
    <w:rsid w:val="6EED597D"/>
    <w:rsid w:val="6EF51C7D"/>
    <w:rsid w:val="6EF94940"/>
    <w:rsid w:val="6F152DFC"/>
    <w:rsid w:val="6F176B74"/>
    <w:rsid w:val="6F4A519B"/>
    <w:rsid w:val="6F773AB6"/>
    <w:rsid w:val="6F8363E5"/>
    <w:rsid w:val="6F841DCF"/>
    <w:rsid w:val="6F953603"/>
    <w:rsid w:val="6FA80CCD"/>
    <w:rsid w:val="6FAC3760"/>
    <w:rsid w:val="6FAC3CC5"/>
    <w:rsid w:val="6FC36CFC"/>
    <w:rsid w:val="6FC746F5"/>
    <w:rsid w:val="6FD74555"/>
    <w:rsid w:val="6FE33EF5"/>
    <w:rsid w:val="70317AC6"/>
    <w:rsid w:val="703D260A"/>
    <w:rsid w:val="704B26F7"/>
    <w:rsid w:val="70697B21"/>
    <w:rsid w:val="70863262"/>
    <w:rsid w:val="70903082"/>
    <w:rsid w:val="70952446"/>
    <w:rsid w:val="70A76ED3"/>
    <w:rsid w:val="70AE52B6"/>
    <w:rsid w:val="70E707C8"/>
    <w:rsid w:val="70F84783"/>
    <w:rsid w:val="710245F7"/>
    <w:rsid w:val="71053D85"/>
    <w:rsid w:val="712453E6"/>
    <w:rsid w:val="7126357A"/>
    <w:rsid w:val="71860B17"/>
    <w:rsid w:val="71B22797"/>
    <w:rsid w:val="71CF3736"/>
    <w:rsid w:val="72054E77"/>
    <w:rsid w:val="723B27CC"/>
    <w:rsid w:val="72565C05"/>
    <w:rsid w:val="72587BCF"/>
    <w:rsid w:val="72687227"/>
    <w:rsid w:val="72A03FD9"/>
    <w:rsid w:val="72A050D2"/>
    <w:rsid w:val="72D059B7"/>
    <w:rsid w:val="731F249B"/>
    <w:rsid w:val="73247AB1"/>
    <w:rsid w:val="732849D1"/>
    <w:rsid w:val="732D105C"/>
    <w:rsid w:val="73406CFF"/>
    <w:rsid w:val="7383028C"/>
    <w:rsid w:val="73A25E44"/>
    <w:rsid w:val="73BE7F06"/>
    <w:rsid w:val="73D72D76"/>
    <w:rsid w:val="73ED2599"/>
    <w:rsid w:val="741F68CF"/>
    <w:rsid w:val="744422CE"/>
    <w:rsid w:val="745F405A"/>
    <w:rsid w:val="7491561A"/>
    <w:rsid w:val="74BA06CD"/>
    <w:rsid w:val="75252DF3"/>
    <w:rsid w:val="753F0BD2"/>
    <w:rsid w:val="75621536"/>
    <w:rsid w:val="75862CA5"/>
    <w:rsid w:val="75A5137D"/>
    <w:rsid w:val="75BF3154"/>
    <w:rsid w:val="75DA4A2D"/>
    <w:rsid w:val="75F53987"/>
    <w:rsid w:val="7621652A"/>
    <w:rsid w:val="76400F7F"/>
    <w:rsid w:val="764A07CF"/>
    <w:rsid w:val="764F6B3D"/>
    <w:rsid w:val="76CD2B7B"/>
    <w:rsid w:val="76D80645"/>
    <w:rsid w:val="76E03371"/>
    <w:rsid w:val="76E47C83"/>
    <w:rsid w:val="771211AA"/>
    <w:rsid w:val="775D17E4"/>
    <w:rsid w:val="77736C04"/>
    <w:rsid w:val="7778661E"/>
    <w:rsid w:val="777A2675"/>
    <w:rsid w:val="77B75398"/>
    <w:rsid w:val="77D9530E"/>
    <w:rsid w:val="77DC6BAC"/>
    <w:rsid w:val="780E5898"/>
    <w:rsid w:val="781A1483"/>
    <w:rsid w:val="782642CC"/>
    <w:rsid w:val="782D565A"/>
    <w:rsid w:val="783469E8"/>
    <w:rsid w:val="7860333A"/>
    <w:rsid w:val="78670B6C"/>
    <w:rsid w:val="786D1EFA"/>
    <w:rsid w:val="7894095E"/>
    <w:rsid w:val="78947487"/>
    <w:rsid w:val="78964555"/>
    <w:rsid w:val="78AD0549"/>
    <w:rsid w:val="78CF4963"/>
    <w:rsid w:val="78D31F49"/>
    <w:rsid w:val="78EA52F9"/>
    <w:rsid w:val="78FF6FF6"/>
    <w:rsid w:val="79000679"/>
    <w:rsid w:val="79142376"/>
    <w:rsid w:val="7916258F"/>
    <w:rsid w:val="7919280A"/>
    <w:rsid w:val="791C0FE5"/>
    <w:rsid w:val="791E4FA3"/>
    <w:rsid w:val="79725A1A"/>
    <w:rsid w:val="79A416F0"/>
    <w:rsid w:val="79B03EB6"/>
    <w:rsid w:val="79B61437"/>
    <w:rsid w:val="79BF0534"/>
    <w:rsid w:val="79C773E8"/>
    <w:rsid w:val="79E7658E"/>
    <w:rsid w:val="79F24151"/>
    <w:rsid w:val="7A293BFF"/>
    <w:rsid w:val="7A41363F"/>
    <w:rsid w:val="7A483E0B"/>
    <w:rsid w:val="7A9131A4"/>
    <w:rsid w:val="7A925C48"/>
    <w:rsid w:val="7ABE07EB"/>
    <w:rsid w:val="7AE15A5C"/>
    <w:rsid w:val="7AF37579"/>
    <w:rsid w:val="7AF87F64"/>
    <w:rsid w:val="7B1C0C84"/>
    <w:rsid w:val="7B1E74DC"/>
    <w:rsid w:val="7B5A62DF"/>
    <w:rsid w:val="7B6F4C66"/>
    <w:rsid w:val="7B7A04A8"/>
    <w:rsid w:val="7B7D06A6"/>
    <w:rsid w:val="7B8E4662"/>
    <w:rsid w:val="7BB35E76"/>
    <w:rsid w:val="7BB74BCC"/>
    <w:rsid w:val="7BDA3403"/>
    <w:rsid w:val="7BFC1CF8"/>
    <w:rsid w:val="7BFC5A6F"/>
    <w:rsid w:val="7C0C3F6D"/>
    <w:rsid w:val="7C1A7CA3"/>
    <w:rsid w:val="7C22163C"/>
    <w:rsid w:val="7C457B4B"/>
    <w:rsid w:val="7C595075"/>
    <w:rsid w:val="7C6B07B2"/>
    <w:rsid w:val="7C6B6751"/>
    <w:rsid w:val="7C835849"/>
    <w:rsid w:val="7CD42548"/>
    <w:rsid w:val="7D1004A5"/>
    <w:rsid w:val="7D133243"/>
    <w:rsid w:val="7D2334DD"/>
    <w:rsid w:val="7D44147C"/>
    <w:rsid w:val="7D461D64"/>
    <w:rsid w:val="7D5E1E12"/>
    <w:rsid w:val="7D945420"/>
    <w:rsid w:val="7D965A4F"/>
    <w:rsid w:val="7D997857"/>
    <w:rsid w:val="7DBF2C63"/>
    <w:rsid w:val="7DC75C09"/>
    <w:rsid w:val="7DCE343B"/>
    <w:rsid w:val="7DD07A4B"/>
    <w:rsid w:val="7DF2712A"/>
    <w:rsid w:val="7E292420"/>
    <w:rsid w:val="7E394207"/>
    <w:rsid w:val="7E4007A2"/>
    <w:rsid w:val="7E791CAD"/>
    <w:rsid w:val="7E8A10CC"/>
    <w:rsid w:val="7EA50DFB"/>
    <w:rsid w:val="7EC86878"/>
    <w:rsid w:val="7EEE3770"/>
    <w:rsid w:val="7EF219DA"/>
    <w:rsid w:val="7EF73484"/>
    <w:rsid w:val="7EFE1AFE"/>
    <w:rsid w:val="7F16390D"/>
    <w:rsid w:val="7F19700A"/>
    <w:rsid w:val="7F1C1F84"/>
    <w:rsid w:val="7F250E39"/>
    <w:rsid w:val="7F363046"/>
    <w:rsid w:val="7F4D67E1"/>
    <w:rsid w:val="7F4E65E2"/>
    <w:rsid w:val="7F6D27E0"/>
    <w:rsid w:val="7F741F0B"/>
    <w:rsid w:val="7F752917"/>
    <w:rsid w:val="7F947D6D"/>
    <w:rsid w:val="7FBD3767"/>
    <w:rsid w:val="7FD10FC1"/>
    <w:rsid w:val="7FE37961"/>
    <w:rsid w:val="7FF633F9"/>
    <w:rsid w:val="7FFD5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Ascii" w:hAnsiTheme="minorAscii" w:eastAsiaTheme="minorEastAsia" w:cstheme="minorBidi"/>
      <w:kern w:val="2"/>
      <w:sz w:val="21"/>
      <w:szCs w:val="22"/>
      <w:lang w:val="en-US" w:eastAsia="zh-CN" w:bidi="ar-SA"/>
    </w:rPr>
  </w:style>
  <w:style w:type="paragraph" w:styleId="2">
    <w:name w:val="heading 1"/>
    <w:basedOn w:val="1"/>
    <w:next w:val="1"/>
    <w:link w:val="32"/>
    <w:autoRedefine/>
    <w:qFormat/>
    <w:uiPriority w:val="9"/>
    <w:pPr>
      <w:keepNext/>
      <w:keepLines/>
      <w:spacing w:before="340" w:after="330" w:line="578" w:lineRule="auto"/>
      <w:jc w:val="center"/>
      <w:outlineLvl w:val="0"/>
    </w:pPr>
    <w:rPr>
      <w:rFonts w:eastAsia="方正小标宋简体"/>
      <w:bCs/>
      <w:kern w:val="44"/>
      <w:sz w:val="44"/>
      <w:szCs w:val="44"/>
    </w:rPr>
  </w:style>
  <w:style w:type="paragraph" w:styleId="3">
    <w:name w:val="heading 2"/>
    <w:basedOn w:val="1"/>
    <w:next w:val="1"/>
    <w:link w:val="33"/>
    <w:autoRedefine/>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4">
    <w:name w:val="heading 3"/>
    <w:basedOn w:val="1"/>
    <w:next w:val="1"/>
    <w:link w:val="34"/>
    <w:autoRedefine/>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annotation text"/>
    <w:basedOn w:val="1"/>
    <w:autoRedefine/>
    <w:semiHidden/>
    <w:unhideWhenUsed/>
    <w:qFormat/>
    <w:uiPriority w:val="99"/>
    <w:pPr>
      <w:jc w:val="left"/>
    </w:pPr>
  </w:style>
  <w:style w:type="paragraph" w:styleId="7">
    <w:name w:val="Body Text 3"/>
    <w:basedOn w:val="1"/>
    <w:link w:val="42"/>
    <w:unhideWhenUsed/>
    <w:qFormat/>
    <w:uiPriority w:val="99"/>
    <w:pPr>
      <w:spacing w:after="120"/>
    </w:pPr>
    <w:rPr>
      <w:sz w:val="16"/>
      <w:szCs w:val="16"/>
    </w:rPr>
  </w:style>
  <w:style w:type="paragraph" w:styleId="8">
    <w:name w:val="Body Text"/>
    <w:basedOn w:val="1"/>
    <w:autoRedefine/>
    <w:qFormat/>
    <w:uiPriority w:val="99"/>
    <w:pPr>
      <w:spacing w:after="120"/>
    </w:pPr>
  </w:style>
  <w:style w:type="paragraph" w:styleId="9">
    <w:name w:val="Body Text Indent"/>
    <w:basedOn w:val="1"/>
    <w:autoRedefine/>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0">
    <w:name w:val="toc 3"/>
    <w:basedOn w:val="1"/>
    <w:next w:val="1"/>
    <w:autoRedefine/>
    <w:unhideWhenUsed/>
    <w:qFormat/>
    <w:uiPriority w:val="39"/>
    <w:pPr>
      <w:widowControl/>
      <w:spacing w:after="100" w:line="276" w:lineRule="auto"/>
      <w:ind w:left="440"/>
      <w:jc w:val="left"/>
    </w:pPr>
    <w:rPr>
      <w:kern w:val="0"/>
      <w:sz w:val="22"/>
    </w:rPr>
  </w:style>
  <w:style w:type="paragraph" w:styleId="11">
    <w:name w:val="Plain Text"/>
    <w:basedOn w:val="1"/>
    <w:autoRedefine/>
    <w:qFormat/>
    <w:uiPriority w:val="0"/>
    <w:rPr>
      <w:rFonts w:ascii="宋体" w:hAnsi="Courier New"/>
      <w:szCs w:val="21"/>
    </w:rPr>
  </w:style>
  <w:style w:type="paragraph" w:styleId="12">
    <w:name w:val="Body Text Indent 2"/>
    <w:basedOn w:val="1"/>
    <w:autoRedefine/>
    <w:unhideWhenUsed/>
    <w:qFormat/>
    <w:uiPriority w:val="99"/>
    <w:pPr>
      <w:spacing w:after="120" w:line="480" w:lineRule="auto"/>
      <w:ind w:left="420" w:leftChars="200"/>
    </w:pPr>
    <w:rPr>
      <w:kern w:val="0"/>
      <w:sz w:val="20"/>
    </w:rPr>
  </w:style>
  <w:style w:type="paragraph" w:styleId="13">
    <w:name w:val="Balloon Text"/>
    <w:basedOn w:val="1"/>
    <w:link w:val="37"/>
    <w:autoRedefine/>
    <w:semiHidden/>
    <w:unhideWhenUsed/>
    <w:qFormat/>
    <w:uiPriority w:val="99"/>
    <w:rPr>
      <w:sz w:val="18"/>
      <w:szCs w:val="18"/>
    </w:rPr>
  </w:style>
  <w:style w:type="paragraph" w:styleId="14">
    <w:name w:val="footer"/>
    <w:basedOn w:val="1"/>
    <w:link w:val="31"/>
    <w:autoRedefine/>
    <w:unhideWhenUsed/>
    <w:qFormat/>
    <w:uiPriority w:val="99"/>
    <w:pPr>
      <w:tabs>
        <w:tab w:val="center" w:pos="4153"/>
        <w:tab w:val="right" w:pos="8306"/>
      </w:tabs>
      <w:snapToGrid w:val="0"/>
      <w:jc w:val="left"/>
    </w:pPr>
    <w:rPr>
      <w:sz w:val="18"/>
      <w:szCs w:val="18"/>
    </w:rPr>
  </w:style>
  <w:style w:type="paragraph" w:styleId="15">
    <w:name w:val="envelope return"/>
    <w:basedOn w:val="1"/>
    <w:qFormat/>
    <w:uiPriority w:val="0"/>
    <w:pPr>
      <w:snapToGrid w:val="0"/>
    </w:pPr>
    <w:rPr>
      <w:rFonts w:ascii="Arial" w:hAnsi="Arial"/>
      <w:szCs w:val="24"/>
    </w:rPr>
  </w:style>
  <w:style w:type="paragraph" w:styleId="16">
    <w:name w:val="header"/>
    <w:basedOn w:val="1"/>
    <w:link w:val="30"/>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unhideWhenUsed/>
    <w:qFormat/>
    <w:uiPriority w:val="39"/>
    <w:pPr>
      <w:widowControl/>
      <w:spacing w:after="100" w:line="276" w:lineRule="auto"/>
      <w:jc w:val="left"/>
    </w:pPr>
    <w:rPr>
      <w:kern w:val="0"/>
      <w:sz w:val="22"/>
    </w:rPr>
  </w:style>
  <w:style w:type="paragraph" w:styleId="18">
    <w:name w:val="List"/>
    <w:basedOn w:val="1"/>
    <w:next w:val="1"/>
    <w:qFormat/>
    <w:uiPriority w:val="0"/>
    <w:pPr>
      <w:snapToGrid w:val="0"/>
    </w:pPr>
    <w:rPr>
      <w:szCs w:val="24"/>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Body Text 2"/>
    <w:basedOn w:val="1"/>
    <w:autoRedefine/>
    <w:qFormat/>
    <w:uiPriority w:val="0"/>
    <w:pPr>
      <w:spacing w:after="120" w:line="480" w:lineRule="auto"/>
    </w:pPr>
  </w:style>
  <w:style w:type="paragraph" w:styleId="21">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22">
    <w:name w:val="Body Text First Indent 2"/>
    <w:basedOn w:val="9"/>
    <w:autoRedefine/>
    <w:qFormat/>
    <w:uiPriority w:val="0"/>
    <w:pPr>
      <w:adjustRightInd w:val="0"/>
      <w:spacing w:line="360" w:lineRule="auto"/>
      <w:ind w:left="0" w:leftChars="0" w:firstLine="420"/>
      <w:textAlignment w:val="baseline"/>
    </w:pPr>
    <w:rPr>
      <w:rFonts w:eastAsia="等线" w:cs="Times New Roman"/>
      <w:color w:val="000000"/>
      <w:szCs w:val="24"/>
    </w:rPr>
  </w:style>
  <w:style w:type="table" w:styleId="24">
    <w:name w:val="Table Grid"/>
    <w:basedOn w:val="23"/>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Strong"/>
    <w:basedOn w:val="25"/>
    <w:autoRedefine/>
    <w:qFormat/>
    <w:uiPriority w:val="22"/>
    <w:rPr>
      <w:b/>
      <w:bCs/>
    </w:rPr>
  </w:style>
  <w:style w:type="character" w:styleId="27">
    <w:name w:val="page number"/>
    <w:basedOn w:val="25"/>
    <w:autoRedefine/>
    <w:unhideWhenUsed/>
    <w:qFormat/>
    <w:uiPriority w:val="0"/>
  </w:style>
  <w:style w:type="character" w:styleId="28">
    <w:name w:val="Hyperlink"/>
    <w:basedOn w:val="25"/>
    <w:autoRedefine/>
    <w:unhideWhenUsed/>
    <w:qFormat/>
    <w:uiPriority w:val="99"/>
    <w:rPr>
      <w:color w:val="0000FF" w:themeColor="hyperlink"/>
      <w:u w:val="single"/>
      <w14:textFill>
        <w14:solidFill>
          <w14:schemeClr w14:val="hlink"/>
        </w14:solidFill>
      </w14:textFill>
    </w:rPr>
  </w:style>
  <w:style w:type="paragraph" w:customStyle="1" w:styleId="29">
    <w:name w:val="Default"/>
    <w:next w:val="18"/>
    <w:autoRedefine/>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character" w:customStyle="1" w:styleId="30">
    <w:name w:val="页眉 Char"/>
    <w:basedOn w:val="25"/>
    <w:link w:val="16"/>
    <w:autoRedefine/>
    <w:semiHidden/>
    <w:qFormat/>
    <w:uiPriority w:val="99"/>
    <w:rPr>
      <w:sz w:val="18"/>
      <w:szCs w:val="18"/>
    </w:rPr>
  </w:style>
  <w:style w:type="character" w:customStyle="1" w:styleId="31">
    <w:name w:val="页脚 Char"/>
    <w:basedOn w:val="25"/>
    <w:link w:val="14"/>
    <w:autoRedefine/>
    <w:qFormat/>
    <w:uiPriority w:val="99"/>
    <w:rPr>
      <w:sz w:val="18"/>
      <w:szCs w:val="18"/>
    </w:rPr>
  </w:style>
  <w:style w:type="character" w:customStyle="1" w:styleId="32">
    <w:name w:val="标题 1 Char"/>
    <w:basedOn w:val="25"/>
    <w:link w:val="2"/>
    <w:autoRedefine/>
    <w:qFormat/>
    <w:uiPriority w:val="9"/>
    <w:rPr>
      <w:rFonts w:eastAsia="方正小标宋简体"/>
      <w:bCs/>
      <w:kern w:val="44"/>
      <w:sz w:val="44"/>
      <w:szCs w:val="44"/>
    </w:rPr>
  </w:style>
  <w:style w:type="character" w:customStyle="1" w:styleId="33">
    <w:name w:val="标题 2 Char"/>
    <w:basedOn w:val="25"/>
    <w:link w:val="3"/>
    <w:autoRedefine/>
    <w:qFormat/>
    <w:uiPriority w:val="9"/>
    <w:rPr>
      <w:rFonts w:eastAsia="方正小标宋简体" w:asciiTheme="majorHAnsi" w:hAnsiTheme="majorHAnsi" w:cstheme="majorBidi"/>
      <w:bCs/>
      <w:sz w:val="36"/>
      <w:szCs w:val="32"/>
    </w:rPr>
  </w:style>
  <w:style w:type="character" w:customStyle="1" w:styleId="34">
    <w:name w:val="标题 3 Char"/>
    <w:basedOn w:val="25"/>
    <w:link w:val="4"/>
    <w:autoRedefine/>
    <w:qFormat/>
    <w:uiPriority w:val="9"/>
    <w:rPr>
      <w:rFonts w:ascii="Calibri" w:hAnsi="Calibri" w:eastAsia="宋体" w:cs="Times New Roman"/>
      <w:b/>
      <w:bCs/>
      <w:sz w:val="32"/>
      <w:szCs w:val="32"/>
    </w:rPr>
  </w:style>
  <w:style w:type="paragraph" w:styleId="35">
    <w:name w:val="List Paragraph"/>
    <w:basedOn w:val="1"/>
    <w:link w:val="43"/>
    <w:autoRedefine/>
    <w:qFormat/>
    <w:uiPriority w:val="34"/>
    <w:pPr>
      <w:ind w:firstLine="420" w:firstLineChars="200"/>
    </w:pPr>
  </w:style>
  <w:style w:type="paragraph" w:customStyle="1" w:styleId="36">
    <w:name w:val="TOC Heading"/>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7">
    <w:name w:val="批注框文本 Char"/>
    <w:basedOn w:val="25"/>
    <w:link w:val="13"/>
    <w:autoRedefine/>
    <w:semiHidden/>
    <w:qFormat/>
    <w:uiPriority w:val="99"/>
    <w:rPr>
      <w:sz w:val="18"/>
      <w:szCs w:val="18"/>
    </w:rPr>
  </w:style>
  <w:style w:type="paragraph" w:styleId="38">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CM97"/>
    <w:basedOn w:val="29"/>
    <w:next w:val="29"/>
    <w:autoRedefine/>
    <w:qFormat/>
    <w:uiPriority w:val="0"/>
    <w:pPr>
      <w:spacing w:after="373"/>
    </w:pPr>
    <w:rPr>
      <w:color w:val="auto"/>
    </w:rPr>
  </w:style>
  <w:style w:type="paragraph" w:customStyle="1" w:styleId="40">
    <w:name w:val="CM91"/>
    <w:basedOn w:val="29"/>
    <w:next w:val="29"/>
    <w:autoRedefine/>
    <w:qFormat/>
    <w:uiPriority w:val="0"/>
    <w:pPr>
      <w:spacing w:after="160"/>
    </w:pPr>
    <w:rPr>
      <w:color w:val="auto"/>
    </w:rPr>
  </w:style>
  <w:style w:type="character" w:customStyle="1" w:styleId="41">
    <w:name w:val="正文文本 3 Char"/>
    <w:link w:val="7"/>
    <w:autoRedefine/>
    <w:qFormat/>
    <w:uiPriority w:val="99"/>
    <w:rPr>
      <w:sz w:val="16"/>
      <w:szCs w:val="16"/>
    </w:rPr>
  </w:style>
  <w:style w:type="character" w:customStyle="1" w:styleId="42">
    <w:name w:val="正文文本 3 Char1"/>
    <w:basedOn w:val="25"/>
    <w:link w:val="7"/>
    <w:autoRedefine/>
    <w:semiHidden/>
    <w:qFormat/>
    <w:uiPriority w:val="99"/>
    <w:rPr>
      <w:sz w:val="16"/>
      <w:szCs w:val="16"/>
    </w:rPr>
  </w:style>
  <w:style w:type="character" w:customStyle="1" w:styleId="43">
    <w:name w:val="列出段落 Char"/>
    <w:link w:val="35"/>
    <w:autoRedefine/>
    <w:qFormat/>
    <w:uiPriority w:val="34"/>
  </w:style>
  <w:style w:type="paragraph" w:customStyle="1" w:styleId="44">
    <w:name w:val="1"/>
    <w:basedOn w:val="1"/>
    <w:next w:val="11"/>
    <w:autoRedefine/>
    <w:qFormat/>
    <w:uiPriority w:val="99"/>
    <w:pPr>
      <w:widowControl w:val="0"/>
      <w:jc w:val="both"/>
    </w:pPr>
    <w:rPr>
      <w:rFonts w:ascii="宋体" w:hAnsi="Courier New"/>
      <w:kern w:val="2"/>
    </w:rPr>
  </w:style>
  <w:style w:type="paragraph" w:customStyle="1" w:styleId="45">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46">
    <w:name w:val="WPSOffice手动目录 2"/>
    <w:autoRedefine/>
    <w:qFormat/>
    <w:uiPriority w:val="0"/>
    <w:pPr>
      <w:ind w:leftChars="200"/>
    </w:pPr>
    <w:rPr>
      <w:rFonts w:asciiTheme="minorHAnsi" w:hAnsiTheme="minorHAnsi" w:eastAsiaTheme="minorEastAsia" w:cstheme="minorBidi"/>
      <w:sz w:val="20"/>
      <w:szCs w:val="20"/>
    </w:rPr>
  </w:style>
  <w:style w:type="paragraph" w:customStyle="1" w:styleId="47">
    <w:name w:val="WPSOffice手动目录 3"/>
    <w:autoRedefine/>
    <w:qFormat/>
    <w:uiPriority w:val="0"/>
    <w:pPr>
      <w:ind w:leftChars="400"/>
    </w:pPr>
    <w:rPr>
      <w:rFonts w:asciiTheme="minorHAnsi" w:hAnsiTheme="minorHAnsi" w:eastAsiaTheme="minorEastAsia" w:cstheme="minorBidi"/>
      <w:sz w:val="20"/>
      <w:szCs w:val="20"/>
    </w:rPr>
  </w:style>
  <w:style w:type="paragraph" w:customStyle="1" w:styleId="48">
    <w:name w:val="Default1"/>
    <w:autoRedefine/>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49">
    <w:name w:val="_Style 4"/>
    <w:basedOn w:val="2"/>
    <w:next w:val="1"/>
    <w:qFormat/>
    <w:uiPriority w:val="0"/>
    <w:pPr>
      <w:keepNext w:val="0"/>
      <w:keepLines w:val="0"/>
      <w:spacing w:before="0" w:after="0" w:line="576" w:lineRule="auto"/>
      <w:jc w:val="left"/>
      <w:outlineLvl w:val="9"/>
    </w:pPr>
    <w:rPr>
      <w:rFonts w:ascii="Calibri" w:hAnsi="Calibri" w:eastAsia="黑体"/>
      <w:bCs w:val="0"/>
      <w:kern w:val="0"/>
      <w:lang w:eastAsia="en-US"/>
    </w:rPr>
  </w:style>
  <w:style w:type="paragraph" w:customStyle="1" w:styleId="50">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51">
    <w:name w:val="font41"/>
    <w:basedOn w:val="25"/>
    <w:qFormat/>
    <w:uiPriority w:val="0"/>
    <w:rPr>
      <w:rFonts w:hint="eastAsia" w:ascii="宋体" w:hAnsi="宋体" w:eastAsia="宋体" w:cs="宋体"/>
      <w:color w:val="000000"/>
      <w:sz w:val="21"/>
      <w:szCs w:val="21"/>
      <w:u w:val="none"/>
    </w:rPr>
  </w:style>
  <w:style w:type="character" w:customStyle="1" w:styleId="52">
    <w:name w:val="font21"/>
    <w:basedOn w:val="25"/>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87</Pages>
  <Words>3133</Words>
  <Characters>3422</Characters>
  <Lines>300</Lines>
  <Paragraphs>84</Paragraphs>
  <TotalTime>69</TotalTime>
  <ScaleCrop>false</ScaleCrop>
  <LinksUpToDate>false</LinksUpToDate>
  <CharactersWithSpaces>3604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时瘦指宽</cp:lastModifiedBy>
  <cp:lastPrinted>2025-07-22T07:23:00Z</cp:lastPrinted>
  <dcterms:modified xsi:type="dcterms:W3CDTF">2025-09-05T07:32:08Z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7565E76E966E4A49B63196B162D62151_13</vt:lpwstr>
  </property>
  <property fmtid="{D5CDD505-2E9C-101B-9397-08002B2CF9AE}" pid="4" name="KSOTemplateDocerSaveRecord">
    <vt:lpwstr>eyJoZGlkIjoiYzkxNjhiN2VkYzBlMzY2NTQ5YTE1NTBlMzQ2NjJmNzMiLCJ1c2VySWQiOiI3NTIyMTc4NTQifQ==</vt:lpwstr>
  </property>
</Properties>
</file>