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F32B2">
      <w:pPr>
        <w:rPr>
          <w:color w:val="auto"/>
          <w:highlight w:val="none"/>
        </w:rPr>
      </w:pPr>
    </w:p>
    <w:p w14:paraId="15DD7523">
      <w:pPr>
        <w:rPr>
          <w:color w:val="auto"/>
          <w:highlight w:val="none"/>
        </w:rPr>
      </w:pPr>
    </w:p>
    <w:p w14:paraId="29836E99">
      <w:pPr>
        <w:rPr>
          <w:color w:val="auto"/>
          <w:highlight w:val="none"/>
        </w:rPr>
      </w:pPr>
    </w:p>
    <w:p w14:paraId="06053F3F">
      <w:pPr>
        <w:rPr>
          <w:color w:val="auto"/>
          <w:highlight w:val="none"/>
        </w:rPr>
      </w:pPr>
    </w:p>
    <w:p w14:paraId="5E646E2F">
      <w:pPr>
        <w:rPr>
          <w:color w:val="auto"/>
          <w:highlight w:val="none"/>
        </w:rPr>
      </w:pPr>
    </w:p>
    <w:p w14:paraId="09870459">
      <w:pPr>
        <w:rPr>
          <w:color w:val="auto"/>
          <w:highlight w:val="none"/>
        </w:rPr>
      </w:pPr>
    </w:p>
    <w:p w14:paraId="2EA5C264">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广州市净水有限公司大坦沙分公司</w:t>
      </w:r>
      <w:r>
        <w:rPr>
          <w:rFonts w:hint="default" w:ascii="方正小标宋简体" w:eastAsia="方正小标宋简体"/>
          <w:color w:val="auto"/>
          <w:sz w:val="52"/>
          <w:szCs w:val="52"/>
          <w:highlight w:val="none"/>
          <w:lang w:val="en-US" w:eastAsia="zh-CN"/>
        </w:rPr>
        <w:t>202</w:t>
      </w:r>
      <w:r>
        <w:rPr>
          <w:rFonts w:hint="eastAsia" w:ascii="方正小标宋简体" w:eastAsia="方正小标宋简体"/>
          <w:color w:val="auto"/>
          <w:sz w:val="52"/>
          <w:szCs w:val="52"/>
          <w:highlight w:val="none"/>
          <w:lang w:val="en-US" w:eastAsia="zh-CN"/>
        </w:rPr>
        <w:t>5</w:t>
      </w:r>
      <w:r>
        <w:rPr>
          <w:rFonts w:hint="default" w:ascii="方正小标宋简体" w:eastAsia="方正小标宋简体"/>
          <w:color w:val="auto"/>
          <w:sz w:val="52"/>
          <w:szCs w:val="52"/>
          <w:highlight w:val="none"/>
          <w:lang w:val="en-US" w:eastAsia="zh-CN"/>
        </w:rPr>
        <w:t>年</w:t>
      </w:r>
      <w:r>
        <w:rPr>
          <w:rFonts w:hint="eastAsia" w:ascii="方正小标宋简体" w:eastAsia="方正小标宋简体"/>
          <w:color w:val="auto"/>
          <w:sz w:val="52"/>
          <w:szCs w:val="52"/>
          <w:highlight w:val="none"/>
          <w:lang w:val="en-US" w:eastAsia="zh-CN"/>
        </w:rPr>
        <w:t>生产区域空调维保项目</w:t>
      </w:r>
      <w:r>
        <w:rPr>
          <w:rFonts w:hint="eastAsia" w:ascii="方正小标宋简体" w:eastAsia="方正小标宋简体"/>
          <w:color w:val="auto"/>
          <w:sz w:val="52"/>
          <w:szCs w:val="52"/>
          <w:highlight w:val="none"/>
        </w:rPr>
        <w:t>采购文件</w:t>
      </w:r>
    </w:p>
    <w:p w14:paraId="5AF7F838">
      <w:pPr>
        <w:jc w:val="center"/>
        <w:rPr>
          <w:rFonts w:ascii="仿宋_GB2312" w:eastAsia="仿宋_GB2312"/>
          <w:color w:val="auto"/>
          <w:sz w:val="32"/>
          <w:szCs w:val="32"/>
          <w:highlight w:val="none"/>
        </w:rPr>
      </w:pPr>
    </w:p>
    <w:p w14:paraId="2C33B061">
      <w:pPr>
        <w:jc w:val="center"/>
        <w:rPr>
          <w:rFonts w:ascii="仿宋_GB2312" w:eastAsia="仿宋_GB2312"/>
          <w:color w:val="auto"/>
          <w:sz w:val="32"/>
          <w:szCs w:val="32"/>
          <w:highlight w:val="none"/>
        </w:rPr>
      </w:pPr>
    </w:p>
    <w:p w14:paraId="0E53B6B4">
      <w:pPr>
        <w:jc w:val="center"/>
        <w:rPr>
          <w:rFonts w:ascii="仿宋_GB2312" w:eastAsia="仿宋_GB2312"/>
          <w:color w:val="auto"/>
          <w:sz w:val="32"/>
          <w:szCs w:val="32"/>
          <w:highlight w:val="none"/>
        </w:rPr>
      </w:pPr>
    </w:p>
    <w:p w14:paraId="4C3040FC">
      <w:pPr>
        <w:jc w:val="center"/>
        <w:rPr>
          <w:rFonts w:ascii="仿宋_GB2312" w:eastAsia="仿宋_GB2312"/>
          <w:color w:val="auto"/>
          <w:sz w:val="32"/>
          <w:szCs w:val="32"/>
          <w:highlight w:val="none"/>
        </w:rPr>
      </w:pPr>
    </w:p>
    <w:p w14:paraId="512FC860">
      <w:pPr>
        <w:jc w:val="center"/>
        <w:rPr>
          <w:rFonts w:ascii="仿宋_GB2312" w:eastAsia="仿宋_GB2312"/>
          <w:color w:val="auto"/>
          <w:sz w:val="32"/>
          <w:szCs w:val="32"/>
          <w:highlight w:val="none"/>
        </w:rPr>
      </w:pPr>
    </w:p>
    <w:p w14:paraId="161A733E">
      <w:pPr>
        <w:jc w:val="center"/>
        <w:rPr>
          <w:rFonts w:ascii="仿宋_GB2312" w:eastAsia="仿宋_GB2312"/>
          <w:color w:val="auto"/>
          <w:sz w:val="32"/>
          <w:szCs w:val="32"/>
          <w:highlight w:val="none"/>
        </w:rPr>
      </w:pPr>
    </w:p>
    <w:p w14:paraId="2F7CF223">
      <w:pPr>
        <w:jc w:val="center"/>
        <w:rPr>
          <w:rFonts w:ascii="仿宋_GB2312" w:eastAsia="仿宋_GB2312"/>
          <w:color w:val="auto"/>
          <w:sz w:val="32"/>
          <w:szCs w:val="32"/>
          <w:highlight w:val="none"/>
        </w:rPr>
      </w:pPr>
    </w:p>
    <w:p w14:paraId="60344C4E">
      <w:pPr>
        <w:jc w:val="center"/>
        <w:rPr>
          <w:rFonts w:hint="eastAsia" w:ascii="仿宋_GB2312" w:eastAsia="仿宋_GB2312"/>
          <w:color w:val="auto"/>
          <w:sz w:val="32"/>
          <w:szCs w:val="32"/>
          <w:highlight w:val="none"/>
        </w:rPr>
      </w:pPr>
    </w:p>
    <w:p w14:paraId="2AF026D8">
      <w:pPr>
        <w:jc w:val="center"/>
        <w:rPr>
          <w:rFonts w:ascii="仿宋_GB2312" w:eastAsia="仿宋_GB2312"/>
          <w:color w:val="auto"/>
          <w:sz w:val="32"/>
          <w:szCs w:val="32"/>
          <w:highlight w:val="none"/>
        </w:rPr>
      </w:pPr>
    </w:p>
    <w:p w14:paraId="7FD73147">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3FAA86D0">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二零二五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14:paraId="75D120B0">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60418966">
      <w:pPr>
        <w:rPr>
          <w:color w:val="auto"/>
          <w:highlight w:val="none"/>
        </w:rPr>
      </w:pPr>
    </w:p>
    <w:p w14:paraId="1B682501">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2E48A3D7">
      <w:pPr>
        <w:rPr>
          <w:rFonts w:asciiTheme="minorEastAsia" w:hAnsiTheme="minorEastAsia"/>
          <w:color w:val="auto"/>
          <w:sz w:val="24"/>
          <w:szCs w:val="24"/>
          <w:highlight w:val="none"/>
        </w:rPr>
      </w:pPr>
    </w:p>
    <w:p w14:paraId="38DC0E3F">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05ADE9AE">
      <w:pPr>
        <w:pStyle w:val="19"/>
        <w:numPr>
          <w:ilvl w:val="0"/>
          <w:numId w:val="1"/>
        </w:numPr>
        <w:tabs>
          <w:tab w:val="right" w:pos="8844"/>
        </w:tabs>
        <w:rPr>
          <w:color w:val="auto"/>
          <w:highlight w:val="none"/>
        </w:rPr>
      </w:pPr>
      <w:r>
        <w:rPr>
          <w:rFonts w:hint="eastAsia"/>
          <w:color w:val="auto"/>
          <w:highlight w:val="none"/>
          <w:lang w:val="en-US" w:eastAsia="zh-CN"/>
        </w:rPr>
        <w:t>供应商须知</w:t>
      </w:r>
    </w:p>
    <w:p w14:paraId="0448EBA4">
      <w:pPr>
        <w:pStyle w:val="19"/>
        <w:numPr>
          <w:ilvl w:val="0"/>
          <w:numId w:val="1"/>
        </w:numPr>
        <w:tabs>
          <w:tab w:val="right" w:pos="8844"/>
        </w:tabs>
        <w:rPr>
          <w:color w:val="auto"/>
          <w:highlight w:val="none"/>
        </w:rPr>
      </w:pPr>
      <w:r>
        <w:rPr>
          <w:rFonts w:hint="eastAsia"/>
          <w:color w:val="auto"/>
          <w:highlight w:val="none"/>
          <w:lang w:val="en-US" w:eastAsia="zh-CN"/>
        </w:rPr>
        <w:t>采购方法</w:t>
      </w:r>
    </w:p>
    <w:p w14:paraId="54DE0F6C">
      <w:pPr>
        <w:pStyle w:val="19"/>
        <w:numPr>
          <w:ilvl w:val="0"/>
          <w:numId w:val="1"/>
        </w:numPr>
        <w:tabs>
          <w:tab w:val="right" w:pos="8844"/>
        </w:tabs>
        <w:rPr>
          <w:color w:val="auto"/>
          <w:highlight w:val="none"/>
        </w:rPr>
      </w:pPr>
      <w:r>
        <w:rPr>
          <w:rFonts w:hint="eastAsia"/>
          <w:color w:val="auto"/>
          <w:highlight w:val="none"/>
          <w:lang w:val="en-US" w:eastAsia="zh-CN"/>
        </w:rPr>
        <w:t>评审方法</w:t>
      </w:r>
    </w:p>
    <w:p w14:paraId="0B69BE46">
      <w:pPr>
        <w:pStyle w:val="19"/>
        <w:numPr>
          <w:ilvl w:val="0"/>
          <w:numId w:val="1"/>
        </w:numPr>
        <w:tabs>
          <w:tab w:val="right" w:pos="8844"/>
        </w:tabs>
        <w:rPr>
          <w:color w:val="auto"/>
          <w:highlight w:val="none"/>
        </w:rPr>
      </w:pPr>
      <w:r>
        <w:rPr>
          <w:rFonts w:hint="eastAsia"/>
          <w:color w:val="auto"/>
          <w:highlight w:val="none"/>
          <w:lang w:val="en-US" w:eastAsia="zh-CN"/>
        </w:rPr>
        <w:t>采购需求</w:t>
      </w:r>
    </w:p>
    <w:p w14:paraId="14A2CBDA">
      <w:pPr>
        <w:pStyle w:val="19"/>
        <w:numPr>
          <w:ilvl w:val="0"/>
          <w:numId w:val="1"/>
        </w:numPr>
        <w:tabs>
          <w:tab w:val="right" w:pos="8844"/>
        </w:tabs>
        <w:rPr>
          <w:color w:val="auto"/>
          <w:highlight w:val="none"/>
        </w:rPr>
      </w:pPr>
      <w:r>
        <w:rPr>
          <w:rFonts w:hint="eastAsia"/>
          <w:color w:val="auto"/>
          <w:highlight w:val="none"/>
        </w:rPr>
        <w:t>合同草案</w:t>
      </w:r>
    </w:p>
    <w:p w14:paraId="4B515077">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6D3CB127">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2ADE747B">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4D62896A">
      <w:pPr>
        <w:pStyle w:val="22"/>
        <w:rPr>
          <w:color w:val="auto"/>
          <w:highlight w:val="none"/>
        </w:rPr>
      </w:pPr>
      <w:r>
        <w:rPr>
          <w:color w:val="auto"/>
          <w:highlight w:val="none"/>
        </w:rPr>
        <w:fldChar w:fldCharType="end"/>
      </w:r>
    </w:p>
    <w:p w14:paraId="1DE2599F">
      <w:pPr>
        <w:adjustRightInd w:val="0"/>
        <w:snapToGrid w:val="0"/>
        <w:spacing w:line="600" w:lineRule="exact"/>
        <w:ind w:firstLine="560" w:firstLineChars="200"/>
        <w:jc w:val="left"/>
        <w:rPr>
          <w:rFonts w:ascii="仿宋_GB2312" w:eastAsia="仿宋_GB2312"/>
          <w:color w:val="auto"/>
          <w:sz w:val="28"/>
          <w:szCs w:val="28"/>
          <w:highlight w:val="none"/>
        </w:rPr>
      </w:pPr>
    </w:p>
    <w:p w14:paraId="04475130">
      <w:pPr>
        <w:pStyle w:val="2"/>
        <w:rPr>
          <w:rFonts w:hint="eastAsia"/>
          <w:color w:val="auto"/>
          <w:highlight w:val="none"/>
        </w:rPr>
      </w:pPr>
      <w:bookmarkStart w:id="0" w:name="_Toc26148"/>
      <w:bookmarkStart w:id="1" w:name="_Toc18145"/>
    </w:p>
    <w:p w14:paraId="53A1A006">
      <w:pPr>
        <w:rPr>
          <w:rFonts w:hint="eastAsia"/>
          <w:color w:val="auto"/>
          <w:highlight w:val="none"/>
        </w:rPr>
      </w:pPr>
    </w:p>
    <w:p w14:paraId="45AD9EDD">
      <w:pPr>
        <w:pStyle w:val="2"/>
        <w:rPr>
          <w:rFonts w:hint="eastAsia"/>
          <w:color w:val="auto"/>
          <w:highlight w:val="none"/>
        </w:rPr>
      </w:pPr>
      <w:bookmarkStart w:id="2" w:name="_Toc17696"/>
      <w:bookmarkStart w:id="3" w:name="_Toc1711"/>
    </w:p>
    <w:p w14:paraId="38E55C58">
      <w:pPr>
        <w:rPr>
          <w:rFonts w:hint="eastAsia"/>
          <w:color w:val="auto"/>
          <w:highlight w:val="none"/>
        </w:rPr>
      </w:pPr>
    </w:p>
    <w:p w14:paraId="0366F6DC">
      <w:pPr>
        <w:pStyle w:val="22"/>
        <w:rPr>
          <w:rFonts w:hint="eastAsia"/>
          <w:color w:val="auto"/>
          <w:highlight w:val="none"/>
        </w:rPr>
      </w:pPr>
    </w:p>
    <w:p w14:paraId="41449A35">
      <w:pPr>
        <w:pStyle w:val="22"/>
        <w:rPr>
          <w:rFonts w:hint="eastAsia"/>
          <w:color w:val="auto"/>
          <w:highlight w:val="none"/>
        </w:rPr>
      </w:pPr>
    </w:p>
    <w:p w14:paraId="109BB747">
      <w:pPr>
        <w:pStyle w:val="22"/>
        <w:rPr>
          <w:rFonts w:hint="eastAsia"/>
          <w:color w:val="auto"/>
          <w:highlight w:val="none"/>
        </w:rPr>
      </w:pPr>
    </w:p>
    <w:p w14:paraId="6A4E1782">
      <w:pPr>
        <w:pStyle w:val="22"/>
        <w:rPr>
          <w:rFonts w:hint="eastAsia"/>
          <w:color w:val="auto"/>
          <w:highlight w:val="none"/>
        </w:rPr>
      </w:pPr>
    </w:p>
    <w:p w14:paraId="58669EFA">
      <w:pPr>
        <w:pStyle w:val="2"/>
        <w:rPr>
          <w:rFonts w:hint="eastAsia"/>
          <w:color w:val="auto"/>
          <w:highlight w:val="none"/>
        </w:rPr>
      </w:pPr>
      <w:bookmarkStart w:id="4" w:name="_Toc17801"/>
      <w:bookmarkStart w:id="5" w:name="_Toc7519"/>
      <w:bookmarkStart w:id="6" w:name="_Toc11322"/>
      <w:bookmarkStart w:id="7" w:name="_Toc19609"/>
      <w:bookmarkStart w:id="8" w:name="_Toc1669"/>
      <w:bookmarkStart w:id="9" w:name="_Toc31938"/>
      <w:bookmarkStart w:id="10" w:name="_Toc4275"/>
    </w:p>
    <w:p w14:paraId="04D5E9B4">
      <w:pPr>
        <w:pStyle w:val="2"/>
        <w:rPr>
          <w:rFonts w:hint="eastAsia"/>
          <w:color w:val="auto"/>
          <w:highlight w:val="none"/>
        </w:rPr>
      </w:pPr>
    </w:p>
    <w:p w14:paraId="32E5C25B">
      <w:pPr>
        <w:pStyle w:val="2"/>
        <w:rPr>
          <w:rFonts w:hint="eastAsia"/>
          <w:color w:val="auto"/>
          <w:highlight w:val="none"/>
        </w:rPr>
      </w:pPr>
    </w:p>
    <w:p w14:paraId="65D4CA21">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2362200</wp:posOffset>
                </wp:positionH>
                <wp:positionV relativeFrom="paragraph">
                  <wp:posOffset>430530</wp:posOffset>
                </wp:positionV>
                <wp:extent cx="958850" cy="0"/>
                <wp:effectExtent l="0" t="4445" r="0" b="508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pt;margin-top:33.9pt;height:0pt;width:75.5pt;z-index:251673600;mso-width-relative:page;mso-height-relative:page;" filled="f" stroked="t" coordsize="21600,21600" o:gfxdata="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tq9a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20320</wp:posOffset>
                </wp:positionV>
                <wp:extent cx="958850" cy="0"/>
                <wp:effectExtent l="0" t="4445" r="0" b="508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1.6pt;height:0pt;width:75.5pt;z-index:251672576;mso-width-relative:page;mso-height-relative:page;" filled="f" stroked="t" coordsize="21600,21600" o:gfxdata="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TBYE0wAAAAcBAAAPAAAAAAAAAAEAIAAAACIAAABkcnMvZG93bnJldi54bWxQSwECFAAUAAAA&#10;CACHTuJAD6yHiPMBAADkAwAADgAAAAAAAAABACAAAAAi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3BA6E5C3">
      <w:pPr>
        <w:pStyle w:val="36"/>
        <w:rPr>
          <w:color w:val="auto"/>
          <w:highlight w:val="none"/>
        </w:rPr>
      </w:pPr>
    </w:p>
    <w:p w14:paraId="1DB03D13">
      <w:pPr>
        <w:pStyle w:val="2"/>
        <w:rPr>
          <w:rFonts w:hint="eastAsia" w:eastAsia="方正小标宋简体"/>
          <w:color w:val="auto"/>
          <w:highlight w:val="none"/>
          <w:lang w:eastAsia="zh-CN"/>
        </w:rPr>
      </w:pPr>
      <w:r>
        <w:rPr>
          <w:rFonts w:hint="eastAsia"/>
          <w:color w:val="auto"/>
          <w:highlight w:val="none"/>
          <w:lang w:eastAsia="zh-CN"/>
        </w:rPr>
        <w:t>采购公告（采购邀请书）</w:t>
      </w:r>
    </w:p>
    <w:p w14:paraId="6B0A5C9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DFCE4E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C30EA71">
      <w:pPr>
        <w:pStyle w:val="22"/>
        <w:rPr>
          <w:rFonts w:ascii="方正小标宋简体" w:eastAsia="方正小标宋简体"/>
          <w:color w:val="auto"/>
          <w:sz w:val="44"/>
          <w:szCs w:val="44"/>
          <w:highlight w:val="none"/>
        </w:rPr>
      </w:pPr>
    </w:p>
    <w:p w14:paraId="64C8C92F">
      <w:pPr>
        <w:pStyle w:val="22"/>
        <w:rPr>
          <w:rFonts w:ascii="方正小标宋简体" w:eastAsia="方正小标宋简体"/>
          <w:color w:val="auto"/>
          <w:sz w:val="44"/>
          <w:szCs w:val="44"/>
          <w:highlight w:val="none"/>
        </w:rPr>
      </w:pPr>
    </w:p>
    <w:p w14:paraId="62233506">
      <w:pPr>
        <w:pStyle w:val="22"/>
        <w:ind w:left="0" w:leftChars="0" w:firstLine="0" w:firstLineChars="0"/>
        <w:rPr>
          <w:rFonts w:ascii="仿宋_GB2312" w:eastAsia="仿宋_GB2312"/>
          <w:color w:val="auto"/>
          <w:sz w:val="28"/>
          <w:szCs w:val="28"/>
          <w:highlight w:val="none"/>
        </w:rPr>
      </w:pPr>
    </w:p>
    <w:p w14:paraId="6FEBE4FC">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7ECF7F8F">
      <w:pPr>
        <w:pStyle w:val="2"/>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14:paraId="2A63CFC8">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大坦沙分公司2025年生产区域空调维保项目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14:paraId="0BA5D939">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42DD8F3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大坦沙分公司2025年生产区域空调维保项目   </w:t>
      </w:r>
      <w:r>
        <w:rPr>
          <w:rFonts w:hint="eastAsia" w:ascii="仿宋_GB2312" w:eastAsia="仿宋_GB2312"/>
          <w:color w:val="auto"/>
          <w:sz w:val="28"/>
          <w:szCs w:val="28"/>
          <w:highlight w:val="none"/>
        </w:rPr>
        <w:t xml:space="preserve">  </w:t>
      </w:r>
    </w:p>
    <w:p w14:paraId="563B562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14:paraId="0CC3F6A8">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66C3472E">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大坦沙分公司2025年生产区域空调维保项目</w:t>
      </w:r>
      <w:r>
        <w:rPr>
          <w:rFonts w:hint="eastAsia" w:ascii="仿宋_GB2312" w:eastAsia="仿宋_GB2312"/>
          <w:color w:val="auto"/>
          <w:sz w:val="28"/>
          <w:szCs w:val="28"/>
          <w:highlight w:val="none"/>
          <w:u w:val="single"/>
          <w:lang w:val="en-US" w:eastAsia="zh-CN"/>
        </w:rPr>
        <w:t>:最高限价46220.00元</w:t>
      </w:r>
      <w:r>
        <w:rPr>
          <w:rFonts w:hint="eastAsia" w:ascii="仿宋_GB2312" w:eastAsia="仿宋_GB2312"/>
          <w:color w:val="auto"/>
          <w:sz w:val="28"/>
          <w:szCs w:val="28"/>
          <w:highlight w:val="none"/>
          <w:u w:val="single"/>
        </w:rPr>
        <w:t xml:space="preserve">     </w:t>
      </w:r>
    </w:p>
    <w:p w14:paraId="0231004F">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47F0BD30">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8A23B2E">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ascii="仿宋" w:hAnsi="仿宋" w:eastAsia="仿宋" w:cs="仿宋"/>
          <w:spacing w:val="6"/>
          <w:sz w:val="26"/>
          <w:szCs w:val="26"/>
          <w:u w:val="single" w:color="auto"/>
        </w:rPr>
        <w:t>本采购项目是针对</w:t>
      </w:r>
      <w:r>
        <w:rPr>
          <w:rFonts w:hint="eastAsia" w:ascii="仿宋" w:hAnsi="仿宋" w:eastAsia="仿宋" w:cs="仿宋"/>
          <w:spacing w:val="6"/>
          <w:sz w:val="26"/>
          <w:szCs w:val="26"/>
          <w:u w:val="single" w:color="auto"/>
          <w:lang w:eastAsia="zh-CN"/>
        </w:rPr>
        <w:t>大坦沙分公司</w:t>
      </w:r>
      <w:r>
        <w:rPr>
          <w:rFonts w:ascii="仿宋" w:hAnsi="仿宋" w:eastAsia="仿宋" w:cs="仿宋"/>
          <w:spacing w:val="6"/>
          <w:sz w:val="26"/>
          <w:szCs w:val="26"/>
          <w:u w:val="single" w:color="auto"/>
        </w:rPr>
        <w:t>空调维保工作进行询价，</w:t>
      </w:r>
      <w:r>
        <w:rPr>
          <w:rFonts w:ascii="仿宋" w:hAnsi="仿宋" w:eastAsia="仿宋" w:cs="仿宋"/>
          <w:spacing w:val="17"/>
          <w:sz w:val="26"/>
          <w:szCs w:val="26"/>
          <w:u w:val="single" w:color="auto"/>
        </w:rPr>
        <w:t>报价人应对询价方案进行报价，不允许只对部分询价内容进行</w:t>
      </w:r>
      <w:r>
        <w:rPr>
          <w:rFonts w:ascii="仿宋" w:hAnsi="仿宋" w:eastAsia="仿宋" w:cs="仿宋"/>
          <w:spacing w:val="16"/>
          <w:sz w:val="26"/>
          <w:szCs w:val="26"/>
          <w:u w:val="single" w:color="auto"/>
        </w:rPr>
        <w:t>报价。</w:t>
      </w:r>
      <w:r>
        <w:rPr>
          <w:rFonts w:hint="eastAsia" w:ascii="仿宋_GB2312" w:eastAsia="仿宋_GB2312"/>
          <w:color w:val="auto"/>
          <w:sz w:val="28"/>
          <w:szCs w:val="28"/>
          <w:highlight w:val="none"/>
          <w:u w:val="single"/>
        </w:rPr>
        <w:t xml:space="preserve">     </w:t>
      </w:r>
    </w:p>
    <w:p w14:paraId="6D0F6474">
      <w:pPr>
        <w:pStyle w:val="21"/>
        <w:keepNext w:val="0"/>
        <w:keepLines w:val="0"/>
        <w:widowControl/>
        <w:suppressLineNumbers w:val="0"/>
        <w:ind w:left="0" w:firstLine="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kern w:val="2"/>
          <w:sz w:val="28"/>
          <w:szCs w:val="28"/>
          <w:highlight w:val="none"/>
          <w:u w:val="single"/>
          <w:lang w:val="en-US" w:eastAsia="zh-CN" w:bidi="ar-SA"/>
        </w:rPr>
        <w:t>自合同签订之日起</w:t>
      </w:r>
      <w:r>
        <w:rPr>
          <w:rFonts w:hint="eastAsia" w:ascii="仿宋_GB2312" w:eastAsia="仿宋_GB2312"/>
          <w:color w:val="auto"/>
          <w:sz w:val="28"/>
          <w:szCs w:val="28"/>
          <w:highlight w:val="none"/>
          <w:u w:val="single"/>
          <w:lang w:val="en-US" w:eastAsia="zh-CN"/>
        </w:rPr>
        <w:t>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488E553A">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广州市荔湾区侨中南路</w:t>
      </w:r>
      <w:r>
        <w:rPr>
          <w:rFonts w:hint="eastAsia" w:ascii="仿宋_GB2312" w:eastAsia="仿宋_GB2312"/>
          <w:color w:val="auto"/>
          <w:sz w:val="28"/>
          <w:szCs w:val="28"/>
          <w:highlight w:val="none"/>
          <w:u w:val="single"/>
          <w:lang w:val="en-US" w:eastAsia="zh-CN"/>
        </w:rPr>
        <w:t>7号10号</w:t>
      </w:r>
      <w:r>
        <w:rPr>
          <w:rFonts w:ascii="仿宋" w:hAnsi="仿宋" w:eastAsia="仿宋" w:cs="仿宋"/>
          <w:spacing w:val="17"/>
          <w:sz w:val="26"/>
          <w:szCs w:val="26"/>
          <w:u w:val="single" w:color="auto"/>
        </w:rPr>
        <w:t>大坦沙分</w:t>
      </w:r>
      <w:r>
        <w:rPr>
          <w:rFonts w:ascii="仿宋" w:hAnsi="仿宋" w:eastAsia="仿宋" w:cs="仿宋"/>
          <w:spacing w:val="16"/>
          <w:sz w:val="26"/>
          <w:szCs w:val="26"/>
          <w:u w:val="single" w:color="auto"/>
        </w:rPr>
        <w:t>公司厂区</w:t>
      </w:r>
      <w:r>
        <w:rPr>
          <w:rFonts w:hint="eastAsia" w:ascii="仿宋" w:hAnsi="仿宋" w:eastAsia="仿宋" w:cs="仿宋"/>
          <w:spacing w:val="16"/>
          <w:sz w:val="26"/>
          <w:szCs w:val="26"/>
          <w:u w:val="single" w:color="auto"/>
          <w:lang w:eastAsia="zh-CN"/>
        </w:rPr>
        <w:t>。</w:t>
      </w:r>
    </w:p>
    <w:p w14:paraId="2BD56B76">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确</w:t>
      </w:r>
      <w:r>
        <w:rPr>
          <w:rFonts w:ascii="仿宋" w:hAnsi="仿宋" w:eastAsia="仿宋" w:cs="仿宋"/>
          <w:spacing w:val="10"/>
          <w:position w:val="-1"/>
          <w:sz w:val="27"/>
          <w:szCs w:val="27"/>
          <w:u w:val="single" w:color="auto"/>
        </w:rPr>
        <w:t>满足询价文件中所有要求。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4100506C">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14C86F77">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6488F3F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2F5D7BBF">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54014F00">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14:paraId="4D408196">
      <w:pPr>
        <w:spacing w:before="261" w:line="403" w:lineRule="auto"/>
        <w:ind w:left="19" w:right="434"/>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）拟派的维修人员须具备特种设备操作证书(制冷与空调设备安装维修作业证书并提供在本单位近一个月社保记录),提供证书复印件并加盖单位公章。</w:t>
      </w:r>
      <w:bookmarkStart w:id="137" w:name="_GoBack"/>
      <w:bookmarkEnd w:id="137"/>
    </w:p>
    <w:p w14:paraId="363CA260">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32984922">
      <w:pPr>
        <w:spacing w:before="272" w:line="403" w:lineRule="auto"/>
        <w:ind w:left="19" w:right="397"/>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eastAsia="zh-CN"/>
        </w:rPr>
        <w:t>202</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年1月1 日至今，至少具有一项年度空调设备维 保业绩。(提供合同复印件证明，包括但不限于项目名称、金额及实施内容、合同签字盖章、签订日期，加盖单位公章)</w:t>
      </w:r>
    </w:p>
    <w:p w14:paraId="7BFB8C2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51111610">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14:paraId="53D99458">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（2）与本项目其他供应商存在控股关系。</w:t>
      </w:r>
    </w:p>
    <w:p w14:paraId="51E73F5E">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（3）与本项目其他供应商存在管理关系。</w:t>
      </w:r>
    </w:p>
    <w:p w14:paraId="36250E21">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14:paraId="53E4B3A2">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14:paraId="111DF892">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14:paraId="7B4A0645">
      <w:pPr>
        <w:adjustRightInd w:val="0"/>
        <w:snapToGrid w:val="0"/>
        <w:spacing w:line="600" w:lineRule="exact"/>
        <w:ind w:firstLine="560"/>
        <w:jc w:val="left"/>
        <w:rPr>
          <w:rFonts w:hint="eastAsia" w:ascii="仿宋_GB2312" w:eastAsia="仿宋_GB2312"/>
          <w:color w:val="auto"/>
          <w:sz w:val="28"/>
          <w:szCs w:val="28"/>
          <w:lang w:val="en-US" w:eastAsia="zh-CN"/>
        </w:rPr>
      </w:pPr>
      <w:r>
        <w:rPr>
          <w:rFonts w:hint="eastAsia" w:ascii="仿宋_GB2312" w:eastAsia="仿宋_GB2312"/>
          <w:color w:val="auto"/>
          <w:sz w:val="28"/>
          <w:szCs w:val="28"/>
        </w:rPr>
        <w:t>（7）在“信用中国”网站（www.creditchina.gov.cn）</w:t>
      </w:r>
      <w:r>
        <w:rPr>
          <w:rFonts w:hint="eastAsia" w:ascii="仿宋_GB2312" w:eastAsia="仿宋_GB2312"/>
          <w:color w:val="auto"/>
          <w:sz w:val="28"/>
          <w:szCs w:val="28"/>
          <w:lang w:val="en-US" w:eastAsia="zh-CN"/>
        </w:rPr>
        <w:t>中被列入失信被执行人、安全生产领域严重失信惩戒名单、拖欠农民工工资失信联合惩戒对象名单。</w:t>
      </w:r>
    </w:p>
    <w:p w14:paraId="6A3AFE21">
      <w:pPr>
        <w:adjustRightInd w:val="0"/>
        <w:snapToGrid w:val="0"/>
        <w:spacing w:line="600" w:lineRule="exact"/>
        <w:ind w:firstLine="560"/>
        <w:jc w:val="left"/>
        <w:rPr>
          <w:rFonts w:hint="eastAsia" w:ascii="仿宋_GB2312" w:eastAsia="仿宋_GB2312"/>
          <w:color w:val="auto"/>
          <w:sz w:val="28"/>
          <w:szCs w:val="28"/>
        </w:rPr>
      </w:pPr>
      <w:r>
        <w:rPr>
          <w:rFonts w:hint="eastAsia" w:ascii="仿宋_GB2312" w:eastAsia="仿宋_GB2312"/>
          <w:color w:val="auto"/>
          <w:sz w:val="28"/>
          <w:szCs w:val="28"/>
        </w:rPr>
        <w:t>（8）</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“信用中国”网站（www.creditchina.gov.cn）</w:t>
      </w:r>
      <w:r>
        <w:rPr>
          <w:rFonts w:hint="eastAsia" w:ascii="仿宋_GB2312" w:eastAsia="仿宋_GB2312"/>
          <w:color w:val="auto"/>
          <w:sz w:val="28"/>
          <w:szCs w:val="28"/>
          <w:lang w:val="en-US" w:eastAsia="zh-CN"/>
        </w:rPr>
        <w:t>中被列入严重失信主体名单</w:t>
      </w:r>
      <w:r>
        <w:rPr>
          <w:rFonts w:hint="eastAsia" w:ascii="仿宋_GB2312" w:eastAsia="仿宋_GB2312"/>
          <w:color w:val="auto"/>
          <w:sz w:val="28"/>
          <w:szCs w:val="28"/>
        </w:rPr>
        <w:t>。</w:t>
      </w:r>
    </w:p>
    <w:p w14:paraId="567EC530">
      <w:pPr>
        <w:adjustRightInd w:val="0"/>
        <w:snapToGrid w:val="0"/>
        <w:spacing w:line="600" w:lineRule="exact"/>
        <w:ind w:firstLine="560"/>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）其他违法违纪行为，经审查认为不宜被邀请参加采购活动的。</w:t>
      </w:r>
    </w:p>
    <w:p w14:paraId="5F51C7CB">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）其他禁止情形：</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无</w:t>
      </w:r>
      <w:r>
        <w:rPr>
          <w:rFonts w:hint="eastAsia" w:ascii="仿宋_GB2312" w:eastAsia="仿宋_GB2312"/>
          <w:color w:val="auto"/>
          <w:sz w:val="28"/>
          <w:szCs w:val="28"/>
          <w:u w:val="single"/>
        </w:rPr>
        <w:t xml:space="preserve">  </w:t>
      </w:r>
      <w:r>
        <w:rPr>
          <w:rFonts w:hint="eastAsia" w:ascii="仿宋_GB2312" w:eastAsia="仿宋_GB2312"/>
          <w:color w:val="auto"/>
          <w:sz w:val="28"/>
          <w:szCs w:val="28"/>
          <w:highlight w:val="none"/>
          <w:u w:val="single"/>
        </w:rPr>
        <w:t xml:space="preserve"> </w:t>
      </w:r>
    </w:p>
    <w:p w14:paraId="5571995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526B5F60">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6C96809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336C2402">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2CF5C77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2BB31A62">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14:paraId="0AEBA370">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034DC61B">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14:paraId="5019DFF6">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14:paraId="27DCA159">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14:paraId="0134BE14">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14:paraId="06B1AB08">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3B1BE0AA">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3530BCBC">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58C899D9">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.1递交响应文件集合时间：202</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日9时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分至202</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月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日10时00分（北京时间）</w:t>
      </w:r>
      <w:r>
        <w:rPr>
          <w:rFonts w:hint="eastAsia" w:ascii="仿宋_GB2312" w:eastAsia="仿宋_GB2312"/>
          <w:color w:val="auto"/>
          <w:sz w:val="28"/>
          <w:szCs w:val="28"/>
          <w:highlight w:val="none"/>
          <w:lang w:eastAsia="zh-CN"/>
        </w:rPr>
        <w:t>。</w:t>
      </w:r>
    </w:p>
    <w:p w14:paraId="63FD583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77095B50">
      <w:pPr>
        <w:spacing w:before="273" w:line="222" w:lineRule="auto"/>
        <w:rPr>
          <w:rFonts w:ascii="仿宋" w:hAnsi="仿宋" w:eastAsia="仿宋" w:cs="仿宋"/>
          <w:sz w:val="27"/>
          <w:szCs w:val="27"/>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ascii="仿宋" w:hAnsi="仿宋" w:eastAsia="仿宋" w:cs="仿宋"/>
          <w:spacing w:val="14"/>
          <w:sz w:val="27"/>
          <w:szCs w:val="27"/>
        </w:rPr>
        <w:t>广州市</w:t>
      </w:r>
      <w:r>
        <w:rPr>
          <w:rFonts w:hint="eastAsia" w:ascii="仿宋" w:hAnsi="仿宋" w:eastAsia="仿宋" w:cs="仿宋"/>
          <w:spacing w:val="14"/>
          <w:sz w:val="27"/>
          <w:szCs w:val="27"/>
          <w:lang w:eastAsia="zh-CN"/>
        </w:rPr>
        <w:t>荔湾区桥中南路</w:t>
      </w:r>
      <w:r>
        <w:rPr>
          <w:rFonts w:hint="eastAsia" w:ascii="仿宋" w:hAnsi="仿宋" w:eastAsia="仿宋" w:cs="仿宋"/>
          <w:spacing w:val="14"/>
          <w:sz w:val="27"/>
          <w:szCs w:val="27"/>
          <w:lang w:val="en-US" w:eastAsia="zh-CN"/>
        </w:rPr>
        <w:t>7号</w:t>
      </w:r>
      <w:r>
        <w:rPr>
          <w:rFonts w:ascii="仿宋" w:hAnsi="仿宋" w:eastAsia="仿宋" w:cs="仿宋"/>
          <w:spacing w:val="13"/>
          <w:sz w:val="27"/>
          <w:szCs w:val="27"/>
          <w:u w:val="single" w:color="auto"/>
        </w:rPr>
        <w:t>广州市净水有限公司</w:t>
      </w:r>
    </w:p>
    <w:p w14:paraId="78345CE4">
      <w:pPr>
        <w:spacing w:before="275" w:line="222" w:lineRule="auto"/>
        <w:rPr>
          <w:rFonts w:hint="eastAsia" w:ascii="仿宋_GB2312" w:eastAsia="仿宋_GB2312"/>
          <w:color w:val="auto"/>
          <w:sz w:val="28"/>
          <w:szCs w:val="28"/>
          <w:highlight w:val="none"/>
        </w:rPr>
      </w:pPr>
      <w:r>
        <w:rPr>
          <w:rFonts w:hint="eastAsia" w:ascii="仿宋" w:hAnsi="仿宋" w:eastAsia="仿宋" w:cs="仿宋"/>
          <w:spacing w:val="18"/>
          <w:sz w:val="27"/>
          <w:szCs w:val="27"/>
          <w:u w:val="single" w:color="auto"/>
          <w:lang w:eastAsia="zh-CN"/>
        </w:rPr>
        <w:t>大坦沙分公司</w:t>
      </w:r>
      <w:r>
        <w:rPr>
          <w:rFonts w:hint="eastAsia" w:ascii="仿宋" w:hAnsi="仿宋" w:eastAsia="仿宋" w:cs="仿宋"/>
          <w:spacing w:val="18"/>
          <w:sz w:val="27"/>
          <w:szCs w:val="27"/>
          <w:u w:val="single" w:color="auto"/>
          <w:lang w:val="en-US" w:eastAsia="zh-CN"/>
        </w:rPr>
        <w:t>2</w:t>
      </w:r>
      <w:r>
        <w:rPr>
          <w:rFonts w:ascii="仿宋" w:hAnsi="仿宋" w:eastAsia="仿宋" w:cs="仿宋"/>
          <w:spacing w:val="18"/>
          <w:sz w:val="27"/>
          <w:szCs w:val="27"/>
          <w:u w:val="single" w:color="auto"/>
        </w:rPr>
        <w:t>楼</w:t>
      </w:r>
      <w:r>
        <w:rPr>
          <w:rFonts w:hint="eastAsia" w:ascii="仿宋" w:hAnsi="仿宋" w:eastAsia="仿宋" w:cs="仿宋"/>
          <w:spacing w:val="18"/>
          <w:sz w:val="27"/>
          <w:szCs w:val="27"/>
          <w:u w:val="single" w:color="auto"/>
          <w:lang w:val="en-US" w:eastAsia="zh-CN"/>
        </w:rPr>
        <w:t>201室。</w:t>
      </w:r>
    </w:p>
    <w:p w14:paraId="43526AD5">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586A8625">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14:paraId="2E90321B">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14:paraId="29FE872A">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14:paraId="5FFE7D88">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14:paraId="1379A441">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14:paraId="4ADB05D7">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23BE014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06B5A53D">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63BE260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76BE69E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0CCA78D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14F64B4A">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3B11196B">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14:paraId="0EB62AAE">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14:paraId="3B45692A">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14AA4865">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0B4E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1E70A819">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14:paraId="07E4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7ACC354F">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广州市荔湾区桥中南路7 号</w:t>
            </w:r>
          </w:p>
        </w:tc>
      </w:tr>
      <w:tr w14:paraId="70BF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384156C3">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朱工</w:t>
            </w:r>
          </w:p>
        </w:tc>
      </w:tr>
      <w:tr w14:paraId="42A9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4CA1DAA4">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15915943597</w:t>
            </w:r>
          </w:p>
        </w:tc>
      </w:tr>
      <w:tr w14:paraId="2612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4C2E3C15">
            <w:pPr>
              <w:adjustRightInd w:val="0"/>
              <w:snapToGrid w:val="0"/>
              <w:spacing w:line="600" w:lineRule="exact"/>
              <w:jc w:val="left"/>
              <w:rPr>
                <w:rFonts w:hint="eastAsia" w:ascii="仿宋_GB2312" w:eastAsia="仿宋_GB2312"/>
                <w:color w:val="auto"/>
                <w:sz w:val="28"/>
                <w:szCs w:val="28"/>
                <w:highlight w:val="none"/>
              </w:rPr>
            </w:pPr>
          </w:p>
          <w:p w14:paraId="38C01568">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7A055822">
      <w:pPr>
        <w:pStyle w:val="22"/>
        <w:ind w:firstLine="0"/>
        <w:rPr>
          <w:rFonts w:hint="eastAsia" w:ascii="仿宋_GB2312" w:eastAsia="仿宋_GB2312" w:hAnsiTheme="majorEastAsia"/>
          <w:color w:val="auto"/>
          <w:sz w:val="28"/>
          <w:szCs w:val="28"/>
          <w:highlight w:val="none"/>
        </w:rPr>
      </w:pPr>
    </w:p>
    <w:p w14:paraId="4A54748D">
      <w:pPr>
        <w:adjustRightInd w:val="0"/>
        <w:snapToGrid w:val="0"/>
        <w:spacing w:line="600" w:lineRule="exact"/>
        <w:jc w:val="left"/>
        <w:rPr>
          <w:rFonts w:hint="eastAsia" w:ascii="仿宋_GB2312" w:eastAsia="仿宋_GB2312" w:hAnsiTheme="majorEastAsia"/>
          <w:color w:val="auto"/>
          <w:sz w:val="28"/>
          <w:szCs w:val="28"/>
          <w:highlight w:val="none"/>
        </w:rPr>
      </w:pPr>
    </w:p>
    <w:p w14:paraId="4A331B6D">
      <w:pPr>
        <w:pStyle w:val="22"/>
        <w:rPr>
          <w:rFonts w:hint="eastAsia" w:ascii="仿宋_GB2312" w:eastAsia="仿宋_GB2312" w:hAnsiTheme="majorEastAsia"/>
          <w:color w:val="auto"/>
          <w:sz w:val="28"/>
          <w:szCs w:val="28"/>
          <w:highlight w:val="none"/>
        </w:rPr>
      </w:pPr>
    </w:p>
    <w:p w14:paraId="0E0ED93E">
      <w:pPr>
        <w:pStyle w:val="22"/>
        <w:rPr>
          <w:rFonts w:hint="eastAsia" w:ascii="仿宋_GB2312" w:eastAsia="仿宋_GB2312" w:hAnsiTheme="majorEastAsia"/>
          <w:color w:val="auto"/>
          <w:sz w:val="28"/>
          <w:szCs w:val="28"/>
          <w:highlight w:val="none"/>
        </w:rPr>
      </w:pPr>
    </w:p>
    <w:p w14:paraId="25BF512B">
      <w:pPr>
        <w:pStyle w:val="22"/>
        <w:ind w:firstLine="0"/>
        <w:rPr>
          <w:rFonts w:hint="eastAsia" w:ascii="仿宋_GB2312" w:eastAsia="仿宋_GB2312" w:hAnsiTheme="majorEastAsia"/>
          <w:color w:val="auto"/>
          <w:sz w:val="28"/>
          <w:szCs w:val="28"/>
          <w:highlight w:val="none"/>
        </w:rPr>
      </w:pPr>
    </w:p>
    <w:p w14:paraId="24CEDE40">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1AC4C6D2">
      <w:pPr>
        <w:pStyle w:val="2"/>
        <w:rPr>
          <w:rFonts w:hint="eastAsia"/>
          <w:color w:val="auto"/>
          <w:highlight w:val="none"/>
        </w:rPr>
      </w:pPr>
      <w:bookmarkStart w:id="13" w:name="_Toc10891"/>
    </w:p>
    <w:p w14:paraId="0327756F">
      <w:pPr>
        <w:rPr>
          <w:rFonts w:hint="eastAsia"/>
          <w:color w:val="auto"/>
          <w:highlight w:val="none"/>
        </w:rPr>
      </w:pPr>
      <w:bookmarkStart w:id="14" w:name="_Toc2324"/>
      <w:bookmarkStart w:id="15" w:name="_Toc25603"/>
      <w:bookmarkStart w:id="16" w:name="_Toc23749"/>
      <w:bookmarkStart w:id="17" w:name="_Toc2331"/>
      <w:bookmarkStart w:id="18" w:name="_Toc7340"/>
      <w:bookmarkStart w:id="19" w:name="_Toc16557"/>
      <w:bookmarkStart w:id="20" w:name="_Toc9448"/>
      <w:bookmarkStart w:id="21" w:name="_Toc32588"/>
      <w:bookmarkStart w:id="22" w:name="_Toc16705"/>
      <w:bookmarkStart w:id="23" w:name="_Toc19295"/>
    </w:p>
    <w:p w14:paraId="32FC152B">
      <w:pPr>
        <w:rPr>
          <w:rFonts w:hint="eastAsia"/>
          <w:color w:val="auto"/>
          <w:highlight w:val="none"/>
        </w:rPr>
      </w:pPr>
    </w:p>
    <w:p w14:paraId="67B37269">
      <w:pPr>
        <w:rPr>
          <w:rFonts w:hint="eastAsia"/>
          <w:color w:val="auto"/>
          <w:highlight w:val="none"/>
        </w:rPr>
      </w:pPr>
    </w:p>
    <w:p w14:paraId="4068B0D9">
      <w:pPr>
        <w:rPr>
          <w:rFonts w:hint="eastAsia"/>
          <w:color w:val="auto"/>
          <w:highlight w:val="none"/>
        </w:rPr>
      </w:pPr>
    </w:p>
    <w:p w14:paraId="342DFAA3">
      <w:pPr>
        <w:rPr>
          <w:rFonts w:hint="eastAsia"/>
          <w:color w:val="auto"/>
          <w:highlight w:val="none"/>
        </w:rPr>
      </w:pPr>
    </w:p>
    <w:p w14:paraId="4183C4DD">
      <w:pPr>
        <w:rPr>
          <w:rFonts w:hint="eastAsia"/>
          <w:color w:val="auto"/>
          <w:highlight w:val="none"/>
        </w:rPr>
      </w:pPr>
    </w:p>
    <w:p w14:paraId="437A78A8">
      <w:pPr>
        <w:rPr>
          <w:rFonts w:hint="eastAsia"/>
          <w:color w:val="auto"/>
          <w:highlight w:val="none"/>
        </w:rPr>
      </w:pPr>
    </w:p>
    <w:p w14:paraId="48C4CF62">
      <w:pPr>
        <w:rPr>
          <w:rFonts w:hint="eastAsia"/>
          <w:color w:val="auto"/>
          <w:highlight w:val="none"/>
        </w:rPr>
      </w:pPr>
    </w:p>
    <w:p w14:paraId="4B550BB3">
      <w:pPr>
        <w:rPr>
          <w:rFonts w:hint="eastAsia"/>
          <w:color w:val="auto"/>
          <w:highlight w:val="none"/>
        </w:rPr>
      </w:pPr>
    </w:p>
    <w:p w14:paraId="733DD8F0">
      <w:pPr>
        <w:rPr>
          <w:rFonts w:hint="eastAsia"/>
          <w:color w:val="auto"/>
          <w:highlight w:val="none"/>
        </w:rPr>
      </w:pPr>
    </w:p>
    <w:p w14:paraId="3DCE8221">
      <w:pPr>
        <w:rPr>
          <w:rFonts w:hint="eastAsia"/>
          <w:color w:val="auto"/>
          <w:highlight w:val="none"/>
        </w:rPr>
      </w:pPr>
    </w:p>
    <w:p w14:paraId="4BE15C03">
      <w:pPr>
        <w:rPr>
          <w:rFonts w:hint="eastAsia"/>
          <w:color w:val="auto"/>
          <w:highlight w:val="none"/>
        </w:rPr>
      </w:pPr>
    </w:p>
    <w:p w14:paraId="306D5413">
      <w:pPr>
        <w:pStyle w:val="2"/>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2376805</wp:posOffset>
                </wp:positionH>
                <wp:positionV relativeFrom="paragraph">
                  <wp:posOffset>1018540</wp:posOffset>
                </wp:positionV>
                <wp:extent cx="958850" cy="0"/>
                <wp:effectExtent l="0" t="4445" r="0" b="508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15pt;margin-top:80.2pt;height:0pt;width:75.5pt;z-index:251674624;mso-width-relative:page;mso-height-relative:page;" filled="f" stroked="t" coordsize="21600,21600" o:gfxdata="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tnf4tcAAAAL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p>
    <w:p w14:paraId="6C06BB10">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2379345</wp:posOffset>
                </wp:positionH>
                <wp:positionV relativeFrom="paragraph">
                  <wp:posOffset>434975</wp:posOffset>
                </wp:positionV>
                <wp:extent cx="958850" cy="0"/>
                <wp:effectExtent l="0" t="4445" r="0" b="508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7.35pt;margin-top:34.25pt;height:0pt;width:75.5pt;z-index:251675648;mso-width-relative:page;mso-height-relative:page;" filled="f" stroked="t" coordsize="21600,21600" o:gfxdata="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86at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41BC946E">
      <w:pPr>
        <w:pStyle w:val="3"/>
        <w:rPr>
          <w:rFonts w:hint="eastAsia"/>
          <w:color w:val="auto"/>
          <w:highlight w:val="none"/>
        </w:rPr>
      </w:pPr>
    </w:p>
    <w:p w14:paraId="4ED2E38E">
      <w:pPr>
        <w:pStyle w:val="3"/>
        <w:rPr>
          <w:color w:val="auto"/>
          <w:highlight w:val="none"/>
        </w:rPr>
      </w:pPr>
      <w:bookmarkStart w:id="24" w:name="_Toc3416"/>
      <w:bookmarkStart w:id="25" w:name="_Toc2339"/>
      <w:r>
        <w:rPr>
          <w:rFonts w:hint="eastAsia"/>
          <w:color w:val="auto"/>
          <w:highlight w:val="none"/>
        </w:rPr>
        <w:t>供应商须知</w:t>
      </w:r>
      <w:bookmarkEnd w:id="24"/>
      <w:bookmarkEnd w:id="25"/>
    </w:p>
    <w:p w14:paraId="1B731887">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3F13FE69">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3C755A35">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1848E407">
      <w:pPr>
        <w:pStyle w:val="22"/>
        <w:ind w:firstLine="0"/>
        <w:rPr>
          <w:rFonts w:hint="eastAsia"/>
          <w:highlight w:val="none"/>
        </w:rPr>
      </w:pPr>
    </w:p>
    <w:p w14:paraId="453D9E76">
      <w:pPr>
        <w:pStyle w:val="22"/>
        <w:ind w:firstLine="0"/>
        <w:rPr>
          <w:rFonts w:hint="eastAsia"/>
          <w:highlight w:val="none"/>
        </w:rPr>
      </w:pPr>
    </w:p>
    <w:p w14:paraId="06FBBB11">
      <w:pPr>
        <w:pStyle w:val="22"/>
        <w:ind w:firstLine="0"/>
        <w:rPr>
          <w:rFonts w:hint="eastAsia"/>
          <w:highlight w:val="none"/>
        </w:rPr>
      </w:pPr>
    </w:p>
    <w:p w14:paraId="57545CCC">
      <w:pPr>
        <w:pStyle w:val="22"/>
        <w:ind w:firstLine="0"/>
        <w:rPr>
          <w:rFonts w:hint="eastAsia"/>
          <w:highlight w:val="none"/>
        </w:rPr>
      </w:pPr>
    </w:p>
    <w:p w14:paraId="6BC8736A">
      <w:pPr>
        <w:pStyle w:val="22"/>
        <w:ind w:firstLine="0"/>
        <w:rPr>
          <w:rFonts w:hint="eastAsia"/>
          <w:highlight w:val="none"/>
        </w:rPr>
      </w:pPr>
    </w:p>
    <w:p w14:paraId="1337A026">
      <w:pPr>
        <w:pStyle w:val="22"/>
        <w:ind w:firstLine="0"/>
        <w:rPr>
          <w:rFonts w:hint="eastAsia"/>
          <w:highlight w:val="none"/>
        </w:rPr>
      </w:pPr>
    </w:p>
    <w:p w14:paraId="3DB69F77">
      <w:pPr>
        <w:pStyle w:val="22"/>
        <w:ind w:firstLine="0"/>
        <w:rPr>
          <w:rFonts w:hint="eastAsia"/>
          <w:highlight w:val="none"/>
        </w:rPr>
      </w:pPr>
    </w:p>
    <w:p w14:paraId="511A8E8F">
      <w:pPr>
        <w:pStyle w:val="22"/>
        <w:ind w:firstLine="0"/>
        <w:rPr>
          <w:rFonts w:hint="eastAsia"/>
          <w:highlight w:val="none"/>
        </w:rPr>
      </w:pPr>
    </w:p>
    <w:p w14:paraId="1196C504">
      <w:pPr>
        <w:pStyle w:val="22"/>
        <w:ind w:firstLine="0"/>
        <w:rPr>
          <w:rFonts w:hint="eastAsia"/>
          <w:highlight w:val="none"/>
        </w:rPr>
      </w:pPr>
    </w:p>
    <w:p w14:paraId="5F93FC63">
      <w:pPr>
        <w:pStyle w:val="22"/>
        <w:ind w:firstLine="0"/>
        <w:rPr>
          <w:rFonts w:hint="eastAsia"/>
          <w:highlight w:val="none"/>
        </w:rPr>
      </w:pPr>
    </w:p>
    <w:p w14:paraId="0AF071E6">
      <w:pPr>
        <w:pStyle w:val="22"/>
        <w:ind w:firstLine="0"/>
        <w:rPr>
          <w:rFonts w:hint="eastAsia"/>
          <w:highlight w:val="none"/>
        </w:rPr>
      </w:pPr>
    </w:p>
    <w:p w14:paraId="32D40CEF">
      <w:pPr>
        <w:pStyle w:val="22"/>
        <w:ind w:firstLine="0"/>
        <w:rPr>
          <w:rFonts w:hint="eastAsia"/>
          <w:highlight w:val="none"/>
        </w:rPr>
      </w:pPr>
    </w:p>
    <w:p w14:paraId="6A06BE6B">
      <w:pPr>
        <w:pStyle w:val="22"/>
        <w:ind w:firstLine="0"/>
        <w:rPr>
          <w:rFonts w:hint="eastAsia"/>
          <w:highlight w:val="none"/>
        </w:rPr>
      </w:pPr>
    </w:p>
    <w:p w14:paraId="0035E783">
      <w:pPr>
        <w:pStyle w:val="22"/>
        <w:ind w:firstLine="0"/>
        <w:rPr>
          <w:rFonts w:hint="eastAsia"/>
          <w:highlight w:val="none"/>
        </w:rPr>
      </w:pPr>
    </w:p>
    <w:p w14:paraId="40EE7C0F">
      <w:pPr>
        <w:pStyle w:val="22"/>
        <w:ind w:firstLine="0"/>
        <w:rPr>
          <w:rFonts w:hint="eastAsia"/>
          <w:highlight w:val="none"/>
        </w:rPr>
      </w:pPr>
    </w:p>
    <w:p w14:paraId="32CF5B67">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27125F97">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721BD58A">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52FD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A1E846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0DAB1AF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5158351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7F02756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7D63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2BEE3C9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08F6777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D8C6560">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099DB1C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59EBC3B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5FD5816F">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4246BDB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28DAB2C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629CC49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035923E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40264F9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41C806B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3CC0D472">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736D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13B21D5C">
            <w:pPr>
              <w:jc w:val="center"/>
              <w:rPr>
                <w:rFonts w:ascii="仿宋_GB2312" w:eastAsia="仿宋_GB2312"/>
                <w:color w:val="auto"/>
                <w:sz w:val="24"/>
                <w:szCs w:val="24"/>
                <w:highlight w:val="none"/>
              </w:rPr>
            </w:pPr>
          </w:p>
        </w:tc>
        <w:tc>
          <w:tcPr>
            <w:tcW w:w="936" w:type="dxa"/>
            <w:vAlign w:val="center"/>
          </w:tcPr>
          <w:p w14:paraId="384747B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322EDE5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578F77A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45ECCD89">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0C53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35A2763C">
            <w:pPr>
              <w:jc w:val="center"/>
              <w:rPr>
                <w:rFonts w:ascii="仿宋_GB2312" w:eastAsia="仿宋_GB2312"/>
                <w:color w:val="auto"/>
                <w:sz w:val="24"/>
                <w:szCs w:val="24"/>
                <w:highlight w:val="none"/>
              </w:rPr>
            </w:pPr>
          </w:p>
        </w:tc>
        <w:tc>
          <w:tcPr>
            <w:tcW w:w="936" w:type="dxa"/>
            <w:vAlign w:val="center"/>
          </w:tcPr>
          <w:p w14:paraId="288244B8">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7B77807A">
            <w:pPr>
              <w:adjustRightInd w:val="0"/>
              <w:snapToGrid w:val="0"/>
              <w:jc w:val="center"/>
              <w:rPr>
                <w:color w:val="auto"/>
                <w:sz w:val="24"/>
                <w:szCs w:val="24"/>
                <w:highlight w:val="none"/>
              </w:rPr>
            </w:pPr>
          </w:p>
        </w:tc>
        <w:tc>
          <w:tcPr>
            <w:tcW w:w="1263" w:type="dxa"/>
            <w:vAlign w:val="center"/>
          </w:tcPr>
          <w:p w14:paraId="53831F43">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1F8B64A6">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4936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1754BDA3">
            <w:pPr>
              <w:jc w:val="center"/>
              <w:rPr>
                <w:rFonts w:ascii="Calibri" w:hAnsi="Calibri" w:eastAsia="宋体" w:cs="Times New Roman"/>
                <w:b/>
                <w:bCs/>
                <w:color w:val="auto"/>
                <w:sz w:val="24"/>
                <w:szCs w:val="24"/>
                <w:highlight w:val="none"/>
              </w:rPr>
            </w:pPr>
          </w:p>
        </w:tc>
        <w:tc>
          <w:tcPr>
            <w:tcW w:w="936" w:type="dxa"/>
            <w:vAlign w:val="center"/>
          </w:tcPr>
          <w:p w14:paraId="58E0C7A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19D8CCC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20328A82">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67DD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3481184">
            <w:pPr>
              <w:jc w:val="center"/>
              <w:rPr>
                <w:color w:val="auto"/>
                <w:sz w:val="24"/>
                <w:szCs w:val="24"/>
                <w:highlight w:val="none"/>
              </w:rPr>
            </w:pPr>
          </w:p>
        </w:tc>
        <w:tc>
          <w:tcPr>
            <w:tcW w:w="936" w:type="dxa"/>
            <w:vAlign w:val="center"/>
          </w:tcPr>
          <w:p w14:paraId="5F5ABEC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4D9E586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255BCF2F">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3D2B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5B66A55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21C016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1626F07">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65B2C90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2A77A157">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6BF3739E">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6AD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4C588D8D">
            <w:pPr>
              <w:jc w:val="center"/>
              <w:rPr>
                <w:color w:val="auto"/>
                <w:sz w:val="24"/>
                <w:szCs w:val="24"/>
                <w:highlight w:val="none"/>
              </w:rPr>
            </w:pPr>
          </w:p>
        </w:tc>
        <w:tc>
          <w:tcPr>
            <w:tcW w:w="936" w:type="dxa"/>
            <w:vAlign w:val="center"/>
          </w:tcPr>
          <w:p w14:paraId="21688830">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2B9D227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3E6CDD8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67E5B76F">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7CBE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5D8E6A9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0880BF2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B64BF81">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6DDB2BD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329C93E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BE593B6">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58C2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5651C668">
            <w:pPr>
              <w:adjustRightInd w:val="0"/>
              <w:snapToGrid w:val="0"/>
              <w:jc w:val="center"/>
              <w:rPr>
                <w:rFonts w:ascii="仿宋_GB2312" w:eastAsia="仿宋_GB2312"/>
                <w:color w:val="auto"/>
                <w:sz w:val="24"/>
                <w:szCs w:val="24"/>
                <w:highlight w:val="none"/>
              </w:rPr>
            </w:pPr>
          </w:p>
        </w:tc>
        <w:tc>
          <w:tcPr>
            <w:tcW w:w="936" w:type="dxa"/>
            <w:vAlign w:val="center"/>
          </w:tcPr>
          <w:p w14:paraId="047AEEA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4854C2F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08A12525">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152AEBA3">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4E88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6FC33BE9">
            <w:pPr>
              <w:adjustRightInd w:val="0"/>
              <w:snapToGrid w:val="0"/>
              <w:jc w:val="center"/>
              <w:rPr>
                <w:rFonts w:ascii="仿宋_GB2312" w:eastAsia="仿宋_GB2312"/>
                <w:color w:val="auto"/>
                <w:sz w:val="24"/>
                <w:szCs w:val="24"/>
                <w:highlight w:val="none"/>
              </w:rPr>
            </w:pPr>
          </w:p>
        </w:tc>
        <w:tc>
          <w:tcPr>
            <w:tcW w:w="936" w:type="dxa"/>
            <w:vAlign w:val="center"/>
          </w:tcPr>
          <w:p w14:paraId="768A3B7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0C290E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08026FB9">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067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693E2BA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17D69CB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1B6A909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2F80182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685AAD4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55B28402">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0ADC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0BF9F500">
            <w:pPr>
              <w:adjustRightInd w:val="0"/>
              <w:snapToGrid w:val="0"/>
              <w:jc w:val="center"/>
              <w:rPr>
                <w:rFonts w:ascii="仿宋_GB2312" w:eastAsia="仿宋_GB2312"/>
                <w:color w:val="auto"/>
                <w:sz w:val="24"/>
                <w:szCs w:val="24"/>
                <w:highlight w:val="none"/>
              </w:rPr>
            </w:pPr>
          </w:p>
        </w:tc>
        <w:tc>
          <w:tcPr>
            <w:tcW w:w="936" w:type="dxa"/>
            <w:vAlign w:val="center"/>
          </w:tcPr>
          <w:p w14:paraId="695A73D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7F6FBE5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7B97B1C2">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2CAE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398EF6E3">
            <w:pPr>
              <w:adjustRightInd w:val="0"/>
              <w:snapToGrid w:val="0"/>
              <w:jc w:val="center"/>
              <w:rPr>
                <w:rFonts w:ascii="仿宋_GB2312" w:eastAsia="仿宋_GB2312"/>
                <w:color w:val="auto"/>
                <w:sz w:val="24"/>
                <w:szCs w:val="24"/>
                <w:highlight w:val="none"/>
              </w:rPr>
            </w:pPr>
          </w:p>
        </w:tc>
        <w:tc>
          <w:tcPr>
            <w:tcW w:w="936" w:type="dxa"/>
            <w:vAlign w:val="center"/>
          </w:tcPr>
          <w:p w14:paraId="7FD4780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3E8D1E2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3DC6378A">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3103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6ED91A39">
            <w:pPr>
              <w:adjustRightInd w:val="0"/>
              <w:snapToGrid w:val="0"/>
              <w:jc w:val="center"/>
              <w:rPr>
                <w:rFonts w:ascii="仿宋_GB2312" w:eastAsia="仿宋_GB2312"/>
                <w:color w:val="auto"/>
                <w:sz w:val="24"/>
                <w:szCs w:val="24"/>
                <w:highlight w:val="none"/>
              </w:rPr>
            </w:pPr>
          </w:p>
        </w:tc>
        <w:tc>
          <w:tcPr>
            <w:tcW w:w="936" w:type="dxa"/>
            <w:vAlign w:val="center"/>
          </w:tcPr>
          <w:p w14:paraId="3B2586D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273DC19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135443C4">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2A5C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1ABF0329">
            <w:pPr>
              <w:adjustRightInd w:val="0"/>
              <w:snapToGrid w:val="0"/>
              <w:jc w:val="center"/>
              <w:rPr>
                <w:rFonts w:ascii="仿宋_GB2312" w:eastAsia="仿宋_GB2312"/>
                <w:color w:val="auto"/>
                <w:sz w:val="24"/>
                <w:szCs w:val="24"/>
                <w:highlight w:val="none"/>
              </w:rPr>
            </w:pPr>
          </w:p>
        </w:tc>
        <w:tc>
          <w:tcPr>
            <w:tcW w:w="936" w:type="dxa"/>
            <w:vAlign w:val="center"/>
          </w:tcPr>
          <w:p w14:paraId="25ADA46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38A5A70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237680B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5B84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443A5F1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7E02027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2FF76D7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67D2F4F4">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316F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4FD8C8E3">
            <w:pPr>
              <w:adjustRightInd w:val="0"/>
              <w:snapToGrid w:val="0"/>
              <w:jc w:val="center"/>
              <w:rPr>
                <w:rFonts w:ascii="仿宋_GB2312" w:eastAsia="仿宋_GB2312"/>
                <w:color w:val="auto"/>
                <w:sz w:val="24"/>
                <w:szCs w:val="24"/>
                <w:highlight w:val="none"/>
              </w:rPr>
            </w:pPr>
          </w:p>
        </w:tc>
        <w:tc>
          <w:tcPr>
            <w:tcW w:w="936" w:type="dxa"/>
            <w:vMerge w:val="restart"/>
            <w:vAlign w:val="center"/>
          </w:tcPr>
          <w:p w14:paraId="78B4495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14:paraId="5CB8215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01A16284">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14:paraId="1EB8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1F08114F">
            <w:pPr>
              <w:adjustRightInd w:val="0"/>
              <w:snapToGrid w:val="0"/>
            </w:pPr>
          </w:p>
        </w:tc>
        <w:tc>
          <w:tcPr>
            <w:tcW w:w="936" w:type="dxa"/>
            <w:vMerge w:val="continue"/>
            <w:vAlign w:val="center"/>
          </w:tcPr>
          <w:p w14:paraId="6D576512">
            <w:pPr>
              <w:adjustRightInd w:val="0"/>
              <w:snapToGrid w:val="0"/>
            </w:pPr>
          </w:p>
        </w:tc>
        <w:tc>
          <w:tcPr>
            <w:tcW w:w="1263" w:type="dxa"/>
            <w:vMerge w:val="continue"/>
            <w:vAlign w:val="center"/>
          </w:tcPr>
          <w:p w14:paraId="18470EAA">
            <w:pPr>
              <w:adjustRightInd w:val="0"/>
              <w:snapToGrid w:val="0"/>
            </w:pPr>
          </w:p>
        </w:tc>
        <w:tc>
          <w:tcPr>
            <w:tcW w:w="5979" w:type="dxa"/>
            <w:tcBorders>
              <w:right w:val="nil"/>
            </w:tcBorders>
            <w:vAlign w:val="center"/>
          </w:tcPr>
          <w:p w14:paraId="031B0BCD">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14:paraId="36C238CB">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14:paraId="13F2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377C1024">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14:paraId="02A3B67D">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14:paraId="5316CF08">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14:paraId="43267772">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14:paraId="673E7FEF">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14:paraId="5AAA537C">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14:paraId="5906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02821B60">
            <w:pPr>
              <w:adjustRightInd w:val="0"/>
              <w:snapToGrid w:val="0"/>
              <w:jc w:val="center"/>
              <w:rPr>
                <w:rFonts w:ascii="仿宋_GB2312" w:eastAsia="仿宋_GB2312"/>
                <w:color w:val="auto"/>
                <w:sz w:val="24"/>
                <w:szCs w:val="24"/>
                <w:highlight w:val="none"/>
              </w:rPr>
            </w:pPr>
          </w:p>
        </w:tc>
        <w:tc>
          <w:tcPr>
            <w:tcW w:w="936" w:type="dxa"/>
            <w:vAlign w:val="center"/>
          </w:tcPr>
          <w:p w14:paraId="2D08D0C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32D6774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58445F61">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7E2B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14:paraId="42B88A7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64A370D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1A96BB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14:paraId="37C2DA82">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14:paraId="27C3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14:paraId="48FC4172">
            <w:pPr>
              <w:adjustRightInd w:val="0"/>
              <w:snapToGrid w:val="0"/>
              <w:jc w:val="center"/>
              <w:rPr>
                <w:rFonts w:ascii="仿宋_GB2312" w:eastAsia="仿宋_GB2312"/>
                <w:color w:val="auto"/>
                <w:sz w:val="24"/>
                <w:szCs w:val="24"/>
                <w:highlight w:val="none"/>
              </w:rPr>
            </w:pPr>
          </w:p>
        </w:tc>
        <w:tc>
          <w:tcPr>
            <w:tcW w:w="936" w:type="dxa"/>
            <w:vAlign w:val="center"/>
          </w:tcPr>
          <w:p w14:paraId="67DE793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14:paraId="51997D6D">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14:paraId="138763C9">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14:paraId="2A0C8945">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63BDC92B">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3E26BCB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13AC26A2">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7A053AF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6B50C054">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2103044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20FDF4A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2AB3BE5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E7C7CC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4B4CE3FC">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33B4F7E8">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598B2A5A">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3F896DA2">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14:paraId="6B04F755">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1EBDED4B">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39E36530">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08256C0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1D01E93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40480114">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3EDDE067">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4944A4A5">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25B02582">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3E3B5066">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498924B0">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64EAE298">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60E71C4D">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6FA3010A">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2F9DEABD">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4217E3E0">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16C8375C">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6A0D2A28">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65033358">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231C09F7">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7C8ED7CE">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2786D0B2">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4B5A68C1">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5054777D">
      <w:pPr>
        <w:pStyle w:val="22"/>
        <w:ind w:left="0" w:leftChars="0" w:firstLine="0" w:firstLineChars="0"/>
        <w:rPr>
          <w:rFonts w:hint="eastAsia" w:asciiTheme="majorEastAsia" w:hAnsiTheme="majorEastAsia" w:eastAsiaTheme="majorEastAsia"/>
          <w:b/>
          <w:color w:val="auto"/>
          <w:sz w:val="28"/>
          <w:szCs w:val="28"/>
          <w:highlight w:val="none"/>
          <w:lang w:eastAsia="zh-CN"/>
        </w:rPr>
      </w:pPr>
    </w:p>
    <w:p w14:paraId="78FF1D6D">
      <w:pPr>
        <w:pStyle w:val="22"/>
        <w:ind w:left="0" w:leftChars="0" w:firstLine="0" w:firstLineChars="0"/>
        <w:rPr>
          <w:rFonts w:asciiTheme="majorEastAsia" w:hAnsiTheme="majorEastAsia" w:eastAsiaTheme="majorEastAsia"/>
          <w:b/>
          <w:color w:val="auto"/>
          <w:sz w:val="28"/>
          <w:szCs w:val="28"/>
          <w:highlight w:val="none"/>
        </w:rPr>
      </w:pPr>
    </w:p>
    <w:p w14:paraId="4972608B">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6B979170">
      <w:pPr>
        <w:adjustRightInd w:val="0"/>
        <w:snapToGrid w:val="0"/>
        <w:spacing w:line="600" w:lineRule="exact"/>
        <w:jc w:val="center"/>
        <w:rPr>
          <w:rFonts w:ascii="方正小标宋简体" w:eastAsia="方正小标宋简体" w:hAnsiTheme="majorEastAsia"/>
          <w:color w:val="auto"/>
          <w:sz w:val="32"/>
          <w:szCs w:val="32"/>
          <w:highlight w:val="none"/>
        </w:rPr>
      </w:pPr>
    </w:p>
    <w:p w14:paraId="006B6C4C">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1C35B9C7">
      <w:pPr>
        <w:pStyle w:val="36"/>
        <w:rPr>
          <w:color w:val="auto"/>
          <w:highlight w:val="none"/>
        </w:rPr>
      </w:pPr>
    </w:p>
    <w:p w14:paraId="41DDFBD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192B662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7EE03FB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3366AAA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27645D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7AF429F4">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48EE718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7194161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40212D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50EAF857">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720421D1">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2A8D116F">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460AEB3A">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3D105235">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120CDD0D">
            <w:pPr>
              <w:adjustRightInd w:val="0"/>
              <w:snapToGrid w:val="0"/>
              <w:spacing w:line="600" w:lineRule="exact"/>
              <w:jc w:val="center"/>
              <w:rPr>
                <w:rFonts w:ascii="仿宋_GB2312" w:eastAsia="仿宋_GB2312"/>
                <w:color w:val="auto"/>
                <w:sz w:val="24"/>
                <w:szCs w:val="24"/>
                <w:highlight w:val="none"/>
              </w:rPr>
            </w:pPr>
          </w:p>
        </w:tc>
      </w:tr>
      <w:tr w14:paraId="79AF5BA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0CB0873">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6959699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AB18A37">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336075B8">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2190370A">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A59EB54">
            <w:pPr>
              <w:adjustRightInd w:val="0"/>
              <w:snapToGrid w:val="0"/>
              <w:spacing w:line="600" w:lineRule="exact"/>
              <w:rPr>
                <w:rFonts w:ascii="仿宋_GB2312" w:eastAsia="仿宋_GB2312"/>
                <w:color w:val="auto"/>
                <w:sz w:val="24"/>
                <w:szCs w:val="24"/>
                <w:highlight w:val="none"/>
              </w:rPr>
            </w:pPr>
          </w:p>
        </w:tc>
      </w:tr>
      <w:tr w14:paraId="05E917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4323D42">
            <w:pPr>
              <w:jc w:val="center"/>
              <w:rPr>
                <w:color w:val="auto"/>
                <w:sz w:val="24"/>
                <w:szCs w:val="24"/>
                <w:highlight w:val="none"/>
              </w:rPr>
            </w:pPr>
          </w:p>
        </w:tc>
        <w:tc>
          <w:tcPr>
            <w:tcW w:w="2659" w:type="dxa"/>
            <w:vAlign w:val="center"/>
          </w:tcPr>
          <w:p w14:paraId="7E6FAD63">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506CBAA7">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70403E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A7D0393">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100ECD1">
            <w:pPr>
              <w:adjustRightInd w:val="0"/>
              <w:snapToGrid w:val="0"/>
              <w:spacing w:line="600" w:lineRule="exact"/>
              <w:rPr>
                <w:rFonts w:ascii="仿宋_GB2312" w:eastAsia="仿宋_GB2312"/>
                <w:color w:val="auto"/>
                <w:sz w:val="24"/>
                <w:szCs w:val="24"/>
                <w:highlight w:val="none"/>
              </w:rPr>
            </w:pPr>
          </w:p>
        </w:tc>
      </w:tr>
      <w:tr w14:paraId="55948AD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202467E">
            <w:pPr>
              <w:jc w:val="center"/>
              <w:rPr>
                <w:color w:val="auto"/>
                <w:sz w:val="24"/>
                <w:szCs w:val="24"/>
                <w:highlight w:val="none"/>
              </w:rPr>
            </w:pPr>
          </w:p>
        </w:tc>
        <w:tc>
          <w:tcPr>
            <w:tcW w:w="2659" w:type="dxa"/>
            <w:vAlign w:val="center"/>
          </w:tcPr>
          <w:p w14:paraId="3824B0BF">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729BF5F3">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FC1F5E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4596284">
            <w:pPr>
              <w:adjustRightInd w:val="0"/>
              <w:snapToGrid w:val="0"/>
              <w:spacing w:line="600" w:lineRule="exact"/>
              <w:rPr>
                <w:rFonts w:ascii="仿宋_GB2312" w:eastAsia="仿宋_GB2312"/>
                <w:color w:val="auto"/>
                <w:sz w:val="24"/>
                <w:szCs w:val="24"/>
                <w:highlight w:val="none"/>
              </w:rPr>
            </w:pPr>
          </w:p>
        </w:tc>
        <w:tc>
          <w:tcPr>
            <w:tcW w:w="668" w:type="dxa"/>
            <w:vAlign w:val="center"/>
          </w:tcPr>
          <w:p w14:paraId="7ADA7088">
            <w:pPr>
              <w:adjustRightInd w:val="0"/>
              <w:snapToGrid w:val="0"/>
              <w:spacing w:line="600" w:lineRule="exact"/>
              <w:rPr>
                <w:rFonts w:ascii="仿宋_GB2312" w:eastAsia="仿宋_GB2312"/>
                <w:color w:val="auto"/>
                <w:sz w:val="24"/>
                <w:szCs w:val="24"/>
                <w:highlight w:val="none"/>
              </w:rPr>
            </w:pPr>
          </w:p>
        </w:tc>
      </w:tr>
      <w:tr w14:paraId="3878A2A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71ACB13">
            <w:pPr>
              <w:jc w:val="center"/>
              <w:rPr>
                <w:color w:val="auto"/>
                <w:sz w:val="24"/>
                <w:szCs w:val="24"/>
                <w:highlight w:val="none"/>
              </w:rPr>
            </w:pPr>
          </w:p>
        </w:tc>
        <w:tc>
          <w:tcPr>
            <w:tcW w:w="2659" w:type="dxa"/>
            <w:vAlign w:val="center"/>
          </w:tcPr>
          <w:p w14:paraId="435F4E6F">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1A01DAC">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70826F45">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40F7056">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1045F29">
            <w:pPr>
              <w:adjustRightInd w:val="0"/>
              <w:snapToGrid w:val="0"/>
              <w:spacing w:line="600" w:lineRule="exact"/>
              <w:rPr>
                <w:rFonts w:ascii="仿宋_GB2312" w:eastAsia="仿宋_GB2312"/>
                <w:color w:val="auto"/>
                <w:sz w:val="24"/>
                <w:szCs w:val="24"/>
                <w:highlight w:val="none"/>
              </w:rPr>
            </w:pPr>
          </w:p>
        </w:tc>
      </w:tr>
      <w:tr w14:paraId="5DF1A9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E1DF8C5">
            <w:pPr>
              <w:jc w:val="center"/>
              <w:rPr>
                <w:color w:val="auto"/>
                <w:sz w:val="24"/>
                <w:szCs w:val="24"/>
                <w:highlight w:val="none"/>
              </w:rPr>
            </w:pPr>
          </w:p>
        </w:tc>
        <w:tc>
          <w:tcPr>
            <w:tcW w:w="2659" w:type="dxa"/>
            <w:vAlign w:val="center"/>
          </w:tcPr>
          <w:p w14:paraId="09879650">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0AD7BB6D">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AFFE7AC">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7816EC9">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8BDAA05">
            <w:pPr>
              <w:adjustRightInd w:val="0"/>
              <w:snapToGrid w:val="0"/>
              <w:spacing w:line="600" w:lineRule="exact"/>
              <w:rPr>
                <w:rFonts w:ascii="仿宋_GB2312" w:eastAsia="仿宋_GB2312"/>
                <w:color w:val="auto"/>
                <w:sz w:val="24"/>
                <w:szCs w:val="24"/>
                <w:highlight w:val="none"/>
              </w:rPr>
            </w:pPr>
          </w:p>
        </w:tc>
      </w:tr>
      <w:tr w14:paraId="4C1D54D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646AD17D">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1FC12E0E">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3E1927F6">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45A8B3D2">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48590052">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2BCC7A62">
            <w:pPr>
              <w:adjustRightInd w:val="0"/>
              <w:snapToGrid w:val="0"/>
              <w:spacing w:line="600" w:lineRule="exact"/>
              <w:rPr>
                <w:rFonts w:ascii="仿宋_GB2312" w:eastAsia="仿宋_GB2312"/>
                <w:color w:val="auto"/>
                <w:sz w:val="24"/>
                <w:szCs w:val="24"/>
                <w:highlight w:val="none"/>
              </w:rPr>
            </w:pPr>
          </w:p>
        </w:tc>
      </w:tr>
      <w:tr w14:paraId="1BD2EC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63F317FD">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4A3555D3">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5A2BC6CA">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2266E2FC">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6B883F2B">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5972D68C">
            <w:pPr>
              <w:adjustRightInd w:val="0"/>
              <w:snapToGrid w:val="0"/>
              <w:spacing w:line="600" w:lineRule="exact"/>
              <w:rPr>
                <w:rFonts w:ascii="仿宋_GB2312" w:eastAsia="仿宋_GB2312"/>
                <w:color w:val="auto"/>
                <w:sz w:val="24"/>
                <w:szCs w:val="24"/>
                <w:highlight w:val="none"/>
              </w:rPr>
            </w:pPr>
          </w:p>
        </w:tc>
      </w:tr>
    </w:tbl>
    <w:p w14:paraId="513FF1B6">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BA81F7C">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5217294">
      <w:pPr>
        <w:adjustRightInd w:val="0"/>
        <w:snapToGrid w:val="0"/>
        <w:spacing w:line="600" w:lineRule="exact"/>
        <w:ind w:firstLine="555"/>
        <w:jc w:val="left"/>
        <w:rPr>
          <w:rFonts w:ascii="仿宋_GB2312" w:eastAsia="仿宋_GB2312" w:hAnsiTheme="majorEastAsia"/>
          <w:color w:val="auto"/>
          <w:sz w:val="28"/>
          <w:szCs w:val="28"/>
          <w:highlight w:val="none"/>
        </w:rPr>
      </w:pPr>
    </w:p>
    <w:p w14:paraId="13B5AFF8">
      <w:pPr>
        <w:pStyle w:val="8"/>
      </w:pPr>
    </w:p>
    <w:p w14:paraId="179DA67B">
      <w:pPr>
        <w:pStyle w:val="8"/>
      </w:pPr>
    </w:p>
    <w:p w14:paraId="4C1AFBEF">
      <w:pPr>
        <w:pStyle w:val="8"/>
      </w:pPr>
    </w:p>
    <w:p w14:paraId="1093CDC0">
      <w:pPr>
        <w:pStyle w:val="8"/>
      </w:pPr>
    </w:p>
    <w:p w14:paraId="6B5C8930">
      <w:pPr>
        <w:pStyle w:val="8"/>
      </w:pPr>
    </w:p>
    <w:p w14:paraId="52EC38CA">
      <w:pPr>
        <w:pStyle w:val="8"/>
      </w:pPr>
    </w:p>
    <w:p w14:paraId="64BE6349">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0F1BC9BD">
      <w:pPr>
        <w:adjustRightInd w:val="0"/>
        <w:snapToGrid w:val="0"/>
        <w:spacing w:line="600" w:lineRule="exact"/>
        <w:jc w:val="center"/>
        <w:rPr>
          <w:rFonts w:ascii="方正小标宋简体" w:eastAsia="方正小标宋简体" w:hAnsiTheme="majorEastAsia"/>
          <w:color w:val="auto"/>
          <w:sz w:val="32"/>
          <w:szCs w:val="32"/>
          <w:highlight w:val="none"/>
        </w:rPr>
      </w:pPr>
    </w:p>
    <w:p w14:paraId="59E4FEBE">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6A145F4C">
      <w:pPr>
        <w:pStyle w:val="36"/>
        <w:rPr>
          <w:color w:val="auto"/>
          <w:highlight w:val="none"/>
        </w:rPr>
      </w:pPr>
    </w:p>
    <w:p w14:paraId="2639966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7D89A67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2ECDF88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7D391A91">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2906052">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5D7216DE">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76FE645A">
      <w:pPr>
        <w:adjustRightInd w:val="0"/>
        <w:snapToGrid w:val="0"/>
        <w:spacing w:line="600" w:lineRule="exact"/>
        <w:jc w:val="left"/>
        <w:rPr>
          <w:rFonts w:asciiTheme="majorEastAsia" w:hAnsiTheme="majorEastAsia" w:eastAsiaTheme="majorEastAsia"/>
          <w:b/>
          <w:color w:val="auto"/>
          <w:sz w:val="28"/>
          <w:szCs w:val="28"/>
          <w:highlight w:val="none"/>
        </w:rPr>
      </w:pPr>
    </w:p>
    <w:p w14:paraId="5DD41935">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6D5F7A97">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4E634D0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CC62C94">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14:paraId="5934F5F0">
      <w:pPr>
        <w:adjustRightInd w:val="0"/>
        <w:snapToGrid w:val="0"/>
        <w:spacing w:line="600" w:lineRule="exact"/>
        <w:jc w:val="left"/>
        <w:rPr>
          <w:rFonts w:asciiTheme="majorEastAsia" w:hAnsiTheme="majorEastAsia" w:eastAsiaTheme="majorEastAsia"/>
          <w:b/>
          <w:color w:val="auto"/>
          <w:sz w:val="28"/>
          <w:szCs w:val="28"/>
          <w:highlight w:val="none"/>
        </w:rPr>
      </w:pPr>
    </w:p>
    <w:p w14:paraId="7966549B">
      <w:pPr>
        <w:adjustRightInd w:val="0"/>
        <w:snapToGrid w:val="0"/>
        <w:spacing w:line="600" w:lineRule="exact"/>
        <w:jc w:val="left"/>
        <w:rPr>
          <w:rFonts w:asciiTheme="majorEastAsia" w:hAnsiTheme="majorEastAsia" w:eastAsiaTheme="majorEastAsia"/>
          <w:b/>
          <w:color w:val="auto"/>
          <w:sz w:val="28"/>
          <w:szCs w:val="28"/>
          <w:highlight w:val="none"/>
        </w:rPr>
      </w:pPr>
    </w:p>
    <w:p w14:paraId="4E9C4AFC">
      <w:pPr>
        <w:adjustRightInd w:val="0"/>
        <w:snapToGrid w:val="0"/>
        <w:spacing w:line="600" w:lineRule="exact"/>
        <w:jc w:val="left"/>
        <w:rPr>
          <w:rFonts w:asciiTheme="majorEastAsia" w:hAnsiTheme="majorEastAsia" w:eastAsiaTheme="majorEastAsia"/>
          <w:b/>
          <w:color w:val="auto"/>
          <w:sz w:val="28"/>
          <w:szCs w:val="28"/>
          <w:highlight w:val="none"/>
        </w:rPr>
      </w:pPr>
    </w:p>
    <w:p w14:paraId="43C6B2D6">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96ECE50">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02E4FAC">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0DA984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6217908">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4B2F50D">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618E9F26">
      <w:pPr>
        <w:adjustRightInd w:val="0"/>
        <w:snapToGrid w:val="0"/>
        <w:spacing w:line="600" w:lineRule="exact"/>
        <w:jc w:val="center"/>
        <w:rPr>
          <w:rFonts w:ascii="方正小标宋简体" w:eastAsia="方正小标宋简体" w:hAnsiTheme="majorEastAsia"/>
          <w:color w:val="auto"/>
          <w:sz w:val="32"/>
          <w:szCs w:val="32"/>
          <w:highlight w:val="none"/>
        </w:rPr>
      </w:pPr>
    </w:p>
    <w:p w14:paraId="2BEA17EB">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18DDB760">
      <w:pPr>
        <w:pStyle w:val="36"/>
        <w:rPr>
          <w:color w:val="auto"/>
          <w:highlight w:val="none"/>
        </w:rPr>
      </w:pPr>
    </w:p>
    <w:p w14:paraId="6DDB4429">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9C77DCA">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50FC5F9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34F01E0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63BA58D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67F66CA6">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2750D6B5">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25A022C4">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01AA7F7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23117ACF">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D86DC38">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1374F427">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2CC0D7B6">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6F0A53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577197B">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D0D91F5">
      <w:pPr>
        <w:pStyle w:val="22"/>
        <w:rPr>
          <w:rFonts w:ascii="仿宋_GB2312" w:eastAsia="仿宋_GB2312" w:hAnsiTheme="majorEastAsia"/>
          <w:color w:val="auto"/>
          <w:sz w:val="28"/>
          <w:szCs w:val="28"/>
          <w:highlight w:val="none"/>
        </w:rPr>
      </w:pPr>
    </w:p>
    <w:p w14:paraId="49646740">
      <w:pPr>
        <w:pStyle w:val="22"/>
        <w:rPr>
          <w:rFonts w:ascii="仿宋_GB2312" w:eastAsia="仿宋_GB2312" w:hAnsiTheme="majorEastAsia"/>
          <w:color w:val="auto"/>
          <w:sz w:val="28"/>
          <w:szCs w:val="28"/>
          <w:highlight w:val="none"/>
        </w:rPr>
      </w:pPr>
    </w:p>
    <w:p w14:paraId="111F60E7">
      <w:pPr>
        <w:adjustRightInd w:val="0"/>
        <w:snapToGrid w:val="0"/>
        <w:spacing w:line="600" w:lineRule="exact"/>
        <w:jc w:val="left"/>
        <w:rPr>
          <w:rFonts w:ascii="仿宋_GB2312" w:eastAsia="仿宋_GB2312" w:hAnsiTheme="majorEastAsia"/>
          <w:color w:val="auto"/>
          <w:sz w:val="28"/>
          <w:szCs w:val="28"/>
          <w:highlight w:val="none"/>
        </w:rPr>
      </w:pPr>
    </w:p>
    <w:p w14:paraId="5C0292C6">
      <w:pPr>
        <w:adjustRightInd w:val="0"/>
        <w:snapToGrid w:val="0"/>
        <w:spacing w:line="600" w:lineRule="exact"/>
        <w:jc w:val="left"/>
        <w:rPr>
          <w:rFonts w:ascii="仿宋_GB2312" w:eastAsia="仿宋_GB2312" w:hAnsiTheme="majorEastAsia"/>
          <w:color w:val="auto"/>
          <w:sz w:val="28"/>
          <w:szCs w:val="28"/>
          <w:highlight w:val="none"/>
        </w:rPr>
      </w:pPr>
    </w:p>
    <w:p w14:paraId="6E807B97">
      <w:pPr>
        <w:adjustRightInd w:val="0"/>
        <w:snapToGrid w:val="0"/>
        <w:spacing w:line="600" w:lineRule="exact"/>
        <w:jc w:val="left"/>
        <w:rPr>
          <w:rFonts w:ascii="仿宋_GB2312" w:eastAsia="仿宋_GB2312" w:hAnsiTheme="majorEastAsia"/>
          <w:color w:val="auto"/>
          <w:sz w:val="28"/>
          <w:szCs w:val="28"/>
          <w:highlight w:val="none"/>
        </w:rPr>
      </w:pPr>
    </w:p>
    <w:p w14:paraId="5829241D">
      <w:pPr>
        <w:adjustRightInd w:val="0"/>
        <w:snapToGrid w:val="0"/>
        <w:spacing w:line="600" w:lineRule="exact"/>
        <w:jc w:val="left"/>
        <w:rPr>
          <w:rFonts w:ascii="仿宋_GB2312" w:eastAsia="仿宋_GB2312" w:hAnsiTheme="majorEastAsia"/>
          <w:color w:val="auto"/>
          <w:sz w:val="28"/>
          <w:szCs w:val="28"/>
          <w:highlight w:val="none"/>
        </w:rPr>
      </w:pPr>
    </w:p>
    <w:p w14:paraId="5404868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754CC0AB">
      <w:pPr>
        <w:adjustRightInd w:val="0"/>
        <w:snapToGrid w:val="0"/>
        <w:spacing w:line="600" w:lineRule="exact"/>
        <w:jc w:val="center"/>
        <w:rPr>
          <w:rFonts w:ascii="方正小标宋简体" w:eastAsia="方正小标宋简体" w:hAnsiTheme="majorEastAsia"/>
          <w:color w:val="auto"/>
          <w:sz w:val="32"/>
          <w:szCs w:val="32"/>
          <w:highlight w:val="none"/>
        </w:rPr>
      </w:pPr>
    </w:p>
    <w:p w14:paraId="7D758D19">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0C09A1D0">
      <w:pPr>
        <w:pStyle w:val="36"/>
        <w:rPr>
          <w:color w:val="auto"/>
          <w:highlight w:val="none"/>
        </w:rPr>
      </w:pPr>
    </w:p>
    <w:p w14:paraId="6604EF89">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397845C0">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525B71B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20A725C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48DCB4F6">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CBC521D">
      <w:pPr>
        <w:adjustRightInd w:val="0"/>
        <w:snapToGrid w:val="0"/>
        <w:spacing w:line="600" w:lineRule="exact"/>
        <w:jc w:val="left"/>
        <w:rPr>
          <w:rFonts w:asciiTheme="majorEastAsia" w:hAnsiTheme="majorEastAsia" w:eastAsiaTheme="majorEastAsia"/>
          <w:b/>
          <w:color w:val="auto"/>
          <w:sz w:val="28"/>
          <w:szCs w:val="28"/>
          <w:highlight w:val="none"/>
        </w:rPr>
      </w:pPr>
    </w:p>
    <w:p w14:paraId="7B5D13E2">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8A7D4D5">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ED63F0C">
      <w:pPr>
        <w:adjustRightInd w:val="0"/>
        <w:snapToGrid w:val="0"/>
        <w:spacing w:line="600" w:lineRule="exact"/>
        <w:jc w:val="left"/>
        <w:rPr>
          <w:rFonts w:asciiTheme="majorEastAsia" w:hAnsiTheme="majorEastAsia" w:eastAsiaTheme="majorEastAsia"/>
          <w:b/>
          <w:color w:val="auto"/>
          <w:sz w:val="28"/>
          <w:szCs w:val="28"/>
          <w:highlight w:val="none"/>
        </w:rPr>
      </w:pPr>
    </w:p>
    <w:p w14:paraId="7B6DDCB7">
      <w:pPr>
        <w:adjustRightInd w:val="0"/>
        <w:snapToGrid w:val="0"/>
        <w:spacing w:line="600" w:lineRule="exact"/>
        <w:jc w:val="left"/>
        <w:rPr>
          <w:rFonts w:asciiTheme="majorEastAsia" w:hAnsiTheme="majorEastAsia" w:eastAsiaTheme="majorEastAsia"/>
          <w:b/>
          <w:color w:val="auto"/>
          <w:sz w:val="28"/>
          <w:szCs w:val="28"/>
          <w:highlight w:val="none"/>
        </w:rPr>
      </w:pPr>
    </w:p>
    <w:p w14:paraId="7E9E48F1">
      <w:pPr>
        <w:adjustRightInd w:val="0"/>
        <w:snapToGrid w:val="0"/>
        <w:spacing w:line="600" w:lineRule="exact"/>
        <w:jc w:val="left"/>
        <w:rPr>
          <w:rFonts w:asciiTheme="majorEastAsia" w:hAnsiTheme="majorEastAsia" w:eastAsiaTheme="majorEastAsia"/>
          <w:b/>
          <w:color w:val="auto"/>
          <w:sz w:val="28"/>
          <w:szCs w:val="28"/>
          <w:highlight w:val="none"/>
        </w:rPr>
      </w:pPr>
    </w:p>
    <w:p w14:paraId="6B45EFDF">
      <w:pPr>
        <w:adjustRightInd w:val="0"/>
        <w:snapToGrid w:val="0"/>
        <w:spacing w:line="600" w:lineRule="exact"/>
        <w:jc w:val="left"/>
        <w:rPr>
          <w:rFonts w:asciiTheme="majorEastAsia" w:hAnsiTheme="majorEastAsia" w:eastAsiaTheme="majorEastAsia"/>
          <w:b/>
          <w:color w:val="auto"/>
          <w:sz w:val="28"/>
          <w:szCs w:val="28"/>
          <w:highlight w:val="none"/>
        </w:rPr>
      </w:pPr>
    </w:p>
    <w:p w14:paraId="0C599129">
      <w:pPr>
        <w:adjustRightInd w:val="0"/>
        <w:snapToGrid w:val="0"/>
        <w:spacing w:line="600" w:lineRule="exact"/>
        <w:jc w:val="left"/>
        <w:rPr>
          <w:rFonts w:asciiTheme="majorEastAsia" w:hAnsiTheme="majorEastAsia" w:eastAsiaTheme="majorEastAsia"/>
          <w:b/>
          <w:color w:val="auto"/>
          <w:sz w:val="28"/>
          <w:szCs w:val="28"/>
          <w:highlight w:val="none"/>
        </w:rPr>
      </w:pPr>
    </w:p>
    <w:p w14:paraId="1AA4D968">
      <w:pPr>
        <w:adjustRightInd w:val="0"/>
        <w:snapToGrid w:val="0"/>
        <w:spacing w:line="600" w:lineRule="exact"/>
        <w:jc w:val="left"/>
        <w:rPr>
          <w:rFonts w:asciiTheme="majorEastAsia" w:hAnsiTheme="majorEastAsia" w:eastAsiaTheme="majorEastAsia"/>
          <w:b/>
          <w:color w:val="auto"/>
          <w:sz w:val="28"/>
          <w:szCs w:val="28"/>
          <w:highlight w:val="none"/>
        </w:rPr>
      </w:pPr>
    </w:p>
    <w:p w14:paraId="6839B67A">
      <w:pPr>
        <w:adjustRightInd w:val="0"/>
        <w:snapToGrid w:val="0"/>
        <w:spacing w:line="600" w:lineRule="exact"/>
        <w:jc w:val="left"/>
        <w:rPr>
          <w:rFonts w:asciiTheme="majorEastAsia" w:hAnsiTheme="majorEastAsia" w:eastAsiaTheme="majorEastAsia"/>
          <w:b/>
          <w:color w:val="auto"/>
          <w:sz w:val="28"/>
          <w:szCs w:val="28"/>
          <w:highlight w:val="none"/>
        </w:rPr>
      </w:pPr>
    </w:p>
    <w:p w14:paraId="6E267AAC">
      <w:pPr>
        <w:adjustRightInd w:val="0"/>
        <w:snapToGrid w:val="0"/>
        <w:spacing w:line="600" w:lineRule="exact"/>
        <w:jc w:val="left"/>
        <w:rPr>
          <w:rFonts w:asciiTheme="majorEastAsia" w:hAnsiTheme="majorEastAsia" w:eastAsiaTheme="majorEastAsia"/>
          <w:b/>
          <w:color w:val="auto"/>
          <w:sz w:val="28"/>
          <w:szCs w:val="28"/>
          <w:highlight w:val="none"/>
        </w:rPr>
      </w:pPr>
    </w:p>
    <w:p w14:paraId="287E81B4">
      <w:pPr>
        <w:adjustRightInd w:val="0"/>
        <w:snapToGrid w:val="0"/>
        <w:spacing w:line="600" w:lineRule="exact"/>
        <w:jc w:val="left"/>
        <w:rPr>
          <w:rFonts w:asciiTheme="majorEastAsia" w:hAnsiTheme="majorEastAsia" w:eastAsiaTheme="majorEastAsia"/>
          <w:b/>
          <w:color w:val="auto"/>
          <w:sz w:val="28"/>
          <w:szCs w:val="28"/>
          <w:highlight w:val="none"/>
        </w:rPr>
      </w:pPr>
    </w:p>
    <w:p w14:paraId="01516AE8">
      <w:pPr>
        <w:adjustRightInd w:val="0"/>
        <w:snapToGrid w:val="0"/>
        <w:spacing w:line="600" w:lineRule="exact"/>
        <w:jc w:val="left"/>
        <w:rPr>
          <w:rFonts w:asciiTheme="majorEastAsia" w:hAnsiTheme="majorEastAsia" w:eastAsiaTheme="majorEastAsia"/>
          <w:b/>
          <w:color w:val="auto"/>
          <w:sz w:val="28"/>
          <w:szCs w:val="28"/>
          <w:highlight w:val="none"/>
        </w:rPr>
      </w:pPr>
    </w:p>
    <w:p w14:paraId="2847A389">
      <w:pPr>
        <w:adjustRightInd w:val="0"/>
        <w:snapToGrid w:val="0"/>
        <w:spacing w:line="600" w:lineRule="exact"/>
        <w:jc w:val="left"/>
        <w:rPr>
          <w:rFonts w:asciiTheme="majorEastAsia" w:hAnsiTheme="majorEastAsia" w:eastAsiaTheme="majorEastAsia"/>
          <w:b/>
          <w:color w:val="auto"/>
          <w:sz w:val="28"/>
          <w:szCs w:val="28"/>
          <w:highlight w:val="none"/>
        </w:rPr>
      </w:pPr>
    </w:p>
    <w:p w14:paraId="7C1F066A">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6C7A2769">
      <w:pPr>
        <w:jc w:val="both"/>
        <w:rPr>
          <w:rFonts w:hint="eastAsia" w:ascii="宋体" w:hAnsi="宋体" w:cs="宋体"/>
          <w:b/>
          <w:bCs/>
          <w:sz w:val="44"/>
          <w:szCs w:val="44"/>
          <w:highlight w:val="none"/>
        </w:rPr>
      </w:pPr>
    </w:p>
    <w:p w14:paraId="15E3C1AD">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76185174">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63E2B81B">
      <w:pPr>
        <w:rPr>
          <w:kern w:val="0"/>
          <w:sz w:val="28"/>
          <w:szCs w:val="28"/>
          <w:highlight w:val="none"/>
        </w:rPr>
      </w:pPr>
      <w:r>
        <w:rPr>
          <w:rFonts w:hint="eastAsia"/>
          <w:kern w:val="0"/>
          <w:sz w:val="28"/>
          <w:szCs w:val="28"/>
          <w:highlight w:val="none"/>
        </w:rPr>
        <w:t>项目名称：</w:t>
      </w:r>
    </w:p>
    <w:p w14:paraId="727BF350">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439A6E08">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330EEDA7">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699BE4A6">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64079FD2">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1E540B23">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47608533">
      <w:pPr>
        <w:widowControl/>
        <w:jc w:val="left"/>
        <w:rPr>
          <w:rFonts w:hAnsi="宋体" w:cs="宋体"/>
          <w:kern w:val="0"/>
          <w:sz w:val="28"/>
          <w:szCs w:val="28"/>
          <w:highlight w:val="none"/>
        </w:rPr>
      </w:pPr>
    </w:p>
    <w:p w14:paraId="0128E49E">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74FCB0E7">
      <w:pPr>
        <w:widowControl/>
        <w:jc w:val="left"/>
        <w:rPr>
          <w:rFonts w:hAnsi="宋体" w:cs="仿宋_GB2312"/>
          <w:kern w:val="0"/>
          <w:sz w:val="28"/>
          <w:szCs w:val="28"/>
          <w:highlight w:val="none"/>
          <w:u w:val="single"/>
        </w:rPr>
      </w:pPr>
    </w:p>
    <w:p w14:paraId="20495DA6">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13B2F9E2">
      <w:pPr>
        <w:widowControl/>
        <w:jc w:val="left"/>
        <w:rPr>
          <w:rFonts w:hAnsi="宋体" w:cs="仿宋_GB2312"/>
          <w:kern w:val="0"/>
          <w:sz w:val="28"/>
          <w:szCs w:val="28"/>
          <w:highlight w:val="none"/>
          <w:u w:val="single"/>
        </w:rPr>
      </w:pPr>
    </w:p>
    <w:p w14:paraId="48FE649D">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307C2BF8">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4EF9570F">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23D5CEB4">
      <w:pPr>
        <w:widowControl/>
        <w:ind w:left="99" w:leftChars="47" w:firstLine="2800" w:firstLineChars="1000"/>
        <w:jc w:val="left"/>
        <w:rPr>
          <w:rFonts w:hAnsi="宋体" w:cs="仿宋_GB2312"/>
          <w:kern w:val="0"/>
          <w:sz w:val="28"/>
          <w:szCs w:val="28"/>
          <w:highlight w:val="none"/>
        </w:rPr>
      </w:pPr>
    </w:p>
    <w:p w14:paraId="01E2ECD2">
      <w:pPr>
        <w:widowControl/>
        <w:ind w:left="99" w:leftChars="47" w:firstLine="2800" w:firstLineChars="1000"/>
        <w:jc w:val="left"/>
        <w:rPr>
          <w:rFonts w:hAnsi="宋体" w:cs="仿宋_GB2312"/>
          <w:kern w:val="0"/>
          <w:sz w:val="28"/>
          <w:szCs w:val="28"/>
          <w:highlight w:val="none"/>
        </w:rPr>
      </w:pPr>
    </w:p>
    <w:p w14:paraId="352A4DD6">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195AC2EF">
      <w:pPr>
        <w:widowControl/>
        <w:ind w:left="99" w:leftChars="47" w:firstLine="1960" w:firstLineChars="700"/>
        <w:jc w:val="left"/>
        <w:rPr>
          <w:rFonts w:hAnsi="宋体" w:cs="仿宋_GB2312"/>
          <w:kern w:val="0"/>
          <w:sz w:val="28"/>
          <w:szCs w:val="28"/>
          <w:highlight w:val="none"/>
        </w:rPr>
      </w:pPr>
    </w:p>
    <w:p w14:paraId="226435BB">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4FF12441">
      <w:pPr>
        <w:widowControl/>
        <w:ind w:left="99" w:leftChars="47" w:firstLine="1960" w:firstLineChars="700"/>
        <w:jc w:val="left"/>
        <w:rPr>
          <w:rFonts w:hAnsi="宋体" w:cs="仿宋_GB2312"/>
          <w:kern w:val="0"/>
          <w:sz w:val="28"/>
          <w:szCs w:val="28"/>
          <w:highlight w:val="none"/>
          <w:u w:val="single"/>
        </w:rPr>
      </w:pPr>
    </w:p>
    <w:p w14:paraId="635A1C7F">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1ABB5B08">
      <w:pPr>
        <w:widowControl/>
        <w:jc w:val="left"/>
        <w:rPr>
          <w:rFonts w:hAnsi="宋体" w:cs="仿宋_GB2312"/>
          <w:bCs/>
          <w:kern w:val="0"/>
          <w:sz w:val="24"/>
          <w:highlight w:val="none"/>
        </w:rPr>
      </w:pPr>
    </w:p>
    <w:p w14:paraId="7D6CC026">
      <w:pPr>
        <w:rPr>
          <w:rFonts w:hAnsi="仿宋"/>
          <w:sz w:val="24"/>
          <w:highlight w:val="none"/>
        </w:rPr>
      </w:pPr>
      <w:r>
        <w:rPr>
          <w:rFonts w:hint="eastAsia" w:hAnsi="仿宋"/>
          <w:sz w:val="24"/>
          <w:highlight w:val="none"/>
        </w:rPr>
        <w:t>说明：</w:t>
      </w:r>
    </w:p>
    <w:p w14:paraId="372B025D">
      <w:pPr>
        <w:rPr>
          <w:rFonts w:hAnsi="仿宋"/>
          <w:sz w:val="24"/>
          <w:highlight w:val="none"/>
        </w:rPr>
      </w:pPr>
    </w:p>
    <w:p w14:paraId="53B61B8C">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707ABE45">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19A00ABB">
      <w:pPr>
        <w:rPr>
          <w:rFonts w:hAnsi="仿宋"/>
          <w:sz w:val="24"/>
          <w:highlight w:val="none"/>
        </w:rPr>
      </w:pPr>
      <w:r>
        <w:rPr>
          <w:rFonts w:hAnsi="仿宋"/>
          <w:sz w:val="24"/>
          <w:highlight w:val="none"/>
        </w:rPr>
        <w:t>3.为证明与异议项目有利害关系，投标人以外的其他异议提起人应当提供相应证明材料：</w:t>
      </w:r>
    </w:p>
    <w:p w14:paraId="5CF0FEA6">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79E8A288">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4ED49126">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3B2BF29A"/>
    <w:p w14:paraId="3FF263F4">
      <w:pPr>
        <w:pStyle w:val="22"/>
        <w:rPr>
          <w:rFonts w:hint="eastAsia" w:asciiTheme="minorHAnsi" w:hAnsiTheme="minorHAnsi" w:cstheme="minorBidi"/>
          <w:color w:val="auto"/>
          <w:kern w:val="44"/>
          <w:sz w:val="44"/>
          <w:szCs w:val="44"/>
          <w:highlight w:val="none"/>
        </w:rPr>
      </w:pPr>
      <w:bookmarkStart w:id="26" w:name="_Toc21455"/>
      <w:bookmarkStart w:id="27" w:name="_Toc2867"/>
    </w:p>
    <w:p w14:paraId="085C88D9">
      <w:pPr>
        <w:pStyle w:val="3"/>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2331720</wp:posOffset>
                </wp:positionH>
                <wp:positionV relativeFrom="paragraph">
                  <wp:posOffset>594360</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6pt;margin-top:46.8pt;height:0pt;width:75.5pt;z-index:251663360;mso-width-relative:page;mso-height-relative:page;" filled="f" stroked="t" coordsize="21600,21600" o:gfxdata="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&#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1ll5b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2329815</wp:posOffset>
                </wp:positionH>
                <wp:positionV relativeFrom="paragraph">
                  <wp:posOffset>50800</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45pt;margin-top:4pt;height:0pt;width:75.5pt;z-index:251662336;mso-width-relative:page;mso-height-relative:page;" filled="f" stroked="t" coordsize="21600,21600" o:gfxdata="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KvTf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2EEFAFCD">
      <w:pPr>
        <w:pStyle w:val="36"/>
        <w:rPr>
          <w:color w:val="auto"/>
          <w:highlight w:val="none"/>
        </w:rPr>
      </w:pPr>
    </w:p>
    <w:p w14:paraId="2110D6C3">
      <w:pPr>
        <w:pStyle w:val="3"/>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14:paraId="58ED8D7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C36DED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6B6BBE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FFFEEA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5C2083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E843473">
      <w:pPr>
        <w:pStyle w:val="22"/>
        <w:rPr>
          <w:rFonts w:ascii="方正小标宋简体" w:eastAsia="方正小标宋简体"/>
          <w:color w:val="auto"/>
          <w:sz w:val="44"/>
          <w:szCs w:val="44"/>
          <w:highlight w:val="none"/>
        </w:rPr>
      </w:pPr>
    </w:p>
    <w:p w14:paraId="5AC7AD97">
      <w:pPr>
        <w:pStyle w:val="22"/>
        <w:ind w:firstLine="0"/>
        <w:rPr>
          <w:rFonts w:ascii="方正小标宋简体" w:eastAsia="方正小标宋简体"/>
          <w:color w:val="auto"/>
          <w:sz w:val="44"/>
          <w:szCs w:val="44"/>
          <w:highlight w:val="none"/>
        </w:rPr>
      </w:pPr>
    </w:p>
    <w:p w14:paraId="5523B148">
      <w:pPr>
        <w:pStyle w:val="22"/>
        <w:ind w:firstLine="0"/>
        <w:rPr>
          <w:rFonts w:ascii="方正小标宋简体" w:eastAsia="方正小标宋简体"/>
          <w:color w:val="auto"/>
          <w:sz w:val="44"/>
          <w:szCs w:val="44"/>
          <w:highlight w:val="none"/>
        </w:rPr>
      </w:pPr>
    </w:p>
    <w:p w14:paraId="3B830FC8">
      <w:pPr>
        <w:pStyle w:val="22"/>
        <w:ind w:firstLine="0"/>
        <w:rPr>
          <w:rFonts w:ascii="方正小标宋简体" w:eastAsia="方正小标宋简体"/>
          <w:color w:val="auto"/>
          <w:sz w:val="44"/>
          <w:szCs w:val="44"/>
          <w:highlight w:val="none"/>
        </w:rPr>
      </w:pPr>
    </w:p>
    <w:p w14:paraId="0CD0C0D8">
      <w:pPr>
        <w:pStyle w:val="22"/>
        <w:ind w:firstLine="0"/>
        <w:rPr>
          <w:rFonts w:ascii="方正小标宋简体" w:eastAsia="方正小标宋简体"/>
          <w:color w:val="auto"/>
          <w:sz w:val="44"/>
          <w:szCs w:val="44"/>
          <w:highlight w:val="none"/>
        </w:rPr>
      </w:pPr>
    </w:p>
    <w:p w14:paraId="1C48BC3D">
      <w:pPr>
        <w:pStyle w:val="22"/>
        <w:ind w:firstLine="0"/>
        <w:rPr>
          <w:rFonts w:ascii="方正小标宋简体" w:eastAsia="方正小标宋简体"/>
          <w:color w:val="auto"/>
          <w:sz w:val="44"/>
          <w:szCs w:val="44"/>
          <w:highlight w:val="none"/>
        </w:rPr>
      </w:pPr>
    </w:p>
    <w:p w14:paraId="2BCAD123">
      <w:pPr>
        <w:pStyle w:val="22"/>
        <w:ind w:firstLine="0"/>
        <w:rPr>
          <w:rFonts w:ascii="方正小标宋简体" w:eastAsia="方正小标宋简体"/>
          <w:color w:val="auto"/>
          <w:sz w:val="44"/>
          <w:szCs w:val="44"/>
          <w:highlight w:val="none"/>
        </w:rPr>
      </w:pPr>
    </w:p>
    <w:p w14:paraId="58C02C7B">
      <w:pPr>
        <w:pStyle w:val="3"/>
        <w:rPr>
          <w:color w:val="auto"/>
          <w:highlight w:val="none"/>
        </w:rPr>
      </w:pPr>
      <w:bookmarkStart w:id="32" w:name="_Toc24895"/>
      <w:bookmarkStart w:id="33" w:name="_Toc3789"/>
      <w:r>
        <w:rPr>
          <w:rFonts w:hint="eastAsia"/>
          <w:color w:val="auto"/>
          <w:highlight w:val="none"/>
        </w:rPr>
        <w:t>询比采购</w:t>
      </w:r>
      <w:bookmarkEnd w:id="32"/>
      <w:bookmarkEnd w:id="33"/>
    </w:p>
    <w:p w14:paraId="6361B088">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5C0CDA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38DFD14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39B564BF">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51D8D8A2">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0F315157">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297185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09B13A8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2609B5F8">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35A4B8AE">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58A71D5B">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14:paraId="51D4C0E7">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40F769AC">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28B8224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582B224C">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37D5FE56">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14:paraId="5E1BC5F7">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14:paraId="23425DB9">
            <w:pPr>
              <w:ind w:left="0" w:firstLine="480" w:firstLineChars="200"/>
              <w:rPr>
                <w:rFonts w:hint="default"/>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14:paraId="6DE65B0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2E78988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1D4ECE4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088E6B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4B01A4A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116638F2">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4E667C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042FD7A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0CCC428A">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538769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550AF8D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DBF0009">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5E7C1C82">
      <w:pPr>
        <w:adjustRightInd w:val="0"/>
        <w:snapToGrid w:val="0"/>
        <w:spacing w:line="600" w:lineRule="exact"/>
        <w:ind w:firstLine="560" w:firstLineChars="200"/>
        <w:jc w:val="left"/>
        <w:rPr>
          <w:rFonts w:ascii="仿宋_GB2312" w:eastAsia="仿宋_GB2312"/>
          <w:color w:val="auto"/>
          <w:sz w:val="28"/>
          <w:szCs w:val="28"/>
          <w:highlight w:val="none"/>
        </w:rPr>
      </w:pPr>
    </w:p>
    <w:p w14:paraId="4771F2E7">
      <w:pPr>
        <w:adjustRightInd w:val="0"/>
        <w:snapToGrid w:val="0"/>
        <w:spacing w:line="600" w:lineRule="exact"/>
        <w:ind w:firstLine="560" w:firstLineChars="200"/>
        <w:jc w:val="left"/>
        <w:rPr>
          <w:rFonts w:ascii="仿宋_GB2312" w:eastAsia="仿宋_GB2312"/>
          <w:color w:val="auto"/>
          <w:sz w:val="28"/>
          <w:szCs w:val="28"/>
          <w:highlight w:val="none"/>
        </w:rPr>
      </w:pPr>
    </w:p>
    <w:p w14:paraId="3AAC73E6">
      <w:pPr>
        <w:adjustRightInd w:val="0"/>
        <w:snapToGrid w:val="0"/>
        <w:spacing w:line="600" w:lineRule="exact"/>
        <w:ind w:firstLine="560" w:firstLineChars="200"/>
        <w:jc w:val="left"/>
        <w:rPr>
          <w:rFonts w:ascii="仿宋_GB2312" w:eastAsia="仿宋_GB2312"/>
          <w:color w:val="auto"/>
          <w:sz w:val="28"/>
          <w:szCs w:val="28"/>
          <w:highlight w:val="none"/>
        </w:rPr>
      </w:pPr>
    </w:p>
    <w:p w14:paraId="4F4E38FB">
      <w:pPr>
        <w:adjustRightInd w:val="0"/>
        <w:snapToGrid w:val="0"/>
        <w:spacing w:line="600" w:lineRule="exact"/>
        <w:ind w:firstLine="560" w:firstLineChars="200"/>
        <w:jc w:val="left"/>
        <w:rPr>
          <w:rFonts w:ascii="仿宋_GB2312" w:eastAsia="仿宋_GB2312"/>
          <w:color w:val="auto"/>
          <w:sz w:val="28"/>
          <w:szCs w:val="28"/>
          <w:highlight w:val="none"/>
        </w:rPr>
      </w:pPr>
    </w:p>
    <w:p w14:paraId="05762FA3">
      <w:pPr>
        <w:adjustRightInd w:val="0"/>
        <w:snapToGrid w:val="0"/>
        <w:spacing w:line="600" w:lineRule="exact"/>
        <w:ind w:firstLine="560" w:firstLineChars="200"/>
        <w:jc w:val="left"/>
        <w:rPr>
          <w:rFonts w:ascii="仿宋_GB2312" w:eastAsia="仿宋_GB2312"/>
          <w:color w:val="auto"/>
          <w:sz w:val="28"/>
          <w:szCs w:val="28"/>
          <w:highlight w:val="none"/>
        </w:rPr>
      </w:pPr>
    </w:p>
    <w:p w14:paraId="706CECB5">
      <w:pPr>
        <w:adjustRightInd w:val="0"/>
        <w:snapToGrid w:val="0"/>
        <w:spacing w:line="600" w:lineRule="exact"/>
        <w:ind w:firstLine="560" w:firstLineChars="200"/>
        <w:jc w:val="left"/>
        <w:rPr>
          <w:rFonts w:ascii="仿宋_GB2312" w:eastAsia="仿宋_GB2312"/>
          <w:color w:val="auto"/>
          <w:sz w:val="28"/>
          <w:szCs w:val="28"/>
          <w:highlight w:val="none"/>
        </w:rPr>
      </w:pPr>
    </w:p>
    <w:p w14:paraId="43BCE1F8">
      <w:pPr>
        <w:adjustRightInd w:val="0"/>
        <w:snapToGrid w:val="0"/>
        <w:spacing w:line="600" w:lineRule="exact"/>
        <w:ind w:firstLine="560" w:firstLineChars="200"/>
        <w:jc w:val="left"/>
        <w:rPr>
          <w:rFonts w:ascii="仿宋_GB2312" w:eastAsia="仿宋_GB2312"/>
          <w:color w:val="auto"/>
          <w:sz w:val="28"/>
          <w:szCs w:val="28"/>
          <w:highlight w:val="none"/>
        </w:rPr>
      </w:pPr>
    </w:p>
    <w:p w14:paraId="6FA3BAA5">
      <w:pPr>
        <w:adjustRightInd w:val="0"/>
        <w:snapToGrid w:val="0"/>
        <w:spacing w:line="600" w:lineRule="exact"/>
        <w:ind w:firstLine="560" w:firstLineChars="200"/>
        <w:jc w:val="left"/>
        <w:rPr>
          <w:rFonts w:ascii="仿宋_GB2312" w:eastAsia="仿宋_GB2312"/>
          <w:color w:val="auto"/>
          <w:sz w:val="28"/>
          <w:szCs w:val="28"/>
          <w:highlight w:val="none"/>
        </w:rPr>
      </w:pPr>
    </w:p>
    <w:p w14:paraId="7963CFD6">
      <w:pPr>
        <w:pStyle w:val="2"/>
        <w:rPr>
          <w:color w:val="auto"/>
          <w:highlight w:val="none"/>
        </w:rPr>
      </w:pPr>
      <w:bookmarkStart w:id="34" w:name="_Toc20594"/>
      <w:bookmarkStart w:id="35" w:name="_Toc19050"/>
      <w:bookmarkStart w:id="36" w:name="_Toc14870"/>
      <w:bookmarkStart w:id="37" w:name="_Toc3156"/>
      <w:bookmarkStart w:id="38" w:name="_Toc10930"/>
      <w:bookmarkStart w:id="39" w:name="_Toc7118"/>
      <w:bookmarkStart w:id="40" w:name="_Toc23581"/>
      <w:bookmarkStart w:id="41" w:name="_Toc4952"/>
      <w:bookmarkStart w:id="42" w:name="_Toc19759"/>
      <w:bookmarkStart w:id="43" w:name="_Toc7437"/>
      <w:bookmarkStart w:id="44" w:name="_Toc14552"/>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2347595</wp:posOffset>
                </wp:positionH>
                <wp:positionV relativeFrom="paragraph">
                  <wp:posOffset>190500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4.85pt;margin-top:15pt;height:0pt;width:75.5pt;z-index:251664384;mso-width-relative:page;mso-height-relative:page;" filled="f" stroked="t" coordsize="21600,21600" o:gfxdata="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di5sf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2328545</wp:posOffset>
                </wp:positionH>
                <wp:positionV relativeFrom="paragraph">
                  <wp:posOffset>624840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35pt;margin-top:49.2pt;height:0pt;width:75.5pt;z-index:251665408;mso-width-relative:page;mso-height-relative:page;" filled="f" stroked="t" coordsize="21600,21600" o:gfxdata="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X3OA1wAAAAk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1AC02C42">
      <w:pPr>
        <w:pStyle w:val="36"/>
        <w:rPr>
          <w:color w:val="auto"/>
          <w:highlight w:val="none"/>
        </w:rPr>
      </w:pPr>
    </w:p>
    <w:p w14:paraId="4F14E44B">
      <w:pPr>
        <w:pStyle w:val="2"/>
        <w:rPr>
          <w:color w:val="auto"/>
          <w:highlight w:val="none"/>
        </w:rPr>
      </w:pPr>
      <w:bookmarkStart w:id="45" w:name="_Toc21079"/>
      <w:bookmarkStart w:id="46" w:name="_Toc32607"/>
      <w:bookmarkStart w:id="47" w:name="_Toc30530"/>
      <w:bookmarkStart w:id="48" w:name="_Toc87616378"/>
      <w:bookmarkStart w:id="49" w:name="_Toc22212"/>
      <w:bookmarkStart w:id="50" w:name="_Toc29345"/>
      <w:bookmarkStart w:id="51" w:name="_Toc12177"/>
      <w:bookmarkStart w:id="52" w:name="_Toc7831"/>
      <w:bookmarkStart w:id="53" w:name="_Toc88209941"/>
      <w:bookmarkStart w:id="54" w:name="_Toc13898"/>
      <w:bookmarkStart w:id="55" w:name="_Toc21840"/>
      <w:bookmarkStart w:id="56" w:name="_Toc6308"/>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77F368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29901B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9D9DF0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AF505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8D9FAC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7F17F5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F591EF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AA5E5E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6B63A15">
      <w:pPr>
        <w:pStyle w:val="22"/>
        <w:rPr>
          <w:rFonts w:ascii="方正小标宋简体" w:eastAsia="方正小标宋简体"/>
          <w:color w:val="auto"/>
          <w:sz w:val="44"/>
          <w:szCs w:val="44"/>
          <w:highlight w:val="none"/>
        </w:rPr>
      </w:pPr>
    </w:p>
    <w:p w14:paraId="2F96E31D">
      <w:pPr>
        <w:pStyle w:val="22"/>
        <w:ind w:firstLine="0"/>
        <w:rPr>
          <w:rFonts w:ascii="方正小标宋简体" w:eastAsia="方正小标宋简体"/>
          <w:color w:val="auto"/>
          <w:sz w:val="44"/>
          <w:szCs w:val="44"/>
          <w:highlight w:val="none"/>
        </w:rPr>
      </w:pPr>
    </w:p>
    <w:p w14:paraId="4B9E0940">
      <w:pPr>
        <w:pStyle w:val="3"/>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14:paraId="7A34FBC5">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2573C03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08DBF53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35FCED0A">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530EA0A9">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3BB4538">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065F8D86">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3A21DC79">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026E4D6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0C2C8532">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4C12456F">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4D712462">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1919DEF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280D208D">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1665211F">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1DBDEB92">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539C5A0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1CDBE6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0FD97C2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1EF893A6">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0494EB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506B09EF">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52D4185">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112969DA">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5E72281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45C1A666">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E0E643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0F117200">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6998C7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208B8D5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0D50A62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C749073">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6FA0EBE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203DD4EB">
            <w:pPr>
              <w:adjustRightInd w:val="0"/>
              <w:snapToGrid w:val="0"/>
              <w:jc w:val="center"/>
              <w:rPr>
                <w:rFonts w:ascii="仿宋_GB2312" w:eastAsia="仿宋_GB2312"/>
                <w:color w:val="auto"/>
                <w:sz w:val="24"/>
                <w:szCs w:val="24"/>
                <w:highlight w:val="none"/>
              </w:rPr>
            </w:pPr>
          </w:p>
        </w:tc>
        <w:tc>
          <w:tcPr>
            <w:tcW w:w="2127" w:type="dxa"/>
            <w:vAlign w:val="center"/>
          </w:tcPr>
          <w:p w14:paraId="78C0E82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082ABB45">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3A48B2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CC3ACB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3B355C7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309DE959">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0F709B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5B5496B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768C760">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74BC5F1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3DD822C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07339D63">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D411D6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132366DF">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1311AB0C">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0BBD0D6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6C09615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64F9CCE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F6F6A5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4BA6A0C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7A41196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20E24D11">
      <w:pPr>
        <w:adjustRightInd w:val="0"/>
        <w:snapToGrid w:val="0"/>
        <w:spacing w:line="600" w:lineRule="exact"/>
        <w:ind w:firstLine="555"/>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14:paraId="2711F517">
      <w:pPr>
        <w:pStyle w:val="3"/>
        <w:rPr>
          <w:color w:val="auto"/>
          <w:highlight w:val="none"/>
        </w:rPr>
      </w:pPr>
      <w:r>
        <w:rPr>
          <w:rFonts w:hint="eastAsia"/>
          <w:color w:val="auto"/>
          <w:highlight w:val="none"/>
        </w:rPr>
        <w:sym w:font="Wingdings 2" w:char="00A3"/>
      </w:r>
      <w:r>
        <w:rPr>
          <w:rFonts w:hint="eastAsia"/>
          <w:color w:val="auto"/>
          <w:highlight w:val="none"/>
        </w:rPr>
        <w:t>综合评分法</w:t>
      </w:r>
    </w:p>
    <w:p w14:paraId="4045B18F">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046B87CE">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14:paraId="630D6523">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14:paraId="244B149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711EC59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405DD099">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3C0D10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6EE12A0F">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4BCC9A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0EDD670E">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7D77F8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1EDF697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14:paraId="441C86B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6999660E">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47D2F7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57B64622">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14:paraId="4FE6B79E">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26053729">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003ABC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14:paraId="44304352">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6504E30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7D730B6B">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4582CF1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14:paraId="1A63353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4794BEA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36D31B87">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E6FCB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14:paraId="374C6831">
            <w:pPr>
              <w:adjustRightInd w:val="0"/>
              <w:snapToGrid w:val="0"/>
              <w:jc w:val="center"/>
              <w:rPr>
                <w:rFonts w:ascii="仿宋_GB2312" w:eastAsia="仿宋_GB2312"/>
                <w:color w:val="auto"/>
                <w:sz w:val="24"/>
                <w:szCs w:val="24"/>
                <w:highlight w:val="none"/>
              </w:rPr>
            </w:pPr>
          </w:p>
        </w:tc>
        <w:tc>
          <w:tcPr>
            <w:tcW w:w="2127" w:type="dxa"/>
            <w:vAlign w:val="center"/>
          </w:tcPr>
          <w:p w14:paraId="4C535B8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4B3906D1">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64D4F1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0B86CA6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14:paraId="2E01D7D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14:paraId="31FDFCC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3C3F2030">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F864A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4C367706">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7E119A3">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14:paraId="03FB466E">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14:paraId="35D5EA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14:paraId="68AD0EB6">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3F17902">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14:paraId="5CFBE795">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14:paraId="7AF7327E">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14:paraId="06702F3F">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14:paraId="742A7AA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14:paraId="04BC49F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14:paraId="3DE26944">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14:paraId="768D293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2CA20BDC">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65F7BBD8">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3D508151">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35AD3D38">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54BE68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16B7B5F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400803B4">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572D9E69">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AFCF9BF">
            <w:pPr>
              <w:adjustRightInd w:val="0"/>
              <w:snapToGrid w:val="0"/>
              <w:jc w:val="left"/>
              <w:rPr>
                <w:rFonts w:ascii="仿宋_GB2312" w:eastAsia="仿宋_GB2312"/>
                <w:color w:val="auto"/>
                <w:sz w:val="24"/>
                <w:szCs w:val="24"/>
                <w:highlight w:val="none"/>
              </w:rPr>
            </w:pPr>
          </w:p>
        </w:tc>
      </w:tr>
      <w:tr w14:paraId="73153C1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51E48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676EC87E">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0E0F465A">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C60A9E1">
            <w:pPr>
              <w:adjustRightInd w:val="0"/>
              <w:snapToGrid w:val="0"/>
              <w:jc w:val="left"/>
              <w:rPr>
                <w:rFonts w:ascii="仿宋_GB2312" w:eastAsia="仿宋_GB2312"/>
                <w:color w:val="auto"/>
                <w:sz w:val="24"/>
                <w:szCs w:val="24"/>
                <w:highlight w:val="none"/>
              </w:rPr>
            </w:pPr>
          </w:p>
        </w:tc>
      </w:tr>
      <w:tr w14:paraId="3F0968B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4AD5AE8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14:paraId="0668CB9B">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2EC10C86">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13F8A4A">
            <w:pPr>
              <w:adjustRightInd w:val="0"/>
              <w:snapToGrid w:val="0"/>
              <w:jc w:val="left"/>
              <w:rPr>
                <w:rFonts w:ascii="仿宋_GB2312" w:eastAsia="仿宋_GB2312"/>
                <w:color w:val="auto"/>
                <w:sz w:val="24"/>
                <w:szCs w:val="24"/>
                <w:highlight w:val="none"/>
              </w:rPr>
            </w:pPr>
          </w:p>
        </w:tc>
      </w:tr>
      <w:tr w14:paraId="4F6E90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E9D971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7D99FD0C">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4A9185D2">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5D14540">
            <w:pPr>
              <w:adjustRightInd w:val="0"/>
              <w:snapToGrid w:val="0"/>
              <w:jc w:val="left"/>
              <w:rPr>
                <w:rFonts w:ascii="仿宋_GB2312" w:eastAsia="仿宋_GB2312"/>
                <w:color w:val="auto"/>
                <w:sz w:val="24"/>
                <w:szCs w:val="24"/>
                <w:highlight w:val="none"/>
              </w:rPr>
            </w:pPr>
          </w:p>
        </w:tc>
      </w:tr>
    </w:tbl>
    <w:p w14:paraId="28F3BF1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14:paraId="33B79681">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14:paraId="0505A2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0DF2BA6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4684835C">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595A18A7">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72A26E0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2752D7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0581173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112D2AC7">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02B93C36">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30EE7265">
            <w:pPr>
              <w:adjustRightInd w:val="0"/>
              <w:snapToGrid w:val="0"/>
              <w:jc w:val="left"/>
              <w:rPr>
                <w:rFonts w:ascii="仿宋_GB2312" w:eastAsia="仿宋_GB2312"/>
                <w:color w:val="auto"/>
                <w:sz w:val="24"/>
                <w:szCs w:val="24"/>
                <w:highlight w:val="none"/>
              </w:rPr>
            </w:pPr>
          </w:p>
        </w:tc>
      </w:tr>
      <w:tr w14:paraId="24FEFB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0EB2521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63AD45B9">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37547E4F">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535BC24">
            <w:pPr>
              <w:adjustRightInd w:val="0"/>
              <w:snapToGrid w:val="0"/>
              <w:jc w:val="left"/>
              <w:rPr>
                <w:rFonts w:ascii="仿宋_GB2312" w:eastAsia="仿宋_GB2312"/>
                <w:color w:val="auto"/>
                <w:sz w:val="24"/>
                <w:szCs w:val="24"/>
                <w:highlight w:val="none"/>
              </w:rPr>
            </w:pPr>
          </w:p>
        </w:tc>
      </w:tr>
      <w:tr w14:paraId="02C81F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050BBC4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3A567599">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14:paraId="68FA56F3">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572429F">
            <w:pPr>
              <w:adjustRightInd w:val="0"/>
              <w:snapToGrid w:val="0"/>
              <w:jc w:val="left"/>
              <w:rPr>
                <w:rFonts w:ascii="仿宋_GB2312" w:eastAsia="仿宋_GB2312"/>
                <w:color w:val="auto"/>
                <w:sz w:val="24"/>
                <w:szCs w:val="24"/>
                <w:highlight w:val="none"/>
              </w:rPr>
            </w:pPr>
          </w:p>
        </w:tc>
      </w:tr>
    </w:tbl>
    <w:p w14:paraId="5C8A13A4">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14:paraId="5265CF12">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14:paraId="0926012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14:paraId="357897C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172CB3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4B38131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5D42DA4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50E3C07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14:paraId="360FFC2C">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14:paraId="4A8509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005603E5">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14:paraId="5232CB06">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14:paraId="281BF2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10F171E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14:paraId="5CA831F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14:paraId="0AFC11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14:paraId="5284761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14:paraId="4173FE6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14:paraId="13A7BBE7">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14:paraId="24992B58">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14:paraId="4B6E05C3">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14:paraId="1297B5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14:paraId="780CB7F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14:paraId="5090E2CF">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14:paraId="7912C40D">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14:paraId="55CD1E11">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14:paraId="4B544A0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14:paraId="721D0DD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14:paraId="0E34335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14:paraId="4A64A853">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14:paraId="43EC67BB">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14:paraId="2D0A2301">
      <w:pPr>
        <w:pStyle w:val="2"/>
        <w:jc w:val="both"/>
        <w:rPr>
          <w:rFonts w:hint="eastAsia"/>
          <w:color w:val="auto"/>
          <w:highlight w:val="none"/>
        </w:rPr>
      </w:pPr>
      <w:bookmarkStart w:id="62" w:name="_Toc88209947"/>
    </w:p>
    <w:p w14:paraId="2EF19550">
      <w:pPr>
        <w:pStyle w:val="2"/>
        <w:jc w:val="both"/>
        <w:rPr>
          <w:rFonts w:hint="eastAsia"/>
          <w:color w:val="auto"/>
          <w:highlight w:val="none"/>
        </w:rPr>
      </w:pPr>
    </w:p>
    <w:p w14:paraId="442EDA9A">
      <w:pPr>
        <w:pStyle w:val="2"/>
        <w:jc w:val="both"/>
        <w:rPr>
          <w:rFonts w:hint="eastAsia"/>
          <w:color w:val="auto"/>
          <w:highlight w:val="none"/>
        </w:rPr>
      </w:pPr>
    </w:p>
    <w:p w14:paraId="4B84198E">
      <w:pPr>
        <w:pStyle w:val="2"/>
        <w:jc w:val="both"/>
        <w:rPr>
          <w:rFonts w:hint="eastAsia"/>
          <w:color w:val="auto"/>
          <w:highlight w:val="none"/>
        </w:rPr>
      </w:pPr>
    </w:p>
    <w:p w14:paraId="0F17752B">
      <w:pPr>
        <w:rPr>
          <w:rFonts w:hint="eastAsia"/>
          <w:color w:val="auto"/>
          <w:highlight w:val="none"/>
        </w:rPr>
      </w:pPr>
    </w:p>
    <w:p w14:paraId="5BB62CA3">
      <w:pPr>
        <w:rPr>
          <w:rFonts w:hint="eastAsia"/>
          <w:color w:val="auto"/>
          <w:highlight w:val="none"/>
        </w:rPr>
      </w:pPr>
    </w:p>
    <w:p w14:paraId="3ED73E3F">
      <w:pPr>
        <w:rPr>
          <w:rFonts w:hint="eastAsia"/>
          <w:color w:val="auto"/>
          <w:highlight w:val="none"/>
        </w:rPr>
      </w:pPr>
    </w:p>
    <w:p w14:paraId="14BF977F">
      <w:pPr>
        <w:rPr>
          <w:rFonts w:hint="eastAsia"/>
          <w:color w:val="auto"/>
          <w:highlight w:val="none"/>
        </w:rPr>
      </w:pPr>
    </w:p>
    <w:p w14:paraId="5009F0FF">
      <w:pPr>
        <w:rPr>
          <w:rFonts w:hint="eastAsia"/>
          <w:color w:val="auto"/>
          <w:highlight w:val="none"/>
        </w:rPr>
      </w:pPr>
    </w:p>
    <w:p w14:paraId="7A79F60E">
      <w:pPr>
        <w:rPr>
          <w:rFonts w:hint="eastAsia"/>
          <w:color w:val="auto"/>
          <w:highlight w:val="none"/>
        </w:rPr>
      </w:pPr>
    </w:p>
    <w:p w14:paraId="7195D298">
      <w:pPr>
        <w:pStyle w:val="2"/>
        <w:jc w:val="both"/>
        <w:rPr>
          <w:rFonts w:hint="eastAsia"/>
          <w:color w:val="auto"/>
          <w:highlight w:val="none"/>
        </w:rPr>
      </w:pPr>
    </w:p>
    <w:p w14:paraId="5DEB89C9">
      <w:pPr>
        <w:pStyle w:val="2"/>
        <w:jc w:val="both"/>
        <w:rPr>
          <w:rFonts w:hint="eastAsia"/>
          <w:color w:val="auto"/>
          <w:highlight w:val="none"/>
        </w:rPr>
      </w:pPr>
    </w:p>
    <w:p w14:paraId="26388DF9">
      <w:pPr>
        <w:pStyle w:val="2"/>
        <w:jc w:val="both"/>
        <w:rPr>
          <w:rFonts w:hint="eastAsia"/>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2343785</wp:posOffset>
                </wp:positionH>
                <wp:positionV relativeFrom="paragraph">
                  <wp:posOffset>1021080</wp:posOffset>
                </wp:positionV>
                <wp:extent cx="958850" cy="0"/>
                <wp:effectExtent l="0" t="4445" r="0" b="508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55pt;margin-top:80.4pt;height:0pt;width:75.5pt;z-index:251676672;mso-width-relative:page;mso-height-relative:page;" filled="f" stroked="t" coordsize="21600,21600" o:gfxdata="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PfBa/WAAAACw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p>
    <w:p w14:paraId="67622147">
      <w:pPr>
        <w:pStyle w:val="2"/>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2345055</wp:posOffset>
                </wp:positionH>
                <wp:positionV relativeFrom="paragraph">
                  <wp:posOffset>440690</wp:posOffset>
                </wp:positionV>
                <wp:extent cx="958850" cy="0"/>
                <wp:effectExtent l="0" t="4445" r="0" b="508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65pt;margin-top:34.7pt;height:0pt;width:75.5pt;z-index:251677696;mso-width-relative:page;mso-height-relative:page;" filled="f" stroked="t" coordsize="21600,21600" o:gfxdata="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bc4g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2F5A3108">
      <w:pPr>
        <w:rPr>
          <w:rFonts w:hint="eastAsia"/>
          <w:color w:val="auto"/>
          <w:highlight w:val="none"/>
        </w:rPr>
      </w:pPr>
    </w:p>
    <w:p w14:paraId="11A56FC8">
      <w:pPr>
        <w:rPr>
          <w:rFonts w:hint="eastAsia"/>
          <w:color w:val="auto"/>
          <w:highlight w:val="none"/>
        </w:rPr>
      </w:pPr>
    </w:p>
    <w:p w14:paraId="448B52DB">
      <w:pPr>
        <w:rPr>
          <w:rFonts w:hint="eastAsia"/>
          <w:color w:val="auto"/>
          <w:highlight w:val="none"/>
        </w:rPr>
      </w:pPr>
    </w:p>
    <w:p w14:paraId="4DC3845D">
      <w:pPr>
        <w:rPr>
          <w:rFonts w:hint="eastAsia"/>
          <w:color w:val="auto"/>
          <w:highlight w:val="none"/>
        </w:rPr>
      </w:pPr>
    </w:p>
    <w:p w14:paraId="78EC95C0">
      <w:pPr>
        <w:rPr>
          <w:rFonts w:hint="eastAsia"/>
          <w:color w:val="auto"/>
          <w:highlight w:val="none"/>
        </w:rPr>
      </w:pPr>
    </w:p>
    <w:p w14:paraId="73A497A0">
      <w:pPr>
        <w:spacing w:before="114" w:line="881" w:lineRule="exact"/>
        <w:ind w:left="3580"/>
        <w:rPr>
          <w:rFonts w:ascii="宋体" w:hAnsi="宋体" w:eastAsia="宋体" w:cs="宋体"/>
          <w:sz w:val="35"/>
          <w:szCs w:val="35"/>
        </w:rPr>
      </w:pPr>
      <w:r>
        <w:rPr>
          <w:rFonts w:ascii="宋体" w:hAnsi="宋体" w:eastAsia="宋体" w:cs="宋体"/>
          <w:b/>
          <w:bCs/>
          <w:spacing w:val="2"/>
          <w:position w:val="40"/>
          <w:sz w:val="35"/>
          <w:szCs w:val="35"/>
        </w:rPr>
        <w:t>采购需求</w:t>
      </w:r>
    </w:p>
    <w:p w14:paraId="6D634A32">
      <w:pPr>
        <w:rPr>
          <w:rFonts w:hint="eastAsia"/>
          <w:color w:val="auto"/>
          <w:highlight w:val="none"/>
        </w:rPr>
      </w:pPr>
    </w:p>
    <w:p w14:paraId="107E2731">
      <w:pPr>
        <w:rPr>
          <w:rFonts w:hint="eastAsia"/>
          <w:color w:val="auto"/>
          <w:highlight w:val="none"/>
        </w:rPr>
      </w:pPr>
    </w:p>
    <w:p w14:paraId="7B4DF47F">
      <w:pPr>
        <w:rPr>
          <w:rFonts w:hint="eastAsia"/>
          <w:color w:val="auto"/>
          <w:highlight w:val="none"/>
        </w:rPr>
      </w:pPr>
    </w:p>
    <w:p w14:paraId="3B0C22FB">
      <w:pPr>
        <w:rPr>
          <w:rFonts w:hint="eastAsia"/>
          <w:color w:val="auto"/>
          <w:highlight w:val="none"/>
        </w:rPr>
      </w:pPr>
    </w:p>
    <w:p w14:paraId="5BB397F6">
      <w:pPr>
        <w:rPr>
          <w:rFonts w:hint="eastAsia"/>
          <w:color w:val="auto"/>
          <w:highlight w:val="none"/>
        </w:rPr>
      </w:pPr>
    </w:p>
    <w:p w14:paraId="20C384B4">
      <w:pPr>
        <w:rPr>
          <w:rFonts w:hint="eastAsia"/>
          <w:color w:val="auto"/>
          <w:highlight w:val="none"/>
        </w:rPr>
      </w:pPr>
    </w:p>
    <w:p w14:paraId="11590C7D">
      <w:pPr>
        <w:rPr>
          <w:rFonts w:hint="eastAsia"/>
          <w:color w:val="auto"/>
          <w:highlight w:val="none"/>
        </w:rPr>
      </w:pPr>
    </w:p>
    <w:p w14:paraId="64C35F77">
      <w:pPr>
        <w:rPr>
          <w:rFonts w:hint="eastAsia"/>
          <w:color w:val="auto"/>
          <w:highlight w:val="none"/>
        </w:rPr>
      </w:pPr>
    </w:p>
    <w:p w14:paraId="1D148E8C">
      <w:pPr>
        <w:rPr>
          <w:rFonts w:hint="eastAsia"/>
          <w:color w:val="auto"/>
          <w:highlight w:val="none"/>
        </w:rPr>
      </w:pPr>
    </w:p>
    <w:p w14:paraId="289DC42C">
      <w:pPr>
        <w:rPr>
          <w:rFonts w:hint="eastAsia"/>
          <w:color w:val="auto"/>
          <w:highlight w:val="none"/>
        </w:rPr>
      </w:pPr>
    </w:p>
    <w:p w14:paraId="338307CB">
      <w:pPr>
        <w:rPr>
          <w:rFonts w:hint="eastAsia"/>
          <w:color w:val="auto"/>
          <w:highlight w:val="none"/>
        </w:rPr>
      </w:pPr>
    </w:p>
    <w:p w14:paraId="03493B64">
      <w:pPr>
        <w:rPr>
          <w:rFonts w:hint="eastAsia"/>
          <w:color w:val="auto"/>
          <w:highlight w:val="none"/>
        </w:rPr>
      </w:pPr>
    </w:p>
    <w:p w14:paraId="7DFAB11F">
      <w:pPr>
        <w:rPr>
          <w:rFonts w:hint="eastAsia"/>
          <w:color w:val="auto"/>
          <w:highlight w:val="none"/>
        </w:rPr>
      </w:pPr>
    </w:p>
    <w:p w14:paraId="4C295607">
      <w:pPr>
        <w:rPr>
          <w:rFonts w:hint="eastAsia"/>
          <w:color w:val="auto"/>
          <w:highlight w:val="none"/>
        </w:rPr>
      </w:pPr>
    </w:p>
    <w:p w14:paraId="42615BA6">
      <w:pPr>
        <w:rPr>
          <w:rFonts w:hint="eastAsia"/>
          <w:color w:val="auto"/>
          <w:highlight w:val="none"/>
        </w:rPr>
      </w:pPr>
    </w:p>
    <w:p w14:paraId="40DCC7CE">
      <w:pPr>
        <w:rPr>
          <w:rFonts w:hint="eastAsia"/>
          <w:color w:val="auto"/>
          <w:highlight w:val="none"/>
        </w:rPr>
      </w:pPr>
    </w:p>
    <w:p w14:paraId="1D5875FA">
      <w:pPr>
        <w:rPr>
          <w:rFonts w:hint="eastAsia"/>
          <w:color w:val="auto"/>
          <w:highlight w:val="none"/>
        </w:rPr>
      </w:pPr>
    </w:p>
    <w:p w14:paraId="6578972C">
      <w:pPr>
        <w:rPr>
          <w:rFonts w:hint="eastAsia"/>
          <w:color w:val="auto"/>
          <w:highlight w:val="none"/>
        </w:rPr>
      </w:pPr>
    </w:p>
    <w:p w14:paraId="5FB42B5D">
      <w:pPr>
        <w:rPr>
          <w:rFonts w:hint="eastAsia"/>
          <w:color w:val="auto"/>
          <w:highlight w:val="none"/>
        </w:rPr>
      </w:pPr>
    </w:p>
    <w:p w14:paraId="112D1A55">
      <w:pPr>
        <w:spacing w:line="219" w:lineRule="auto"/>
        <w:rPr>
          <w:rFonts w:ascii="宋体" w:hAnsi="宋体" w:eastAsia="宋体" w:cs="宋体"/>
          <w:sz w:val="35"/>
          <w:szCs w:val="35"/>
        </w:rPr>
      </w:pPr>
    </w:p>
    <w:p w14:paraId="0A92035B"/>
    <w:p w14:paraId="42C87EB7">
      <w:pPr>
        <w:bidi w:val="0"/>
        <w:rPr>
          <w:lang w:val="en-US" w:eastAsia="zh-CN"/>
        </w:rPr>
      </w:pPr>
    </w:p>
    <w:p w14:paraId="3DF1B00D">
      <w:pPr>
        <w:bidi w:val="0"/>
        <w:rPr>
          <w:lang w:val="en-US" w:eastAsia="zh-CN"/>
        </w:rPr>
      </w:pPr>
    </w:p>
    <w:p w14:paraId="5C5BF760">
      <w:pPr>
        <w:bidi w:val="0"/>
        <w:rPr>
          <w:lang w:val="en-US" w:eastAsia="zh-CN"/>
        </w:rPr>
      </w:pPr>
    </w:p>
    <w:p w14:paraId="604A35FB">
      <w:pPr>
        <w:tabs>
          <w:tab w:val="center" w:pos="4165"/>
        </w:tabs>
        <w:bidi w:val="0"/>
        <w:jc w:val="left"/>
        <w:rPr>
          <w:rFonts w:hint="eastAsia"/>
          <w:color w:val="auto"/>
          <w:highlight w:val="none"/>
        </w:rPr>
      </w:pPr>
      <w:r>
        <w:rPr>
          <w:rFonts w:hint="eastAsia"/>
          <w:lang w:val="en-US" w:eastAsia="zh-CN"/>
        </w:rPr>
        <w:tab/>
      </w:r>
      <w:r>
        <w:rPr>
          <w:rFonts w:ascii="宋体" w:hAnsi="宋体" w:eastAsia="宋体" w:cs="宋体"/>
          <w:b/>
          <w:bCs/>
          <w:spacing w:val="3"/>
          <w:sz w:val="35"/>
          <w:szCs w:val="35"/>
        </w:rPr>
        <w:t>项目内容</w:t>
      </w:r>
    </w:p>
    <w:bookmarkEnd w:id="62"/>
    <w:p w14:paraId="662D02A7">
      <w:pPr>
        <w:spacing w:before="275" w:line="222" w:lineRule="auto"/>
        <w:ind w:left="695"/>
        <w:rPr>
          <w:rFonts w:ascii="仿宋" w:hAnsi="仿宋" w:eastAsia="仿宋" w:cs="仿宋"/>
          <w:sz w:val="27"/>
          <w:szCs w:val="27"/>
        </w:rPr>
      </w:pPr>
      <w:r>
        <w:rPr>
          <w:rFonts w:ascii="仿宋" w:hAnsi="仿宋" w:eastAsia="仿宋" w:cs="仿宋"/>
          <w:spacing w:val="9"/>
          <w:sz w:val="27"/>
          <w:szCs w:val="27"/>
        </w:rPr>
        <w:t>项目情况介绍</w:t>
      </w:r>
    </w:p>
    <w:p w14:paraId="5AC8DA4D">
      <w:pPr>
        <w:spacing w:before="272" w:line="221" w:lineRule="auto"/>
        <w:ind w:left="835"/>
        <w:rPr>
          <w:rFonts w:ascii="仿宋" w:hAnsi="仿宋" w:eastAsia="仿宋" w:cs="仿宋"/>
          <w:sz w:val="27"/>
          <w:szCs w:val="27"/>
        </w:rPr>
      </w:pPr>
      <w:r>
        <w:rPr>
          <w:rFonts w:ascii="仿宋" w:hAnsi="仿宋" w:eastAsia="仿宋" w:cs="仿宋"/>
          <w:spacing w:val="8"/>
          <w:sz w:val="27"/>
          <w:szCs w:val="27"/>
        </w:rPr>
        <w:t>(一)项目名称：大坦沙分公司</w:t>
      </w:r>
      <w:r>
        <w:rPr>
          <w:rFonts w:hint="eastAsia" w:ascii="仿宋" w:hAnsi="仿宋" w:eastAsia="仿宋" w:cs="仿宋"/>
          <w:spacing w:val="8"/>
          <w:sz w:val="27"/>
          <w:szCs w:val="27"/>
          <w:lang w:val="en-US" w:eastAsia="zh-CN"/>
        </w:rPr>
        <w:t>2025年生产区域空调维保</w:t>
      </w:r>
      <w:r>
        <w:rPr>
          <w:rFonts w:ascii="仿宋" w:hAnsi="仿宋" w:eastAsia="仿宋" w:cs="仿宋"/>
          <w:spacing w:val="7"/>
          <w:sz w:val="27"/>
          <w:szCs w:val="27"/>
        </w:rPr>
        <w:t>项目</w:t>
      </w:r>
    </w:p>
    <w:p w14:paraId="00B03A29">
      <w:pPr>
        <w:spacing w:before="279" w:line="222" w:lineRule="auto"/>
        <w:ind w:left="845"/>
        <w:rPr>
          <w:rFonts w:ascii="仿宋" w:hAnsi="仿宋" w:eastAsia="仿宋" w:cs="仿宋"/>
          <w:sz w:val="27"/>
          <w:szCs w:val="27"/>
        </w:rPr>
      </w:pPr>
      <w:r>
        <w:rPr>
          <w:rFonts w:ascii="仿宋" w:hAnsi="仿宋" w:eastAsia="仿宋" w:cs="仿宋"/>
          <w:spacing w:val="19"/>
          <w:sz w:val="27"/>
          <w:szCs w:val="27"/>
        </w:rPr>
        <w:t>(二)项目内容：</w:t>
      </w:r>
    </w:p>
    <w:p w14:paraId="03B7DBB9">
      <w:pPr>
        <w:spacing w:before="271" w:line="411" w:lineRule="auto"/>
        <w:ind w:left="145" w:right="136" w:firstLine="550"/>
        <w:rPr>
          <w:rFonts w:ascii="仿宋" w:hAnsi="仿宋" w:eastAsia="仿宋" w:cs="仿宋"/>
          <w:sz w:val="27"/>
          <w:szCs w:val="27"/>
        </w:rPr>
      </w:pPr>
      <w:r>
        <w:rPr>
          <w:rFonts w:hint="eastAsia" w:ascii="仿宋_GB2312" w:eastAsia="仿宋_GB2312" w:hAnsiTheme="minorEastAsia" w:cstheme="minorBidi"/>
          <w:color w:val="auto"/>
          <w:sz w:val="28"/>
          <w:szCs w:val="28"/>
          <w:highlight w:val="none"/>
          <w:lang w:val="en-US" w:eastAsia="zh-CN"/>
        </w:rPr>
        <w:t>聘请</w:t>
      </w:r>
      <w:r>
        <w:rPr>
          <w:rFonts w:hint="eastAsia" w:ascii="仿宋_GB2312" w:eastAsia="仿宋_GB2312" w:hAnsiTheme="minorEastAsia" w:cstheme="minorBidi"/>
          <w:color w:val="auto"/>
          <w:sz w:val="28"/>
          <w:szCs w:val="28"/>
          <w:highlight w:val="none"/>
        </w:rPr>
        <w:t>1个服务单位作为</w:t>
      </w:r>
      <w:r>
        <w:rPr>
          <w:rFonts w:hint="eastAsia" w:ascii="仿宋_GB2312" w:eastAsia="仿宋_GB2312" w:hAnsiTheme="minorEastAsia" w:cstheme="minorBidi"/>
          <w:color w:val="auto"/>
          <w:sz w:val="28"/>
          <w:szCs w:val="28"/>
          <w:highlight w:val="none"/>
          <w:lang w:val="en-US" w:eastAsia="zh-CN"/>
        </w:rPr>
        <w:t>广州市净水有限公司</w:t>
      </w:r>
      <w:r>
        <w:rPr>
          <w:rFonts w:ascii="仿宋" w:hAnsi="仿宋" w:eastAsia="仿宋" w:cs="仿宋"/>
          <w:spacing w:val="8"/>
          <w:sz w:val="27"/>
          <w:szCs w:val="27"/>
        </w:rPr>
        <w:t>大坦沙分公司</w:t>
      </w:r>
      <w:r>
        <w:rPr>
          <w:rFonts w:hint="eastAsia" w:ascii="仿宋" w:hAnsi="仿宋" w:eastAsia="仿宋" w:cs="仿宋"/>
          <w:spacing w:val="8"/>
          <w:sz w:val="27"/>
          <w:szCs w:val="27"/>
          <w:lang w:val="en-US" w:eastAsia="zh-CN"/>
        </w:rPr>
        <w:t>2025年生产区域空调维保</w:t>
      </w:r>
      <w:r>
        <w:rPr>
          <w:rFonts w:ascii="仿宋" w:hAnsi="仿宋" w:eastAsia="仿宋" w:cs="仿宋"/>
          <w:spacing w:val="7"/>
          <w:sz w:val="27"/>
          <w:szCs w:val="27"/>
        </w:rPr>
        <w:t>项目</w:t>
      </w:r>
      <w:r>
        <w:rPr>
          <w:rFonts w:hint="eastAsia" w:ascii="仿宋_GB2312" w:eastAsia="仿宋_GB2312" w:hAnsiTheme="minorEastAsia" w:cstheme="minorBidi"/>
          <w:color w:val="auto"/>
          <w:sz w:val="28"/>
          <w:szCs w:val="28"/>
          <w:highlight w:val="none"/>
        </w:rPr>
        <w:t>服务单位</w:t>
      </w:r>
      <w:r>
        <w:rPr>
          <w:rFonts w:ascii="仿宋" w:hAnsi="仿宋" w:eastAsia="仿宋" w:cs="仿宋"/>
          <w:spacing w:val="6"/>
          <w:sz w:val="27"/>
          <w:szCs w:val="27"/>
        </w:rPr>
        <w:t>，</w:t>
      </w:r>
      <w:r>
        <w:rPr>
          <w:rFonts w:hint="eastAsia" w:ascii="仿宋_GB2312" w:eastAsia="仿宋_GB2312" w:hAnsiTheme="minorEastAsia" w:cstheme="minorBidi"/>
          <w:color w:val="auto"/>
          <w:sz w:val="28"/>
          <w:szCs w:val="28"/>
          <w:highlight w:val="none"/>
          <w:lang w:val="en-US" w:eastAsia="zh-CN"/>
        </w:rPr>
        <w:t>对大坦沙净水厂</w:t>
      </w:r>
      <w:r>
        <w:rPr>
          <w:rFonts w:hint="eastAsia" w:ascii="仿宋" w:eastAsia="仿宋"/>
          <w:sz w:val="28"/>
          <w:szCs w:val="28"/>
          <w:lang w:val="en-US" w:eastAsia="zh-CN"/>
        </w:rPr>
        <w:t>生产区域空调</w:t>
      </w:r>
      <w:r>
        <w:rPr>
          <w:rFonts w:hint="eastAsia" w:ascii="仿宋" w:hAnsi="仿宋" w:eastAsia="仿宋" w:cs="宋体"/>
          <w:kern w:val="0"/>
          <w:sz w:val="28"/>
          <w:szCs w:val="28"/>
          <w:lang w:val="en-US" w:eastAsia="zh-CN"/>
        </w:rPr>
        <w:t>设备提供维保维修服务，</w:t>
      </w:r>
      <w:r>
        <w:rPr>
          <w:rFonts w:ascii="仿宋" w:hAnsi="仿宋" w:eastAsia="仿宋" w:cs="仿宋"/>
          <w:spacing w:val="6"/>
          <w:sz w:val="27"/>
          <w:szCs w:val="27"/>
        </w:rPr>
        <w:t>服务期限为签订合同后1</w:t>
      </w:r>
      <w:r>
        <w:rPr>
          <w:rFonts w:ascii="仿宋" w:hAnsi="仿宋" w:eastAsia="仿宋" w:cs="仿宋"/>
          <w:spacing w:val="-55"/>
          <w:sz w:val="27"/>
          <w:szCs w:val="27"/>
        </w:rPr>
        <w:t xml:space="preserve"> </w:t>
      </w:r>
      <w:r>
        <w:rPr>
          <w:rFonts w:ascii="仿宋" w:hAnsi="仿宋" w:eastAsia="仿宋" w:cs="仿宋"/>
          <w:spacing w:val="6"/>
          <w:sz w:val="27"/>
          <w:szCs w:val="27"/>
        </w:rPr>
        <w:t>年，本项目按单价包干方式实施，项目</w:t>
      </w:r>
      <w:r>
        <w:rPr>
          <w:rFonts w:ascii="仿宋" w:hAnsi="仿宋" w:eastAsia="仿宋" w:cs="仿宋"/>
          <w:spacing w:val="8"/>
          <w:sz w:val="27"/>
          <w:szCs w:val="27"/>
        </w:rPr>
        <w:t>分日常保养和维修项目实施，费用按实际发生</w:t>
      </w:r>
      <w:r>
        <w:rPr>
          <w:rFonts w:ascii="仿宋" w:hAnsi="仿宋" w:eastAsia="仿宋" w:cs="仿宋"/>
          <w:spacing w:val="7"/>
          <w:sz w:val="27"/>
          <w:szCs w:val="27"/>
        </w:rPr>
        <w:t>次数计算。</w:t>
      </w:r>
    </w:p>
    <w:p w14:paraId="26755D01">
      <w:pPr>
        <w:spacing w:before="300" w:line="222" w:lineRule="auto"/>
        <w:ind w:left="695"/>
        <w:rPr>
          <w:rFonts w:ascii="仿宋" w:hAnsi="仿宋" w:eastAsia="仿宋" w:cs="仿宋"/>
          <w:sz w:val="27"/>
          <w:szCs w:val="27"/>
        </w:rPr>
      </w:pPr>
      <w:r>
        <w:rPr>
          <w:rFonts w:ascii="仿宋" w:hAnsi="仿宋" w:eastAsia="仿宋" w:cs="仿宋"/>
          <w:spacing w:val="-1"/>
          <w:sz w:val="27"/>
          <w:szCs w:val="27"/>
        </w:rPr>
        <w:t>服务范围：</w:t>
      </w:r>
    </w:p>
    <w:p w14:paraId="38B46614">
      <w:pPr>
        <w:spacing w:before="266" w:line="410" w:lineRule="auto"/>
        <w:ind w:left="145" w:right="30" w:firstLine="550"/>
        <w:rPr>
          <w:rFonts w:ascii="仿宋" w:hAnsi="仿宋" w:eastAsia="仿宋" w:cs="仿宋"/>
          <w:sz w:val="27"/>
          <w:szCs w:val="27"/>
        </w:rPr>
      </w:pPr>
      <w:r>
        <w:rPr>
          <w:rFonts w:ascii="仿宋" w:hAnsi="仿宋" w:eastAsia="仿宋" w:cs="仿宋"/>
          <w:spacing w:val="12"/>
          <w:sz w:val="27"/>
          <w:szCs w:val="27"/>
        </w:rPr>
        <w:t>负责202</w:t>
      </w:r>
      <w:r>
        <w:rPr>
          <w:rFonts w:hint="eastAsia" w:ascii="仿宋" w:hAnsi="仿宋" w:eastAsia="仿宋" w:cs="仿宋"/>
          <w:spacing w:val="12"/>
          <w:sz w:val="27"/>
          <w:szCs w:val="27"/>
          <w:lang w:val="en-US" w:eastAsia="zh-CN"/>
        </w:rPr>
        <w:t>5</w:t>
      </w:r>
      <w:r>
        <w:rPr>
          <w:rFonts w:ascii="仿宋" w:hAnsi="仿宋" w:eastAsia="仿宋" w:cs="仿宋"/>
          <w:spacing w:val="12"/>
          <w:sz w:val="27"/>
          <w:szCs w:val="27"/>
        </w:rPr>
        <w:t>年度至202</w:t>
      </w:r>
      <w:r>
        <w:rPr>
          <w:rFonts w:hint="eastAsia" w:ascii="仿宋" w:hAnsi="仿宋" w:eastAsia="仿宋" w:cs="仿宋"/>
          <w:spacing w:val="12"/>
          <w:sz w:val="27"/>
          <w:szCs w:val="27"/>
          <w:lang w:val="en-US" w:eastAsia="zh-CN"/>
        </w:rPr>
        <w:t>6</w:t>
      </w:r>
      <w:r>
        <w:rPr>
          <w:rFonts w:ascii="仿宋" w:hAnsi="仿宋" w:eastAsia="仿宋" w:cs="仿宋"/>
          <w:spacing w:val="12"/>
          <w:sz w:val="27"/>
          <w:szCs w:val="27"/>
        </w:rPr>
        <w:t>年度广州市净水有限公司大坦沙分公司生产区</w:t>
      </w:r>
      <w:r>
        <w:rPr>
          <w:rFonts w:ascii="仿宋" w:hAnsi="仿宋" w:eastAsia="仿宋" w:cs="仿宋"/>
          <w:spacing w:val="4"/>
          <w:sz w:val="27"/>
          <w:szCs w:val="27"/>
        </w:rPr>
        <w:t>域空调的日常维护</w:t>
      </w:r>
      <w:r>
        <w:rPr>
          <w:rFonts w:hint="eastAsia" w:ascii="仿宋" w:hAnsi="仿宋" w:eastAsia="仿宋" w:cs="仿宋"/>
          <w:spacing w:val="4"/>
          <w:sz w:val="27"/>
          <w:szCs w:val="27"/>
          <w:lang w:val="en-US" w:eastAsia="zh-CN"/>
        </w:rPr>
        <w:t>和维修服务</w:t>
      </w:r>
      <w:r>
        <w:rPr>
          <w:rFonts w:ascii="仿宋" w:hAnsi="仿宋" w:eastAsia="仿宋" w:cs="仿宋"/>
          <w:spacing w:val="4"/>
          <w:sz w:val="27"/>
          <w:szCs w:val="27"/>
        </w:rPr>
        <w:t>，服务</w:t>
      </w:r>
      <w:r>
        <w:rPr>
          <w:rFonts w:hint="eastAsia" w:ascii="仿宋" w:hAnsi="仿宋" w:eastAsia="仿宋" w:cs="仿宋"/>
          <w:spacing w:val="4"/>
          <w:sz w:val="27"/>
          <w:szCs w:val="27"/>
          <w:lang w:val="en-US" w:eastAsia="zh-CN"/>
        </w:rPr>
        <w:t>单位</w:t>
      </w:r>
      <w:r>
        <w:rPr>
          <w:rFonts w:ascii="仿宋" w:hAnsi="仿宋" w:eastAsia="仿宋" w:cs="仿宋"/>
          <w:spacing w:val="4"/>
          <w:sz w:val="27"/>
          <w:szCs w:val="27"/>
        </w:rPr>
        <w:t>必须根据自己公司的服务经验和服务实力编写技术方案，维保服务要根据维保内容制定详细的维保服务</w:t>
      </w:r>
      <w:r>
        <w:rPr>
          <w:rFonts w:ascii="仿宋" w:hAnsi="仿宋" w:eastAsia="仿宋" w:cs="仿宋"/>
          <w:spacing w:val="3"/>
          <w:sz w:val="27"/>
          <w:szCs w:val="27"/>
        </w:rPr>
        <w:t>登记清单，涉及更换</w:t>
      </w:r>
      <w:r>
        <w:rPr>
          <w:rFonts w:hint="eastAsia" w:ascii="仿宋" w:hAnsi="仿宋" w:eastAsia="仿宋" w:cs="仿宋"/>
          <w:spacing w:val="3"/>
          <w:sz w:val="27"/>
          <w:szCs w:val="27"/>
          <w:lang w:val="en-US" w:eastAsia="zh-CN"/>
        </w:rPr>
        <w:t>配</w:t>
      </w:r>
      <w:r>
        <w:rPr>
          <w:rFonts w:ascii="仿宋" w:hAnsi="仿宋" w:eastAsia="仿宋" w:cs="仿宋"/>
          <w:spacing w:val="3"/>
          <w:sz w:val="27"/>
          <w:szCs w:val="27"/>
        </w:rPr>
        <w:t>件的需登记完备。每6个月清洗一次室内机滤网、风机、</w:t>
      </w:r>
      <w:r>
        <w:rPr>
          <w:rFonts w:ascii="仿宋" w:hAnsi="仿宋" w:eastAsia="仿宋" w:cs="仿宋"/>
          <w:spacing w:val="32"/>
          <w:sz w:val="27"/>
          <w:szCs w:val="27"/>
        </w:rPr>
        <w:t>出风口、内机(蒸发器)及室外主机(冷凝器)。</w:t>
      </w:r>
    </w:p>
    <w:p w14:paraId="02BA6C7F">
      <w:pPr>
        <w:spacing w:before="271" w:line="601" w:lineRule="exact"/>
        <w:ind w:left="695"/>
        <w:rPr>
          <w:rFonts w:hint="eastAsia" w:ascii="仿宋" w:hAnsi="仿宋" w:eastAsia="仿宋" w:cs="仿宋"/>
          <w:sz w:val="27"/>
          <w:szCs w:val="27"/>
          <w:lang w:eastAsia="zh-CN"/>
        </w:rPr>
      </w:pPr>
      <w:r>
        <w:rPr>
          <w:rFonts w:ascii="仿宋" w:hAnsi="仿宋" w:eastAsia="仿宋" w:cs="仿宋"/>
          <w:spacing w:val="9"/>
          <w:position w:val="25"/>
          <w:sz w:val="27"/>
          <w:szCs w:val="27"/>
        </w:rPr>
        <w:t>空调分布情况及维修种类</w:t>
      </w:r>
      <w:r>
        <w:rPr>
          <w:rFonts w:hint="eastAsia" w:ascii="仿宋" w:hAnsi="仿宋" w:eastAsia="仿宋" w:cs="仿宋"/>
          <w:spacing w:val="9"/>
          <w:position w:val="25"/>
          <w:sz w:val="27"/>
          <w:szCs w:val="27"/>
          <w:lang w:eastAsia="zh-CN"/>
        </w:rPr>
        <w:t>：</w:t>
      </w:r>
    </w:p>
    <w:p w14:paraId="3C4E460E">
      <w:pPr>
        <w:spacing w:before="2" w:line="220" w:lineRule="auto"/>
        <w:ind w:left="695"/>
        <w:rPr>
          <w:rFonts w:ascii="仿宋" w:hAnsi="仿宋" w:eastAsia="仿宋" w:cs="仿宋"/>
          <w:spacing w:val="8"/>
          <w:sz w:val="27"/>
          <w:szCs w:val="27"/>
        </w:rPr>
      </w:pPr>
      <w:r>
        <w:rPr>
          <w:rFonts w:ascii="仿宋" w:hAnsi="仿宋" w:eastAsia="仿宋" w:cs="仿宋"/>
          <w:spacing w:val="8"/>
          <w:sz w:val="27"/>
          <w:szCs w:val="27"/>
        </w:rPr>
        <w:t>空调设备详细清单如下</w:t>
      </w:r>
    </w:p>
    <w:p w14:paraId="6984ACE1">
      <w:pPr>
        <w:spacing w:before="2" w:line="220" w:lineRule="auto"/>
        <w:ind w:left="695"/>
        <w:rPr>
          <w:rFonts w:ascii="仿宋" w:hAnsi="仿宋" w:eastAsia="仿宋" w:cs="仿宋"/>
          <w:spacing w:val="8"/>
          <w:sz w:val="27"/>
          <w:szCs w:val="27"/>
        </w:rPr>
      </w:pPr>
    </w:p>
    <w:p w14:paraId="05D5CE0F">
      <w:pPr>
        <w:spacing w:before="2" w:line="220" w:lineRule="auto"/>
        <w:ind w:left="695"/>
        <w:rPr>
          <w:rFonts w:ascii="仿宋" w:hAnsi="仿宋" w:eastAsia="仿宋" w:cs="仿宋"/>
          <w:spacing w:val="8"/>
          <w:sz w:val="27"/>
          <w:szCs w:val="27"/>
        </w:rPr>
      </w:pPr>
    </w:p>
    <w:p w14:paraId="1A29A46D">
      <w:pPr>
        <w:spacing w:before="2" w:line="220" w:lineRule="auto"/>
        <w:ind w:left="695"/>
        <w:rPr>
          <w:rFonts w:ascii="仿宋" w:hAnsi="仿宋" w:eastAsia="仿宋" w:cs="仿宋"/>
          <w:spacing w:val="8"/>
          <w:sz w:val="27"/>
          <w:szCs w:val="27"/>
        </w:rPr>
      </w:pPr>
    </w:p>
    <w:p w14:paraId="702F263D">
      <w:pPr>
        <w:spacing w:line="45" w:lineRule="exact"/>
      </w:pPr>
    </w:p>
    <w:p w14:paraId="7BA2F83C">
      <w:pPr>
        <w:rPr>
          <w:rFonts w:ascii="Arial"/>
          <w:sz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049"/>
        <w:gridCol w:w="777"/>
        <w:gridCol w:w="709"/>
        <w:gridCol w:w="1230"/>
      </w:tblGrid>
      <w:tr w14:paraId="70F1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5" w:type="dxa"/>
            <w:gridSpan w:val="5"/>
            <w:noWrap w:val="0"/>
            <w:vAlign w:val="center"/>
          </w:tcPr>
          <w:p w14:paraId="48612921">
            <w:pPr>
              <w:pStyle w:val="8"/>
              <w:tabs>
                <w:tab w:val="left" w:pos="1724"/>
              </w:tabs>
              <w:jc w:val="left"/>
              <w:rPr>
                <w:rFonts w:hint="eastAsia" w:ascii="仿宋_GB2312" w:hAnsi="仿宋_GB2312" w:eastAsia="仿宋_GB2312" w:cs="仿宋_GB2312"/>
                <w:b/>
                <w:bCs/>
                <w:sz w:val="24"/>
                <w:szCs w:val="24"/>
                <w:highlight w:val="none"/>
                <w:vertAlign w:val="baseline"/>
                <w:lang w:val="en-US" w:eastAsia="zh-CN"/>
              </w:rPr>
            </w:pPr>
          </w:p>
        </w:tc>
      </w:tr>
      <w:tr w14:paraId="017F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noWrap w:val="0"/>
            <w:vAlign w:val="center"/>
          </w:tcPr>
          <w:p w14:paraId="7F9DA4AA">
            <w:pPr>
              <w:pStyle w:val="8"/>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2049" w:type="dxa"/>
            <w:noWrap w:val="0"/>
            <w:vAlign w:val="center"/>
          </w:tcPr>
          <w:p w14:paraId="4F3A416F">
            <w:pPr>
              <w:pStyle w:val="8"/>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777" w:type="dxa"/>
            <w:noWrap w:val="0"/>
            <w:vAlign w:val="center"/>
          </w:tcPr>
          <w:p w14:paraId="6B46DC04">
            <w:pPr>
              <w:pStyle w:val="8"/>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09" w:type="dxa"/>
            <w:noWrap w:val="0"/>
            <w:vAlign w:val="center"/>
          </w:tcPr>
          <w:p w14:paraId="6B98E344">
            <w:pPr>
              <w:pStyle w:val="8"/>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30" w:type="dxa"/>
            <w:noWrap w:val="0"/>
            <w:vAlign w:val="center"/>
          </w:tcPr>
          <w:p w14:paraId="295E7180">
            <w:pPr>
              <w:pStyle w:val="8"/>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备注</w:t>
            </w:r>
          </w:p>
        </w:tc>
      </w:tr>
      <w:tr w14:paraId="5075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78C29FC2">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049" w:type="dxa"/>
            <w:noWrap w:val="0"/>
            <w:vAlign w:val="center"/>
          </w:tcPr>
          <w:p w14:paraId="3FB413BD">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5匹整机保养</w:t>
            </w:r>
          </w:p>
        </w:tc>
        <w:tc>
          <w:tcPr>
            <w:tcW w:w="777" w:type="dxa"/>
            <w:noWrap w:val="0"/>
            <w:vAlign w:val="center"/>
          </w:tcPr>
          <w:p w14:paraId="66E1D4C2">
            <w:pPr>
              <w:pStyle w:val="8"/>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22</w:t>
            </w:r>
          </w:p>
        </w:tc>
        <w:tc>
          <w:tcPr>
            <w:tcW w:w="709" w:type="dxa"/>
            <w:noWrap w:val="0"/>
            <w:vAlign w:val="center"/>
          </w:tcPr>
          <w:p w14:paraId="732CBB37">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30" w:type="dxa"/>
            <w:noWrap w:val="0"/>
            <w:vAlign w:val="center"/>
          </w:tcPr>
          <w:p w14:paraId="20E3076C">
            <w:pPr>
              <w:pStyle w:val="8"/>
              <w:keepNext w:val="0"/>
              <w:keepLines w:val="0"/>
              <w:pageBreakBefore w:val="0"/>
              <w:widowControl w:val="0"/>
              <w:kinsoku/>
              <w:wordWrap/>
              <w:overflowPunct/>
              <w:topLinePunct w:val="0"/>
              <w:autoSpaceDE/>
              <w:autoSpaceDN/>
              <w:bidi w:val="0"/>
              <w:adjustRightInd/>
              <w:snapToGrid w:val="0"/>
              <w:spacing w:line="400" w:lineRule="exact"/>
              <w:ind w:firstLine="280" w:firstLineChars="100"/>
              <w:jc w:val="both"/>
              <w:textAlignment w:val="auto"/>
              <w:rPr>
                <w:rFonts w:hint="default" w:ascii="仿宋_GB2312" w:hAnsi="仿宋_GB2312" w:eastAsia="仿宋_GB2312" w:cs="仿宋_GB2312"/>
                <w:sz w:val="28"/>
                <w:szCs w:val="28"/>
                <w:highlight w:val="none"/>
                <w:vertAlign w:val="baseline"/>
                <w:lang w:val="en-US" w:eastAsia="zh-CN"/>
              </w:rPr>
            </w:pPr>
          </w:p>
        </w:tc>
      </w:tr>
      <w:tr w14:paraId="7D68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0A347147">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2049" w:type="dxa"/>
            <w:noWrap w:val="0"/>
            <w:vAlign w:val="center"/>
          </w:tcPr>
          <w:p w14:paraId="3C54B7D6">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3匹整机保养</w:t>
            </w:r>
          </w:p>
        </w:tc>
        <w:tc>
          <w:tcPr>
            <w:tcW w:w="777" w:type="dxa"/>
            <w:noWrap w:val="0"/>
            <w:vAlign w:val="center"/>
          </w:tcPr>
          <w:p w14:paraId="1AC7BBC4">
            <w:pPr>
              <w:pStyle w:val="8"/>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w:t>
            </w:r>
          </w:p>
        </w:tc>
        <w:tc>
          <w:tcPr>
            <w:tcW w:w="709" w:type="dxa"/>
            <w:noWrap w:val="0"/>
            <w:vAlign w:val="center"/>
          </w:tcPr>
          <w:p w14:paraId="5E062511">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30" w:type="dxa"/>
            <w:noWrap w:val="0"/>
            <w:vAlign w:val="center"/>
          </w:tcPr>
          <w:p w14:paraId="3067C17E">
            <w:pPr>
              <w:pStyle w:val="8"/>
              <w:jc w:val="center"/>
              <w:rPr>
                <w:rFonts w:hint="eastAsia" w:ascii="仿宋_GB2312" w:hAnsi="仿宋_GB2312" w:eastAsia="仿宋_GB2312" w:cs="仿宋_GB2312"/>
                <w:sz w:val="24"/>
                <w:szCs w:val="24"/>
                <w:highlight w:val="none"/>
                <w:vertAlign w:val="baseline"/>
                <w:lang w:val="en-US" w:eastAsia="zh-CN"/>
              </w:rPr>
            </w:pPr>
          </w:p>
        </w:tc>
      </w:tr>
      <w:tr w14:paraId="38DE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3BA997A3">
            <w:pPr>
              <w:pStyle w:val="8"/>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2049" w:type="dxa"/>
            <w:noWrap w:val="0"/>
            <w:vAlign w:val="center"/>
          </w:tcPr>
          <w:p w14:paraId="6936D8AB">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2匹整机保养</w:t>
            </w:r>
          </w:p>
        </w:tc>
        <w:tc>
          <w:tcPr>
            <w:tcW w:w="777" w:type="dxa"/>
            <w:noWrap w:val="0"/>
            <w:vAlign w:val="center"/>
          </w:tcPr>
          <w:p w14:paraId="6E638012">
            <w:pPr>
              <w:pStyle w:val="8"/>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709" w:type="dxa"/>
            <w:noWrap w:val="0"/>
            <w:vAlign w:val="center"/>
          </w:tcPr>
          <w:p w14:paraId="1010F2BC">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30" w:type="dxa"/>
            <w:noWrap w:val="0"/>
            <w:vAlign w:val="center"/>
          </w:tcPr>
          <w:p w14:paraId="47E3AFE9">
            <w:pPr>
              <w:pStyle w:val="8"/>
              <w:jc w:val="center"/>
              <w:rPr>
                <w:rFonts w:hint="eastAsia" w:ascii="仿宋_GB2312" w:hAnsi="仿宋_GB2312" w:eastAsia="仿宋_GB2312" w:cs="仿宋_GB2312"/>
                <w:sz w:val="24"/>
                <w:szCs w:val="24"/>
                <w:highlight w:val="none"/>
                <w:vertAlign w:val="baseline"/>
                <w:lang w:val="en-US" w:eastAsia="zh-CN"/>
              </w:rPr>
            </w:pPr>
          </w:p>
        </w:tc>
      </w:tr>
      <w:tr w14:paraId="6CF4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0" w:type="dxa"/>
            <w:noWrap w:val="0"/>
            <w:vAlign w:val="center"/>
          </w:tcPr>
          <w:p w14:paraId="1C91E30C">
            <w:pPr>
              <w:pStyle w:val="8"/>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w:t>
            </w:r>
          </w:p>
        </w:tc>
        <w:tc>
          <w:tcPr>
            <w:tcW w:w="2049" w:type="dxa"/>
            <w:noWrap w:val="0"/>
            <w:vAlign w:val="center"/>
          </w:tcPr>
          <w:p w14:paraId="41DD753E">
            <w:pPr>
              <w:pStyle w:val="8"/>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1匹整机保养</w:t>
            </w:r>
          </w:p>
        </w:tc>
        <w:tc>
          <w:tcPr>
            <w:tcW w:w="777" w:type="dxa"/>
            <w:noWrap w:val="0"/>
            <w:vAlign w:val="center"/>
          </w:tcPr>
          <w:p w14:paraId="52496ED6">
            <w:pPr>
              <w:pStyle w:val="8"/>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w:t>
            </w:r>
          </w:p>
        </w:tc>
        <w:tc>
          <w:tcPr>
            <w:tcW w:w="709" w:type="dxa"/>
            <w:noWrap w:val="0"/>
            <w:vAlign w:val="center"/>
          </w:tcPr>
          <w:p w14:paraId="6B3B77F1">
            <w:pPr>
              <w:pStyle w:val="8"/>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台</w:t>
            </w:r>
          </w:p>
        </w:tc>
        <w:tc>
          <w:tcPr>
            <w:tcW w:w="1230" w:type="dxa"/>
            <w:noWrap w:val="0"/>
            <w:vAlign w:val="center"/>
          </w:tcPr>
          <w:p w14:paraId="75A2793D">
            <w:pPr>
              <w:pStyle w:val="8"/>
              <w:jc w:val="center"/>
              <w:rPr>
                <w:rFonts w:hint="eastAsia" w:ascii="仿宋_GB2312" w:hAnsi="仿宋_GB2312" w:eastAsia="仿宋_GB2312" w:cs="仿宋_GB2312"/>
                <w:sz w:val="24"/>
                <w:szCs w:val="24"/>
                <w:highlight w:val="none"/>
                <w:vertAlign w:val="baseline"/>
                <w:lang w:val="en-US" w:eastAsia="zh-CN"/>
              </w:rPr>
            </w:pPr>
          </w:p>
        </w:tc>
      </w:tr>
    </w:tbl>
    <w:p w14:paraId="4A1BEED5"/>
    <w:p w14:paraId="03D87123">
      <w:pPr>
        <w:bidi w:val="0"/>
        <w:rPr>
          <w:lang w:val="en-US" w:eastAsia="zh-CN"/>
        </w:rPr>
      </w:pPr>
    </w:p>
    <w:p w14:paraId="06BD767E">
      <w:pPr>
        <w:bidi w:val="0"/>
        <w:rPr>
          <w:lang w:val="en-US" w:eastAsia="zh-CN"/>
        </w:rPr>
      </w:pPr>
    </w:p>
    <w:p w14:paraId="1719F05C">
      <w:pPr>
        <w:bidi w:val="0"/>
        <w:rPr>
          <w:lang w:val="en-US" w:eastAsia="zh-CN"/>
        </w:rPr>
      </w:pPr>
    </w:p>
    <w:p w14:paraId="2CECD4EB">
      <w:pPr>
        <w:tabs>
          <w:tab w:val="left" w:pos="1502"/>
        </w:tabs>
        <w:bidi w:val="0"/>
        <w:ind w:firstLine="588" w:firstLineChars="200"/>
        <w:jc w:val="left"/>
        <w:rPr>
          <w:rFonts w:ascii="仿宋" w:hAnsi="仿宋" w:eastAsia="仿宋" w:cs="仿宋"/>
          <w:sz w:val="27"/>
          <w:szCs w:val="27"/>
        </w:rPr>
      </w:pPr>
      <w:bookmarkStart w:id="63" w:name="_Toc23330"/>
      <w:bookmarkStart w:id="64" w:name="_Toc537"/>
      <w:bookmarkStart w:id="65" w:name="_Toc29835"/>
      <w:bookmarkStart w:id="66" w:name="_Toc1284"/>
      <w:bookmarkStart w:id="67" w:name="_Toc4680"/>
      <w:bookmarkStart w:id="68" w:name="_Toc1496"/>
      <w:bookmarkStart w:id="69" w:name="_Toc15570"/>
      <w:bookmarkStart w:id="70" w:name="_Toc25925"/>
      <w:bookmarkStart w:id="71" w:name="_Toc12135"/>
      <w:bookmarkStart w:id="72" w:name="_Toc23353"/>
      <w:bookmarkStart w:id="73" w:name="_Toc18538"/>
      <w:r>
        <w:rPr>
          <w:rFonts w:ascii="仿宋" w:hAnsi="仿宋" w:eastAsia="仿宋" w:cs="仿宋"/>
          <w:spacing w:val="12"/>
          <w:sz w:val="27"/>
          <w:szCs w:val="27"/>
        </w:rPr>
        <w:t>项目要求</w:t>
      </w:r>
    </w:p>
    <w:p w14:paraId="1EE5E1F8">
      <w:pPr>
        <w:spacing w:before="280" w:line="360" w:lineRule="auto"/>
        <w:ind w:left="115" w:right="89" w:firstLine="540"/>
        <w:rPr>
          <w:rFonts w:ascii="仿宋" w:hAnsi="仿宋" w:eastAsia="仿宋" w:cs="仿宋"/>
          <w:spacing w:val="5"/>
          <w:sz w:val="27"/>
          <w:szCs w:val="27"/>
        </w:rPr>
      </w:pPr>
      <w:r>
        <w:rPr>
          <w:rFonts w:ascii="仿宋" w:hAnsi="仿宋" w:eastAsia="仿宋" w:cs="仿宋"/>
          <w:spacing w:val="5"/>
          <w:sz w:val="27"/>
          <w:szCs w:val="27"/>
        </w:rPr>
        <w:t>严格按照国家有关安全生产的法律、法规和相关规程组织维保工作， 服从管理，遵守规章制度，对现场操作、施工方法、技术描施的可靠性、 安全性负完全责任。因维保工作而导致的一切人身和财产安全责任全部由维保单位承担。</w:t>
      </w:r>
    </w:p>
    <w:p w14:paraId="321264FA">
      <w:pPr>
        <w:spacing w:before="280" w:line="360" w:lineRule="auto"/>
        <w:ind w:left="115" w:right="89" w:firstLine="540"/>
        <w:rPr>
          <w:rFonts w:ascii="仿宋" w:hAnsi="仿宋" w:eastAsia="仿宋" w:cs="仿宋"/>
          <w:spacing w:val="5"/>
          <w:sz w:val="27"/>
          <w:szCs w:val="27"/>
        </w:rPr>
      </w:pPr>
      <w:r>
        <w:rPr>
          <w:rFonts w:ascii="仿宋" w:hAnsi="仿宋" w:eastAsia="仿宋" w:cs="仿宋"/>
          <w:spacing w:val="5"/>
          <w:sz w:val="27"/>
          <w:szCs w:val="27"/>
        </w:rPr>
        <w:t>维保单位要严格执行国家行业标准、规范开展维保工作，质量标准的评定以国家、行业的专业工程质量验收评定标准为依据。</w:t>
      </w:r>
    </w:p>
    <w:p w14:paraId="5E574F04">
      <w:pPr>
        <w:spacing w:before="280" w:line="360" w:lineRule="auto"/>
        <w:ind w:left="115" w:right="89" w:firstLine="540"/>
        <w:rPr>
          <w:rFonts w:ascii="仿宋" w:hAnsi="仿宋" w:eastAsia="仿宋" w:cs="仿宋"/>
          <w:sz w:val="27"/>
          <w:szCs w:val="27"/>
        </w:rPr>
      </w:pPr>
      <w:r>
        <w:rPr>
          <w:rFonts w:ascii="仿宋" w:hAnsi="仿宋" w:eastAsia="仿宋" w:cs="仿宋"/>
          <w:spacing w:val="5"/>
          <w:sz w:val="27"/>
          <w:szCs w:val="27"/>
        </w:rPr>
        <w:t>维保单位所提供的零配件需符合国家技术规范和质量标准，经国家有关部门检验的合格产品。</w:t>
      </w:r>
    </w:p>
    <w:p w14:paraId="146627DA">
      <w:pPr>
        <w:spacing w:before="280" w:line="360" w:lineRule="auto"/>
        <w:ind w:left="115" w:right="89" w:firstLine="540"/>
        <w:rPr>
          <w:rFonts w:ascii="仿宋" w:hAnsi="仿宋" w:eastAsia="仿宋" w:cs="仿宋"/>
          <w:spacing w:val="5"/>
          <w:sz w:val="27"/>
          <w:szCs w:val="27"/>
        </w:rPr>
      </w:pPr>
      <w:r>
        <w:rPr>
          <w:rFonts w:ascii="仿宋" w:hAnsi="仿宋" w:eastAsia="仿宋" w:cs="仿宋"/>
          <w:spacing w:val="5"/>
          <w:sz w:val="27"/>
          <w:szCs w:val="27"/>
        </w:rPr>
        <w:t>建立维保台账制度，在空调系统维保时，必须对空调机组建立档案，编排序号，逐台排查，并评估其运行状态，作好记录。要做到一机一档。</w:t>
      </w:r>
    </w:p>
    <w:p w14:paraId="3D218E57">
      <w:pPr>
        <w:spacing w:before="280" w:line="360" w:lineRule="auto"/>
        <w:ind w:left="115" w:right="89" w:firstLine="540"/>
        <w:rPr>
          <w:rFonts w:ascii="仿宋" w:hAnsi="仿宋" w:eastAsia="仿宋" w:cs="仿宋"/>
          <w:spacing w:val="5"/>
          <w:sz w:val="27"/>
          <w:szCs w:val="27"/>
        </w:rPr>
      </w:pPr>
      <w:r>
        <w:rPr>
          <w:rFonts w:ascii="仿宋" w:hAnsi="仿宋" w:eastAsia="仿宋" w:cs="仿宋"/>
          <w:spacing w:val="5"/>
          <w:sz w:val="27"/>
          <w:szCs w:val="27"/>
        </w:rPr>
        <w:t>服务单位每次保养对空调设备进行一次全面安全、并做记录由使用部门签名确认。</w:t>
      </w:r>
    </w:p>
    <w:p w14:paraId="0D0AA1A7">
      <w:pPr>
        <w:spacing w:before="286" w:line="360" w:lineRule="auto"/>
        <w:ind w:left="115" w:right="167" w:firstLine="540"/>
        <w:rPr>
          <w:rFonts w:ascii="仿宋" w:hAnsi="仿宋" w:eastAsia="仿宋" w:cs="仿宋"/>
          <w:sz w:val="27"/>
          <w:szCs w:val="27"/>
        </w:rPr>
      </w:pPr>
      <w:r>
        <w:rPr>
          <w:rFonts w:hint="eastAsia" w:ascii="仿宋" w:hAnsi="仿宋" w:eastAsia="仿宋" w:cs="仿宋"/>
          <w:spacing w:val="4"/>
          <w:sz w:val="27"/>
          <w:szCs w:val="27"/>
          <w:lang w:val="en-US" w:eastAsia="zh-CN"/>
        </w:rPr>
        <w:t>空调保养和维修</w:t>
      </w:r>
      <w:r>
        <w:rPr>
          <w:rFonts w:ascii="仿宋" w:hAnsi="仿宋" w:eastAsia="仿宋" w:cs="仿宋"/>
          <w:spacing w:val="4"/>
          <w:sz w:val="27"/>
          <w:szCs w:val="27"/>
        </w:rPr>
        <w:t>时必须做好周边安全围蔽措施，维修人员做好本人</w:t>
      </w:r>
      <w:r>
        <w:rPr>
          <w:rFonts w:ascii="仿宋" w:hAnsi="仿宋" w:eastAsia="仿宋" w:cs="仿宋"/>
          <w:spacing w:val="15"/>
          <w:sz w:val="27"/>
          <w:szCs w:val="27"/>
        </w:rPr>
        <w:t xml:space="preserve"> </w:t>
      </w:r>
      <w:r>
        <w:rPr>
          <w:rFonts w:ascii="仿宋" w:hAnsi="仿宋" w:eastAsia="仿宋" w:cs="仿宋"/>
          <w:spacing w:val="4"/>
          <w:sz w:val="27"/>
          <w:szCs w:val="27"/>
        </w:rPr>
        <w:t>安全保护措施，做到安全文明施工。严格遵守国家有关安全生产的法律法</w:t>
      </w:r>
      <w:r>
        <w:rPr>
          <w:rFonts w:ascii="仿宋" w:hAnsi="仿宋" w:eastAsia="仿宋" w:cs="仿宋"/>
          <w:sz w:val="27"/>
          <w:szCs w:val="27"/>
        </w:rPr>
        <w:t>规。若出现安全事故，一切相关责任及经济赔偿由维保公司承担。</w:t>
      </w:r>
    </w:p>
    <w:p w14:paraId="69C93DC0">
      <w:pPr>
        <w:spacing w:before="286" w:line="360" w:lineRule="auto"/>
        <w:ind w:left="115" w:right="167" w:firstLine="540"/>
        <w:rPr>
          <w:rFonts w:ascii="仿宋" w:hAnsi="仿宋" w:eastAsia="仿宋" w:cs="仿宋"/>
          <w:spacing w:val="4"/>
          <w:sz w:val="27"/>
          <w:szCs w:val="27"/>
          <w:lang w:val="en-US" w:eastAsia="zh-CN"/>
        </w:rPr>
      </w:pPr>
      <w:r>
        <w:rPr>
          <w:rFonts w:hint="eastAsia" w:ascii="仿宋_GB2312" w:eastAsia="仿宋_GB2312" w:hAnsiTheme="minorEastAsia" w:cstheme="minorBidi"/>
          <w:color w:val="auto"/>
          <w:sz w:val="28"/>
          <w:szCs w:val="28"/>
          <w:highlight w:val="none"/>
          <w:lang w:val="en-US" w:eastAsia="zh-CN"/>
        </w:rPr>
        <w:t>服务单位应提供</w:t>
      </w:r>
      <w:r>
        <w:rPr>
          <w:rFonts w:hint="eastAsia" w:ascii="仿宋_GB2312" w:eastAsia="仿宋_GB2312" w:hAnsiTheme="minorEastAsia" w:cstheme="minorBidi"/>
          <w:color w:val="auto"/>
          <w:sz w:val="28"/>
          <w:szCs w:val="28"/>
          <w:highlight w:val="none"/>
          <w:lang w:eastAsia="zh-CN"/>
        </w:rPr>
        <w:t>应急维修保障</w:t>
      </w:r>
      <w:r>
        <w:rPr>
          <w:rFonts w:hint="eastAsia" w:ascii="仿宋_GB2312" w:eastAsia="仿宋_GB2312" w:hAnsiTheme="minorEastAsia" w:cstheme="minorBidi"/>
          <w:color w:val="auto"/>
          <w:sz w:val="28"/>
          <w:szCs w:val="28"/>
          <w:highlight w:val="none"/>
          <w:lang w:val="en-US" w:eastAsia="zh-CN"/>
        </w:rPr>
        <w:t>服务，</w:t>
      </w:r>
      <w:r>
        <w:rPr>
          <w:rFonts w:ascii="仿宋" w:hAnsi="仿宋" w:eastAsia="仿宋" w:cs="仿宋"/>
          <w:spacing w:val="4"/>
          <w:sz w:val="27"/>
          <w:szCs w:val="27"/>
        </w:rPr>
        <w:t>对影响空调系统正常运行的故障，乙方在接通知后8小时内需派专业人员赶到现场开展维修工作，如</w:t>
      </w:r>
      <w:r>
        <w:rPr>
          <w:rFonts w:hint="eastAsia" w:ascii="仿宋" w:hAnsi="仿宋" w:eastAsia="仿宋" w:cs="仿宋"/>
          <w:spacing w:val="4"/>
          <w:sz w:val="27"/>
          <w:szCs w:val="27"/>
          <w:lang w:val="en-US" w:eastAsia="zh-CN"/>
        </w:rPr>
        <w:t>盖故障维修需更换配件</w:t>
      </w:r>
      <w:r>
        <w:rPr>
          <w:rFonts w:ascii="仿宋" w:hAnsi="仿宋" w:eastAsia="仿宋" w:cs="仿宋"/>
          <w:spacing w:val="4"/>
          <w:sz w:val="27"/>
          <w:szCs w:val="27"/>
        </w:rPr>
        <w:t>，</w:t>
      </w:r>
      <w:r>
        <w:rPr>
          <w:rFonts w:hint="eastAsia" w:ascii="仿宋" w:hAnsi="仿宋" w:eastAsia="仿宋" w:cs="仿宋"/>
          <w:spacing w:val="4"/>
          <w:sz w:val="27"/>
          <w:szCs w:val="27"/>
          <w:lang w:val="en-US" w:eastAsia="zh-CN"/>
        </w:rPr>
        <w:t>该</w:t>
      </w:r>
      <w:r>
        <w:rPr>
          <w:rFonts w:ascii="仿宋" w:hAnsi="仿宋" w:eastAsia="仿宋" w:cs="仿宋"/>
          <w:spacing w:val="4"/>
          <w:sz w:val="27"/>
          <w:szCs w:val="27"/>
        </w:rPr>
        <w:t>故障24小时内需处理完毕。</w:t>
      </w:r>
    </w:p>
    <w:p w14:paraId="7344CB21">
      <w:pPr>
        <w:bidi w:val="0"/>
        <w:spacing w:line="360" w:lineRule="auto"/>
        <w:rPr>
          <w:lang w:val="en-US" w:eastAsia="zh-CN"/>
        </w:rPr>
      </w:pPr>
    </w:p>
    <w:p w14:paraId="51D2559E">
      <w:pPr>
        <w:tabs>
          <w:tab w:val="left" w:pos="598"/>
        </w:tabs>
        <w:bidi w:val="0"/>
        <w:spacing w:line="360" w:lineRule="auto"/>
        <w:jc w:val="left"/>
        <w:rPr>
          <w:rFonts w:ascii="仿宋" w:hAnsi="仿宋" w:eastAsia="仿宋" w:cs="仿宋"/>
          <w:spacing w:val="4"/>
          <w:sz w:val="27"/>
          <w:szCs w:val="27"/>
        </w:rPr>
      </w:pPr>
      <w:r>
        <w:rPr>
          <w:rFonts w:hint="eastAsia"/>
          <w:lang w:val="en-US" w:eastAsia="zh-CN"/>
        </w:rPr>
        <w:tab/>
      </w:r>
      <w:r>
        <w:rPr>
          <w:rFonts w:ascii="仿宋" w:hAnsi="仿宋" w:eastAsia="仿宋" w:cs="仿宋"/>
          <w:spacing w:val="4"/>
          <w:sz w:val="27"/>
          <w:szCs w:val="27"/>
        </w:rPr>
        <w:t>拟派的维修人员须具备特种设备操作证书(制冷与空调设备安装维修作业证书),报价时提供证书复印件并加盖单位公章。</w:t>
      </w:r>
    </w:p>
    <w:p w14:paraId="606AA1EA">
      <w:pPr>
        <w:spacing w:before="291" w:line="222" w:lineRule="auto"/>
        <w:ind w:left="519"/>
        <w:rPr>
          <w:rFonts w:ascii="仿宋" w:hAnsi="仿宋" w:eastAsia="仿宋" w:cs="仿宋"/>
          <w:sz w:val="27"/>
          <w:szCs w:val="27"/>
        </w:rPr>
      </w:pPr>
      <w:r>
        <w:rPr>
          <w:rFonts w:ascii="仿宋" w:hAnsi="仿宋" w:eastAsia="仿宋" w:cs="仿宋"/>
          <w:spacing w:val="2"/>
          <w:sz w:val="27"/>
          <w:szCs w:val="27"/>
        </w:rPr>
        <w:t>技术要求</w:t>
      </w:r>
    </w:p>
    <w:p w14:paraId="35F6D762">
      <w:pPr>
        <w:spacing w:before="273" w:line="360" w:lineRule="auto"/>
        <w:ind w:left="519"/>
        <w:rPr>
          <w:rFonts w:ascii="仿宋" w:hAnsi="仿宋" w:eastAsia="仿宋" w:cs="仿宋"/>
          <w:sz w:val="27"/>
          <w:szCs w:val="27"/>
        </w:rPr>
      </w:pPr>
      <w:r>
        <w:rPr>
          <w:rFonts w:ascii="仿宋" w:hAnsi="仿宋" w:eastAsia="仿宋" w:cs="仿宋"/>
          <w:spacing w:val="6"/>
          <w:sz w:val="27"/>
          <w:szCs w:val="27"/>
        </w:rPr>
        <w:t>所有室外主机保养要求</w:t>
      </w:r>
    </w:p>
    <w:p w14:paraId="67F2E16E">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1. 室外主机冷凝器保养清洗消毒每半年一次。</w:t>
      </w:r>
    </w:p>
    <w:p w14:paraId="0E19F368">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2. 检测制冷系统是否正常，制冷剂的压力是否符合标准，如不符合标准添加制冷剂，每半年一次。</w:t>
      </w:r>
    </w:p>
    <w:p w14:paraId="42C9F93B">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3. 检测电压，电流是否正常，运行噪音是否正常，每半年一次。</w:t>
      </w:r>
    </w:p>
    <w:p w14:paraId="408F743A">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4. 检查散热风机是否脏堵、运转是否正常，每半年一次。</w:t>
      </w:r>
    </w:p>
    <w:p w14:paraId="5D391020">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5. 检测压缩机是否脏堵、电压电流运转是否正常，每半年一次。</w:t>
      </w:r>
    </w:p>
    <w:p w14:paraId="375A8B99">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6. 检测电器控制线路、接线端子、电路控制板是否接触良好，每半</w:t>
      </w:r>
    </w:p>
    <w:p w14:paraId="6B984256">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年一次。</w:t>
      </w:r>
    </w:p>
    <w:p w14:paraId="33F436E5">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所有室内机维护保养要求</w:t>
      </w:r>
    </w:p>
    <w:p w14:paraId="6CA51656">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1. 室内机风机清洗保养消毒每半年清洗保养清毒一次。</w:t>
      </w:r>
    </w:p>
    <w:p w14:paraId="19D7D1C9">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2. 室内机进出风口滤网每半年清洗消毒一次。</w:t>
      </w:r>
    </w:p>
    <w:p w14:paraId="5B3685B4">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3. 对内机蒸发器内部部件、风叶、过滤网及外壳表面深度清洗。</w:t>
      </w:r>
    </w:p>
    <w:p w14:paraId="244F8E76">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4. 检测进出风口温度及风量，进风温度和出风温度温差在10℃以上</w:t>
      </w:r>
    </w:p>
    <w:p w14:paraId="18E81077">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为标准。</w:t>
      </w:r>
    </w:p>
    <w:p w14:paraId="4C127631">
      <w:pPr>
        <w:tabs>
          <w:tab w:val="left" w:pos="598"/>
        </w:tabs>
        <w:bidi w:val="0"/>
        <w:spacing w:line="360" w:lineRule="auto"/>
        <w:jc w:val="left"/>
        <w:rPr>
          <w:rFonts w:ascii="仿宋" w:hAnsi="仿宋" w:eastAsia="仿宋" w:cs="仿宋"/>
          <w:spacing w:val="4"/>
          <w:sz w:val="27"/>
          <w:szCs w:val="27"/>
        </w:rPr>
      </w:pPr>
      <w:r>
        <w:rPr>
          <w:rFonts w:ascii="仿宋" w:hAnsi="仿宋" w:eastAsia="仿宋" w:cs="仿宋"/>
          <w:spacing w:val="4"/>
          <w:sz w:val="27"/>
          <w:szCs w:val="27"/>
        </w:rPr>
        <w:t>5. 检测风机是否脏堵、运转是否正常</w:t>
      </w:r>
    </w:p>
    <w:p w14:paraId="078D15A1">
      <w:pPr>
        <w:tabs>
          <w:tab w:val="left" w:pos="598"/>
        </w:tabs>
        <w:bidi w:val="0"/>
        <w:spacing w:line="360" w:lineRule="auto"/>
        <w:jc w:val="left"/>
        <w:rPr>
          <w:rFonts w:ascii="Arial"/>
          <w:sz w:val="21"/>
        </w:rPr>
      </w:pPr>
      <w:r>
        <w:rPr>
          <w:rFonts w:ascii="仿宋" w:hAnsi="仿宋" w:eastAsia="仿宋" w:cs="仿宋"/>
          <w:spacing w:val="4"/>
          <w:sz w:val="27"/>
          <w:szCs w:val="27"/>
        </w:rPr>
        <w:t>清洗剂要求；务必使用中性清洗剂</w:t>
      </w:r>
    </w:p>
    <w:p w14:paraId="316F401B">
      <w:pPr>
        <w:spacing w:before="88" w:line="601" w:lineRule="exact"/>
        <w:ind w:left="560"/>
        <w:rPr>
          <w:rFonts w:ascii="仿宋" w:hAnsi="仿宋" w:eastAsia="仿宋" w:cs="仿宋"/>
          <w:sz w:val="27"/>
          <w:szCs w:val="27"/>
        </w:rPr>
      </w:pPr>
      <w:r>
        <w:rPr>
          <w:rFonts w:ascii="仿宋" w:hAnsi="仿宋" w:eastAsia="仿宋" w:cs="仿宋"/>
          <w:spacing w:val="27"/>
          <w:position w:val="25"/>
          <w:sz w:val="27"/>
          <w:szCs w:val="27"/>
        </w:rPr>
        <w:t>风机盘管/风柜维护保养(每年2次)</w:t>
      </w:r>
    </w:p>
    <w:p w14:paraId="65DAE6FA">
      <w:pPr>
        <w:spacing w:before="1" w:line="220" w:lineRule="auto"/>
        <w:ind w:left="560"/>
        <w:rPr>
          <w:rFonts w:ascii="仿宋" w:hAnsi="仿宋" w:eastAsia="仿宋" w:cs="仿宋"/>
          <w:sz w:val="27"/>
          <w:szCs w:val="27"/>
        </w:rPr>
      </w:pPr>
      <w:r>
        <w:rPr>
          <w:rFonts w:ascii="仿宋" w:hAnsi="仿宋" w:eastAsia="仿宋" w:cs="仿宋"/>
          <w:spacing w:val="6"/>
          <w:sz w:val="27"/>
          <w:szCs w:val="27"/>
        </w:rPr>
        <w:t>对风机盘管清洁、保养。</w:t>
      </w:r>
    </w:p>
    <w:p w14:paraId="34174DAE">
      <w:pPr>
        <w:spacing w:before="276" w:line="220" w:lineRule="auto"/>
        <w:ind w:left="560"/>
        <w:rPr>
          <w:rFonts w:ascii="仿宋" w:hAnsi="仿宋" w:eastAsia="仿宋" w:cs="仿宋"/>
          <w:sz w:val="27"/>
          <w:szCs w:val="27"/>
        </w:rPr>
      </w:pPr>
      <w:r>
        <w:rPr>
          <w:rFonts w:ascii="仿宋" w:hAnsi="仿宋" w:eastAsia="仿宋" w:cs="仿宋"/>
          <w:spacing w:val="8"/>
          <w:sz w:val="27"/>
          <w:szCs w:val="27"/>
        </w:rPr>
        <w:t>清洁风机风叶、盘管、积水盘上的污物，检查积水盘的排水情况。</w:t>
      </w:r>
    </w:p>
    <w:p w14:paraId="4504E1C1">
      <w:pPr>
        <w:spacing w:before="279" w:line="602" w:lineRule="exact"/>
        <w:ind w:left="560"/>
        <w:rPr>
          <w:rFonts w:ascii="仿宋" w:hAnsi="仿宋" w:eastAsia="仿宋" w:cs="仿宋"/>
          <w:sz w:val="27"/>
          <w:szCs w:val="27"/>
        </w:rPr>
      </w:pPr>
      <w:r>
        <w:rPr>
          <w:rFonts w:ascii="仿宋" w:hAnsi="仿宋" w:eastAsia="仿宋" w:cs="仿宋"/>
          <w:spacing w:val="6"/>
          <w:position w:val="25"/>
          <w:sz w:val="27"/>
          <w:szCs w:val="27"/>
        </w:rPr>
        <w:t>清洗回风过滤网、清洗出、回风口尘污，清洗水过滤网沉积污</w:t>
      </w:r>
      <w:r>
        <w:rPr>
          <w:rFonts w:ascii="仿宋" w:hAnsi="仿宋" w:eastAsia="仿宋" w:cs="仿宋"/>
          <w:spacing w:val="5"/>
          <w:position w:val="25"/>
          <w:sz w:val="27"/>
          <w:szCs w:val="27"/>
        </w:rPr>
        <w:t>物，做</w:t>
      </w:r>
    </w:p>
    <w:p w14:paraId="3EA69C9E">
      <w:pPr>
        <w:spacing w:line="222" w:lineRule="auto"/>
        <w:rPr>
          <w:rFonts w:ascii="仿宋" w:hAnsi="仿宋" w:eastAsia="仿宋" w:cs="仿宋"/>
          <w:sz w:val="27"/>
          <w:szCs w:val="27"/>
        </w:rPr>
      </w:pPr>
      <w:r>
        <w:rPr>
          <w:rFonts w:ascii="仿宋" w:hAnsi="仿宋" w:eastAsia="仿宋" w:cs="仿宋"/>
          <w:spacing w:val="7"/>
          <w:sz w:val="27"/>
          <w:szCs w:val="27"/>
        </w:rPr>
        <w:t>好各项清洁防护措施。</w:t>
      </w:r>
    </w:p>
    <w:p w14:paraId="30A006B9">
      <w:pPr>
        <w:spacing w:before="271" w:line="220" w:lineRule="auto"/>
        <w:ind w:left="560"/>
        <w:rPr>
          <w:rFonts w:ascii="仿宋" w:hAnsi="仿宋" w:eastAsia="仿宋" w:cs="仿宋"/>
          <w:sz w:val="27"/>
          <w:szCs w:val="27"/>
        </w:rPr>
      </w:pPr>
      <w:r>
        <w:rPr>
          <w:rFonts w:ascii="仿宋" w:hAnsi="仿宋" w:eastAsia="仿宋" w:cs="仿宋"/>
          <w:spacing w:val="8"/>
          <w:sz w:val="27"/>
          <w:szCs w:val="27"/>
        </w:rPr>
        <w:t>对冷冻水路电磁阀等进行检查，确保电磁阀正常状态使用。</w:t>
      </w:r>
    </w:p>
    <w:p w14:paraId="40121169">
      <w:pPr>
        <w:spacing w:before="277" w:line="601" w:lineRule="exact"/>
        <w:ind w:left="560"/>
        <w:rPr>
          <w:rFonts w:ascii="仿宋" w:hAnsi="仿宋" w:eastAsia="仿宋" w:cs="仿宋"/>
          <w:sz w:val="27"/>
          <w:szCs w:val="27"/>
        </w:rPr>
      </w:pPr>
      <w:r>
        <w:rPr>
          <w:rFonts w:ascii="仿宋" w:hAnsi="仿宋" w:eastAsia="仿宋" w:cs="仿宋"/>
          <w:spacing w:val="7"/>
          <w:position w:val="25"/>
          <w:sz w:val="27"/>
          <w:szCs w:val="27"/>
        </w:rPr>
        <w:t>对风盘出、回风温度进行检测，确保进出风温度在正常区间。</w:t>
      </w:r>
    </w:p>
    <w:p w14:paraId="5BF8A019">
      <w:pPr>
        <w:spacing w:line="220" w:lineRule="auto"/>
        <w:ind w:left="560"/>
        <w:rPr>
          <w:rFonts w:ascii="仿宋" w:hAnsi="仿宋" w:eastAsia="仿宋" w:cs="仿宋"/>
          <w:sz w:val="27"/>
          <w:szCs w:val="27"/>
        </w:rPr>
      </w:pPr>
      <w:r>
        <w:rPr>
          <w:rFonts w:ascii="仿宋" w:hAnsi="仿宋" w:eastAsia="仿宋" w:cs="仿宋"/>
          <w:spacing w:val="7"/>
          <w:sz w:val="27"/>
          <w:szCs w:val="27"/>
        </w:rPr>
        <w:t>检查风机运行是否运行灵活，是否有异常响声，并及时排除。</w:t>
      </w:r>
    </w:p>
    <w:p w14:paraId="48B121A5">
      <w:pPr>
        <w:spacing w:before="278" w:line="600" w:lineRule="exact"/>
        <w:ind w:left="560"/>
        <w:rPr>
          <w:rFonts w:ascii="仿宋" w:hAnsi="仿宋" w:eastAsia="仿宋" w:cs="仿宋"/>
          <w:sz w:val="27"/>
          <w:szCs w:val="27"/>
        </w:rPr>
      </w:pPr>
      <w:r>
        <w:rPr>
          <w:rFonts w:ascii="仿宋" w:hAnsi="仿宋" w:eastAsia="仿宋" w:cs="仿宋"/>
          <w:spacing w:val="7"/>
          <w:position w:val="25"/>
          <w:sz w:val="27"/>
          <w:szCs w:val="27"/>
        </w:rPr>
        <w:t>检查风机电机电容是否有臌胀、开裂现象，如有及时进行更换处理。</w:t>
      </w:r>
    </w:p>
    <w:p w14:paraId="70D00210">
      <w:pPr>
        <w:spacing w:before="1" w:line="220" w:lineRule="auto"/>
        <w:ind w:left="560"/>
        <w:rPr>
          <w:rFonts w:ascii="仿宋" w:hAnsi="仿宋" w:eastAsia="仿宋" w:cs="仿宋"/>
          <w:sz w:val="27"/>
          <w:szCs w:val="27"/>
        </w:rPr>
      </w:pPr>
      <w:r>
        <w:rPr>
          <w:rFonts w:ascii="仿宋" w:hAnsi="仿宋" w:eastAsia="仿宋" w:cs="仿宋"/>
          <w:spacing w:val="8"/>
          <w:sz w:val="27"/>
          <w:szCs w:val="27"/>
        </w:rPr>
        <w:t>检查各使用房间温控器及控制系统进行检查，进行必要的校调。</w:t>
      </w:r>
    </w:p>
    <w:p w14:paraId="6D61061E">
      <w:pPr>
        <w:spacing w:before="298" w:line="592" w:lineRule="exact"/>
        <w:ind w:left="560"/>
        <w:rPr>
          <w:rFonts w:ascii="仿宋" w:hAnsi="仿宋" w:eastAsia="仿宋" w:cs="仿宋"/>
          <w:sz w:val="27"/>
          <w:szCs w:val="27"/>
        </w:rPr>
      </w:pPr>
      <w:r>
        <w:rPr>
          <w:rFonts w:ascii="仿宋" w:hAnsi="仿宋" w:eastAsia="仿宋" w:cs="仿宋"/>
          <w:spacing w:val="4"/>
          <w:position w:val="24"/>
          <w:sz w:val="27"/>
          <w:szCs w:val="27"/>
        </w:rPr>
        <w:t>检查皮带是否松动。</w:t>
      </w:r>
    </w:p>
    <w:p w14:paraId="6385593E">
      <w:pPr>
        <w:spacing w:before="1" w:line="221" w:lineRule="auto"/>
        <w:ind w:left="560"/>
        <w:rPr>
          <w:rFonts w:ascii="仿宋" w:hAnsi="仿宋" w:eastAsia="仿宋" w:cs="仿宋"/>
          <w:sz w:val="27"/>
          <w:szCs w:val="27"/>
        </w:rPr>
      </w:pPr>
      <w:r>
        <w:rPr>
          <w:rFonts w:ascii="仿宋" w:hAnsi="仿宋" w:eastAsia="仿宋" w:cs="仿宋"/>
          <w:spacing w:val="11"/>
          <w:sz w:val="27"/>
          <w:szCs w:val="27"/>
        </w:rPr>
        <w:t>空调维修</w:t>
      </w:r>
    </w:p>
    <w:p w14:paraId="171D8E0E">
      <w:pPr>
        <w:spacing w:before="284" w:line="220" w:lineRule="auto"/>
        <w:ind w:left="560"/>
        <w:rPr>
          <w:rFonts w:ascii="仿宋" w:hAnsi="仿宋" w:eastAsia="仿宋" w:cs="仿宋"/>
          <w:sz w:val="27"/>
          <w:szCs w:val="27"/>
        </w:rPr>
      </w:pPr>
      <w:r>
        <w:rPr>
          <w:rFonts w:ascii="仿宋" w:hAnsi="仿宋" w:eastAsia="仿宋" w:cs="仿宋"/>
          <w:spacing w:val="18"/>
          <w:sz w:val="27"/>
          <w:szCs w:val="27"/>
        </w:rPr>
        <w:t>空调故障经检测后需更换，需要记录及按预报价</w:t>
      </w:r>
      <w:r>
        <w:rPr>
          <w:rFonts w:ascii="仿宋" w:hAnsi="仿宋" w:eastAsia="仿宋" w:cs="仿宋"/>
          <w:spacing w:val="17"/>
          <w:sz w:val="27"/>
          <w:szCs w:val="27"/>
        </w:rPr>
        <w:t>进行维修(包含);</w:t>
      </w:r>
    </w:p>
    <w:p w14:paraId="33C0BEE4">
      <w:pPr>
        <w:spacing w:before="255" w:line="413" w:lineRule="auto"/>
        <w:ind w:right="39" w:firstLine="560"/>
        <w:rPr>
          <w:rFonts w:ascii="仿宋" w:hAnsi="仿宋" w:eastAsia="仿宋" w:cs="仿宋"/>
          <w:sz w:val="27"/>
          <w:szCs w:val="27"/>
        </w:rPr>
      </w:pPr>
      <w:r>
        <w:rPr>
          <w:rFonts w:ascii="仿宋" w:hAnsi="仿宋" w:eastAsia="仿宋" w:cs="仿宋"/>
          <w:spacing w:val="7"/>
          <w:sz w:val="27"/>
          <w:szCs w:val="27"/>
        </w:rPr>
        <w:t>空调拆装、旧机转移、铜管更换、电线更换、内机电机、外机电机、</w:t>
      </w:r>
      <w:r>
        <w:rPr>
          <w:rFonts w:ascii="仿宋" w:hAnsi="仿宋" w:eastAsia="仿宋" w:cs="仿宋"/>
          <w:spacing w:val="14"/>
          <w:sz w:val="27"/>
          <w:szCs w:val="27"/>
        </w:rPr>
        <w:t xml:space="preserve"> </w:t>
      </w:r>
      <w:r>
        <w:rPr>
          <w:rFonts w:ascii="仿宋" w:hAnsi="仿宋" w:eastAsia="仿宋" w:cs="仿宋"/>
          <w:spacing w:val="5"/>
          <w:sz w:val="27"/>
          <w:szCs w:val="27"/>
        </w:rPr>
        <w:t>压缩机、内机主板、外机主板、风机启动器、压缩机启动器、蒸发器、冷</w:t>
      </w:r>
    </w:p>
    <w:p w14:paraId="63D21C75">
      <w:pPr>
        <w:spacing w:before="1" w:line="223" w:lineRule="auto"/>
        <w:rPr>
          <w:rFonts w:ascii="仿宋" w:hAnsi="仿宋" w:eastAsia="仿宋" w:cs="仿宋"/>
          <w:sz w:val="27"/>
          <w:szCs w:val="27"/>
        </w:rPr>
      </w:pPr>
      <w:r>
        <w:rPr>
          <w:rFonts w:ascii="仿宋" w:hAnsi="仿宋" w:eastAsia="仿宋" w:cs="仿宋"/>
          <w:spacing w:val="6"/>
          <w:sz w:val="27"/>
          <w:szCs w:val="27"/>
        </w:rPr>
        <w:t>凝器等。</w:t>
      </w:r>
    </w:p>
    <w:p w14:paraId="46A1AB67">
      <w:pPr>
        <w:spacing w:before="281" w:line="222" w:lineRule="auto"/>
        <w:ind w:left="560"/>
        <w:rPr>
          <w:rFonts w:ascii="仿宋" w:hAnsi="仿宋" w:eastAsia="仿宋" w:cs="仿宋"/>
          <w:sz w:val="27"/>
          <w:szCs w:val="27"/>
        </w:rPr>
      </w:pPr>
      <w:r>
        <w:rPr>
          <w:rFonts w:ascii="仿宋" w:hAnsi="仿宋" w:eastAsia="仿宋" w:cs="仿宋"/>
          <w:spacing w:val="8"/>
          <w:sz w:val="27"/>
          <w:szCs w:val="27"/>
        </w:rPr>
        <w:t>项目商务要求</w:t>
      </w:r>
    </w:p>
    <w:p w14:paraId="72CC68CE">
      <w:pPr>
        <w:spacing w:before="273" w:line="601" w:lineRule="exact"/>
        <w:ind w:left="699"/>
        <w:rPr>
          <w:rFonts w:ascii="仿宋" w:hAnsi="仿宋" w:eastAsia="仿宋" w:cs="仿宋"/>
          <w:sz w:val="27"/>
          <w:szCs w:val="27"/>
        </w:rPr>
      </w:pPr>
      <w:r>
        <w:rPr>
          <w:rFonts w:ascii="仿宋" w:hAnsi="仿宋" w:eastAsia="仿宋" w:cs="仿宋"/>
          <w:spacing w:val="8"/>
          <w:position w:val="25"/>
          <w:sz w:val="27"/>
          <w:szCs w:val="27"/>
        </w:rPr>
        <w:t>(1)本项目按单价包干方式实施，项目分日常保养和维修项目实施，</w:t>
      </w:r>
    </w:p>
    <w:p w14:paraId="28588F3F">
      <w:pPr>
        <w:spacing w:before="1" w:line="221" w:lineRule="auto"/>
        <w:ind w:left="49"/>
        <w:rPr>
          <w:rFonts w:ascii="仿宋" w:hAnsi="仿宋" w:eastAsia="仿宋" w:cs="仿宋"/>
          <w:sz w:val="27"/>
          <w:szCs w:val="27"/>
        </w:rPr>
      </w:pPr>
      <w:r>
        <w:rPr>
          <w:rFonts w:ascii="仿宋" w:hAnsi="仿宋" w:eastAsia="仿宋" w:cs="仿宋"/>
          <w:spacing w:val="5"/>
          <w:sz w:val="27"/>
          <w:szCs w:val="27"/>
        </w:rPr>
        <w:t>费用按实际发生次数计算。</w:t>
      </w:r>
    </w:p>
    <w:p w14:paraId="09BBA623">
      <w:pPr>
        <w:spacing w:before="277" w:line="597" w:lineRule="exact"/>
        <w:ind w:left="560"/>
        <w:rPr>
          <w:rFonts w:ascii="仿宋" w:hAnsi="仿宋" w:eastAsia="仿宋" w:cs="仿宋"/>
          <w:sz w:val="27"/>
          <w:szCs w:val="27"/>
        </w:rPr>
      </w:pPr>
      <w:r>
        <w:rPr>
          <w:rFonts w:ascii="仿宋" w:hAnsi="仿宋" w:eastAsia="仿宋" w:cs="仿宋"/>
          <w:spacing w:val="7"/>
          <w:position w:val="24"/>
          <w:sz w:val="27"/>
          <w:szCs w:val="27"/>
        </w:rPr>
        <w:t>本项目服务期为自合同签订之日起至1</w:t>
      </w:r>
      <w:r>
        <w:rPr>
          <w:rFonts w:ascii="仿宋" w:hAnsi="仿宋" w:eastAsia="仿宋" w:cs="仿宋"/>
          <w:spacing w:val="-51"/>
          <w:position w:val="24"/>
          <w:sz w:val="27"/>
          <w:szCs w:val="27"/>
        </w:rPr>
        <w:t xml:space="preserve"> </w:t>
      </w:r>
      <w:r>
        <w:rPr>
          <w:rFonts w:ascii="仿宋" w:hAnsi="仿宋" w:eastAsia="仿宋" w:cs="仿宋"/>
          <w:spacing w:val="7"/>
          <w:position w:val="24"/>
          <w:sz w:val="27"/>
          <w:szCs w:val="27"/>
        </w:rPr>
        <w:t>年，如项目服务期内服务费结</w:t>
      </w:r>
    </w:p>
    <w:p w14:paraId="2F1622A7">
      <w:pPr>
        <w:spacing w:line="220" w:lineRule="auto"/>
        <w:rPr>
          <w:rFonts w:ascii="仿宋" w:hAnsi="仿宋" w:eastAsia="仿宋" w:cs="仿宋"/>
          <w:sz w:val="27"/>
          <w:szCs w:val="27"/>
        </w:rPr>
      </w:pPr>
      <w:r>
        <w:rPr>
          <w:rFonts w:ascii="仿宋" w:hAnsi="仿宋" w:eastAsia="仿宋" w:cs="仿宋"/>
          <w:spacing w:val="10"/>
          <w:sz w:val="27"/>
          <w:szCs w:val="27"/>
        </w:rPr>
        <w:t>算金额达到合同签订金额时，项目提前结束。</w:t>
      </w:r>
    </w:p>
    <w:p w14:paraId="55B38A80">
      <w:pPr>
        <w:sectPr>
          <w:footerReference r:id="rId3" w:type="default"/>
          <w:pgSz w:w="11900" w:h="16840"/>
          <w:pgMar w:top="400" w:right="1285" w:bottom="1551" w:left="1690" w:header="0" w:footer="1422" w:gutter="0"/>
          <w:cols w:space="720" w:num="1"/>
        </w:sectPr>
      </w:pPr>
    </w:p>
    <w:p w14:paraId="15745D0C">
      <w:pPr>
        <w:pStyle w:val="2"/>
        <w:jc w:val="both"/>
        <w:rPr>
          <w:rFonts w:hint="eastAsia"/>
          <w:color w:val="auto"/>
          <w:highlight w:val="none"/>
        </w:rPr>
      </w:pPr>
    </w:p>
    <w:p w14:paraId="7785DDAF">
      <w:pPr>
        <w:pStyle w:val="2"/>
        <w:rPr>
          <w:rFonts w:hint="eastAsia"/>
          <w:color w:val="auto"/>
          <w:highlight w:val="none"/>
        </w:rPr>
      </w:pPr>
    </w:p>
    <w:p w14:paraId="41FA167E">
      <w:pPr>
        <w:pStyle w:val="2"/>
        <w:rPr>
          <w:rFonts w:hint="eastAsia"/>
          <w:color w:val="auto"/>
          <w:highlight w:val="none"/>
        </w:rPr>
      </w:pPr>
    </w:p>
    <w:p w14:paraId="73D8325C">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2258695</wp:posOffset>
                </wp:positionH>
                <wp:positionV relativeFrom="paragraph">
                  <wp:posOffset>497840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7.85pt;margin-top:39.2pt;height:0pt;width:75.5pt;z-index:251667456;mso-width-relative:page;mso-height-relative:page;" filled="f" stroked="t" coordsize="21600,21600" o:gfxdata="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Xy6i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2253615</wp:posOffset>
                </wp:positionH>
                <wp:positionV relativeFrom="paragraph">
                  <wp:posOffset>120015</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7.45pt;margin-top:9.45pt;height:0pt;width:75.5pt;z-index:251666432;mso-width-relative:page;mso-height-relative:page;" filled="f" stroked="t" coordsize="21600,21600" o:gfxdata="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Qc7jN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14:paraId="35DFD82C">
      <w:pPr>
        <w:pStyle w:val="2"/>
        <w:ind w:firstLine="3960" w:firstLineChars="900"/>
        <w:jc w:val="both"/>
        <w:rPr>
          <w:rFonts w:hint="eastAsia"/>
          <w:color w:val="auto"/>
          <w:highlight w:val="none"/>
        </w:rPr>
      </w:pPr>
      <w:bookmarkStart w:id="74" w:name="_Toc87616386"/>
      <w:bookmarkStart w:id="75" w:name="_Toc12721"/>
      <w:bookmarkStart w:id="76" w:name="_Toc13309"/>
      <w:bookmarkStart w:id="77" w:name="_Toc22501"/>
      <w:bookmarkStart w:id="78" w:name="_Toc323"/>
      <w:bookmarkStart w:id="79" w:name="_Toc8183"/>
      <w:bookmarkStart w:id="80" w:name="_Toc19686"/>
      <w:bookmarkStart w:id="81" w:name="_Toc22797"/>
      <w:bookmarkStart w:id="82" w:name="_Toc12980"/>
      <w:bookmarkStart w:id="83" w:name="_Toc1375"/>
      <w:bookmarkStart w:id="84" w:name="_Toc88209949"/>
      <w:bookmarkStart w:id="85" w:name="_Toc19088"/>
      <w:bookmarkStart w:id="86" w:name="_Toc12968"/>
    </w:p>
    <w:p w14:paraId="6A7496C0">
      <w:pPr>
        <w:pStyle w:val="2"/>
        <w:ind w:firstLine="3960" w:firstLineChars="900"/>
        <w:jc w:val="both"/>
        <w:rPr>
          <w:color w:val="auto"/>
          <w:highlight w:val="none"/>
        </w:rPr>
      </w:pPr>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14:paraId="4AE50540">
      <w:pPr>
        <w:adjustRightInd w:val="0"/>
        <w:snapToGrid w:val="0"/>
        <w:spacing w:beforeLines="50" w:afterLines="50" w:line="600" w:lineRule="exact"/>
        <w:jc w:val="center"/>
        <w:rPr>
          <w:rFonts w:hint="eastAsia" w:ascii="方正小标宋简体" w:eastAsia="方正小标宋简体"/>
          <w:color w:val="auto"/>
          <w:sz w:val="44"/>
          <w:szCs w:val="44"/>
          <w:highlight w:val="none"/>
          <w:lang w:eastAsia="zh-CN"/>
        </w:rPr>
      </w:pPr>
    </w:p>
    <w:p w14:paraId="5F959E46">
      <w:pPr>
        <w:adjustRightInd w:val="0"/>
        <w:snapToGrid w:val="0"/>
        <w:spacing w:beforeLines="50" w:afterLines="50" w:line="600" w:lineRule="exact"/>
        <w:jc w:val="center"/>
        <w:rPr>
          <w:rFonts w:hint="eastAsia" w:ascii="方正小标宋简体" w:eastAsia="方正小标宋简体"/>
          <w:color w:val="auto"/>
          <w:sz w:val="44"/>
          <w:szCs w:val="44"/>
          <w:highlight w:val="none"/>
          <w:lang w:eastAsia="zh-CN"/>
        </w:rPr>
      </w:pPr>
    </w:p>
    <w:p w14:paraId="40E76AC2">
      <w:pPr>
        <w:adjustRightInd w:val="0"/>
        <w:snapToGrid w:val="0"/>
        <w:spacing w:beforeLines="50" w:afterLines="50" w:line="600" w:lineRule="exact"/>
        <w:jc w:val="center"/>
        <w:rPr>
          <w:rFonts w:hint="eastAsia" w:ascii="方正小标宋简体" w:eastAsia="方正小标宋简体"/>
          <w:color w:val="auto"/>
          <w:sz w:val="44"/>
          <w:szCs w:val="44"/>
          <w:highlight w:val="none"/>
          <w:lang w:eastAsia="zh-CN"/>
        </w:rPr>
      </w:pPr>
    </w:p>
    <w:p w14:paraId="250EF910">
      <w:pPr>
        <w:adjustRightInd w:val="0"/>
        <w:snapToGrid w:val="0"/>
        <w:spacing w:beforeLines="50" w:afterLines="50" w:line="600" w:lineRule="exact"/>
        <w:jc w:val="both"/>
        <w:rPr>
          <w:rFonts w:hint="eastAsia" w:ascii="方正小标宋简体" w:eastAsia="方正小标宋简体"/>
          <w:color w:val="auto"/>
          <w:sz w:val="44"/>
          <w:szCs w:val="44"/>
          <w:highlight w:val="none"/>
          <w:lang w:eastAsia="zh-CN"/>
        </w:rPr>
      </w:pPr>
    </w:p>
    <w:p w14:paraId="647D438A">
      <w:pPr>
        <w:adjustRightInd w:val="0"/>
        <w:snapToGrid w:val="0"/>
        <w:spacing w:beforeLines="50" w:afterLines="50" w:line="600" w:lineRule="exact"/>
        <w:jc w:val="both"/>
        <w:rPr>
          <w:rFonts w:hint="eastAsia" w:ascii="方正小标宋简体" w:eastAsia="方正小标宋简体"/>
          <w:color w:val="auto"/>
          <w:sz w:val="44"/>
          <w:szCs w:val="44"/>
          <w:highlight w:val="none"/>
          <w:lang w:eastAsia="zh-CN"/>
        </w:rPr>
      </w:pPr>
    </w:p>
    <w:p w14:paraId="06F575EF">
      <w:pPr>
        <w:adjustRightInd w:val="0"/>
        <w:snapToGrid w:val="0"/>
        <w:spacing w:beforeLines="50" w:afterLines="50" w:line="600" w:lineRule="exact"/>
        <w:jc w:val="both"/>
        <w:rPr>
          <w:rFonts w:hint="eastAsia" w:ascii="方正小标宋简体" w:eastAsia="方正小标宋简体"/>
          <w:color w:val="auto"/>
          <w:sz w:val="44"/>
          <w:szCs w:val="44"/>
          <w:highlight w:val="none"/>
          <w:lang w:eastAsia="zh-CN"/>
        </w:rPr>
      </w:pPr>
    </w:p>
    <w:p w14:paraId="60133B72">
      <w:pPr>
        <w:adjustRightInd w:val="0"/>
        <w:snapToGrid w:val="0"/>
        <w:spacing w:beforeLines="50" w:afterLines="50" w:line="600" w:lineRule="exact"/>
        <w:jc w:val="both"/>
        <w:rPr>
          <w:rFonts w:hint="eastAsia" w:ascii="方正小标宋简体" w:eastAsia="方正小标宋简体"/>
          <w:color w:val="auto"/>
          <w:sz w:val="44"/>
          <w:szCs w:val="44"/>
          <w:highlight w:val="none"/>
          <w:lang w:eastAsia="zh-CN"/>
        </w:rPr>
      </w:pPr>
    </w:p>
    <w:p w14:paraId="76147ECA">
      <w:pPr>
        <w:adjustRightInd w:val="0"/>
        <w:snapToGrid w:val="0"/>
        <w:spacing w:line="600" w:lineRule="exact"/>
        <w:ind w:firstLine="560" w:firstLineChars="200"/>
        <w:jc w:val="left"/>
        <w:rPr>
          <w:rFonts w:ascii="仿宋_GB2312" w:eastAsia="仿宋_GB2312"/>
          <w:sz w:val="28"/>
          <w:szCs w:val="28"/>
          <w:highlight w:val="none"/>
        </w:rPr>
      </w:pPr>
    </w:p>
    <w:p w14:paraId="676D88DC">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14A635FD">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US" w:eastAsia="zh-CN"/>
        </w:rPr>
        <w:t>大坦沙分公司</w:t>
      </w:r>
      <w:r>
        <w:rPr>
          <w:rFonts w:hint="default" w:ascii="方正小标宋简体" w:hAnsi="方正小标宋简体" w:eastAsia="方正小标宋简体" w:cs="方正小标宋简体"/>
          <w:b w:val="0"/>
          <w:bCs w:val="0"/>
          <w:color w:val="auto"/>
          <w:sz w:val="44"/>
          <w:szCs w:val="44"/>
          <w:highlight w:val="none"/>
          <w:lang w:val="en-US" w:eastAsia="zh-CN"/>
        </w:rPr>
        <w:t>202</w:t>
      </w:r>
      <w:r>
        <w:rPr>
          <w:rFonts w:hint="eastAsia" w:ascii="方正小标宋简体" w:hAnsi="方正小标宋简体" w:eastAsia="方正小标宋简体" w:cs="方正小标宋简体"/>
          <w:b w:val="0"/>
          <w:bCs w:val="0"/>
          <w:color w:val="auto"/>
          <w:sz w:val="44"/>
          <w:szCs w:val="44"/>
          <w:highlight w:val="none"/>
          <w:lang w:val="en-US" w:eastAsia="zh-CN"/>
        </w:rPr>
        <w:t>5</w:t>
      </w:r>
      <w:r>
        <w:rPr>
          <w:rFonts w:hint="default" w:ascii="方正小标宋简体" w:hAnsi="方正小标宋简体" w:eastAsia="方正小标宋简体" w:cs="方正小标宋简体"/>
          <w:b w:val="0"/>
          <w:bCs w:val="0"/>
          <w:color w:val="auto"/>
          <w:sz w:val="44"/>
          <w:szCs w:val="44"/>
          <w:highlight w:val="none"/>
          <w:lang w:val="en-US" w:eastAsia="zh-CN"/>
        </w:rPr>
        <w:t>年</w:t>
      </w:r>
      <w:r>
        <w:rPr>
          <w:rFonts w:hint="eastAsia" w:ascii="方正小标宋简体" w:hAnsi="方正小标宋简体" w:eastAsia="方正小标宋简体" w:cs="方正小标宋简体"/>
          <w:b w:val="0"/>
          <w:bCs w:val="0"/>
          <w:color w:val="auto"/>
          <w:sz w:val="44"/>
          <w:szCs w:val="44"/>
          <w:highlight w:val="none"/>
          <w:lang w:val="en-US" w:eastAsia="zh-CN"/>
        </w:rPr>
        <w:t>生产区域空调维保项目</w:t>
      </w:r>
      <w:r>
        <w:rPr>
          <w:rFonts w:hint="eastAsia" w:ascii="方正小标宋简体" w:hAnsi="方正小标宋简体" w:eastAsia="方正小标宋简体" w:cs="方正小标宋简体"/>
          <w:color w:val="auto"/>
          <w:sz w:val="44"/>
          <w:szCs w:val="44"/>
          <w:highlight w:val="none"/>
          <w:lang w:val="en-GB"/>
        </w:rPr>
        <w:t>合同</w:t>
      </w:r>
    </w:p>
    <w:p w14:paraId="7A2F8DDE">
      <w:pPr>
        <w:jc w:val="both"/>
        <w:rPr>
          <w:b/>
          <w:sz w:val="30"/>
          <w:highlight w:val="none"/>
        </w:rPr>
      </w:pPr>
    </w:p>
    <w:p w14:paraId="0DBBAEEF">
      <w:pPr>
        <w:jc w:val="both"/>
        <w:rPr>
          <w:b/>
          <w:sz w:val="30"/>
          <w:highlight w:val="none"/>
        </w:rPr>
      </w:pPr>
    </w:p>
    <w:p w14:paraId="236A4295">
      <w:pPr>
        <w:jc w:val="both"/>
        <w:rPr>
          <w:b/>
          <w:sz w:val="30"/>
          <w:highlight w:val="none"/>
        </w:rPr>
      </w:pPr>
    </w:p>
    <w:p w14:paraId="5F0208EB">
      <w:pPr>
        <w:pStyle w:val="11"/>
        <w:snapToGrid/>
        <w:spacing w:line="400" w:lineRule="exact"/>
        <w:ind w:left="2477" w:leftChars="751" w:right="84" w:rightChars="40" w:hanging="900" w:hangingChars="30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sz w:val="30"/>
          <w:szCs w:val="30"/>
          <w:highlight w:val="none"/>
          <w:lang w:val="en-US" w:eastAsia="zh-CN"/>
        </w:rPr>
        <w:t>大坦沙分公司</w:t>
      </w:r>
      <w:r>
        <w:rPr>
          <w:rFonts w:hint="default" w:ascii="仿宋_GB2312" w:hAnsi="仿宋_GB2312" w:eastAsia="仿宋_GB2312" w:cs="仿宋_GB2312"/>
          <w:b w:val="0"/>
          <w:bCs/>
          <w:color w:val="auto"/>
          <w:sz w:val="30"/>
          <w:szCs w:val="30"/>
          <w:highlight w:val="none"/>
          <w:lang w:val="en-US" w:eastAsia="zh-CN"/>
        </w:rPr>
        <w:t>202</w:t>
      </w:r>
      <w:r>
        <w:rPr>
          <w:rFonts w:hint="eastAsia" w:ascii="仿宋_GB2312" w:hAnsi="仿宋_GB2312" w:eastAsia="仿宋_GB2312" w:cs="仿宋_GB2312"/>
          <w:b w:val="0"/>
          <w:bCs/>
          <w:color w:val="auto"/>
          <w:sz w:val="30"/>
          <w:szCs w:val="30"/>
          <w:highlight w:val="none"/>
          <w:lang w:val="en-US" w:eastAsia="zh-CN"/>
        </w:rPr>
        <w:t>5</w:t>
      </w:r>
      <w:r>
        <w:rPr>
          <w:rFonts w:hint="default" w:ascii="仿宋_GB2312" w:hAnsi="仿宋_GB2312" w:eastAsia="仿宋_GB2312" w:cs="仿宋_GB2312"/>
          <w:b w:val="0"/>
          <w:bCs/>
          <w:color w:val="auto"/>
          <w:sz w:val="30"/>
          <w:szCs w:val="30"/>
          <w:highlight w:val="none"/>
          <w:lang w:val="en-US" w:eastAsia="zh-CN"/>
        </w:rPr>
        <w:t>年</w:t>
      </w:r>
      <w:r>
        <w:rPr>
          <w:rFonts w:hint="eastAsia" w:ascii="仿宋_GB2312" w:hAnsi="仿宋_GB2312" w:eastAsia="仿宋_GB2312" w:cs="仿宋_GB2312"/>
          <w:b w:val="0"/>
          <w:bCs/>
          <w:color w:val="auto"/>
          <w:sz w:val="30"/>
          <w:szCs w:val="30"/>
          <w:highlight w:val="none"/>
          <w:lang w:val="en-US" w:eastAsia="zh-CN"/>
        </w:rPr>
        <w:t>生产区域空调维保项目</w:t>
      </w:r>
    </w:p>
    <w:p w14:paraId="34C76594">
      <w:pPr>
        <w:pStyle w:val="11"/>
        <w:snapToGrid/>
        <w:ind w:right="84" w:rightChars="40"/>
        <w:rPr>
          <w:rFonts w:hint="eastAsia" w:ascii="仿宋_GB2312" w:hAnsi="仿宋_GB2312" w:eastAsia="仿宋_GB2312" w:cs="仿宋_GB2312"/>
          <w:b w:val="0"/>
          <w:bCs/>
          <w:color w:val="auto"/>
          <w:sz w:val="30"/>
          <w:szCs w:val="30"/>
          <w:highlight w:val="none"/>
        </w:rPr>
      </w:pPr>
    </w:p>
    <w:p w14:paraId="1B5AB6C2">
      <w:pPr>
        <w:pStyle w:val="11"/>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14:paraId="1C3E6A58">
      <w:pPr>
        <w:ind w:firstLine="1500" w:firstLineChars="500"/>
        <w:rPr>
          <w:rFonts w:hint="eastAsia" w:eastAsia="宋体"/>
          <w:color w:val="auto"/>
          <w:sz w:val="30"/>
          <w:lang w:val="en-US" w:eastAsia="zh-CN"/>
        </w:rPr>
      </w:pPr>
      <w:r>
        <w:rPr>
          <w:rFonts w:hint="eastAsia" w:ascii="仿宋_GB2312" w:hAnsi="仿宋_GB2312" w:eastAsia="仿宋_GB2312" w:cs="仿宋_GB2312"/>
          <w:b w:val="0"/>
          <w:bCs/>
          <w:color w:val="auto"/>
          <w:sz w:val="30"/>
          <w:szCs w:val="30"/>
          <w:highlight w:val="none"/>
        </w:rPr>
        <w:t>项目编号：</w:t>
      </w:r>
    </w:p>
    <w:p w14:paraId="55F01CAF">
      <w:pPr>
        <w:pStyle w:val="11"/>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p>
    <w:p w14:paraId="181262D3">
      <w:pPr>
        <w:pStyle w:val="11"/>
        <w:snapToGrid/>
        <w:ind w:right="84" w:rightChars="40" w:firstLine="0"/>
        <w:rPr>
          <w:rFonts w:hint="eastAsia" w:ascii="仿宋_GB2312" w:hAnsi="仿宋_GB2312" w:eastAsia="仿宋_GB2312" w:cs="仿宋_GB2312"/>
          <w:b w:val="0"/>
          <w:bCs/>
          <w:color w:val="auto"/>
          <w:sz w:val="30"/>
          <w:szCs w:val="30"/>
          <w:highlight w:val="none"/>
        </w:rPr>
      </w:pPr>
    </w:p>
    <w:p w14:paraId="4C276F85">
      <w:pPr>
        <w:pStyle w:val="11"/>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7A553B80">
      <w:pPr>
        <w:pStyle w:val="11"/>
        <w:snapToGrid/>
        <w:ind w:right="84" w:rightChars="40" w:firstLine="0"/>
        <w:rPr>
          <w:rFonts w:hint="eastAsia" w:ascii="仿宋_GB2312" w:hAnsi="仿宋_GB2312" w:eastAsia="仿宋_GB2312" w:cs="仿宋_GB2312"/>
          <w:b w:val="0"/>
          <w:bCs/>
          <w:color w:val="auto"/>
          <w:sz w:val="30"/>
          <w:szCs w:val="30"/>
          <w:highlight w:val="none"/>
        </w:rPr>
      </w:pPr>
    </w:p>
    <w:p w14:paraId="61525A20">
      <w:pPr>
        <w:pStyle w:val="11"/>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434F9235">
      <w:pPr>
        <w:pStyle w:val="11"/>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75A384FB">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935D8F2">
      <w:pPr>
        <w:spacing w:line="240" w:lineRule="auto"/>
        <w:ind w:firstLine="1500" w:firstLineChars="500"/>
        <w:rPr>
          <w:rFonts w:ascii="宋体" w:hAnsi="宋体" w:cs="宋体"/>
          <w:b/>
          <w:sz w:val="36"/>
          <w:szCs w:val="36"/>
          <w:highlight w:val="none"/>
          <w:lang w:val="zh-CN"/>
        </w:rPr>
      </w:pPr>
      <w:r>
        <w:rPr>
          <w:rFonts w:hint="eastAsia" w:ascii="仿宋_GB2312" w:hAnsi="仿宋_GB2312" w:eastAsia="仿宋_GB2312" w:cs="仿宋_GB2312"/>
          <w:b w:val="0"/>
          <w:bCs/>
          <w:color w:val="auto"/>
          <w:sz w:val="30"/>
          <w:szCs w:val="30"/>
          <w:highlight w:val="none"/>
        </w:rPr>
        <w:t>签订地点：广州市</w:t>
      </w:r>
    </w:p>
    <w:p w14:paraId="5D7125C3">
      <w:pPr>
        <w:spacing w:line="360" w:lineRule="auto"/>
        <w:rPr>
          <w:highlight w:val="none"/>
        </w:rPr>
        <w:sectPr>
          <w:footerReference r:id="rId5" w:type="default"/>
          <w:headerReference r:id="rId4" w:type="even"/>
          <w:footerReference r:id="rId6" w:type="even"/>
          <w:pgSz w:w="11907" w:h="16840"/>
          <w:pgMar w:top="1440" w:right="1746" w:bottom="1440" w:left="1746" w:header="851" w:footer="992" w:gutter="0"/>
          <w:pgNumType w:fmt="numberInDash"/>
          <w:cols w:space="0" w:num="1"/>
          <w:docGrid w:type="linesAndChars" w:linePitch="381" w:charSpace="0"/>
        </w:sectPr>
      </w:pPr>
    </w:p>
    <w:p w14:paraId="5E980B8D">
      <w:pPr>
        <w:spacing w:before="91" w:line="351" w:lineRule="auto"/>
        <w:ind w:left="599"/>
        <w:rPr>
          <w:rFonts w:ascii="仿宋" w:hAnsi="仿宋" w:eastAsia="仿宋" w:cs="仿宋"/>
          <w:sz w:val="28"/>
          <w:szCs w:val="28"/>
        </w:rPr>
      </w:pPr>
      <w:r>
        <w:rPr>
          <w:rFonts w:ascii="仿宋" w:hAnsi="仿宋" w:eastAsia="仿宋" w:cs="仿宋"/>
          <w:spacing w:val="5"/>
          <w:sz w:val="28"/>
          <w:szCs w:val="28"/>
        </w:rPr>
        <w:t>甲方(发包人)</w:t>
      </w:r>
      <w:r>
        <w:rPr>
          <w:rFonts w:ascii="仿宋" w:hAnsi="仿宋" w:eastAsia="仿宋" w:cs="仿宋"/>
          <w:spacing w:val="151"/>
          <w:sz w:val="28"/>
          <w:szCs w:val="28"/>
        </w:rPr>
        <w:t xml:space="preserve"> </w:t>
      </w:r>
      <w:r>
        <w:rPr>
          <w:rFonts w:ascii="仿宋" w:hAnsi="仿宋" w:eastAsia="仿宋" w:cs="仿宋"/>
          <w:spacing w:val="5"/>
          <w:sz w:val="28"/>
          <w:szCs w:val="28"/>
        </w:rPr>
        <w:t>:</w:t>
      </w:r>
      <w:r>
        <w:rPr>
          <w:rFonts w:ascii="仿宋" w:hAnsi="仿宋" w:eastAsia="仿宋" w:cs="仿宋"/>
          <w:spacing w:val="40"/>
          <w:sz w:val="28"/>
          <w:szCs w:val="28"/>
        </w:rPr>
        <w:t xml:space="preserve"> </w:t>
      </w:r>
      <w:r>
        <w:rPr>
          <w:rFonts w:ascii="仿宋" w:hAnsi="仿宋" w:eastAsia="仿宋" w:cs="仿宋"/>
          <w:spacing w:val="5"/>
          <w:sz w:val="28"/>
          <w:szCs w:val="28"/>
          <w:u w:val="single" w:color="auto"/>
        </w:rPr>
        <w:t>广州市净水有限公司</w:t>
      </w:r>
    </w:p>
    <w:p w14:paraId="691AC36F">
      <w:pPr>
        <w:spacing w:before="1" w:line="223" w:lineRule="auto"/>
        <w:ind w:left="599"/>
        <w:rPr>
          <w:rFonts w:ascii="仿宋" w:hAnsi="仿宋" w:eastAsia="仿宋" w:cs="仿宋"/>
          <w:sz w:val="28"/>
          <w:szCs w:val="28"/>
        </w:rPr>
      </w:pPr>
      <w:r>
        <w:rPr>
          <w:rFonts w:ascii="仿宋" w:hAnsi="仿宋" w:eastAsia="仿宋" w:cs="仿宋"/>
          <w:spacing w:val="11"/>
          <w:sz w:val="28"/>
          <w:szCs w:val="28"/>
        </w:rPr>
        <w:t>乙方(承包人)</w:t>
      </w:r>
      <w:r>
        <w:rPr>
          <w:rFonts w:ascii="仿宋" w:hAnsi="仿宋" w:eastAsia="仿宋" w:cs="仿宋"/>
          <w:spacing w:val="101"/>
          <w:sz w:val="28"/>
          <w:szCs w:val="28"/>
        </w:rPr>
        <w:t xml:space="preserve"> </w:t>
      </w:r>
      <w:r>
        <w:rPr>
          <w:rFonts w:ascii="仿宋" w:hAnsi="仿宋" w:eastAsia="仿宋" w:cs="仿宋"/>
          <w:spacing w:val="11"/>
          <w:sz w:val="28"/>
          <w:szCs w:val="28"/>
        </w:rPr>
        <w:t>:</w:t>
      </w:r>
      <w:r>
        <w:rPr>
          <w:rFonts w:ascii="仿宋" w:hAnsi="仿宋" w:eastAsia="仿宋" w:cs="仿宋"/>
          <w:spacing w:val="49"/>
          <w:sz w:val="28"/>
          <w:szCs w:val="28"/>
        </w:rPr>
        <w:t xml:space="preserve"> </w:t>
      </w:r>
      <w:r>
        <w:rPr>
          <w:rFonts w:ascii="仿宋" w:hAnsi="仿宋" w:eastAsia="仿宋" w:cs="仿宋"/>
          <w:sz w:val="28"/>
          <w:szCs w:val="28"/>
          <w:u w:val="single" w:color="auto"/>
        </w:rPr>
        <w:t xml:space="preserve">                   </w:t>
      </w:r>
    </w:p>
    <w:p w14:paraId="2CA6BF3B">
      <w:pPr>
        <w:spacing w:before="216" w:line="221" w:lineRule="auto"/>
        <w:ind w:left="599"/>
        <w:rPr>
          <w:rFonts w:ascii="仿宋" w:hAnsi="仿宋" w:eastAsia="仿宋" w:cs="仿宋"/>
          <w:sz w:val="28"/>
          <w:szCs w:val="28"/>
        </w:rPr>
      </w:pPr>
      <w:r>
        <w:rPr>
          <w:rFonts w:ascii="仿宋" w:hAnsi="仿宋" w:eastAsia="仿宋" w:cs="仿宋"/>
          <w:spacing w:val="2"/>
          <w:sz w:val="28"/>
          <w:szCs w:val="28"/>
        </w:rPr>
        <w:t>根据相关法律法规，</w:t>
      </w:r>
      <w:r>
        <w:rPr>
          <w:rFonts w:ascii="仿宋" w:hAnsi="仿宋" w:eastAsia="仿宋" w:cs="仿宋"/>
          <w:spacing w:val="74"/>
          <w:sz w:val="28"/>
          <w:szCs w:val="28"/>
        </w:rPr>
        <w:t xml:space="preserve"> </w:t>
      </w:r>
      <w:r>
        <w:rPr>
          <w:rFonts w:ascii="仿宋" w:hAnsi="仿宋" w:eastAsia="仿宋" w:cs="仿宋"/>
          <w:spacing w:val="-122"/>
          <w:sz w:val="28"/>
          <w:szCs w:val="28"/>
          <w:u w:val="single" w:color="auto"/>
        </w:rPr>
        <w:t xml:space="preserve"> </w:t>
      </w:r>
      <w:r>
        <w:rPr>
          <w:rFonts w:ascii="仿宋" w:hAnsi="仿宋" w:eastAsia="仿宋" w:cs="仿宋"/>
          <w:spacing w:val="2"/>
          <w:sz w:val="28"/>
          <w:szCs w:val="28"/>
          <w:u w:val="single" w:color="auto"/>
        </w:rPr>
        <w:t>广州市净水有限公司</w:t>
      </w:r>
      <w:r>
        <w:rPr>
          <w:rFonts w:ascii="仿宋" w:hAnsi="仿宋" w:eastAsia="仿宋" w:cs="仿宋"/>
          <w:spacing w:val="133"/>
          <w:sz w:val="28"/>
          <w:szCs w:val="28"/>
        </w:rPr>
        <w:t xml:space="preserve"> </w:t>
      </w:r>
      <w:r>
        <w:rPr>
          <w:rFonts w:ascii="仿宋" w:hAnsi="仿宋" w:eastAsia="仿宋" w:cs="仿宋"/>
          <w:spacing w:val="2"/>
          <w:sz w:val="28"/>
          <w:szCs w:val="28"/>
        </w:rPr>
        <w:t>(以下简称“甲方”)</w:t>
      </w:r>
      <w:r>
        <w:rPr>
          <w:rFonts w:ascii="仿宋" w:hAnsi="仿宋" w:eastAsia="仿宋" w:cs="仿宋"/>
          <w:spacing w:val="1"/>
          <w:sz w:val="28"/>
          <w:szCs w:val="28"/>
        </w:rPr>
        <w:t>与</w:t>
      </w:r>
      <w:r>
        <w:rPr>
          <w:rFonts w:hint="eastAsia" w:ascii="仿宋" w:hAnsi="仿宋" w:eastAsia="仿宋" w:cs="仿宋"/>
          <w:spacing w:val="1"/>
          <w:sz w:val="28"/>
          <w:szCs w:val="28"/>
          <w:u w:val="single" w:color="auto"/>
          <w:lang w:val="en-US" w:eastAsia="zh-CN"/>
        </w:rPr>
        <w:t xml:space="preserve">                   </w:t>
      </w:r>
      <w:r>
        <w:rPr>
          <w:rFonts w:ascii="仿宋" w:hAnsi="仿宋" w:eastAsia="仿宋" w:cs="仿宋"/>
          <w:spacing w:val="1"/>
          <w:sz w:val="28"/>
          <w:szCs w:val="28"/>
        </w:rPr>
        <w:t>(以下简称“乙方”)就</w:t>
      </w:r>
      <w:r>
        <w:rPr>
          <w:rFonts w:ascii="仿宋" w:hAnsi="仿宋" w:eastAsia="仿宋" w:cs="仿宋"/>
          <w:spacing w:val="1"/>
          <w:sz w:val="28"/>
          <w:szCs w:val="28"/>
          <w:u w:val="single" w:color="auto"/>
        </w:rPr>
        <w:t>广州市净水有限公司大坦沙分</w:t>
      </w:r>
      <w:r>
        <w:rPr>
          <w:rFonts w:ascii="仿宋" w:hAnsi="仿宋" w:eastAsia="仿宋" w:cs="仿宋"/>
          <w:spacing w:val="-8"/>
          <w:sz w:val="28"/>
          <w:szCs w:val="28"/>
          <w:u w:val="single" w:color="auto"/>
        </w:rPr>
        <w:t>公司</w:t>
      </w:r>
      <w:r>
        <w:rPr>
          <w:rFonts w:hint="eastAsia" w:ascii="仿宋" w:hAnsi="仿宋" w:eastAsia="仿宋" w:cs="仿宋"/>
          <w:spacing w:val="-8"/>
          <w:sz w:val="28"/>
          <w:szCs w:val="28"/>
          <w:u w:val="single" w:color="auto"/>
          <w:lang w:val="en-US" w:eastAsia="zh-CN"/>
        </w:rPr>
        <w:t>2025年</w:t>
      </w:r>
      <w:r>
        <w:rPr>
          <w:rFonts w:ascii="仿宋" w:hAnsi="仿宋" w:eastAsia="仿宋" w:cs="仿宋"/>
          <w:spacing w:val="-8"/>
          <w:sz w:val="28"/>
          <w:szCs w:val="28"/>
          <w:u w:val="single" w:color="auto"/>
        </w:rPr>
        <w:t>生产区域空调</w:t>
      </w:r>
      <w:r>
        <w:rPr>
          <w:rFonts w:hint="eastAsia" w:ascii="仿宋" w:hAnsi="仿宋" w:eastAsia="仿宋" w:cs="仿宋"/>
          <w:spacing w:val="-8"/>
          <w:sz w:val="28"/>
          <w:szCs w:val="28"/>
          <w:u w:val="single" w:color="auto"/>
          <w:lang w:eastAsia="zh-CN"/>
        </w:rPr>
        <w:t>维保</w:t>
      </w:r>
      <w:r>
        <w:rPr>
          <w:rFonts w:ascii="仿宋" w:hAnsi="仿宋" w:eastAsia="仿宋" w:cs="仿宋"/>
          <w:spacing w:val="-8"/>
          <w:sz w:val="28"/>
          <w:szCs w:val="28"/>
          <w:u w:val="single" w:color="auto"/>
        </w:rPr>
        <w:t>项目</w:t>
      </w:r>
      <w:r>
        <w:rPr>
          <w:rFonts w:ascii="仿宋" w:hAnsi="仿宋" w:eastAsia="仿宋" w:cs="仿宋"/>
          <w:spacing w:val="-81"/>
          <w:sz w:val="28"/>
          <w:szCs w:val="28"/>
          <w:u w:val="single" w:color="auto"/>
        </w:rPr>
        <w:t xml:space="preserve"> </w:t>
      </w:r>
      <w:r>
        <w:rPr>
          <w:rFonts w:ascii="仿宋" w:hAnsi="仿宋" w:eastAsia="仿宋" w:cs="仿宋"/>
          <w:spacing w:val="-8"/>
          <w:sz w:val="28"/>
          <w:szCs w:val="28"/>
        </w:rPr>
        <w:t>事宜，遵循平等、</w:t>
      </w:r>
      <w:r>
        <w:rPr>
          <w:rFonts w:ascii="仿宋" w:hAnsi="仿宋" w:eastAsia="仿宋" w:cs="仿宋"/>
          <w:spacing w:val="-9"/>
          <w:sz w:val="28"/>
          <w:szCs w:val="28"/>
        </w:rPr>
        <w:t>自愿、公平和</w:t>
      </w:r>
      <w:r>
        <w:rPr>
          <w:rFonts w:ascii="仿宋" w:hAnsi="仿宋" w:eastAsia="仿宋" w:cs="仿宋"/>
          <w:spacing w:val="-3"/>
          <w:sz w:val="28"/>
          <w:szCs w:val="28"/>
        </w:rPr>
        <w:t>诚实信用的原则，双方协商一致，订立本协议。</w:t>
      </w:r>
    </w:p>
    <w:p w14:paraId="259FEE9C">
      <w:pPr>
        <w:spacing w:before="214" w:line="557" w:lineRule="exact"/>
        <w:ind w:left="699"/>
        <w:rPr>
          <w:rFonts w:ascii="仿宋" w:hAnsi="仿宋" w:eastAsia="仿宋" w:cs="仿宋"/>
          <w:spacing w:val="7"/>
          <w:position w:val="20"/>
          <w:sz w:val="28"/>
          <w:szCs w:val="28"/>
        </w:rPr>
      </w:pPr>
      <w:r>
        <w:rPr>
          <w:rFonts w:ascii="仿宋" w:hAnsi="仿宋" w:eastAsia="仿宋" w:cs="仿宋"/>
          <w:spacing w:val="7"/>
          <w:position w:val="20"/>
          <w:sz w:val="28"/>
          <w:szCs w:val="28"/>
        </w:rPr>
        <w:t>下列文件(如有)均为本协议的组成部分，可视为能相互说明和</w:t>
      </w:r>
      <w:r>
        <w:rPr>
          <w:rFonts w:ascii="仿宋" w:hAnsi="仿宋" w:eastAsia="仿宋" w:cs="仿宋"/>
          <w:spacing w:val="6"/>
          <w:position w:val="20"/>
          <w:sz w:val="28"/>
          <w:szCs w:val="28"/>
        </w:rPr>
        <w:t>补</w:t>
      </w:r>
      <w:r>
        <w:rPr>
          <w:rFonts w:ascii="仿宋" w:hAnsi="仿宋" w:eastAsia="仿宋" w:cs="仿宋"/>
          <w:spacing w:val="7"/>
          <w:position w:val="20"/>
          <w:sz w:val="28"/>
          <w:szCs w:val="28"/>
        </w:rPr>
        <w:t>充的，如果协议文件存在歧义或相矛盾的地方，则根据以下次序判断：</w:t>
      </w:r>
    </w:p>
    <w:p w14:paraId="4F8BB084">
      <w:pPr>
        <w:spacing w:before="214" w:line="557" w:lineRule="exact"/>
        <w:ind w:left="699"/>
        <w:rPr>
          <w:rFonts w:ascii="仿宋" w:hAnsi="仿宋" w:eastAsia="仿宋" w:cs="仿宋"/>
          <w:spacing w:val="7"/>
          <w:position w:val="20"/>
          <w:sz w:val="28"/>
          <w:szCs w:val="28"/>
        </w:rPr>
      </w:pPr>
      <w:r>
        <w:rPr>
          <w:rFonts w:hint="eastAsia" w:ascii="仿宋" w:hAnsi="仿宋" w:eastAsia="仿宋" w:cs="仿宋"/>
          <w:spacing w:val="7"/>
          <w:position w:val="20"/>
          <w:sz w:val="28"/>
          <w:szCs w:val="28"/>
          <w:lang w:eastAsia="zh-CN"/>
        </w:rPr>
        <w:t>（</w:t>
      </w:r>
      <w:r>
        <w:rPr>
          <w:rFonts w:hint="eastAsia" w:ascii="仿宋" w:hAnsi="仿宋" w:eastAsia="仿宋" w:cs="仿宋"/>
          <w:spacing w:val="7"/>
          <w:position w:val="20"/>
          <w:sz w:val="28"/>
          <w:szCs w:val="28"/>
          <w:lang w:val="en-US" w:eastAsia="zh-CN"/>
        </w:rPr>
        <w:t>1</w:t>
      </w:r>
      <w:r>
        <w:rPr>
          <w:rFonts w:hint="eastAsia" w:ascii="仿宋" w:hAnsi="仿宋" w:eastAsia="仿宋" w:cs="仿宋"/>
          <w:spacing w:val="7"/>
          <w:position w:val="20"/>
          <w:sz w:val="28"/>
          <w:szCs w:val="28"/>
          <w:lang w:eastAsia="zh-CN"/>
        </w:rPr>
        <w:t>）</w:t>
      </w:r>
      <w:r>
        <w:rPr>
          <w:rFonts w:ascii="仿宋" w:hAnsi="仿宋" w:eastAsia="仿宋" w:cs="仿宋"/>
          <w:spacing w:val="7"/>
          <w:position w:val="20"/>
          <w:sz w:val="28"/>
          <w:szCs w:val="28"/>
        </w:rPr>
        <w:t>在本协议实施过程双方签署的补充与修正文件；</w:t>
      </w:r>
    </w:p>
    <w:p w14:paraId="3B1E2C5B">
      <w:pPr>
        <w:spacing w:before="214" w:line="557" w:lineRule="exact"/>
        <w:ind w:left="699"/>
        <w:rPr>
          <w:rFonts w:ascii="仿宋" w:hAnsi="仿宋" w:eastAsia="仿宋" w:cs="仿宋"/>
          <w:spacing w:val="7"/>
          <w:position w:val="20"/>
          <w:sz w:val="28"/>
          <w:szCs w:val="28"/>
        </w:rPr>
      </w:pPr>
      <w:r>
        <w:rPr>
          <w:rFonts w:hint="eastAsia" w:ascii="仿宋" w:hAnsi="仿宋" w:eastAsia="仿宋" w:cs="仿宋"/>
          <w:spacing w:val="7"/>
          <w:position w:val="20"/>
          <w:sz w:val="28"/>
          <w:szCs w:val="28"/>
          <w:lang w:eastAsia="zh-CN"/>
        </w:rPr>
        <w:t>（</w:t>
      </w:r>
      <w:r>
        <w:rPr>
          <w:rFonts w:hint="eastAsia" w:ascii="仿宋" w:hAnsi="仿宋" w:eastAsia="仿宋" w:cs="仿宋"/>
          <w:spacing w:val="7"/>
          <w:position w:val="20"/>
          <w:sz w:val="28"/>
          <w:szCs w:val="28"/>
          <w:lang w:val="en-US" w:eastAsia="zh-CN"/>
        </w:rPr>
        <w:t>2</w:t>
      </w:r>
      <w:r>
        <w:rPr>
          <w:rFonts w:hint="eastAsia" w:ascii="仿宋" w:hAnsi="仿宋" w:eastAsia="仿宋" w:cs="仿宋"/>
          <w:spacing w:val="7"/>
          <w:position w:val="20"/>
          <w:sz w:val="28"/>
          <w:szCs w:val="28"/>
          <w:lang w:eastAsia="zh-CN"/>
        </w:rPr>
        <w:t>）合同及附件</w:t>
      </w:r>
      <w:r>
        <w:rPr>
          <w:rFonts w:ascii="仿宋" w:hAnsi="仿宋" w:eastAsia="仿宋" w:cs="仿宋"/>
          <w:spacing w:val="7"/>
          <w:position w:val="20"/>
          <w:sz w:val="28"/>
          <w:szCs w:val="28"/>
        </w:rPr>
        <w:t>；</w:t>
      </w:r>
    </w:p>
    <w:p w14:paraId="461A264F">
      <w:pPr>
        <w:spacing w:before="214" w:line="557" w:lineRule="exact"/>
        <w:ind w:left="699"/>
        <w:rPr>
          <w:rFonts w:hint="eastAsia" w:ascii="仿宋" w:hAnsi="仿宋" w:eastAsia="仿宋" w:cs="仿宋"/>
          <w:spacing w:val="7"/>
          <w:position w:val="20"/>
          <w:sz w:val="28"/>
          <w:szCs w:val="28"/>
          <w:lang w:eastAsia="zh-CN"/>
        </w:rPr>
      </w:pPr>
      <w:r>
        <w:rPr>
          <w:rFonts w:hint="eastAsia" w:ascii="仿宋" w:hAnsi="仿宋" w:eastAsia="仿宋" w:cs="仿宋"/>
          <w:spacing w:val="7"/>
          <w:position w:val="20"/>
          <w:sz w:val="28"/>
          <w:szCs w:val="28"/>
          <w:lang w:eastAsia="zh-CN"/>
        </w:rPr>
        <w:t>（</w:t>
      </w:r>
      <w:r>
        <w:rPr>
          <w:rFonts w:hint="eastAsia" w:ascii="仿宋" w:hAnsi="仿宋" w:eastAsia="仿宋" w:cs="仿宋"/>
          <w:spacing w:val="7"/>
          <w:position w:val="20"/>
          <w:sz w:val="28"/>
          <w:szCs w:val="28"/>
          <w:lang w:val="en-US" w:eastAsia="zh-CN"/>
        </w:rPr>
        <w:t>3</w:t>
      </w:r>
      <w:r>
        <w:rPr>
          <w:rFonts w:hint="eastAsia" w:ascii="仿宋" w:hAnsi="仿宋" w:eastAsia="仿宋" w:cs="仿宋"/>
          <w:spacing w:val="7"/>
          <w:position w:val="20"/>
          <w:sz w:val="28"/>
          <w:szCs w:val="28"/>
          <w:lang w:eastAsia="zh-CN"/>
        </w:rPr>
        <w:t>）询价文件</w:t>
      </w:r>
    </w:p>
    <w:p w14:paraId="759895BE">
      <w:pPr>
        <w:spacing w:before="214" w:line="557" w:lineRule="exact"/>
        <w:ind w:left="699"/>
        <w:rPr>
          <w:rFonts w:hint="eastAsia" w:ascii="仿宋" w:hAnsi="仿宋" w:eastAsia="仿宋" w:cs="仿宋"/>
          <w:spacing w:val="7"/>
          <w:position w:val="20"/>
          <w:sz w:val="28"/>
          <w:szCs w:val="28"/>
          <w:lang w:eastAsia="zh-CN"/>
        </w:rPr>
      </w:pPr>
      <w:r>
        <w:rPr>
          <w:rFonts w:hint="eastAsia" w:ascii="仿宋" w:hAnsi="仿宋" w:eastAsia="仿宋" w:cs="仿宋"/>
          <w:spacing w:val="7"/>
          <w:position w:val="20"/>
          <w:sz w:val="28"/>
          <w:szCs w:val="28"/>
          <w:lang w:eastAsia="zh-CN"/>
        </w:rPr>
        <w:t>（</w:t>
      </w:r>
      <w:r>
        <w:rPr>
          <w:rFonts w:hint="eastAsia" w:ascii="仿宋" w:hAnsi="仿宋" w:eastAsia="仿宋" w:cs="仿宋"/>
          <w:spacing w:val="7"/>
          <w:position w:val="20"/>
          <w:sz w:val="28"/>
          <w:szCs w:val="28"/>
          <w:lang w:val="en-US" w:eastAsia="zh-CN"/>
        </w:rPr>
        <w:t>4</w:t>
      </w:r>
      <w:r>
        <w:rPr>
          <w:rFonts w:hint="eastAsia" w:ascii="仿宋" w:hAnsi="仿宋" w:eastAsia="仿宋" w:cs="仿宋"/>
          <w:spacing w:val="7"/>
          <w:position w:val="20"/>
          <w:sz w:val="28"/>
          <w:szCs w:val="28"/>
          <w:lang w:eastAsia="zh-CN"/>
        </w:rPr>
        <w:t>）响应文件</w:t>
      </w:r>
    </w:p>
    <w:p w14:paraId="26559D6C">
      <w:pPr>
        <w:spacing w:before="214" w:line="557" w:lineRule="exact"/>
        <w:ind w:left="699"/>
        <w:rPr>
          <w:rFonts w:hint="eastAsia" w:ascii="仿宋" w:hAnsi="仿宋" w:eastAsia="仿宋" w:cs="仿宋"/>
          <w:spacing w:val="7"/>
          <w:position w:val="20"/>
          <w:sz w:val="28"/>
          <w:szCs w:val="28"/>
          <w:lang w:eastAsia="zh-CN"/>
        </w:rPr>
      </w:pPr>
      <w:r>
        <w:rPr>
          <w:rFonts w:hint="eastAsia" w:ascii="仿宋" w:hAnsi="仿宋" w:eastAsia="仿宋" w:cs="仿宋"/>
          <w:spacing w:val="7"/>
          <w:position w:val="20"/>
          <w:sz w:val="28"/>
          <w:szCs w:val="28"/>
          <w:lang w:eastAsia="zh-CN"/>
        </w:rPr>
        <w:t>（</w:t>
      </w:r>
      <w:r>
        <w:rPr>
          <w:rFonts w:hint="eastAsia" w:ascii="仿宋" w:hAnsi="仿宋" w:eastAsia="仿宋" w:cs="仿宋"/>
          <w:spacing w:val="7"/>
          <w:position w:val="20"/>
          <w:sz w:val="28"/>
          <w:szCs w:val="28"/>
          <w:lang w:val="en-US" w:eastAsia="zh-CN"/>
        </w:rPr>
        <w:t>5</w:t>
      </w:r>
      <w:r>
        <w:rPr>
          <w:rFonts w:hint="eastAsia" w:ascii="仿宋" w:hAnsi="仿宋" w:eastAsia="仿宋" w:cs="仿宋"/>
          <w:spacing w:val="7"/>
          <w:position w:val="20"/>
          <w:sz w:val="28"/>
          <w:szCs w:val="28"/>
          <w:lang w:eastAsia="zh-CN"/>
        </w:rPr>
        <w:t>）标准、规范及相关技术性文件</w:t>
      </w:r>
    </w:p>
    <w:p w14:paraId="199C7C9E">
      <w:pPr>
        <w:spacing w:before="207" w:line="219" w:lineRule="auto"/>
        <w:ind w:left="599"/>
        <w:rPr>
          <w:rFonts w:ascii="仿宋" w:hAnsi="仿宋" w:eastAsia="仿宋" w:cs="仿宋"/>
          <w:spacing w:val="2"/>
          <w:sz w:val="28"/>
          <w:szCs w:val="28"/>
        </w:rPr>
      </w:pPr>
      <w:r>
        <w:rPr>
          <w:rFonts w:ascii="仿宋" w:hAnsi="仿宋" w:eastAsia="仿宋" w:cs="仿宋"/>
          <w:spacing w:val="2"/>
          <w:sz w:val="28"/>
          <w:szCs w:val="28"/>
        </w:rPr>
        <w:t>维保期限：自合同签订之日起1年。</w:t>
      </w:r>
    </w:p>
    <w:p w14:paraId="5EBFEE50">
      <w:pPr>
        <w:spacing w:before="194" w:line="222" w:lineRule="auto"/>
        <w:ind w:left="553"/>
        <w:outlineLvl w:val="6"/>
        <w:rPr>
          <w:rFonts w:ascii="仿宋" w:hAnsi="仿宋" w:eastAsia="仿宋" w:cs="仿宋"/>
          <w:sz w:val="28"/>
          <w:szCs w:val="28"/>
        </w:rPr>
      </w:pPr>
      <w:r>
        <w:rPr>
          <w:rFonts w:ascii="仿宋" w:hAnsi="仿宋" w:eastAsia="仿宋" w:cs="仿宋"/>
          <w:b/>
          <w:bCs/>
          <w:spacing w:val="-10"/>
          <w:sz w:val="28"/>
          <w:szCs w:val="28"/>
        </w:rPr>
        <w:t>一、服务内容：</w:t>
      </w:r>
    </w:p>
    <w:p w14:paraId="25B1F204">
      <w:pPr>
        <w:spacing w:before="227" w:line="360" w:lineRule="auto"/>
        <w:ind w:right="111"/>
        <w:jc w:val="both"/>
        <w:rPr>
          <w:rFonts w:hint="default" w:ascii="仿宋" w:hAnsi="仿宋" w:eastAsia="仿宋" w:cs="仿宋"/>
          <w:spacing w:val="-1"/>
          <w:sz w:val="28"/>
          <w:szCs w:val="28"/>
          <w:lang w:val="en-US" w:eastAsia="zh-CN"/>
        </w:rPr>
      </w:pPr>
      <w:r>
        <w:rPr>
          <w:rFonts w:ascii="仿宋" w:hAnsi="仿宋" w:eastAsia="仿宋" w:cs="仿宋"/>
          <w:spacing w:val="-1"/>
          <w:sz w:val="28"/>
          <w:szCs w:val="28"/>
        </w:rPr>
        <w:t>1.1负责广州市净水有限公司大坦沙分公司</w:t>
      </w:r>
      <w:r>
        <w:rPr>
          <w:rFonts w:hint="eastAsia" w:ascii="仿宋" w:hAnsi="仿宋" w:eastAsia="仿宋" w:cs="仿宋"/>
          <w:spacing w:val="-1"/>
          <w:sz w:val="28"/>
          <w:szCs w:val="28"/>
          <w:lang w:val="en-US" w:eastAsia="zh-CN"/>
        </w:rPr>
        <w:t>2025年</w:t>
      </w:r>
      <w:r>
        <w:rPr>
          <w:rFonts w:ascii="仿宋" w:hAnsi="仿宋" w:eastAsia="仿宋" w:cs="仿宋"/>
          <w:spacing w:val="-1"/>
          <w:sz w:val="28"/>
          <w:szCs w:val="28"/>
        </w:rPr>
        <w:t>生产区域空调的日常维护</w:t>
      </w:r>
      <w:r>
        <w:rPr>
          <w:rFonts w:hint="eastAsia" w:ascii="仿宋" w:hAnsi="仿宋" w:eastAsia="仿宋" w:cs="仿宋"/>
          <w:spacing w:val="-1"/>
          <w:sz w:val="28"/>
          <w:szCs w:val="28"/>
          <w:lang w:eastAsia="zh-CN"/>
        </w:rPr>
        <w:t>，空调设备保养服务、空调设备维修服务。乙方在合同签订后</w:t>
      </w:r>
      <w:r>
        <w:rPr>
          <w:rFonts w:hint="eastAsia" w:ascii="仿宋" w:hAnsi="仿宋" w:eastAsia="仿宋" w:cs="仿宋"/>
          <w:spacing w:val="-1"/>
          <w:sz w:val="28"/>
          <w:szCs w:val="28"/>
          <w:lang w:val="en-US" w:eastAsia="zh-CN"/>
        </w:rPr>
        <w:t>3日内，向甲方提交维保方案及计划时间，经甲方审核后执行。</w:t>
      </w:r>
    </w:p>
    <w:p w14:paraId="7CC3D85E">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1.2 空调设备安全保养要求：</w:t>
      </w:r>
    </w:p>
    <w:p w14:paraId="5A709025">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(一)所有室外机维护保养要求(每年2次)</w:t>
      </w:r>
    </w:p>
    <w:p w14:paraId="0A65504F">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(1)室外主机冷凝器保养清洗消毒每半年一次。</w:t>
      </w:r>
    </w:p>
    <w:p w14:paraId="2505351C">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(2)检测制冷系统是否正常，制冷剂的压力是否符合标准，如不符</w:t>
      </w:r>
    </w:p>
    <w:p w14:paraId="549B03CB">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合标准添加制冷剂，每半年一次。</w:t>
      </w:r>
    </w:p>
    <w:p w14:paraId="173E3C36">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(3)检测电压，电流是否正常，运行噪音是否正常，每半年一次。</w:t>
      </w:r>
    </w:p>
    <w:p w14:paraId="10B88F3E">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(4)检查散热风机是否脏堵、运转是否正常，每半年一次。</w:t>
      </w:r>
    </w:p>
    <w:p w14:paraId="17C0C118">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(5)检测压缩机是否脏堵、电压电流运转是否正常，每半年一次。</w:t>
      </w:r>
    </w:p>
    <w:p w14:paraId="7282D955">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(6)检测电器控制线路、接线端子、电路控制板是否接触良好，每半年一次。</w:t>
      </w:r>
    </w:p>
    <w:p w14:paraId="2218DEAD">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(二)所有室内机维护保养要求(每年2次)</w:t>
      </w:r>
    </w:p>
    <w:p w14:paraId="626E9499">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(1)室内机风机清洗保养消毒每半年清洗保养清毒一次。</w:t>
      </w:r>
    </w:p>
    <w:p w14:paraId="5F5942B0">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(2)室内机进出风口滤网每半年清洗消毒一次。</w:t>
      </w:r>
    </w:p>
    <w:p w14:paraId="78CC100B">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(3)对内机蒸发器内部部件、风叶、过滤网及外壳表面深度清洗。</w:t>
      </w:r>
    </w:p>
    <w:p w14:paraId="4176E552">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(4)检测进出风口温度及风量，进风温度和出风温度温差在10℃以上为标准。</w:t>
      </w:r>
    </w:p>
    <w:p w14:paraId="47E1883C">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(5)检测风机是否脏堵、运转是否正常。</w:t>
      </w:r>
    </w:p>
    <w:p w14:paraId="09A10A8A">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(6)清洗剂要求；务必使用中性清洗剂。</w:t>
      </w:r>
    </w:p>
    <w:p w14:paraId="369D2563">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(三)风机盘管/风柜维护保养(每年2次)</w:t>
      </w:r>
    </w:p>
    <w:p w14:paraId="3AAC7C19">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(1)对风机盘管清洁、保养。</w:t>
      </w:r>
    </w:p>
    <w:p w14:paraId="72AF8974">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(2)清洁风机风叶、盘管、积水盘上的污物，检查积水盘的排水情</w:t>
      </w:r>
    </w:p>
    <w:p w14:paraId="3521D158">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况。</w:t>
      </w:r>
    </w:p>
    <w:p w14:paraId="7CFF4734">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(3)清洗回风过滤网、清洗出、回风口尘污，清洗水过滤网沉积污</w:t>
      </w:r>
    </w:p>
    <w:p w14:paraId="2F72CD15">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物，做好各项清洁防护措施。</w:t>
      </w:r>
    </w:p>
    <w:p w14:paraId="4D0ABA69">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(4)对冷冻水路电磁阀等进行检查，确保电磁阀正常状态使用。</w:t>
      </w:r>
    </w:p>
    <w:p w14:paraId="23FCC870">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(5)对风盘出、回风温度进行检测，确保进出风温度在正常区间。</w:t>
      </w:r>
    </w:p>
    <w:p w14:paraId="1BEF8750">
      <w:pPr>
        <w:spacing w:before="227" w:line="356" w:lineRule="auto"/>
        <w:ind w:right="111" w:firstLine="599"/>
        <w:jc w:val="both"/>
        <w:rPr>
          <w:rFonts w:ascii="仿宋" w:hAnsi="仿宋" w:eastAsia="仿宋" w:cs="仿宋"/>
          <w:spacing w:val="-1"/>
          <w:sz w:val="28"/>
          <w:szCs w:val="28"/>
          <w:lang w:val="en-US" w:eastAsia="zh-CN"/>
        </w:rPr>
      </w:pPr>
      <w:r>
        <w:rPr>
          <w:rFonts w:ascii="仿宋" w:hAnsi="仿宋" w:eastAsia="仿宋" w:cs="仿宋"/>
          <w:spacing w:val="-1"/>
          <w:sz w:val="28"/>
          <w:szCs w:val="28"/>
        </w:rPr>
        <w:t>(6)检查风机运行是否运行灵活，是否有异常响声，并及时排除。</w:t>
      </w:r>
    </w:p>
    <w:p w14:paraId="6AB21343">
      <w:pPr>
        <w:spacing w:before="227" w:line="356" w:lineRule="auto"/>
        <w:ind w:right="111"/>
        <w:jc w:val="both"/>
        <w:rPr>
          <w:rFonts w:ascii="仿宋" w:hAnsi="仿宋" w:eastAsia="仿宋" w:cs="仿宋"/>
          <w:spacing w:val="-1"/>
          <w:sz w:val="28"/>
          <w:szCs w:val="28"/>
        </w:rPr>
      </w:pPr>
      <w:r>
        <w:rPr>
          <w:rFonts w:hint="eastAsia" w:ascii="仿宋" w:hAnsi="仿宋" w:eastAsia="仿宋" w:cs="仿宋"/>
          <w:spacing w:val="-1"/>
          <w:sz w:val="28"/>
          <w:szCs w:val="28"/>
          <w:lang w:val="en-US" w:eastAsia="zh-CN"/>
        </w:rPr>
        <w:t xml:space="preserve">    </w:t>
      </w:r>
      <w:r>
        <w:rPr>
          <w:rFonts w:ascii="仿宋" w:hAnsi="仿宋" w:eastAsia="仿宋" w:cs="仿宋"/>
          <w:spacing w:val="-1"/>
          <w:sz w:val="28"/>
          <w:szCs w:val="28"/>
        </w:rPr>
        <w:t>(7)检查风机电机电容是否有臌胀、开裂现象，如有及时进行更换</w:t>
      </w:r>
    </w:p>
    <w:p w14:paraId="6644B6D6">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处理。</w:t>
      </w:r>
    </w:p>
    <w:p w14:paraId="72A9E490">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(8)检查各使用房间温控器及控制系统进行检查，进行必要的校调。</w:t>
      </w:r>
    </w:p>
    <w:p w14:paraId="3F968E4F">
      <w:pPr>
        <w:spacing w:before="227" w:line="356" w:lineRule="auto"/>
        <w:ind w:right="111" w:firstLine="599"/>
        <w:jc w:val="both"/>
        <w:rPr>
          <w:rFonts w:ascii="仿宋" w:hAnsi="仿宋" w:eastAsia="仿宋" w:cs="仿宋"/>
          <w:spacing w:val="-1"/>
          <w:sz w:val="28"/>
          <w:szCs w:val="28"/>
        </w:rPr>
      </w:pPr>
      <w:r>
        <w:rPr>
          <w:rFonts w:ascii="仿宋" w:hAnsi="仿宋" w:eastAsia="仿宋" w:cs="仿宋"/>
          <w:spacing w:val="-1"/>
          <w:sz w:val="28"/>
          <w:szCs w:val="28"/>
        </w:rPr>
        <w:t>(9)检查皮带是否松动。</w:t>
      </w:r>
    </w:p>
    <w:p w14:paraId="35D06C26">
      <w:pPr>
        <w:spacing w:before="207" w:line="222" w:lineRule="auto"/>
        <w:ind w:left="549"/>
        <w:rPr>
          <w:rFonts w:ascii="仿宋" w:hAnsi="仿宋" w:eastAsia="仿宋" w:cs="仿宋"/>
          <w:sz w:val="28"/>
          <w:szCs w:val="28"/>
        </w:rPr>
      </w:pPr>
      <w:r>
        <w:rPr>
          <w:rFonts w:ascii="仿宋" w:hAnsi="仿宋" w:eastAsia="仿宋" w:cs="仿宋"/>
          <w:spacing w:val="-8"/>
          <w:sz w:val="28"/>
          <w:szCs w:val="28"/>
        </w:rPr>
        <w:t>1.3</w:t>
      </w:r>
      <w:r>
        <w:rPr>
          <w:rFonts w:ascii="仿宋" w:hAnsi="仿宋" w:eastAsia="仿宋" w:cs="仿宋"/>
          <w:spacing w:val="50"/>
          <w:sz w:val="28"/>
          <w:szCs w:val="28"/>
        </w:rPr>
        <w:t xml:space="preserve"> </w:t>
      </w:r>
      <w:r>
        <w:rPr>
          <w:rFonts w:ascii="仿宋" w:hAnsi="仿宋" w:eastAsia="仿宋" w:cs="仿宋"/>
          <w:spacing w:val="-8"/>
          <w:sz w:val="28"/>
          <w:szCs w:val="28"/>
        </w:rPr>
        <w:t>空调设备维修人员完成维修后，必须将空调设备表面</w:t>
      </w:r>
      <w:r>
        <w:rPr>
          <w:rFonts w:ascii="仿宋" w:hAnsi="仿宋" w:eastAsia="仿宋" w:cs="仿宋"/>
          <w:spacing w:val="-9"/>
          <w:sz w:val="28"/>
          <w:szCs w:val="28"/>
        </w:rPr>
        <w:t>清洁干净及</w:t>
      </w:r>
    </w:p>
    <w:p w14:paraId="00E58FEC">
      <w:pPr>
        <w:spacing w:before="203" w:line="539" w:lineRule="exact"/>
        <w:rPr>
          <w:rFonts w:ascii="仿宋" w:hAnsi="仿宋" w:eastAsia="仿宋" w:cs="仿宋"/>
          <w:sz w:val="28"/>
          <w:szCs w:val="28"/>
        </w:rPr>
      </w:pPr>
      <w:r>
        <w:rPr>
          <w:rFonts w:ascii="仿宋" w:hAnsi="仿宋" w:eastAsia="仿宋" w:cs="仿宋"/>
          <w:spacing w:val="-7"/>
          <w:position w:val="19"/>
          <w:sz w:val="28"/>
          <w:szCs w:val="28"/>
        </w:rPr>
        <w:t>处理好维修现场环境卫生。若因未处理好现场卫生导致第三人发生意外事</w:t>
      </w:r>
    </w:p>
    <w:p w14:paraId="68EDA060">
      <w:pPr>
        <w:spacing w:before="2" w:line="220" w:lineRule="auto"/>
        <w:rPr>
          <w:rFonts w:ascii="仿宋" w:hAnsi="仿宋" w:eastAsia="仿宋" w:cs="仿宋"/>
          <w:sz w:val="28"/>
          <w:szCs w:val="28"/>
        </w:rPr>
      </w:pPr>
      <w:r>
        <w:rPr>
          <w:rFonts w:ascii="仿宋" w:hAnsi="仿宋" w:eastAsia="仿宋" w:cs="仿宋"/>
          <w:spacing w:val="-3"/>
          <w:sz w:val="28"/>
          <w:szCs w:val="28"/>
        </w:rPr>
        <w:t>故，乙方承担一切相关责任及经济赔偿。</w:t>
      </w:r>
    </w:p>
    <w:p w14:paraId="668937CE">
      <w:pPr>
        <w:spacing w:before="205" w:line="540" w:lineRule="exact"/>
        <w:ind w:left="549"/>
        <w:rPr>
          <w:rFonts w:ascii="仿宋" w:hAnsi="仿宋" w:eastAsia="仿宋" w:cs="仿宋"/>
          <w:sz w:val="28"/>
          <w:szCs w:val="28"/>
        </w:rPr>
      </w:pPr>
      <w:r>
        <w:rPr>
          <w:rFonts w:ascii="仿宋" w:hAnsi="仿宋" w:eastAsia="仿宋" w:cs="仿宋"/>
          <w:spacing w:val="-7"/>
          <w:position w:val="19"/>
          <w:sz w:val="28"/>
          <w:szCs w:val="28"/>
        </w:rPr>
        <w:t>1.4</w:t>
      </w:r>
      <w:r>
        <w:rPr>
          <w:rFonts w:ascii="仿宋" w:hAnsi="仿宋" w:eastAsia="仿宋" w:cs="仿宋"/>
          <w:spacing w:val="30"/>
          <w:position w:val="19"/>
          <w:sz w:val="28"/>
          <w:szCs w:val="28"/>
        </w:rPr>
        <w:t xml:space="preserve"> </w:t>
      </w:r>
      <w:r>
        <w:rPr>
          <w:rFonts w:ascii="仿宋" w:hAnsi="仿宋" w:eastAsia="仿宋" w:cs="仿宋"/>
          <w:spacing w:val="-7"/>
          <w:position w:val="19"/>
          <w:sz w:val="28"/>
          <w:szCs w:val="28"/>
        </w:rPr>
        <w:t>本项目的维保费包含维保期内空调设备清</w:t>
      </w:r>
      <w:r>
        <w:rPr>
          <w:rFonts w:ascii="仿宋" w:hAnsi="仿宋" w:eastAsia="仿宋" w:cs="仿宋"/>
          <w:spacing w:val="-8"/>
          <w:position w:val="19"/>
          <w:sz w:val="28"/>
          <w:szCs w:val="28"/>
        </w:rPr>
        <w:t>洗消毒、维修时产生的</w:t>
      </w:r>
    </w:p>
    <w:p w14:paraId="557CB28C">
      <w:pPr>
        <w:spacing w:before="1" w:line="220" w:lineRule="auto"/>
        <w:rPr>
          <w:rFonts w:ascii="仿宋" w:hAnsi="仿宋" w:eastAsia="仿宋" w:cs="仿宋"/>
          <w:sz w:val="28"/>
          <w:szCs w:val="28"/>
        </w:rPr>
      </w:pPr>
      <w:r>
        <w:rPr>
          <w:rFonts w:ascii="仿宋" w:hAnsi="仿宋" w:eastAsia="仿宋" w:cs="仿宋"/>
          <w:spacing w:val="-6"/>
          <w:sz w:val="28"/>
          <w:szCs w:val="28"/>
        </w:rPr>
        <w:t>人工劳务费、维保工器具使用费、交通差旅费及税费；</w:t>
      </w:r>
    </w:p>
    <w:p w14:paraId="4347A112">
      <w:pPr>
        <w:spacing w:before="204" w:line="356" w:lineRule="auto"/>
        <w:ind w:right="110" w:firstLine="549"/>
        <w:rPr>
          <w:rFonts w:ascii="仿宋" w:hAnsi="仿宋" w:eastAsia="仿宋" w:cs="仿宋"/>
          <w:sz w:val="28"/>
          <w:szCs w:val="28"/>
        </w:rPr>
      </w:pPr>
      <w:r>
        <w:rPr>
          <w:rFonts w:ascii="仿宋" w:hAnsi="仿宋" w:eastAsia="仿宋" w:cs="仿宋"/>
          <w:spacing w:val="-7"/>
          <w:sz w:val="28"/>
          <w:szCs w:val="28"/>
        </w:rPr>
        <w:t>1.5</w:t>
      </w:r>
      <w:r>
        <w:rPr>
          <w:rFonts w:ascii="仿宋" w:hAnsi="仿宋" w:eastAsia="仿宋" w:cs="仿宋"/>
          <w:spacing w:val="35"/>
          <w:sz w:val="28"/>
          <w:szCs w:val="28"/>
        </w:rPr>
        <w:t xml:space="preserve"> </w:t>
      </w:r>
      <w:r>
        <w:rPr>
          <w:rFonts w:ascii="仿宋" w:hAnsi="仿宋" w:eastAsia="仿宋" w:cs="仿宋"/>
          <w:spacing w:val="-7"/>
          <w:sz w:val="28"/>
          <w:szCs w:val="28"/>
        </w:rPr>
        <w:t>如有必要更换空调零配件，乙方应将维修清单报甲方并提供空调</w:t>
      </w:r>
      <w:r>
        <w:rPr>
          <w:rFonts w:ascii="仿宋" w:hAnsi="仿宋" w:eastAsia="仿宋" w:cs="仿宋"/>
          <w:sz w:val="28"/>
          <w:szCs w:val="28"/>
        </w:rPr>
        <w:t xml:space="preserve"> </w:t>
      </w:r>
      <w:r>
        <w:rPr>
          <w:rFonts w:ascii="仿宋" w:hAnsi="仿宋" w:eastAsia="仿宋" w:cs="仿宋"/>
          <w:spacing w:val="-3"/>
          <w:sz w:val="28"/>
          <w:szCs w:val="28"/>
        </w:rPr>
        <w:t>零配件，如零配件费用是附件5清单内容，甲方审核后有权决定部分实施</w:t>
      </w:r>
      <w:r>
        <w:rPr>
          <w:rFonts w:ascii="仿宋" w:hAnsi="仿宋" w:eastAsia="仿宋" w:cs="仿宋"/>
          <w:spacing w:val="16"/>
          <w:sz w:val="28"/>
          <w:szCs w:val="28"/>
        </w:rPr>
        <w:t xml:space="preserve"> </w:t>
      </w:r>
      <w:r>
        <w:rPr>
          <w:rFonts w:ascii="仿宋" w:hAnsi="仿宋" w:eastAsia="仿宋" w:cs="仿宋"/>
          <w:spacing w:val="-3"/>
          <w:sz w:val="28"/>
          <w:szCs w:val="28"/>
        </w:rPr>
        <w:t>或全部实施；如零配件费用不是是附件5清单内容，经甲方审核后决定是</w:t>
      </w:r>
      <w:r>
        <w:rPr>
          <w:rFonts w:ascii="仿宋" w:hAnsi="仿宋" w:eastAsia="仿宋" w:cs="仿宋"/>
          <w:spacing w:val="-4"/>
          <w:sz w:val="28"/>
          <w:szCs w:val="28"/>
        </w:rPr>
        <w:t>否实施，材料费部分由甲方承担。</w:t>
      </w:r>
    </w:p>
    <w:p w14:paraId="6E10BF19">
      <w:pPr>
        <w:spacing w:before="207" w:line="539" w:lineRule="exact"/>
        <w:ind w:left="549"/>
        <w:rPr>
          <w:rFonts w:ascii="仿宋" w:hAnsi="仿宋" w:eastAsia="仿宋" w:cs="仿宋"/>
          <w:sz w:val="28"/>
          <w:szCs w:val="28"/>
        </w:rPr>
      </w:pPr>
      <w:r>
        <w:rPr>
          <w:rFonts w:ascii="仿宋" w:hAnsi="仿宋" w:eastAsia="仿宋" w:cs="仿宋"/>
          <w:spacing w:val="-2"/>
          <w:position w:val="19"/>
          <w:sz w:val="28"/>
          <w:szCs w:val="28"/>
        </w:rPr>
        <w:t>1.6空调维修人员每次保养对空调设备进行一次全面安全、运行检查</w:t>
      </w:r>
    </w:p>
    <w:p w14:paraId="06B6726E">
      <w:pPr>
        <w:spacing w:before="1" w:line="220" w:lineRule="auto"/>
        <w:rPr>
          <w:rFonts w:ascii="仿宋" w:hAnsi="仿宋" w:eastAsia="仿宋" w:cs="仿宋"/>
          <w:sz w:val="28"/>
          <w:szCs w:val="28"/>
        </w:rPr>
      </w:pPr>
      <w:r>
        <w:rPr>
          <w:rFonts w:ascii="仿宋" w:hAnsi="仿宋" w:eastAsia="仿宋" w:cs="仿宋"/>
          <w:spacing w:val="-5"/>
          <w:sz w:val="28"/>
          <w:szCs w:val="28"/>
        </w:rPr>
        <w:t>并做记录由甲方签名确认。</w:t>
      </w:r>
    </w:p>
    <w:p w14:paraId="361DBB58">
      <w:pPr>
        <w:spacing w:before="206" w:line="540" w:lineRule="exact"/>
        <w:ind w:left="549"/>
        <w:rPr>
          <w:rFonts w:ascii="仿宋" w:hAnsi="仿宋" w:eastAsia="仿宋" w:cs="仿宋"/>
          <w:sz w:val="28"/>
          <w:szCs w:val="28"/>
        </w:rPr>
      </w:pPr>
      <w:r>
        <w:rPr>
          <w:rFonts w:ascii="仿宋" w:hAnsi="仿宋" w:eastAsia="仿宋" w:cs="仿宋"/>
          <w:spacing w:val="-2"/>
          <w:position w:val="19"/>
          <w:sz w:val="28"/>
          <w:szCs w:val="28"/>
        </w:rPr>
        <w:t>1.7发现空调设备安全、运行隐患必需以书面形式告知管理人，并做</w:t>
      </w:r>
    </w:p>
    <w:p w14:paraId="0FF9DE4E">
      <w:pPr>
        <w:spacing w:line="220" w:lineRule="auto"/>
        <w:rPr>
          <w:rFonts w:ascii="仿宋" w:hAnsi="仿宋" w:eastAsia="仿宋" w:cs="仿宋"/>
          <w:sz w:val="28"/>
          <w:szCs w:val="28"/>
        </w:rPr>
      </w:pPr>
      <w:r>
        <w:rPr>
          <w:rFonts w:ascii="仿宋" w:hAnsi="仿宋" w:eastAsia="仿宋" w:cs="仿宋"/>
          <w:spacing w:val="-3"/>
          <w:sz w:val="28"/>
          <w:szCs w:val="28"/>
        </w:rPr>
        <w:t>相应临时处理及防护措施并提交改善方案。</w:t>
      </w:r>
    </w:p>
    <w:p w14:paraId="37FC72EB">
      <w:pPr>
        <w:spacing w:before="280" w:line="222" w:lineRule="auto"/>
        <w:ind w:left="549"/>
        <w:rPr>
          <w:rFonts w:ascii="仿宋" w:hAnsi="仿宋" w:eastAsia="仿宋" w:cs="仿宋"/>
          <w:sz w:val="28"/>
          <w:szCs w:val="28"/>
        </w:rPr>
      </w:pPr>
      <w:r>
        <w:rPr>
          <w:rFonts w:ascii="仿宋" w:hAnsi="仿宋" w:eastAsia="仿宋" w:cs="仿宋"/>
          <w:spacing w:val="-5"/>
          <w:sz w:val="28"/>
          <w:szCs w:val="28"/>
        </w:rPr>
        <w:t>1.8</w:t>
      </w:r>
      <w:r>
        <w:rPr>
          <w:rFonts w:ascii="仿宋" w:hAnsi="仿宋" w:eastAsia="仿宋" w:cs="仿宋"/>
          <w:spacing w:val="53"/>
          <w:sz w:val="28"/>
          <w:szCs w:val="28"/>
        </w:rPr>
        <w:t xml:space="preserve"> </w:t>
      </w:r>
      <w:r>
        <w:rPr>
          <w:rFonts w:ascii="仿宋" w:hAnsi="仿宋" w:eastAsia="仿宋" w:cs="仿宋"/>
          <w:spacing w:val="-5"/>
          <w:sz w:val="28"/>
          <w:szCs w:val="28"/>
        </w:rPr>
        <w:t>空调设备拆装服务需求</w:t>
      </w:r>
    </w:p>
    <w:p w14:paraId="2C69D578">
      <w:pPr>
        <w:spacing w:before="203" w:line="362" w:lineRule="auto"/>
        <w:ind w:firstLine="549"/>
        <w:rPr>
          <w:rFonts w:ascii="仿宋" w:hAnsi="仿宋" w:eastAsia="仿宋" w:cs="仿宋"/>
          <w:sz w:val="28"/>
          <w:szCs w:val="28"/>
        </w:rPr>
      </w:pPr>
      <w:r>
        <w:rPr>
          <w:rFonts w:ascii="仿宋" w:hAnsi="仿宋" w:eastAsia="仿宋" w:cs="仿宋"/>
          <w:spacing w:val="-7"/>
          <w:sz w:val="28"/>
          <w:szCs w:val="28"/>
        </w:rPr>
        <w:t>空调设备拆装时必须做好周边安全围蔽措施，维修人员做好本人安全</w:t>
      </w:r>
      <w:r>
        <w:rPr>
          <w:rFonts w:ascii="仿宋" w:hAnsi="仿宋" w:eastAsia="仿宋" w:cs="仿宋"/>
          <w:spacing w:val="7"/>
          <w:sz w:val="28"/>
          <w:szCs w:val="28"/>
        </w:rPr>
        <w:t xml:space="preserve">  </w:t>
      </w:r>
      <w:r>
        <w:rPr>
          <w:rFonts w:ascii="仿宋" w:hAnsi="仿宋" w:eastAsia="仿宋" w:cs="仿宋"/>
          <w:spacing w:val="-3"/>
          <w:sz w:val="28"/>
          <w:szCs w:val="28"/>
        </w:rPr>
        <w:t>保护措施，做到安全文明施工。严格遵守国家有关安全生产的法律法规。</w:t>
      </w:r>
    </w:p>
    <w:p w14:paraId="209100C5">
      <w:pPr>
        <w:spacing w:before="1" w:line="220" w:lineRule="auto"/>
        <w:rPr>
          <w:rFonts w:ascii="仿宋" w:hAnsi="仿宋" w:eastAsia="仿宋" w:cs="仿宋"/>
          <w:sz w:val="28"/>
          <w:szCs w:val="28"/>
        </w:rPr>
      </w:pPr>
      <w:r>
        <w:rPr>
          <w:rFonts w:ascii="仿宋" w:hAnsi="仿宋" w:eastAsia="仿宋" w:cs="仿宋"/>
          <w:spacing w:val="-13"/>
          <w:sz w:val="28"/>
          <w:szCs w:val="28"/>
        </w:rPr>
        <w:t>若出现安全事故，</w:t>
      </w:r>
      <w:r>
        <w:rPr>
          <w:rFonts w:ascii="仿宋" w:hAnsi="仿宋" w:eastAsia="仿宋" w:cs="仿宋"/>
          <w:spacing w:val="79"/>
          <w:sz w:val="28"/>
          <w:szCs w:val="28"/>
        </w:rPr>
        <w:t xml:space="preserve"> </w:t>
      </w:r>
      <w:r>
        <w:rPr>
          <w:rFonts w:ascii="仿宋" w:hAnsi="仿宋" w:eastAsia="仿宋" w:cs="仿宋"/>
          <w:spacing w:val="-13"/>
          <w:sz w:val="28"/>
          <w:szCs w:val="28"/>
        </w:rPr>
        <w:t>一切相关责任及经济赔偿由乙方承担。</w:t>
      </w:r>
    </w:p>
    <w:p w14:paraId="42CD0EC5">
      <w:pPr>
        <w:spacing w:before="194" w:line="220" w:lineRule="auto"/>
        <w:ind w:left="549"/>
        <w:rPr>
          <w:rFonts w:ascii="仿宋" w:hAnsi="仿宋" w:eastAsia="仿宋" w:cs="仿宋"/>
          <w:sz w:val="28"/>
          <w:szCs w:val="28"/>
        </w:rPr>
      </w:pPr>
      <w:r>
        <w:rPr>
          <w:rFonts w:ascii="仿宋" w:hAnsi="仿宋" w:eastAsia="仿宋" w:cs="仿宋"/>
          <w:spacing w:val="-5"/>
          <w:sz w:val="28"/>
          <w:szCs w:val="28"/>
        </w:rPr>
        <w:t>1.9</w:t>
      </w:r>
      <w:r>
        <w:rPr>
          <w:rFonts w:ascii="仿宋" w:hAnsi="仿宋" w:eastAsia="仿宋" w:cs="仿宋"/>
          <w:spacing w:val="58"/>
          <w:sz w:val="28"/>
          <w:szCs w:val="28"/>
        </w:rPr>
        <w:t xml:space="preserve"> </w:t>
      </w:r>
      <w:r>
        <w:rPr>
          <w:rFonts w:ascii="仿宋" w:hAnsi="仿宋" w:eastAsia="仿宋" w:cs="仿宋"/>
          <w:spacing w:val="-5"/>
          <w:sz w:val="28"/>
          <w:szCs w:val="28"/>
        </w:rPr>
        <w:t>乙方完成保养工作后，应向甲方呈交保养和维修单据。</w:t>
      </w:r>
    </w:p>
    <w:p w14:paraId="24355877">
      <w:pPr>
        <w:spacing w:before="216" w:line="360" w:lineRule="auto"/>
        <w:ind w:left="549"/>
      </w:pPr>
      <w:r>
        <w:rPr>
          <w:rFonts w:ascii="仿宋" w:hAnsi="仿宋" w:eastAsia="仿宋" w:cs="仿宋"/>
          <w:spacing w:val="1"/>
          <w:sz w:val="28"/>
          <w:szCs w:val="28"/>
        </w:rPr>
        <w:t>1.10乙方对检查保养中发现的各种运行异常，应及</w:t>
      </w:r>
      <w:r>
        <w:rPr>
          <w:rFonts w:ascii="仿宋" w:hAnsi="仿宋" w:eastAsia="仿宋" w:cs="仿宋"/>
          <w:sz w:val="28"/>
          <w:szCs w:val="28"/>
        </w:rPr>
        <w:t>时向甲方提出书</w:t>
      </w:r>
    </w:p>
    <w:p w14:paraId="48D649B8">
      <w:pPr>
        <w:spacing w:before="91" w:line="360" w:lineRule="auto"/>
        <w:jc w:val="both"/>
        <w:rPr>
          <w:rFonts w:ascii="仿宋" w:hAnsi="仿宋" w:eastAsia="仿宋" w:cs="仿宋"/>
          <w:sz w:val="28"/>
          <w:szCs w:val="28"/>
        </w:rPr>
      </w:pPr>
      <w:r>
        <w:rPr>
          <w:rFonts w:ascii="仿宋" w:hAnsi="仿宋" w:eastAsia="仿宋" w:cs="仿宋"/>
          <w:spacing w:val="-2"/>
          <w:sz w:val="28"/>
          <w:szCs w:val="28"/>
        </w:rPr>
        <w:t>面的修理方案和更换配件的建议，并停机等待甲方认可后才能进行维修。</w:t>
      </w:r>
      <w:r>
        <w:rPr>
          <w:rFonts w:ascii="仿宋" w:hAnsi="仿宋" w:eastAsia="仿宋" w:cs="仿宋"/>
          <w:spacing w:val="1"/>
          <w:sz w:val="28"/>
          <w:szCs w:val="28"/>
        </w:rPr>
        <w:t xml:space="preserve"> </w:t>
      </w:r>
      <w:r>
        <w:rPr>
          <w:rFonts w:ascii="仿宋" w:hAnsi="仿宋" w:eastAsia="仿宋" w:cs="仿宋"/>
          <w:spacing w:val="-6"/>
          <w:sz w:val="28"/>
          <w:szCs w:val="28"/>
        </w:rPr>
        <w:t>另外，因自然灾害、火灾等不可抗拒因素不属于本维修保养范</w:t>
      </w:r>
      <w:r>
        <w:rPr>
          <w:rFonts w:ascii="仿宋" w:hAnsi="仿宋" w:eastAsia="仿宋" w:cs="仿宋"/>
          <w:spacing w:val="-7"/>
          <w:sz w:val="28"/>
          <w:szCs w:val="28"/>
        </w:rPr>
        <w:t>围，其修理</w:t>
      </w:r>
    </w:p>
    <w:p w14:paraId="7B3A5309">
      <w:pPr>
        <w:spacing w:line="360" w:lineRule="auto"/>
        <w:rPr>
          <w:rFonts w:ascii="仿宋" w:hAnsi="仿宋" w:eastAsia="仿宋" w:cs="仿宋"/>
          <w:sz w:val="28"/>
          <w:szCs w:val="28"/>
        </w:rPr>
      </w:pPr>
      <w:r>
        <w:rPr>
          <w:rFonts w:ascii="仿宋" w:hAnsi="仿宋" w:eastAsia="仿宋" w:cs="仿宋"/>
          <w:spacing w:val="-7"/>
          <w:sz w:val="28"/>
          <w:szCs w:val="28"/>
        </w:rPr>
        <w:t>费用另计。</w:t>
      </w:r>
    </w:p>
    <w:p w14:paraId="4502F9D8">
      <w:pPr>
        <w:spacing w:before="219" w:line="222" w:lineRule="auto"/>
        <w:ind w:left="544"/>
        <w:outlineLvl w:val="6"/>
        <w:rPr>
          <w:rFonts w:ascii="仿宋" w:hAnsi="仿宋" w:eastAsia="仿宋" w:cs="仿宋"/>
          <w:sz w:val="28"/>
          <w:szCs w:val="28"/>
        </w:rPr>
      </w:pPr>
      <w:r>
        <w:rPr>
          <w:rFonts w:ascii="仿宋" w:hAnsi="仿宋" w:eastAsia="仿宋" w:cs="仿宋"/>
          <w:b/>
          <w:bCs/>
          <w:spacing w:val="-11"/>
          <w:sz w:val="28"/>
          <w:szCs w:val="28"/>
        </w:rPr>
        <w:t>二、</w:t>
      </w:r>
      <w:r>
        <w:rPr>
          <w:rFonts w:ascii="仿宋" w:hAnsi="仿宋" w:eastAsia="仿宋" w:cs="仿宋"/>
          <w:spacing w:val="-65"/>
          <w:sz w:val="28"/>
          <w:szCs w:val="28"/>
        </w:rPr>
        <w:t xml:space="preserve"> </w:t>
      </w:r>
      <w:r>
        <w:rPr>
          <w:rFonts w:ascii="仿宋" w:hAnsi="仿宋" w:eastAsia="仿宋" w:cs="仿宋"/>
          <w:b/>
          <w:bCs/>
          <w:spacing w:val="-11"/>
          <w:sz w:val="28"/>
          <w:szCs w:val="28"/>
        </w:rPr>
        <w:t>服务及质量要求</w:t>
      </w:r>
    </w:p>
    <w:p w14:paraId="7D6A7427">
      <w:pPr>
        <w:spacing w:before="196" w:line="355" w:lineRule="auto"/>
        <w:ind w:right="101" w:firstLine="540"/>
        <w:jc w:val="both"/>
        <w:rPr>
          <w:rFonts w:ascii="仿宋" w:hAnsi="仿宋" w:eastAsia="仿宋" w:cs="仿宋"/>
          <w:sz w:val="28"/>
          <w:szCs w:val="28"/>
        </w:rPr>
      </w:pPr>
      <w:r>
        <w:rPr>
          <w:rFonts w:ascii="仿宋" w:hAnsi="仿宋" w:eastAsia="仿宋" w:cs="仿宋"/>
          <w:spacing w:val="2"/>
          <w:sz w:val="28"/>
          <w:szCs w:val="28"/>
        </w:rPr>
        <w:t>当乙方接到甲方设备故障要求维修的通知(电话、传真)后，应积极</w:t>
      </w:r>
      <w:r>
        <w:rPr>
          <w:rFonts w:ascii="仿宋" w:hAnsi="仿宋" w:eastAsia="仿宋" w:cs="仿宋"/>
          <w:spacing w:val="4"/>
          <w:sz w:val="28"/>
          <w:szCs w:val="28"/>
        </w:rPr>
        <w:t>响应，并应在</w:t>
      </w:r>
      <w:r>
        <w:rPr>
          <w:rFonts w:hint="eastAsia" w:ascii="仿宋" w:hAnsi="仿宋" w:eastAsia="仿宋" w:cs="仿宋"/>
          <w:spacing w:val="4"/>
          <w:sz w:val="28"/>
          <w:szCs w:val="28"/>
          <w:lang w:val="en-US" w:eastAsia="zh-CN"/>
        </w:rPr>
        <w:t>8</w:t>
      </w:r>
      <w:r>
        <w:rPr>
          <w:rFonts w:ascii="仿宋" w:hAnsi="仿宋" w:eastAsia="仿宋" w:cs="仿宋"/>
          <w:spacing w:val="4"/>
          <w:sz w:val="28"/>
          <w:szCs w:val="28"/>
        </w:rPr>
        <w:t>时内回应甲方并三天内派有经</w:t>
      </w:r>
      <w:r>
        <w:rPr>
          <w:rFonts w:ascii="仿宋" w:hAnsi="仿宋" w:eastAsia="仿宋" w:cs="仿宋"/>
          <w:spacing w:val="3"/>
          <w:sz w:val="28"/>
          <w:szCs w:val="28"/>
        </w:rPr>
        <w:t>验的工程师到甲方指定的</w:t>
      </w:r>
      <w:r>
        <w:rPr>
          <w:rFonts w:ascii="仿宋" w:hAnsi="仿宋" w:eastAsia="仿宋" w:cs="仿宋"/>
          <w:spacing w:val="-1"/>
          <w:sz w:val="28"/>
          <w:szCs w:val="28"/>
        </w:rPr>
        <w:t>设备现场，排除设备故障，保障设备恢复正常运行。</w:t>
      </w:r>
    </w:p>
    <w:p w14:paraId="751E9C6B">
      <w:pPr>
        <w:spacing w:before="236" w:line="223" w:lineRule="auto"/>
        <w:ind w:left="544"/>
        <w:outlineLvl w:val="6"/>
        <w:rPr>
          <w:rFonts w:ascii="仿宋" w:hAnsi="仿宋" w:eastAsia="仿宋" w:cs="仿宋"/>
          <w:sz w:val="28"/>
          <w:szCs w:val="28"/>
        </w:rPr>
      </w:pPr>
      <w:r>
        <w:rPr>
          <w:rFonts w:ascii="仿宋" w:hAnsi="仿宋" w:eastAsia="仿宋" w:cs="仿宋"/>
          <w:b/>
          <w:bCs/>
          <w:spacing w:val="-13"/>
          <w:sz w:val="28"/>
          <w:szCs w:val="28"/>
        </w:rPr>
        <w:t>三、</w:t>
      </w:r>
      <w:r>
        <w:rPr>
          <w:rFonts w:ascii="仿宋" w:hAnsi="仿宋" w:eastAsia="仿宋" w:cs="仿宋"/>
          <w:spacing w:val="-67"/>
          <w:sz w:val="28"/>
          <w:szCs w:val="28"/>
        </w:rPr>
        <w:t xml:space="preserve"> </w:t>
      </w:r>
      <w:r>
        <w:rPr>
          <w:rFonts w:ascii="仿宋" w:hAnsi="仿宋" w:eastAsia="仿宋" w:cs="仿宋"/>
          <w:b/>
          <w:bCs/>
          <w:spacing w:val="-13"/>
          <w:sz w:val="28"/>
          <w:szCs w:val="28"/>
        </w:rPr>
        <w:t>双方责任</w:t>
      </w:r>
    </w:p>
    <w:p w14:paraId="3594CA2B">
      <w:pPr>
        <w:spacing w:before="211" w:line="222" w:lineRule="auto"/>
        <w:ind w:left="544"/>
        <w:outlineLvl w:val="6"/>
        <w:rPr>
          <w:rFonts w:ascii="仿宋" w:hAnsi="仿宋" w:eastAsia="仿宋" w:cs="仿宋"/>
          <w:sz w:val="28"/>
          <w:szCs w:val="28"/>
        </w:rPr>
      </w:pPr>
      <w:r>
        <w:rPr>
          <w:rFonts w:ascii="仿宋" w:hAnsi="仿宋" w:eastAsia="仿宋" w:cs="仿宋"/>
          <w:b/>
          <w:bCs/>
          <w:spacing w:val="-8"/>
          <w:sz w:val="28"/>
          <w:szCs w:val="28"/>
        </w:rPr>
        <w:t>1、甲方责任</w:t>
      </w:r>
    </w:p>
    <w:p w14:paraId="63D8FE2B">
      <w:pPr>
        <w:spacing w:before="184" w:line="220" w:lineRule="auto"/>
        <w:ind w:left="540"/>
        <w:rPr>
          <w:rFonts w:ascii="仿宋" w:hAnsi="仿宋" w:eastAsia="仿宋" w:cs="仿宋"/>
          <w:sz w:val="28"/>
          <w:szCs w:val="28"/>
        </w:rPr>
      </w:pPr>
      <w:r>
        <w:rPr>
          <w:rFonts w:ascii="仿宋" w:hAnsi="仿宋" w:eastAsia="仿宋" w:cs="仿宋"/>
          <w:spacing w:val="-7"/>
          <w:sz w:val="28"/>
          <w:szCs w:val="28"/>
        </w:rPr>
        <w:t>a、</w:t>
      </w:r>
      <w:r>
        <w:rPr>
          <w:rFonts w:ascii="仿宋" w:hAnsi="仿宋" w:eastAsia="仿宋" w:cs="仿宋"/>
          <w:spacing w:val="1"/>
          <w:sz w:val="28"/>
          <w:szCs w:val="28"/>
        </w:rPr>
        <w:t xml:space="preserve"> </w:t>
      </w:r>
      <w:r>
        <w:rPr>
          <w:rFonts w:ascii="仿宋" w:hAnsi="仿宋" w:eastAsia="仿宋" w:cs="仿宋"/>
          <w:spacing w:val="-7"/>
          <w:sz w:val="28"/>
          <w:szCs w:val="28"/>
        </w:rPr>
        <w:t>甲方须按照乙方的指导，正确合理的操作设备。</w:t>
      </w:r>
    </w:p>
    <w:p w14:paraId="4398B032">
      <w:pPr>
        <w:spacing w:before="207" w:line="539" w:lineRule="exact"/>
        <w:ind w:left="540"/>
        <w:rPr>
          <w:rFonts w:ascii="仿宋" w:hAnsi="仿宋" w:eastAsia="仿宋" w:cs="仿宋"/>
          <w:sz w:val="28"/>
          <w:szCs w:val="28"/>
        </w:rPr>
      </w:pPr>
      <w:r>
        <w:rPr>
          <w:rFonts w:ascii="仿宋" w:hAnsi="仿宋" w:eastAsia="仿宋" w:cs="仿宋"/>
          <w:spacing w:val="-4"/>
          <w:position w:val="19"/>
          <w:sz w:val="28"/>
          <w:szCs w:val="28"/>
        </w:rPr>
        <w:t>b、</w:t>
      </w:r>
      <w:r>
        <w:rPr>
          <w:rFonts w:ascii="仿宋" w:hAnsi="仿宋" w:eastAsia="仿宋" w:cs="仿宋"/>
          <w:spacing w:val="-15"/>
          <w:position w:val="19"/>
          <w:sz w:val="28"/>
          <w:szCs w:val="28"/>
        </w:rPr>
        <w:t xml:space="preserve"> </w:t>
      </w:r>
      <w:r>
        <w:rPr>
          <w:rFonts w:ascii="仿宋" w:hAnsi="仿宋" w:eastAsia="仿宋" w:cs="仿宋"/>
          <w:spacing w:val="-4"/>
          <w:position w:val="19"/>
          <w:sz w:val="28"/>
          <w:szCs w:val="28"/>
        </w:rPr>
        <w:t>甲方有义务向乙方提供保养维修必须的水、电、维修场地及安全</w:t>
      </w:r>
    </w:p>
    <w:p w14:paraId="29426DFE">
      <w:pPr>
        <w:spacing w:line="220" w:lineRule="auto"/>
        <w:rPr>
          <w:rFonts w:ascii="仿宋" w:hAnsi="仿宋" w:eastAsia="仿宋" w:cs="仿宋"/>
          <w:sz w:val="28"/>
          <w:szCs w:val="28"/>
        </w:rPr>
      </w:pPr>
      <w:r>
        <w:rPr>
          <w:rFonts w:ascii="仿宋" w:hAnsi="仿宋" w:eastAsia="仿宋" w:cs="仿宋"/>
          <w:spacing w:val="-4"/>
          <w:sz w:val="28"/>
          <w:szCs w:val="28"/>
        </w:rPr>
        <w:t>协作、配合乙方做好设备的保养。</w:t>
      </w:r>
    </w:p>
    <w:p w14:paraId="7CD4E604">
      <w:pPr>
        <w:spacing w:before="207" w:line="221" w:lineRule="auto"/>
        <w:ind w:left="540"/>
        <w:rPr>
          <w:rFonts w:ascii="仿宋" w:hAnsi="仿宋" w:eastAsia="仿宋" w:cs="仿宋"/>
          <w:sz w:val="28"/>
          <w:szCs w:val="28"/>
        </w:rPr>
      </w:pPr>
      <w:r>
        <w:rPr>
          <w:rFonts w:ascii="仿宋" w:hAnsi="仿宋" w:eastAsia="仿宋" w:cs="仿宋"/>
          <w:spacing w:val="-7"/>
          <w:sz w:val="28"/>
          <w:szCs w:val="28"/>
        </w:rPr>
        <w:t>c、</w:t>
      </w:r>
      <w:r>
        <w:rPr>
          <w:rFonts w:ascii="仿宋" w:hAnsi="仿宋" w:eastAsia="仿宋" w:cs="仿宋"/>
          <w:spacing w:val="-18"/>
          <w:sz w:val="28"/>
          <w:szCs w:val="28"/>
        </w:rPr>
        <w:t xml:space="preserve"> </w:t>
      </w:r>
      <w:r>
        <w:rPr>
          <w:rFonts w:ascii="仿宋" w:hAnsi="仿宋" w:eastAsia="仿宋" w:cs="仿宋"/>
          <w:spacing w:val="-7"/>
          <w:sz w:val="28"/>
          <w:szCs w:val="28"/>
        </w:rPr>
        <w:t>甲方应提供现有的辅助用具及吊装配合。</w:t>
      </w:r>
    </w:p>
    <w:p w14:paraId="061EDE1A">
      <w:pPr>
        <w:spacing w:before="206" w:line="540" w:lineRule="exact"/>
        <w:ind w:left="540"/>
        <w:rPr>
          <w:rFonts w:ascii="仿宋" w:hAnsi="仿宋" w:eastAsia="仿宋" w:cs="仿宋"/>
          <w:sz w:val="28"/>
          <w:szCs w:val="28"/>
        </w:rPr>
      </w:pPr>
      <w:r>
        <w:rPr>
          <w:rFonts w:ascii="仿宋" w:hAnsi="仿宋" w:eastAsia="仿宋" w:cs="仿宋"/>
          <w:spacing w:val="-4"/>
          <w:position w:val="19"/>
          <w:sz w:val="28"/>
          <w:szCs w:val="28"/>
        </w:rPr>
        <w:t>d、</w:t>
      </w:r>
      <w:r>
        <w:rPr>
          <w:rFonts w:ascii="仿宋" w:hAnsi="仿宋" w:eastAsia="仿宋" w:cs="仿宋"/>
          <w:spacing w:val="-8"/>
          <w:position w:val="19"/>
          <w:sz w:val="28"/>
          <w:szCs w:val="28"/>
        </w:rPr>
        <w:t xml:space="preserve"> </w:t>
      </w:r>
      <w:r>
        <w:rPr>
          <w:rFonts w:ascii="仿宋" w:hAnsi="仿宋" w:eastAsia="仿宋" w:cs="仿宋"/>
          <w:spacing w:val="-4"/>
          <w:position w:val="19"/>
          <w:sz w:val="28"/>
          <w:szCs w:val="28"/>
        </w:rPr>
        <w:t>当设备发生故障时，甲方应及时向乙方报告故障现象、信息，以</w:t>
      </w:r>
    </w:p>
    <w:p w14:paraId="66092F8E">
      <w:pPr>
        <w:spacing w:before="1" w:line="221" w:lineRule="auto"/>
        <w:rPr>
          <w:rFonts w:ascii="仿宋" w:hAnsi="仿宋" w:eastAsia="仿宋" w:cs="仿宋"/>
          <w:sz w:val="28"/>
          <w:szCs w:val="28"/>
        </w:rPr>
      </w:pPr>
      <w:r>
        <w:rPr>
          <w:rFonts w:ascii="仿宋" w:hAnsi="仿宋" w:eastAsia="仿宋" w:cs="仿宋"/>
          <w:spacing w:val="-1"/>
          <w:sz w:val="28"/>
          <w:szCs w:val="28"/>
        </w:rPr>
        <w:t>便使乙方及时分析故障，有准备地到现场修复设备。</w:t>
      </w:r>
    </w:p>
    <w:p w14:paraId="27B499D1">
      <w:pPr>
        <w:spacing w:before="202" w:line="540" w:lineRule="exact"/>
        <w:ind w:left="540"/>
        <w:rPr>
          <w:rFonts w:ascii="仿宋" w:hAnsi="仿宋" w:eastAsia="仿宋" w:cs="仿宋"/>
          <w:sz w:val="28"/>
          <w:szCs w:val="28"/>
        </w:rPr>
      </w:pPr>
      <w:r>
        <w:rPr>
          <w:rFonts w:ascii="仿宋" w:hAnsi="仿宋" w:eastAsia="仿宋" w:cs="仿宋"/>
          <w:spacing w:val="-3"/>
          <w:position w:val="19"/>
          <w:sz w:val="28"/>
          <w:szCs w:val="28"/>
        </w:rPr>
        <w:t>e、</w:t>
      </w:r>
      <w:r>
        <w:rPr>
          <w:rFonts w:ascii="仿宋" w:hAnsi="仿宋" w:eastAsia="仿宋" w:cs="仿宋"/>
          <w:spacing w:val="-43"/>
          <w:position w:val="19"/>
          <w:sz w:val="28"/>
          <w:szCs w:val="28"/>
        </w:rPr>
        <w:t xml:space="preserve"> </w:t>
      </w:r>
      <w:r>
        <w:rPr>
          <w:rFonts w:ascii="仿宋" w:hAnsi="仿宋" w:eastAsia="仿宋" w:cs="仿宋"/>
          <w:spacing w:val="-3"/>
          <w:position w:val="19"/>
          <w:sz w:val="28"/>
          <w:szCs w:val="28"/>
        </w:rPr>
        <w:t>为乙方工作人员的技术水平、维护质量进行评述，以</w:t>
      </w:r>
      <w:r>
        <w:rPr>
          <w:rFonts w:ascii="仿宋" w:hAnsi="仿宋" w:eastAsia="仿宋" w:cs="仿宋"/>
          <w:spacing w:val="-4"/>
          <w:position w:val="19"/>
          <w:sz w:val="28"/>
          <w:szCs w:val="28"/>
        </w:rPr>
        <w:t>提高乙方工</w:t>
      </w:r>
    </w:p>
    <w:p w14:paraId="45FEA072">
      <w:pPr>
        <w:spacing w:line="220" w:lineRule="auto"/>
        <w:rPr>
          <w:rFonts w:ascii="仿宋" w:hAnsi="仿宋" w:eastAsia="仿宋" w:cs="仿宋"/>
          <w:sz w:val="28"/>
          <w:szCs w:val="28"/>
        </w:rPr>
      </w:pPr>
      <w:r>
        <w:rPr>
          <w:rFonts w:ascii="仿宋" w:hAnsi="仿宋" w:eastAsia="仿宋" w:cs="仿宋"/>
          <w:spacing w:val="-4"/>
          <w:sz w:val="28"/>
          <w:szCs w:val="28"/>
        </w:rPr>
        <w:t>作人员的服务水平。</w:t>
      </w:r>
    </w:p>
    <w:p w14:paraId="4FDAFD52">
      <w:pPr>
        <w:spacing w:before="277" w:line="223" w:lineRule="auto"/>
        <w:ind w:left="544"/>
        <w:outlineLvl w:val="6"/>
        <w:rPr>
          <w:rFonts w:ascii="仿宋" w:hAnsi="仿宋" w:eastAsia="仿宋" w:cs="仿宋"/>
          <w:sz w:val="28"/>
          <w:szCs w:val="28"/>
        </w:rPr>
      </w:pPr>
      <w:r>
        <w:rPr>
          <w:rFonts w:ascii="仿宋" w:hAnsi="仿宋" w:eastAsia="仿宋" w:cs="仿宋"/>
          <w:b/>
          <w:bCs/>
          <w:spacing w:val="-15"/>
          <w:sz w:val="28"/>
          <w:szCs w:val="28"/>
        </w:rPr>
        <w:t>2、</w:t>
      </w:r>
      <w:r>
        <w:rPr>
          <w:rFonts w:ascii="仿宋" w:hAnsi="仿宋" w:eastAsia="仿宋" w:cs="仿宋"/>
          <w:spacing w:val="-44"/>
          <w:sz w:val="28"/>
          <w:szCs w:val="28"/>
        </w:rPr>
        <w:t xml:space="preserve"> </w:t>
      </w:r>
      <w:r>
        <w:rPr>
          <w:rFonts w:ascii="仿宋" w:hAnsi="仿宋" w:eastAsia="仿宋" w:cs="仿宋"/>
          <w:b/>
          <w:bCs/>
          <w:spacing w:val="-15"/>
          <w:sz w:val="28"/>
          <w:szCs w:val="28"/>
        </w:rPr>
        <w:t>乙方责任</w:t>
      </w:r>
    </w:p>
    <w:p w14:paraId="78AB671A">
      <w:pPr>
        <w:spacing w:before="202" w:line="360" w:lineRule="auto"/>
        <w:ind w:left="540"/>
        <w:rPr>
          <w:rFonts w:ascii="仿宋" w:hAnsi="仿宋" w:eastAsia="仿宋" w:cs="仿宋"/>
          <w:spacing w:val="-3"/>
          <w:position w:val="19"/>
          <w:sz w:val="28"/>
          <w:szCs w:val="28"/>
        </w:rPr>
      </w:pPr>
      <w:r>
        <w:rPr>
          <w:rFonts w:ascii="仿宋" w:hAnsi="仿宋" w:eastAsia="仿宋" w:cs="仿宋"/>
          <w:spacing w:val="-3"/>
          <w:position w:val="19"/>
          <w:sz w:val="28"/>
          <w:szCs w:val="28"/>
        </w:rPr>
        <w:t>a. 应严格(并在甲方监督下)履行本合同项目下乙方承担的义务和责任。若有违约，应承担违约责任。</w:t>
      </w:r>
    </w:p>
    <w:p w14:paraId="5E474972">
      <w:pPr>
        <w:spacing w:before="200" w:line="360" w:lineRule="auto"/>
        <w:ind w:left="540"/>
        <w:rPr>
          <w:rFonts w:ascii="仿宋" w:hAnsi="仿宋" w:eastAsia="仿宋" w:cs="仿宋"/>
          <w:sz w:val="28"/>
          <w:szCs w:val="28"/>
        </w:rPr>
      </w:pPr>
      <w:r>
        <w:rPr>
          <w:rFonts w:ascii="仿宋" w:hAnsi="仿宋" w:eastAsia="仿宋" w:cs="仿宋"/>
          <w:spacing w:val="-3"/>
          <w:sz w:val="28"/>
          <w:szCs w:val="28"/>
        </w:rPr>
        <w:t>b.</w:t>
      </w:r>
      <w:r>
        <w:rPr>
          <w:rFonts w:ascii="仿宋" w:hAnsi="仿宋" w:eastAsia="仿宋" w:cs="仿宋"/>
          <w:spacing w:val="42"/>
          <w:sz w:val="28"/>
          <w:szCs w:val="28"/>
        </w:rPr>
        <w:t xml:space="preserve"> </w:t>
      </w:r>
      <w:r>
        <w:rPr>
          <w:rFonts w:ascii="仿宋" w:hAnsi="仿宋" w:eastAsia="仿宋" w:cs="仿宋"/>
          <w:spacing w:val="-3"/>
          <w:sz w:val="28"/>
          <w:szCs w:val="28"/>
        </w:rPr>
        <w:t>应保证及时对甲方设备进行维护及维修服务。</w:t>
      </w:r>
    </w:p>
    <w:p w14:paraId="4B1D9602">
      <w:pPr>
        <w:spacing w:before="203" w:line="360" w:lineRule="auto"/>
        <w:ind w:left="540"/>
        <w:rPr>
          <w:rFonts w:ascii="仿宋" w:hAnsi="仿宋" w:eastAsia="仿宋" w:cs="仿宋"/>
          <w:spacing w:val="-1"/>
          <w:position w:val="19"/>
          <w:sz w:val="28"/>
          <w:szCs w:val="28"/>
        </w:rPr>
      </w:pPr>
      <w:r>
        <w:rPr>
          <w:rFonts w:ascii="仿宋" w:hAnsi="仿宋" w:eastAsia="仿宋" w:cs="仿宋"/>
          <w:spacing w:val="-1"/>
          <w:position w:val="19"/>
          <w:sz w:val="28"/>
          <w:szCs w:val="28"/>
        </w:rPr>
        <w:t>c.</w:t>
      </w:r>
      <w:r>
        <w:rPr>
          <w:rFonts w:ascii="仿宋" w:hAnsi="仿宋" w:eastAsia="仿宋" w:cs="仿宋"/>
          <w:spacing w:val="45"/>
          <w:position w:val="19"/>
          <w:sz w:val="28"/>
          <w:szCs w:val="28"/>
        </w:rPr>
        <w:t xml:space="preserve"> </w:t>
      </w:r>
      <w:r>
        <w:rPr>
          <w:rFonts w:ascii="仿宋" w:hAnsi="仿宋" w:eastAsia="仿宋" w:cs="仿宋"/>
          <w:spacing w:val="-1"/>
          <w:position w:val="19"/>
          <w:sz w:val="28"/>
          <w:szCs w:val="28"/>
        </w:rPr>
        <w:t>若因乙方工程技术人员在甲方现场的维修或维护过程中</w:t>
      </w:r>
      <w:r>
        <w:rPr>
          <w:rFonts w:ascii="仿宋" w:hAnsi="仿宋" w:eastAsia="仿宋" w:cs="仿宋"/>
          <w:spacing w:val="-2"/>
          <w:position w:val="19"/>
          <w:sz w:val="28"/>
          <w:szCs w:val="28"/>
        </w:rPr>
        <w:t>由于维修</w:t>
      </w:r>
      <w:r>
        <w:rPr>
          <w:rFonts w:ascii="仿宋" w:hAnsi="仿宋" w:eastAsia="仿宋" w:cs="仿宋"/>
          <w:spacing w:val="-1"/>
          <w:position w:val="19"/>
          <w:sz w:val="28"/>
          <w:szCs w:val="28"/>
        </w:rPr>
        <w:t>保养不到位使得甲方的设备造成损失，乙方应赔偿甲方损坏设备的所有维修费用，直至修复为止。</w:t>
      </w:r>
    </w:p>
    <w:p w14:paraId="300C4A04">
      <w:pPr>
        <w:spacing w:before="203" w:line="360" w:lineRule="auto"/>
        <w:ind w:left="540"/>
        <w:rPr>
          <w:rFonts w:ascii="仿宋" w:hAnsi="仿宋" w:eastAsia="仿宋" w:cs="仿宋"/>
          <w:spacing w:val="-1"/>
          <w:position w:val="19"/>
          <w:sz w:val="28"/>
          <w:szCs w:val="28"/>
        </w:rPr>
      </w:pPr>
      <w:r>
        <w:rPr>
          <w:rFonts w:ascii="仿宋" w:hAnsi="仿宋" w:eastAsia="仿宋" w:cs="仿宋"/>
          <w:spacing w:val="-1"/>
          <w:position w:val="19"/>
          <w:sz w:val="28"/>
          <w:szCs w:val="28"/>
        </w:rPr>
        <w:t>d. 乙方应及时解答甲方的有关设备问题咨询</w:t>
      </w:r>
      <w:r>
        <w:rPr>
          <w:rFonts w:hint="eastAsia" w:ascii="仿宋" w:hAnsi="仿宋" w:eastAsia="仿宋" w:cs="仿宋"/>
          <w:spacing w:val="-1"/>
          <w:position w:val="19"/>
          <w:sz w:val="28"/>
          <w:szCs w:val="28"/>
          <w:lang w:val="en-US" w:eastAsia="zh-CN"/>
        </w:rPr>
        <w:t>3小时内进行解答</w:t>
      </w:r>
      <w:r>
        <w:rPr>
          <w:rFonts w:ascii="仿宋" w:hAnsi="仿宋" w:eastAsia="仿宋" w:cs="仿宋"/>
          <w:spacing w:val="-1"/>
          <w:position w:val="19"/>
          <w:sz w:val="28"/>
          <w:szCs w:val="28"/>
        </w:rPr>
        <w:t>。</w:t>
      </w:r>
    </w:p>
    <w:p w14:paraId="3F4908A0">
      <w:pPr>
        <w:spacing w:before="213" w:line="222" w:lineRule="auto"/>
        <w:ind w:left="523"/>
        <w:rPr>
          <w:rFonts w:ascii="仿宋" w:hAnsi="仿宋" w:eastAsia="仿宋" w:cs="仿宋"/>
          <w:sz w:val="27"/>
          <w:szCs w:val="27"/>
        </w:rPr>
      </w:pPr>
      <w:r>
        <w:rPr>
          <w:rFonts w:ascii="仿宋" w:hAnsi="仿宋" w:eastAsia="仿宋" w:cs="仿宋"/>
          <w:b/>
          <w:bCs/>
          <w:spacing w:val="16"/>
          <w:sz w:val="27"/>
          <w:szCs w:val="27"/>
        </w:rPr>
        <w:t>第四条合同总价及支付方式</w:t>
      </w:r>
    </w:p>
    <w:p w14:paraId="287E00A9">
      <w:pPr>
        <w:spacing w:before="239" w:line="360" w:lineRule="auto"/>
        <w:ind w:left="559"/>
        <w:rPr>
          <w:rFonts w:ascii="仿宋" w:hAnsi="仿宋" w:eastAsia="仿宋" w:cs="仿宋"/>
          <w:sz w:val="27"/>
          <w:szCs w:val="27"/>
        </w:rPr>
      </w:pPr>
      <w:r>
        <w:rPr>
          <w:rFonts w:ascii="仿宋" w:hAnsi="仿宋" w:eastAsia="仿宋" w:cs="仿宋"/>
          <w:spacing w:val="12"/>
          <w:sz w:val="27"/>
          <w:szCs w:val="27"/>
        </w:rPr>
        <w:t>4.1</w:t>
      </w:r>
      <w:r>
        <w:rPr>
          <w:rFonts w:ascii="仿宋" w:hAnsi="仿宋" w:eastAsia="仿宋" w:cs="仿宋"/>
          <w:spacing w:val="50"/>
          <w:sz w:val="27"/>
          <w:szCs w:val="27"/>
        </w:rPr>
        <w:t xml:space="preserve"> </w:t>
      </w:r>
      <w:r>
        <w:rPr>
          <w:rFonts w:ascii="仿宋" w:hAnsi="仿宋" w:eastAsia="仿宋" w:cs="仿宋"/>
          <w:spacing w:val="12"/>
          <w:sz w:val="27"/>
          <w:szCs w:val="27"/>
        </w:rPr>
        <w:t>合同暂定金额为人民币(大写):</w:t>
      </w:r>
      <w:r>
        <w:rPr>
          <w:rFonts w:hint="eastAsia" w:ascii="仿宋" w:hAnsi="仿宋" w:eastAsia="仿宋" w:cs="仿宋"/>
          <w:spacing w:val="12"/>
          <w:sz w:val="27"/>
          <w:szCs w:val="27"/>
          <w:u w:val="single"/>
          <w:lang w:val="en-US" w:eastAsia="zh-CN"/>
        </w:rPr>
        <w:t xml:space="preserve">           </w:t>
      </w:r>
      <w:r>
        <w:rPr>
          <w:rFonts w:ascii="仿宋" w:hAnsi="仿宋" w:eastAsia="仿宋" w:cs="仿宋"/>
          <w:spacing w:val="12"/>
          <w:sz w:val="27"/>
          <w:szCs w:val="27"/>
        </w:rPr>
        <w:t>,(小写):</w:t>
      </w:r>
      <w:r>
        <w:rPr>
          <w:rFonts w:ascii="宋体" w:hAnsi="宋体" w:eastAsia="宋体" w:cs="宋体"/>
          <w:spacing w:val="12"/>
          <w:sz w:val="27"/>
          <w:szCs w:val="27"/>
        </w:rPr>
        <w:t>¥</w:t>
      </w:r>
      <w:r>
        <w:rPr>
          <w:rFonts w:hint="eastAsia" w:ascii="宋体" w:hAnsi="宋体" w:eastAsia="宋体" w:cs="宋体"/>
          <w:spacing w:val="20"/>
          <w:sz w:val="27"/>
          <w:szCs w:val="27"/>
          <w:u w:val="single"/>
          <w:lang w:val="en-US" w:eastAsia="zh-CN"/>
        </w:rPr>
        <w:t xml:space="preserve">         </w:t>
      </w:r>
      <w:r>
        <w:rPr>
          <w:rFonts w:ascii="仿宋" w:hAnsi="仿宋" w:eastAsia="仿宋" w:cs="仿宋"/>
          <w:spacing w:val="12"/>
          <w:sz w:val="27"/>
          <w:szCs w:val="27"/>
        </w:rPr>
        <w:t>元。</w:t>
      </w:r>
      <w:r>
        <w:rPr>
          <w:rFonts w:hint="eastAsia" w:ascii="仿宋_GB2312" w:hAnsi="仿宋_GB2312" w:eastAsia="仿宋_GB2312" w:cs="仿宋_GB2312"/>
          <w:sz w:val="28"/>
          <w:szCs w:val="28"/>
          <w:highlight w:val="none"/>
          <w:lang w:val="en-US" w:eastAsia="zh-CN"/>
        </w:rPr>
        <w:t>其中空调维保费用为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，空调配件维修</w:t>
      </w:r>
      <w:r>
        <w:rPr>
          <w:rFonts w:hint="eastAsia" w:ascii="仿宋_GB2312" w:hAnsi="仿宋_GB2312" w:eastAsia="仿宋_GB2312" w:cs="仿宋_GB2312"/>
          <w:color w:val="auto"/>
          <w:kern w:val="2"/>
          <w:sz w:val="28"/>
          <w:szCs w:val="28"/>
          <w:highlight w:val="none"/>
          <w:lang w:val="en-US" w:eastAsia="zh-CN" w:bidi="ar-SA"/>
        </w:rPr>
        <w:t>费为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14:paraId="24BB32F7">
      <w:pPr>
        <w:spacing w:before="212" w:line="370" w:lineRule="auto"/>
        <w:ind w:right="101" w:firstLine="559"/>
        <w:rPr>
          <w:rFonts w:ascii="仿宋" w:hAnsi="仿宋" w:eastAsia="仿宋" w:cs="仿宋"/>
          <w:sz w:val="27"/>
          <w:szCs w:val="27"/>
        </w:rPr>
      </w:pPr>
      <w:r>
        <w:rPr>
          <w:rFonts w:ascii="仿宋" w:hAnsi="仿宋" w:eastAsia="仿宋" w:cs="仿宋"/>
          <w:spacing w:val="18"/>
          <w:sz w:val="27"/>
          <w:szCs w:val="27"/>
        </w:rPr>
        <w:t>4.2</w:t>
      </w:r>
      <w:r>
        <w:rPr>
          <w:rFonts w:ascii="仿宋" w:hAnsi="仿宋" w:eastAsia="仿宋" w:cs="仿宋"/>
          <w:spacing w:val="48"/>
          <w:sz w:val="27"/>
          <w:szCs w:val="27"/>
        </w:rPr>
        <w:t xml:space="preserve"> </w:t>
      </w:r>
      <w:r>
        <w:rPr>
          <w:rFonts w:ascii="仿宋" w:hAnsi="仿宋" w:eastAsia="仿宋" w:cs="仿宋"/>
          <w:spacing w:val="18"/>
          <w:sz w:val="27"/>
          <w:szCs w:val="27"/>
        </w:rPr>
        <w:t>本合同约定的价格为含税价价格(税率</w:t>
      </w:r>
      <w:r>
        <w:rPr>
          <w:rFonts w:ascii="仿宋" w:hAnsi="仿宋" w:eastAsia="仿宋" w:cs="仿宋"/>
          <w:spacing w:val="47"/>
          <w:sz w:val="27"/>
          <w:szCs w:val="27"/>
        </w:rPr>
        <w:t xml:space="preserve">  </w:t>
      </w:r>
      <w:r>
        <w:rPr>
          <w:rFonts w:ascii="仿宋" w:hAnsi="仿宋" w:eastAsia="仿宋" w:cs="仿宋"/>
          <w:spacing w:val="18"/>
          <w:sz w:val="27"/>
          <w:szCs w:val="27"/>
        </w:rPr>
        <w:t>%),合同履行期间</w:t>
      </w:r>
      <w:r>
        <w:rPr>
          <w:rFonts w:ascii="仿宋" w:hAnsi="仿宋" w:eastAsia="仿宋" w:cs="仿宋"/>
          <w:spacing w:val="17"/>
          <w:sz w:val="27"/>
          <w:szCs w:val="27"/>
        </w:rPr>
        <w:t>国</w:t>
      </w:r>
      <w:r>
        <w:rPr>
          <w:rFonts w:ascii="仿宋" w:hAnsi="仿宋" w:eastAsia="仿宋" w:cs="仿宋"/>
          <w:spacing w:val="1"/>
          <w:sz w:val="27"/>
          <w:szCs w:val="27"/>
        </w:rPr>
        <w:t xml:space="preserve"> </w:t>
      </w:r>
      <w:r>
        <w:rPr>
          <w:rFonts w:ascii="仿宋" w:hAnsi="仿宋" w:eastAsia="仿宋" w:cs="仿宋"/>
          <w:spacing w:val="4"/>
          <w:sz w:val="27"/>
          <w:szCs w:val="27"/>
        </w:rPr>
        <w:t>家税率调整的，不含税价不变，价税合计相应调整，</w:t>
      </w:r>
      <w:r>
        <w:rPr>
          <w:rFonts w:ascii="仿宋" w:hAnsi="仿宋" w:eastAsia="仿宋" w:cs="仿宋"/>
          <w:spacing w:val="3"/>
          <w:sz w:val="27"/>
          <w:szCs w:val="27"/>
        </w:rPr>
        <w:t>以开具发票的时间为</w:t>
      </w:r>
    </w:p>
    <w:p w14:paraId="41F301B9">
      <w:pPr>
        <w:spacing w:line="222" w:lineRule="auto"/>
        <w:rPr>
          <w:rFonts w:ascii="仿宋" w:hAnsi="仿宋" w:eastAsia="仿宋" w:cs="仿宋"/>
          <w:sz w:val="27"/>
          <w:szCs w:val="27"/>
        </w:rPr>
      </w:pPr>
      <w:r>
        <w:rPr>
          <w:rFonts w:ascii="仿宋" w:hAnsi="仿宋" w:eastAsia="仿宋" w:cs="仿宋"/>
          <w:spacing w:val="-7"/>
          <w:sz w:val="27"/>
          <w:szCs w:val="27"/>
        </w:rPr>
        <w:t>准。</w:t>
      </w:r>
    </w:p>
    <w:p w14:paraId="5A3090A4">
      <w:pPr>
        <w:spacing w:before="217" w:line="369" w:lineRule="auto"/>
        <w:ind w:right="100" w:firstLine="559"/>
        <w:rPr>
          <w:rFonts w:ascii="仿宋" w:hAnsi="仿宋" w:eastAsia="仿宋" w:cs="仿宋"/>
          <w:sz w:val="27"/>
          <w:szCs w:val="27"/>
        </w:rPr>
      </w:pPr>
      <w:r>
        <w:rPr>
          <w:rFonts w:ascii="仿宋" w:hAnsi="仿宋" w:eastAsia="仿宋" w:cs="仿宋"/>
          <w:spacing w:val="-5"/>
          <w:sz w:val="27"/>
          <w:szCs w:val="27"/>
        </w:rPr>
        <w:t>4.3</w:t>
      </w:r>
      <w:r>
        <w:rPr>
          <w:rFonts w:ascii="仿宋" w:hAnsi="仿宋" w:eastAsia="仿宋" w:cs="仿宋"/>
          <w:spacing w:val="61"/>
          <w:sz w:val="27"/>
          <w:szCs w:val="27"/>
        </w:rPr>
        <w:t xml:space="preserve"> </w:t>
      </w:r>
      <w:r>
        <w:rPr>
          <w:rFonts w:ascii="仿宋" w:hAnsi="仿宋" w:eastAsia="仿宋" w:cs="仿宋"/>
          <w:spacing w:val="-5"/>
          <w:sz w:val="27"/>
          <w:szCs w:val="27"/>
        </w:rPr>
        <w:t>预付款支付：</w:t>
      </w:r>
      <w:r>
        <w:rPr>
          <w:rFonts w:ascii="仿宋" w:hAnsi="仿宋" w:eastAsia="仿宋" w:cs="仿宋"/>
          <w:spacing w:val="81"/>
          <w:sz w:val="27"/>
          <w:szCs w:val="27"/>
        </w:rPr>
        <w:t xml:space="preserve"> </w:t>
      </w:r>
      <w:r>
        <w:rPr>
          <w:rFonts w:ascii="MS Gothic" w:hAnsi="MS Gothic" w:eastAsia="MS Gothic" w:cs="MS Gothic"/>
          <w:spacing w:val="-5"/>
          <w:sz w:val="27"/>
          <w:szCs w:val="27"/>
        </w:rPr>
        <w:t>☑</w:t>
      </w:r>
      <w:r>
        <w:rPr>
          <w:rFonts w:ascii="仿宋" w:hAnsi="仿宋" w:eastAsia="仿宋" w:cs="仿宋"/>
          <w:spacing w:val="-5"/>
          <w:sz w:val="27"/>
          <w:szCs w:val="27"/>
        </w:rPr>
        <w:t>无；□有，合同签订后，乙方开具等额增值税专</w:t>
      </w:r>
      <w:r>
        <w:rPr>
          <w:rFonts w:ascii="仿宋" w:hAnsi="仿宋" w:eastAsia="仿宋" w:cs="仿宋"/>
          <w:sz w:val="27"/>
          <w:szCs w:val="27"/>
        </w:rPr>
        <w:t xml:space="preserve"> </w:t>
      </w:r>
      <w:r>
        <w:rPr>
          <w:rFonts w:ascii="仿宋" w:hAnsi="仿宋" w:eastAsia="仿宋" w:cs="仿宋"/>
          <w:spacing w:val="13"/>
          <w:sz w:val="27"/>
          <w:szCs w:val="27"/>
        </w:rPr>
        <w:t>用发票及提交履约担保(如有)后10个工作日内，</w:t>
      </w:r>
      <w:r>
        <w:rPr>
          <w:rFonts w:ascii="仿宋" w:hAnsi="仿宋" w:eastAsia="仿宋" w:cs="仿宋"/>
          <w:spacing w:val="8"/>
          <w:sz w:val="27"/>
          <w:szCs w:val="27"/>
        </w:rPr>
        <w:t xml:space="preserve">  </w:t>
      </w:r>
      <w:r>
        <w:rPr>
          <w:rFonts w:ascii="仿宋" w:hAnsi="仿宋" w:eastAsia="仿宋" w:cs="仿宋"/>
          <w:spacing w:val="13"/>
          <w:sz w:val="27"/>
          <w:szCs w:val="27"/>
        </w:rPr>
        <w:t>甲方支付</w:t>
      </w:r>
      <w:r>
        <w:rPr>
          <w:rFonts w:ascii="仿宋" w:hAnsi="仿宋" w:eastAsia="仿宋" w:cs="仿宋"/>
          <w:spacing w:val="13"/>
          <w:sz w:val="27"/>
          <w:szCs w:val="27"/>
          <w:u w:val="single" w:color="auto"/>
        </w:rPr>
        <w:t>合同暂定总</w:t>
      </w:r>
      <w:r>
        <w:rPr>
          <w:rFonts w:ascii="仿宋" w:hAnsi="仿宋" w:eastAsia="仿宋" w:cs="仿宋"/>
          <w:spacing w:val="1"/>
          <w:sz w:val="27"/>
          <w:szCs w:val="27"/>
        </w:rPr>
        <w:t xml:space="preserve"> </w:t>
      </w:r>
      <w:r>
        <w:rPr>
          <w:rFonts w:ascii="仿宋" w:hAnsi="仿宋" w:eastAsia="仿宋" w:cs="仿宋"/>
          <w:spacing w:val="-6"/>
          <w:sz w:val="27"/>
          <w:szCs w:val="27"/>
          <w:u w:val="single" w:color="auto"/>
        </w:rPr>
        <w:t>价的30%</w:t>
      </w:r>
      <w:r>
        <w:rPr>
          <w:rFonts w:ascii="仿宋" w:hAnsi="仿宋" w:eastAsia="仿宋" w:cs="仿宋"/>
          <w:spacing w:val="37"/>
          <w:sz w:val="27"/>
          <w:szCs w:val="27"/>
          <w:u w:val="single" w:color="auto"/>
        </w:rPr>
        <w:t xml:space="preserve"> </w:t>
      </w:r>
      <w:r>
        <w:rPr>
          <w:rFonts w:ascii="仿宋" w:hAnsi="仿宋" w:eastAsia="仿宋" w:cs="仿宋"/>
          <w:spacing w:val="5"/>
          <w:sz w:val="27"/>
          <w:szCs w:val="27"/>
        </w:rPr>
        <w:t xml:space="preserve"> </w:t>
      </w:r>
      <w:r>
        <w:rPr>
          <w:rFonts w:ascii="仿宋" w:hAnsi="仿宋" w:eastAsia="仿宋" w:cs="仿宋"/>
          <w:spacing w:val="-6"/>
          <w:sz w:val="27"/>
          <w:szCs w:val="27"/>
        </w:rPr>
        <w:t>即</w:t>
      </w:r>
      <w:r>
        <w:rPr>
          <w:rFonts w:ascii="仿宋" w:hAnsi="仿宋" w:eastAsia="仿宋" w:cs="仿宋"/>
          <w:spacing w:val="-93"/>
          <w:sz w:val="27"/>
          <w:szCs w:val="27"/>
        </w:rPr>
        <w:t xml:space="preserve"> </w:t>
      </w:r>
      <w:r>
        <w:rPr>
          <w:rFonts w:ascii="宋体" w:hAnsi="宋体" w:eastAsia="宋体" w:cs="宋体"/>
          <w:spacing w:val="-6"/>
          <w:sz w:val="27"/>
          <w:szCs w:val="27"/>
          <w:u w:val="single" w:color="auto"/>
        </w:rPr>
        <w:t>¥</w:t>
      </w:r>
      <w:r>
        <w:rPr>
          <w:rFonts w:ascii="宋体" w:hAnsi="宋体" w:eastAsia="宋体" w:cs="宋体"/>
          <w:spacing w:val="10"/>
          <w:sz w:val="27"/>
          <w:szCs w:val="27"/>
          <w:u w:val="single" w:color="auto"/>
        </w:rPr>
        <w:t xml:space="preserve">    </w:t>
      </w:r>
      <w:r>
        <w:rPr>
          <w:rFonts w:ascii="仿宋" w:hAnsi="仿宋" w:eastAsia="仿宋" w:cs="仿宋"/>
          <w:spacing w:val="-6"/>
          <w:sz w:val="27"/>
          <w:szCs w:val="27"/>
          <w:u w:val="single" w:color="auto"/>
        </w:rPr>
        <w:t>元，</w:t>
      </w:r>
      <w:r>
        <w:rPr>
          <w:rFonts w:ascii="仿宋" w:hAnsi="仿宋" w:eastAsia="仿宋" w:cs="仿宋"/>
          <w:spacing w:val="8"/>
          <w:sz w:val="27"/>
          <w:szCs w:val="27"/>
          <w:u w:val="single" w:color="auto"/>
        </w:rPr>
        <w:t xml:space="preserve">   </w:t>
      </w:r>
      <w:r>
        <w:rPr>
          <w:rFonts w:ascii="仿宋" w:hAnsi="仿宋" w:eastAsia="仿宋" w:cs="仿宋"/>
          <w:spacing w:val="-6"/>
          <w:sz w:val="27"/>
          <w:szCs w:val="27"/>
          <w:u w:val="single" w:color="auto"/>
        </w:rPr>
        <w:t>(大写：</w:t>
      </w:r>
      <w:r>
        <w:rPr>
          <w:rFonts w:ascii="仿宋" w:hAnsi="仿宋" w:eastAsia="仿宋" w:cs="仿宋"/>
          <w:spacing w:val="5"/>
          <w:sz w:val="27"/>
          <w:szCs w:val="27"/>
          <w:u w:val="single" w:color="auto"/>
        </w:rPr>
        <w:t xml:space="preserve">         </w:t>
      </w:r>
      <w:r>
        <w:rPr>
          <w:rFonts w:ascii="仿宋" w:hAnsi="仿宋" w:eastAsia="仿宋" w:cs="仿宋"/>
          <w:spacing w:val="-6"/>
          <w:sz w:val="27"/>
          <w:szCs w:val="27"/>
          <w:u w:val="single" w:color="auto"/>
        </w:rPr>
        <w:t>)</w:t>
      </w:r>
      <w:r>
        <w:rPr>
          <w:rFonts w:ascii="仿宋" w:hAnsi="仿宋" w:eastAsia="仿宋" w:cs="仿宋"/>
          <w:spacing w:val="-17"/>
          <w:sz w:val="27"/>
          <w:szCs w:val="27"/>
        </w:rPr>
        <w:t xml:space="preserve"> </w:t>
      </w:r>
      <w:r>
        <w:rPr>
          <w:rFonts w:ascii="仿宋" w:hAnsi="仿宋" w:eastAsia="仿宋" w:cs="仿宋"/>
          <w:spacing w:val="-6"/>
          <w:sz w:val="27"/>
          <w:szCs w:val="27"/>
        </w:rPr>
        <w:t>作为预付款。若合同解</w:t>
      </w:r>
      <w:r>
        <w:rPr>
          <w:rFonts w:ascii="仿宋" w:hAnsi="仿宋" w:eastAsia="仿宋" w:cs="仿宋"/>
          <w:spacing w:val="-7"/>
          <w:sz w:val="27"/>
          <w:szCs w:val="27"/>
        </w:rPr>
        <w:t>除或</w:t>
      </w:r>
      <w:r>
        <w:rPr>
          <w:rFonts w:ascii="仿宋" w:hAnsi="仿宋" w:eastAsia="仿宋" w:cs="仿宋"/>
          <w:sz w:val="27"/>
          <w:szCs w:val="27"/>
        </w:rPr>
        <w:t xml:space="preserve"> </w:t>
      </w:r>
      <w:r>
        <w:rPr>
          <w:rFonts w:ascii="仿宋" w:hAnsi="仿宋" w:eastAsia="仿宋" w:cs="仿宋"/>
          <w:spacing w:val="21"/>
          <w:sz w:val="27"/>
          <w:szCs w:val="27"/>
        </w:rPr>
        <w:t>终止，乙方在5</w:t>
      </w:r>
      <w:r>
        <w:rPr>
          <w:rFonts w:ascii="仿宋" w:hAnsi="仿宋" w:eastAsia="仿宋" w:cs="仿宋"/>
          <w:spacing w:val="-2"/>
          <w:sz w:val="27"/>
          <w:szCs w:val="27"/>
        </w:rPr>
        <w:t xml:space="preserve"> </w:t>
      </w:r>
      <w:r>
        <w:rPr>
          <w:rFonts w:ascii="仿宋" w:hAnsi="仿宋" w:eastAsia="仿宋" w:cs="仿宋"/>
          <w:spacing w:val="21"/>
          <w:sz w:val="27"/>
          <w:szCs w:val="27"/>
        </w:rPr>
        <w:t>个工作日内返还预付款(无息)。逾期未返还，每逾期</w:t>
      </w:r>
      <w:r>
        <w:rPr>
          <w:rFonts w:ascii="仿宋" w:hAnsi="仿宋" w:eastAsia="仿宋" w:cs="仿宋"/>
          <w:spacing w:val="5"/>
          <w:sz w:val="27"/>
          <w:szCs w:val="27"/>
        </w:rPr>
        <w:t>一天，乙方应按合同暂定总价的万分之五/天支付违约金。</w:t>
      </w:r>
    </w:p>
    <w:p w14:paraId="77EEE1EE">
      <w:pPr>
        <w:spacing w:before="233" w:line="222" w:lineRule="auto"/>
        <w:ind w:left="559"/>
        <w:rPr>
          <w:rFonts w:ascii="仿宋" w:hAnsi="仿宋" w:eastAsia="仿宋" w:cs="仿宋"/>
          <w:spacing w:val="4"/>
          <w:sz w:val="27"/>
          <w:szCs w:val="27"/>
        </w:rPr>
      </w:pPr>
      <w:r>
        <w:rPr>
          <w:rFonts w:ascii="仿宋" w:hAnsi="仿宋" w:eastAsia="仿宋" w:cs="仿宋"/>
          <w:spacing w:val="4"/>
          <w:sz w:val="27"/>
          <w:szCs w:val="27"/>
        </w:rPr>
        <w:t>4.4</w:t>
      </w:r>
      <w:r>
        <w:rPr>
          <w:rFonts w:ascii="仿宋" w:hAnsi="仿宋" w:eastAsia="仿宋" w:cs="仿宋"/>
          <w:spacing w:val="38"/>
          <w:sz w:val="27"/>
          <w:szCs w:val="27"/>
        </w:rPr>
        <w:t xml:space="preserve"> </w:t>
      </w:r>
      <w:r>
        <w:rPr>
          <w:rFonts w:hint="eastAsia" w:ascii="仿宋" w:hAnsi="仿宋" w:eastAsia="仿宋" w:cs="仿宋"/>
          <w:spacing w:val="4"/>
          <w:sz w:val="27"/>
          <w:szCs w:val="27"/>
          <w:lang w:eastAsia="zh-CN"/>
        </w:rPr>
        <w:t>支付</w:t>
      </w:r>
      <w:r>
        <w:rPr>
          <w:rFonts w:ascii="仿宋" w:hAnsi="仿宋" w:eastAsia="仿宋" w:cs="仿宋"/>
          <w:spacing w:val="4"/>
          <w:sz w:val="27"/>
          <w:szCs w:val="27"/>
        </w:rPr>
        <w:t>方式</w:t>
      </w:r>
    </w:p>
    <w:p w14:paraId="3317654A">
      <w:pPr>
        <w:spacing w:before="233" w:line="360" w:lineRule="auto"/>
        <w:ind w:left="559"/>
        <w:rPr>
          <w:rFonts w:hint="eastAsia" w:ascii="仿宋" w:hAnsi="仿宋" w:eastAsia="仿宋" w:cs="仿宋"/>
          <w:spacing w:val="11"/>
          <w:sz w:val="27"/>
          <w:szCs w:val="27"/>
          <w:lang w:eastAsia="zh-CN"/>
        </w:rPr>
      </w:pPr>
      <w:r>
        <w:rPr>
          <w:rFonts w:hint="eastAsia" w:ascii="仿宋" w:hAnsi="仿宋" w:eastAsia="仿宋" w:cs="仿宋"/>
          <w:spacing w:val="4"/>
          <w:sz w:val="27"/>
          <w:szCs w:val="27"/>
          <w:lang w:eastAsia="zh-CN"/>
        </w:rPr>
        <w:t>（</w:t>
      </w:r>
      <w:r>
        <w:rPr>
          <w:rFonts w:hint="eastAsia" w:ascii="仿宋" w:hAnsi="仿宋" w:eastAsia="仿宋" w:cs="仿宋"/>
          <w:spacing w:val="4"/>
          <w:sz w:val="27"/>
          <w:szCs w:val="27"/>
          <w:lang w:val="en-US" w:eastAsia="zh-CN"/>
        </w:rPr>
        <w:t>1</w:t>
      </w:r>
      <w:r>
        <w:rPr>
          <w:rFonts w:hint="eastAsia" w:ascii="仿宋" w:hAnsi="仿宋" w:eastAsia="仿宋" w:cs="仿宋"/>
          <w:spacing w:val="4"/>
          <w:sz w:val="27"/>
          <w:szCs w:val="27"/>
          <w:lang w:eastAsia="zh-CN"/>
        </w:rPr>
        <w:t>）</w:t>
      </w:r>
      <w:r>
        <w:rPr>
          <w:rFonts w:ascii="仿宋" w:hAnsi="仿宋" w:eastAsia="仿宋" w:cs="仿宋"/>
          <w:spacing w:val="22"/>
          <w:sz w:val="27"/>
          <w:szCs w:val="27"/>
        </w:rPr>
        <w:t>合同期签订之日起，乙方需在每半年内完成1次保养(室内机</w:t>
      </w:r>
      <w:r>
        <w:rPr>
          <w:rFonts w:ascii="仿宋" w:hAnsi="仿宋" w:eastAsia="仿宋" w:cs="仿宋"/>
          <w:sz w:val="27"/>
          <w:szCs w:val="27"/>
        </w:rPr>
        <w:t xml:space="preserve"> </w:t>
      </w:r>
      <w:r>
        <w:rPr>
          <w:rFonts w:ascii="仿宋" w:hAnsi="仿宋" w:eastAsia="仿宋" w:cs="仿宋"/>
          <w:spacing w:val="7"/>
          <w:sz w:val="27"/>
          <w:szCs w:val="27"/>
        </w:rPr>
        <w:t>滤网、风机、出风口、内机及室外主机)。</w:t>
      </w:r>
      <w:r>
        <w:rPr>
          <w:rFonts w:hint="eastAsia" w:ascii="仿宋" w:hAnsi="仿宋" w:eastAsia="仿宋" w:cs="仿宋"/>
          <w:spacing w:val="4"/>
          <w:sz w:val="27"/>
          <w:szCs w:val="27"/>
          <w:lang w:eastAsia="zh-CN"/>
        </w:rPr>
        <w:t>保养及维修以半年为支付周期、乙方需提供半年内空调保养产生的工程量清单及空调维修实际所发生的工程量确认表、请款报告、</w:t>
      </w:r>
      <w:r>
        <w:rPr>
          <w:rFonts w:ascii="仿宋" w:hAnsi="仿宋" w:eastAsia="仿宋" w:cs="仿宋"/>
          <w:spacing w:val="11"/>
          <w:sz w:val="27"/>
          <w:szCs w:val="27"/>
        </w:rPr>
        <w:t>乙方开具的增值税专用发票后30日内付</w:t>
      </w:r>
      <w:r>
        <w:rPr>
          <w:rFonts w:hint="eastAsia" w:ascii="仿宋" w:hAnsi="仿宋" w:eastAsia="仿宋" w:cs="仿宋"/>
          <w:spacing w:val="11"/>
          <w:sz w:val="27"/>
          <w:szCs w:val="27"/>
          <w:lang w:eastAsia="zh-CN"/>
        </w:rPr>
        <w:t>进度款</w:t>
      </w:r>
    </w:p>
    <w:p w14:paraId="61E65846">
      <w:pPr>
        <w:spacing w:before="233" w:line="360" w:lineRule="auto"/>
        <w:ind w:left="559"/>
        <w:rPr>
          <w:rFonts w:ascii="仿宋" w:hAnsi="仿宋" w:eastAsia="仿宋" w:cs="仿宋"/>
          <w:sz w:val="27"/>
          <w:szCs w:val="27"/>
        </w:rPr>
      </w:pPr>
      <w:r>
        <w:rPr>
          <w:rFonts w:hint="eastAsia" w:ascii="仿宋" w:hAnsi="仿宋" w:eastAsia="仿宋" w:cs="仿宋"/>
          <w:spacing w:val="11"/>
          <w:sz w:val="27"/>
          <w:szCs w:val="27"/>
          <w:lang w:eastAsia="zh-CN"/>
        </w:rPr>
        <w:t>（</w:t>
      </w:r>
      <w:r>
        <w:rPr>
          <w:rFonts w:hint="eastAsia" w:ascii="仿宋" w:hAnsi="仿宋" w:eastAsia="仿宋" w:cs="仿宋"/>
          <w:spacing w:val="11"/>
          <w:sz w:val="27"/>
          <w:szCs w:val="27"/>
          <w:lang w:val="en-US" w:eastAsia="zh-CN"/>
        </w:rPr>
        <w:t>2</w:t>
      </w:r>
      <w:r>
        <w:rPr>
          <w:rFonts w:hint="eastAsia" w:ascii="仿宋" w:hAnsi="仿宋" w:eastAsia="仿宋" w:cs="仿宋"/>
          <w:spacing w:val="11"/>
          <w:sz w:val="27"/>
          <w:szCs w:val="27"/>
          <w:lang w:eastAsia="zh-CN"/>
        </w:rPr>
        <w:t>）</w:t>
      </w:r>
      <w:r>
        <w:rPr>
          <w:rFonts w:ascii="仿宋" w:hAnsi="仿宋" w:eastAsia="仿宋" w:cs="仿宋"/>
          <w:spacing w:val="3"/>
          <w:sz w:val="27"/>
          <w:szCs w:val="27"/>
        </w:rPr>
        <w:t>已完成合同服务内容的，乙方应根据合同期</w:t>
      </w:r>
      <w:r>
        <w:rPr>
          <w:rFonts w:ascii="仿宋" w:hAnsi="仿宋" w:eastAsia="仿宋" w:cs="仿宋"/>
          <w:spacing w:val="12"/>
          <w:sz w:val="27"/>
          <w:szCs w:val="27"/>
        </w:rPr>
        <w:t>内实际工程量与每台空调的服务固定价格的乘积得出甲方最终服务结</w:t>
      </w:r>
      <w:r>
        <w:rPr>
          <w:rFonts w:ascii="仿宋" w:hAnsi="仿宋" w:eastAsia="仿宋" w:cs="仿宋"/>
          <w:spacing w:val="11"/>
          <w:sz w:val="27"/>
          <w:szCs w:val="27"/>
        </w:rPr>
        <w:t>算</w:t>
      </w:r>
      <w:r>
        <w:rPr>
          <w:rFonts w:ascii="仿宋" w:hAnsi="仿宋" w:eastAsia="仿宋" w:cs="仿宋"/>
          <w:spacing w:val="3"/>
          <w:sz w:val="27"/>
          <w:szCs w:val="27"/>
        </w:rPr>
        <w:t>金额发与甲方确认结算价，若合同结算价超合同暂定总价，双方另行签订</w:t>
      </w:r>
      <w:r>
        <w:rPr>
          <w:rFonts w:ascii="仿宋" w:hAnsi="仿宋" w:eastAsia="仿宋" w:cs="仿宋"/>
          <w:sz w:val="27"/>
          <w:szCs w:val="27"/>
        </w:rPr>
        <w:t>补充协议。</w:t>
      </w:r>
    </w:p>
    <w:p w14:paraId="18C93BD5">
      <w:pPr>
        <w:tabs>
          <w:tab w:val="left" w:pos="0"/>
        </w:tabs>
        <w:spacing w:before="0" w:beforeLines="0" w:afterLines="0" w:line="560" w:lineRule="exact"/>
        <w:ind w:left="0" w:firstLine="560" w:firstLineChars="200"/>
        <w:jc w:val="left"/>
        <w:rPr>
          <w:rFonts w:hint="eastAsia" w:ascii="仿宋" w:hAnsi="仿宋" w:eastAsia="仿宋" w:cs="仿宋"/>
          <w:sz w:val="27"/>
          <w:szCs w:val="27"/>
          <w:lang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ascii="仿宋" w:hAnsi="仿宋" w:eastAsia="仿宋" w:cs="仿宋"/>
          <w:spacing w:val="13"/>
          <w:sz w:val="27"/>
          <w:szCs w:val="27"/>
        </w:rPr>
        <w:t>经甲方确认结算工程量</w:t>
      </w:r>
      <w:r>
        <w:rPr>
          <w:rFonts w:hint="eastAsia" w:ascii="仿宋" w:hAnsi="仿宋" w:eastAsia="仿宋" w:cs="仿宋"/>
          <w:spacing w:val="13"/>
          <w:sz w:val="27"/>
          <w:szCs w:val="27"/>
          <w:lang w:val="en-US" w:eastAsia="zh-CN"/>
        </w:rPr>
        <w:t>后，由</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甲方或</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甲方委托有资质第三方机构审核后，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由</w:t>
      </w:r>
      <w:r>
        <w:rPr>
          <w:rFonts w:ascii="仿宋" w:hAnsi="仿宋" w:eastAsia="仿宋" w:cs="仿宋"/>
          <w:spacing w:val="13"/>
          <w:sz w:val="27"/>
          <w:szCs w:val="27"/>
        </w:rPr>
        <w:t>乙方按甲方</w:t>
      </w:r>
      <w:r>
        <w:rPr>
          <w:rFonts w:hint="eastAsia" w:ascii="仿宋" w:hAnsi="仿宋" w:eastAsia="仿宋" w:cs="仿宋"/>
          <w:spacing w:val="13"/>
          <w:sz w:val="27"/>
          <w:szCs w:val="27"/>
          <w:lang w:val="en-US" w:eastAsia="zh-CN"/>
        </w:rPr>
        <w:t>结算审核</w:t>
      </w:r>
      <w:r>
        <w:rPr>
          <w:rFonts w:ascii="仿宋" w:hAnsi="仿宋" w:eastAsia="仿宋" w:cs="仿宋"/>
          <w:spacing w:val="13"/>
          <w:sz w:val="27"/>
          <w:szCs w:val="27"/>
        </w:rPr>
        <w:t>后的</w:t>
      </w:r>
      <w:r>
        <w:rPr>
          <w:rFonts w:ascii="仿宋" w:hAnsi="仿宋" w:eastAsia="仿宋" w:cs="仿宋"/>
          <w:spacing w:val="9"/>
          <w:sz w:val="27"/>
          <w:szCs w:val="27"/>
        </w:rPr>
        <w:t>结算金额开具增值税专用发票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DAF9A6B"/>
    <w:p w14:paraId="74E39309">
      <w:pPr>
        <w:spacing w:before="91" w:line="223" w:lineRule="auto"/>
        <w:ind w:firstLine="468" w:firstLineChars="200"/>
        <w:rPr>
          <w:rFonts w:ascii="仿宋" w:hAnsi="仿宋" w:eastAsia="仿宋" w:cs="仿宋"/>
          <w:sz w:val="28"/>
          <w:szCs w:val="28"/>
        </w:rPr>
      </w:pPr>
      <w:r>
        <w:rPr>
          <w:rFonts w:ascii="仿宋" w:hAnsi="仿宋" w:eastAsia="仿宋" w:cs="仿宋"/>
          <w:spacing w:val="-23"/>
          <w:sz w:val="28"/>
          <w:szCs w:val="28"/>
        </w:rPr>
        <w:t>4.5</w:t>
      </w:r>
      <w:r>
        <w:rPr>
          <w:rFonts w:ascii="仿宋" w:hAnsi="仿宋" w:eastAsia="仿宋" w:cs="仿宋"/>
          <w:spacing w:val="38"/>
          <w:sz w:val="28"/>
          <w:szCs w:val="28"/>
        </w:rPr>
        <w:t xml:space="preserve"> </w:t>
      </w:r>
      <w:r>
        <w:rPr>
          <w:rFonts w:ascii="仿宋" w:hAnsi="仿宋" w:eastAsia="仿宋" w:cs="仿宋"/>
          <w:spacing w:val="-23"/>
          <w:sz w:val="28"/>
          <w:szCs w:val="28"/>
        </w:rPr>
        <w:t>乙方收款账户：</w:t>
      </w:r>
      <w:r>
        <w:rPr>
          <w:rFonts w:ascii="仿宋" w:hAnsi="仿宋" w:eastAsia="仿宋" w:cs="仿宋"/>
          <w:spacing w:val="60"/>
          <w:sz w:val="28"/>
          <w:szCs w:val="28"/>
        </w:rPr>
        <w:t xml:space="preserve"> </w:t>
      </w:r>
      <w:r>
        <w:rPr>
          <w:rFonts w:ascii="仿宋" w:hAnsi="仿宋" w:eastAsia="仿宋" w:cs="仿宋"/>
          <w:sz w:val="28"/>
          <w:szCs w:val="28"/>
          <w:u w:val="single" w:color="auto"/>
        </w:rPr>
        <w:t xml:space="preserve">                                     </w:t>
      </w:r>
    </w:p>
    <w:p w14:paraId="1D61E337">
      <w:pPr>
        <w:spacing w:before="201" w:line="223" w:lineRule="auto"/>
        <w:rPr>
          <w:rFonts w:ascii="仿宋" w:hAnsi="仿宋" w:eastAsia="仿宋" w:cs="仿宋"/>
          <w:sz w:val="28"/>
          <w:szCs w:val="28"/>
        </w:rPr>
      </w:pPr>
      <w:r>
        <w:rPr>
          <w:rFonts w:ascii="仿宋" w:hAnsi="仿宋" w:eastAsia="仿宋" w:cs="仿宋"/>
          <w:spacing w:val="-19"/>
          <w:sz w:val="28"/>
          <w:szCs w:val="28"/>
        </w:rPr>
        <w:t>(一)收款账号：</w:t>
      </w:r>
      <w:r>
        <w:rPr>
          <w:rFonts w:ascii="仿宋" w:hAnsi="仿宋" w:eastAsia="仿宋" w:cs="仿宋"/>
          <w:spacing w:val="20"/>
          <w:sz w:val="28"/>
          <w:szCs w:val="28"/>
        </w:rPr>
        <w:t xml:space="preserve">  </w:t>
      </w:r>
      <w:r>
        <w:rPr>
          <w:rFonts w:ascii="仿宋" w:hAnsi="仿宋" w:eastAsia="仿宋" w:cs="仿宋"/>
          <w:sz w:val="28"/>
          <w:szCs w:val="28"/>
          <w:u w:val="single" w:color="auto"/>
        </w:rPr>
        <w:t xml:space="preserve">                                     </w:t>
      </w:r>
    </w:p>
    <w:p w14:paraId="4BDD77DA">
      <w:pPr>
        <w:spacing w:before="218" w:line="221" w:lineRule="auto"/>
        <w:rPr>
          <w:rFonts w:ascii="仿宋" w:hAnsi="仿宋" w:eastAsia="仿宋" w:cs="仿宋"/>
          <w:sz w:val="17"/>
          <w:szCs w:val="17"/>
        </w:rPr>
      </w:pPr>
      <w:r>
        <w:rPr>
          <w:rFonts w:ascii="仿宋" w:hAnsi="仿宋" w:eastAsia="仿宋" w:cs="仿宋"/>
          <w:spacing w:val="-21"/>
          <w:sz w:val="28"/>
          <w:szCs w:val="28"/>
        </w:rPr>
        <w:t>(二)开户行：</w:t>
      </w:r>
      <w:r>
        <w:rPr>
          <w:rFonts w:ascii="仿宋" w:hAnsi="仿宋" w:eastAsia="仿宋" w:cs="仿宋"/>
          <w:spacing w:val="16"/>
          <w:sz w:val="28"/>
          <w:szCs w:val="28"/>
        </w:rPr>
        <w:t xml:space="preserve">  </w:t>
      </w:r>
      <w:r>
        <w:rPr>
          <w:rFonts w:ascii="仿宋" w:hAnsi="仿宋" w:eastAsia="仿宋" w:cs="仿宋"/>
          <w:spacing w:val="1"/>
          <w:sz w:val="17"/>
          <w:szCs w:val="17"/>
          <w:u w:val="single" w:color="auto"/>
        </w:rPr>
        <w:t xml:space="preserve">                         </w:t>
      </w:r>
      <w:r>
        <w:rPr>
          <w:rFonts w:ascii="仿宋" w:hAnsi="仿宋" w:eastAsia="仿宋" w:cs="仿宋"/>
          <w:sz w:val="17"/>
          <w:szCs w:val="17"/>
          <w:u w:val="single" w:color="auto"/>
        </w:rPr>
        <w:t xml:space="preserve">                                      </w:t>
      </w:r>
      <w:r>
        <w:rPr>
          <w:rFonts w:ascii="仿宋" w:hAnsi="仿宋" w:eastAsia="仿宋" w:cs="仿宋"/>
          <w:spacing w:val="-21"/>
          <w:sz w:val="17"/>
          <w:szCs w:val="17"/>
          <w:u w:val="single" w:color="auto"/>
        </w:rPr>
        <w:t>;</w:t>
      </w:r>
      <w:r>
        <w:rPr>
          <w:rFonts w:ascii="仿宋" w:hAnsi="仿宋" w:eastAsia="仿宋" w:cs="仿宋"/>
          <w:sz w:val="17"/>
          <w:szCs w:val="17"/>
          <w:u w:val="single" w:color="auto"/>
        </w:rPr>
        <w:t xml:space="preserve">  </w:t>
      </w:r>
    </w:p>
    <w:p w14:paraId="2D4DFADF">
      <w:pPr>
        <w:spacing w:before="191" w:line="297" w:lineRule="auto"/>
        <w:ind w:left="739" w:right="139" w:hanging="739"/>
        <w:rPr>
          <w:rFonts w:ascii="仿宋" w:hAnsi="仿宋" w:eastAsia="仿宋" w:cs="仿宋"/>
          <w:sz w:val="28"/>
          <w:szCs w:val="28"/>
        </w:rPr>
      </w:pPr>
      <w:r>
        <w:rPr>
          <w:rFonts w:ascii="仿宋" w:hAnsi="仿宋" w:eastAsia="仿宋" w:cs="仿宋"/>
          <w:sz w:val="28"/>
          <w:szCs w:val="28"/>
        </w:rPr>
        <w:t>(三)乙方在收款前需向甲方提交等额增值税专用发票，增值税专用发票</w:t>
      </w:r>
      <w:r>
        <w:rPr>
          <w:rFonts w:ascii="仿宋" w:hAnsi="仿宋" w:eastAsia="仿宋" w:cs="仿宋"/>
          <w:spacing w:val="13"/>
          <w:sz w:val="28"/>
          <w:szCs w:val="28"/>
        </w:rPr>
        <w:t xml:space="preserve"> </w:t>
      </w:r>
      <w:r>
        <w:rPr>
          <w:rFonts w:ascii="仿宋" w:hAnsi="仿宋" w:eastAsia="仿宋" w:cs="仿宋"/>
          <w:spacing w:val="-14"/>
          <w:sz w:val="28"/>
          <w:szCs w:val="28"/>
        </w:rPr>
        <w:t>信息：</w:t>
      </w:r>
    </w:p>
    <w:p w14:paraId="439C754B">
      <w:pPr>
        <w:spacing w:before="202" w:line="221" w:lineRule="auto"/>
        <w:ind w:left="560"/>
        <w:rPr>
          <w:rFonts w:ascii="仿宋" w:hAnsi="仿宋" w:eastAsia="仿宋" w:cs="仿宋"/>
          <w:sz w:val="28"/>
          <w:szCs w:val="28"/>
        </w:rPr>
      </w:pPr>
      <w:r>
        <w:rPr>
          <w:rFonts w:ascii="仿宋" w:hAnsi="仿宋" w:eastAsia="仿宋" w:cs="仿宋"/>
          <w:spacing w:val="-12"/>
          <w:sz w:val="28"/>
          <w:szCs w:val="28"/>
        </w:rPr>
        <w:t>单位名称：</w:t>
      </w:r>
      <w:r>
        <w:rPr>
          <w:rFonts w:ascii="仿宋" w:hAnsi="仿宋" w:eastAsia="仿宋" w:cs="仿宋"/>
          <w:spacing w:val="134"/>
          <w:sz w:val="28"/>
          <w:szCs w:val="28"/>
        </w:rPr>
        <w:t xml:space="preserve"> </w:t>
      </w:r>
      <w:r>
        <w:rPr>
          <w:rFonts w:ascii="仿宋" w:hAnsi="仿宋" w:eastAsia="仿宋" w:cs="仿宋"/>
          <w:spacing w:val="-12"/>
          <w:sz w:val="28"/>
          <w:szCs w:val="28"/>
        </w:rPr>
        <w:t>广州市净水有限公司</w:t>
      </w:r>
    </w:p>
    <w:p w14:paraId="1E7796D3">
      <w:pPr>
        <w:spacing w:before="208" w:line="222" w:lineRule="auto"/>
        <w:ind w:left="560"/>
        <w:rPr>
          <w:rFonts w:ascii="仿宋" w:hAnsi="仿宋" w:eastAsia="仿宋" w:cs="仿宋"/>
          <w:sz w:val="28"/>
          <w:szCs w:val="28"/>
        </w:rPr>
      </w:pPr>
      <w:r>
        <w:rPr>
          <w:rFonts w:ascii="仿宋" w:hAnsi="仿宋" w:eastAsia="仿宋" w:cs="仿宋"/>
          <w:spacing w:val="-7"/>
          <w:sz w:val="28"/>
          <w:szCs w:val="28"/>
        </w:rPr>
        <w:t>纳税人识别码：</w:t>
      </w:r>
      <w:r>
        <w:rPr>
          <w:rFonts w:ascii="仿宋" w:hAnsi="仿宋" w:eastAsia="仿宋" w:cs="仿宋"/>
          <w:spacing w:val="6"/>
          <w:sz w:val="28"/>
          <w:szCs w:val="28"/>
        </w:rPr>
        <w:t xml:space="preserve">  </w:t>
      </w:r>
      <w:r>
        <w:rPr>
          <w:rFonts w:ascii="仿宋" w:hAnsi="仿宋" w:eastAsia="仿宋" w:cs="仿宋"/>
          <w:spacing w:val="-7"/>
          <w:sz w:val="28"/>
          <w:szCs w:val="28"/>
        </w:rPr>
        <w:t>91440101755584729Q</w:t>
      </w:r>
    </w:p>
    <w:p w14:paraId="1D9BAA1B">
      <w:pPr>
        <w:spacing w:before="202" w:line="538" w:lineRule="exact"/>
        <w:ind w:left="560"/>
        <w:rPr>
          <w:rFonts w:ascii="仿宋" w:hAnsi="仿宋" w:eastAsia="仿宋" w:cs="仿宋"/>
          <w:sz w:val="28"/>
          <w:szCs w:val="28"/>
        </w:rPr>
      </w:pPr>
      <w:r>
        <w:rPr>
          <w:rFonts w:ascii="仿宋" w:hAnsi="仿宋" w:eastAsia="仿宋" w:cs="仿宋"/>
          <w:spacing w:val="11"/>
          <w:position w:val="19"/>
          <w:sz w:val="28"/>
          <w:szCs w:val="28"/>
        </w:rPr>
        <w:t>地址及电话：广州市天河区临江大道501号020-38890283</w:t>
      </w:r>
    </w:p>
    <w:p w14:paraId="0A59A478">
      <w:pPr>
        <w:spacing w:before="2" w:line="220" w:lineRule="auto"/>
        <w:ind w:left="560"/>
        <w:rPr>
          <w:rFonts w:ascii="仿宋" w:hAnsi="仿宋" w:eastAsia="仿宋" w:cs="仿宋"/>
          <w:sz w:val="28"/>
          <w:szCs w:val="28"/>
        </w:rPr>
      </w:pPr>
      <w:r>
        <w:rPr>
          <w:rFonts w:ascii="仿宋" w:hAnsi="仿宋" w:eastAsia="仿宋" w:cs="仿宋"/>
          <w:spacing w:val="-18"/>
          <w:sz w:val="28"/>
          <w:szCs w:val="28"/>
        </w:rPr>
        <w:t>开户银行：</w:t>
      </w:r>
      <w:r>
        <w:rPr>
          <w:rFonts w:ascii="仿宋" w:hAnsi="仿宋" w:eastAsia="仿宋" w:cs="仿宋"/>
          <w:spacing w:val="8"/>
          <w:sz w:val="28"/>
          <w:szCs w:val="28"/>
        </w:rPr>
        <w:t xml:space="preserve">  </w:t>
      </w:r>
      <w:r>
        <w:rPr>
          <w:rFonts w:ascii="仿宋" w:hAnsi="仿宋" w:eastAsia="仿宋" w:cs="仿宋"/>
          <w:spacing w:val="-18"/>
          <w:sz w:val="28"/>
          <w:szCs w:val="28"/>
        </w:rPr>
        <w:t>民生银行广州分行</w:t>
      </w:r>
    </w:p>
    <w:p w14:paraId="48F38F7D">
      <w:pPr>
        <w:spacing w:before="204" w:line="221" w:lineRule="auto"/>
        <w:ind w:left="560"/>
        <w:rPr>
          <w:rFonts w:ascii="仿宋" w:hAnsi="仿宋" w:eastAsia="仿宋" w:cs="仿宋"/>
          <w:sz w:val="28"/>
          <w:szCs w:val="28"/>
        </w:rPr>
      </w:pPr>
      <w:r>
        <w:rPr>
          <w:rFonts w:ascii="仿宋" w:hAnsi="仿宋" w:eastAsia="仿宋" w:cs="仿宋"/>
          <w:spacing w:val="-9"/>
          <w:sz w:val="28"/>
          <w:szCs w:val="28"/>
        </w:rPr>
        <w:t>银行账户：</w:t>
      </w:r>
      <w:r>
        <w:rPr>
          <w:rFonts w:ascii="仿宋" w:hAnsi="仿宋" w:eastAsia="仿宋" w:cs="仿宋"/>
          <w:spacing w:val="116"/>
          <w:sz w:val="28"/>
          <w:szCs w:val="28"/>
        </w:rPr>
        <w:t xml:space="preserve"> </w:t>
      </w:r>
      <w:r>
        <w:rPr>
          <w:rFonts w:ascii="仿宋" w:hAnsi="仿宋" w:eastAsia="仿宋" w:cs="仿宋"/>
          <w:spacing w:val="-9"/>
          <w:sz w:val="28"/>
          <w:szCs w:val="28"/>
        </w:rPr>
        <w:t>0301014140006932</w:t>
      </w:r>
    </w:p>
    <w:p w14:paraId="352F51B5">
      <w:pPr>
        <w:spacing w:before="226" w:line="222" w:lineRule="auto"/>
        <w:ind w:left="560"/>
        <w:rPr>
          <w:rFonts w:ascii="仿宋" w:hAnsi="仿宋" w:eastAsia="仿宋" w:cs="仿宋"/>
          <w:sz w:val="28"/>
          <w:szCs w:val="28"/>
        </w:rPr>
      </w:pPr>
      <w:r>
        <w:rPr>
          <w:rFonts w:ascii="仿宋" w:hAnsi="仿宋" w:eastAsia="仿宋" w:cs="仿宋"/>
          <w:spacing w:val="-29"/>
          <w:sz w:val="28"/>
          <w:szCs w:val="28"/>
        </w:rPr>
        <w:t>4.6</w:t>
      </w:r>
      <w:r>
        <w:rPr>
          <w:rFonts w:ascii="仿宋" w:hAnsi="仿宋" w:eastAsia="仿宋" w:cs="仿宋"/>
          <w:spacing w:val="53"/>
          <w:sz w:val="28"/>
          <w:szCs w:val="28"/>
        </w:rPr>
        <w:t xml:space="preserve"> </w:t>
      </w:r>
      <w:r>
        <w:rPr>
          <w:rFonts w:ascii="仿宋" w:hAnsi="仿宋" w:eastAsia="仿宋" w:cs="仿宋"/>
          <w:spacing w:val="-29"/>
          <w:sz w:val="28"/>
          <w:szCs w:val="28"/>
        </w:rPr>
        <w:t>付款方式：</w:t>
      </w:r>
      <w:r>
        <w:rPr>
          <w:rFonts w:ascii="仿宋" w:hAnsi="仿宋" w:eastAsia="仿宋" w:cs="仿宋"/>
          <w:spacing w:val="20"/>
          <w:sz w:val="28"/>
          <w:szCs w:val="28"/>
        </w:rPr>
        <w:t xml:space="preserve">  </w:t>
      </w:r>
      <w:r>
        <w:rPr>
          <w:rFonts w:ascii="MS Gothic" w:hAnsi="MS Gothic" w:eastAsia="MS Gothic" w:cs="MS Gothic"/>
          <w:spacing w:val="-29"/>
          <w:sz w:val="28"/>
          <w:szCs w:val="28"/>
        </w:rPr>
        <w:t>☑</w:t>
      </w:r>
      <w:r>
        <w:rPr>
          <w:rFonts w:ascii="MS Gothic" w:hAnsi="MS Gothic" w:eastAsia="MS Gothic" w:cs="MS Gothic"/>
          <w:spacing w:val="-87"/>
          <w:sz w:val="28"/>
          <w:szCs w:val="28"/>
        </w:rPr>
        <w:t xml:space="preserve"> </w:t>
      </w:r>
      <w:r>
        <w:rPr>
          <w:rFonts w:ascii="仿宋" w:hAnsi="仿宋" w:eastAsia="仿宋" w:cs="仿宋"/>
          <w:spacing w:val="-29"/>
          <w:sz w:val="28"/>
          <w:szCs w:val="28"/>
        </w:rPr>
        <w:t>网银支付；</w:t>
      </w:r>
      <w:r>
        <w:rPr>
          <w:rFonts w:ascii="仿宋" w:hAnsi="仿宋" w:eastAsia="仿宋" w:cs="仿宋"/>
          <w:spacing w:val="2"/>
          <w:sz w:val="28"/>
          <w:szCs w:val="28"/>
        </w:rPr>
        <w:t xml:space="preserve">   </w:t>
      </w:r>
      <w:r>
        <w:rPr>
          <w:rFonts w:hint="eastAsia" w:ascii="MS Gothic" w:hAnsi="MS Gothic" w:eastAsia="宋体" w:cs="MS Gothic"/>
          <w:spacing w:val="-29"/>
          <w:sz w:val="28"/>
          <w:szCs w:val="28"/>
          <w:lang w:eastAsia="zh-CN"/>
        </w:rPr>
        <w:t>□</w:t>
      </w:r>
      <w:r>
        <w:rPr>
          <w:rFonts w:ascii="仿宋" w:hAnsi="仿宋" w:eastAsia="仿宋" w:cs="仿宋"/>
          <w:spacing w:val="-29"/>
          <w:sz w:val="28"/>
          <w:szCs w:val="28"/>
        </w:rPr>
        <w:t>支票；</w:t>
      </w:r>
      <w:r>
        <w:rPr>
          <w:rFonts w:ascii="仿宋" w:hAnsi="仿宋" w:eastAsia="仿宋" w:cs="仿宋"/>
          <w:spacing w:val="34"/>
          <w:sz w:val="28"/>
          <w:szCs w:val="28"/>
        </w:rPr>
        <w:t xml:space="preserve">   </w:t>
      </w:r>
      <w:r>
        <w:rPr>
          <w:rFonts w:ascii="仿宋" w:hAnsi="仿宋" w:eastAsia="仿宋" w:cs="仿宋"/>
          <w:spacing w:val="-29"/>
          <w:sz w:val="28"/>
          <w:szCs w:val="28"/>
        </w:rPr>
        <w:t>□其他：</w:t>
      </w:r>
    </w:p>
    <w:p w14:paraId="3341315D">
      <w:pPr>
        <w:spacing w:before="211" w:line="222" w:lineRule="auto"/>
        <w:ind w:left="564"/>
        <w:rPr>
          <w:rFonts w:ascii="仿宋" w:hAnsi="仿宋" w:eastAsia="仿宋" w:cs="仿宋"/>
          <w:sz w:val="28"/>
          <w:szCs w:val="28"/>
        </w:rPr>
      </w:pPr>
      <w:r>
        <w:rPr>
          <w:rFonts w:ascii="仿宋" w:hAnsi="仿宋" w:eastAsia="仿宋" w:cs="仿宋"/>
          <w:b/>
          <w:bCs/>
          <w:spacing w:val="16"/>
          <w:sz w:val="28"/>
          <w:szCs w:val="28"/>
        </w:rPr>
        <w:t>第五条违约责任</w:t>
      </w:r>
    </w:p>
    <w:p w14:paraId="1AA4D178">
      <w:pPr>
        <w:spacing w:before="205" w:line="542" w:lineRule="exact"/>
        <w:ind w:left="560"/>
        <w:rPr>
          <w:rFonts w:ascii="仿宋" w:hAnsi="仿宋" w:eastAsia="仿宋" w:cs="仿宋"/>
          <w:sz w:val="28"/>
          <w:szCs w:val="28"/>
        </w:rPr>
      </w:pPr>
      <w:r>
        <w:rPr>
          <w:rFonts w:ascii="仿宋" w:hAnsi="仿宋" w:eastAsia="仿宋" w:cs="仿宋"/>
          <w:spacing w:val="-4"/>
          <w:position w:val="19"/>
          <w:sz w:val="28"/>
          <w:szCs w:val="28"/>
        </w:rPr>
        <w:t>5.1</w:t>
      </w:r>
      <w:r>
        <w:rPr>
          <w:rFonts w:ascii="仿宋" w:hAnsi="仿宋" w:eastAsia="仿宋" w:cs="仿宋"/>
          <w:spacing w:val="-5"/>
          <w:position w:val="19"/>
          <w:sz w:val="28"/>
          <w:szCs w:val="28"/>
        </w:rPr>
        <w:t xml:space="preserve"> </w:t>
      </w:r>
      <w:r>
        <w:rPr>
          <w:rFonts w:ascii="仿宋" w:hAnsi="仿宋" w:eastAsia="仿宋" w:cs="仿宋"/>
          <w:spacing w:val="-4"/>
          <w:position w:val="19"/>
          <w:sz w:val="28"/>
          <w:szCs w:val="28"/>
        </w:rPr>
        <w:t>单方面解除合同：任意一方未经对方同意单方面解除合同，应按</w:t>
      </w:r>
    </w:p>
    <w:p w14:paraId="54C6CC66">
      <w:pPr>
        <w:spacing w:before="1" w:line="222" w:lineRule="auto"/>
        <w:rPr>
          <w:rFonts w:ascii="仿宋" w:hAnsi="仿宋" w:eastAsia="仿宋" w:cs="仿宋"/>
          <w:sz w:val="28"/>
          <w:szCs w:val="28"/>
        </w:rPr>
      </w:pPr>
      <w:r>
        <w:rPr>
          <w:rFonts w:ascii="仿宋" w:hAnsi="仿宋" w:eastAsia="仿宋" w:cs="仿宋"/>
          <w:spacing w:val="2"/>
          <w:sz w:val="28"/>
          <w:szCs w:val="28"/>
          <w:u w:val="single" w:color="auto"/>
        </w:rPr>
        <w:t>合同暂定总价的30%</w:t>
      </w:r>
      <w:r>
        <w:rPr>
          <w:rFonts w:ascii="仿宋" w:hAnsi="仿宋" w:eastAsia="仿宋" w:cs="仿宋"/>
          <w:spacing w:val="2"/>
          <w:sz w:val="28"/>
          <w:szCs w:val="28"/>
        </w:rPr>
        <w:t>向对方赔偿。</w:t>
      </w:r>
    </w:p>
    <w:p w14:paraId="724479FD">
      <w:pPr>
        <w:spacing w:before="201" w:line="357" w:lineRule="auto"/>
        <w:ind w:left="560"/>
        <w:rPr>
          <w:rFonts w:ascii="仿宋" w:hAnsi="仿宋" w:eastAsia="仿宋" w:cs="仿宋"/>
          <w:sz w:val="28"/>
          <w:szCs w:val="28"/>
        </w:rPr>
      </w:pPr>
      <w:r>
        <w:rPr>
          <w:rFonts w:ascii="仿宋" w:hAnsi="仿宋" w:eastAsia="仿宋" w:cs="仿宋"/>
          <w:spacing w:val="6"/>
          <w:sz w:val="28"/>
          <w:szCs w:val="28"/>
        </w:rPr>
        <w:t>5.2乙方不能按时维修的，每逾期1</w:t>
      </w:r>
      <w:r>
        <w:rPr>
          <w:rFonts w:ascii="仿宋" w:hAnsi="仿宋" w:eastAsia="仿宋" w:cs="仿宋"/>
          <w:spacing w:val="-54"/>
          <w:sz w:val="28"/>
          <w:szCs w:val="28"/>
        </w:rPr>
        <w:t xml:space="preserve"> </w:t>
      </w:r>
      <w:r>
        <w:rPr>
          <w:rFonts w:ascii="仿宋" w:hAnsi="仿宋" w:eastAsia="仿宋" w:cs="仿宋"/>
          <w:spacing w:val="6"/>
          <w:sz w:val="28"/>
          <w:szCs w:val="28"/>
        </w:rPr>
        <w:t>日，按</w:t>
      </w:r>
      <w:r>
        <w:rPr>
          <w:rFonts w:hint="eastAsia" w:ascii="仿宋" w:hAnsi="仿宋" w:eastAsia="仿宋" w:cs="仿宋"/>
          <w:spacing w:val="2"/>
          <w:sz w:val="28"/>
          <w:szCs w:val="28"/>
          <w:lang w:val="en-US" w:eastAsia="zh-CN"/>
        </w:rPr>
        <w:t>500</w:t>
      </w:r>
      <w:r>
        <w:rPr>
          <w:rFonts w:ascii="仿宋" w:hAnsi="仿宋" w:eastAsia="仿宋" w:cs="仿宋"/>
          <w:spacing w:val="6"/>
          <w:sz w:val="28"/>
          <w:szCs w:val="28"/>
        </w:rPr>
        <w:t>元/日</w:t>
      </w:r>
      <w:r>
        <w:rPr>
          <w:rFonts w:ascii="仿宋" w:hAnsi="仿宋" w:eastAsia="仿宋" w:cs="仿宋"/>
          <w:spacing w:val="6"/>
          <w:sz w:val="28"/>
          <w:szCs w:val="28"/>
          <w:u w:val="single" w:color="auto"/>
        </w:rPr>
        <w:t>支付违约金</w:t>
      </w:r>
      <w:r>
        <w:rPr>
          <w:rFonts w:ascii="仿宋" w:hAnsi="仿宋" w:eastAsia="仿宋" w:cs="仿宋"/>
          <w:spacing w:val="6"/>
          <w:sz w:val="28"/>
          <w:szCs w:val="28"/>
        </w:rPr>
        <w:t>，</w:t>
      </w:r>
    </w:p>
    <w:p w14:paraId="00715F5B">
      <w:pPr>
        <w:spacing w:before="1" w:line="222" w:lineRule="auto"/>
        <w:rPr>
          <w:rFonts w:ascii="仿宋" w:hAnsi="仿宋" w:eastAsia="仿宋" w:cs="仿宋"/>
          <w:sz w:val="28"/>
          <w:szCs w:val="28"/>
        </w:rPr>
      </w:pPr>
      <w:r>
        <w:rPr>
          <w:rFonts w:ascii="仿宋" w:hAnsi="仿宋" w:eastAsia="仿宋" w:cs="仿宋"/>
          <w:spacing w:val="-4"/>
          <w:sz w:val="28"/>
          <w:szCs w:val="28"/>
        </w:rPr>
        <w:t>逾期达到</w:t>
      </w:r>
      <w:r>
        <w:rPr>
          <w:rFonts w:ascii="仿宋" w:hAnsi="仿宋" w:eastAsia="仿宋" w:cs="仿宋"/>
          <w:spacing w:val="48"/>
          <w:sz w:val="28"/>
          <w:szCs w:val="28"/>
          <w:u w:val="single" w:color="auto"/>
        </w:rPr>
        <w:t xml:space="preserve"> </w:t>
      </w:r>
      <w:r>
        <w:rPr>
          <w:rFonts w:ascii="仿宋" w:hAnsi="仿宋" w:eastAsia="仿宋" w:cs="仿宋"/>
          <w:spacing w:val="-4"/>
          <w:sz w:val="28"/>
          <w:szCs w:val="28"/>
          <w:u w:val="single" w:color="auto"/>
        </w:rPr>
        <w:t>15</w:t>
      </w:r>
      <w:r>
        <w:rPr>
          <w:rFonts w:ascii="仿宋" w:hAnsi="仿宋" w:eastAsia="仿宋" w:cs="仿宋"/>
          <w:spacing w:val="21"/>
          <w:sz w:val="28"/>
          <w:szCs w:val="28"/>
        </w:rPr>
        <w:t xml:space="preserve"> </w:t>
      </w:r>
      <w:r>
        <w:rPr>
          <w:rFonts w:ascii="仿宋" w:hAnsi="仿宋" w:eastAsia="仿宋" w:cs="仿宋"/>
          <w:spacing w:val="-4"/>
          <w:sz w:val="28"/>
          <w:szCs w:val="28"/>
        </w:rPr>
        <w:t>天及以上的，甲方有权解除合同。</w:t>
      </w:r>
    </w:p>
    <w:p w14:paraId="45A4F1CD">
      <w:pPr>
        <w:spacing w:before="201" w:line="357" w:lineRule="auto"/>
        <w:ind w:right="5" w:firstLine="560"/>
        <w:rPr>
          <w:rFonts w:ascii="仿宋" w:hAnsi="仿宋" w:eastAsia="仿宋" w:cs="仿宋"/>
          <w:sz w:val="28"/>
          <w:szCs w:val="28"/>
        </w:rPr>
      </w:pPr>
      <w:r>
        <w:rPr>
          <w:rFonts w:ascii="仿宋" w:hAnsi="仿宋" w:eastAsia="仿宋" w:cs="仿宋"/>
          <w:spacing w:val="-7"/>
          <w:sz w:val="28"/>
          <w:szCs w:val="28"/>
        </w:rPr>
        <w:t>5.3</w:t>
      </w:r>
      <w:r>
        <w:rPr>
          <w:rFonts w:ascii="仿宋" w:hAnsi="仿宋" w:eastAsia="仿宋" w:cs="仿宋"/>
          <w:spacing w:val="85"/>
          <w:sz w:val="28"/>
          <w:szCs w:val="28"/>
        </w:rPr>
        <w:t xml:space="preserve"> </w:t>
      </w:r>
      <w:r>
        <w:rPr>
          <w:rFonts w:ascii="仿宋" w:hAnsi="仿宋" w:eastAsia="仿宋" w:cs="仿宋"/>
          <w:spacing w:val="-7"/>
          <w:sz w:val="28"/>
          <w:szCs w:val="28"/>
        </w:rPr>
        <w:t>乙方更换空调配件后，空调依旧出现故障的，甲方有权要求乙</w:t>
      </w:r>
      <w:r>
        <w:rPr>
          <w:rFonts w:ascii="仿宋" w:hAnsi="仿宋" w:eastAsia="仿宋" w:cs="仿宋"/>
          <w:spacing w:val="-8"/>
          <w:sz w:val="28"/>
          <w:szCs w:val="28"/>
        </w:rPr>
        <w:t>方</w:t>
      </w:r>
      <w:r>
        <w:rPr>
          <w:rFonts w:ascii="仿宋" w:hAnsi="仿宋" w:eastAsia="仿宋" w:cs="仿宋"/>
          <w:sz w:val="28"/>
          <w:szCs w:val="28"/>
        </w:rPr>
        <w:t xml:space="preserve"> 出故障报告并再次更换备件，乙方应在7日内重新更换</w:t>
      </w:r>
      <w:r>
        <w:rPr>
          <w:rFonts w:ascii="仿宋" w:hAnsi="仿宋" w:eastAsia="仿宋" w:cs="仿宋"/>
          <w:spacing w:val="-1"/>
          <w:sz w:val="28"/>
          <w:szCs w:val="28"/>
        </w:rPr>
        <w:t>配件，乙方承担由</w:t>
      </w:r>
      <w:r>
        <w:rPr>
          <w:rFonts w:ascii="仿宋" w:hAnsi="仿宋" w:eastAsia="仿宋" w:cs="仿宋"/>
          <w:spacing w:val="-5"/>
          <w:sz w:val="28"/>
          <w:szCs w:val="28"/>
        </w:rPr>
        <w:t>此产生的一切损失和费用。</w:t>
      </w:r>
    </w:p>
    <w:p w14:paraId="412FD9AC">
      <w:pPr>
        <w:spacing w:before="197" w:line="356" w:lineRule="auto"/>
        <w:ind w:firstLine="560"/>
        <w:rPr>
          <w:rFonts w:ascii="仿宋" w:hAnsi="仿宋" w:eastAsia="仿宋" w:cs="仿宋"/>
          <w:sz w:val="28"/>
          <w:szCs w:val="28"/>
        </w:rPr>
      </w:pPr>
      <w:r>
        <w:rPr>
          <w:rFonts w:ascii="仿宋" w:hAnsi="仿宋" w:eastAsia="仿宋" w:cs="仿宋"/>
          <w:spacing w:val="-7"/>
          <w:sz w:val="28"/>
          <w:szCs w:val="28"/>
        </w:rPr>
        <w:t>5.4</w:t>
      </w:r>
      <w:r>
        <w:rPr>
          <w:rFonts w:ascii="仿宋" w:hAnsi="仿宋" w:eastAsia="仿宋" w:cs="仿宋"/>
          <w:spacing w:val="82"/>
          <w:sz w:val="28"/>
          <w:szCs w:val="28"/>
        </w:rPr>
        <w:t xml:space="preserve"> </w:t>
      </w:r>
      <w:r>
        <w:rPr>
          <w:rFonts w:ascii="仿宋" w:hAnsi="仿宋" w:eastAsia="仿宋" w:cs="仿宋"/>
          <w:spacing w:val="-7"/>
          <w:sz w:val="28"/>
          <w:szCs w:val="28"/>
        </w:rPr>
        <w:t>乙方不履行合同义务、或履行合同义务不符合合同约定、或违反</w:t>
      </w:r>
      <w:r>
        <w:rPr>
          <w:rFonts w:ascii="仿宋" w:hAnsi="仿宋" w:eastAsia="仿宋" w:cs="仿宋"/>
          <w:sz w:val="28"/>
          <w:szCs w:val="28"/>
        </w:rPr>
        <w:t xml:space="preserve"> </w:t>
      </w:r>
      <w:r>
        <w:rPr>
          <w:rFonts w:ascii="仿宋" w:hAnsi="仿宋" w:eastAsia="仿宋" w:cs="仿宋"/>
          <w:spacing w:val="-6"/>
          <w:sz w:val="28"/>
          <w:szCs w:val="28"/>
        </w:rPr>
        <w:t>国家、省、市行业标准的，甲方有权要求乙方限期整改。乙方逾期未完成</w:t>
      </w:r>
      <w:r>
        <w:rPr>
          <w:rFonts w:ascii="仿宋" w:hAnsi="仿宋" w:eastAsia="仿宋" w:cs="仿宋"/>
          <w:spacing w:val="9"/>
          <w:sz w:val="28"/>
          <w:szCs w:val="28"/>
        </w:rPr>
        <w:t xml:space="preserve"> </w:t>
      </w:r>
      <w:r>
        <w:rPr>
          <w:rFonts w:ascii="仿宋" w:hAnsi="仿宋" w:eastAsia="仿宋" w:cs="仿宋"/>
          <w:spacing w:val="-9"/>
          <w:sz w:val="28"/>
          <w:szCs w:val="28"/>
        </w:rPr>
        <w:t>整改的，超</w:t>
      </w:r>
      <w:r>
        <w:rPr>
          <w:rFonts w:ascii="仿宋" w:hAnsi="仿宋" w:eastAsia="仿宋" w:cs="仿宋"/>
          <w:spacing w:val="-9"/>
          <w:sz w:val="28"/>
          <w:szCs w:val="28"/>
          <w:u w:val="none" w:color="auto"/>
        </w:rPr>
        <w:t>过</w:t>
      </w:r>
      <w:r>
        <w:rPr>
          <w:rFonts w:ascii="仿宋" w:hAnsi="仿宋" w:eastAsia="仿宋" w:cs="仿宋"/>
          <w:spacing w:val="-30"/>
          <w:sz w:val="28"/>
          <w:szCs w:val="28"/>
          <w:u w:val="single" w:color="auto"/>
        </w:rPr>
        <w:t xml:space="preserve"> </w:t>
      </w:r>
      <w:r>
        <w:rPr>
          <w:rFonts w:ascii="仿宋" w:hAnsi="仿宋" w:eastAsia="仿宋" w:cs="仿宋"/>
          <w:spacing w:val="-9"/>
          <w:sz w:val="28"/>
          <w:szCs w:val="28"/>
          <w:u w:val="single" w:color="auto"/>
        </w:rPr>
        <w:t>1</w:t>
      </w:r>
      <w:r>
        <w:rPr>
          <w:rFonts w:ascii="仿宋" w:hAnsi="仿宋" w:eastAsia="仿宋" w:cs="仿宋"/>
          <w:spacing w:val="-44"/>
          <w:sz w:val="28"/>
          <w:szCs w:val="28"/>
          <w:u w:val="single" w:color="auto"/>
        </w:rPr>
        <w:t xml:space="preserve"> </w:t>
      </w:r>
      <w:r>
        <w:rPr>
          <w:rFonts w:ascii="仿宋" w:hAnsi="仿宋" w:eastAsia="仿宋" w:cs="仿宋"/>
          <w:spacing w:val="-9"/>
          <w:sz w:val="28"/>
          <w:szCs w:val="28"/>
          <w:u w:val="single" w:color="auto"/>
        </w:rPr>
        <w:t>5</w:t>
      </w:r>
      <w:r>
        <w:rPr>
          <w:rFonts w:ascii="仿宋" w:hAnsi="仿宋" w:eastAsia="仿宋" w:cs="仿宋"/>
          <w:spacing w:val="-9"/>
          <w:sz w:val="28"/>
          <w:szCs w:val="28"/>
        </w:rPr>
        <w:t>日，甲方有权解除合同并要求乙方支付</w:t>
      </w:r>
      <w:r>
        <w:rPr>
          <w:rFonts w:ascii="仿宋" w:hAnsi="仿宋" w:eastAsia="仿宋" w:cs="仿宋"/>
          <w:spacing w:val="-10"/>
          <w:sz w:val="28"/>
          <w:szCs w:val="28"/>
          <w:u w:val="single" w:color="auto"/>
        </w:rPr>
        <w:t>合同暂定总价的</w:t>
      </w:r>
    </w:p>
    <w:p w14:paraId="234B5087">
      <w:pPr>
        <w:spacing w:line="220" w:lineRule="auto"/>
        <w:rPr>
          <w:rFonts w:ascii="Arial"/>
          <w:sz w:val="21"/>
        </w:rPr>
      </w:pPr>
      <w:r>
        <w:rPr>
          <w:rFonts w:ascii="仿宋" w:hAnsi="仿宋" w:eastAsia="仿宋" w:cs="仿宋"/>
          <w:spacing w:val="9"/>
          <w:sz w:val="28"/>
          <w:szCs w:val="28"/>
          <w:u w:val="single" w:color="auto"/>
        </w:rPr>
        <w:t>20%</w:t>
      </w:r>
      <w:r>
        <w:rPr>
          <w:rFonts w:ascii="仿宋" w:hAnsi="仿宋" w:eastAsia="仿宋" w:cs="仿宋"/>
          <w:spacing w:val="9"/>
          <w:sz w:val="28"/>
          <w:szCs w:val="28"/>
        </w:rPr>
        <w:t>作为违约金(如合同另行约定违约责任，从其约定)。</w:t>
      </w:r>
    </w:p>
    <w:p w14:paraId="06DCF073">
      <w:pPr>
        <w:spacing w:before="88" w:line="370" w:lineRule="auto"/>
        <w:ind w:right="91" w:firstLine="539"/>
        <w:jc w:val="both"/>
        <w:rPr>
          <w:rFonts w:ascii="仿宋" w:hAnsi="仿宋" w:eastAsia="仿宋" w:cs="仿宋"/>
          <w:sz w:val="27"/>
          <w:szCs w:val="27"/>
        </w:rPr>
      </w:pPr>
      <w:r>
        <w:rPr>
          <w:rFonts w:ascii="仿宋" w:hAnsi="仿宋" w:eastAsia="仿宋" w:cs="仿宋"/>
          <w:spacing w:val="8"/>
          <w:sz w:val="27"/>
          <w:szCs w:val="27"/>
        </w:rPr>
        <w:t>5.5在合同有效期内，若乙方发生不诚信行为</w:t>
      </w:r>
      <w:r>
        <w:rPr>
          <w:rFonts w:ascii="仿宋" w:hAnsi="仿宋" w:eastAsia="仿宋" w:cs="仿宋"/>
          <w:spacing w:val="7"/>
          <w:sz w:val="27"/>
          <w:szCs w:val="27"/>
        </w:rPr>
        <w:t>情形的，乙方自愿接受</w:t>
      </w:r>
      <w:r>
        <w:rPr>
          <w:rFonts w:ascii="仿宋" w:hAnsi="仿宋" w:eastAsia="仿宋" w:cs="仿宋"/>
          <w:sz w:val="27"/>
          <w:szCs w:val="27"/>
        </w:rPr>
        <w:t xml:space="preserve"> </w:t>
      </w:r>
      <w:r>
        <w:rPr>
          <w:rFonts w:ascii="仿宋" w:hAnsi="仿宋" w:eastAsia="仿宋" w:cs="仿宋"/>
          <w:spacing w:val="11"/>
          <w:sz w:val="27"/>
          <w:szCs w:val="27"/>
        </w:rPr>
        <w:t>甲方按《广州市净水有限公司经营建设项目参建企业不诚信行为管理办</w:t>
      </w:r>
      <w:r>
        <w:rPr>
          <w:rFonts w:ascii="仿宋" w:hAnsi="仿宋" w:eastAsia="仿宋" w:cs="仿宋"/>
          <w:spacing w:val="8"/>
          <w:sz w:val="27"/>
          <w:szCs w:val="27"/>
        </w:rPr>
        <w:t>法》处理。具体处理标准详见附件3。</w:t>
      </w:r>
    </w:p>
    <w:p w14:paraId="72426A63">
      <w:pPr>
        <w:spacing w:before="235" w:line="222" w:lineRule="auto"/>
        <w:ind w:left="543"/>
        <w:rPr>
          <w:rFonts w:ascii="仿宋" w:hAnsi="仿宋" w:eastAsia="仿宋" w:cs="仿宋"/>
          <w:sz w:val="27"/>
          <w:szCs w:val="27"/>
        </w:rPr>
      </w:pPr>
      <w:r>
        <w:rPr>
          <w:rFonts w:ascii="仿宋" w:hAnsi="仿宋" w:eastAsia="仿宋" w:cs="仿宋"/>
          <w:b/>
          <w:bCs/>
          <w:spacing w:val="25"/>
          <w:sz w:val="27"/>
          <w:szCs w:val="27"/>
        </w:rPr>
        <w:t>第六条不可抗力</w:t>
      </w:r>
    </w:p>
    <w:p w14:paraId="712C2C2C">
      <w:pPr>
        <w:spacing w:before="224" w:line="370" w:lineRule="auto"/>
        <w:ind w:right="94" w:firstLine="539"/>
        <w:jc w:val="both"/>
        <w:rPr>
          <w:rFonts w:ascii="仿宋" w:hAnsi="仿宋" w:eastAsia="仿宋" w:cs="仿宋"/>
          <w:sz w:val="27"/>
          <w:szCs w:val="27"/>
        </w:rPr>
      </w:pPr>
      <w:r>
        <w:rPr>
          <w:rFonts w:ascii="仿宋" w:hAnsi="仿宋" w:eastAsia="仿宋" w:cs="仿宋"/>
          <w:spacing w:val="10"/>
          <w:sz w:val="27"/>
          <w:szCs w:val="27"/>
        </w:rPr>
        <w:t>6.1</w:t>
      </w:r>
      <w:r>
        <w:rPr>
          <w:rFonts w:ascii="仿宋" w:hAnsi="仿宋" w:eastAsia="仿宋" w:cs="仿宋"/>
          <w:spacing w:val="69"/>
          <w:sz w:val="27"/>
          <w:szCs w:val="27"/>
        </w:rPr>
        <w:t xml:space="preserve"> </w:t>
      </w:r>
      <w:r>
        <w:rPr>
          <w:rFonts w:ascii="仿宋" w:hAnsi="仿宋" w:eastAsia="仿宋" w:cs="仿宋"/>
          <w:spacing w:val="10"/>
          <w:sz w:val="27"/>
          <w:szCs w:val="27"/>
        </w:rPr>
        <w:t>任何一方因不可抗力无法全部或部分履行其在本合同项下的义</w:t>
      </w:r>
      <w:r>
        <w:rPr>
          <w:rFonts w:ascii="仿宋" w:hAnsi="仿宋" w:eastAsia="仿宋" w:cs="仿宋"/>
          <w:sz w:val="27"/>
          <w:szCs w:val="27"/>
        </w:rPr>
        <w:t xml:space="preserve"> </w:t>
      </w:r>
      <w:r>
        <w:rPr>
          <w:rFonts w:ascii="仿宋" w:hAnsi="仿宋" w:eastAsia="仿宋" w:cs="仿宋"/>
          <w:spacing w:val="2"/>
          <w:sz w:val="27"/>
          <w:szCs w:val="27"/>
        </w:rPr>
        <w:t>务时，该方有权全部或部分中止履行本合同项下</w:t>
      </w:r>
      <w:r>
        <w:rPr>
          <w:rFonts w:ascii="仿宋" w:hAnsi="仿宋" w:eastAsia="仿宋" w:cs="仿宋"/>
          <w:spacing w:val="1"/>
          <w:sz w:val="27"/>
          <w:szCs w:val="27"/>
        </w:rPr>
        <w:t>的义务，并不承担违约责</w:t>
      </w:r>
      <w:r>
        <w:rPr>
          <w:rFonts w:ascii="仿宋" w:hAnsi="仿宋" w:eastAsia="仿宋" w:cs="仿宋"/>
          <w:sz w:val="27"/>
          <w:szCs w:val="27"/>
        </w:rPr>
        <w:t xml:space="preserve"> </w:t>
      </w:r>
      <w:r>
        <w:rPr>
          <w:rFonts w:ascii="仿宋" w:hAnsi="仿宋" w:eastAsia="仿宋" w:cs="仿宋"/>
          <w:spacing w:val="2"/>
          <w:sz w:val="27"/>
          <w:szCs w:val="27"/>
        </w:rPr>
        <w:t>任。不可抗力是指合同当事人在签订本合同时不可预见，在合同履行过程中不可避免且不能克服的客观情况，包括：</w:t>
      </w:r>
    </w:p>
    <w:p w14:paraId="0E97FA75">
      <w:pPr>
        <w:spacing w:before="215" w:line="370" w:lineRule="auto"/>
        <w:ind w:right="53" w:firstLine="719"/>
        <w:jc w:val="both"/>
        <w:rPr>
          <w:rFonts w:ascii="仿宋" w:hAnsi="仿宋" w:eastAsia="仿宋" w:cs="仿宋"/>
          <w:sz w:val="27"/>
          <w:szCs w:val="27"/>
        </w:rPr>
      </w:pPr>
      <w:r>
        <w:rPr>
          <w:rFonts w:ascii="仿宋" w:hAnsi="仿宋" w:eastAsia="仿宋" w:cs="仿宋"/>
          <w:spacing w:val="26"/>
          <w:sz w:val="27"/>
          <w:szCs w:val="27"/>
        </w:rPr>
        <w:t>(1)地震、火山爆发、滑坡、暴雨(橙色预警</w:t>
      </w:r>
      <w:r>
        <w:rPr>
          <w:rFonts w:ascii="仿宋" w:hAnsi="仿宋" w:eastAsia="仿宋" w:cs="仿宋"/>
          <w:spacing w:val="25"/>
          <w:sz w:val="27"/>
          <w:szCs w:val="27"/>
        </w:rPr>
        <w:t>及以上)、台风(黄</w:t>
      </w:r>
      <w:r>
        <w:rPr>
          <w:rFonts w:ascii="仿宋" w:hAnsi="仿宋" w:eastAsia="仿宋" w:cs="仿宋"/>
          <w:sz w:val="27"/>
          <w:szCs w:val="27"/>
        </w:rPr>
        <w:t xml:space="preserve"> </w:t>
      </w:r>
      <w:r>
        <w:rPr>
          <w:rFonts w:ascii="仿宋" w:hAnsi="仿宋" w:eastAsia="仿宋" w:cs="仿宋"/>
          <w:spacing w:val="17"/>
          <w:sz w:val="27"/>
          <w:szCs w:val="27"/>
        </w:rPr>
        <w:t>色预警及以上)、海啸、龙卷风、大面积流行病(如：非典型性肺炎等)</w:t>
      </w:r>
      <w:r>
        <w:rPr>
          <w:rFonts w:ascii="仿宋" w:hAnsi="仿宋" w:eastAsia="仿宋" w:cs="仿宋"/>
          <w:spacing w:val="-7"/>
          <w:sz w:val="27"/>
          <w:szCs w:val="27"/>
        </w:rPr>
        <w:t>或瘟疫；</w:t>
      </w:r>
    </w:p>
    <w:p w14:paraId="35853149">
      <w:pPr>
        <w:spacing w:before="213" w:line="542" w:lineRule="exact"/>
        <w:ind w:left="699"/>
        <w:rPr>
          <w:rFonts w:ascii="仿宋" w:hAnsi="仿宋" w:eastAsia="仿宋" w:cs="仿宋"/>
          <w:spacing w:val="13"/>
          <w:position w:val="20"/>
          <w:sz w:val="27"/>
          <w:szCs w:val="27"/>
        </w:rPr>
      </w:pPr>
      <w:r>
        <w:rPr>
          <w:rFonts w:ascii="仿宋" w:hAnsi="仿宋" w:eastAsia="仿宋" w:cs="仿宋"/>
          <w:spacing w:val="13"/>
          <w:position w:val="20"/>
          <w:sz w:val="27"/>
          <w:szCs w:val="27"/>
        </w:rPr>
        <w:t>(2)战争行为、入侵、武装冲突或外敌行为、封锁、暴乱、恐怖行为或军事演习；</w:t>
      </w:r>
    </w:p>
    <w:p w14:paraId="307BFEB9">
      <w:pPr>
        <w:spacing w:before="212" w:line="370" w:lineRule="auto"/>
        <w:ind w:right="50" w:firstLine="539"/>
        <w:jc w:val="both"/>
        <w:rPr>
          <w:rFonts w:ascii="仿宋" w:hAnsi="仿宋" w:eastAsia="仿宋" w:cs="仿宋"/>
          <w:sz w:val="27"/>
          <w:szCs w:val="27"/>
        </w:rPr>
      </w:pPr>
      <w:r>
        <w:rPr>
          <w:rFonts w:ascii="仿宋" w:hAnsi="仿宋" w:eastAsia="仿宋" w:cs="仿宋"/>
          <w:spacing w:val="3"/>
          <w:sz w:val="27"/>
          <w:szCs w:val="27"/>
        </w:rPr>
        <w:t>6.2</w:t>
      </w:r>
      <w:r>
        <w:rPr>
          <w:rFonts w:ascii="仿宋" w:hAnsi="仿宋" w:eastAsia="仿宋" w:cs="仿宋"/>
          <w:spacing w:val="51"/>
          <w:sz w:val="27"/>
          <w:szCs w:val="27"/>
        </w:rPr>
        <w:t xml:space="preserve"> </w:t>
      </w:r>
      <w:r>
        <w:rPr>
          <w:rFonts w:ascii="仿宋" w:hAnsi="仿宋" w:eastAsia="仿宋" w:cs="仿宋"/>
          <w:spacing w:val="3"/>
          <w:sz w:val="27"/>
          <w:szCs w:val="27"/>
        </w:rPr>
        <w:t>声称受到不可抗力影响的一方，应在发生不可抗力或知道发生</w:t>
      </w:r>
      <w:r>
        <w:rPr>
          <w:rFonts w:ascii="仿宋" w:hAnsi="仿宋" w:eastAsia="仿宋" w:cs="仿宋"/>
          <w:spacing w:val="2"/>
          <w:sz w:val="27"/>
          <w:szCs w:val="27"/>
        </w:rPr>
        <w:t>不</w:t>
      </w:r>
      <w:r>
        <w:rPr>
          <w:rFonts w:ascii="仿宋" w:hAnsi="仿宋" w:eastAsia="仿宋" w:cs="仿宋"/>
          <w:sz w:val="27"/>
          <w:szCs w:val="27"/>
        </w:rPr>
        <w:t xml:space="preserve"> </w:t>
      </w:r>
      <w:r>
        <w:rPr>
          <w:rFonts w:ascii="仿宋" w:hAnsi="仿宋" w:eastAsia="仿宋" w:cs="仿宋"/>
          <w:spacing w:val="4"/>
          <w:sz w:val="27"/>
          <w:szCs w:val="27"/>
        </w:rPr>
        <w:t>可抗力之后5</w:t>
      </w:r>
      <w:r>
        <w:rPr>
          <w:rFonts w:ascii="仿宋" w:hAnsi="仿宋" w:eastAsia="仿宋" w:cs="仿宋"/>
          <w:spacing w:val="-23"/>
          <w:sz w:val="27"/>
          <w:szCs w:val="27"/>
        </w:rPr>
        <w:t xml:space="preserve"> </w:t>
      </w:r>
      <w:r>
        <w:rPr>
          <w:rFonts w:ascii="仿宋" w:hAnsi="仿宋" w:eastAsia="仿宋" w:cs="仿宋"/>
          <w:spacing w:val="4"/>
          <w:sz w:val="27"/>
          <w:szCs w:val="27"/>
        </w:rPr>
        <w:t>日内书面通知另一方，详细描述不可抗力的发</w:t>
      </w:r>
      <w:r>
        <w:rPr>
          <w:rFonts w:ascii="仿宋" w:hAnsi="仿宋" w:eastAsia="仿宋" w:cs="仿宋"/>
          <w:spacing w:val="3"/>
          <w:sz w:val="27"/>
          <w:szCs w:val="27"/>
        </w:rPr>
        <w:t>生情况和对该</w:t>
      </w:r>
      <w:r>
        <w:rPr>
          <w:rFonts w:ascii="仿宋" w:hAnsi="仿宋" w:eastAsia="仿宋" w:cs="仿宋"/>
          <w:sz w:val="27"/>
          <w:szCs w:val="27"/>
        </w:rPr>
        <w:t xml:space="preserve"> </w:t>
      </w:r>
      <w:r>
        <w:rPr>
          <w:rFonts w:ascii="仿宋" w:hAnsi="仿宋" w:eastAsia="仿宋" w:cs="仿宋"/>
          <w:spacing w:val="3"/>
          <w:sz w:val="27"/>
          <w:szCs w:val="27"/>
        </w:rPr>
        <w:t>方履行在本合同项下义务的影响，同时附上此种不可抗力事件及其持续时</w:t>
      </w:r>
      <w:r>
        <w:rPr>
          <w:rFonts w:ascii="仿宋" w:hAnsi="仿宋" w:eastAsia="仿宋" w:cs="仿宋"/>
          <w:spacing w:val="4"/>
          <w:sz w:val="27"/>
          <w:szCs w:val="27"/>
        </w:rPr>
        <w:t>间的有效证明文件。</w:t>
      </w:r>
    </w:p>
    <w:p w14:paraId="4A36F8DA">
      <w:pPr>
        <w:spacing w:before="212" w:line="370" w:lineRule="auto"/>
        <w:ind w:firstLine="539"/>
        <w:jc w:val="both"/>
        <w:rPr>
          <w:rFonts w:ascii="仿宋" w:hAnsi="仿宋" w:eastAsia="仿宋" w:cs="仿宋"/>
          <w:sz w:val="27"/>
          <w:szCs w:val="27"/>
        </w:rPr>
      </w:pPr>
      <w:r>
        <w:rPr>
          <w:rFonts w:ascii="仿宋" w:hAnsi="仿宋" w:eastAsia="仿宋" w:cs="仿宋"/>
          <w:spacing w:val="11"/>
          <w:sz w:val="27"/>
          <w:szCs w:val="27"/>
        </w:rPr>
        <w:t>6.3</w:t>
      </w:r>
      <w:r>
        <w:rPr>
          <w:rFonts w:ascii="仿宋" w:hAnsi="仿宋" w:eastAsia="仿宋" w:cs="仿宋"/>
          <w:spacing w:val="79"/>
          <w:sz w:val="27"/>
          <w:szCs w:val="27"/>
        </w:rPr>
        <w:t xml:space="preserve"> </w:t>
      </w:r>
      <w:r>
        <w:rPr>
          <w:rFonts w:ascii="仿宋" w:hAnsi="仿宋" w:eastAsia="仿宋" w:cs="仿宋"/>
          <w:spacing w:val="11"/>
          <w:sz w:val="27"/>
          <w:szCs w:val="27"/>
        </w:rPr>
        <w:t>因不可抗力导致合同无法履行的时间自该不可抗力发生日起连</w:t>
      </w:r>
      <w:r>
        <w:rPr>
          <w:rFonts w:ascii="仿宋" w:hAnsi="仿宋" w:eastAsia="仿宋" w:cs="仿宋"/>
          <w:sz w:val="27"/>
          <w:szCs w:val="27"/>
        </w:rPr>
        <w:t xml:space="preserve"> </w:t>
      </w:r>
      <w:r>
        <w:rPr>
          <w:rFonts w:ascii="仿宋" w:hAnsi="仿宋" w:eastAsia="仿宋" w:cs="仿宋"/>
          <w:spacing w:val="3"/>
          <w:sz w:val="27"/>
          <w:szCs w:val="27"/>
        </w:rPr>
        <w:t>续超过玖拾(90)天，双方应协商决定继续履行本合同的条</w:t>
      </w:r>
      <w:r>
        <w:rPr>
          <w:rFonts w:ascii="仿宋" w:hAnsi="仿宋" w:eastAsia="仿宋" w:cs="仿宋"/>
          <w:spacing w:val="2"/>
          <w:sz w:val="27"/>
          <w:szCs w:val="27"/>
        </w:rPr>
        <w:t>件或者变更本合</w:t>
      </w:r>
      <w:r>
        <w:rPr>
          <w:rFonts w:ascii="仿宋" w:hAnsi="仿宋" w:eastAsia="仿宋" w:cs="仿宋"/>
          <w:sz w:val="27"/>
          <w:szCs w:val="27"/>
        </w:rPr>
        <w:t xml:space="preserve"> </w:t>
      </w:r>
      <w:r>
        <w:rPr>
          <w:rFonts w:ascii="仿宋" w:hAnsi="仿宋" w:eastAsia="仿宋" w:cs="仿宋"/>
          <w:spacing w:val="2"/>
          <w:sz w:val="27"/>
          <w:szCs w:val="27"/>
        </w:rPr>
        <w:t>同。如果自不可抗力发生后壹佰捌拾(180)天之内</w:t>
      </w:r>
      <w:r>
        <w:rPr>
          <w:rFonts w:ascii="仿宋" w:hAnsi="仿宋" w:eastAsia="仿宋" w:cs="仿宋"/>
          <w:spacing w:val="1"/>
          <w:sz w:val="27"/>
          <w:szCs w:val="27"/>
        </w:rPr>
        <w:t>双方不能达成一致意见，</w:t>
      </w:r>
      <w:r>
        <w:rPr>
          <w:rFonts w:ascii="仿宋" w:hAnsi="仿宋" w:eastAsia="仿宋" w:cs="仿宋"/>
          <w:spacing w:val="2"/>
          <w:sz w:val="27"/>
          <w:szCs w:val="27"/>
        </w:rPr>
        <w:t>任何一方有权解除本合同。</w:t>
      </w:r>
    </w:p>
    <w:p w14:paraId="02B9C6B7">
      <w:pPr>
        <w:spacing w:before="214" w:line="538" w:lineRule="exact"/>
        <w:ind w:left="539"/>
        <w:rPr>
          <w:rFonts w:ascii="仿宋" w:hAnsi="仿宋" w:eastAsia="仿宋" w:cs="仿宋"/>
          <w:sz w:val="27"/>
          <w:szCs w:val="27"/>
        </w:rPr>
      </w:pPr>
      <w:r>
        <w:rPr>
          <w:rFonts w:ascii="仿宋" w:hAnsi="仿宋" w:eastAsia="仿宋" w:cs="仿宋"/>
          <w:spacing w:val="2"/>
          <w:position w:val="20"/>
          <w:sz w:val="27"/>
          <w:szCs w:val="27"/>
        </w:rPr>
        <w:t>6.4</w:t>
      </w:r>
      <w:r>
        <w:rPr>
          <w:rFonts w:ascii="仿宋" w:hAnsi="仿宋" w:eastAsia="仿宋" w:cs="仿宋"/>
          <w:spacing w:val="79"/>
          <w:position w:val="20"/>
          <w:sz w:val="27"/>
          <w:szCs w:val="27"/>
        </w:rPr>
        <w:t xml:space="preserve"> </w:t>
      </w:r>
      <w:r>
        <w:rPr>
          <w:rFonts w:ascii="仿宋" w:hAnsi="仿宋" w:eastAsia="仿宋" w:cs="仿宋"/>
          <w:spacing w:val="2"/>
          <w:position w:val="20"/>
          <w:sz w:val="27"/>
          <w:szCs w:val="27"/>
        </w:rPr>
        <w:t>双方同意采取一切合理的预防措施和及时的补救措施，尽可能减轻不可抗力事件带来的后果。受到不可抗力影响的一方应尽合理的努力减少不可抗力的影响，包括为采取有效的措施支付合理的金额。双方应协商 制定并实施补救计划及合理的替代措施以消除不可抗力，并决定为减少不 可抗力给每一方带来的损失应采取的合理的手段。但因受到不可抗力影响 的一方采取措施不当，未尽合理的努力减少不可抗力的影响，造成损失扩 大的，由有责任的一方承担扩大部分的损失。声称不可抗力的一方在不可抗力消除之后应尽快恢复履行本合同项下的义务。</w:t>
      </w:r>
    </w:p>
    <w:p w14:paraId="7ED5CBF3">
      <w:pPr>
        <w:spacing w:before="258" w:line="222" w:lineRule="auto"/>
        <w:ind w:left="593"/>
        <w:rPr>
          <w:rFonts w:ascii="仿宋" w:hAnsi="仿宋" w:eastAsia="仿宋" w:cs="仿宋"/>
          <w:sz w:val="27"/>
          <w:szCs w:val="27"/>
        </w:rPr>
      </w:pPr>
      <w:r>
        <w:rPr>
          <w:rFonts w:ascii="仿宋" w:hAnsi="仿宋" w:eastAsia="仿宋" w:cs="仿宋"/>
          <w:b/>
          <w:bCs/>
          <w:spacing w:val="27"/>
          <w:sz w:val="27"/>
          <w:szCs w:val="27"/>
        </w:rPr>
        <w:t>第七条争议解决</w:t>
      </w:r>
    </w:p>
    <w:p w14:paraId="3309BE73">
      <w:pPr>
        <w:spacing w:before="198" w:line="546" w:lineRule="exact"/>
        <w:ind w:left="840"/>
        <w:rPr>
          <w:rFonts w:ascii="仿宋" w:hAnsi="仿宋" w:eastAsia="仿宋" w:cs="仿宋"/>
          <w:spacing w:val="5"/>
          <w:position w:val="20"/>
          <w:sz w:val="27"/>
          <w:szCs w:val="27"/>
        </w:rPr>
      </w:pPr>
      <w:r>
        <w:rPr>
          <w:rFonts w:ascii="仿宋" w:hAnsi="仿宋" w:eastAsia="仿宋" w:cs="仿宋"/>
          <w:spacing w:val="5"/>
          <w:position w:val="20"/>
          <w:sz w:val="27"/>
          <w:szCs w:val="27"/>
        </w:rPr>
        <w:t>7.1</w:t>
      </w:r>
      <w:r>
        <w:rPr>
          <w:rFonts w:ascii="仿宋" w:hAnsi="仿宋" w:eastAsia="仿宋" w:cs="仿宋"/>
          <w:spacing w:val="-5"/>
          <w:position w:val="20"/>
          <w:sz w:val="27"/>
          <w:szCs w:val="27"/>
        </w:rPr>
        <w:t xml:space="preserve"> </w:t>
      </w:r>
      <w:r>
        <w:rPr>
          <w:rFonts w:ascii="仿宋" w:hAnsi="仿宋" w:eastAsia="仿宋" w:cs="仿宋"/>
          <w:spacing w:val="5"/>
          <w:position w:val="20"/>
          <w:sz w:val="27"/>
          <w:szCs w:val="27"/>
        </w:rPr>
        <w:t>因本合同引起的或与本合同有关的任何争议，甲乙双方应友好协商解决，如协商不成，任何一方可依法向甲方所在地人民法院提起诉讼。</w:t>
      </w:r>
    </w:p>
    <w:p w14:paraId="109302B9">
      <w:pPr>
        <w:spacing w:before="229" w:line="552" w:lineRule="exact"/>
        <w:ind w:left="840"/>
        <w:rPr>
          <w:rFonts w:ascii="仿宋" w:hAnsi="仿宋" w:eastAsia="仿宋" w:cs="仿宋"/>
          <w:sz w:val="27"/>
          <w:szCs w:val="27"/>
        </w:rPr>
      </w:pPr>
      <w:r>
        <w:rPr>
          <w:rFonts w:ascii="仿宋" w:hAnsi="仿宋" w:eastAsia="仿宋" w:cs="仿宋"/>
          <w:spacing w:val="9"/>
          <w:position w:val="21"/>
          <w:sz w:val="27"/>
          <w:szCs w:val="27"/>
        </w:rPr>
        <w:t>7.2在甲方同意的情况下，除有争端之外的合同其它部分在争端解决前应继续执行。</w:t>
      </w:r>
    </w:p>
    <w:p w14:paraId="0D2152CD">
      <w:pPr>
        <w:spacing w:before="223" w:line="222" w:lineRule="auto"/>
        <w:ind w:left="583"/>
        <w:rPr>
          <w:rFonts w:ascii="仿宋" w:hAnsi="仿宋" w:eastAsia="仿宋" w:cs="仿宋"/>
          <w:sz w:val="27"/>
          <w:szCs w:val="27"/>
        </w:rPr>
      </w:pPr>
      <w:r>
        <w:rPr>
          <w:rFonts w:ascii="仿宋" w:hAnsi="仿宋" w:eastAsia="仿宋" w:cs="仿宋"/>
          <w:b/>
          <w:bCs/>
          <w:spacing w:val="37"/>
          <w:sz w:val="27"/>
          <w:szCs w:val="27"/>
        </w:rPr>
        <w:t>第八条其他</w:t>
      </w:r>
    </w:p>
    <w:p w14:paraId="3326A7D4">
      <w:pPr>
        <w:spacing w:before="209" w:line="542" w:lineRule="exact"/>
        <w:ind w:left="729"/>
        <w:rPr>
          <w:rFonts w:ascii="仿宋" w:hAnsi="仿宋" w:eastAsia="仿宋" w:cs="仿宋"/>
          <w:sz w:val="27"/>
          <w:szCs w:val="27"/>
        </w:rPr>
      </w:pPr>
      <w:r>
        <w:rPr>
          <w:rFonts w:ascii="仿宋" w:hAnsi="仿宋" w:eastAsia="仿宋" w:cs="仿宋"/>
          <w:spacing w:val="13"/>
          <w:position w:val="20"/>
          <w:sz w:val="27"/>
          <w:szCs w:val="27"/>
        </w:rPr>
        <w:t>8.1本协议未尽事宜，可由甲乙双方另行签订补充协议。补充协议与本合同具有同等法律效力。</w:t>
      </w:r>
    </w:p>
    <w:p w14:paraId="3374A0E7">
      <w:pPr>
        <w:spacing w:before="211" w:line="543" w:lineRule="exact"/>
        <w:ind w:left="729"/>
        <w:rPr>
          <w:rFonts w:ascii="仿宋" w:hAnsi="仿宋" w:eastAsia="仿宋" w:cs="仿宋"/>
          <w:sz w:val="27"/>
          <w:szCs w:val="27"/>
        </w:rPr>
      </w:pPr>
      <w:r>
        <w:rPr>
          <w:rFonts w:ascii="仿宋" w:hAnsi="仿宋" w:eastAsia="仿宋" w:cs="仿宋"/>
          <w:spacing w:val="23"/>
          <w:position w:val="20"/>
          <w:sz w:val="27"/>
          <w:szCs w:val="27"/>
        </w:rPr>
        <w:t>8.2本合同自甲乙双方法定代表人或授权代理人签字并加盖公章(或合同专用章)之日起生效。</w:t>
      </w:r>
    </w:p>
    <w:p w14:paraId="0E36CDDE">
      <w:pPr>
        <w:spacing w:before="215" w:line="369" w:lineRule="auto"/>
        <w:ind w:left="729"/>
        <w:rPr>
          <w:rFonts w:ascii="仿宋" w:hAnsi="仿宋" w:eastAsia="仿宋" w:cs="仿宋"/>
          <w:sz w:val="27"/>
          <w:szCs w:val="27"/>
        </w:rPr>
      </w:pPr>
      <w:r>
        <w:rPr>
          <w:rFonts w:ascii="仿宋" w:hAnsi="仿宋" w:eastAsia="仿宋" w:cs="仿宋"/>
          <w:spacing w:val="6"/>
          <w:sz w:val="27"/>
          <w:szCs w:val="27"/>
        </w:rPr>
        <w:t>8.3本合同一式</w:t>
      </w:r>
      <w:r>
        <w:rPr>
          <w:rFonts w:ascii="仿宋" w:hAnsi="仿宋" w:eastAsia="仿宋" w:cs="仿宋"/>
          <w:spacing w:val="119"/>
          <w:sz w:val="27"/>
          <w:szCs w:val="27"/>
          <w:u w:val="single" w:color="auto"/>
        </w:rPr>
        <w:t xml:space="preserve"> </w:t>
      </w:r>
      <w:r>
        <w:rPr>
          <w:rFonts w:ascii="仿宋" w:hAnsi="仿宋" w:eastAsia="仿宋" w:cs="仿宋"/>
          <w:spacing w:val="6"/>
          <w:sz w:val="27"/>
          <w:szCs w:val="27"/>
          <w:u w:val="single" w:color="auto"/>
        </w:rPr>
        <w:t>4</w:t>
      </w:r>
      <w:r>
        <w:rPr>
          <w:rFonts w:ascii="仿宋" w:hAnsi="仿宋" w:eastAsia="仿宋" w:cs="仿宋"/>
          <w:spacing w:val="122"/>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6"/>
          <w:sz w:val="27"/>
          <w:szCs w:val="27"/>
        </w:rPr>
        <w:t>份，甲方执</w:t>
      </w:r>
      <w:r>
        <w:rPr>
          <w:rFonts w:ascii="仿宋" w:hAnsi="仿宋" w:eastAsia="仿宋" w:cs="仿宋"/>
          <w:spacing w:val="16"/>
          <w:sz w:val="27"/>
          <w:szCs w:val="27"/>
          <w:u w:val="single" w:color="auto"/>
        </w:rPr>
        <w:t xml:space="preserve">  </w:t>
      </w:r>
      <w:r>
        <w:rPr>
          <w:rFonts w:ascii="仿宋" w:hAnsi="仿宋" w:eastAsia="仿宋" w:cs="仿宋"/>
          <w:spacing w:val="6"/>
          <w:sz w:val="27"/>
          <w:szCs w:val="27"/>
          <w:u w:val="single" w:color="auto"/>
        </w:rPr>
        <w:t>2</w:t>
      </w:r>
      <w:r>
        <w:rPr>
          <w:rFonts w:ascii="仿宋" w:hAnsi="仿宋" w:eastAsia="仿宋" w:cs="仿宋"/>
          <w:spacing w:val="12"/>
          <w:sz w:val="27"/>
          <w:szCs w:val="27"/>
          <w:u w:val="single" w:color="auto"/>
        </w:rPr>
        <w:t xml:space="preserve">  </w:t>
      </w:r>
      <w:r>
        <w:rPr>
          <w:rFonts w:ascii="仿宋" w:hAnsi="仿宋" w:eastAsia="仿宋" w:cs="仿宋"/>
          <w:spacing w:val="-115"/>
          <w:sz w:val="27"/>
          <w:szCs w:val="27"/>
        </w:rPr>
        <w:t xml:space="preserve"> </w:t>
      </w:r>
      <w:r>
        <w:rPr>
          <w:rFonts w:ascii="仿宋" w:hAnsi="仿宋" w:eastAsia="仿宋" w:cs="仿宋"/>
          <w:spacing w:val="6"/>
          <w:sz w:val="27"/>
          <w:szCs w:val="27"/>
        </w:rPr>
        <w:t>份，乙方执</w:t>
      </w:r>
      <w:r>
        <w:rPr>
          <w:rFonts w:ascii="仿宋" w:hAnsi="仿宋" w:eastAsia="仿宋" w:cs="仿宋"/>
          <w:spacing w:val="1"/>
          <w:sz w:val="27"/>
          <w:szCs w:val="27"/>
          <w:u w:val="single" w:color="auto"/>
        </w:rPr>
        <w:t xml:space="preserve">  </w:t>
      </w:r>
      <w:r>
        <w:rPr>
          <w:rFonts w:ascii="仿宋" w:hAnsi="仿宋" w:eastAsia="仿宋" w:cs="仿宋"/>
          <w:spacing w:val="6"/>
          <w:sz w:val="27"/>
          <w:szCs w:val="27"/>
          <w:u w:val="single" w:color="auto"/>
        </w:rPr>
        <w:t xml:space="preserve">2  </w:t>
      </w:r>
      <w:r>
        <w:rPr>
          <w:rFonts w:ascii="仿宋" w:hAnsi="仿宋" w:eastAsia="仿宋" w:cs="仿宋"/>
          <w:spacing w:val="6"/>
          <w:sz w:val="27"/>
          <w:szCs w:val="27"/>
        </w:rPr>
        <w:t>份。均具有</w:t>
      </w:r>
      <w:r>
        <w:rPr>
          <w:rFonts w:ascii="仿宋" w:hAnsi="仿宋" w:eastAsia="仿宋" w:cs="仿宋"/>
          <w:spacing w:val="3"/>
          <w:sz w:val="27"/>
          <w:szCs w:val="27"/>
        </w:rPr>
        <w:t>同等法律效力。</w:t>
      </w:r>
    </w:p>
    <w:p w14:paraId="2DF6C1CC">
      <w:pPr>
        <w:spacing w:before="213" w:line="222" w:lineRule="auto"/>
        <w:ind w:left="840"/>
        <w:rPr>
          <w:rFonts w:ascii="仿宋" w:hAnsi="仿宋" w:eastAsia="仿宋" w:cs="仿宋"/>
          <w:sz w:val="27"/>
          <w:szCs w:val="27"/>
        </w:rPr>
      </w:pPr>
      <w:r>
        <w:rPr>
          <w:rFonts w:ascii="仿宋" w:hAnsi="仿宋" w:eastAsia="仿宋" w:cs="仿宋"/>
          <w:spacing w:val="-6"/>
          <w:sz w:val="27"/>
          <w:szCs w:val="27"/>
        </w:rPr>
        <w:t>8.4补充条款：</w:t>
      </w:r>
      <w:r>
        <w:rPr>
          <w:rFonts w:ascii="仿宋" w:hAnsi="仿宋" w:eastAsia="仿宋" w:cs="仿宋"/>
          <w:spacing w:val="36"/>
          <w:sz w:val="27"/>
          <w:szCs w:val="27"/>
        </w:rPr>
        <w:t xml:space="preserve"> </w:t>
      </w:r>
      <w:r>
        <w:rPr>
          <w:rFonts w:ascii="仿宋" w:hAnsi="仿宋" w:eastAsia="仿宋" w:cs="仿宋"/>
          <w:sz w:val="27"/>
          <w:szCs w:val="27"/>
          <w:u w:val="single" w:color="auto"/>
        </w:rPr>
        <w:t xml:space="preserve">                 </w:t>
      </w:r>
    </w:p>
    <w:p w14:paraId="2430C0DD">
      <w:pPr>
        <w:spacing w:before="267" w:line="222" w:lineRule="auto"/>
        <w:ind w:left="489"/>
        <w:rPr>
          <w:rFonts w:ascii="仿宋" w:hAnsi="仿宋" w:eastAsia="仿宋" w:cs="仿宋"/>
          <w:spacing w:val="15"/>
          <w:sz w:val="27"/>
          <w:szCs w:val="27"/>
        </w:rPr>
      </w:pPr>
    </w:p>
    <w:p w14:paraId="1567E1A1">
      <w:pPr>
        <w:spacing w:before="267" w:line="222" w:lineRule="auto"/>
        <w:rPr>
          <w:rFonts w:ascii="仿宋" w:hAnsi="仿宋" w:eastAsia="仿宋" w:cs="仿宋"/>
          <w:spacing w:val="15"/>
          <w:sz w:val="27"/>
          <w:szCs w:val="27"/>
        </w:rPr>
      </w:pPr>
    </w:p>
    <w:p w14:paraId="39235374">
      <w:pPr>
        <w:spacing w:before="267" w:line="222" w:lineRule="auto"/>
        <w:ind w:left="489"/>
        <w:rPr>
          <w:rFonts w:ascii="仿宋" w:hAnsi="仿宋" w:eastAsia="仿宋" w:cs="仿宋"/>
          <w:spacing w:val="15"/>
          <w:sz w:val="27"/>
          <w:szCs w:val="27"/>
        </w:rPr>
      </w:pPr>
      <w:r>
        <w:rPr>
          <w:rFonts w:ascii="仿宋" w:hAnsi="仿宋" w:eastAsia="仿宋" w:cs="仿宋"/>
          <w:spacing w:val="15"/>
          <w:sz w:val="27"/>
          <w:szCs w:val="27"/>
        </w:rPr>
        <w:t>附件：</w:t>
      </w:r>
    </w:p>
    <w:p w14:paraId="01C18451">
      <w:pPr>
        <w:spacing w:before="267" w:line="222" w:lineRule="auto"/>
        <w:ind w:left="489"/>
        <w:rPr>
          <w:rFonts w:ascii="仿宋" w:hAnsi="仿宋" w:eastAsia="仿宋" w:cs="仿宋"/>
          <w:spacing w:val="15"/>
          <w:sz w:val="27"/>
          <w:szCs w:val="27"/>
        </w:rPr>
      </w:pPr>
      <w:r>
        <w:rPr>
          <w:rFonts w:ascii="仿宋" w:hAnsi="仿宋" w:eastAsia="仿宋" w:cs="仿宋"/>
          <w:spacing w:val="15"/>
          <w:sz w:val="27"/>
          <w:szCs w:val="27"/>
        </w:rPr>
        <w:t>1. 成交通知书</w:t>
      </w:r>
    </w:p>
    <w:p w14:paraId="6C4F3527">
      <w:pPr>
        <w:spacing w:before="267" w:line="222" w:lineRule="auto"/>
        <w:ind w:left="489"/>
        <w:rPr>
          <w:rFonts w:ascii="仿宋" w:hAnsi="仿宋" w:eastAsia="仿宋" w:cs="仿宋"/>
          <w:spacing w:val="15"/>
          <w:sz w:val="27"/>
          <w:szCs w:val="27"/>
        </w:rPr>
      </w:pPr>
      <w:r>
        <w:rPr>
          <w:rFonts w:ascii="仿宋" w:hAnsi="仿宋" w:eastAsia="仿宋" w:cs="仿宋"/>
          <w:spacing w:val="15"/>
          <w:sz w:val="27"/>
          <w:szCs w:val="27"/>
        </w:rPr>
        <w:t>2. 廉洁协议</w:t>
      </w:r>
    </w:p>
    <w:p w14:paraId="79402C05">
      <w:pPr>
        <w:spacing w:before="267" w:line="222" w:lineRule="auto"/>
        <w:ind w:left="489"/>
        <w:rPr>
          <w:rFonts w:hint="eastAsia" w:ascii="仿宋" w:hAnsi="仿宋" w:eastAsia="仿宋" w:cs="仿宋"/>
          <w:spacing w:val="15"/>
          <w:sz w:val="27"/>
          <w:szCs w:val="27"/>
          <w:lang w:eastAsia="zh-CN"/>
        </w:rPr>
      </w:pPr>
      <w:r>
        <w:rPr>
          <w:rFonts w:ascii="仿宋" w:hAnsi="仿宋" w:eastAsia="仿宋" w:cs="仿宋"/>
          <w:spacing w:val="15"/>
          <w:sz w:val="27"/>
          <w:szCs w:val="27"/>
        </w:rPr>
        <w:t xml:space="preserve">3. </w:t>
      </w:r>
      <w:r>
        <w:rPr>
          <w:rFonts w:hint="eastAsia" w:ascii="仿宋" w:hAnsi="仿宋" w:eastAsia="仿宋" w:cs="仿宋"/>
          <w:spacing w:val="15"/>
          <w:sz w:val="27"/>
          <w:szCs w:val="27"/>
          <w:lang w:eastAsia="zh-CN"/>
        </w:rPr>
        <w:t>营运场所施工安全及消防安全协议</w:t>
      </w:r>
    </w:p>
    <w:p w14:paraId="130BD637">
      <w:pPr>
        <w:spacing w:before="267" w:line="222" w:lineRule="auto"/>
        <w:ind w:left="489"/>
        <w:rPr>
          <w:rFonts w:ascii="仿宋" w:hAnsi="仿宋" w:eastAsia="仿宋" w:cs="仿宋"/>
          <w:spacing w:val="15"/>
          <w:sz w:val="27"/>
          <w:szCs w:val="27"/>
          <w:lang w:val="en-US" w:eastAsia="zh-CN"/>
        </w:rPr>
      </w:pPr>
      <w:r>
        <w:rPr>
          <w:rFonts w:ascii="仿宋" w:hAnsi="仿宋" w:eastAsia="仿宋" w:cs="仿宋"/>
          <w:spacing w:val="15"/>
          <w:sz w:val="27"/>
          <w:szCs w:val="27"/>
        </w:rPr>
        <w:t>4. 空调设备详细清单</w:t>
      </w:r>
    </w:p>
    <w:p w14:paraId="274CA8D9">
      <w:pPr>
        <w:spacing w:before="267" w:line="222" w:lineRule="auto"/>
        <w:ind w:left="489"/>
        <w:rPr>
          <w:rFonts w:ascii="仿宋" w:hAnsi="仿宋" w:eastAsia="仿宋" w:cs="仿宋"/>
          <w:spacing w:val="15"/>
          <w:sz w:val="27"/>
          <w:szCs w:val="27"/>
        </w:rPr>
      </w:pPr>
      <w:r>
        <w:rPr>
          <w:rFonts w:ascii="仿宋" w:hAnsi="仿宋" w:eastAsia="仿宋" w:cs="仿宋"/>
          <w:spacing w:val="15"/>
          <w:sz w:val="27"/>
          <w:szCs w:val="27"/>
        </w:rPr>
        <w:t>5. 报价单</w:t>
      </w:r>
    </w:p>
    <w:p w14:paraId="7D9CD76C"/>
    <w:p w14:paraId="65AC88A8"/>
    <w:p w14:paraId="43130EDC">
      <w:pPr>
        <w:spacing w:line="122" w:lineRule="exact"/>
      </w:pPr>
    </w:p>
    <w:p w14:paraId="2733187A">
      <w:pPr>
        <w:sectPr>
          <w:footerReference r:id="rId7" w:type="default"/>
          <w:pgSz w:w="11900" w:h="16840"/>
          <w:pgMar w:top="400" w:right="1494" w:bottom="1478" w:left="1690" w:header="0" w:footer="1339" w:gutter="0"/>
          <w:cols w:equalWidth="0" w:num="1">
            <w:col w:w="8716"/>
          </w:cols>
        </w:sectPr>
      </w:pPr>
    </w:p>
    <w:p w14:paraId="32BC7D2F">
      <w:pPr>
        <w:spacing w:before="51" w:line="222" w:lineRule="auto"/>
        <w:rPr>
          <w:rFonts w:ascii="仿宋" w:hAnsi="仿宋" w:eastAsia="仿宋" w:cs="仿宋"/>
          <w:sz w:val="25"/>
          <w:szCs w:val="25"/>
        </w:rPr>
      </w:pPr>
      <w:r>
        <w:rPr>
          <w:rFonts w:ascii="仿宋" w:hAnsi="仿宋" w:eastAsia="仿宋" w:cs="仿宋"/>
          <w:spacing w:val="-24"/>
          <w:sz w:val="25"/>
          <w:szCs w:val="25"/>
        </w:rPr>
        <w:t>甲方：</w:t>
      </w:r>
    </w:p>
    <w:p w14:paraId="21F8B07E">
      <w:pPr>
        <w:spacing w:before="219" w:line="532" w:lineRule="exact"/>
        <w:rPr>
          <w:rFonts w:ascii="仿宋" w:hAnsi="仿宋" w:eastAsia="仿宋" w:cs="仿宋"/>
          <w:sz w:val="25"/>
          <w:szCs w:val="25"/>
        </w:rPr>
      </w:pPr>
      <w:r>
        <w:rPr>
          <w:rFonts w:ascii="仿宋" w:hAnsi="仿宋" w:eastAsia="仿宋" w:cs="仿宋"/>
          <w:spacing w:val="-21"/>
          <w:position w:val="21"/>
          <w:sz w:val="25"/>
          <w:szCs w:val="25"/>
        </w:rPr>
        <w:t>签约代表：</w:t>
      </w:r>
    </w:p>
    <w:p w14:paraId="10AB3F42">
      <w:pPr>
        <w:spacing w:line="231" w:lineRule="auto"/>
        <w:rPr>
          <w:rFonts w:ascii="仿宋" w:hAnsi="仿宋" w:eastAsia="仿宋" w:cs="仿宋"/>
          <w:sz w:val="25"/>
          <w:szCs w:val="25"/>
        </w:rPr>
      </w:pPr>
      <w:r>
        <w:rPr>
          <w:rFonts w:ascii="仿宋" w:hAnsi="仿宋" w:eastAsia="仿宋" w:cs="仿宋"/>
          <w:spacing w:val="-19"/>
          <w:sz w:val="25"/>
          <w:szCs w:val="25"/>
        </w:rPr>
        <w:t>地</w:t>
      </w:r>
      <w:r>
        <w:rPr>
          <w:rFonts w:ascii="仿宋" w:hAnsi="仿宋" w:eastAsia="仿宋" w:cs="仿宋"/>
          <w:spacing w:val="27"/>
          <w:sz w:val="25"/>
          <w:szCs w:val="25"/>
        </w:rPr>
        <w:t xml:space="preserve">   </w:t>
      </w:r>
      <w:r>
        <w:rPr>
          <w:rFonts w:ascii="仿宋" w:hAnsi="仿宋" w:eastAsia="仿宋" w:cs="仿宋"/>
          <w:spacing w:val="-19"/>
          <w:sz w:val="25"/>
          <w:szCs w:val="25"/>
        </w:rPr>
        <w:t>址：</w:t>
      </w:r>
    </w:p>
    <w:p w14:paraId="46A93620">
      <w:pPr>
        <w:spacing w:before="195" w:line="223" w:lineRule="auto"/>
        <w:rPr>
          <w:rFonts w:ascii="仿宋" w:hAnsi="仿宋" w:eastAsia="仿宋" w:cs="仿宋"/>
          <w:sz w:val="25"/>
          <w:szCs w:val="25"/>
        </w:rPr>
      </w:pPr>
      <w:r>
        <w:rPr>
          <w:rFonts w:ascii="仿宋" w:hAnsi="仿宋" w:eastAsia="仿宋" w:cs="仿宋"/>
          <w:spacing w:val="-23"/>
          <w:sz w:val="25"/>
          <w:szCs w:val="25"/>
        </w:rPr>
        <w:t>电</w:t>
      </w:r>
      <w:r>
        <w:rPr>
          <w:rFonts w:ascii="仿宋" w:hAnsi="仿宋" w:eastAsia="仿宋" w:cs="仿宋"/>
          <w:spacing w:val="30"/>
          <w:sz w:val="25"/>
          <w:szCs w:val="25"/>
        </w:rPr>
        <w:t xml:space="preserve">   </w:t>
      </w:r>
      <w:r>
        <w:rPr>
          <w:rFonts w:ascii="仿宋" w:hAnsi="仿宋" w:eastAsia="仿宋" w:cs="仿宋"/>
          <w:spacing w:val="-23"/>
          <w:sz w:val="25"/>
          <w:szCs w:val="25"/>
        </w:rPr>
        <w:t>话：</w:t>
      </w:r>
    </w:p>
    <w:p w14:paraId="667189E3">
      <w:pPr>
        <w:spacing w:before="218" w:line="223" w:lineRule="auto"/>
        <w:rPr>
          <w:rFonts w:ascii="仿宋" w:hAnsi="仿宋" w:eastAsia="仿宋" w:cs="仿宋"/>
          <w:sz w:val="25"/>
          <w:szCs w:val="25"/>
        </w:rPr>
      </w:pPr>
      <w:r>
        <w:rPr>
          <w:rFonts w:ascii="仿宋" w:hAnsi="仿宋" w:eastAsia="仿宋" w:cs="仿宋"/>
          <w:spacing w:val="-20"/>
          <w:sz w:val="25"/>
          <w:szCs w:val="25"/>
        </w:rPr>
        <w:t>传</w:t>
      </w:r>
      <w:r>
        <w:rPr>
          <w:rFonts w:ascii="仿宋" w:hAnsi="仿宋" w:eastAsia="仿宋" w:cs="仿宋"/>
          <w:spacing w:val="28"/>
          <w:sz w:val="25"/>
          <w:szCs w:val="25"/>
        </w:rPr>
        <w:t xml:space="preserve">   </w:t>
      </w:r>
      <w:r>
        <w:rPr>
          <w:rFonts w:ascii="仿宋" w:hAnsi="仿宋" w:eastAsia="仿宋" w:cs="仿宋"/>
          <w:spacing w:val="-20"/>
          <w:sz w:val="25"/>
          <w:szCs w:val="25"/>
        </w:rPr>
        <w:t>真：</w:t>
      </w:r>
    </w:p>
    <w:p w14:paraId="42BDC3BE">
      <w:pPr>
        <w:spacing w:before="217" w:line="196" w:lineRule="auto"/>
        <w:rPr>
          <w:rFonts w:ascii="仿宋" w:hAnsi="仿宋" w:eastAsia="仿宋" w:cs="仿宋"/>
          <w:sz w:val="25"/>
          <w:szCs w:val="25"/>
        </w:rPr>
      </w:pPr>
      <w:r>
        <w:rPr>
          <w:rFonts w:ascii="仿宋" w:hAnsi="仿宋" w:eastAsia="仿宋" w:cs="仿宋"/>
          <w:spacing w:val="-32"/>
          <w:sz w:val="25"/>
          <w:szCs w:val="25"/>
        </w:rPr>
        <w:t>签约日期：</w:t>
      </w:r>
      <w:r>
        <w:rPr>
          <w:rFonts w:ascii="仿宋" w:hAnsi="仿宋" w:eastAsia="仿宋" w:cs="仿宋"/>
          <w:spacing w:val="32"/>
          <w:sz w:val="25"/>
          <w:szCs w:val="25"/>
        </w:rPr>
        <w:t xml:space="preserve">  </w:t>
      </w:r>
      <w:r>
        <w:rPr>
          <w:rFonts w:ascii="仿宋" w:hAnsi="仿宋" w:eastAsia="仿宋" w:cs="仿宋"/>
          <w:spacing w:val="-32"/>
          <w:sz w:val="25"/>
          <w:szCs w:val="25"/>
        </w:rPr>
        <w:t>年</w:t>
      </w:r>
      <w:r>
        <w:rPr>
          <w:rFonts w:ascii="仿宋" w:hAnsi="仿宋" w:eastAsia="仿宋" w:cs="仿宋"/>
          <w:spacing w:val="56"/>
          <w:sz w:val="25"/>
          <w:szCs w:val="25"/>
        </w:rPr>
        <w:t xml:space="preserve">  </w:t>
      </w:r>
      <w:r>
        <w:rPr>
          <w:rFonts w:ascii="仿宋" w:hAnsi="仿宋" w:eastAsia="仿宋" w:cs="仿宋"/>
          <w:spacing w:val="-32"/>
          <w:sz w:val="25"/>
          <w:szCs w:val="25"/>
        </w:rPr>
        <w:t>月</w:t>
      </w:r>
      <w:r>
        <w:rPr>
          <w:rFonts w:ascii="仿宋" w:hAnsi="仿宋" w:eastAsia="仿宋" w:cs="仿宋"/>
          <w:spacing w:val="4"/>
          <w:sz w:val="25"/>
          <w:szCs w:val="25"/>
        </w:rPr>
        <w:t xml:space="preserve">   </w:t>
      </w:r>
      <w:r>
        <w:rPr>
          <w:rFonts w:ascii="仿宋" w:hAnsi="仿宋" w:eastAsia="仿宋" w:cs="仿宋"/>
          <w:spacing w:val="-32"/>
          <w:sz w:val="25"/>
          <w:szCs w:val="25"/>
        </w:rPr>
        <w:t>日</w:t>
      </w:r>
    </w:p>
    <w:p w14:paraId="276DA51A">
      <w:pPr>
        <w:spacing w:line="14" w:lineRule="auto"/>
        <w:rPr>
          <w:rFonts w:ascii="Arial"/>
          <w:sz w:val="2"/>
        </w:rPr>
      </w:pPr>
      <w:r>
        <w:rPr>
          <w:rFonts w:ascii="Arial" w:hAnsi="Arial" w:eastAsia="Arial" w:cs="Arial"/>
          <w:sz w:val="2"/>
          <w:szCs w:val="2"/>
        </w:rPr>
        <w:br w:type="column"/>
      </w:r>
    </w:p>
    <w:p w14:paraId="11122103">
      <w:pPr>
        <w:spacing w:before="50" w:line="222" w:lineRule="auto"/>
        <w:rPr>
          <w:rFonts w:ascii="仿宋" w:hAnsi="仿宋" w:eastAsia="仿宋" w:cs="仿宋"/>
          <w:sz w:val="25"/>
          <w:szCs w:val="25"/>
        </w:rPr>
      </w:pPr>
      <w:r>
        <w:rPr>
          <w:rFonts w:ascii="仿宋" w:hAnsi="仿宋" w:eastAsia="仿宋" w:cs="仿宋"/>
          <w:spacing w:val="-9"/>
          <w:sz w:val="25"/>
          <w:szCs w:val="25"/>
        </w:rPr>
        <w:t>(盖章)</w:t>
      </w:r>
      <w:r>
        <w:rPr>
          <w:rFonts w:ascii="仿宋" w:hAnsi="仿宋" w:eastAsia="仿宋" w:cs="仿宋"/>
          <w:spacing w:val="25"/>
          <w:sz w:val="25"/>
          <w:szCs w:val="25"/>
        </w:rPr>
        <w:t xml:space="preserve">  </w:t>
      </w:r>
      <w:r>
        <w:rPr>
          <w:rFonts w:ascii="仿宋" w:hAnsi="仿宋" w:eastAsia="仿宋" w:cs="仿宋"/>
          <w:spacing w:val="-9"/>
          <w:sz w:val="25"/>
          <w:szCs w:val="25"/>
        </w:rPr>
        <w:t>乙方：</w:t>
      </w:r>
      <w:r>
        <w:rPr>
          <w:rFonts w:ascii="仿宋" w:hAnsi="仿宋" w:eastAsia="仿宋" w:cs="仿宋"/>
          <w:spacing w:val="2"/>
          <w:sz w:val="25"/>
          <w:szCs w:val="25"/>
        </w:rPr>
        <w:t xml:space="preserve">                      </w:t>
      </w:r>
      <w:r>
        <w:rPr>
          <w:rFonts w:ascii="仿宋" w:hAnsi="仿宋" w:eastAsia="仿宋" w:cs="仿宋"/>
          <w:spacing w:val="-9"/>
          <w:sz w:val="25"/>
          <w:szCs w:val="25"/>
        </w:rPr>
        <w:t>(盖章)</w:t>
      </w:r>
    </w:p>
    <w:p w14:paraId="5C81E397">
      <w:pPr>
        <w:spacing w:before="309" w:line="512" w:lineRule="exact"/>
        <w:ind w:left="1050"/>
        <w:rPr>
          <w:rFonts w:ascii="仿宋" w:hAnsi="仿宋" w:eastAsia="仿宋" w:cs="仿宋"/>
          <w:sz w:val="25"/>
          <w:szCs w:val="25"/>
        </w:rPr>
      </w:pPr>
      <w:r>
        <w:rPr>
          <w:rFonts w:ascii="仿宋" w:hAnsi="仿宋" w:eastAsia="仿宋" w:cs="仿宋"/>
          <w:spacing w:val="-17"/>
          <w:position w:val="19"/>
          <w:sz w:val="25"/>
          <w:szCs w:val="25"/>
        </w:rPr>
        <w:t>签约代表：</w:t>
      </w:r>
    </w:p>
    <w:p w14:paraId="09AB1168">
      <w:pPr>
        <w:spacing w:line="231" w:lineRule="auto"/>
        <w:ind w:left="1050"/>
        <w:rPr>
          <w:rFonts w:ascii="仿宋" w:hAnsi="仿宋" w:eastAsia="仿宋" w:cs="仿宋"/>
          <w:sz w:val="25"/>
          <w:szCs w:val="25"/>
        </w:rPr>
      </w:pPr>
      <w:r>
        <w:rPr>
          <w:rFonts w:ascii="仿宋" w:hAnsi="仿宋" w:eastAsia="仿宋" w:cs="仿宋"/>
          <w:spacing w:val="-16"/>
          <w:sz w:val="25"/>
          <w:szCs w:val="25"/>
        </w:rPr>
        <w:t>地</w:t>
      </w:r>
      <w:r>
        <w:rPr>
          <w:rFonts w:ascii="仿宋" w:hAnsi="仿宋" w:eastAsia="仿宋" w:cs="仿宋"/>
          <w:spacing w:val="31"/>
          <w:sz w:val="25"/>
          <w:szCs w:val="25"/>
        </w:rPr>
        <w:t xml:space="preserve">   </w:t>
      </w:r>
      <w:r>
        <w:rPr>
          <w:rFonts w:ascii="仿宋" w:hAnsi="仿宋" w:eastAsia="仿宋" w:cs="仿宋"/>
          <w:spacing w:val="-16"/>
          <w:sz w:val="25"/>
          <w:szCs w:val="25"/>
        </w:rPr>
        <w:t>址：</w:t>
      </w:r>
    </w:p>
    <w:p w14:paraId="0A8C7E81">
      <w:pPr>
        <w:spacing w:before="175" w:line="223" w:lineRule="auto"/>
        <w:ind w:left="1050"/>
        <w:rPr>
          <w:rFonts w:ascii="仿宋" w:hAnsi="仿宋" w:eastAsia="仿宋" w:cs="仿宋"/>
          <w:sz w:val="25"/>
          <w:szCs w:val="25"/>
        </w:rPr>
      </w:pPr>
      <w:r>
        <w:rPr>
          <w:rFonts w:ascii="仿宋" w:hAnsi="仿宋" w:eastAsia="仿宋" w:cs="仿宋"/>
          <w:spacing w:val="-23"/>
          <w:sz w:val="25"/>
          <w:szCs w:val="25"/>
        </w:rPr>
        <w:t>电</w:t>
      </w:r>
      <w:r>
        <w:rPr>
          <w:rFonts w:ascii="仿宋" w:hAnsi="仿宋" w:eastAsia="仿宋" w:cs="仿宋"/>
          <w:spacing w:val="36"/>
          <w:sz w:val="25"/>
          <w:szCs w:val="25"/>
        </w:rPr>
        <w:t xml:space="preserve">   </w:t>
      </w:r>
      <w:r>
        <w:rPr>
          <w:rFonts w:ascii="仿宋" w:hAnsi="仿宋" w:eastAsia="仿宋" w:cs="仿宋"/>
          <w:spacing w:val="-23"/>
          <w:sz w:val="25"/>
          <w:szCs w:val="25"/>
        </w:rPr>
        <w:t>话：</w:t>
      </w:r>
    </w:p>
    <w:p w14:paraId="10CBB6EF">
      <w:pPr>
        <w:spacing w:before="198" w:line="223" w:lineRule="auto"/>
        <w:ind w:left="1050"/>
        <w:rPr>
          <w:rFonts w:ascii="仿宋" w:hAnsi="仿宋" w:eastAsia="仿宋" w:cs="仿宋"/>
          <w:sz w:val="25"/>
          <w:szCs w:val="25"/>
        </w:rPr>
      </w:pPr>
      <w:r>
        <w:rPr>
          <w:rFonts w:ascii="仿宋" w:hAnsi="仿宋" w:eastAsia="仿宋" w:cs="仿宋"/>
          <w:spacing w:val="-16"/>
          <w:sz w:val="25"/>
          <w:szCs w:val="25"/>
        </w:rPr>
        <w:t>传</w:t>
      </w:r>
      <w:r>
        <w:rPr>
          <w:rFonts w:ascii="仿宋" w:hAnsi="仿宋" w:eastAsia="仿宋" w:cs="仿宋"/>
          <w:spacing w:val="31"/>
          <w:sz w:val="25"/>
          <w:szCs w:val="25"/>
        </w:rPr>
        <w:t xml:space="preserve">   </w:t>
      </w:r>
      <w:r>
        <w:rPr>
          <w:rFonts w:ascii="仿宋" w:hAnsi="仿宋" w:eastAsia="仿宋" w:cs="仿宋"/>
          <w:spacing w:val="-16"/>
          <w:sz w:val="25"/>
          <w:szCs w:val="25"/>
        </w:rPr>
        <w:t>真：</w:t>
      </w:r>
    </w:p>
    <w:p w14:paraId="1CFAFABA">
      <w:pPr>
        <w:spacing w:before="196" w:line="189" w:lineRule="auto"/>
        <w:ind w:left="1050"/>
        <w:sectPr>
          <w:type w:val="continuous"/>
          <w:pgSz w:w="11900" w:h="16840"/>
          <w:pgMar w:top="400" w:right="1494" w:bottom="1478" w:left="1690" w:header="0" w:footer="1339" w:gutter="0"/>
          <w:cols w:equalWidth="0" w:num="2">
            <w:col w:w="3360" w:space="100"/>
            <w:col w:w="5256"/>
          </w:cols>
        </w:sectPr>
      </w:pPr>
      <w:r>
        <w:rPr>
          <w:rFonts w:ascii="仿宋" w:hAnsi="仿宋" w:eastAsia="仿宋" w:cs="仿宋"/>
          <w:spacing w:val="-30"/>
          <w:sz w:val="25"/>
          <w:szCs w:val="25"/>
        </w:rPr>
        <w:t>签约日期：</w:t>
      </w:r>
      <w:r>
        <w:rPr>
          <w:rFonts w:ascii="仿宋" w:hAnsi="仿宋" w:eastAsia="仿宋" w:cs="仿宋"/>
          <w:spacing w:val="24"/>
          <w:sz w:val="25"/>
          <w:szCs w:val="25"/>
        </w:rPr>
        <w:t xml:space="preserve">  </w:t>
      </w:r>
      <w:r>
        <w:rPr>
          <w:rFonts w:ascii="仿宋" w:hAnsi="仿宋" w:eastAsia="仿宋" w:cs="仿宋"/>
          <w:spacing w:val="-30"/>
          <w:sz w:val="25"/>
          <w:szCs w:val="25"/>
        </w:rPr>
        <w:t>年</w:t>
      </w:r>
      <w:r>
        <w:rPr>
          <w:rFonts w:ascii="仿宋" w:hAnsi="仿宋" w:eastAsia="仿宋" w:cs="仿宋"/>
          <w:spacing w:val="56"/>
          <w:sz w:val="25"/>
          <w:szCs w:val="25"/>
        </w:rPr>
        <w:t xml:space="preserve">  </w:t>
      </w:r>
      <w:r>
        <w:rPr>
          <w:rFonts w:ascii="仿宋" w:hAnsi="仿宋" w:eastAsia="仿宋" w:cs="仿宋"/>
          <w:spacing w:val="-30"/>
          <w:sz w:val="25"/>
          <w:szCs w:val="25"/>
        </w:rPr>
        <w:t>月</w:t>
      </w:r>
      <w:r>
        <w:rPr>
          <w:rFonts w:ascii="仿宋" w:hAnsi="仿宋" w:eastAsia="仿宋" w:cs="仿宋"/>
          <w:spacing w:val="11"/>
          <w:sz w:val="25"/>
          <w:szCs w:val="25"/>
        </w:rPr>
        <w:t xml:space="preserve">   </w:t>
      </w:r>
      <w:r>
        <w:rPr>
          <w:rFonts w:ascii="仿宋" w:hAnsi="仿宋" w:eastAsia="仿宋" w:cs="仿宋"/>
          <w:spacing w:val="-30"/>
          <w:sz w:val="25"/>
          <w:szCs w:val="25"/>
        </w:rPr>
        <w:t>日</w:t>
      </w:r>
    </w:p>
    <w:p w14:paraId="6885306B">
      <w:pPr>
        <w:spacing w:line="248" w:lineRule="auto"/>
        <w:rPr>
          <w:rFonts w:ascii="Arial"/>
          <w:sz w:val="21"/>
        </w:rPr>
      </w:pPr>
    </w:p>
    <w:p w14:paraId="3538EB79">
      <w:pPr>
        <w:spacing w:before="110" w:line="219" w:lineRule="auto"/>
        <w:ind w:left="4"/>
        <w:rPr>
          <w:rFonts w:ascii="宋体" w:hAnsi="宋体" w:eastAsia="宋体" w:cs="宋体"/>
          <w:b/>
          <w:bCs/>
          <w:spacing w:val="-8"/>
          <w:sz w:val="34"/>
          <w:szCs w:val="34"/>
        </w:rPr>
      </w:pPr>
      <w:r>
        <w:rPr>
          <w:rFonts w:ascii="宋体" w:hAnsi="宋体" w:eastAsia="宋体" w:cs="宋体"/>
          <w:b/>
          <w:bCs/>
          <w:spacing w:val="-8"/>
          <w:sz w:val="34"/>
          <w:szCs w:val="34"/>
        </w:rPr>
        <w:t>附件1</w:t>
      </w:r>
      <w:r>
        <w:rPr>
          <w:rFonts w:ascii="宋体" w:hAnsi="宋体" w:eastAsia="宋体" w:cs="宋体"/>
          <w:spacing w:val="-6"/>
          <w:sz w:val="34"/>
          <w:szCs w:val="34"/>
        </w:rPr>
        <w:t xml:space="preserve"> </w:t>
      </w:r>
      <w:r>
        <w:rPr>
          <w:rFonts w:ascii="宋体" w:hAnsi="宋体" w:eastAsia="宋体" w:cs="宋体"/>
          <w:b/>
          <w:bCs/>
          <w:spacing w:val="-8"/>
          <w:sz w:val="34"/>
          <w:szCs w:val="34"/>
        </w:rPr>
        <w:t>成交通知书</w:t>
      </w:r>
    </w:p>
    <w:p w14:paraId="14A23733">
      <w:pPr>
        <w:spacing w:before="110" w:line="219" w:lineRule="auto"/>
        <w:ind w:left="4"/>
        <w:rPr>
          <w:rFonts w:ascii="宋体" w:hAnsi="宋体" w:eastAsia="宋体" w:cs="宋体"/>
          <w:b/>
          <w:bCs/>
          <w:spacing w:val="-8"/>
          <w:sz w:val="34"/>
          <w:szCs w:val="34"/>
        </w:rPr>
      </w:pPr>
    </w:p>
    <w:p w14:paraId="0BE15975">
      <w:pPr>
        <w:spacing w:before="110" w:line="219" w:lineRule="auto"/>
        <w:ind w:left="4"/>
        <w:rPr>
          <w:rFonts w:ascii="宋体" w:hAnsi="宋体" w:eastAsia="宋体" w:cs="宋体"/>
          <w:b/>
          <w:bCs/>
          <w:spacing w:val="-8"/>
          <w:sz w:val="34"/>
          <w:szCs w:val="34"/>
        </w:rPr>
      </w:pPr>
    </w:p>
    <w:p w14:paraId="75AC988F">
      <w:pPr>
        <w:spacing w:before="110" w:line="219" w:lineRule="auto"/>
        <w:ind w:left="4"/>
        <w:rPr>
          <w:rFonts w:ascii="宋体" w:hAnsi="宋体" w:eastAsia="宋体" w:cs="宋体"/>
          <w:b/>
          <w:bCs/>
          <w:spacing w:val="-8"/>
          <w:sz w:val="34"/>
          <w:szCs w:val="34"/>
        </w:rPr>
      </w:pPr>
    </w:p>
    <w:p w14:paraId="1F2C5CBF">
      <w:pPr>
        <w:spacing w:before="110" w:line="219" w:lineRule="auto"/>
        <w:ind w:left="4"/>
        <w:rPr>
          <w:rFonts w:ascii="宋体" w:hAnsi="宋体" w:eastAsia="宋体" w:cs="宋体"/>
          <w:b/>
          <w:bCs/>
          <w:spacing w:val="-8"/>
          <w:sz w:val="34"/>
          <w:szCs w:val="34"/>
        </w:rPr>
      </w:pPr>
    </w:p>
    <w:p w14:paraId="2C2515B1">
      <w:pPr>
        <w:spacing w:before="110" w:line="219" w:lineRule="auto"/>
        <w:ind w:left="4"/>
        <w:rPr>
          <w:rFonts w:ascii="宋体" w:hAnsi="宋体" w:eastAsia="宋体" w:cs="宋体"/>
          <w:b/>
          <w:bCs/>
          <w:spacing w:val="-8"/>
          <w:sz w:val="34"/>
          <w:szCs w:val="34"/>
        </w:rPr>
      </w:pPr>
    </w:p>
    <w:p w14:paraId="1D16DDBB">
      <w:pPr>
        <w:spacing w:before="110" w:line="219" w:lineRule="auto"/>
        <w:ind w:left="4"/>
        <w:rPr>
          <w:rFonts w:ascii="宋体" w:hAnsi="宋体" w:eastAsia="宋体" w:cs="宋体"/>
          <w:b/>
          <w:bCs/>
          <w:spacing w:val="-8"/>
          <w:sz w:val="34"/>
          <w:szCs w:val="34"/>
        </w:rPr>
      </w:pPr>
    </w:p>
    <w:p w14:paraId="483EFAE9">
      <w:pPr>
        <w:spacing w:before="110" w:line="219" w:lineRule="auto"/>
        <w:ind w:left="4"/>
        <w:rPr>
          <w:rFonts w:ascii="宋体" w:hAnsi="宋体" w:eastAsia="宋体" w:cs="宋体"/>
          <w:b/>
          <w:bCs/>
          <w:spacing w:val="-8"/>
          <w:sz w:val="34"/>
          <w:szCs w:val="34"/>
        </w:rPr>
      </w:pPr>
    </w:p>
    <w:p w14:paraId="0BF56548">
      <w:pPr>
        <w:spacing w:before="110" w:line="219" w:lineRule="auto"/>
        <w:ind w:left="4"/>
        <w:rPr>
          <w:rFonts w:ascii="宋体" w:hAnsi="宋体" w:eastAsia="宋体" w:cs="宋体"/>
          <w:b/>
          <w:bCs/>
          <w:spacing w:val="-8"/>
          <w:sz w:val="34"/>
          <w:szCs w:val="34"/>
        </w:rPr>
      </w:pPr>
    </w:p>
    <w:p w14:paraId="74492CEA">
      <w:pPr>
        <w:spacing w:before="110" w:line="219" w:lineRule="auto"/>
        <w:ind w:left="4"/>
        <w:rPr>
          <w:rFonts w:ascii="宋体" w:hAnsi="宋体" w:eastAsia="宋体" w:cs="宋体"/>
          <w:b/>
          <w:bCs/>
          <w:spacing w:val="-8"/>
          <w:sz w:val="34"/>
          <w:szCs w:val="34"/>
        </w:rPr>
      </w:pPr>
    </w:p>
    <w:p w14:paraId="797D5B7E">
      <w:pPr>
        <w:spacing w:before="110" w:line="219" w:lineRule="auto"/>
        <w:ind w:left="4"/>
        <w:rPr>
          <w:rFonts w:ascii="宋体" w:hAnsi="宋体" w:eastAsia="宋体" w:cs="宋体"/>
          <w:b/>
          <w:bCs/>
          <w:spacing w:val="-8"/>
          <w:sz w:val="34"/>
          <w:szCs w:val="34"/>
        </w:rPr>
      </w:pPr>
    </w:p>
    <w:p w14:paraId="490A6276">
      <w:pPr>
        <w:spacing w:before="110" w:line="219" w:lineRule="auto"/>
        <w:ind w:left="4"/>
        <w:rPr>
          <w:rFonts w:ascii="宋体" w:hAnsi="宋体" w:eastAsia="宋体" w:cs="宋体"/>
          <w:b/>
          <w:bCs/>
          <w:spacing w:val="-8"/>
          <w:sz w:val="34"/>
          <w:szCs w:val="34"/>
        </w:rPr>
      </w:pPr>
    </w:p>
    <w:p w14:paraId="63E8A02C">
      <w:pPr>
        <w:spacing w:before="110" w:line="219" w:lineRule="auto"/>
        <w:ind w:left="4"/>
        <w:rPr>
          <w:rFonts w:ascii="宋体" w:hAnsi="宋体" w:eastAsia="宋体" w:cs="宋体"/>
          <w:b/>
          <w:bCs/>
          <w:spacing w:val="-8"/>
          <w:sz w:val="34"/>
          <w:szCs w:val="34"/>
        </w:rPr>
      </w:pPr>
    </w:p>
    <w:p w14:paraId="59A5183C">
      <w:pPr>
        <w:spacing w:before="110" w:line="219" w:lineRule="auto"/>
        <w:ind w:left="4"/>
        <w:rPr>
          <w:rFonts w:ascii="宋体" w:hAnsi="宋体" w:eastAsia="宋体" w:cs="宋体"/>
          <w:b/>
          <w:bCs/>
          <w:spacing w:val="-8"/>
          <w:sz w:val="34"/>
          <w:szCs w:val="34"/>
        </w:rPr>
      </w:pPr>
    </w:p>
    <w:p w14:paraId="327EB011">
      <w:pPr>
        <w:spacing w:before="110" w:line="219" w:lineRule="auto"/>
        <w:ind w:left="4"/>
        <w:rPr>
          <w:rFonts w:ascii="宋体" w:hAnsi="宋体" w:eastAsia="宋体" w:cs="宋体"/>
          <w:b/>
          <w:bCs/>
          <w:spacing w:val="-8"/>
          <w:sz w:val="34"/>
          <w:szCs w:val="34"/>
        </w:rPr>
      </w:pPr>
    </w:p>
    <w:p w14:paraId="1EE9AE0D">
      <w:pPr>
        <w:spacing w:before="110" w:line="219" w:lineRule="auto"/>
        <w:ind w:left="4"/>
        <w:rPr>
          <w:rFonts w:ascii="宋体" w:hAnsi="宋体" w:eastAsia="宋体" w:cs="宋体"/>
          <w:b/>
          <w:bCs/>
          <w:spacing w:val="-8"/>
          <w:sz w:val="34"/>
          <w:szCs w:val="34"/>
        </w:rPr>
      </w:pPr>
    </w:p>
    <w:p w14:paraId="3E29A5D9">
      <w:pPr>
        <w:spacing w:before="110" w:line="219" w:lineRule="auto"/>
        <w:ind w:left="4"/>
        <w:rPr>
          <w:rFonts w:ascii="宋体" w:hAnsi="宋体" w:eastAsia="宋体" w:cs="宋体"/>
          <w:b/>
          <w:bCs/>
          <w:spacing w:val="-8"/>
          <w:sz w:val="34"/>
          <w:szCs w:val="34"/>
        </w:rPr>
      </w:pPr>
    </w:p>
    <w:p w14:paraId="6C13C81B">
      <w:pPr>
        <w:spacing w:before="110" w:line="219" w:lineRule="auto"/>
        <w:ind w:left="4"/>
        <w:rPr>
          <w:rFonts w:ascii="宋体" w:hAnsi="宋体" w:eastAsia="宋体" w:cs="宋体"/>
          <w:b/>
          <w:bCs/>
          <w:spacing w:val="-8"/>
          <w:sz w:val="34"/>
          <w:szCs w:val="34"/>
        </w:rPr>
      </w:pPr>
    </w:p>
    <w:p w14:paraId="3A595294">
      <w:pPr>
        <w:spacing w:before="110" w:line="219" w:lineRule="auto"/>
        <w:ind w:left="4"/>
        <w:rPr>
          <w:rFonts w:ascii="宋体" w:hAnsi="宋体" w:eastAsia="宋体" w:cs="宋体"/>
          <w:b/>
          <w:bCs/>
          <w:spacing w:val="-8"/>
          <w:sz w:val="34"/>
          <w:szCs w:val="34"/>
        </w:rPr>
      </w:pPr>
    </w:p>
    <w:p w14:paraId="6D0ECF06">
      <w:pPr>
        <w:spacing w:before="110" w:line="219" w:lineRule="auto"/>
        <w:ind w:left="4"/>
        <w:rPr>
          <w:rFonts w:ascii="宋体" w:hAnsi="宋体" w:eastAsia="宋体" w:cs="宋体"/>
          <w:b/>
          <w:bCs/>
          <w:spacing w:val="-8"/>
          <w:sz w:val="34"/>
          <w:szCs w:val="34"/>
        </w:rPr>
      </w:pPr>
    </w:p>
    <w:p w14:paraId="7E081BB4">
      <w:pPr>
        <w:spacing w:before="110" w:line="219" w:lineRule="auto"/>
        <w:ind w:left="4"/>
        <w:rPr>
          <w:rFonts w:ascii="宋体" w:hAnsi="宋体" w:eastAsia="宋体" w:cs="宋体"/>
          <w:b/>
          <w:bCs/>
          <w:spacing w:val="-8"/>
          <w:sz w:val="34"/>
          <w:szCs w:val="34"/>
        </w:rPr>
      </w:pPr>
    </w:p>
    <w:p w14:paraId="1A6707C4">
      <w:pPr>
        <w:spacing w:before="110" w:line="219" w:lineRule="auto"/>
        <w:ind w:left="4"/>
        <w:rPr>
          <w:rFonts w:ascii="宋体" w:hAnsi="宋体" w:eastAsia="宋体" w:cs="宋体"/>
          <w:b/>
          <w:bCs/>
          <w:spacing w:val="-8"/>
          <w:sz w:val="34"/>
          <w:szCs w:val="34"/>
        </w:rPr>
      </w:pPr>
    </w:p>
    <w:p w14:paraId="2DE69F2B">
      <w:pPr>
        <w:spacing w:before="110" w:line="219" w:lineRule="auto"/>
        <w:ind w:left="4"/>
        <w:rPr>
          <w:rFonts w:ascii="宋体" w:hAnsi="宋体" w:eastAsia="宋体" w:cs="宋体"/>
          <w:b/>
          <w:bCs/>
          <w:spacing w:val="-8"/>
          <w:sz w:val="34"/>
          <w:szCs w:val="34"/>
        </w:rPr>
      </w:pPr>
    </w:p>
    <w:p w14:paraId="62369C96">
      <w:pPr>
        <w:spacing w:before="110" w:line="219" w:lineRule="auto"/>
        <w:ind w:left="4"/>
        <w:rPr>
          <w:rFonts w:ascii="宋体" w:hAnsi="宋体" w:eastAsia="宋体" w:cs="宋体"/>
          <w:b/>
          <w:bCs/>
          <w:spacing w:val="-8"/>
          <w:sz w:val="34"/>
          <w:szCs w:val="34"/>
        </w:rPr>
      </w:pPr>
    </w:p>
    <w:p w14:paraId="07DC464C">
      <w:pPr>
        <w:spacing w:before="110" w:line="219" w:lineRule="auto"/>
        <w:ind w:left="4"/>
        <w:rPr>
          <w:rFonts w:ascii="宋体" w:hAnsi="宋体" w:eastAsia="宋体" w:cs="宋体"/>
          <w:b/>
          <w:bCs/>
          <w:spacing w:val="-8"/>
          <w:sz w:val="34"/>
          <w:szCs w:val="34"/>
        </w:rPr>
      </w:pPr>
    </w:p>
    <w:p w14:paraId="5949BBE1">
      <w:pPr>
        <w:spacing w:before="110" w:line="219" w:lineRule="auto"/>
        <w:ind w:left="4"/>
        <w:rPr>
          <w:rFonts w:ascii="宋体" w:hAnsi="宋体" w:eastAsia="宋体" w:cs="宋体"/>
          <w:b/>
          <w:bCs/>
          <w:spacing w:val="-8"/>
          <w:sz w:val="34"/>
          <w:szCs w:val="34"/>
        </w:rPr>
      </w:pPr>
    </w:p>
    <w:p w14:paraId="647486FE">
      <w:pPr>
        <w:spacing w:before="110" w:line="219" w:lineRule="auto"/>
        <w:ind w:left="4"/>
        <w:rPr>
          <w:rFonts w:ascii="宋体" w:hAnsi="宋体" w:eastAsia="宋体" w:cs="宋体"/>
          <w:b/>
          <w:bCs/>
          <w:spacing w:val="-8"/>
          <w:sz w:val="34"/>
          <w:szCs w:val="34"/>
        </w:rPr>
      </w:pPr>
    </w:p>
    <w:p w14:paraId="2712A545">
      <w:pPr>
        <w:spacing w:before="110" w:line="219" w:lineRule="auto"/>
        <w:ind w:left="4"/>
        <w:rPr>
          <w:rFonts w:ascii="宋体" w:hAnsi="宋体" w:eastAsia="宋体" w:cs="宋体"/>
          <w:b/>
          <w:bCs/>
          <w:spacing w:val="-8"/>
          <w:sz w:val="34"/>
          <w:szCs w:val="34"/>
        </w:rPr>
      </w:pPr>
    </w:p>
    <w:p w14:paraId="7A9B02E3">
      <w:pPr>
        <w:spacing w:before="246" w:line="219" w:lineRule="auto"/>
        <w:ind w:left="4"/>
        <w:rPr>
          <w:rFonts w:ascii="宋体" w:hAnsi="宋体" w:eastAsia="宋体" w:cs="宋体"/>
          <w:sz w:val="34"/>
          <w:szCs w:val="34"/>
        </w:rPr>
      </w:pPr>
      <w:r>
        <w:rPr>
          <w:rFonts w:ascii="宋体" w:hAnsi="宋体" w:eastAsia="宋体" w:cs="宋体"/>
          <w:b/>
          <w:bCs/>
          <w:spacing w:val="6"/>
          <w:sz w:val="34"/>
          <w:szCs w:val="34"/>
        </w:rPr>
        <w:t>附件2</w:t>
      </w:r>
    </w:p>
    <w:p w14:paraId="2EA4647E">
      <w:pPr>
        <w:spacing w:before="109" w:line="222" w:lineRule="auto"/>
        <w:ind w:left="3989"/>
        <w:rPr>
          <w:rFonts w:ascii="仿宋" w:hAnsi="仿宋" w:eastAsia="仿宋" w:cs="仿宋"/>
          <w:sz w:val="29"/>
          <w:szCs w:val="29"/>
        </w:rPr>
      </w:pPr>
      <w:r>
        <w:rPr>
          <w:rFonts w:ascii="仿宋" w:hAnsi="仿宋" w:eastAsia="仿宋" w:cs="仿宋"/>
          <w:spacing w:val="-8"/>
          <w:sz w:val="29"/>
          <w:szCs w:val="29"/>
        </w:rPr>
        <w:t>廉洁协议</w:t>
      </w:r>
    </w:p>
    <w:p w14:paraId="64385B52">
      <w:pPr>
        <w:spacing w:before="189" w:line="360" w:lineRule="auto"/>
        <w:ind w:right="19" w:firstLine="669"/>
        <w:rPr>
          <w:rFonts w:ascii="仿宋" w:hAnsi="仿宋" w:eastAsia="仿宋" w:cs="仿宋"/>
          <w:sz w:val="29"/>
          <w:szCs w:val="29"/>
        </w:rPr>
      </w:pPr>
      <w:r>
        <w:rPr>
          <w:rFonts w:ascii="仿宋" w:hAnsi="仿宋" w:eastAsia="仿宋" w:cs="仿宋"/>
          <w:spacing w:val="-10"/>
          <w:sz w:val="29"/>
          <w:szCs w:val="29"/>
        </w:rPr>
        <w:t>为促进双方诚信经营、廉洁从业，防范商业贿赂，保护国家、集体</w:t>
      </w:r>
      <w:r>
        <w:rPr>
          <w:rFonts w:ascii="仿宋" w:hAnsi="仿宋" w:eastAsia="仿宋" w:cs="仿宋"/>
          <w:spacing w:val="17"/>
          <w:sz w:val="29"/>
          <w:szCs w:val="29"/>
        </w:rPr>
        <w:t xml:space="preserve"> </w:t>
      </w:r>
      <w:r>
        <w:rPr>
          <w:rFonts w:ascii="仿宋" w:hAnsi="仿宋" w:eastAsia="仿宋" w:cs="仿宋"/>
          <w:spacing w:val="-15"/>
          <w:sz w:val="29"/>
          <w:szCs w:val="29"/>
        </w:rPr>
        <w:t>和当事人的合法权益，根据国家有关法律法规和广东省、广州市廉政建设</w:t>
      </w:r>
      <w:r>
        <w:rPr>
          <w:rFonts w:ascii="仿宋" w:hAnsi="仿宋" w:eastAsia="仿宋" w:cs="仿宋"/>
          <w:spacing w:val="8"/>
          <w:sz w:val="29"/>
          <w:szCs w:val="29"/>
        </w:rPr>
        <w:t xml:space="preserve"> </w:t>
      </w:r>
      <w:r>
        <w:rPr>
          <w:rFonts w:ascii="仿宋" w:hAnsi="仿宋" w:eastAsia="仿宋" w:cs="仿宋"/>
          <w:spacing w:val="-15"/>
          <w:sz w:val="29"/>
          <w:szCs w:val="29"/>
        </w:rPr>
        <w:t>的规定，</w:t>
      </w:r>
      <w:r>
        <w:rPr>
          <w:rFonts w:ascii="仿宋" w:hAnsi="仿宋" w:eastAsia="仿宋" w:cs="仿宋"/>
          <w:spacing w:val="1"/>
          <w:sz w:val="29"/>
          <w:szCs w:val="29"/>
        </w:rPr>
        <w:t xml:space="preserve"> </w:t>
      </w:r>
      <w:r>
        <w:rPr>
          <w:rFonts w:ascii="仿宋" w:hAnsi="仿宋" w:eastAsia="仿宋" w:cs="仿宋"/>
          <w:spacing w:val="-15"/>
          <w:sz w:val="29"/>
          <w:szCs w:val="29"/>
          <w:u w:val="single" w:color="auto"/>
        </w:rPr>
        <w:t>广州市净水有限公司</w:t>
      </w:r>
      <w:r>
        <w:rPr>
          <w:rFonts w:ascii="仿宋" w:hAnsi="仿宋" w:eastAsia="仿宋" w:cs="仿宋"/>
          <w:spacing w:val="-15"/>
          <w:sz w:val="29"/>
          <w:szCs w:val="29"/>
        </w:rPr>
        <w:t>(以下称甲方)与(以下</w:t>
      </w:r>
      <w:r>
        <w:rPr>
          <w:rFonts w:ascii="仿宋" w:hAnsi="仿宋" w:eastAsia="仿宋" w:cs="仿宋"/>
          <w:spacing w:val="4"/>
          <w:sz w:val="29"/>
          <w:szCs w:val="29"/>
          <w:u w:val="single" w:color="auto"/>
        </w:rPr>
        <w:t xml:space="preserve">             </w:t>
      </w:r>
      <w:r>
        <w:rPr>
          <w:rFonts w:ascii="仿宋" w:hAnsi="仿宋" w:eastAsia="仿宋" w:cs="仿宋"/>
          <w:spacing w:val="-134"/>
          <w:sz w:val="29"/>
          <w:szCs w:val="29"/>
        </w:rPr>
        <w:t xml:space="preserve"> </w:t>
      </w:r>
      <w:r>
        <w:rPr>
          <w:rFonts w:ascii="仿宋" w:hAnsi="仿宋" w:eastAsia="仿宋" w:cs="仿宋"/>
          <w:spacing w:val="-15"/>
          <w:sz w:val="29"/>
          <w:szCs w:val="29"/>
        </w:rPr>
        <w:t>称乙</w:t>
      </w:r>
    </w:p>
    <w:p w14:paraId="483677D7">
      <w:pPr>
        <w:spacing w:before="1" w:line="360" w:lineRule="auto"/>
        <w:rPr>
          <w:rFonts w:ascii="仿宋" w:hAnsi="仿宋" w:eastAsia="仿宋" w:cs="仿宋"/>
          <w:sz w:val="29"/>
          <w:szCs w:val="29"/>
        </w:rPr>
      </w:pPr>
      <w:r>
        <w:rPr>
          <w:rFonts w:ascii="仿宋" w:hAnsi="仿宋" w:eastAsia="仿宋" w:cs="仿宋"/>
          <w:spacing w:val="-2"/>
          <w:sz w:val="29"/>
          <w:szCs w:val="29"/>
        </w:rPr>
        <w:t>方),特此订立本协议共同遵照执行。</w:t>
      </w:r>
    </w:p>
    <w:p w14:paraId="7DF50689">
      <w:pPr>
        <w:spacing w:before="206" w:line="360" w:lineRule="auto"/>
        <w:ind w:left="560"/>
        <w:rPr>
          <w:rFonts w:ascii="仿宋" w:hAnsi="仿宋" w:eastAsia="仿宋" w:cs="仿宋"/>
          <w:sz w:val="29"/>
          <w:szCs w:val="29"/>
        </w:rPr>
      </w:pPr>
      <w:r>
        <w:rPr>
          <w:rFonts w:ascii="仿宋" w:hAnsi="仿宋" w:eastAsia="仿宋" w:cs="仿宋"/>
          <w:spacing w:val="-3"/>
          <w:sz w:val="29"/>
          <w:szCs w:val="29"/>
        </w:rPr>
        <w:t>第一条甲乙双方的权利和义务</w:t>
      </w:r>
    </w:p>
    <w:p w14:paraId="4EFF9783">
      <w:pPr>
        <w:spacing w:before="171" w:line="360" w:lineRule="auto"/>
        <w:ind w:left="560"/>
        <w:rPr>
          <w:rFonts w:ascii="仿宋" w:hAnsi="仿宋" w:eastAsia="仿宋" w:cs="仿宋"/>
          <w:sz w:val="29"/>
          <w:szCs w:val="29"/>
        </w:rPr>
      </w:pPr>
      <w:r>
        <w:rPr>
          <w:rFonts w:ascii="仿宋" w:hAnsi="仿宋" w:eastAsia="仿宋" w:cs="仿宋"/>
          <w:spacing w:val="-5"/>
          <w:position w:val="18"/>
          <w:sz w:val="29"/>
          <w:szCs w:val="29"/>
        </w:rPr>
        <w:t>(一)甲乙双方严格遵守国家关于市场准入、项目招</w:t>
      </w:r>
      <w:r>
        <w:rPr>
          <w:rFonts w:ascii="仿宋" w:hAnsi="仿宋" w:eastAsia="仿宋" w:cs="仿宋"/>
          <w:spacing w:val="-6"/>
          <w:position w:val="18"/>
          <w:sz w:val="29"/>
          <w:szCs w:val="29"/>
        </w:rPr>
        <w:t>标投标、市场经</w:t>
      </w:r>
    </w:p>
    <w:p w14:paraId="523BABD5">
      <w:pPr>
        <w:spacing w:before="1" w:line="360" w:lineRule="auto"/>
        <w:rPr>
          <w:rFonts w:ascii="仿宋" w:hAnsi="仿宋" w:eastAsia="仿宋" w:cs="仿宋"/>
          <w:sz w:val="29"/>
          <w:szCs w:val="29"/>
        </w:rPr>
      </w:pPr>
      <w:r>
        <w:rPr>
          <w:rFonts w:ascii="仿宋" w:hAnsi="仿宋" w:eastAsia="仿宋" w:cs="仿宋"/>
          <w:spacing w:val="-11"/>
          <w:sz w:val="29"/>
          <w:szCs w:val="29"/>
        </w:rPr>
        <w:t>营活动等有关法律、法规相关政策及廉政建设的各项规定。</w:t>
      </w:r>
    </w:p>
    <w:p w14:paraId="05F4BAD0">
      <w:pPr>
        <w:spacing w:before="190" w:line="360" w:lineRule="auto"/>
        <w:ind w:left="560"/>
        <w:rPr>
          <w:rFonts w:ascii="仿宋" w:hAnsi="仿宋" w:eastAsia="仿宋" w:cs="仿宋"/>
          <w:sz w:val="29"/>
          <w:szCs w:val="29"/>
        </w:rPr>
      </w:pPr>
      <w:r>
        <w:rPr>
          <w:rFonts w:ascii="仿宋" w:hAnsi="仿宋" w:eastAsia="仿宋" w:cs="仿宋"/>
          <w:spacing w:val="5"/>
          <w:sz w:val="29"/>
          <w:szCs w:val="29"/>
        </w:rPr>
        <w:t>(二)严格执行</w:t>
      </w:r>
      <w:r>
        <w:rPr>
          <w:rFonts w:ascii="仿宋" w:hAnsi="仿宋" w:eastAsia="仿宋" w:cs="仿宋"/>
          <w:spacing w:val="-122"/>
          <w:sz w:val="29"/>
          <w:szCs w:val="29"/>
        </w:rPr>
        <w:t xml:space="preserve"> </w:t>
      </w:r>
      <w:r>
        <w:rPr>
          <w:rFonts w:ascii="仿宋" w:hAnsi="仿宋" w:eastAsia="仿宋" w:cs="仿宋"/>
          <w:spacing w:val="18"/>
          <w:sz w:val="29"/>
          <w:szCs w:val="29"/>
          <w:u w:val="single" w:color="auto"/>
        </w:rPr>
        <w:t xml:space="preserve"> </w:t>
      </w:r>
      <w:r>
        <w:rPr>
          <w:rFonts w:hint="eastAsia" w:ascii="仿宋" w:hAnsi="仿宋" w:eastAsia="仿宋" w:cs="仿宋"/>
          <w:spacing w:val="18"/>
          <w:sz w:val="29"/>
          <w:szCs w:val="29"/>
          <w:u w:val="single" w:color="auto"/>
          <w:lang w:eastAsia="zh-CN"/>
        </w:rPr>
        <w:t>广州市净水有限公司大坦沙分公司</w:t>
      </w:r>
      <w:r>
        <w:rPr>
          <w:rFonts w:hint="eastAsia" w:ascii="仿宋" w:hAnsi="仿宋" w:eastAsia="仿宋" w:cs="仿宋"/>
          <w:spacing w:val="18"/>
          <w:sz w:val="29"/>
          <w:szCs w:val="29"/>
          <w:u w:val="single" w:color="auto"/>
          <w:lang w:val="en-US" w:eastAsia="zh-CN"/>
        </w:rPr>
        <w:t xml:space="preserve">2025年生产区域空调维保项目+穗净水合【   】  </w:t>
      </w:r>
      <w:r>
        <w:rPr>
          <w:rFonts w:ascii="仿宋" w:hAnsi="仿宋" w:eastAsia="仿宋" w:cs="仿宋"/>
          <w:spacing w:val="18"/>
          <w:sz w:val="29"/>
          <w:szCs w:val="29"/>
          <w:u w:val="single" w:color="auto"/>
        </w:rPr>
        <w:t xml:space="preserve">  </w:t>
      </w:r>
      <w:r>
        <w:rPr>
          <w:rFonts w:ascii="仿宋" w:hAnsi="仿宋" w:eastAsia="仿宋" w:cs="仿宋"/>
          <w:spacing w:val="-133"/>
          <w:sz w:val="29"/>
          <w:szCs w:val="29"/>
        </w:rPr>
        <w:t xml:space="preserve"> </w:t>
      </w:r>
      <w:r>
        <w:rPr>
          <w:rFonts w:ascii="仿宋" w:hAnsi="仿宋" w:eastAsia="仿宋" w:cs="仿宋"/>
          <w:spacing w:val="5"/>
          <w:sz w:val="29"/>
          <w:szCs w:val="29"/>
        </w:rPr>
        <w:t>合同(以下简称：主合同),自觉履行合同约</w:t>
      </w:r>
      <w:r>
        <w:rPr>
          <w:rFonts w:ascii="仿宋" w:hAnsi="仿宋" w:eastAsia="仿宋" w:cs="仿宋"/>
          <w:spacing w:val="-13"/>
          <w:sz w:val="29"/>
          <w:szCs w:val="29"/>
        </w:rPr>
        <w:t>定的相关义务。</w:t>
      </w:r>
    </w:p>
    <w:p w14:paraId="0166CD41">
      <w:pPr>
        <w:spacing w:before="188" w:line="360" w:lineRule="auto"/>
        <w:ind w:left="560"/>
        <w:rPr>
          <w:rFonts w:ascii="仿宋" w:hAnsi="仿宋" w:eastAsia="仿宋" w:cs="仿宋"/>
          <w:sz w:val="29"/>
          <w:szCs w:val="29"/>
        </w:rPr>
      </w:pPr>
      <w:r>
        <w:rPr>
          <w:rFonts w:ascii="仿宋" w:hAnsi="仿宋" w:eastAsia="仿宋" w:cs="仿宋"/>
          <w:spacing w:val="-5"/>
          <w:position w:val="19"/>
          <w:sz w:val="29"/>
          <w:szCs w:val="29"/>
        </w:rPr>
        <w:t>(三)在业务活动中坚持公开、公正、诚信、透明的原则，不得损</w:t>
      </w:r>
      <w:r>
        <w:rPr>
          <w:rFonts w:ascii="仿宋" w:hAnsi="仿宋" w:eastAsia="仿宋" w:cs="仿宋"/>
          <w:spacing w:val="-6"/>
          <w:position w:val="19"/>
          <w:sz w:val="29"/>
          <w:szCs w:val="29"/>
        </w:rPr>
        <w:t>害</w:t>
      </w:r>
    </w:p>
    <w:p w14:paraId="02337594">
      <w:pPr>
        <w:spacing w:before="1" w:line="360" w:lineRule="auto"/>
        <w:rPr>
          <w:rFonts w:ascii="仿宋" w:hAnsi="仿宋" w:eastAsia="仿宋" w:cs="仿宋"/>
          <w:sz w:val="29"/>
          <w:szCs w:val="29"/>
        </w:rPr>
      </w:pPr>
      <w:r>
        <w:rPr>
          <w:rFonts w:ascii="仿宋" w:hAnsi="仿宋" w:eastAsia="仿宋" w:cs="仿宋"/>
          <w:spacing w:val="-14"/>
          <w:sz w:val="29"/>
          <w:szCs w:val="29"/>
        </w:rPr>
        <w:t>国家、集体利益。</w:t>
      </w:r>
    </w:p>
    <w:p w14:paraId="77DE77A9">
      <w:pPr>
        <w:spacing w:before="190" w:line="360" w:lineRule="auto"/>
        <w:ind w:left="560"/>
        <w:rPr>
          <w:rFonts w:ascii="仿宋" w:hAnsi="仿宋" w:eastAsia="仿宋" w:cs="仿宋"/>
          <w:sz w:val="29"/>
          <w:szCs w:val="29"/>
        </w:rPr>
      </w:pPr>
      <w:r>
        <w:rPr>
          <w:rFonts w:ascii="仿宋" w:hAnsi="仿宋" w:eastAsia="仿宋" w:cs="仿宋"/>
          <w:spacing w:val="-5"/>
          <w:position w:val="18"/>
          <w:sz w:val="29"/>
          <w:szCs w:val="29"/>
        </w:rPr>
        <w:t>(四)建立健全廉洁从业制度，开展廉洁教育，公布举</w:t>
      </w:r>
      <w:r>
        <w:rPr>
          <w:rFonts w:ascii="仿宋" w:hAnsi="仿宋" w:eastAsia="仿宋" w:cs="仿宋"/>
          <w:spacing w:val="-6"/>
          <w:position w:val="18"/>
          <w:sz w:val="29"/>
          <w:szCs w:val="29"/>
        </w:rPr>
        <w:t>报电话，监督</w:t>
      </w:r>
    </w:p>
    <w:p w14:paraId="224CD2CA">
      <w:pPr>
        <w:spacing w:line="360" w:lineRule="auto"/>
        <w:rPr>
          <w:rFonts w:ascii="仿宋" w:hAnsi="仿宋" w:eastAsia="仿宋" w:cs="仿宋"/>
          <w:sz w:val="29"/>
          <w:szCs w:val="29"/>
        </w:rPr>
      </w:pPr>
      <w:r>
        <w:rPr>
          <w:rFonts w:ascii="仿宋" w:hAnsi="仿宋" w:eastAsia="仿宋" w:cs="仿宋"/>
          <w:spacing w:val="-12"/>
          <w:sz w:val="29"/>
          <w:szCs w:val="29"/>
        </w:rPr>
        <w:t>并认真查处不廉洁及违法违纪行为。</w:t>
      </w:r>
    </w:p>
    <w:p w14:paraId="5A9F9417">
      <w:pPr>
        <w:spacing w:before="193" w:line="360" w:lineRule="auto"/>
        <w:ind w:left="560"/>
        <w:rPr>
          <w:rFonts w:ascii="仿宋" w:hAnsi="仿宋" w:eastAsia="仿宋" w:cs="仿宋"/>
          <w:sz w:val="29"/>
          <w:szCs w:val="29"/>
        </w:rPr>
      </w:pPr>
      <w:r>
        <w:rPr>
          <w:rFonts w:ascii="仿宋" w:hAnsi="仿宋" w:eastAsia="仿宋" w:cs="仿宋"/>
          <w:spacing w:val="-5"/>
          <w:position w:val="18"/>
          <w:sz w:val="29"/>
          <w:szCs w:val="29"/>
        </w:rPr>
        <w:t>(五)发现对方在业务活动中有不廉洁行为，应及时提醒对方纠正。</w:t>
      </w:r>
    </w:p>
    <w:p w14:paraId="5B9DC3F1">
      <w:pPr>
        <w:spacing w:before="1" w:line="360" w:lineRule="auto"/>
        <w:rPr>
          <w:rFonts w:ascii="仿宋" w:hAnsi="仿宋" w:eastAsia="仿宋" w:cs="仿宋"/>
          <w:sz w:val="29"/>
          <w:szCs w:val="29"/>
        </w:rPr>
      </w:pPr>
      <w:r>
        <w:rPr>
          <w:rFonts w:ascii="仿宋" w:hAnsi="仿宋" w:eastAsia="仿宋" w:cs="仿宋"/>
          <w:spacing w:val="-9"/>
          <w:sz w:val="29"/>
          <w:szCs w:val="29"/>
        </w:rPr>
        <w:t>情节严重的，应向其有关监督部门检举。</w:t>
      </w:r>
    </w:p>
    <w:p w14:paraId="5469E239">
      <w:pPr>
        <w:spacing w:before="268" w:line="360" w:lineRule="auto"/>
        <w:ind w:left="560"/>
        <w:rPr>
          <w:rFonts w:ascii="仿宋" w:hAnsi="仿宋" w:eastAsia="仿宋" w:cs="仿宋"/>
          <w:sz w:val="29"/>
          <w:szCs w:val="29"/>
        </w:rPr>
      </w:pPr>
      <w:r>
        <w:rPr>
          <w:rFonts w:ascii="仿宋" w:hAnsi="仿宋" w:eastAsia="仿宋" w:cs="仿宋"/>
          <w:spacing w:val="-12"/>
          <w:sz w:val="29"/>
          <w:szCs w:val="29"/>
        </w:rPr>
        <w:t>第二条甲方的义务</w:t>
      </w:r>
    </w:p>
    <w:p w14:paraId="77B532BE">
      <w:pPr>
        <w:spacing w:before="177" w:line="360" w:lineRule="auto"/>
        <w:ind w:left="719"/>
        <w:rPr>
          <w:rFonts w:ascii="仿宋" w:hAnsi="仿宋" w:eastAsia="仿宋" w:cs="仿宋"/>
          <w:sz w:val="29"/>
          <w:szCs w:val="29"/>
        </w:rPr>
      </w:pPr>
      <w:r>
        <w:rPr>
          <w:rFonts w:ascii="仿宋" w:hAnsi="仿宋" w:eastAsia="仿宋" w:cs="仿宋"/>
          <w:spacing w:val="-10"/>
          <w:position w:val="19"/>
          <w:sz w:val="29"/>
          <w:szCs w:val="29"/>
        </w:rPr>
        <w:t>(一)甲方及其工作人员不得索要或接受乙方的礼金、有价证券和贵</w:t>
      </w:r>
    </w:p>
    <w:p w14:paraId="264A620F">
      <w:pPr>
        <w:spacing w:before="1" w:line="360" w:lineRule="auto"/>
        <w:rPr>
          <w:rFonts w:ascii="仿宋" w:hAnsi="仿宋" w:eastAsia="仿宋" w:cs="仿宋"/>
          <w:sz w:val="29"/>
          <w:szCs w:val="29"/>
        </w:rPr>
      </w:pPr>
      <w:r>
        <w:rPr>
          <w:rFonts w:ascii="仿宋" w:hAnsi="仿宋" w:eastAsia="仿宋" w:cs="仿宋"/>
          <w:spacing w:val="-11"/>
          <w:sz w:val="29"/>
          <w:szCs w:val="29"/>
        </w:rPr>
        <w:t>重物品，不得在乙方报销任何应由甲方或个人支付的费用等。</w:t>
      </w:r>
    </w:p>
    <w:p w14:paraId="709A24F3">
      <w:pPr>
        <w:spacing w:before="206" w:line="360" w:lineRule="auto"/>
        <w:ind w:left="709"/>
        <w:rPr>
          <w:rFonts w:ascii="仿宋" w:hAnsi="仿宋" w:eastAsia="仿宋" w:cs="仿宋"/>
          <w:sz w:val="29"/>
          <w:szCs w:val="29"/>
        </w:rPr>
      </w:pPr>
      <w:r>
        <w:rPr>
          <w:rFonts w:ascii="仿宋" w:hAnsi="仿宋" w:eastAsia="仿宋" w:cs="仿宋"/>
          <w:spacing w:val="-10"/>
          <w:position w:val="19"/>
          <w:sz w:val="29"/>
          <w:szCs w:val="29"/>
        </w:rPr>
        <w:t>(二)甲方工作人员不得参加乙方安排的可能影响相关业务公开、公</w:t>
      </w:r>
    </w:p>
    <w:p w14:paraId="3A55BC66">
      <w:pPr>
        <w:spacing w:line="360" w:lineRule="auto"/>
        <w:rPr>
          <w:rFonts w:ascii="Arial"/>
          <w:sz w:val="21"/>
        </w:rPr>
      </w:pPr>
      <w:r>
        <w:rPr>
          <w:rFonts w:ascii="仿宋" w:hAnsi="仿宋" w:eastAsia="仿宋" w:cs="仿宋"/>
          <w:spacing w:val="-14"/>
          <w:sz w:val="29"/>
          <w:szCs w:val="29"/>
        </w:rPr>
        <w:t>正、公平性的宴请和娱乐活动；不得参与任何形式</w:t>
      </w:r>
      <w:r>
        <w:rPr>
          <w:rFonts w:ascii="仿宋" w:hAnsi="仿宋" w:eastAsia="仿宋" w:cs="仿宋"/>
          <w:spacing w:val="-15"/>
          <w:sz w:val="29"/>
          <w:szCs w:val="29"/>
        </w:rPr>
        <w:t>的赌博，并通过赌博方</w:t>
      </w:r>
    </w:p>
    <w:p w14:paraId="41851D8A">
      <w:pPr>
        <w:spacing w:before="88" w:line="360" w:lineRule="auto"/>
        <w:rPr>
          <w:rFonts w:ascii="仿宋" w:hAnsi="仿宋" w:eastAsia="仿宋" w:cs="仿宋"/>
          <w:sz w:val="27"/>
          <w:szCs w:val="27"/>
        </w:rPr>
      </w:pPr>
      <w:r>
        <w:rPr>
          <w:rFonts w:ascii="仿宋" w:hAnsi="仿宋" w:eastAsia="仿宋" w:cs="仿宋"/>
          <w:spacing w:val="8"/>
          <w:position w:val="20"/>
          <w:sz w:val="27"/>
          <w:szCs w:val="27"/>
        </w:rPr>
        <w:t>式收受乙方财物；不得接受乙方提供的通讯工具、</w:t>
      </w:r>
      <w:r>
        <w:rPr>
          <w:rFonts w:ascii="仿宋" w:hAnsi="仿宋" w:eastAsia="仿宋" w:cs="仿宋"/>
          <w:spacing w:val="7"/>
          <w:position w:val="20"/>
          <w:sz w:val="27"/>
          <w:szCs w:val="27"/>
        </w:rPr>
        <w:t>交通工具(合同约定除</w:t>
      </w:r>
    </w:p>
    <w:p w14:paraId="62F32B76">
      <w:pPr>
        <w:spacing w:line="360" w:lineRule="auto"/>
        <w:rPr>
          <w:rFonts w:ascii="仿宋" w:hAnsi="仿宋" w:eastAsia="仿宋" w:cs="仿宋"/>
          <w:sz w:val="27"/>
          <w:szCs w:val="27"/>
        </w:rPr>
      </w:pPr>
      <w:r>
        <w:rPr>
          <w:rFonts w:ascii="仿宋" w:hAnsi="仿宋" w:eastAsia="仿宋" w:cs="仿宋"/>
          <w:spacing w:val="14"/>
          <w:sz w:val="27"/>
          <w:szCs w:val="27"/>
        </w:rPr>
        <w:t>外)和高档办公用品等。</w:t>
      </w:r>
    </w:p>
    <w:p w14:paraId="7F5E16E6">
      <w:pPr>
        <w:spacing w:before="221" w:line="360" w:lineRule="auto"/>
        <w:ind w:left="689"/>
        <w:rPr>
          <w:rFonts w:ascii="仿宋" w:hAnsi="仿宋" w:eastAsia="仿宋" w:cs="仿宋"/>
          <w:sz w:val="27"/>
          <w:szCs w:val="27"/>
        </w:rPr>
      </w:pPr>
      <w:r>
        <w:rPr>
          <w:rFonts w:ascii="仿宋" w:hAnsi="仿宋" w:eastAsia="仿宋" w:cs="仿宋"/>
          <w:spacing w:val="8"/>
          <w:position w:val="20"/>
          <w:sz w:val="27"/>
          <w:szCs w:val="27"/>
        </w:rPr>
        <w:t>(三)甲方及其工作人员不得要求或者接受乙方</w:t>
      </w:r>
      <w:r>
        <w:rPr>
          <w:rFonts w:ascii="仿宋" w:hAnsi="仿宋" w:eastAsia="仿宋" w:cs="仿宋"/>
          <w:spacing w:val="7"/>
          <w:position w:val="20"/>
          <w:sz w:val="27"/>
          <w:szCs w:val="27"/>
        </w:rPr>
        <w:t>为其住房装修、婚丧</w:t>
      </w:r>
    </w:p>
    <w:p w14:paraId="4EEFB18B">
      <w:pPr>
        <w:spacing w:line="360" w:lineRule="auto"/>
        <w:rPr>
          <w:rFonts w:ascii="仿宋" w:hAnsi="仿宋" w:eastAsia="仿宋" w:cs="仿宋"/>
          <w:sz w:val="27"/>
          <w:szCs w:val="27"/>
        </w:rPr>
      </w:pPr>
      <w:r>
        <w:rPr>
          <w:rFonts w:ascii="仿宋" w:hAnsi="仿宋" w:eastAsia="仿宋" w:cs="仿宋"/>
          <w:spacing w:val="5"/>
          <w:sz w:val="27"/>
          <w:szCs w:val="27"/>
        </w:rPr>
        <w:t>嫁娶活动、配偶子女工作安排以及出国出境、旅游等提供方便等。</w:t>
      </w:r>
    </w:p>
    <w:p w14:paraId="28897AAA">
      <w:pPr>
        <w:spacing w:before="216" w:line="360" w:lineRule="auto"/>
        <w:ind w:left="689"/>
        <w:rPr>
          <w:rFonts w:ascii="仿宋" w:hAnsi="仿宋" w:eastAsia="仿宋" w:cs="仿宋"/>
          <w:sz w:val="27"/>
          <w:szCs w:val="27"/>
        </w:rPr>
      </w:pPr>
      <w:r>
        <w:rPr>
          <w:rFonts w:ascii="仿宋" w:hAnsi="仿宋" w:eastAsia="仿宋" w:cs="仿宋"/>
          <w:spacing w:val="8"/>
          <w:position w:val="20"/>
          <w:sz w:val="27"/>
          <w:szCs w:val="27"/>
        </w:rPr>
        <w:t>(四)甲方工作人员不得在乙方或与乙方有股权关联的</w:t>
      </w:r>
      <w:r>
        <w:rPr>
          <w:rFonts w:ascii="仿宋" w:hAnsi="仿宋" w:eastAsia="仿宋" w:cs="仿宋"/>
          <w:spacing w:val="7"/>
          <w:position w:val="20"/>
          <w:sz w:val="27"/>
          <w:szCs w:val="27"/>
        </w:rPr>
        <w:t>企业兼职，不</w:t>
      </w:r>
    </w:p>
    <w:p w14:paraId="54E37A6A">
      <w:pPr>
        <w:spacing w:before="1" w:line="360" w:lineRule="auto"/>
        <w:rPr>
          <w:rFonts w:ascii="仿宋" w:hAnsi="仿宋" w:eastAsia="仿宋" w:cs="仿宋"/>
          <w:sz w:val="27"/>
          <w:szCs w:val="27"/>
        </w:rPr>
      </w:pPr>
      <w:r>
        <w:rPr>
          <w:rFonts w:ascii="仿宋" w:hAnsi="仿宋" w:eastAsia="仿宋" w:cs="仿宋"/>
          <w:spacing w:val="5"/>
          <w:sz w:val="27"/>
          <w:szCs w:val="27"/>
        </w:rPr>
        <w:t>得向乙方介绍家属或者亲友从事与甲方业务有关的经济活动。</w:t>
      </w:r>
    </w:p>
    <w:p w14:paraId="2070314D">
      <w:pPr>
        <w:spacing w:before="217" w:line="360" w:lineRule="auto"/>
        <w:ind w:right="73" w:firstLine="689"/>
        <w:rPr>
          <w:rFonts w:ascii="仿宋" w:hAnsi="仿宋" w:eastAsia="仿宋" w:cs="仿宋"/>
          <w:sz w:val="27"/>
          <w:szCs w:val="27"/>
        </w:rPr>
      </w:pPr>
      <w:r>
        <w:rPr>
          <w:rFonts w:ascii="仿宋" w:hAnsi="仿宋" w:eastAsia="仿宋" w:cs="仿宋"/>
          <w:spacing w:val="8"/>
          <w:sz w:val="27"/>
          <w:szCs w:val="27"/>
        </w:rPr>
        <w:t>(五)甲方工作人员不得以明显低于市场的价格</w:t>
      </w:r>
      <w:r>
        <w:rPr>
          <w:rFonts w:ascii="仿宋" w:hAnsi="仿宋" w:eastAsia="仿宋" w:cs="仿宋"/>
          <w:spacing w:val="7"/>
          <w:sz w:val="27"/>
          <w:szCs w:val="27"/>
        </w:rPr>
        <w:t>向乙方购买房屋、汽</w:t>
      </w:r>
      <w:r>
        <w:rPr>
          <w:rFonts w:ascii="仿宋" w:hAnsi="仿宋" w:eastAsia="仿宋" w:cs="仿宋"/>
          <w:sz w:val="27"/>
          <w:szCs w:val="27"/>
        </w:rPr>
        <w:t xml:space="preserve"> </w:t>
      </w:r>
      <w:r>
        <w:rPr>
          <w:rFonts w:ascii="仿宋" w:hAnsi="仿宋" w:eastAsia="仿宋" w:cs="仿宋"/>
          <w:spacing w:val="2"/>
          <w:sz w:val="27"/>
          <w:szCs w:val="27"/>
        </w:rPr>
        <w:t>车等物品；不得以明显高于市场的价格向乙方出售房屋、汽车等物品；不</w:t>
      </w:r>
      <w:r>
        <w:rPr>
          <w:rFonts w:ascii="仿宋" w:hAnsi="仿宋" w:eastAsia="仿宋" w:cs="仿宋"/>
          <w:spacing w:val="9"/>
          <w:sz w:val="27"/>
          <w:szCs w:val="27"/>
        </w:rPr>
        <w:t xml:space="preserve"> </w:t>
      </w:r>
      <w:r>
        <w:rPr>
          <w:rFonts w:ascii="仿宋" w:hAnsi="仿宋" w:eastAsia="仿宋" w:cs="仿宋"/>
          <w:spacing w:val="2"/>
          <w:sz w:val="27"/>
          <w:szCs w:val="27"/>
        </w:rPr>
        <w:t>得使用乙方提供的与工作无关的房屋、汽车等物品；不得以其他交易形式</w:t>
      </w:r>
    </w:p>
    <w:p w14:paraId="6DF1A616">
      <w:pPr>
        <w:spacing w:line="360" w:lineRule="auto"/>
        <w:rPr>
          <w:rFonts w:ascii="仿宋" w:hAnsi="仿宋" w:eastAsia="仿宋" w:cs="仿宋"/>
          <w:sz w:val="27"/>
          <w:szCs w:val="27"/>
        </w:rPr>
      </w:pPr>
      <w:r>
        <w:rPr>
          <w:rFonts w:ascii="仿宋" w:hAnsi="仿宋" w:eastAsia="仿宋" w:cs="仿宋"/>
          <w:spacing w:val="3"/>
          <w:sz w:val="27"/>
          <w:szCs w:val="27"/>
        </w:rPr>
        <w:t>非法收受请托人财物。</w:t>
      </w:r>
    </w:p>
    <w:p w14:paraId="5C41E054">
      <w:pPr>
        <w:spacing w:before="218" w:line="360" w:lineRule="auto"/>
        <w:ind w:left="689"/>
        <w:rPr>
          <w:rFonts w:ascii="仿宋" w:hAnsi="仿宋" w:eastAsia="仿宋" w:cs="仿宋"/>
          <w:sz w:val="27"/>
          <w:szCs w:val="27"/>
        </w:rPr>
      </w:pPr>
      <w:r>
        <w:rPr>
          <w:rFonts w:ascii="仿宋" w:hAnsi="仿宋" w:eastAsia="仿宋" w:cs="仿宋"/>
          <w:spacing w:val="8"/>
          <w:position w:val="20"/>
          <w:sz w:val="27"/>
          <w:szCs w:val="27"/>
        </w:rPr>
        <w:t>(六)甲方工作人员不得利用职务之便收受乙方以回扣、手续</w:t>
      </w:r>
      <w:r>
        <w:rPr>
          <w:rFonts w:ascii="仿宋" w:hAnsi="仿宋" w:eastAsia="仿宋" w:cs="仿宋"/>
          <w:spacing w:val="7"/>
          <w:position w:val="20"/>
          <w:sz w:val="27"/>
          <w:szCs w:val="27"/>
        </w:rPr>
        <w:t>费、加</w:t>
      </w:r>
    </w:p>
    <w:p w14:paraId="3DB699C6">
      <w:pPr>
        <w:spacing w:before="1" w:line="360" w:lineRule="auto"/>
        <w:rPr>
          <w:rFonts w:ascii="仿宋" w:hAnsi="仿宋" w:eastAsia="仿宋" w:cs="仿宋"/>
          <w:sz w:val="27"/>
          <w:szCs w:val="27"/>
        </w:rPr>
      </w:pPr>
      <w:r>
        <w:rPr>
          <w:rFonts w:ascii="仿宋" w:hAnsi="仿宋" w:eastAsia="仿宋" w:cs="仿宋"/>
          <w:spacing w:val="6"/>
          <w:sz w:val="27"/>
          <w:szCs w:val="27"/>
        </w:rPr>
        <w:t>班费、咨询费、劳务费、协调费、辛苦费等各种名义给予</w:t>
      </w:r>
      <w:r>
        <w:rPr>
          <w:rFonts w:ascii="仿宋" w:hAnsi="仿宋" w:eastAsia="仿宋" w:cs="仿宋"/>
          <w:spacing w:val="5"/>
          <w:sz w:val="27"/>
          <w:szCs w:val="27"/>
        </w:rPr>
        <w:t>或赠送的钱物。</w:t>
      </w:r>
    </w:p>
    <w:p w14:paraId="27446963">
      <w:pPr>
        <w:spacing w:before="216" w:line="360" w:lineRule="auto"/>
        <w:ind w:left="689"/>
        <w:rPr>
          <w:rFonts w:ascii="仿宋" w:hAnsi="仿宋" w:eastAsia="仿宋" w:cs="仿宋"/>
          <w:sz w:val="27"/>
          <w:szCs w:val="27"/>
        </w:rPr>
      </w:pPr>
      <w:r>
        <w:rPr>
          <w:rFonts w:ascii="仿宋" w:hAnsi="仿宋" w:eastAsia="仿宋" w:cs="仿宋"/>
          <w:spacing w:val="12"/>
          <w:sz w:val="27"/>
          <w:szCs w:val="27"/>
        </w:rPr>
        <w:t>(七)甲方工作人员不得接受乙方给予或赠送的干股或红利。</w:t>
      </w:r>
    </w:p>
    <w:p w14:paraId="327774C6">
      <w:pPr>
        <w:spacing w:before="268" w:line="360" w:lineRule="auto"/>
        <w:ind w:left="599"/>
        <w:rPr>
          <w:rFonts w:ascii="仿宋" w:hAnsi="仿宋" w:eastAsia="仿宋" w:cs="仿宋"/>
          <w:sz w:val="27"/>
          <w:szCs w:val="27"/>
        </w:rPr>
      </w:pPr>
      <w:r>
        <w:rPr>
          <w:rFonts w:ascii="仿宋" w:hAnsi="仿宋" w:eastAsia="仿宋" w:cs="仿宋"/>
          <w:spacing w:val="12"/>
          <w:sz w:val="27"/>
          <w:szCs w:val="27"/>
        </w:rPr>
        <w:t>(八)不得存在其他违反廉洁规定的行为。</w:t>
      </w:r>
    </w:p>
    <w:p w14:paraId="7C64B104">
      <w:pPr>
        <w:spacing w:before="234" w:line="360" w:lineRule="auto"/>
        <w:ind w:left="580"/>
        <w:rPr>
          <w:rFonts w:ascii="仿宋" w:hAnsi="仿宋" w:eastAsia="仿宋" w:cs="仿宋"/>
          <w:sz w:val="27"/>
          <w:szCs w:val="27"/>
        </w:rPr>
      </w:pPr>
      <w:r>
        <w:rPr>
          <w:rFonts w:ascii="仿宋" w:hAnsi="仿宋" w:eastAsia="仿宋" w:cs="仿宋"/>
          <w:spacing w:val="3"/>
          <w:sz w:val="27"/>
          <w:szCs w:val="27"/>
        </w:rPr>
        <w:t>第三条乙方的义务</w:t>
      </w:r>
    </w:p>
    <w:p w14:paraId="76D0D62D">
      <w:pPr>
        <w:spacing w:before="211" w:line="360" w:lineRule="auto"/>
        <w:ind w:left="689"/>
        <w:rPr>
          <w:rFonts w:ascii="仿宋" w:hAnsi="仿宋" w:eastAsia="仿宋" w:cs="仿宋"/>
          <w:sz w:val="27"/>
          <w:szCs w:val="27"/>
        </w:rPr>
      </w:pPr>
      <w:r>
        <w:rPr>
          <w:rFonts w:ascii="仿宋" w:hAnsi="仿宋" w:eastAsia="仿宋" w:cs="仿宋"/>
          <w:spacing w:val="8"/>
          <w:position w:val="20"/>
          <w:sz w:val="27"/>
          <w:szCs w:val="27"/>
        </w:rPr>
        <w:t>(一)乙方不得以任何理由向甲方及其工作人员行贿或馈赠礼</w:t>
      </w:r>
      <w:r>
        <w:rPr>
          <w:rFonts w:ascii="仿宋" w:hAnsi="仿宋" w:eastAsia="仿宋" w:cs="仿宋"/>
          <w:spacing w:val="7"/>
          <w:position w:val="20"/>
          <w:sz w:val="27"/>
          <w:szCs w:val="27"/>
        </w:rPr>
        <w:t>金、有</w:t>
      </w:r>
    </w:p>
    <w:p w14:paraId="64A0E517">
      <w:pPr>
        <w:spacing w:line="360" w:lineRule="auto"/>
        <w:rPr>
          <w:rFonts w:ascii="仿宋" w:hAnsi="仿宋" w:eastAsia="仿宋" w:cs="仿宋"/>
          <w:sz w:val="27"/>
          <w:szCs w:val="27"/>
        </w:rPr>
      </w:pPr>
      <w:r>
        <w:rPr>
          <w:rFonts w:ascii="仿宋" w:hAnsi="仿宋" w:eastAsia="仿宋" w:cs="仿宋"/>
          <w:spacing w:val="2"/>
          <w:sz w:val="27"/>
          <w:szCs w:val="27"/>
        </w:rPr>
        <w:t>价证券、贵重礼品。</w:t>
      </w:r>
    </w:p>
    <w:p w14:paraId="16FE59DA">
      <w:pPr>
        <w:spacing w:before="212" w:line="360" w:lineRule="auto"/>
        <w:ind w:left="689"/>
        <w:rPr>
          <w:rFonts w:ascii="仿宋" w:hAnsi="仿宋" w:eastAsia="仿宋" w:cs="仿宋"/>
          <w:sz w:val="27"/>
          <w:szCs w:val="27"/>
        </w:rPr>
      </w:pPr>
      <w:r>
        <w:rPr>
          <w:rFonts w:ascii="仿宋" w:hAnsi="仿宋" w:eastAsia="仿宋" w:cs="仿宋"/>
          <w:spacing w:val="8"/>
          <w:position w:val="20"/>
          <w:sz w:val="27"/>
          <w:szCs w:val="27"/>
        </w:rPr>
        <w:t>(二)乙方不得以任何名义为甲方及其工作人员报销应</w:t>
      </w:r>
      <w:r>
        <w:rPr>
          <w:rFonts w:ascii="仿宋" w:hAnsi="仿宋" w:eastAsia="仿宋" w:cs="仿宋"/>
          <w:spacing w:val="7"/>
          <w:position w:val="20"/>
          <w:sz w:val="27"/>
          <w:szCs w:val="27"/>
        </w:rPr>
        <w:t>由甲方单位或</w:t>
      </w:r>
    </w:p>
    <w:p w14:paraId="6E0E764C">
      <w:pPr>
        <w:spacing w:line="360" w:lineRule="auto"/>
        <w:rPr>
          <w:rFonts w:ascii="仿宋" w:hAnsi="仿宋" w:eastAsia="仿宋" w:cs="仿宋"/>
          <w:sz w:val="27"/>
          <w:szCs w:val="27"/>
        </w:rPr>
      </w:pPr>
      <w:r>
        <w:rPr>
          <w:rFonts w:ascii="仿宋" w:hAnsi="仿宋" w:eastAsia="仿宋" w:cs="仿宋"/>
          <w:spacing w:val="3"/>
          <w:sz w:val="27"/>
          <w:szCs w:val="27"/>
        </w:rPr>
        <w:t>个人支付的任何费用。</w:t>
      </w:r>
    </w:p>
    <w:p w14:paraId="6BFF182E">
      <w:pPr>
        <w:spacing w:before="210" w:line="360" w:lineRule="auto"/>
        <w:ind w:left="689"/>
        <w:rPr>
          <w:rFonts w:ascii="仿宋" w:hAnsi="仿宋" w:eastAsia="仿宋" w:cs="仿宋"/>
          <w:sz w:val="27"/>
          <w:szCs w:val="27"/>
        </w:rPr>
      </w:pPr>
      <w:r>
        <w:rPr>
          <w:rFonts w:ascii="仿宋" w:hAnsi="仿宋" w:eastAsia="仿宋" w:cs="仿宋"/>
          <w:spacing w:val="17"/>
          <w:position w:val="20"/>
          <w:sz w:val="27"/>
          <w:szCs w:val="27"/>
        </w:rPr>
        <w:t>(三)乙方不得以任何理由安排甲方工作人员参加可能影响相关业</w:t>
      </w:r>
    </w:p>
    <w:p w14:paraId="76004B12">
      <w:pPr>
        <w:spacing w:line="360" w:lineRule="auto"/>
        <w:rPr>
          <w:rFonts w:ascii="仿宋" w:hAnsi="仿宋" w:eastAsia="仿宋" w:cs="仿宋"/>
          <w:sz w:val="27"/>
          <w:szCs w:val="27"/>
        </w:rPr>
      </w:pPr>
      <w:r>
        <w:rPr>
          <w:rFonts w:ascii="仿宋" w:hAnsi="仿宋" w:eastAsia="仿宋" w:cs="仿宋"/>
          <w:spacing w:val="6"/>
          <w:sz w:val="27"/>
          <w:szCs w:val="27"/>
        </w:rPr>
        <w:t>务公开、公正、公平性的宴请及娱乐活动。</w:t>
      </w:r>
    </w:p>
    <w:p w14:paraId="4E97680C">
      <w:pPr>
        <w:spacing w:before="219" w:line="360" w:lineRule="auto"/>
        <w:ind w:right="68"/>
        <w:jc w:val="right"/>
        <w:rPr>
          <w:rFonts w:ascii="仿宋" w:hAnsi="仿宋" w:eastAsia="仿宋" w:cs="仿宋"/>
          <w:sz w:val="27"/>
          <w:szCs w:val="27"/>
        </w:rPr>
      </w:pPr>
      <w:r>
        <w:rPr>
          <w:rFonts w:ascii="仿宋" w:hAnsi="仿宋" w:eastAsia="仿宋" w:cs="仿宋"/>
          <w:spacing w:val="13"/>
          <w:position w:val="20"/>
          <w:sz w:val="27"/>
          <w:szCs w:val="27"/>
        </w:rPr>
        <w:t>(四)乙方不得为甲方单位和个人购置或提供</w:t>
      </w:r>
      <w:r>
        <w:rPr>
          <w:rFonts w:ascii="仿宋" w:hAnsi="仿宋" w:eastAsia="仿宋" w:cs="仿宋"/>
          <w:spacing w:val="12"/>
          <w:position w:val="20"/>
          <w:sz w:val="27"/>
          <w:szCs w:val="27"/>
        </w:rPr>
        <w:t>通讯工具和高档办</w:t>
      </w:r>
    </w:p>
    <w:p w14:paraId="625734F0">
      <w:pPr>
        <w:spacing w:before="1" w:line="360" w:lineRule="auto"/>
        <w:ind w:left="439"/>
        <w:rPr>
          <w:lang w:val="en-US" w:eastAsia="zh-CN"/>
        </w:rPr>
      </w:pPr>
      <w:r>
        <w:rPr>
          <w:rFonts w:ascii="仿宋" w:hAnsi="仿宋" w:eastAsia="仿宋" w:cs="仿宋"/>
          <w:spacing w:val="5"/>
          <w:sz w:val="27"/>
          <w:szCs w:val="27"/>
        </w:rPr>
        <w:t>公用品等物品，也不得为甲方提供与工作无关的房屋、汽车等。</w:t>
      </w:r>
    </w:p>
    <w:p w14:paraId="5F68DCAB">
      <w:pPr>
        <w:spacing w:before="91" w:line="360" w:lineRule="auto"/>
        <w:ind w:left="599"/>
        <w:rPr>
          <w:rFonts w:ascii="仿宋" w:hAnsi="仿宋" w:eastAsia="仿宋" w:cs="仿宋"/>
          <w:sz w:val="28"/>
          <w:szCs w:val="28"/>
        </w:rPr>
      </w:pPr>
      <w:r>
        <w:rPr>
          <w:rFonts w:ascii="仿宋" w:hAnsi="仿宋" w:eastAsia="仿宋" w:cs="仿宋"/>
          <w:spacing w:val="-6"/>
          <w:position w:val="20"/>
          <w:sz w:val="28"/>
          <w:szCs w:val="28"/>
        </w:rPr>
        <w:t>(五)乙方不得擅自与甲方工作人员就主合同中的质量、数量、价格、</w:t>
      </w:r>
    </w:p>
    <w:p w14:paraId="1D77C1F8">
      <w:pPr>
        <w:spacing w:before="1" w:line="360" w:lineRule="auto"/>
        <w:rPr>
          <w:rFonts w:ascii="仿宋" w:hAnsi="仿宋" w:eastAsia="仿宋" w:cs="仿宋"/>
          <w:sz w:val="28"/>
          <w:szCs w:val="28"/>
        </w:rPr>
      </w:pPr>
      <w:r>
        <w:rPr>
          <w:rFonts w:ascii="仿宋" w:hAnsi="仿宋" w:eastAsia="仿宋" w:cs="仿宋"/>
          <w:spacing w:val="-3"/>
          <w:sz w:val="28"/>
          <w:szCs w:val="28"/>
        </w:rPr>
        <w:t>工程量、验收等条款进行私下商谈或者达成默契。</w:t>
      </w:r>
    </w:p>
    <w:p w14:paraId="29AF69CB">
      <w:pPr>
        <w:spacing w:before="217" w:line="360" w:lineRule="auto"/>
        <w:ind w:left="599"/>
        <w:rPr>
          <w:rFonts w:ascii="仿宋" w:hAnsi="仿宋" w:eastAsia="仿宋" w:cs="仿宋"/>
          <w:sz w:val="28"/>
          <w:szCs w:val="28"/>
        </w:rPr>
      </w:pPr>
      <w:r>
        <w:rPr>
          <w:rFonts w:ascii="仿宋" w:hAnsi="仿宋" w:eastAsia="仿宋" w:cs="仿宋"/>
          <w:spacing w:val="-6"/>
          <w:position w:val="19"/>
          <w:sz w:val="28"/>
          <w:szCs w:val="28"/>
        </w:rPr>
        <w:t>(六)乙方不得以回扣、手续费、加班费、咨询费、劳务费、协调费、</w:t>
      </w:r>
    </w:p>
    <w:p w14:paraId="7FDC6771">
      <w:pPr>
        <w:spacing w:line="360" w:lineRule="auto"/>
        <w:rPr>
          <w:rFonts w:ascii="仿宋" w:hAnsi="仿宋" w:eastAsia="仿宋" w:cs="仿宋"/>
          <w:sz w:val="28"/>
          <w:szCs w:val="28"/>
        </w:rPr>
      </w:pPr>
      <w:r>
        <w:rPr>
          <w:rFonts w:ascii="仿宋" w:hAnsi="仿宋" w:eastAsia="仿宋" w:cs="仿宋"/>
          <w:spacing w:val="-2"/>
          <w:sz w:val="28"/>
          <w:szCs w:val="28"/>
        </w:rPr>
        <w:t>辛苦费等各种名义向甲方工作人员给予或赠送钱物。</w:t>
      </w:r>
    </w:p>
    <w:p w14:paraId="79927576">
      <w:pPr>
        <w:spacing w:before="216" w:line="360" w:lineRule="auto"/>
        <w:ind w:left="599"/>
        <w:rPr>
          <w:rFonts w:ascii="仿宋" w:hAnsi="仿宋" w:eastAsia="仿宋" w:cs="仿宋"/>
          <w:sz w:val="28"/>
          <w:szCs w:val="28"/>
        </w:rPr>
      </w:pPr>
      <w:r>
        <w:rPr>
          <w:rFonts w:ascii="仿宋" w:hAnsi="仿宋" w:eastAsia="仿宋" w:cs="仿宋"/>
          <w:spacing w:val="5"/>
          <w:sz w:val="28"/>
          <w:szCs w:val="28"/>
        </w:rPr>
        <w:t>(七)乙方不得向甲方工作人员提供干股或红利。</w:t>
      </w:r>
    </w:p>
    <w:p w14:paraId="44BFF152">
      <w:pPr>
        <w:spacing w:before="215" w:line="360" w:lineRule="auto"/>
        <w:ind w:left="599"/>
        <w:rPr>
          <w:rFonts w:ascii="仿宋" w:hAnsi="仿宋" w:eastAsia="仿宋" w:cs="仿宋"/>
          <w:sz w:val="28"/>
          <w:szCs w:val="28"/>
        </w:rPr>
      </w:pPr>
      <w:r>
        <w:rPr>
          <w:rFonts w:ascii="仿宋" w:hAnsi="仿宋" w:eastAsia="仿宋" w:cs="仿宋"/>
          <w:spacing w:val="5"/>
          <w:sz w:val="28"/>
          <w:szCs w:val="28"/>
        </w:rPr>
        <w:t>(八)不得存在其他违反廉洁规定的行为。</w:t>
      </w:r>
    </w:p>
    <w:p w14:paraId="3F8FECF9">
      <w:pPr>
        <w:spacing w:before="232" w:line="360" w:lineRule="auto"/>
        <w:ind w:left="599"/>
        <w:rPr>
          <w:rFonts w:ascii="仿宋" w:hAnsi="仿宋" w:eastAsia="仿宋" w:cs="仿宋"/>
          <w:sz w:val="28"/>
          <w:szCs w:val="28"/>
        </w:rPr>
      </w:pPr>
      <w:r>
        <w:rPr>
          <w:rFonts w:ascii="仿宋" w:hAnsi="仿宋" w:eastAsia="仿宋" w:cs="仿宋"/>
          <w:spacing w:val="-2"/>
          <w:sz w:val="28"/>
          <w:szCs w:val="28"/>
        </w:rPr>
        <w:t>第四条违约责任</w:t>
      </w:r>
    </w:p>
    <w:p w14:paraId="6C8F2700">
      <w:pPr>
        <w:spacing w:before="170" w:line="360" w:lineRule="auto"/>
        <w:ind w:firstLine="599"/>
        <w:rPr>
          <w:rFonts w:ascii="仿宋" w:hAnsi="仿宋" w:eastAsia="仿宋" w:cs="仿宋"/>
          <w:sz w:val="28"/>
          <w:szCs w:val="28"/>
        </w:rPr>
      </w:pPr>
      <w:r>
        <w:rPr>
          <w:rFonts w:ascii="仿宋" w:hAnsi="仿宋" w:eastAsia="仿宋" w:cs="仿宋"/>
          <w:spacing w:val="3"/>
          <w:sz w:val="28"/>
          <w:szCs w:val="28"/>
        </w:rPr>
        <w:t>(一)甲方及其工作人员违反本协议第一、二条。甲方按管理权限，</w:t>
      </w:r>
      <w:r>
        <w:rPr>
          <w:rFonts w:ascii="仿宋" w:hAnsi="仿宋" w:eastAsia="仿宋" w:cs="仿宋"/>
          <w:spacing w:val="8"/>
          <w:sz w:val="28"/>
          <w:szCs w:val="28"/>
        </w:rPr>
        <w:t xml:space="preserve"> </w:t>
      </w:r>
      <w:r>
        <w:rPr>
          <w:rFonts w:ascii="仿宋" w:hAnsi="仿宋" w:eastAsia="仿宋" w:cs="仿宋"/>
          <w:spacing w:val="-4"/>
          <w:sz w:val="28"/>
          <w:szCs w:val="28"/>
        </w:rPr>
        <w:t>对相关责任人依据有关规定给予处理；涉嫌犯罪的</w:t>
      </w:r>
      <w:r>
        <w:rPr>
          <w:rFonts w:ascii="仿宋" w:hAnsi="仿宋" w:eastAsia="仿宋" w:cs="仿宋"/>
          <w:spacing w:val="-5"/>
          <w:sz w:val="28"/>
          <w:szCs w:val="28"/>
        </w:rPr>
        <w:t>，移交司法机关追究刑</w:t>
      </w:r>
    </w:p>
    <w:p w14:paraId="6EAD5540">
      <w:pPr>
        <w:spacing w:before="1" w:line="360" w:lineRule="auto"/>
        <w:rPr>
          <w:rFonts w:ascii="仿宋" w:hAnsi="仿宋" w:eastAsia="仿宋" w:cs="仿宋"/>
          <w:sz w:val="28"/>
          <w:szCs w:val="28"/>
        </w:rPr>
      </w:pPr>
      <w:r>
        <w:rPr>
          <w:rFonts w:ascii="仿宋" w:hAnsi="仿宋" w:eastAsia="仿宋" w:cs="仿宋"/>
          <w:spacing w:val="-3"/>
          <w:sz w:val="28"/>
          <w:szCs w:val="28"/>
        </w:rPr>
        <w:t>事责任；给乙方单位造成经济损失的，应予以赔偿。</w:t>
      </w:r>
    </w:p>
    <w:p w14:paraId="77675D0B">
      <w:pPr>
        <w:spacing w:before="208" w:line="360" w:lineRule="auto"/>
        <w:ind w:left="599"/>
        <w:rPr>
          <w:rFonts w:ascii="宋体" w:hAnsi="宋体" w:eastAsia="宋体" w:cs="宋体"/>
          <w:sz w:val="28"/>
          <w:szCs w:val="28"/>
        </w:rPr>
      </w:pPr>
      <w:r>
        <w:rPr>
          <w:rFonts w:ascii="宋体" w:hAnsi="宋体" w:eastAsia="宋体" w:cs="宋体"/>
          <w:spacing w:val="2"/>
          <w:sz w:val="28"/>
          <w:szCs w:val="28"/>
        </w:rPr>
        <w:t>甲方举报投诉联系部门：广州市净水有限公司</w:t>
      </w:r>
      <w:r>
        <w:rPr>
          <w:rFonts w:ascii="宋体" w:hAnsi="宋体" w:eastAsia="宋体" w:cs="宋体"/>
          <w:spacing w:val="2"/>
          <w:sz w:val="28"/>
          <w:szCs w:val="28"/>
          <w:u w:val="single" w:color="auto"/>
        </w:rPr>
        <w:t>纪检室</w:t>
      </w:r>
      <w:r>
        <w:rPr>
          <w:rFonts w:ascii="宋体" w:hAnsi="宋体" w:eastAsia="宋体" w:cs="宋体"/>
          <w:spacing w:val="2"/>
          <w:sz w:val="28"/>
          <w:szCs w:val="28"/>
        </w:rPr>
        <w:t>，联系电话：</w:t>
      </w:r>
    </w:p>
    <w:p w14:paraId="0D19D368">
      <w:pPr>
        <w:spacing w:before="321" w:line="360" w:lineRule="auto"/>
        <w:rPr>
          <w:rFonts w:ascii="宋体" w:hAnsi="宋体" w:eastAsia="宋体" w:cs="宋体"/>
          <w:sz w:val="28"/>
          <w:szCs w:val="28"/>
        </w:rPr>
      </w:pPr>
      <w:r>
        <w:rPr>
          <w:rFonts w:ascii="宋体" w:hAnsi="宋体" w:eastAsia="宋体" w:cs="宋体"/>
          <w:spacing w:val="-2"/>
          <w:sz w:val="28"/>
          <w:szCs w:val="28"/>
          <w:u w:val="single" w:color="auto"/>
        </w:rPr>
        <w:t>020-38890265</w:t>
      </w:r>
      <w:r>
        <w:rPr>
          <w:rFonts w:ascii="宋体" w:hAnsi="宋体" w:eastAsia="宋体" w:cs="宋体"/>
          <w:spacing w:val="36"/>
          <w:sz w:val="28"/>
          <w:szCs w:val="28"/>
        </w:rPr>
        <w:t xml:space="preserve"> </w:t>
      </w:r>
      <w:r>
        <w:rPr>
          <w:rFonts w:ascii="宋体" w:hAnsi="宋体" w:eastAsia="宋体" w:cs="宋体"/>
          <w:spacing w:val="-2"/>
          <w:sz w:val="28"/>
          <w:szCs w:val="28"/>
        </w:rPr>
        <w:t>。</w:t>
      </w:r>
    </w:p>
    <w:p w14:paraId="5C0A55E4">
      <w:pPr>
        <w:spacing w:before="155" w:line="360" w:lineRule="auto"/>
        <w:ind w:right="1" w:firstLine="599"/>
        <w:jc w:val="both"/>
        <w:rPr>
          <w:rFonts w:ascii="仿宋" w:hAnsi="仿宋" w:eastAsia="仿宋" w:cs="仿宋"/>
          <w:sz w:val="28"/>
          <w:szCs w:val="28"/>
        </w:rPr>
      </w:pPr>
      <w:r>
        <w:rPr>
          <w:rFonts w:ascii="仿宋" w:hAnsi="仿宋" w:eastAsia="仿宋" w:cs="仿宋"/>
          <w:spacing w:val="-1"/>
          <w:sz w:val="28"/>
          <w:szCs w:val="28"/>
        </w:rPr>
        <w:t>(二)乙方及其工作人员存在违反本协议第一、三条规定、或在甲方</w:t>
      </w:r>
      <w:r>
        <w:rPr>
          <w:rFonts w:ascii="仿宋" w:hAnsi="仿宋" w:eastAsia="仿宋" w:cs="仿宋"/>
          <w:spacing w:val="4"/>
          <w:sz w:val="28"/>
          <w:szCs w:val="28"/>
        </w:rPr>
        <w:t xml:space="preserve">  </w:t>
      </w:r>
      <w:r>
        <w:rPr>
          <w:rFonts w:ascii="仿宋" w:hAnsi="仿宋" w:eastAsia="仿宋" w:cs="仿宋"/>
          <w:spacing w:val="-4"/>
          <w:sz w:val="28"/>
          <w:szCs w:val="28"/>
        </w:rPr>
        <w:t>招标、询价等过程中违反法律法规中的廉洁规定</w:t>
      </w:r>
      <w:r>
        <w:rPr>
          <w:rFonts w:ascii="仿宋" w:hAnsi="仿宋" w:eastAsia="仿宋" w:cs="仿宋"/>
          <w:spacing w:val="-5"/>
          <w:sz w:val="28"/>
          <w:szCs w:val="28"/>
        </w:rPr>
        <w:t>的行为，无论该行为是否</w:t>
      </w:r>
      <w:r>
        <w:rPr>
          <w:rFonts w:ascii="仿宋" w:hAnsi="仿宋" w:eastAsia="仿宋" w:cs="仿宋"/>
          <w:sz w:val="28"/>
          <w:szCs w:val="28"/>
        </w:rPr>
        <w:t xml:space="preserve"> </w:t>
      </w:r>
      <w:r>
        <w:rPr>
          <w:rFonts w:ascii="仿宋" w:hAnsi="仿宋" w:eastAsia="仿宋" w:cs="仿宋"/>
          <w:spacing w:val="-5"/>
          <w:sz w:val="28"/>
          <w:szCs w:val="28"/>
        </w:rPr>
        <w:t>与主合同有关，甲方均有权根据具体情节和造成的后果，对乙方采取以下</w:t>
      </w:r>
    </w:p>
    <w:p w14:paraId="2FE890E4">
      <w:pPr>
        <w:spacing w:before="1" w:line="360" w:lineRule="auto"/>
        <w:rPr>
          <w:rFonts w:ascii="仿宋" w:hAnsi="仿宋" w:eastAsia="仿宋" w:cs="仿宋"/>
          <w:sz w:val="28"/>
          <w:szCs w:val="28"/>
        </w:rPr>
      </w:pPr>
      <w:r>
        <w:rPr>
          <w:rFonts w:ascii="仿宋" w:hAnsi="仿宋" w:eastAsia="仿宋" w:cs="仿宋"/>
          <w:spacing w:val="-9"/>
          <w:sz w:val="28"/>
          <w:szCs w:val="28"/>
        </w:rPr>
        <w:t>处理方式：</w:t>
      </w:r>
    </w:p>
    <w:p w14:paraId="043E82FF">
      <w:pPr>
        <w:spacing w:before="198" w:line="360" w:lineRule="auto"/>
        <w:rPr>
          <w:rFonts w:ascii="仿宋" w:hAnsi="仿宋" w:eastAsia="仿宋" w:cs="仿宋"/>
          <w:sz w:val="28"/>
          <w:szCs w:val="28"/>
        </w:rPr>
      </w:pPr>
      <w:r>
        <w:rPr>
          <w:rFonts w:ascii="仿宋" w:hAnsi="仿宋" w:eastAsia="仿宋" w:cs="仿宋"/>
          <w:spacing w:val="-8"/>
          <w:sz w:val="28"/>
          <w:szCs w:val="28"/>
        </w:rPr>
        <w:t>1、</w:t>
      </w:r>
      <w:r>
        <w:rPr>
          <w:rFonts w:ascii="仿宋" w:hAnsi="仿宋" w:eastAsia="仿宋" w:cs="仿宋"/>
          <w:spacing w:val="-60"/>
          <w:sz w:val="28"/>
          <w:szCs w:val="28"/>
        </w:rPr>
        <w:t xml:space="preserve"> </w:t>
      </w:r>
      <w:r>
        <w:rPr>
          <w:rFonts w:ascii="仿宋" w:hAnsi="仿宋" w:eastAsia="仿宋" w:cs="仿宋"/>
          <w:spacing w:val="-8"/>
          <w:sz w:val="28"/>
          <w:szCs w:val="28"/>
        </w:rPr>
        <w:t>扣除主合同的全部履约保证金；</w:t>
      </w:r>
    </w:p>
    <w:p w14:paraId="52259E0A">
      <w:pPr>
        <w:spacing w:before="207" w:line="360" w:lineRule="auto"/>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41"/>
          <w:sz w:val="28"/>
          <w:szCs w:val="28"/>
        </w:rPr>
        <w:t xml:space="preserve"> </w:t>
      </w:r>
      <w:r>
        <w:rPr>
          <w:rFonts w:ascii="仿宋" w:hAnsi="仿宋" w:eastAsia="仿宋" w:cs="仿宋"/>
          <w:spacing w:val="-12"/>
          <w:sz w:val="28"/>
          <w:szCs w:val="28"/>
        </w:rPr>
        <w:t>解除主合同；</w:t>
      </w:r>
    </w:p>
    <w:p w14:paraId="62EE5FC4">
      <w:pPr>
        <w:spacing w:before="201" w:line="360" w:lineRule="auto"/>
        <w:rPr>
          <w:rFonts w:ascii="仿宋" w:hAnsi="仿宋" w:eastAsia="仿宋" w:cs="仿宋"/>
          <w:sz w:val="28"/>
          <w:szCs w:val="28"/>
        </w:rPr>
      </w:pPr>
      <w:r>
        <w:rPr>
          <w:rFonts w:ascii="仿宋" w:hAnsi="仿宋" w:eastAsia="仿宋" w:cs="仿宋"/>
          <w:spacing w:val="-8"/>
          <w:sz w:val="28"/>
          <w:szCs w:val="28"/>
        </w:rPr>
        <w:t>3、</w:t>
      </w:r>
      <w:r>
        <w:rPr>
          <w:rFonts w:ascii="仿宋" w:hAnsi="仿宋" w:eastAsia="仿宋" w:cs="仿宋"/>
          <w:spacing w:val="-54"/>
          <w:sz w:val="28"/>
          <w:szCs w:val="28"/>
        </w:rPr>
        <w:t xml:space="preserve"> </w:t>
      </w:r>
      <w:r>
        <w:rPr>
          <w:rFonts w:ascii="仿宋" w:hAnsi="仿宋" w:eastAsia="仿宋" w:cs="仿宋"/>
          <w:spacing w:val="-8"/>
          <w:sz w:val="28"/>
          <w:szCs w:val="28"/>
        </w:rPr>
        <w:t>追究乙方其他违约责任；</w:t>
      </w:r>
    </w:p>
    <w:p w14:paraId="14A203F4">
      <w:pPr>
        <w:spacing w:before="201" w:line="360" w:lineRule="auto"/>
        <w:ind w:right="1"/>
        <w:rPr>
          <w:rFonts w:ascii="仿宋" w:hAnsi="仿宋" w:eastAsia="仿宋" w:cs="仿宋"/>
          <w:sz w:val="28"/>
          <w:szCs w:val="28"/>
        </w:rPr>
      </w:pPr>
      <w:r>
        <w:rPr>
          <w:rFonts w:ascii="仿宋" w:hAnsi="仿宋" w:eastAsia="仿宋" w:cs="仿宋"/>
          <w:spacing w:val="-3"/>
          <w:sz w:val="28"/>
          <w:szCs w:val="28"/>
        </w:rPr>
        <w:t>4、</w:t>
      </w:r>
      <w:r>
        <w:rPr>
          <w:rFonts w:ascii="仿宋" w:hAnsi="仿宋" w:eastAsia="仿宋" w:cs="仿宋"/>
          <w:spacing w:val="-45"/>
          <w:sz w:val="28"/>
          <w:szCs w:val="28"/>
        </w:rPr>
        <w:t xml:space="preserve"> </w:t>
      </w:r>
      <w:r>
        <w:rPr>
          <w:rFonts w:ascii="仿宋" w:hAnsi="仿宋" w:eastAsia="仿宋" w:cs="仿宋"/>
          <w:spacing w:val="-3"/>
          <w:sz w:val="28"/>
          <w:szCs w:val="28"/>
        </w:rPr>
        <w:t>根据甲方的有关规章制度，在一定时间内暂停乙方参与甲方及下属单</w:t>
      </w:r>
      <w:r>
        <w:rPr>
          <w:rFonts w:ascii="仿宋" w:hAnsi="仿宋" w:eastAsia="仿宋" w:cs="仿宋"/>
          <w:sz w:val="28"/>
          <w:szCs w:val="28"/>
        </w:rPr>
        <w:t xml:space="preserve"> </w:t>
      </w:r>
      <w:r>
        <w:rPr>
          <w:rFonts w:ascii="仿宋" w:hAnsi="仿宋" w:eastAsia="仿宋" w:cs="仿宋"/>
          <w:spacing w:val="-5"/>
          <w:sz w:val="28"/>
          <w:szCs w:val="28"/>
        </w:rPr>
        <w:t>位所有项目的交易资格；</w:t>
      </w:r>
    </w:p>
    <w:p w14:paraId="3996DA7C">
      <w:pPr>
        <w:spacing w:before="202" w:line="360" w:lineRule="auto"/>
        <w:rPr>
          <w:rFonts w:ascii="仿宋" w:hAnsi="仿宋" w:eastAsia="仿宋" w:cs="仿宋"/>
          <w:sz w:val="28"/>
          <w:szCs w:val="28"/>
        </w:rPr>
      </w:pPr>
      <w:r>
        <w:rPr>
          <w:rFonts w:ascii="仿宋" w:hAnsi="仿宋" w:eastAsia="仿宋" w:cs="仿宋"/>
          <w:spacing w:val="-5"/>
          <w:sz w:val="28"/>
          <w:szCs w:val="28"/>
        </w:rPr>
        <w:t>5、</w:t>
      </w:r>
      <w:r>
        <w:rPr>
          <w:rFonts w:ascii="仿宋" w:hAnsi="仿宋" w:eastAsia="仿宋" w:cs="仿宋"/>
          <w:spacing w:val="-39"/>
          <w:sz w:val="28"/>
          <w:szCs w:val="28"/>
        </w:rPr>
        <w:t xml:space="preserve"> </w:t>
      </w:r>
      <w:r>
        <w:rPr>
          <w:rFonts w:ascii="仿宋" w:hAnsi="仿宋" w:eastAsia="仿宋" w:cs="仿宋"/>
          <w:spacing w:val="-5"/>
          <w:sz w:val="28"/>
          <w:szCs w:val="28"/>
        </w:rPr>
        <w:t>根据甲方的有关规章制度，将乙方清退出甲方相关企业库；</w:t>
      </w:r>
    </w:p>
    <w:p w14:paraId="7B71AAF4">
      <w:pPr>
        <w:spacing w:before="205" w:line="360" w:lineRule="auto"/>
      </w:pPr>
      <w:r>
        <w:rPr>
          <w:rFonts w:ascii="仿宋" w:hAnsi="仿宋" w:eastAsia="仿宋" w:cs="仿宋"/>
          <w:spacing w:val="-5"/>
          <w:sz w:val="28"/>
          <w:szCs w:val="28"/>
        </w:rPr>
        <w:t>6、</w:t>
      </w:r>
      <w:r>
        <w:rPr>
          <w:rFonts w:ascii="仿宋" w:hAnsi="仿宋" w:eastAsia="仿宋" w:cs="仿宋"/>
          <w:spacing w:val="-40"/>
          <w:sz w:val="28"/>
          <w:szCs w:val="28"/>
        </w:rPr>
        <w:t xml:space="preserve"> </w:t>
      </w:r>
      <w:r>
        <w:rPr>
          <w:rFonts w:ascii="仿宋" w:hAnsi="仿宋" w:eastAsia="仿宋" w:cs="仿宋"/>
          <w:spacing w:val="-5"/>
          <w:sz w:val="28"/>
          <w:szCs w:val="28"/>
        </w:rPr>
        <w:t>根据甲方上级单位、行政主管部门的意见、决定执行；</w:t>
      </w:r>
    </w:p>
    <w:p w14:paraId="675EF629">
      <w:pPr>
        <w:spacing w:before="88" w:line="360" w:lineRule="auto"/>
        <w:ind w:left="39"/>
        <w:rPr>
          <w:rFonts w:ascii="仿宋" w:hAnsi="仿宋" w:eastAsia="仿宋" w:cs="仿宋"/>
          <w:sz w:val="27"/>
          <w:szCs w:val="27"/>
        </w:rPr>
      </w:pPr>
      <w:r>
        <w:rPr>
          <w:rFonts w:ascii="仿宋" w:hAnsi="仿宋" w:eastAsia="仿宋" w:cs="仿宋"/>
          <w:spacing w:val="4"/>
          <w:sz w:val="27"/>
          <w:szCs w:val="27"/>
        </w:rPr>
        <w:t>7、</w:t>
      </w:r>
      <w:r>
        <w:rPr>
          <w:rFonts w:ascii="仿宋" w:hAnsi="仿宋" w:eastAsia="仿宋" w:cs="仿宋"/>
          <w:spacing w:val="-71"/>
          <w:sz w:val="27"/>
          <w:szCs w:val="27"/>
        </w:rPr>
        <w:t xml:space="preserve"> </w:t>
      </w:r>
      <w:r>
        <w:rPr>
          <w:rFonts w:ascii="仿宋" w:hAnsi="仿宋" w:eastAsia="仿宋" w:cs="仿宋"/>
          <w:spacing w:val="4"/>
          <w:sz w:val="27"/>
          <w:szCs w:val="27"/>
        </w:rPr>
        <w:t>按规定向有关行政监督部门、乙方业务管理部门进行投诉、报告。</w:t>
      </w:r>
    </w:p>
    <w:p w14:paraId="061FAFB4">
      <w:pPr>
        <w:spacing w:before="215" w:line="360" w:lineRule="auto"/>
        <w:ind w:left="590"/>
        <w:rPr>
          <w:rFonts w:ascii="仿宋" w:hAnsi="仿宋" w:eastAsia="仿宋" w:cs="仿宋"/>
          <w:sz w:val="27"/>
          <w:szCs w:val="27"/>
        </w:rPr>
      </w:pPr>
      <w:r>
        <w:rPr>
          <w:rFonts w:ascii="仿宋" w:hAnsi="仿宋" w:eastAsia="仿宋" w:cs="仿宋"/>
          <w:spacing w:val="2"/>
          <w:position w:val="20"/>
          <w:sz w:val="27"/>
          <w:szCs w:val="27"/>
        </w:rPr>
        <w:t>乙方无条件接受甲方的处理决定并承担给甲方造成的损失，全额返</w:t>
      </w:r>
      <w:r>
        <w:rPr>
          <w:rFonts w:ascii="仿宋" w:hAnsi="仿宋" w:eastAsia="仿宋" w:cs="仿宋"/>
          <w:spacing w:val="1"/>
          <w:position w:val="20"/>
          <w:sz w:val="27"/>
          <w:szCs w:val="27"/>
        </w:rPr>
        <w:t>还</w:t>
      </w:r>
    </w:p>
    <w:p w14:paraId="45B21DA4">
      <w:pPr>
        <w:spacing w:line="360" w:lineRule="auto"/>
        <w:ind w:left="39"/>
        <w:rPr>
          <w:rFonts w:ascii="仿宋" w:hAnsi="仿宋" w:eastAsia="仿宋" w:cs="仿宋"/>
          <w:sz w:val="27"/>
          <w:szCs w:val="27"/>
        </w:rPr>
      </w:pPr>
      <w:r>
        <w:rPr>
          <w:rFonts w:ascii="仿宋" w:hAnsi="仿宋" w:eastAsia="仿宋" w:cs="仿宋"/>
          <w:spacing w:val="6"/>
          <w:sz w:val="27"/>
          <w:szCs w:val="27"/>
        </w:rPr>
        <w:t>通过不正当手段获取的非法所得，并承担相应的法律责</w:t>
      </w:r>
      <w:r>
        <w:rPr>
          <w:rFonts w:ascii="仿宋" w:hAnsi="仿宋" w:eastAsia="仿宋" w:cs="仿宋"/>
          <w:spacing w:val="5"/>
          <w:sz w:val="27"/>
          <w:szCs w:val="27"/>
        </w:rPr>
        <w:t>任。</w:t>
      </w:r>
    </w:p>
    <w:p w14:paraId="756C754D">
      <w:pPr>
        <w:spacing w:before="228" w:line="360" w:lineRule="auto"/>
        <w:ind w:left="590"/>
        <w:rPr>
          <w:rFonts w:ascii="仿宋" w:hAnsi="仿宋" w:eastAsia="仿宋" w:cs="仿宋"/>
          <w:sz w:val="27"/>
          <w:szCs w:val="27"/>
        </w:rPr>
      </w:pPr>
      <w:r>
        <w:rPr>
          <w:rFonts w:ascii="仿宋" w:hAnsi="仿宋" w:eastAsia="仿宋" w:cs="仿宋"/>
          <w:spacing w:val="11"/>
          <w:position w:val="20"/>
          <w:sz w:val="27"/>
          <w:szCs w:val="27"/>
        </w:rPr>
        <w:t>第五条本协议执行情况，接受有管辖权的纪检、监察部门的监督，</w:t>
      </w:r>
    </w:p>
    <w:p w14:paraId="416E4135">
      <w:pPr>
        <w:spacing w:line="360" w:lineRule="auto"/>
        <w:ind w:left="39"/>
        <w:rPr>
          <w:rFonts w:ascii="仿宋" w:hAnsi="仿宋" w:eastAsia="仿宋" w:cs="仿宋"/>
          <w:sz w:val="27"/>
          <w:szCs w:val="27"/>
        </w:rPr>
      </w:pPr>
      <w:r>
        <w:rPr>
          <w:rFonts w:ascii="仿宋" w:hAnsi="仿宋" w:eastAsia="仿宋" w:cs="仿宋"/>
          <w:spacing w:val="3"/>
          <w:sz w:val="27"/>
          <w:szCs w:val="27"/>
        </w:rPr>
        <w:t>双方应予以配合检查调查。</w:t>
      </w:r>
    </w:p>
    <w:p w14:paraId="3D2B0062">
      <w:pPr>
        <w:spacing w:before="218" w:line="360" w:lineRule="auto"/>
        <w:ind w:left="590"/>
        <w:rPr>
          <w:rFonts w:ascii="仿宋" w:hAnsi="仿宋" w:eastAsia="仿宋" w:cs="仿宋"/>
          <w:spacing w:val="-2"/>
          <w:sz w:val="27"/>
          <w:szCs w:val="27"/>
        </w:rPr>
      </w:pPr>
      <w:r>
        <w:rPr>
          <w:rFonts w:ascii="仿宋" w:hAnsi="仿宋" w:eastAsia="仿宋" w:cs="仿宋"/>
          <w:spacing w:val="17"/>
          <w:sz w:val="27"/>
          <w:szCs w:val="27"/>
        </w:rPr>
        <w:t>第六条本协议作为</w:t>
      </w:r>
      <w:r>
        <w:rPr>
          <w:rFonts w:ascii="仿宋" w:hAnsi="仿宋" w:eastAsia="仿宋" w:cs="仿宋"/>
          <w:spacing w:val="-12"/>
          <w:sz w:val="27"/>
          <w:szCs w:val="27"/>
        </w:rPr>
        <w:t xml:space="preserve"> </w:t>
      </w:r>
      <w:r>
        <w:rPr>
          <w:rFonts w:ascii="仿宋" w:hAnsi="仿宋" w:eastAsia="仿宋" w:cs="仿宋"/>
          <w:spacing w:val="-79"/>
          <w:sz w:val="27"/>
          <w:szCs w:val="27"/>
          <w:u w:val="single" w:color="auto"/>
        </w:rPr>
        <w:t xml:space="preserve"> </w:t>
      </w:r>
      <w:r>
        <w:rPr>
          <w:rFonts w:hint="eastAsia" w:ascii="仿宋" w:hAnsi="仿宋" w:eastAsia="仿宋" w:cs="仿宋"/>
          <w:spacing w:val="17"/>
          <w:sz w:val="27"/>
          <w:szCs w:val="27"/>
          <w:u w:val="single" w:color="auto"/>
          <w:lang w:val="en-US" w:eastAsia="zh-CN"/>
        </w:rPr>
        <w:t xml:space="preserve"> </w:t>
      </w:r>
      <w:r>
        <w:rPr>
          <w:rFonts w:hint="eastAsia" w:ascii="仿宋" w:hAnsi="仿宋" w:eastAsia="仿宋" w:cs="仿宋"/>
          <w:spacing w:val="18"/>
          <w:sz w:val="29"/>
          <w:szCs w:val="29"/>
          <w:u w:val="single" w:color="auto"/>
          <w:lang w:eastAsia="zh-CN"/>
        </w:rPr>
        <w:t>广州市净水有限公司大坦沙分公司</w:t>
      </w:r>
      <w:r>
        <w:rPr>
          <w:rFonts w:hint="eastAsia" w:ascii="仿宋" w:hAnsi="仿宋" w:eastAsia="仿宋" w:cs="仿宋"/>
          <w:spacing w:val="18"/>
          <w:sz w:val="29"/>
          <w:szCs w:val="29"/>
          <w:u w:val="single" w:color="auto"/>
          <w:lang w:val="en-US" w:eastAsia="zh-CN"/>
        </w:rPr>
        <w:t>2025年生产区域空调维保项目</w:t>
      </w:r>
      <w:r>
        <w:rPr>
          <w:rFonts w:ascii="仿宋" w:hAnsi="仿宋" w:eastAsia="仿宋" w:cs="仿宋"/>
          <w:spacing w:val="17"/>
          <w:sz w:val="27"/>
          <w:szCs w:val="27"/>
          <w:u w:val="single" w:color="auto"/>
        </w:rPr>
        <w:t>+</w:t>
      </w:r>
      <w:r>
        <w:rPr>
          <w:rFonts w:hint="eastAsia" w:ascii="仿宋" w:hAnsi="仿宋" w:eastAsia="仿宋" w:cs="仿宋"/>
          <w:spacing w:val="18"/>
          <w:sz w:val="29"/>
          <w:szCs w:val="29"/>
          <w:u w:val="single" w:color="auto"/>
          <w:lang w:val="en-US" w:eastAsia="zh-CN"/>
        </w:rPr>
        <w:t>穗净水合【   】</w:t>
      </w:r>
      <w:r>
        <w:rPr>
          <w:rFonts w:hint="eastAsia" w:ascii="仿宋" w:hAnsi="仿宋" w:eastAsia="仿宋" w:cs="仿宋"/>
          <w:spacing w:val="17"/>
          <w:sz w:val="27"/>
          <w:szCs w:val="27"/>
          <w:u w:val="single" w:color="auto"/>
          <w:lang w:val="en-US" w:eastAsia="zh-CN"/>
        </w:rPr>
        <w:t xml:space="preserve">    </w:t>
      </w:r>
      <w:r>
        <w:rPr>
          <w:rFonts w:ascii="仿宋" w:hAnsi="仿宋" w:eastAsia="仿宋" w:cs="仿宋"/>
          <w:spacing w:val="-55"/>
          <w:sz w:val="27"/>
          <w:szCs w:val="27"/>
        </w:rPr>
        <w:t xml:space="preserve"> </w:t>
      </w:r>
      <w:r>
        <w:rPr>
          <w:rFonts w:ascii="仿宋" w:hAnsi="仿宋" w:eastAsia="仿宋" w:cs="仿宋"/>
          <w:spacing w:val="17"/>
          <w:sz w:val="27"/>
          <w:szCs w:val="27"/>
        </w:rPr>
        <w:t>合</w:t>
      </w:r>
      <w:r>
        <w:rPr>
          <w:rFonts w:ascii="仿宋" w:hAnsi="仿宋" w:eastAsia="仿宋" w:cs="仿宋"/>
          <w:spacing w:val="16"/>
          <w:sz w:val="27"/>
          <w:szCs w:val="27"/>
        </w:rPr>
        <w:t>同的附件，并具有</w:t>
      </w:r>
      <w:r>
        <w:rPr>
          <w:rFonts w:ascii="仿宋" w:hAnsi="仿宋" w:eastAsia="仿宋" w:cs="仿宋"/>
          <w:spacing w:val="-2"/>
          <w:sz w:val="27"/>
          <w:szCs w:val="27"/>
        </w:rPr>
        <w:t>同等的法律效力，本协议自双方签字盖章之日起生效，与主合同同时终止。</w:t>
      </w:r>
    </w:p>
    <w:p w14:paraId="320B9A89">
      <w:pPr>
        <w:spacing w:before="205" w:line="360" w:lineRule="auto"/>
        <w:ind w:left="590"/>
        <w:rPr>
          <w:rFonts w:ascii="仿宋" w:hAnsi="仿宋" w:eastAsia="仿宋" w:cs="仿宋"/>
          <w:spacing w:val="16"/>
          <w:sz w:val="27"/>
          <w:szCs w:val="27"/>
        </w:rPr>
      </w:pPr>
      <w:r>
        <w:rPr>
          <w:rFonts w:ascii="仿宋" w:hAnsi="仿宋" w:eastAsia="仿宋" w:cs="仿宋"/>
          <w:spacing w:val="7"/>
          <w:sz w:val="27"/>
          <w:szCs w:val="27"/>
        </w:rPr>
        <w:t>第七条本协议甲方、乙方双方执持数量与主合同一致。</w:t>
      </w:r>
    </w:p>
    <w:p w14:paraId="66085F91">
      <w:pPr>
        <w:spacing w:before="218" w:line="360" w:lineRule="auto"/>
        <w:rPr>
          <w:rFonts w:ascii="仿宋" w:hAnsi="仿宋" w:eastAsia="仿宋" w:cs="仿宋"/>
          <w:spacing w:val="7"/>
          <w:sz w:val="27"/>
          <w:szCs w:val="27"/>
        </w:rPr>
      </w:pPr>
      <w:r>
        <w:rPr>
          <w:rFonts w:ascii="仿宋" w:hAnsi="仿宋" w:eastAsia="仿宋" w:cs="仿宋"/>
          <w:spacing w:val="7"/>
          <w:sz w:val="27"/>
          <w:szCs w:val="27"/>
        </w:rPr>
        <w:t>甲方(盖章):</w:t>
      </w:r>
      <w:r>
        <w:rPr>
          <w:rFonts w:hint="eastAsia" w:ascii="仿宋" w:hAnsi="仿宋" w:eastAsia="仿宋" w:cs="仿宋"/>
          <w:spacing w:val="7"/>
          <w:sz w:val="27"/>
          <w:szCs w:val="27"/>
          <w:lang w:val="en-US" w:eastAsia="zh-CN"/>
        </w:rPr>
        <w:t xml:space="preserve">                 </w:t>
      </w:r>
      <w:r>
        <w:rPr>
          <w:rFonts w:hint="eastAsia" w:ascii="仿宋" w:hAnsi="仿宋" w:eastAsia="仿宋" w:cs="仿宋"/>
          <w:spacing w:val="7"/>
          <w:sz w:val="27"/>
          <w:szCs w:val="27"/>
          <w:lang w:eastAsia="zh-CN"/>
        </w:rPr>
        <w:t>乙</w:t>
      </w:r>
      <w:r>
        <w:rPr>
          <w:rFonts w:ascii="仿宋" w:hAnsi="仿宋" w:eastAsia="仿宋" w:cs="仿宋"/>
          <w:spacing w:val="7"/>
          <w:sz w:val="27"/>
          <w:szCs w:val="27"/>
        </w:rPr>
        <w:t>方(盖章):</w:t>
      </w:r>
    </w:p>
    <w:p w14:paraId="1B4ADBC3">
      <w:pPr>
        <w:spacing w:before="218" w:line="360" w:lineRule="auto"/>
        <w:rPr>
          <w:rFonts w:ascii="仿宋" w:hAnsi="仿宋" w:eastAsia="仿宋" w:cs="仿宋"/>
          <w:spacing w:val="16"/>
          <w:sz w:val="27"/>
          <w:szCs w:val="27"/>
        </w:rPr>
      </w:pPr>
      <w:r>
        <w:rPr>
          <w:rFonts w:ascii="仿宋" w:hAnsi="仿宋" w:eastAsia="仿宋" w:cs="仿宋"/>
          <w:spacing w:val="7"/>
          <w:sz w:val="27"/>
          <w:szCs w:val="27"/>
        </w:rPr>
        <w:t>签约代表：</w:t>
      </w:r>
      <w:r>
        <w:rPr>
          <w:rFonts w:ascii="仿宋" w:hAnsi="仿宋" w:eastAsia="仿宋" w:cs="仿宋"/>
          <w:spacing w:val="16"/>
          <w:sz w:val="27"/>
          <w:szCs w:val="27"/>
        </w:rPr>
        <w:t xml:space="preserve">        </w:t>
      </w:r>
      <w:r>
        <w:rPr>
          <w:rFonts w:hint="eastAsia" w:ascii="仿宋" w:hAnsi="仿宋" w:eastAsia="仿宋" w:cs="仿宋"/>
          <w:spacing w:val="16"/>
          <w:sz w:val="27"/>
          <w:szCs w:val="27"/>
          <w:lang w:val="en-US" w:eastAsia="zh-CN"/>
        </w:rPr>
        <w:t xml:space="preserve">         </w:t>
      </w:r>
      <w:r>
        <w:rPr>
          <w:rFonts w:ascii="仿宋" w:hAnsi="仿宋" w:eastAsia="仿宋" w:cs="仿宋"/>
          <w:spacing w:val="16"/>
          <w:sz w:val="27"/>
          <w:szCs w:val="27"/>
        </w:rPr>
        <w:t xml:space="preserve">签约代表：            </w:t>
      </w:r>
    </w:p>
    <w:p w14:paraId="1563362E">
      <w:pPr>
        <w:spacing w:before="218" w:line="360" w:lineRule="auto"/>
        <w:rPr>
          <w:rFonts w:ascii="仿宋" w:hAnsi="仿宋" w:eastAsia="仿宋" w:cs="仿宋"/>
          <w:spacing w:val="7"/>
          <w:sz w:val="27"/>
          <w:szCs w:val="27"/>
        </w:rPr>
        <w:sectPr>
          <w:footerReference r:id="rId8" w:type="default"/>
          <w:pgSz w:w="11900" w:h="16840"/>
          <w:pgMar w:top="400" w:right="1325" w:bottom="1471" w:left="1690" w:header="0" w:footer="1342" w:gutter="0"/>
          <w:cols w:equalWidth="0" w:num="1">
            <w:col w:w="8885"/>
          </w:cols>
        </w:sectPr>
      </w:pPr>
      <w:r>
        <w:rPr>
          <w:rFonts w:ascii="仿宋" w:hAnsi="仿宋" w:eastAsia="仿宋" w:cs="仿宋"/>
          <w:spacing w:val="16"/>
          <w:sz w:val="27"/>
          <w:szCs w:val="27"/>
        </w:rPr>
        <w:t xml:space="preserve">日期：   年  </w:t>
      </w:r>
      <w:r>
        <w:rPr>
          <w:rFonts w:hint="eastAsia" w:ascii="仿宋" w:hAnsi="仿宋" w:eastAsia="仿宋" w:cs="仿宋"/>
          <w:spacing w:val="16"/>
          <w:sz w:val="27"/>
          <w:szCs w:val="27"/>
          <w:lang w:val="en-US" w:eastAsia="zh-CN"/>
        </w:rPr>
        <w:t xml:space="preserve"> </w:t>
      </w:r>
      <w:r>
        <w:rPr>
          <w:rFonts w:ascii="仿宋" w:hAnsi="仿宋" w:eastAsia="仿宋" w:cs="仿宋"/>
          <w:spacing w:val="16"/>
          <w:sz w:val="27"/>
          <w:szCs w:val="27"/>
        </w:rPr>
        <w:t xml:space="preserve">月  </w:t>
      </w:r>
      <w:r>
        <w:rPr>
          <w:rFonts w:hint="eastAsia" w:ascii="仿宋" w:hAnsi="仿宋" w:eastAsia="仿宋" w:cs="仿宋"/>
          <w:spacing w:val="16"/>
          <w:sz w:val="27"/>
          <w:szCs w:val="27"/>
          <w:lang w:eastAsia="zh-CN"/>
        </w:rPr>
        <w:t>日</w:t>
      </w:r>
      <w:r>
        <w:rPr>
          <w:rFonts w:ascii="仿宋" w:hAnsi="仿宋" w:eastAsia="仿宋" w:cs="仿宋"/>
          <w:spacing w:val="16"/>
          <w:sz w:val="27"/>
          <w:szCs w:val="27"/>
        </w:rPr>
        <w:t xml:space="preserve"> </w:t>
      </w:r>
      <w:r>
        <w:rPr>
          <w:rFonts w:hint="eastAsia" w:ascii="仿宋" w:hAnsi="仿宋" w:eastAsia="仿宋" w:cs="仿宋"/>
          <w:spacing w:val="16"/>
          <w:sz w:val="27"/>
          <w:szCs w:val="27"/>
          <w:lang w:val="en-US" w:eastAsia="zh-CN"/>
        </w:rPr>
        <w:t xml:space="preserve">       </w:t>
      </w:r>
      <w:r>
        <w:rPr>
          <w:rFonts w:ascii="仿宋" w:hAnsi="仿宋" w:eastAsia="仿宋" w:cs="仿宋"/>
          <w:spacing w:val="16"/>
          <w:sz w:val="27"/>
          <w:szCs w:val="27"/>
        </w:rPr>
        <w:t>日期：   年  月  日</w:t>
      </w:r>
    </w:p>
    <w:p w14:paraId="0D1C65A8">
      <w:pPr>
        <w:spacing w:line="253" w:lineRule="auto"/>
        <w:rPr>
          <w:rFonts w:ascii="Arial"/>
          <w:sz w:val="21"/>
        </w:rPr>
      </w:pPr>
    </w:p>
    <w:p w14:paraId="279A3A90">
      <w:pPr>
        <w:spacing w:line="253" w:lineRule="auto"/>
        <w:rPr>
          <w:rFonts w:ascii="Arial"/>
          <w:sz w:val="21"/>
        </w:rPr>
      </w:pPr>
    </w:p>
    <w:p w14:paraId="035682D2">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7DCC84E9">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44C9CE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5CF3DD2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0B596E77">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6E623194">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62761372">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20541F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穗净水合〔    〕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724F1A4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7604E40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95DE14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4F021EE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056B4EB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6B6C148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1C5EAE8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6D62038C">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32031C0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50AACA4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0643DBF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0F748D6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B1BBF9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0CE4111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5083782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14AA794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7B2ED06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31BF972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2500C9C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3188507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3B9240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659ADE5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202E1FC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5A6E671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1CD1A68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2801500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079A66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24B7022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7BEA224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16F86AA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51604D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45B440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75827FA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39FE8C5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88F680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61C5D07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768CE5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34C2414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45F43DE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3602A5E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1DEB9F9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5967159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610714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54B5024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0ADC61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221D722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5F36D57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5D059F2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7F606D6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1AD630A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28D5CA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05DE092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23C4818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766CE88A">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66CA606C">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A769BDC">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1BC955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C27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79BFF3F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72B00FC">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4863073C">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75D5D296">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50531ED6">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AAA3BAE">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2C5F63CA">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86EF00E">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1769755">
      <w:pPr>
        <w:spacing w:line="262" w:lineRule="auto"/>
        <w:rPr>
          <w:rFonts w:ascii="Arial"/>
          <w:sz w:val="21"/>
        </w:rPr>
      </w:pPr>
    </w:p>
    <w:p w14:paraId="3B947FB2">
      <w:pPr>
        <w:spacing w:line="262" w:lineRule="auto"/>
        <w:rPr>
          <w:rFonts w:ascii="Arial"/>
          <w:sz w:val="21"/>
        </w:rPr>
      </w:pPr>
    </w:p>
    <w:p w14:paraId="78BD798A">
      <w:pPr>
        <w:spacing w:line="262" w:lineRule="auto"/>
        <w:rPr>
          <w:rFonts w:ascii="Arial"/>
          <w:sz w:val="21"/>
        </w:rPr>
      </w:pPr>
    </w:p>
    <w:p w14:paraId="724A3C3C">
      <w:pPr>
        <w:spacing w:line="262" w:lineRule="auto"/>
        <w:rPr>
          <w:rFonts w:ascii="Arial"/>
          <w:sz w:val="21"/>
        </w:rPr>
      </w:pPr>
    </w:p>
    <w:p w14:paraId="2CB08C0B">
      <w:pPr>
        <w:spacing w:line="262" w:lineRule="auto"/>
        <w:rPr>
          <w:rFonts w:ascii="Arial"/>
          <w:sz w:val="21"/>
        </w:rPr>
      </w:pPr>
    </w:p>
    <w:p w14:paraId="6D9F85F3">
      <w:pPr>
        <w:spacing w:line="262" w:lineRule="auto"/>
        <w:rPr>
          <w:rFonts w:ascii="Arial"/>
          <w:sz w:val="21"/>
        </w:rPr>
      </w:pPr>
    </w:p>
    <w:p w14:paraId="5F2B8605">
      <w:pPr>
        <w:spacing w:line="262" w:lineRule="auto"/>
        <w:rPr>
          <w:rFonts w:ascii="Arial"/>
          <w:sz w:val="21"/>
        </w:rPr>
      </w:pPr>
    </w:p>
    <w:p w14:paraId="61F14237">
      <w:pPr>
        <w:spacing w:line="262" w:lineRule="auto"/>
        <w:rPr>
          <w:rFonts w:ascii="Arial"/>
          <w:sz w:val="21"/>
        </w:rPr>
      </w:pPr>
    </w:p>
    <w:p w14:paraId="1632AB7C">
      <w:pPr>
        <w:spacing w:line="262" w:lineRule="auto"/>
        <w:rPr>
          <w:rFonts w:ascii="Arial"/>
          <w:sz w:val="21"/>
        </w:rPr>
      </w:pPr>
    </w:p>
    <w:p w14:paraId="0B3C2259">
      <w:pPr>
        <w:spacing w:line="262" w:lineRule="auto"/>
        <w:rPr>
          <w:rFonts w:ascii="Arial"/>
          <w:sz w:val="21"/>
        </w:rPr>
      </w:pPr>
    </w:p>
    <w:p w14:paraId="0133F193">
      <w:pPr>
        <w:spacing w:line="262" w:lineRule="auto"/>
        <w:rPr>
          <w:rFonts w:ascii="Arial"/>
          <w:sz w:val="21"/>
        </w:rPr>
      </w:pPr>
    </w:p>
    <w:p w14:paraId="02F182E2">
      <w:pPr>
        <w:spacing w:before="104" w:line="219" w:lineRule="auto"/>
        <w:ind w:left="159"/>
        <w:rPr>
          <w:rFonts w:ascii="宋体" w:hAnsi="宋体" w:eastAsia="宋体" w:cs="宋体"/>
          <w:sz w:val="32"/>
          <w:szCs w:val="32"/>
        </w:rPr>
      </w:pPr>
      <w:r>
        <w:rPr>
          <w:rFonts w:ascii="宋体" w:hAnsi="宋体" w:eastAsia="宋体" w:cs="宋体"/>
          <w:b/>
          <w:bCs/>
          <w:spacing w:val="-9"/>
          <w:sz w:val="32"/>
          <w:szCs w:val="32"/>
        </w:rPr>
        <w:t>附</w:t>
      </w:r>
      <w:r>
        <w:rPr>
          <w:rFonts w:ascii="宋体" w:hAnsi="宋体" w:eastAsia="宋体" w:cs="宋体"/>
          <w:spacing w:val="-56"/>
          <w:sz w:val="32"/>
          <w:szCs w:val="32"/>
        </w:rPr>
        <w:t xml:space="preserve"> </w:t>
      </w:r>
      <w:r>
        <w:rPr>
          <w:rFonts w:ascii="宋体" w:hAnsi="宋体" w:eastAsia="宋体" w:cs="宋体"/>
          <w:b/>
          <w:bCs/>
          <w:spacing w:val="-9"/>
          <w:sz w:val="32"/>
          <w:szCs w:val="32"/>
        </w:rPr>
        <w:t>件</w:t>
      </w:r>
      <w:r>
        <w:rPr>
          <w:rFonts w:ascii="宋体" w:hAnsi="宋体" w:eastAsia="宋体" w:cs="宋体"/>
          <w:spacing w:val="-64"/>
          <w:sz w:val="32"/>
          <w:szCs w:val="32"/>
        </w:rPr>
        <w:t xml:space="preserve"> </w:t>
      </w:r>
      <w:r>
        <w:rPr>
          <w:rFonts w:ascii="宋体" w:hAnsi="宋体" w:eastAsia="宋体" w:cs="宋体"/>
          <w:b/>
          <w:bCs/>
          <w:spacing w:val="-9"/>
          <w:sz w:val="32"/>
          <w:szCs w:val="32"/>
        </w:rPr>
        <w:t>4</w:t>
      </w:r>
      <w:r>
        <w:rPr>
          <w:rFonts w:ascii="宋体" w:hAnsi="宋体" w:eastAsia="宋体" w:cs="宋体"/>
          <w:spacing w:val="1"/>
          <w:sz w:val="32"/>
          <w:szCs w:val="32"/>
        </w:rPr>
        <w:t xml:space="preserve">  </w:t>
      </w:r>
      <w:r>
        <w:rPr>
          <w:rFonts w:ascii="宋体" w:hAnsi="宋体" w:eastAsia="宋体" w:cs="宋体"/>
          <w:spacing w:val="-9"/>
          <w:sz w:val="32"/>
          <w:szCs w:val="32"/>
        </w:rPr>
        <w:t>空调设备详细清单</w:t>
      </w:r>
    </w:p>
    <w:p w14:paraId="55D25891"/>
    <w:p w14:paraId="3CD21EA1">
      <w:pPr>
        <w:spacing w:line="147" w:lineRule="exact"/>
      </w:pPr>
    </w:p>
    <w:p w14:paraId="695E5966">
      <w:pPr>
        <w:rPr>
          <w:rFonts w:ascii="Arial"/>
          <w:sz w:val="21"/>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367"/>
        <w:gridCol w:w="1267"/>
        <w:gridCol w:w="1195"/>
        <w:gridCol w:w="1298"/>
        <w:gridCol w:w="2289"/>
      </w:tblGrid>
      <w:tr w14:paraId="6B27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top"/>
          </w:tcPr>
          <w:p w14:paraId="348B3991">
            <w:pPr>
              <w:jc w:val="center"/>
              <w:rPr>
                <w:rFonts w:hint="eastAsia" w:eastAsiaTheme="minorEastAsia"/>
                <w:vertAlign w:val="baseline"/>
                <w:lang w:eastAsia="zh-CN"/>
              </w:rPr>
            </w:pPr>
            <w:r>
              <w:rPr>
                <w:rFonts w:hint="eastAsia"/>
                <w:vertAlign w:val="baseline"/>
                <w:lang w:eastAsia="zh-CN"/>
              </w:rPr>
              <w:t>序号</w:t>
            </w:r>
          </w:p>
        </w:tc>
        <w:tc>
          <w:tcPr>
            <w:tcW w:w="2413" w:type="dxa"/>
            <w:vAlign w:val="top"/>
          </w:tcPr>
          <w:p w14:paraId="7366DA19">
            <w:pPr>
              <w:jc w:val="center"/>
              <w:rPr>
                <w:rFonts w:hint="eastAsia" w:eastAsiaTheme="minorEastAsia"/>
                <w:vertAlign w:val="baseline"/>
                <w:lang w:eastAsia="zh-CN"/>
              </w:rPr>
            </w:pPr>
            <w:r>
              <w:rPr>
                <w:rFonts w:hint="eastAsia"/>
                <w:vertAlign w:val="baseline"/>
                <w:lang w:eastAsia="zh-CN"/>
              </w:rPr>
              <w:t>项目名称</w:t>
            </w:r>
          </w:p>
        </w:tc>
        <w:tc>
          <w:tcPr>
            <w:tcW w:w="1287" w:type="dxa"/>
            <w:vAlign w:val="top"/>
          </w:tcPr>
          <w:p w14:paraId="00692EF5">
            <w:pPr>
              <w:jc w:val="center"/>
              <w:rPr>
                <w:rFonts w:hint="eastAsia" w:eastAsiaTheme="minorEastAsia"/>
                <w:vertAlign w:val="baseline"/>
                <w:lang w:eastAsia="zh-CN"/>
              </w:rPr>
            </w:pPr>
            <w:r>
              <w:rPr>
                <w:rFonts w:hint="eastAsia"/>
                <w:vertAlign w:val="baseline"/>
                <w:lang w:eastAsia="zh-CN"/>
              </w:rPr>
              <w:t>数量</w:t>
            </w:r>
          </w:p>
        </w:tc>
        <w:tc>
          <w:tcPr>
            <w:tcW w:w="1213" w:type="dxa"/>
            <w:vAlign w:val="top"/>
          </w:tcPr>
          <w:p w14:paraId="6AA673E3">
            <w:pPr>
              <w:jc w:val="center"/>
              <w:rPr>
                <w:rFonts w:hint="eastAsia" w:eastAsiaTheme="minorEastAsia"/>
                <w:vertAlign w:val="baseline"/>
                <w:lang w:eastAsia="zh-CN"/>
              </w:rPr>
            </w:pPr>
            <w:r>
              <w:rPr>
                <w:rFonts w:hint="eastAsia"/>
                <w:vertAlign w:val="baseline"/>
                <w:lang w:eastAsia="zh-CN"/>
              </w:rPr>
              <w:t>单价</w:t>
            </w:r>
          </w:p>
        </w:tc>
        <w:tc>
          <w:tcPr>
            <w:tcW w:w="1319" w:type="dxa"/>
            <w:vAlign w:val="top"/>
          </w:tcPr>
          <w:p w14:paraId="2D3DCC53">
            <w:pPr>
              <w:jc w:val="center"/>
              <w:rPr>
                <w:vertAlign w:val="baseline"/>
              </w:rPr>
            </w:pPr>
            <w:r>
              <w:rPr>
                <w:rFonts w:hint="eastAsia"/>
                <w:vertAlign w:val="baseline"/>
                <w:lang w:eastAsia="zh-CN"/>
              </w:rPr>
              <w:t>总价</w:t>
            </w:r>
          </w:p>
        </w:tc>
        <w:tc>
          <w:tcPr>
            <w:tcW w:w="2333" w:type="dxa"/>
            <w:vAlign w:val="top"/>
          </w:tcPr>
          <w:p w14:paraId="69CFB410">
            <w:pPr>
              <w:jc w:val="center"/>
              <w:rPr>
                <w:rFonts w:hint="eastAsia"/>
                <w:vertAlign w:val="baseline"/>
                <w:lang w:eastAsia="zh-CN"/>
              </w:rPr>
            </w:pPr>
            <w:r>
              <w:rPr>
                <w:rFonts w:hint="eastAsia"/>
                <w:vertAlign w:val="baseline"/>
                <w:lang w:eastAsia="zh-CN"/>
              </w:rPr>
              <w:t>备注</w:t>
            </w:r>
          </w:p>
        </w:tc>
      </w:tr>
      <w:tr w14:paraId="1F4C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top"/>
          </w:tcPr>
          <w:p w14:paraId="425ECC9E">
            <w:pPr>
              <w:jc w:val="center"/>
              <w:rPr>
                <w:rFonts w:hint="eastAsia" w:eastAsiaTheme="minorEastAsia"/>
                <w:vertAlign w:val="baseline"/>
                <w:lang w:val="en-US" w:eastAsia="zh-CN"/>
              </w:rPr>
            </w:pPr>
            <w:r>
              <w:rPr>
                <w:rFonts w:hint="eastAsia"/>
                <w:vertAlign w:val="baseline"/>
                <w:lang w:val="en-US" w:eastAsia="zh-CN"/>
              </w:rPr>
              <w:t>1</w:t>
            </w:r>
          </w:p>
        </w:tc>
        <w:tc>
          <w:tcPr>
            <w:tcW w:w="2413" w:type="dxa"/>
            <w:vAlign w:val="top"/>
          </w:tcPr>
          <w:p w14:paraId="46634C56">
            <w:pPr>
              <w:jc w:val="center"/>
              <w:rPr>
                <w:rFonts w:hint="eastAsia" w:eastAsiaTheme="minorEastAsia"/>
                <w:vertAlign w:val="baseline"/>
                <w:lang w:val="en-US" w:eastAsia="zh-CN"/>
              </w:rPr>
            </w:pPr>
            <w:r>
              <w:rPr>
                <w:rFonts w:hint="eastAsia"/>
                <w:vertAlign w:val="baseline"/>
                <w:lang w:val="en-US" w:eastAsia="zh-CN"/>
              </w:rPr>
              <w:t>1匹空调深度清洗整机</w:t>
            </w:r>
          </w:p>
        </w:tc>
        <w:tc>
          <w:tcPr>
            <w:tcW w:w="1287" w:type="dxa"/>
            <w:vAlign w:val="top"/>
          </w:tcPr>
          <w:p w14:paraId="5FBFBDB5">
            <w:pPr>
              <w:jc w:val="center"/>
              <w:rPr>
                <w:rFonts w:hint="eastAsia" w:eastAsiaTheme="minorEastAsia"/>
                <w:vertAlign w:val="baseline"/>
                <w:lang w:val="en-US" w:eastAsia="zh-CN"/>
              </w:rPr>
            </w:pPr>
            <w:r>
              <w:rPr>
                <w:rFonts w:hint="eastAsia"/>
                <w:vertAlign w:val="baseline"/>
                <w:lang w:val="en-US" w:eastAsia="zh-CN"/>
              </w:rPr>
              <w:t>8</w:t>
            </w:r>
          </w:p>
        </w:tc>
        <w:tc>
          <w:tcPr>
            <w:tcW w:w="1213" w:type="dxa"/>
            <w:vAlign w:val="top"/>
          </w:tcPr>
          <w:p w14:paraId="5894AF7C">
            <w:pPr>
              <w:jc w:val="center"/>
              <w:rPr>
                <w:rFonts w:hint="default" w:eastAsiaTheme="minorEastAsia"/>
                <w:vertAlign w:val="baseline"/>
                <w:lang w:val="en-US" w:eastAsia="zh-CN"/>
              </w:rPr>
            </w:pPr>
          </w:p>
        </w:tc>
        <w:tc>
          <w:tcPr>
            <w:tcW w:w="1319" w:type="dxa"/>
            <w:vAlign w:val="top"/>
          </w:tcPr>
          <w:p w14:paraId="08DF1D78">
            <w:pPr>
              <w:jc w:val="center"/>
              <w:rPr>
                <w:rFonts w:hint="default" w:eastAsiaTheme="minorEastAsia"/>
                <w:vertAlign w:val="baseline"/>
                <w:lang w:val="en-US" w:eastAsia="zh-CN"/>
              </w:rPr>
            </w:pPr>
          </w:p>
        </w:tc>
        <w:tc>
          <w:tcPr>
            <w:tcW w:w="2333" w:type="dxa"/>
            <w:vAlign w:val="top"/>
          </w:tcPr>
          <w:p w14:paraId="10797EF8">
            <w:pPr>
              <w:jc w:val="center"/>
              <w:rPr>
                <w:vertAlign w:val="baseline"/>
              </w:rPr>
            </w:pPr>
          </w:p>
        </w:tc>
      </w:tr>
      <w:tr w14:paraId="3BFC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top"/>
          </w:tcPr>
          <w:p w14:paraId="146C8C00">
            <w:pPr>
              <w:jc w:val="center"/>
              <w:rPr>
                <w:rFonts w:hint="eastAsia" w:eastAsiaTheme="minorEastAsia"/>
                <w:vertAlign w:val="baseline"/>
                <w:lang w:val="en-US" w:eastAsia="zh-CN"/>
              </w:rPr>
            </w:pPr>
            <w:r>
              <w:rPr>
                <w:rFonts w:hint="eastAsia"/>
                <w:vertAlign w:val="baseline"/>
                <w:lang w:val="en-US" w:eastAsia="zh-CN"/>
              </w:rPr>
              <w:t>2</w:t>
            </w:r>
          </w:p>
        </w:tc>
        <w:tc>
          <w:tcPr>
            <w:tcW w:w="2413" w:type="dxa"/>
            <w:vAlign w:val="top"/>
          </w:tcPr>
          <w:p w14:paraId="311DAD6A">
            <w:pPr>
              <w:jc w:val="center"/>
              <w:rPr>
                <w:vertAlign w:val="baseline"/>
              </w:rPr>
            </w:pPr>
            <w:r>
              <w:rPr>
                <w:rFonts w:hint="eastAsia"/>
                <w:vertAlign w:val="baseline"/>
                <w:lang w:val="en-US" w:eastAsia="zh-CN"/>
              </w:rPr>
              <w:t>2匹空调深度清洗整机</w:t>
            </w:r>
          </w:p>
        </w:tc>
        <w:tc>
          <w:tcPr>
            <w:tcW w:w="1287" w:type="dxa"/>
            <w:vAlign w:val="top"/>
          </w:tcPr>
          <w:p w14:paraId="503AF771">
            <w:pPr>
              <w:jc w:val="center"/>
              <w:rPr>
                <w:rFonts w:hint="eastAsia" w:eastAsiaTheme="minorEastAsia"/>
                <w:vertAlign w:val="baseline"/>
                <w:lang w:val="en-US" w:eastAsia="zh-CN"/>
              </w:rPr>
            </w:pPr>
            <w:r>
              <w:rPr>
                <w:rFonts w:hint="eastAsia"/>
                <w:vertAlign w:val="baseline"/>
                <w:lang w:val="en-US" w:eastAsia="zh-CN"/>
              </w:rPr>
              <w:t>3</w:t>
            </w:r>
          </w:p>
        </w:tc>
        <w:tc>
          <w:tcPr>
            <w:tcW w:w="1213" w:type="dxa"/>
            <w:vAlign w:val="top"/>
          </w:tcPr>
          <w:p w14:paraId="23715BC2">
            <w:pPr>
              <w:jc w:val="center"/>
              <w:rPr>
                <w:rFonts w:hint="default" w:eastAsiaTheme="minorEastAsia"/>
                <w:vertAlign w:val="baseline"/>
                <w:lang w:val="en-US" w:eastAsia="zh-CN"/>
              </w:rPr>
            </w:pPr>
          </w:p>
        </w:tc>
        <w:tc>
          <w:tcPr>
            <w:tcW w:w="1319" w:type="dxa"/>
            <w:vAlign w:val="top"/>
          </w:tcPr>
          <w:p w14:paraId="072B00EB">
            <w:pPr>
              <w:jc w:val="center"/>
              <w:rPr>
                <w:rFonts w:hint="default" w:eastAsiaTheme="minorEastAsia"/>
                <w:vertAlign w:val="baseline"/>
                <w:lang w:val="en-US" w:eastAsia="zh-CN"/>
              </w:rPr>
            </w:pPr>
          </w:p>
        </w:tc>
        <w:tc>
          <w:tcPr>
            <w:tcW w:w="2333" w:type="dxa"/>
            <w:vAlign w:val="top"/>
          </w:tcPr>
          <w:p w14:paraId="18D39ED6">
            <w:pPr>
              <w:jc w:val="center"/>
              <w:rPr>
                <w:vertAlign w:val="baseline"/>
              </w:rPr>
            </w:pPr>
          </w:p>
        </w:tc>
      </w:tr>
      <w:tr w14:paraId="7C69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top"/>
          </w:tcPr>
          <w:p w14:paraId="024A94AC">
            <w:pPr>
              <w:jc w:val="center"/>
              <w:rPr>
                <w:rFonts w:hint="eastAsia" w:eastAsiaTheme="minorEastAsia"/>
                <w:vertAlign w:val="baseline"/>
                <w:lang w:val="en-US" w:eastAsia="zh-CN"/>
              </w:rPr>
            </w:pPr>
            <w:r>
              <w:rPr>
                <w:rFonts w:hint="eastAsia"/>
                <w:vertAlign w:val="baseline"/>
                <w:lang w:val="en-US" w:eastAsia="zh-CN"/>
              </w:rPr>
              <w:t>3</w:t>
            </w:r>
          </w:p>
        </w:tc>
        <w:tc>
          <w:tcPr>
            <w:tcW w:w="2413" w:type="dxa"/>
            <w:vAlign w:val="top"/>
          </w:tcPr>
          <w:p w14:paraId="05C65159">
            <w:pPr>
              <w:jc w:val="center"/>
              <w:rPr>
                <w:vertAlign w:val="baseline"/>
              </w:rPr>
            </w:pPr>
            <w:r>
              <w:rPr>
                <w:rFonts w:hint="eastAsia"/>
                <w:vertAlign w:val="baseline"/>
                <w:lang w:val="en-US" w:eastAsia="zh-CN"/>
              </w:rPr>
              <w:t>3匹空调深度清洗整机</w:t>
            </w:r>
          </w:p>
        </w:tc>
        <w:tc>
          <w:tcPr>
            <w:tcW w:w="1287" w:type="dxa"/>
            <w:vAlign w:val="top"/>
          </w:tcPr>
          <w:p w14:paraId="304F5AF5">
            <w:pPr>
              <w:jc w:val="center"/>
              <w:rPr>
                <w:rFonts w:hint="eastAsia" w:eastAsiaTheme="minorEastAsia"/>
                <w:vertAlign w:val="baseline"/>
                <w:lang w:val="en-US" w:eastAsia="zh-CN"/>
              </w:rPr>
            </w:pPr>
            <w:r>
              <w:rPr>
                <w:rFonts w:hint="eastAsia"/>
                <w:vertAlign w:val="baseline"/>
                <w:lang w:val="en-US" w:eastAsia="zh-CN"/>
              </w:rPr>
              <w:t>4</w:t>
            </w:r>
          </w:p>
        </w:tc>
        <w:tc>
          <w:tcPr>
            <w:tcW w:w="1213" w:type="dxa"/>
            <w:vAlign w:val="top"/>
          </w:tcPr>
          <w:p w14:paraId="4BC9AE7C">
            <w:pPr>
              <w:jc w:val="center"/>
              <w:rPr>
                <w:rFonts w:hint="default" w:eastAsiaTheme="minorEastAsia"/>
                <w:vertAlign w:val="baseline"/>
                <w:lang w:val="en-US" w:eastAsia="zh-CN"/>
              </w:rPr>
            </w:pPr>
          </w:p>
        </w:tc>
        <w:tc>
          <w:tcPr>
            <w:tcW w:w="1319" w:type="dxa"/>
            <w:vAlign w:val="top"/>
          </w:tcPr>
          <w:p w14:paraId="57770231">
            <w:pPr>
              <w:jc w:val="center"/>
              <w:rPr>
                <w:rFonts w:hint="default" w:eastAsiaTheme="minorEastAsia"/>
                <w:vertAlign w:val="baseline"/>
                <w:lang w:val="en-US" w:eastAsia="zh-CN"/>
              </w:rPr>
            </w:pPr>
          </w:p>
        </w:tc>
        <w:tc>
          <w:tcPr>
            <w:tcW w:w="2333" w:type="dxa"/>
            <w:vAlign w:val="top"/>
          </w:tcPr>
          <w:p w14:paraId="72F399AD">
            <w:pPr>
              <w:jc w:val="center"/>
              <w:rPr>
                <w:vertAlign w:val="baseline"/>
              </w:rPr>
            </w:pPr>
          </w:p>
        </w:tc>
      </w:tr>
      <w:tr w14:paraId="04E8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top"/>
          </w:tcPr>
          <w:p w14:paraId="33963DB2">
            <w:pPr>
              <w:jc w:val="center"/>
              <w:rPr>
                <w:rFonts w:hint="eastAsia" w:eastAsiaTheme="minorEastAsia"/>
                <w:vertAlign w:val="baseline"/>
                <w:lang w:val="en-US" w:eastAsia="zh-CN"/>
              </w:rPr>
            </w:pPr>
            <w:r>
              <w:rPr>
                <w:rFonts w:hint="eastAsia"/>
                <w:vertAlign w:val="baseline"/>
                <w:lang w:val="en-US" w:eastAsia="zh-CN"/>
              </w:rPr>
              <w:t>4</w:t>
            </w:r>
          </w:p>
        </w:tc>
        <w:tc>
          <w:tcPr>
            <w:tcW w:w="2413" w:type="dxa"/>
            <w:vAlign w:val="top"/>
          </w:tcPr>
          <w:p w14:paraId="033A9460">
            <w:pPr>
              <w:jc w:val="center"/>
              <w:rPr>
                <w:vertAlign w:val="baseline"/>
              </w:rPr>
            </w:pPr>
            <w:r>
              <w:rPr>
                <w:rFonts w:hint="eastAsia"/>
                <w:vertAlign w:val="baseline"/>
                <w:lang w:val="en-US" w:eastAsia="zh-CN"/>
              </w:rPr>
              <w:t>5匹空调深度清洗整机</w:t>
            </w:r>
          </w:p>
        </w:tc>
        <w:tc>
          <w:tcPr>
            <w:tcW w:w="1287" w:type="dxa"/>
            <w:vAlign w:val="top"/>
          </w:tcPr>
          <w:p w14:paraId="542D2DD4">
            <w:pPr>
              <w:jc w:val="center"/>
              <w:rPr>
                <w:rFonts w:hint="default" w:eastAsiaTheme="minorEastAsia"/>
                <w:vertAlign w:val="baseline"/>
                <w:lang w:val="en-US" w:eastAsia="zh-CN"/>
              </w:rPr>
            </w:pPr>
            <w:r>
              <w:rPr>
                <w:rFonts w:hint="eastAsia"/>
                <w:vertAlign w:val="baseline"/>
                <w:lang w:val="en-US" w:eastAsia="zh-CN"/>
              </w:rPr>
              <w:t>22</w:t>
            </w:r>
          </w:p>
        </w:tc>
        <w:tc>
          <w:tcPr>
            <w:tcW w:w="1213" w:type="dxa"/>
            <w:vAlign w:val="top"/>
          </w:tcPr>
          <w:p w14:paraId="7F1114D1">
            <w:pPr>
              <w:jc w:val="center"/>
              <w:rPr>
                <w:rFonts w:hint="default" w:eastAsiaTheme="minorEastAsia"/>
                <w:vertAlign w:val="baseline"/>
                <w:lang w:val="en-US" w:eastAsia="zh-CN"/>
              </w:rPr>
            </w:pPr>
          </w:p>
        </w:tc>
        <w:tc>
          <w:tcPr>
            <w:tcW w:w="1319" w:type="dxa"/>
            <w:vAlign w:val="top"/>
          </w:tcPr>
          <w:p w14:paraId="160BC3BA">
            <w:pPr>
              <w:jc w:val="center"/>
              <w:rPr>
                <w:rFonts w:hint="default" w:eastAsiaTheme="minorEastAsia"/>
                <w:vertAlign w:val="baseline"/>
                <w:lang w:val="en-US" w:eastAsia="zh-CN"/>
              </w:rPr>
            </w:pPr>
          </w:p>
        </w:tc>
        <w:tc>
          <w:tcPr>
            <w:tcW w:w="2333" w:type="dxa"/>
            <w:vAlign w:val="top"/>
          </w:tcPr>
          <w:p w14:paraId="1EEF8CEC">
            <w:pPr>
              <w:jc w:val="center"/>
              <w:rPr>
                <w:vertAlign w:val="baseline"/>
              </w:rPr>
            </w:pPr>
          </w:p>
        </w:tc>
      </w:tr>
      <w:tr w14:paraId="23F2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9" w:type="dxa"/>
            <w:gridSpan w:val="3"/>
          </w:tcPr>
          <w:p w14:paraId="7297C636">
            <w:pPr>
              <w:rPr>
                <w:rFonts w:hint="eastAsia" w:eastAsiaTheme="minorEastAsia"/>
                <w:vertAlign w:val="baseline"/>
                <w:lang w:eastAsia="zh-CN"/>
              </w:rPr>
            </w:pPr>
            <w:r>
              <w:rPr>
                <w:rFonts w:hint="eastAsia"/>
                <w:vertAlign w:val="baseline"/>
                <w:lang w:eastAsia="zh-CN"/>
              </w:rPr>
              <w:t>保养费用合计</w:t>
            </w:r>
          </w:p>
        </w:tc>
        <w:tc>
          <w:tcPr>
            <w:tcW w:w="2532" w:type="dxa"/>
            <w:gridSpan w:val="2"/>
          </w:tcPr>
          <w:p w14:paraId="1A2CA73C">
            <w:pPr>
              <w:rPr>
                <w:rFonts w:hint="default" w:eastAsiaTheme="minorEastAsia"/>
                <w:vertAlign w:val="baseline"/>
                <w:lang w:val="en-US" w:eastAsia="zh-CN"/>
              </w:rPr>
            </w:pPr>
          </w:p>
        </w:tc>
        <w:tc>
          <w:tcPr>
            <w:tcW w:w="2333" w:type="dxa"/>
          </w:tcPr>
          <w:p w14:paraId="5B5B6754">
            <w:pPr>
              <w:rPr>
                <w:vertAlign w:val="baseline"/>
              </w:rPr>
            </w:pPr>
          </w:p>
        </w:tc>
      </w:tr>
    </w:tbl>
    <w:p w14:paraId="1D171B5D"/>
    <w:p w14:paraId="3A197E8F">
      <w:pPr>
        <w:pStyle w:val="22"/>
      </w:pPr>
    </w:p>
    <w:p w14:paraId="0BDC95E6">
      <w:pPr>
        <w:pStyle w:val="22"/>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104"/>
        <w:gridCol w:w="1781"/>
        <w:gridCol w:w="1902"/>
        <w:gridCol w:w="2519"/>
      </w:tblGrid>
      <w:tr w14:paraId="2F16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134E6CF">
            <w:pPr>
              <w:jc w:val="center"/>
              <w:rPr>
                <w:rFonts w:hint="eastAsia"/>
                <w:vertAlign w:val="baseline"/>
                <w:lang w:val="en-US" w:eastAsia="zh-CN"/>
              </w:rPr>
            </w:pPr>
            <w:r>
              <w:rPr>
                <w:rFonts w:hint="eastAsia"/>
                <w:vertAlign w:val="baseline"/>
                <w:lang w:val="en-US" w:eastAsia="zh-CN"/>
              </w:rPr>
              <w:t>序号</w:t>
            </w:r>
          </w:p>
        </w:tc>
        <w:tc>
          <w:tcPr>
            <w:tcW w:w="2137" w:type="dxa"/>
            <w:vAlign w:val="center"/>
          </w:tcPr>
          <w:p w14:paraId="7434E596">
            <w:pPr>
              <w:jc w:val="center"/>
              <w:rPr>
                <w:rFonts w:hint="eastAsia"/>
                <w:vertAlign w:val="baseline"/>
                <w:lang w:val="en-US" w:eastAsia="zh-CN"/>
              </w:rPr>
            </w:pPr>
            <w:r>
              <w:rPr>
                <w:rFonts w:hint="eastAsia"/>
                <w:vertAlign w:val="baseline"/>
                <w:lang w:val="en-US" w:eastAsia="zh-CN"/>
              </w:rPr>
              <w:t>配件费用</w:t>
            </w:r>
          </w:p>
        </w:tc>
        <w:tc>
          <w:tcPr>
            <w:tcW w:w="1813" w:type="dxa"/>
            <w:vAlign w:val="center"/>
          </w:tcPr>
          <w:p w14:paraId="728AE788">
            <w:pPr>
              <w:jc w:val="center"/>
              <w:rPr>
                <w:rFonts w:hint="eastAsia"/>
                <w:vertAlign w:val="baseline"/>
                <w:lang w:val="en-US" w:eastAsia="zh-CN"/>
              </w:rPr>
            </w:pPr>
            <w:r>
              <w:rPr>
                <w:rFonts w:hint="eastAsia"/>
                <w:vertAlign w:val="baseline"/>
                <w:lang w:val="en-US" w:eastAsia="zh-CN"/>
              </w:rPr>
              <w:t>分体机</w:t>
            </w:r>
          </w:p>
        </w:tc>
        <w:tc>
          <w:tcPr>
            <w:tcW w:w="1937" w:type="dxa"/>
            <w:vAlign w:val="center"/>
          </w:tcPr>
          <w:p w14:paraId="2E834B1C">
            <w:pPr>
              <w:jc w:val="center"/>
              <w:rPr>
                <w:rFonts w:hint="eastAsia"/>
                <w:vertAlign w:val="baseline"/>
                <w:lang w:val="en-US" w:eastAsia="zh-CN"/>
              </w:rPr>
            </w:pPr>
            <w:r>
              <w:rPr>
                <w:rFonts w:hint="eastAsia"/>
                <w:vertAlign w:val="baseline"/>
                <w:lang w:val="en-US" w:eastAsia="zh-CN"/>
              </w:rPr>
              <w:t>柜机</w:t>
            </w:r>
          </w:p>
        </w:tc>
        <w:tc>
          <w:tcPr>
            <w:tcW w:w="2568" w:type="dxa"/>
            <w:vAlign w:val="center"/>
          </w:tcPr>
          <w:p w14:paraId="14851371">
            <w:pPr>
              <w:jc w:val="center"/>
              <w:rPr>
                <w:rFonts w:hint="eastAsia"/>
                <w:vertAlign w:val="baseline"/>
                <w:lang w:val="en-US" w:eastAsia="zh-CN"/>
              </w:rPr>
            </w:pPr>
            <w:r>
              <w:rPr>
                <w:rFonts w:hint="eastAsia"/>
                <w:vertAlign w:val="baseline"/>
                <w:lang w:val="en-US" w:eastAsia="zh-CN"/>
              </w:rPr>
              <w:t>备注</w:t>
            </w:r>
          </w:p>
        </w:tc>
      </w:tr>
      <w:tr w14:paraId="39CD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21B4FBA9">
            <w:pPr>
              <w:jc w:val="center"/>
              <w:rPr>
                <w:rFonts w:hint="eastAsia"/>
                <w:vertAlign w:val="baseline"/>
                <w:lang w:val="en-US" w:eastAsia="zh-CN"/>
              </w:rPr>
            </w:pPr>
            <w:r>
              <w:rPr>
                <w:rFonts w:hint="eastAsia"/>
                <w:vertAlign w:val="baseline"/>
                <w:lang w:val="en-US" w:eastAsia="zh-CN"/>
              </w:rPr>
              <w:t>1</w:t>
            </w:r>
          </w:p>
        </w:tc>
        <w:tc>
          <w:tcPr>
            <w:tcW w:w="2137" w:type="dxa"/>
            <w:vAlign w:val="center"/>
          </w:tcPr>
          <w:p w14:paraId="4E2D0D5D">
            <w:pPr>
              <w:pStyle w:val="49"/>
              <w:spacing w:before="122" w:line="220" w:lineRule="auto"/>
              <w:jc w:val="center"/>
              <w:rPr>
                <w:rFonts w:hint="eastAsia"/>
                <w:vertAlign w:val="baseline"/>
                <w:lang w:val="en-US" w:eastAsia="zh-CN"/>
              </w:rPr>
            </w:pPr>
            <w:r>
              <w:rPr>
                <w:spacing w:val="5"/>
              </w:rPr>
              <w:t>加雪种</w:t>
            </w:r>
          </w:p>
        </w:tc>
        <w:tc>
          <w:tcPr>
            <w:tcW w:w="1813" w:type="dxa"/>
            <w:vAlign w:val="center"/>
          </w:tcPr>
          <w:p w14:paraId="325F769E">
            <w:pPr>
              <w:pStyle w:val="49"/>
              <w:spacing w:before="143"/>
              <w:ind w:left="615" w:leftChars="0"/>
              <w:jc w:val="both"/>
              <w:rPr>
                <w:rFonts w:hint="default"/>
                <w:vertAlign w:val="baseline"/>
                <w:lang w:val="en-US" w:eastAsia="zh-CN"/>
              </w:rPr>
            </w:pPr>
          </w:p>
        </w:tc>
        <w:tc>
          <w:tcPr>
            <w:tcW w:w="1937" w:type="dxa"/>
            <w:vAlign w:val="center"/>
          </w:tcPr>
          <w:p w14:paraId="5CDFF77C">
            <w:pPr>
              <w:pStyle w:val="49"/>
              <w:spacing w:before="143"/>
              <w:ind w:left="837" w:leftChars="0"/>
              <w:jc w:val="both"/>
              <w:rPr>
                <w:rFonts w:hint="default"/>
                <w:vertAlign w:val="baseline"/>
                <w:lang w:val="en-US" w:eastAsia="zh-CN"/>
              </w:rPr>
            </w:pPr>
          </w:p>
        </w:tc>
        <w:tc>
          <w:tcPr>
            <w:tcW w:w="2568" w:type="dxa"/>
            <w:vAlign w:val="center"/>
          </w:tcPr>
          <w:p w14:paraId="78773466">
            <w:pPr>
              <w:jc w:val="center"/>
              <w:rPr>
                <w:rFonts w:hint="eastAsia"/>
                <w:vertAlign w:val="baseline"/>
                <w:lang w:val="en-US" w:eastAsia="zh-CN"/>
              </w:rPr>
            </w:pPr>
          </w:p>
        </w:tc>
      </w:tr>
      <w:tr w14:paraId="0016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6121465F">
            <w:pPr>
              <w:jc w:val="center"/>
              <w:rPr>
                <w:rFonts w:hint="eastAsia"/>
                <w:vertAlign w:val="baseline"/>
                <w:lang w:val="en-US" w:eastAsia="zh-CN"/>
              </w:rPr>
            </w:pPr>
            <w:r>
              <w:rPr>
                <w:rFonts w:hint="eastAsia"/>
                <w:vertAlign w:val="baseline"/>
                <w:lang w:val="en-US" w:eastAsia="zh-CN"/>
              </w:rPr>
              <w:t>2</w:t>
            </w:r>
          </w:p>
        </w:tc>
        <w:tc>
          <w:tcPr>
            <w:tcW w:w="2137" w:type="dxa"/>
            <w:vAlign w:val="center"/>
          </w:tcPr>
          <w:p w14:paraId="4310C39B">
            <w:pPr>
              <w:pStyle w:val="49"/>
              <w:spacing w:before="130" w:line="219" w:lineRule="auto"/>
              <w:jc w:val="center"/>
              <w:rPr>
                <w:rFonts w:hint="eastAsia"/>
                <w:vertAlign w:val="baseline"/>
                <w:lang w:val="en-US" w:eastAsia="zh-CN"/>
              </w:rPr>
            </w:pPr>
            <w:r>
              <w:rPr>
                <w:spacing w:val="-3"/>
              </w:rPr>
              <w:t>拆机</w:t>
            </w:r>
          </w:p>
        </w:tc>
        <w:tc>
          <w:tcPr>
            <w:tcW w:w="1813" w:type="dxa"/>
            <w:vAlign w:val="center"/>
          </w:tcPr>
          <w:p w14:paraId="7F0CB4A8">
            <w:pPr>
              <w:pStyle w:val="49"/>
              <w:spacing w:before="153"/>
              <w:ind w:left="615" w:leftChars="0"/>
              <w:jc w:val="both"/>
              <w:rPr>
                <w:rFonts w:hint="default"/>
                <w:vertAlign w:val="baseline"/>
                <w:lang w:val="en-US" w:eastAsia="zh-CN"/>
              </w:rPr>
            </w:pPr>
          </w:p>
        </w:tc>
        <w:tc>
          <w:tcPr>
            <w:tcW w:w="1937" w:type="dxa"/>
            <w:vAlign w:val="center"/>
          </w:tcPr>
          <w:p w14:paraId="7D62562B">
            <w:pPr>
              <w:pStyle w:val="49"/>
              <w:spacing w:before="153"/>
              <w:ind w:left="837" w:leftChars="0"/>
              <w:jc w:val="both"/>
              <w:rPr>
                <w:rFonts w:hint="default"/>
                <w:vertAlign w:val="baseline"/>
                <w:lang w:val="en-US" w:eastAsia="zh-CN"/>
              </w:rPr>
            </w:pPr>
          </w:p>
        </w:tc>
        <w:tc>
          <w:tcPr>
            <w:tcW w:w="2568" w:type="dxa"/>
            <w:vAlign w:val="center"/>
          </w:tcPr>
          <w:p w14:paraId="395D175D">
            <w:pPr>
              <w:jc w:val="center"/>
              <w:rPr>
                <w:rFonts w:hint="eastAsia"/>
                <w:vertAlign w:val="baseline"/>
                <w:lang w:val="en-US" w:eastAsia="zh-CN"/>
              </w:rPr>
            </w:pPr>
          </w:p>
        </w:tc>
      </w:tr>
      <w:tr w14:paraId="587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BF53AFB">
            <w:pPr>
              <w:jc w:val="center"/>
              <w:rPr>
                <w:rFonts w:hint="eastAsia"/>
                <w:vertAlign w:val="baseline"/>
                <w:lang w:val="en-US" w:eastAsia="zh-CN"/>
              </w:rPr>
            </w:pPr>
            <w:r>
              <w:rPr>
                <w:rFonts w:hint="eastAsia"/>
                <w:vertAlign w:val="baseline"/>
                <w:lang w:val="en-US" w:eastAsia="zh-CN"/>
              </w:rPr>
              <w:t>3</w:t>
            </w:r>
          </w:p>
        </w:tc>
        <w:tc>
          <w:tcPr>
            <w:tcW w:w="2137" w:type="dxa"/>
            <w:vAlign w:val="center"/>
          </w:tcPr>
          <w:p w14:paraId="66D5C8A3">
            <w:pPr>
              <w:pStyle w:val="49"/>
              <w:spacing w:before="121" w:line="219" w:lineRule="auto"/>
              <w:jc w:val="center"/>
              <w:rPr>
                <w:rFonts w:hint="eastAsia"/>
                <w:vertAlign w:val="baseline"/>
                <w:lang w:val="en-US" w:eastAsia="zh-CN"/>
              </w:rPr>
            </w:pPr>
            <w:r>
              <w:rPr>
                <w:spacing w:val="-3"/>
              </w:rPr>
              <w:t>装机</w:t>
            </w:r>
          </w:p>
        </w:tc>
        <w:tc>
          <w:tcPr>
            <w:tcW w:w="1813" w:type="dxa"/>
            <w:vAlign w:val="center"/>
          </w:tcPr>
          <w:p w14:paraId="73537A7B">
            <w:pPr>
              <w:pStyle w:val="49"/>
              <w:spacing w:before="144"/>
              <w:ind w:left="615" w:leftChars="0"/>
              <w:jc w:val="both"/>
              <w:rPr>
                <w:rFonts w:hint="default"/>
                <w:vertAlign w:val="baseline"/>
                <w:lang w:val="en-US" w:eastAsia="zh-CN"/>
              </w:rPr>
            </w:pPr>
          </w:p>
        </w:tc>
        <w:tc>
          <w:tcPr>
            <w:tcW w:w="1937" w:type="dxa"/>
            <w:vAlign w:val="center"/>
          </w:tcPr>
          <w:p w14:paraId="05C7A42D">
            <w:pPr>
              <w:pStyle w:val="49"/>
              <w:spacing w:before="144"/>
              <w:ind w:left="837" w:leftChars="0"/>
              <w:jc w:val="both"/>
              <w:rPr>
                <w:rFonts w:hint="default"/>
                <w:vertAlign w:val="baseline"/>
                <w:lang w:val="en-US" w:eastAsia="zh-CN"/>
              </w:rPr>
            </w:pPr>
          </w:p>
        </w:tc>
        <w:tc>
          <w:tcPr>
            <w:tcW w:w="2568" w:type="dxa"/>
            <w:vAlign w:val="center"/>
          </w:tcPr>
          <w:p w14:paraId="60A4E4AC">
            <w:pPr>
              <w:jc w:val="center"/>
              <w:rPr>
                <w:rFonts w:hint="eastAsia"/>
                <w:vertAlign w:val="baseline"/>
                <w:lang w:val="en-US" w:eastAsia="zh-CN"/>
              </w:rPr>
            </w:pPr>
          </w:p>
        </w:tc>
      </w:tr>
      <w:tr w14:paraId="40D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6C686DBD">
            <w:pPr>
              <w:jc w:val="center"/>
              <w:rPr>
                <w:rFonts w:hint="eastAsia"/>
                <w:vertAlign w:val="baseline"/>
                <w:lang w:val="en-US" w:eastAsia="zh-CN"/>
              </w:rPr>
            </w:pPr>
            <w:r>
              <w:rPr>
                <w:rFonts w:hint="eastAsia"/>
                <w:vertAlign w:val="baseline"/>
                <w:lang w:val="en-US" w:eastAsia="zh-CN"/>
              </w:rPr>
              <w:t>4</w:t>
            </w:r>
          </w:p>
        </w:tc>
        <w:tc>
          <w:tcPr>
            <w:tcW w:w="2137" w:type="dxa"/>
            <w:vAlign w:val="center"/>
          </w:tcPr>
          <w:p w14:paraId="4839B372">
            <w:pPr>
              <w:pStyle w:val="49"/>
              <w:spacing w:before="121" w:line="219" w:lineRule="auto"/>
              <w:jc w:val="center"/>
              <w:rPr>
                <w:rFonts w:hint="eastAsia"/>
                <w:vertAlign w:val="baseline"/>
                <w:lang w:val="en-US" w:eastAsia="zh-CN"/>
              </w:rPr>
            </w:pPr>
            <w:r>
              <w:rPr>
                <w:spacing w:val="2"/>
              </w:rPr>
              <w:t>旧机搬运</w:t>
            </w:r>
          </w:p>
        </w:tc>
        <w:tc>
          <w:tcPr>
            <w:tcW w:w="1813" w:type="dxa"/>
            <w:vAlign w:val="center"/>
          </w:tcPr>
          <w:p w14:paraId="0CAF1506">
            <w:pPr>
              <w:pStyle w:val="49"/>
              <w:spacing w:before="144"/>
              <w:ind w:left="676" w:leftChars="0"/>
              <w:jc w:val="both"/>
              <w:rPr>
                <w:rFonts w:hint="default"/>
                <w:vertAlign w:val="baseline"/>
                <w:lang w:val="en-US" w:eastAsia="zh-CN"/>
              </w:rPr>
            </w:pPr>
          </w:p>
        </w:tc>
        <w:tc>
          <w:tcPr>
            <w:tcW w:w="1937" w:type="dxa"/>
            <w:vAlign w:val="center"/>
          </w:tcPr>
          <w:p w14:paraId="3AC573CA">
            <w:pPr>
              <w:pStyle w:val="49"/>
              <w:spacing w:before="144"/>
              <w:ind w:left="837" w:leftChars="0"/>
              <w:jc w:val="both"/>
              <w:rPr>
                <w:rFonts w:hint="default"/>
                <w:vertAlign w:val="baseline"/>
                <w:lang w:val="en-US" w:eastAsia="zh-CN"/>
              </w:rPr>
            </w:pPr>
          </w:p>
        </w:tc>
        <w:tc>
          <w:tcPr>
            <w:tcW w:w="2568" w:type="dxa"/>
            <w:vAlign w:val="center"/>
          </w:tcPr>
          <w:p w14:paraId="6D5E547E">
            <w:pPr>
              <w:jc w:val="center"/>
              <w:rPr>
                <w:rFonts w:hint="eastAsia"/>
                <w:vertAlign w:val="baseline"/>
                <w:lang w:val="en-US" w:eastAsia="zh-CN"/>
              </w:rPr>
            </w:pPr>
          </w:p>
        </w:tc>
      </w:tr>
      <w:tr w14:paraId="3917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50049B2E">
            <w:pPr>
              <w:jc w:val="center"/>
              <w:rPr>
                <w:rFonts w:hint="eastAsia"/>
                <w:vertAlign w:val="baseline"/>
                <w:lang w:val="en-US" w:eastAsia="zh-CN"/>
              </w:rPr>
            </w:pPr>
            <w:r>
              <w:rPr>
                <w:rFonts w:hint="eastAsia"/>
                <w:vertAlign w:val="baseline"/>
                <w:lang w:val="en-US" w:eastAsia="zh-CN"/>
              </w:rPr>
              <w:t>5</w:t>
            </w:r>
          </w:p>
        </w:tc>
        <w:tc>
          <w:tcPr>
            <w:tcW w:w="2137" w:type="dxa"/>
            <w:vAlign w:val="center"/>
          </w:tcPr>
          <w:p w14:paraId="4451DAD2">
            <w:pPr>
              <w:pStyle w:val="49"/>
              <w:spacing w:before="123" w:line="219" w:lineRule="auto"/>
              <w:jc w:val="center"/>
              <w:rPr>
                <w:rFonts w:hint="eastAsia"/>
                <w:vertAlign w:val="baseline"/>
                <w:lang w:val="en-US" w:eastAsia="zh-CN"/>
              </w:rPr>
            </w:pPr>
            <w:r>
              <w:rPr>
                <w:spacing w:val="10"/>
              </w:rPr>
              <w:t>铜管(米)</w:t>
            </w:r>
          </w:p>
        </w:tc>
        <w:tc>
          <w:tcPr>
            <w:tcW w:w="1813" w:type="dxa"/>
            <w:vAlign w:val="center"/>
          </w:tcPr>
          <w:p w14:paraId="5012265D">
            <w:pPr>
              <w:pStyle w:val="49"/>
              <w:spacing w:before="145"/>
              <w:ind w:left="615" w:leftChars="0"/>
              <w:jc w:val="both"/>
              <w:rPr>
                <w:rFonts w:hint="default"/>
                <w:vertAlign w:val="baseline"/>
                <w:lang w:val="en-US" w:eastAsia="zh-CN"/>
              </w:rPr>
            </w:pPr>
          </w:p>
        </w:tc>
        <w:tc>
          <w:tcPr>
            <w:tcW w:w="1937" w:type="dxa"/>
            <w:vAlign w:val="center"/>
          </w:tcPr>
          <w:p w14:paraId="14F2F4AE">
            <w:pPr>
              <w:pStyle w:val="49"/>
              <w:spacing w:before="145"/>
              <w:ind w:left="837" w:leftChars="0"/>
              <w:jc w:val="both"/>
              <w:rPr>
                <w:rFonts w:hint="default"/>
                <w:vertAlign w:val="baseline"/>
                <w:lang w:val="en-US" w:eastAsia="zh-CN"/>
              </w:rPr>
            </w:pPr>
          </w:p>
        </w:tc>
        <w:tc>
          <w:tcPr>
            <w:tcW w:w="2568" w:type="dxa"/>
            <w:vAlign w:val="center"/>
          </w:tcPr>
          <w:p w14:paraId="1FA22CE8">
            <w:pPr>
              <w:jc w:val="center"/>
              <w:rPr>
                <w:rFonts w:hint="eastAsia"/>
                <w:vertAlign w:val="baseline"/>
                <w:lang w:val="en-US" w:eastAsia="zh-CN"/>
              </w:rPr>
            </w:pPr>
          </w:p>
        </w:tc>
      </w:tr>
      <w:tr w14:paraId="5D0A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64B37F5">
            <w:pPr>
              <w:jc w:val="center"/>
              <w:rPr>
                <w:rFonts w:hint="eastAsia"/>
                <w:vertAlign w:val="baseline"/>
                <w:lang w:val="en-US" w:eastAsia="zh-CN"/>
              </w:rPr>
            </w:pPr>
            <w:r>
              <w:rPr>
                <w:rFonts w:hint="eastAsia"/>
                <w:vertAlign w:val="baseline"/>
                <w:lang w:val="en-US" w:eastAsia="zh-CN"/>
              </w:rPr>
              <w:t>6</w:t>
            </w:r>
          </w:p>
        </w:tc>
        <w:tc>
          <w:tcPr>
            <w:tcW w:w="2137" w:type="dxa"/>
            <w:vAlign w:val="center"/>
          </w:tcPr>
          <w:p w14:paraId="68B7E5A2">
            <w:pPr>
              <w:pStyle w:val="49"/>
              <w:spacing w:before="124" w:line="219" w:lineRule="auto"/>
              <w:jc w:val="center"/>
              <w:rPr>
                <w:rFonts w:hint="eastAsia"/>
                <w:vertAlign w:val="baseline"/>
                <w:lang w:val="en-US" w:eastAsia="zh-CN"/>
              </w:rPr>
            </w:pPr>
            <w:r>
              <w:rPr>
                <w:spacing w:val="10"/>
              </w:rPr>
              <w:t>电线(米)</w:t>
            </w:r>
          </w:p>
        </w:tc>
        <w:tc>
          <w:tcPr>
            <w:tcW w:w="1813" w:type="dxa"/>
            <w:vAlign w:val="center"/>
          </w:tcPr>
          <w:p w14:paraId="5C136A53">
            <w:pPr>
              <w:pStyle w:val="49"/>
              <w:spacing w:before="146"/>
              <w:ind w:left="676" w:leftChars="0"/>
              <w:jc w:val="both"/>
              <w:rPr>
                <w:rFonts w:hint="default"/>
                <w:vertAlign w:val="baseline"/>
                <w:lang w:val="en-US" w:eastAsia="zh-CN"/>
              </w:rPr>
            </w:pPr>
          </w:p>
        </w:tc>
        <w:tc>
          <w:tcPr>
            <w:tcW w:w="1937" w:type="dxa"/>
            <w:vAlign w:val="center"/>
          </w:tcPr>
          <w:p w14:paraId="75790BF8">
            <w:pPr>
              <w:pStyle w:val="49"/>
              <w:spacing w:before="146"/>
              <w:ind w:left="898" w:leftChars="0"/>
              <w:jc w:val="both"/>
              <w:rPr>
                <w:rFonts w:hint="default"/>
                <w:vertAlign w:val="baseline"/>
                <w:lang w:val="en-US" w:eastAsia="zh-CN"/>
              </w:rPr>
            </w:pPr>
          </w:p>
        </w:tc>
        <w:tc>
          <w:tcPr>
            <w:tcW w:w="2568" w:type="dxa"/>
            <w:vAlign w:val="center"/>
          </w:tcPr>
          <w:p w14:paraId="2B26E888">
            <w:pPr>
              <w:jc w:val="center"/>
              <w:rPr>
                <w:rFonts w:hint="eastAsia"/>
                <w:vertAlign w:val="baseline"/>
                <w:lang w:val="en-US" w:eastAsia="zh-CN"/>
              </w:rPr>
            </w:pPr>
          </w:p>
        </w:tc>
      </w:tr>
      <w:tr w14:paraId="58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F4987F4">
            <w:pPr>
              <w:jc w:val="center"/>
              <w:rPr>
                <w:rFonts w:hint="default"/>
                <w:vertAlign w:val="baseline"/>
                <w:lang w:val="en-US" w:eastAsia="zh-CN"/>
              </w:rPr>
            </w:pPr>
            <w:r>
              <w:rPr>
                <w:rFonts w:hint="eastAsia"/>
                <w:vertAlign w:val="baseline"/>
                <w:lang w:val="en-US" w:eastAsia="zh-CN"/>
              </w:rPr>
              <w:t>7</w:t>
            </w:r>
          </w:p>
        </w:tc>
        <w:tc>
          <w:tcPr>
            <w:tcW w:w="2137" w:type="dxa"/>
            <w:vAlign w:val="center"/>
          </w:tcPr>
          <w:p w14:paraId="1C300336">
            <w:pPr>
              <w:pStyle w:val="49"/>
              <w:spacing w:before="123" w:line="219" w:lineRule="auto"/>
              <w:jc w:val="center"/>
              <w:rPr>
                <w:rFonts w:hint="eastAsia"/>
                <w:vertAlign w:val="baseline"/>
                <w:lang w:val="en-US" w:eastAsia="zh-CN"/>
              </w:rPr>
            </w:pPr>
            <w:r>
              <w:rPr>
                <w:spacing w:val="2"/>
              </w:rPr>
              <w:t>内机电机</w:t>
            </w:r>
          </w:p>
        </w:tc>
        <w:tc>
          <w:tcPr>
            <w:tcW w:w="1813" w:type="dxa"/>
            <w:vAlign w:val="center"/>
          </w:tcPr>
          <w:p w14:paraId="3F7B9834">
            <w:pPr>
              <w:pStyle w:val="49"/>
              <w:spacing w:before="146"/>
              <w:ind w:left="615" w:leftChars="0"/>
              <w:jc w:val="both"/>
              <w:rPr>
                <w:rFonts w:hint="default"/>
                <w:vertAlign w:val="baseline"/>
                <w:lang w:val="en-US" w:eastAsia="zh-CN"/>
              </w:rPr>
            </w:pPr>
          </w:p>
        </w:tc>
        <w:tc>
          <w:tcPr>
            <w:tcW w:w="1937" w:type="dxa"/>
            <w:vAlign w:val="center"/>
          </w:tcPr>
          <w:p w14:paraId="14FF63C7">
            <w:pPr>
              <w:pStyle w:val="49"/>
              <w:spacing w:before="146"/>
              <w:ind w:left="837" w:leftChars="0"/>
              <w:jc w:val="both"/>
              <w:rPr>
                <w:rFonts w:hint="default"/>
                <w:vertAlign w:val="baseline"/>
                <w:lang w:val="en-US" w:eastAsia="zh-CN"/>
              </w:rPr>
            </w:pPr>
          </w:p>
        </w:tc>
        <w:tc>
          <w:tcPr>
            <w:tcW w:w="2568" w:type="dxa"/>
            <w:vAlign w:val="center"/>
          </w:tcPr>
          <w:p w14:paraId="0F06B371">
            <w:pPr>
              <w:jc w:val="center"/>
              <w:rPr>
                <w:rFonts w:hint="eastAsia"/>
                <w:vertAlign w:val="baseline"/>
                <w:lang w:val="en-US" w:eastAsia="zh-CN"/>
              </w:rPr>
            </w:pPr>
          </w:p>
        </w:tc>
      </w:tr>
      <w:tr w14:paraId="1FA4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051C208">
            <w:pPr>
              <w:jc w:val="center"/>
              <w:rPr>
                <w:rFonts w:hint="default"/>
                <w:vertAlign w:val="baseline"/>
                <w:lang w:val="en-US" w:eastAsia="zh-CN"/>
              </w:rPr>
            </w:pPr>
            <w:r>
              <w:rPr>
                <w:rFonts w:hint="eastAsia"/>
                <w:vertAlign w:val="baseline"/>
                <w:lang w:val="en-US" w:eastAsia="zh-CN"/>
              </w:rPr>
              <w:t>8</w:t>
            </w:r>
          </w:p>
        </w:tc>
        <w:tc>
          <w:tcPr>
            <w:tcW w:w="2137" w:type="dxa"/>
            <w:vAlign w:val="center"/>
          </w:tcPr>
          <w:p w14:paraId="7EBD114F">
            <w:pPr>
              <w:pStyle w:val="49"/>
              <w:spacing w:before="124" w:line="219" w:lineRule="auto"/>
              <w:jc w:val="center"/>
              <w:rPr>
                <w:rFonts w:hint="eastAsia"/>
                <w:vertAlign w:val="baseline"/>
                <w:lang w:val="en-US" w:eastAsia="zh-CN"/>
              </w:rPr>
            </w:pPr>
            <w:r>
              <w:rPr>
                <w:spacing w:val="2"/>
              </w:rPr>
              <w:t>外机电机</w:t>
            </w:r>
          </w:p>
        </w:tc>
        <w:tc>
          <w:tcPr>
            <w:tcW w:w="1813" w:type="dxa"/>
            <w:vAlign w:val="center"/>
          </w:tcPr>
          <w:p w14:paraId="304CCA1A">
            <w:pPr>
              <w:pStyle w:val="49"/>
              <w:spacing w:before="147"/>
              <w:ind w:left="615" w:leftChars="0"/>
              <w:jc w:val="both"/>
              <w:rPr>
                <w:rFonts w:hint="default"/>
                <w:vertAlign w:val="baseline"/>
                <w:lang w:val="en-US" w:eastAsia="zh-CN"/>
              </w:rPr>
            </w:pPr>
          </w:p>
        </w:tc>
        <w:tc>
          <w:tcPr>
            <w:tcW w:w="1937" w:type="dxa"/>
            <w:vAlign w:val="center"/>
          </w:tcPr>
          <w:p w14:paraId="31DDED43">
            <w:pPr>
              <w:pStyle w:val="49"/>
              <w:spacing w:before="147"/>
              <w:ind w:left="837" w:leftChars="0"/>
              <w:jc w:val="both"/>
              <w:rPr>
                <w:rFonts w:hint="default"/>
                <w:vertAlign w:val="baseline"/>
                <w:lang w:val="en-US" w:eastAsia="zh-CN"/>
              </w:rPr>
            </w:pPr>
          </w:p>
        </w:tc>
        <w:tc>
          <w:tcPr>
            <w:tcW w:w="2568" w:type="dxa"/>
            <w:vAlign w:val="center"/>
          </w:tcPr>
          <w:p w14:paraId="37904E1B">
            <w:pPr>
              <w:jc w:val="center"/>
              <w:rPr>
                <w:rFonts w:hint="eastAsia"/>
                <w:vertAlign w:val="baseline"/>
                <w:lang w:val="en-US" w:eastAsia="zh-CN"/>
              </w:rPr>
            </w:pPr>
          </w:p>
        </w:tc>
      </w:tr>
      <w:tr w14:paraId="745C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7CDBF07">
            <w:pPr>
              <w:jc w:val="center"/>
              <w:rPr>
                <w:rFonts w:hint="default"/>
                <w:vertAlign w:val="baseline"/>
                <w:lang w:val="en-US" w:eastAsia="zh-CN"/>
              </w:rPr>
            </w:pPr>
            <w:r>
              <w:rPr>
                <w:rFonts w:hint="eastAsia"/>
                <w:vertAlign w:val="baseline"/>
                <w:lang w:val="en-US" w:eastAsia="zh-CN"/>
              </w:rPr>
              <w:t>9</w:t>
            </w:r>
          </w:p>
        </w:tc>
        <w:tc>
          <w:tcPr>
            <w:tcW w:w="2137" w:type="dxa"/>
            <w:vAlign w:val="center"/>
          </w:tcPr>
          <w:p w14:paraId="0765E74D">
            <w:pPr>
              <w:pStyle w:val="49"/>
              <w:spacing w:before="125" w:line="219" w:lineRule="auto"/>
              <w:jc w:val="center"/>
              <w:rPr>
                <w:rFonts w:hint="eastAsia"/>
                <w:vertAlign w:val="baseline"/>
                <w:lang w:val="en-US" w:eastAsia="zh-CN"/>
              </w:rPr>
            </w:pPr>
            <w:r>
              <w:rPr>
                <w:spacing w:val="-3"/>
              </w:rPr>
              <w:t>压缩机</w:t>
            </w:r>
          </w:p>
        </w:tc>
        <w:tc>
          <w:tcPr>
            <w:tcW w:w="1813" w:type="dxa"/>
            <w:vAlign w:val="center"/>
          </w:tcPr>
          <w:p w14:paraId="5C92B790">
            <w:pPr>
              <w:pStyle w:val="49"/>
              <w:spacing w:before="148"/>
              <w:ind w:left="555" w:leftChars="0"/>
              <w:jc w:val="both"/>
              <w:rPr>
                <w:rFonts w:hint="default"/>
                <w:vertAlign w:val="baseline"/>
                <w:lang w:val="en-US" w:eastAsia="zh-CN"/>
              </w:rPr>
            </w:pPr>
          </w:p>
        </w:tc>
        <w:tc>
          <w:tcPr>
            <w:tcW w:w="1937" w:type="dxa"/>
            <w:vAlign w:val="center"/>
          </w:tcPr>
          <w:p w14:paraId="0C219B97">
            <w:pPr>
              <w:pStyle w:val="49"/>
              <w:spacing w:before="148"/>
              <w:ind w:left="787" w:leftChars="0"/>
              <w:jc w:val="both"/>
              <w:rPr>
                <w:rFonts w:hint="default"/>
                <w:vertAlign w:val="baseline"/>
                <w:lang w:val="en-US" w:eastAsia="zh-CN"/>
              </w:rPr>
            </w:pPr>
          </w:p>
        </w:tc>
        <w:tc>
          <w:tcPr>
            <w:tcW w:w="2568" w:type="dxa"/>
            <w:vAlign w:val="center"/>
          </w:tcPr>
          <w:p w14:paraId="2E7421FA">
            <w:pPr>
              <w:jc w:val="center"/>
              <w:rPr>
                <w:rFonts w:hint="eastAsia"/>
                <w:vertAlign w:val="baseline"/>
                <w:lang w:val="en-US" w:eastAsia="zh-CN"/>
              </w:rPr>
            </w:pPr>
          </w:p>
        </w:tc>
      </w:tr>
      <w:tr w14:paraId="096F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8EBCE12">
            <w:pPr>
              <w:jc w:val="center"/>
              <w:rPr>
                <w:rFonts w:hint="default"/>
                <w:vertAlign w:val="baseline"/>
                <w:lang w:val="en-US" w:eastAsia="zh-CN"/>
              </w:rPr>
            </w:pPr>
            <w:r>
              <w:rPr>
                <w:rFonts w:hint="eastAsia"/>
                <w:vertAlign w:val="baseline"/>
                <w:lang w:val="en-US" w:eastAsia="zh-CN"/>
              </w:rPr>
              <w:t>10</w:t>
            </w:r>
          </w:p>
        </w:tc>
        <w:tc>
          <w:tcPr>
            <w:tcW w:w="2137" w:type="dxa"/>
            <w:vAlign w:val="center"/>
          </w:tcPr>
          <w:p w14:paraId="4F014C28">
            <w:pPr>
              <w:pStyle w:val="49"/>
              <w:spacing w:before="125" w:line="219" w:lineRule="auto"/>
              <w:jc w:val="center"/>
              <w:rPr>
                <w:rFonts w:hint="eastAsia"/>
                <w:vertAlign w:val="baseline"/>
                <w:lang w:val="en-US" w:eastAsia="zh-CN"/>
              </w:rPr>
            </w:pPr>
            <w:r>
              <w:rPr>
                <w:spacing w:val="2"/>
              </w:rPr>
              <w:t>内机主板</w:t>
            </w:r>
          </w:p>
        </w:tc>
        <w:tc>
          <w:tcPr>
            <w:tcW w:w="1813" w:type="dxa"/>
            <w:vAlign w:val="center"/>
          </w:tcPr>
          <w:p w14:paraId="690D6549">
            <w:pPr>
              <w:pStyle w:val="49"/>
              <w:spacing w:before="148"/>
              <w:ind w:left="615" w:leftChars="0"/>
              <w:jc w:val="both"/>
              <w:rPr>
                <w:rFonts w:hint="default"/>
                <w:vertAlign w:val="baseline"/>
                <w:lang w:val="en-US" w:eastAsia="zh-CN"/>
              </w:rPr>
            </w:pPr>
          </w:p>
        </w:tc>
        <w:tc>
          <w:tcPr>
            <w:tcW w:w="1937" w:type="dxa"/>
            <w:vAlign w:val="center"/>
          </w:tcPr>
          <w:p w14:paraId="6D396858">
            <w:pPr>
              <w:pStyle w:val="49"/>
              <w:spacing w:before="148"/>
              <w:ind w:left="837" w:leftChars="0"/>
              <w:jc w:val="both"/>
              <w:rPr>
                <w:rFonts w:hint="default"/>
                <w:vertAlign w:val="baseline"/>
                <w:lang w:val="en-US" w:eastAsia="zh-CN"/>
              </w:rPr>
            </w:pPr>
          </w:p>
        </w:tc>
        <w:tc>
          <w:tcPr>
            <w:tcW w:w="2568" w:type="dxa"/>
            <w:vAlign w:val="center"/>
          </w:tcPr>
          <w:p w14:paraId="2F7FB9AE">
            <w:pPr>
              <w:jc w:val="center"/>
              <w:rPr>
                <w:rFonts w:hint="eastAsia"/>
                <w:vertAlign w:val="baseline"/>
                <w:lang w:val="en-US" w:eastAsia="zh-CN"/>
              </w:rPr>
            </w:pPr>
          </w:p>
        </w:tc>
      </w:tr>
      <w:tr w14:paraId="459A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55B0E34">
            <w:pPr>
              <w:jc w:val="center"/>
              <w:rPr>
                <w:rFonts w:hint="default"/>
                <w:vertAlign w:val="baseline"/>
                <w:lang w:val="en-US" w:eastAsia="zh-CN"/>
              </w:rPr>
            </w:pPr>
            <w:r>
              <w:rPr>
                <w:rFonts w:hint="eastAsia"/>
                <w:vertAlign w:val="baseline"/>
                <w:lang w:val="en-US" w:eastAsia="zh-CN"/>
              </w:rPr>
              <w:t>11</w:t>
            </w:r>
          </w:p>
        </w:tc>
        <w:tc>
          <w:tcPr>
            <w:tcW w:w="2137" w:type="dxa"/>
            <w:vAlign w:val="center"/>
          </w:tcPr>
          <w:p w14:paraId="20F9FE62">
            <w:pPr>
              <w:pStyle w:val="49"/>
              <w:spacing w:before="126" w:line="219" w:lineRule="auto"/>
              <w:jc w:val="center"/>
              <w:rPr>
                <w:rFonts w:hint="eastAsia"/>
                <w:vertAlign w:val="baseline"/>
                <w:lang w:val="en-US" w:eastAsia="zh-CN"/>
              </w:rPr>
            </w:pPr>
            <w:r>
              <w:rPr>
                <w:spacing w:val="2"/>
              </w:rPr>
              <w:t>外机主板</w:t>
            </w:r>
          </w:p>
        </w:tc>
        <w:tc>
          <w:tcPr>
            <w:tcW w:w="1813" w:type="dxa"/>
            <w:vAlign w:val="center"/>
          </w:tcPr>
          <w:p w14:paraId="00C74C0D">
            <w:pPr>
              <w:pStyle w:val="49"/>
              <w:spacing w:before="149"/>
              <w:ind w:left="615" w:leftChars="0"/>
              <w:jc w:val="both"/>
              <w:rPr>
                <w:rFonts w:hint="default"/>
                <w:vertAlign w:val="baseline"/>
                <w:lang w:val="en-US" w:eastAsia="zh-CN"/>
              </w:rPr>
            </w:pPr>
          </w:p>
        </w:tc>
        <w:tc>
          <w:tcPr>
            <w:tcW w:w="1937" w:type="dxa"/>
            <w:vAlign w:val="center"/>
          </w:tcPr>
          <w:p w14:paraId="54AD1963">
            <w:pPr>
              <w:pStyle w:val="49"/>
              <w:spacing w:before="149"/>
              <w:ind w:left="787" w:leftChars="0"/>
              <w:jc w:val="both"/>
              <w:rPr>
                <w:rFonts w:hint="default"/>
                <w:vertAlign w:val="baseline"/>
                <w:lang w:val="en-US" w:eastAsia="zh-CN"/>
              </w:rPr>
            </w:pPr>
          </w:p>
        </w:tc>
        <w:tc>
          <w:tcPr>
            <w:tcW w:w="2568" w:type="dxa"/>
            <w:vAlign w:val="center"/>
          </w:tcPr>
          <w:p w14:paraId="021F4A7F">
            <w:pPr>
              <w:jc w:val="center"/>
              <w:rPr>
                <w:rFonts w:hint="eastAsia"/>
                <w:vertAlign w:val="baseline"/>
                <w:lang w:val="en-US" w:eastAsia="zh-CN"/>
              </w:rPr>
            </w:pPr>
          </w:p>
        </w:tc>
      </w:tr>
      <w:tr w14:paraId="3ED5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511DDDF4">
            <w:pPr>
              <w:jc w:val="center"/>
              <w:rPr>
                <w:rFonts w:hint="default"/>
                <w:vertAlign w:val="baseline"/>
                <w:lang w:val="en-US" w:eastAsia="zh-CN"/>
              </w:rPr>
            </w:pPr>
            <w:r>
              <w:rPr>
                <w:rFonts w:hint="eastAsia"/>
                <w:vertAlign w:val="baseline"/>
                <w:lang w:val="en-US" w:eastAsia="zh-CN"/>
              </w:rPr>
              <w:t>12</w:t>
            </w:r>
          </w:p>
        </w:tc>
        <w:tc>
          <w:tcPr>
            <w:tcW w:w="2137" w:type="dxa"/>
            <w:vAlign w:val="center"/>
          </w:tcPr>
          <w:p w14:paraId="5361D226">
            <w:pPr>
              <w:pStyle w:val="49"/>
              <w:spacing w:before="127" w:line="219" w:lineRule="auto"/>
              <w:jc w:val="center"/>
              <w:rPr>
                <w:rFonts w:hint="eastAsia"/>
                <w:vertAlign w:val="baseline"/>
                <w:lang w:val="en-US" w:eastAsia="zh-CN"/>
              </w:rPr>
            </w:pPr>
            <w:r>
              <w:rPr>
                <w:spacing w:val="-2"/>
              </w:rPr>
              <w:t>风机启动器</w:t>
            </w:r>
          </w:p>
        </w:tc>
        <w:tc>
          <w:tcPr>
            <w:tcW w:w="1813" w:type="dxa"/>
            <w:vAlign w:val="center"/>
          </w:tcPr>
          <w:p w14:paraId="29BDD4F7">
            <w:pPr>
              <w:pStyle w:val="49"/>
              <w:spacing w:before="150"/>
              <w:ind w:left="615" w:leftChars="0"/>
              <w:jc w:val="both"/>
              <w:rPr>
                <w:rFonts w:hint="default"/>
                <w:vertAlign w:val="baseline"/>
                <w:lang w:val="en-US" w:eastAsia="zh-CN"/>
              </w:rPr>
            </w:pPr>
          </w:p>
        </w:tc>
        <w:tc>
          <w:tcPr>
            <w:tcW w:w="1937" w:type="dxa"/>
            <w:vAlign w:val="center"/>
          </w:tcPr>
          <w:p w14:paraId="085F2DFB">
            <w:pPr>
              <w:pStyle w:val="49"/>
              <w:spacing w:before="150"/>
              <w:ind w:left="837" w:leftChars="0"/>
              <w:jc w:val="both"/>
              <w:rPr>
                <w:rFonts w:hint="default"/>
                <w:vertAlign w:val="baseline"/>
                <w:lang w:val="en-US" w:eastAsia="zh-CN"/>
              </w:rPr>
            </w:pPr>
          </w:p>
        </w:tc>
        <w:tc>
          <w:tcPr>
            <w:tcW w:w="2568" w:type="dxa"/>
            <w:vAlign w:val="center"/>
          </w:tcPr>
          <w:p w14:paraId="6E7A09F1">
            <w:pPr>
              <w:jc w:val="center"/>
              <w:rPr>
                <w:rFonts w:hint="eastAsia"/>
                <w:vertAlign w:val="baseline"/>
                <w:lang w:val="en-US" w:eastAsia="zh-CN"/>
              </w:rPr>
            </w:pPr>
          </w:p>
        </w:tc>
      </w:tr>
      <w:tr w14:paraId="0197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3EC4A52">
            <w:pPr>
              <w:jc w:val="center"/>
              <w:rPr>
                <w:rFonts w:hint="default"/>
                <w:vertAlign w:val="baseline"/>
                <w:lang w:val="en-US" w:eastAsia="zh-CN"/>
              </w:rPr>
            </w:pPr>
            <w:r>
              <w:rPr>
                <w:rFonts w:hint="eastAsia"/>
                <w:vertAlign w:val="baseline"/>
                <w:lang w:val="en-US" w:eastAsia="zh-CN"/>
              </w:rPr>
              <w:t>13</w:t>
            </w:r>
          </w:p>
        </w:tc>
        <w:tc>
          <w:tcPr>
            <w:tcW w:w="2137" w:type="dxa"/>
            <w:vAlign w:val="center"/>
          </w:tcPr>
          <w:p w14:paraId="4D835A50">
            <w:pPr>
              <w:pStyle w:val="49"/>
              <w:spacing w:before="127" w:line="219" w:lineRule="auto"/>
              <w:jc w:val="center"/>
              <w:rPr>
                <w:rFonts w:hint="eastAsia"/>
                <w:vertAlign w:val="baseline"/>
                <w:lang w:val="en-US" w:eastAsia="zh-CN"/>
              </w:rPr>
            </w:pPr>
            <w:r>
              <w:rPr>
                <w:spacing w:val="-2"/>
              </w:rPr>
              <w:t>压缩机启动器</w:t>
            </w:r>
          </w:p>
        </w:tc>
        <w:tc>
          <w:tcPr>
            <w:tcW w:w="1813" w:type="dxa"/>
            <w:vAlign w:val="center"/>
          </w:tcPr>
          <w:p w14:paraId="1DDF9596">
            <w:pPr>
              <w:pStyle w:val="49"/>
              <w:spacing w:before="150"/>
              <w:ind w:left="615" w:leftChars="0"/>
              <w:jc w:val="both"/>
              <w:rPr>
                <w:rFonts w:hint="default"/>
                <w:vertAlign w:val="baseline"/>
                <w:lang w:val="en-US" w:eastAsia="zh-CN"/>
              </w:rPr>
            </w:pPr>
          </w:p>
        </w:tc>
        <w:tc>
          <w:tcPr>
            <w:tcW w:w="1937" w:type="dxa"/>
            <w:vAlign w:val="center"/>
          </w:tcPr>
          <w:p w14:paraId="7DFD7A1C">
            <w:pPr>
              <w:pStyle w:val="49"/>
              <w:spacing w:before="150"/>
              <w:ind w:left="837" w:leftChars="0"/>
              <w:jc w:val="both"/>
              <w:rPr>
                <w:rFonts w:hint="eastAsia"/>
                <w:vertAlign w:val="baseline"/>
                <w:lang w:val="en-US" w:eastAsia="zh-CN"/>
              </w:rPr>
            </w:pPr>
          </w:p>
        </w:tc>
        <w:tc>
          <w:tcPr>
            <w:tcW w:w="2568" w:type="dxa"/>
            <w:vAlign w:val="center"/>
          </w:tcPr>
          <w:p w14:paraId="01AFF2BC">
            <w:pPr>
              <w:jc w:val="center"/>
              <w:rPr>
                <w:rFonts w:hint="eastAsia"/>
                <w:vertAlign w:val="baseline"/>
                <w:lang w:val="en-US" w:eastAsia="zh-CN"/>
              </w:rPr>
            </w:pPr>
          </w:p>
        </w:tc>
      </w:tr>
      <w:tr w14:paraId="2208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0E64EF67">
            <w:pPr>
              <w:jc w:val="center"/>
              <w:rPr>
                <w:rFonts w:hint="default"/>
                <w:vertAlign w:val="baseline"/>
                <w:lang w:val="en-US" w:eastAsia="zh-CN"/>
              </w:rPr>
            </w:pPr>
            <w:r>
              <w:rPr>
                <w:rFonts w:hint="eastAsia"/>
                <w:vertAlign w:val="baseline"/>
                <w:lang w:val="en-US" w:eastAsia="zh-CN"/>
              </w:rPr>
              <w:t>14</w:t>
            </w:r>
          </w:p>
        </w:tc>
        <w:tc>
          <w:tcPr>
            <w:tcW w:w="2137" w:type="dxa"/>
            <w:vAlign w:val="center"/>
          </w:tcPr>
          <w:p w14:paraId="209560AE">
            <w:pPr>
              <w:pStyle w:val="49"/>
              <w:spacing w:before="128" w:line="219" w:lineRule="auto"/>
              <w:jc w:val="center"/>
              <w:rPr>
                <w:rFonts w:hint="eastAsia"/>
                <w:vertAlign w:val="baseline"/>
                <w:lang w:val="en-US" w:eastAsia="zh-CN"/>
              </w:rPr>
            </w:pPr>
            <w:r>
              <w:rPr>
                <w:spacing w:val="1"/>
              </w:rPr>
              <w:t>外机冷凝器</w:t>
            </w:r>
          </w:p>
        </w:tc>
        <w:tc>
          <w:tcPr>
            <w:tcW w:w="1813" w:type="dxa"/>
            <w:vAlign w:val="center"/>
          </w:tcPr>
          <w:p w14:paraId="336AE457">
            <w:pPr>
              <w:pStyle w:val="49"/>
              <w:spacing w:before="151"/>
              <w:ind w:left="555" w:leftChars="0"/>
              <w:jc w:val="both"/>
              <w:rPr>
                <w:rFonts w:hint="eastAsia"/>
                <w:vertAlign w:val="baseline"/>
                <w:lang w:val="en-US" w:eastAsia="zh-CN"/>
              </w:rPr>
            </w:pPr>
          </w:p>
        </w:tc>
        <w:tc>
          <w:tcPr>
            <w:tcW w:w="1937" w:type="dxa"/>
            <w:vAlign w:val="center"/>
          </w:tcPr>
          <w:p w14:paraId="756D568F">
            <w:pPr>
              <w:pStyle w:val="49"/>
              <w:spacing w:before="151"/>
              <w:ind w:left="787" w:leftChars="0"/>
              <w:jc w:val="both"/>
              <w:rPr>
                <w:rFonts w:hint="eastAsia"/>
                <w:vertAlign w:val="baseline"/>
                <w:lang w:val="en-US" w:eastAsia="zh-CN"/>
              </w:rPr>
            </w:pPr>
          </w:p>
        </w:tc>
        <w:tc>
          <w:tcPr>
            <w:tcW w:w="2568" w:type="dxa"/>
            <w:vAlign w:val="center"/>
          </w:tcPr>
          <w:p w14:paraId="7000180B">
            <w:pPr>
              <w:jc w:val="center"/>
              <w:rPr>
                <w:rFonts w:hint="eastAsia"/>
                <w:vertAlign w:val="baseline"/>
                <w:lang w:val="en-US" w:eastAsia="zh-CN"/>
              </w:rPr>
            </w:pPr>
          </w:p>
        </w:tc>
      </w:tr>
      <w:tr w14:paraId="307F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047FF588">
            <w:pPr>
              <w:jc w:val="center"/>
              <w:rPr>
                <w:rFonts w:hint="default"/>
                <w:vertAlign w:val="baseline"/>
                <w:lang w:val="en-US" w:eastAsia="zh-CN"/>
              </w:rPr>
            </w:pPr>
            <w:r>
              <w:rPr>
                <w:rFonts w:hint="eastAsia"/>
                <w:vertAlign w:val="baseline"/>
                <w:lang w:val="en-US" w:eastAsia="zh-CN"/>
              </w:rPr>
              <w:t>15</w:t>
            </w:r>
          </w:p>
        </w:tc>
        <w:tc>
          <w:tcPr>
            <w:tcW w:w="2137" w:type="dxa"/>
            <w:vAlign w:val="center"/>
          </w:tcPr>
          <w:p w14:paraId="635A2207">
            <w:pPr>
              <w:pStyle w:val="49"/>
              <w:spacing w:before="139" w:line="219" w:lineRule="auto"/>
              <w:jc w:val="center"/>
              <w:rPr>
                <w:rFonts w:hint="eastAsia"/>
                <w:vertAlign w:val="baseline"/>
                <w:lang w:val="en-US" w:eastAsia="zh-CN"/>
              </w:rPr>
            </w:pPr>
            <w:r>
              <w:rPr>
                <w:spacing w:val="2"/>
              </w:rPr>
              <w:t>上门检测费</w:t>
            </w:r>
          </w:p>
        </w:tc>
        <w:tc>
          <w:tcPr>
            <w:tcW w:w="1813" w:type="dxa"/>
            <w:vAlign w:val="center"/>
          </w:tcPr>
          <w:p w14:paraId="4BF37B76">
            <w:pPr>
              <w:pStyle w:val="49"/>
              <w:spacing w:before="161"/>
              <w:ind w:left="676" w:leftChars="0"/>
              <w:jc w:val="both"/>
              <w:rPr>
                <w:rFonts w:hint="eastAsia"/>
                <w:vertAlign w:val="baseline"/>
                <w:lang w:val="en-US" w:eastAsia="zh-CN"/>
              </w:rPr>
            </w:pPr>
          </w:p>
        </w:tc>
        <w:tc>
          <w:tcPr>
            <w:tcW w:w="1937" w:type="dxa"/>
            <w:vAlign w:val="center"/>
          </w:tcPr>
          <w:p w14:paraId="0A025637">
            <w:pPr>
              <w:pStyle w:val="49"/>
              <w:spacing w:before="161"/>
              <w:ind w:left="898" w:leftChars="0"/>
              <w:jc w:val="both"/>
              <w:rPr>
                <w:rFonts w:hint="eastAsia"/>
                <w:vertAlign w:val="baseline"/>
                <w:lang w:val="en-US" w:eastAsia="zh-CN"/>
              </w:rPr>
            </w:pPr>
          </w:p>
        </w:tc>
        <w:tc>
          <w:tcPr>
            <w:tcW w:w="2568" w:type="dxa"/>
            <w:vAlign w:val="center"/>
          </w:tcPr>
          <w:p w14:paraId="5CC2746B">
            <w:pPr>
              <w:jc w:val="center"/>
              <w:rPr>
                <w:rFonts w:hint="eastAsia"/>
                <w:vertAlign w:val="baseline"/>
                <w:lang w:val="en-US" w:eastAsia="zh-CN"/>
              </w:rPr>
            </w:pPr>
          </w:p>
        </w:tc>
      </w:tr>
      <w:tr w14:paraId="04FF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0C27A63D">
            <w:pPr>
              <w:jc w:val="center"/>
              <w:rPr>
                <w:rFonts w:hint="default"/>
                <w:vertAlign w:val="baseline"/>
                <w:lang w:val="en-US" w:eastAsia="zh-CN"/>
              </w:rPr>
            </w:pPr>
            <w:r>
              <w:rPr>
                <w:rFonts w:hint="eastAsia"/>
                <w:vertAlign w:val="baseline"/>
                <w:lang w:val="en-US" w:eastAsia="zh-CN"/>
              </w:rPr>
              <w:t>16</w:t>
            </w:r>
          </w:p>
        </w:tc>
        <w:tc>
          <w:tcPr>
            <w:tcW w:w="2137" w:type="dxa"/>
            <w:vAlign w:val="center"/>
          </w:tcPr>
          <w:p w14:paraId="3AF41215">
            <w:pPr>
              <w:pStyle w:val="49"/>
              <w:spacing w:before="130" w:line="219" w:lineRule="auto"/>
              <w:jc w:val="center"/>
              <w:rPr>
                <w:rFonts w:hint="eastAsia"/>
                <w:vertAlign w:val="baseline"/>
                <w:lang w:val="en-US" w:eastAsia="zh-CN"/>
              </w:rPr>
            </w:pPr>
            <w:r>
              <w:rPr>
                <w:spacing w:val="1"/>
              </w:rPr>
              <w:t>更换接管螺母</w:t>
            </w:r>
          </w:p>
        </w:tc>
        <w:tc>
          <w:tcPr>
            <w:tcW w:w="1813" w:type="dxa"/>
            <w:vAlign w:val="center"/>
          </w:tcPr>
          <w:p w14:paraId="0709BE9A">
            <w:pPr>
              <w:pStyle w:val="49"/>
              <w:spacing w:before="153" w:line="238" w:lineRule="auto"/>
              <w:ind w:left="676" w:leftChars="0"/>
              <w:jc w:val="both"/>
              <w:rPr>
                <w:rFonts w:hint="eastAsia"/>
                <w:vertAlign w:val="baseline"/>
                <w:lang w:val="en-US" w:eastAsia="zh-CN"/>
              </w:rPr>
            </w:pPr>
          </w:p>
        </w:tc>
        <w:tc>
          <w:tcPr>
            <w:tcW w:w="1937" w:type="dxa"/>
            <w:vAlign w:val="center"/>
          </w:tcPr>
          <w:p w14:paraId="1D12EED1">
            <w:pPr>
              <w:pStyle w:val="49"/>
              <w:spacing w:before="153" w:line="238" w:lineRule="auto"/>
              <w:ind w:left="898" w:leftChars="0"/>
              <w:jc w:val="both"/>
              <w:rPr>
                <w:rFonts w:hint="eastAsia"/>
                <w:vertAlign w:val="baseline"/>
                <w:lang w:val="en-US" w:eastAsia="zh-CN"/>
              </w:rPr>
            </w:pPr>
          </w:p>
        </w:tc>
        <w:tc>
          <w:tcPr>
            <w:tcW w:w="2568" w:type="dxa"/>
            <w:vAlign w:val="center"/>
          </w:tcPr>
          <w:p w14:paraId="35DAF0FD">
            <w:pPr>
              <w:jc w:val="center"/>
              <w:rPr>
                <w:rFonts w:hint="eastAsia"/>
                <w:vertAlign w:val="baseline"/>
                <w:lang w:val="en-US" w:eastAsia="zh-CN"/>
              </w:rPr>
            </w:pPr>
          </w:p>
        </w:tc>
      </w:tr>
      <w:tr w14:paraId="5E88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83BDCEA">
            <w:pPr>
              <w:jc w:val="center"/>
              <w:rPr>
                <w:rFonts w:hint="default"/>
                <w:vertAlign w:val="baseline"/>
                <w:lang w:val="en-US" w:eastAsia="zh-CN"/>
              </w:rPr>
            </w:pPr>
            <w:r>
              <w:rPr>
                <w:rFonts w:hint="eastAsia"/>
                <w:vertAlign w:val="baseline"/>
                <w:lang w:val="en-US" w:eastAsia="zh-CN"/>
              </w:rPr>
              <w:t>17</w:t>
            </w:r>
          </w:p>
        </w:tc>
        <w:tc>
          <w:tcPr>
            <w:tcW w:w="2137" w:type="dxa"/>
            <w:vAlign w:val="center"/>
          </w:tcPr>
          <w:p w14:paraId="25E85EE7">
            <w:pPr>
              <w:pStyle w:val="49"/>
              <w:spacing w:before="139" w:line="219" w:lineRule="auto"/>
              <w:jc w:val="center"/>
              <w:rPr>
                <w:rFonts w:hint="eastAsia"/>
                <w:vertAlign w:val="baseline"/>
                <w:lang w:val="en-US" w:eastAsia="zh-CN"/>
              </w:rPr>
            </w:pPr>
            <w:r>
              <w:rPr>
                <w:spacing w:val="1"/>
              </w:rPr>
              <w:t>更换内机风叶</w:t>
            </w:r>
          </w:p>
        </w:tc>
        <w:tc>
          <w:tcPr>
            <w:tcW w:w="1813" w:type="dxa"/>
            <w:vAlign w:val="center"/>
          </w:tcPr>
          <w:p w14:paraId="6F1C0FF3">
            <w:pPr>
              <w:pStyle w:val="49"/>
              <w:spacing w:before="162"/>
              <w:ind w:left="615" w:leftChars="0"/>
              <w:jc w:val="both"/>
              <w:rPr>
                <w:rFonts w:hint="eastAsia"/>
                <w:vertAlign w:val="baseline"/>
                <w:lang w:val="en-US" w:eastAsia="zh-CN"/>
              </w:rPr>
            </w:pPr>
          </w:p>
        </w:tc>
        <w:tc>
          <w:tcPr>
            <w:tcW w:w="1937" w:type="dxa"/>
            <w:vAlign w:val="center"/>
          </w:tcPr>
          <w:p w14:paraId="6AD83DDC">
            <w:pPr>
              <w:pStyle w:val="49"/>
              <w:spacing w:before="162"/>
              <w:ind w:left="837" w:leftChars="0"/>
              <w:jc w:val="both"/>
              <w:rPr>
                <w:rFonts w:hint="eastAsia"/>
                <w:vertAlign w:val="baseline"/>
                <w:lang w:val="en-US" w:eastAsia="zh-CN"/>
              </w:rPr>
            </w:pPr>
          </w:p>
        </w:tc>
        <w:tc>
          <w:tcPr>
            <w:tcW w:w="2568" w:type="dxa"/>
            <w:vAlign w:val="center"/>
          </w:tcPr>
          <w:p w14:paraId="44C421C0">
            <w:pPr>
              <w:jc w:val="center"/>
              <w:rPr>
                <w:rFonts w:hint="eastAsia"/>
                <w:vertAlign w:val="baseline"/>
                <w:lang w:val="en-US" w:eastAsia="zh-CN"/>
              </w:rPr>
            </w:pPr>
          </w:p>
        </w:tc>
      </w:tr>
      <w:tr w14:paraId="7165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0AC3ADEE">
            <w:pPr>
              <w:jc w:val="center"/>
              <w:rPr>
                <w:rFonts w:hint="default"/>
                <w:vertAlign w:val="baseline"/>
                <w:lang w:val="en-US" w:eastAsia="zh-CN"/>
              </w:rPr>
            </w:pPr>
            <w:r>
              <w:rPr>
                <w:rFonts w:hint="eastAsia"/>
                <w:vertAlign w:val="baseline"/>
                <w:lang w:val="en-US" w:eastAsia="zh-CN"/>
              </w:rPr>
              <w:t>18</w:t>
            </w:r>
          </w:p>
        </w:tc>
        <w:tc>
          <w:tcPr>
            <w:tcW w:w="2137" w:type="dxa"/>
            <w:vAlign w:val="center"/>
          </w:tcPr>
          <w:p w14:paraId="03601007">
            <w:pPr>
              <w:pStyle w:val="49"/>
              <w:spacing w:before="129" w:line="219" w:lineRule="auto"/>
              <w:jc w:val="center"/>
              <w:rPr>
                <w:rFonts w:hint="eastAsia"/>
                <w:vertAlign w:val="baseline"/>
                <w:lang w:val="en-US" w:eastAsia="zh-CN"/>
              </w:rPr>
            </w:pPr>
            <w:r>
              <w:rPr>
                <w:spacing w:val="2"/>
              </w:rPr>
              <w:t>更换显示板</w:t>
            </w:r>
          </w:p>
        </w:tc>
        <w:tc>
          <w:tcPr>
            <w:tcW w:w="1813" w:type="dxa"/>
            <w:vAlign w:val="center"/>
          </w:tcPr>
          <w:p w14:paraId="40055ECB">
            <w:pPr>
              <w:pStyle w:val="49"/>
              <w:spacing w:before="152"/>
              <w:ind w:left="615" w:leftChars="0"/>
              <w:jc w:val="both"/>
              <w:rPr>
                <w:rFonts w:hint="eastAsia"/>
                <w:vertAlign w:val="baseline"/>
                <w:lang w:val="en-US" w:eastAsia="zh-CN"/>
              </w:rPr>
            </w:pPr>
          </w:p>
        </w:tc>
        <w:tc>
          <w:tcPr>
            <w:tcW w:w="1937" w:type="dxa"/>
            <w:vAlign w:val="center"/>
          </w:tcPr>
          <w:p w14:paraId="1DDBA863">
            <w:pPr>
              <w:pStyle w:val="49"/>
              <w:spacing w:before="152"/>
              <w:ind w:left="837" w:leftChars="0"/>
              <w:jc w:val="both"/>
              <w:rPr>
                <w:rFonts w:hint="eastAsia"/>
                <w:vertAlign w:val="baseline"/>
                <w:lang w:val="en-US" w:eastAsia="zh-CN"/>
              </w:rPr>
            </w:pPr>
          </w:p>
        </w:tc>
        <w:tc>
          <w:tcPr>
            <w:tcW w:w="2568" w:type="dxa"/>
            <w:vAlign w:val="center"/>
          </w:tcPr>
          <w:p w14:paraId="035DA77C">
            <w:pPr>
              <w:jc w:val="center"/>
              <w:rPr>
                <w:rFonts w:hint="eastAsia"/>
                <w:vertAlign w:val="baseline"/>
                <w:lang w:val="en-US" w:eastAsia="zh-CN"/>
              </w:rPr>
            </w:pPr>
          </w:p>
        </w:tc>
      </w:tr>
      <w:tr w14:paraId="72A1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69DD8F87">
            <w:pPr>
              <w:jc w:val="center"/>
              <w:rPr>
                <w:rFonts w:hint="default"/>
                <w:vertAlign w:val="baseline"/>
                <w:lang w:val="en-US" w:eastAsia="zh-CN"/>
              </w:rPr>
            </w:pPr>
            <w:r>
              <w:rPr>
                <w:rFonts w:hint="eastAsia"/>
                <w:vertAlign w:val="baseline"/>
                <w:lang w:val="en-US" w:eastAsia="zh-CN"/>
              </w:rPr>
              <w:t>19</w:t>
            </w:r>
          </w:p>
        </w:tc>
        <w:tc>
          <w:tcPr>
            <w:tcW w:w="2137" w:type="dxa"/>
            <w:vAlign w:val="center"/>
          </w:tcPr>
          <w:p w14:paraId="7162624D">
            <w:pPr>
              <w:pStyle w:val="49"/>
              <w:spacing w:before="131" w:line="220" w:lineRule="auto"/>
              <w:jc w:val="center"/>
              <w:rPr>
                <w:rFonts w:hint="eastAsia"/>
                <w:vertAlign w:val="baseline"/>
                <w:lang w:val="en-US" w:eastAsia="zh-CN"/>
              </w:rPr>
            </w:pPr>
            <w:r>
              <w:rPr>
                <w:spacing w:val="2"/>
              </w:rPr>
              <w:t>更换感温包</w:t>
            </w:r>
          </w:p>
        </w:tc>
        <w:tc>
          <w:tcPr>
            <w:tcW w:w="1813" w:type="dxa"/>
            <w:vAlign w:val="center"/>
          </w:tcPr>
          <w:p w14:paraId="00ECEEE8">
            <w:pPr>
              <w:pStyle w:val="49"/>
              <w:spacing w:before="152"/>
              <w:ind w:left="615" w:leftChars="0"/>
              <w:jc w:val="both"/>
              <w:rPr>
                <w:rFonts w:hint="eastAsia"/>
                <w:vertAlign w:val="baseline"/>
                <w:lang w:val="en-US" w:eastAsia="zh-CN"/>
              </w:rPr>
            </w:pPr>
          </w:p>
        </w:tc>
        <w:tc>
          <w:tcPr>
            <w:tcW w:w="1937" w:type="dxa"/>
            <w:vAlign w:val="center"/>
          </w:tcPr>
          <w:p w14:paraId="2ABEC232">
            <w:pPr>
              <w:pStyle w:val="49"/>
              <w:spacing w:before="152"/>
              <w:ind w:left="837" w:leftChars="0"/>
              <w:jc w:val="both"/>
              <w:rPr>
                <w:rFonts w:hint="eastAsia"/>
                <w:vertAlign w:val="baseline"/>
                <w:lang w:val="en-US" w:eastAsia="zh-CN"/>
              </w:rPr>
            </w:pPr>
          </w:p>
        </w:tc>
        <w:tc>
          <w:tcPr>
            <w:tcW w:w="2568" w:type="dxa"/>
            <w:vAlign w:val="center"/>
          </w:tcPr>
          <w:p w14:paraId="67FF0872">
            <w:pPr>
              <w:jc w:val="center"/>
              <w:rPr>
                <w:rFonts w:hint="eastAsia"/>
                <w:vertAlign w:val="baseline"/>
                <w:lang w:val="en-US" w:eastAsia="zh-CN"/>
              </w:rPr>
            </w:pPr>
          </w:p>
        </w:tc>
      </w:tr>
      <w:tr w14:paraId="4AEB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20087E12">
            <w:pPr>
              <w:jc w:val="center"/>
              <w:rPr>
                <w:rFonts w:hint="default"/>
                <w:vertAlign w:val="baseline"/>
                <w:lang w:val="en-US" w:eastAsia="zh-CN"/>
              </w:rPr>
            </w:pPr>
            <w:r>
              <w:rPr>
                <w:rFonts w:hint="eastAsia"/>
                <w:vertAlign w:val="baseline"/>
                <w:lang w:val="en-US" w:eastAsia="zh-CN"/>
              </w:rPr>
              <w:t>20</w:t>
            </w:r>
          </w:p>
        </w:tc>
        <w:tc>
          <w:tcPr>
            <w:tcW w:w="2137" w:type="dxa"/>
            <w:vAlign w:val="center"/>
          </w:tcPr>
          <w:p w14:paraId="6D3C05DE">
            <w:pPr>
              <w:pStyle w:val="49"/>
              <w:spacing w:before="134" w:line="219" w:lineRule="auto"/>
              <w:jc w:val="center"/>
              <w:rPr>
                <w:rFonts w:hint="eastAsia"/>
                <w:vertAlign w:val="baseline"/>
                <w:lang w:val="en-US" w:eastAsia="zh-CN"/>
              </w:rPr>
            </w:pPr>
            <w:r>
              <w:rPr>
                <w:spacing w:val="2"/>
                <w:sz w:val="22"/>
                <w:szCs w:val="22"/>
              </w:rPr>
              <w:t>更换接收头</w:t>
            </w:r>
          </w:p>
        </w:tc>
        <w:tc>
          <w:tcPr>
            <w:tcW w:w="1813" w:type="dxa"/>
            <w:vAlign w:val="center"/>
          </w:tcPr>
          <w:p w14:paraId="0752926E">
            <w:pPr>
              <w:pStyle w:val="49"/>
              <w:spacing w:before="155"/>
              <w:ind w:left="615" w:leftChars="0"/>
              <w:jc w:val="both"/>
              <w:rPr>
                <w:rFonts w:hint="eastAsia"/>
                <w:vertAlign w:val="baseline"/>
                <w:lang w:val="en-US" w:eastAsia="zh-CN"/>
              </w:rPr>
            </w:pPr>
          </w:p>
        </w:tc>
        <w:tc>
          <w:tcPr>
            <w:tcW w:w="1937" w:type="dxa"/>
            <w:vAlign w:val="center"/>
          </w:tcPr>
          <w:p w14:paraId="43EDB16F">
            <w:pPr>
              <w:pStyle w:val="49"/>
              <w:spacing w:before="155"/>
              <w:ind w:left="857" w:leftChars="0"/>
              <w:jc w:val="both"/>
              <w:rPr>
                <w:rFonts w:hint="eastAsia"/>
                <w:vertAlign w:val="baseline"/>
                <w:lang w:val="en-US" w:eastAsia="zh-CN"/>
              </w:rPr>
            </w:pPr>
          </w:p>
        </w:tc>
        <w:tc>
          <w:tcPr>
            <w:tcW w:w="2568" w:type="dxa"/>
            <w:vAlign w:val="center"/>
          </w:tcPr>
          <w:p w14:paraId="0FB0F828">
            <w:pPr>
              <w:jc w:val="center"/>
              <w:rPr>
                <w:rFonts w:hint="eastAsia"/>
                <w:vertAlign w:val="baseline"/>
                <w:lang w:val="en-US" w:eastAsia="zh-CN"/>
              </w:rPr>
            </w:pPr>
          </w:p>
        </w:tc>
      </w:tr>
      <w:tr w14:paraId="1C8A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FE0E30E">
            <w:pPr>
              <w:jc w:val="center"/>
              <w:rPr>
                <w:rFonts w:hint="default"/>
                <w:vertAlign w:val="baseline"/>
                <w:lang w:val="en-US" w:eastAsia="zh-CN"/>
              </w:rPr>
            </w:pPr>
            <w:r>
              <w:rPr>
                <w:rFonts w:hint="eastAsia"/>
                <w:vertAlign w:val="baseline"/>
                <w:lang w:val="en-US" w:eastAsia="zh-CN"/>
              </w:rPr>
              <w:t>21</w:t>
            </w:r>
          </w:p>
        </w:tc>
        <w:tc>
          <w:tcPr>
            <w:tcW w:w="2137" w:type="dxa"/>
            <w:vAlign w:val="center"/>
          </w:tcPr>
          <w:p w14:paraId="1D92E131">
            <w:pPr>
              <w:pStyle w:val="49"/>
              <w:spacing w:before="128" w:line="219" w:lineRule="auto"/>
              <w:jc w:val="center"/>
              <w:rPr>
                <w:rFonts w:hint="eastAsia"/>
                <w:vertAlign w:val="baseline"/>
                <w:lang w:val="en-US" w:eastAsia="zh-CN"/>
              </w:rPr>
            </w:pPr>
            <w:r>
              <w:rPr>
                <w:spacing w:val="-2"/>
                <w:sz w:val="22"/>
                <w:szCs w:val="22"/>
              </w:rPr>
              <w:t>更换扫风电机</w:t>
            </w:r>
          </w:p>
        </w:tc>
        <w:tc>
          <w:tcPr>
            <w:tcW w:w="1813" w:type="dxa"/>
            <w:vAlign w:val="center"/>
          </w:tcPr>
          <w:p w14:paraId="18148014">
            <w:pPr>
              <w:pStyle w:val="49"/>
              <w:spacing w:before="151"/>
              <w:ind w:left="615" w:leftChars="0"/>
              <w:jc w:val="both"/>
              <w:rPr>
                <w:rFonts w:hint="eastAsia"/>
                <w:vertAlign w:val="baseline"/>
                <w:lang w:val="en-US" w:eastAsia="zh-CN"/>
              </w:rPr>
            </w:pPr>
          </w:p>
        </w:tc>
        <w:tc>
          <w:tcPr>
            <w:tcW w:w="1937" w:type="dxa"/>
            <w:vAlign w:val="center"/>
          </w:tcPr>
          <w:p w14:paraId="3E81344B">
            <w:pPr>
              <w:pStyle w:val="49"/>
              <w:spacing w:before="151"/>
              <w:ind w:left="857" w:leftChars="0"/>
              <w:jc w:val="both"/>
              <w:rPr>
                <w:rFonts w:hint="eastAsia"/>
                <w:vertAlign w:val="baseline"/>
                <w:lang w:val="en-US" w:eastAsia="zh-CN"/>
              </w:rPr>
            </w:pPr>
          </w:p>
        </w:tc>
        <w:tc>
          <w:tcPr>
            <w:tcW w:w="2568" w:type="dxa"/>
            <w:vAlign w:val="center"/>
          </w:tcPr>
          <w:p w14:paraId="52FC5EA2">
            <w:pPr>
              <w:jc w:val="center"/>
              <w:rPr>
                <w:rFonts w:hint="eastAsia"/>
                <w:vertAlign w:val="baseline"/>
                <w:lang w:val="en-US" w:eastAsia="zh-CN"/>
              </w:rPr>
            </w:pPr>
          </w:p>
        </w:tc>
      </w:tr>
      <w:tr w14:paraId="2453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95E27FA">
            <w:pPr>
              <w:jc w:val="center"/>
              <w:rPr>
                <w:rFonts w:hint="default"/>
                <w:vertAlign w:val="baseline"/>
                <w:lang w:val="en-US" w:eastAsia="zh-CN"/>
              </w:rPr>
            </w:pPr>
            <w:r>
              <w:rPr>
                <w:rFonts w:hint="eastAsia"/>
                <w:vertAlign w:val="baseline"/>
                <w:lang w:val="en-US" w:eastAsia="zh-CN"/>
              </w:rPr>
              <w:t>22</w:t>
            </w:r>
          </w:p>
        </w:tc>
        <w:tc>
          <w:tcPr>
            <w:tcW w:w="2137" w:type="dxa"/>
            <w:vAlign w:val="center"/>
          </w:tcPr>
          <w:p w14:paraId="51738C2F">
            <w:pPr>
              <w:pStyle w:val="49"/>
              <w:spacing w:before="131" w:line="219" w:lineRule="auto"/>
              <w:jc w:val="center"/>
              <w:rPr>
                <w:rFonts w:hint="eastAsia"/>
                <w:vertAlign w:val="baseline"/>
                <w:lang w:val="en-US" w:eastAsia="zh-CN"/>
              </w:rPr>
            </w:pPr>
            <w:r>
              <w:rPr>
                <w:spacing w:val="2"/>
                <w:sz w:val="22"/>
                <w:szCs w:val="22"/>
              </w:rPr>
              <w:t>更换保险管</w:t>
            </w:r>
          </w:p>
        </w:tc>
        <w:tc>
          <w:tcPr>
            <w:tcW w:w="1813" w:type="dxa"/>
            <w:vAlign w:val="center"/>
          </w:tcPr>
          <w:p w14:paraId="738C4AFF">
            <w:pPr>
              <w:pStyle w:val="49"/>
              <w:spacing w:before="152"/>
              <w:ind w:left="615" w:leftChars="0"/>
              <w:jc w:val="both"/>
              <w:rPr>
                <w:rFonts w:hint="eastAsia"/>
                <w:vertAlign w:val="baseline"/>
                <w:lang w:val="en-US" w:eastAsia="zh-CN"/>
              </w:rPr>
            </w:pPr>
          </w:p>
        </w:tc>
        <w:tc>
          <w:tcPr>
            <w:tcW w:w="1937" w:type="dxa"/>
            <w:vAlign w:val="center"/>
          </w:tcPr>
          <w:p w14:paraId="6482C646">
            <w:pPr>
              <w:pStyle w:val="49"/>
              <w:spacing w:before="152"/>
              <w:ind w:left="857" w:leftChars="0"/>
              <w:jc w:val="both"/>
              <w:rPr>
                <w:rFonts w:hint="eastAsia"/>
                <w:vertAlign w:val="baseline"/>
                <w:lang w:val="en-US" w:eastAsia="zh-CN"/>
              </w:rPr>
            </w:pPr>
          </w:p>
        </w:tc>
        <w:tc>
          <w:tcPr>
            <w:tcW w:w="2568" w:type="dxa"/>
            <w:vAlign w:val="center"/>
          </w:tcPr>
          <w:p w14:paraId="6638F50E">
            <w:pPr>
              <w:jc w:val="center"/>
              <w:rPr>
                <w:rFonts w:hint="eastAsia"/>
                <w:vertAlign w:val="baseline"/>
                <w:lang w:val="en-US" w:eastAsia="zh-CN"/>
              </w:rPr>
            </w:pPr>
          </w:p>
        </w:tc>
      </w:tr>
      <w:tr w14:paraId="5D1E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2B5854BA">
            <w:pPr>
              <w:jc w:val="center"/>
              <w:rPr>
                <w:rFonts w:hint="default"/>
                <w:vertAlign w:val="baseline"/>
                <w:lang w:val="en-US" w:eastAsia="zh-CN"/>
              </w:rPr>
            </w:pPr>
            <w:r>
              <w:rPr>
                <w:rFonts w:hint="eastAsia"/>
                <w:vertAlign w:val="baseline"/>
                <w:lang w:val="en-US" w:eastAsia="zh-CN"/>
              </w:rPr>
              <w:t>23</w:t>
            </w:r>
          </w:p>
        </w:tc>
        <w:tc>
          <w:tcPr>
            <w:tcW w:w="2137" w:type="dxa"/>
            <w:vAlign w:val="center"/>
          </w:tcPr>
          <w:p w14:paraId="26D84A73">
            <w:pPr>
              <w:pStyle w:val="49"/>
              <w:spacing w:before="131" w:line="220" w:lineRule="auto"/>
              <w:jc w:val="center"/>
              <w:rPr>
                <w:rFonts w:hint="eastAsia"/>
                <w:vertAlign w:val="baseline"/>
                <w:lang w:val="en-US" w:eastAsia="zh-CN"/>
              </w:rPr>
            </w:pPr>
            <w:r>
              <w:rPr>
                <w:spacing w:val="6"/>
                <w:sz w:val="22"/>
                <w:szCs w:val="22"/>
              </w:rPr>
              <w:t>更换喇叭口</w:t>
            </w:r>
          </w:p>
        </w:tc>
        <w:tc>
          <w:tcPr>
            <w:tcW w:w="1813" w:type="dxa"/>
            <w:vAlign w:val="center"/>
          </w:tcPr>
          <w:p w14:paraId="19362050">
            <w:pPr>
              <w:pStyle w:val="49"/>
              <w:spacing w:before="152"/>
              <w:ind w:left="615" w:leftChars="0"/>
              <w:jc w:val="both"/>
              <w:rPr>
                <w:rFonts w:hint="eastAsia"/>
                <w:vertAlign w:val="baseline"/>
                <w:lang w:val="en-US" w:eastAsia="zh-CN"/>
              </w:rPr>
            </w:pPr>
          </w:p>
        </w:tc>
        <w:tc>
          <w:tcPr>
            <w:tcW w:w="1937" w:type="dxa"/>
            <w:vAlign w:val="center"/>
          </w:tcPr>
          <w:p w14:paraId="7C3E7655">
            <w:pPr>
              <w:pStyle w:val="49"/>
              <w:spacing w:before="152"/>
              <w:ind w:left="857" w:leftChars="0"/>
              <w:jc w:val="both"/>
              <w:rPr>
                <w:rFonts w:hint="eastAsia"/>
                <w:vertAlign w:val="baseline"/>
                <w:lang w:val="en-US" w:eastAsia="zh-CN"/>
              </w:rPr>
            </w:pPr>
          </w:p>
        </w:tc>
        <w:tc>
          <w:tcPr>
            <w:tcW w:w="2568" w:type="dxa"/>
            <w:vAlign w:val="center"/>
          </w:tcPr>
          <w:p w14:paraId="56273260">
            <w:pPr>
              <w:jc w:val="center"/>
              <w:rPr>
                <w:rFonts w:hint="eastAsia"/>
                <w:vertAlign w:val="baseline"/>
                <w:lang w:val="en-US" w:eastAsia="zh-CN"/>
              </w:rPr>
            </w:pPr>
          </w:p>
        </w:tc>
      </w:tr>
      <w:tr w14:paraId="3A27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0FFDBCA">
            <w:pPr>
              <w:jc w:val="center"/>
              <w:rPr>
                <w:rFonts w:hint="default"/>
                <w:vertAlign w:val="baseline"/>
                <w:lang w:val="en-US" w:eastAsia="zh-CN"/>
              </w:rPr>
            </w:pPr>
            <w:r>
              <w:rPr>
                <w:rFonts w:hint="eastAsia"/>
                <w:vertAlign w:val="baseline"/>
                <w:lang w:val="en-US" w:eastAsia="zh-CN"/>
              </w:rPr>
              <w:t>24</w:t>
            </w:r>
          </w:p>
        </w:tc>
        <w:tc>
          <w:tcPr>
            <w:tcW w:w="2137" w:type="dxa"/>
            <w:vAlign w:val="center"/>
          </w:tcPr>
          <w:p w14:paraId="30851798">
            <w:pPr>
              <w:pStyle w:val="49"/>
              <w:spacing w:before="130" w:line="219" w:lineRule="auto"/>
              <w:jc w:val="center"/>
              <w:rPr>
                <w:rFonts w:hint="eastAsia"/>
                <w:vertAlign w:val="baseline"/>
                <w:lang w:val="en-US" w:eastAsia="zh-CN"/>
              </w:rPr>
            </w:pPr>
            <w:r>
              <w:rPr>
                <w:spacing w:val="3"/>
                <w:sz w:val="22"/>
                <w:szCs w:val="22"/>
              </w:rPr>
              <w:t>外机补漏</w:t>
            </w:r>
          </w:p>
        </w:tc>
        <w:tc>
          <w:tcPr>
            <w:tcW w:w="1813" w:type="dxa"/>
            <w:vAlign w:val="center"/>
          </w:tcPr>
          <w:p w14:paraId="0B3CEC9B">
            <w:pPr>
              <w:pStyle w:val="49"/>
              <w:spacing w:before="153"/>
              <w:ind w:left="615" w:leftChars="0"/>
              <w:jc w:val="both"/>
              <w:rPr>
                <w:rFonts w:hint="eastAsia"/>
                <w:vertAlign w:val="baseline"/>
                <w:lang w:val="en-US" w:eastAsia="zh-CN"/>
              </w:rPr>
            </w:pPr>
          </w:p>
        </w:tc>
        <w:tc>
          <w:tcPr>
            <w:tcW w:w="1937" w:type="dxa"/>
            <w:vAlign w:val="center"/>
          </w:tcPr>
          <w:p w14:paraId="20D3ED4E">
            <w:pPr>
              <w:pStyle w:val="49"/>
              <w:spacing w:before="153"/>
              <w:ind w:left="857" w:leftChars="0"/>
              <w:jc w:val="both"/>
              <w:rPr>
                <w:rFonts w:hint="eastAsia"/>
                <w:vertAlign w:val="baseline"/>
                <w:lang w:val="en-US" w:eastAsia="zh-CN"/>
              </w:rPr>
            </w:pPr>
          </w:p>
        </w:tc>
        <w:tc>
          <w:tcPr>
            <w:tcW w:w="2568" w:type="dxa"/>
            <w:vAlign w:val="center"/>
          </w:tcPr>
          <w:p w14:paraId="15F29776">
            <w:pPr>
              <w:jc w:val="center"/>
              <w:rPr>
                <w:rFonts w:hint="eastAsia"/>
                <w:vertAlign w:val="baseline"/>
                <w:lang w:val="en-US" w:eastAsia="zh-CN"/>
              </w:rPr>
            </w:pPr>
          </w:p>
        </w:tc>
      </w:tr>
      <w:tr w14:paraId="21F2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74EE8F9">
            <w:pPr>
              <w:jc w:val="center"/>
              <w:rPr>
                <w:rFonts w:hint="default"/>
                <w:vertAlign w:val="baseline"/>
                <w:lang w:val="en-US" w:eastAsia="zh-CN"/>
              </w:rPr>
            </w:pPr>
            <w:r>
              <w:rPr>
                <w:rFonts w:hint="eastAsia"/>
                <w:vertAlign w:val="baseline"/>
                <w:lang w:val="en-US" w:eastAsia="zh-CN"/>
              </w:rPr>
              <w:t>25</w:t>
            </w:r>
          </w:p>
        </w:tc>
        <w:tc>
          <w:tcPr>
            <w:tcW w:w="2137" w:type="dxa"/>
            <w:vAlign w:val="center"/>
          </w:tcPr>
          <w:p w14:paraId="1E521FDC">
            <w:pPr>
              <w:pStyle w:val="49"/>
              <w:spacing w:before="131" w:line="219" w:lineRule="auto"/>
              <w:jc w:val="center"/>
              <w:rPr>
                <w:rFonts w:hint="eastAsia"/>
                <w:vertAlign w:val="baseline"/>
                <w:lang w:val="en-US" w:eastAsia="zh-CN"/>
              </w:rPr>
            </w:pPr>
            <w:r>
              <w:rPr>
                <w:spacing w:val="1"/>
                <w:sz w:val="22"/>
                <w:szCs w:val="22"/>
              </w:rPr>
              <w:t>内机补漏或连接管补漏</w:t>
            </w:r>
          </w:p>
        </w:tc>
        <w:tc>
          <w:tcPr>
            <w:tcW w:w="1813" w:type="dxa"/>
            <w:vAlign w:val="center"/>
          </w:tcPr>
          <w:p w14:paraId="7B3DCB1D">
            <w:pPr>
              <w:pStyle w:val="49"/>
              <w:spacing w:before="154"/>
              <w:ind w:left="615" w:leftChars="0"/>
              <w:jc w:val="both"/>
              <w:rPr>
                <w:rFonts w:hint="eastAsia"/>
                <w:vertAlign w:val="baseline"/>
                <w:lang w:val="en-US" w:eastAsia="zh-CN"/>
              </w:rPr>
            </w:pPr>
          </w:p>
        </w:tc>
        <w:tc>
          <w:tcPr>
            <w:tcW w:w="1937" w:type="dxa"/>
            <w:vAlign w:val="center"/>
          </w:tcPr>
          <w:p w14:paraId="63134D33">
            <w:pPr>
              <w:pStyle w:val="49"/>
              <w:spacing w:before="154"/>
              <w:ind w:left="857" w:leftChars="0"/>
              <w:jc w:val="both"/>
              <w:rPr>
                <w:rFonts w:hint="eastAsia"/>
                <w:vertAlign w:val="baseline"/>
                <w:lang w:val="en-US" w:eastAsia="zh-CN"/>
              </w:rPr>
            </w:pPr>
          </w:p>
        </w:tc>
        <w:tc>
          <w:tcPr>
            <w:tcW w:w="2568" w:type="dxa"/>
            <w:vAlign w:val="center"/>
          </w:tcPr>
          <w:p w14:paraId="50A34915">
            <w:pPr>
              <w:jc w:val="center"/>
              <w:rPr>
                <w:rFonts w:hint="eastAsia"/>
                <w:vertAlign w:val="baseline"/>
                <w:lang w:val="en-US" w:eastAsia="zh-CN"/>
              </w:rPr>
            </w:pPr>
          </w:p>
        </w:tc>
      </w:tr>
      <w:tr w14:paraId="245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E623CE2">
            <w:pPr>
              <w:jc w:val="center"/>
              <w:rPr>
                <w:rFonts w:hint="default"/>
                <w:vertAlign w:val="baseline"/>
                <w:lang w:val="en-US" w:eastAsia="zh-CN"/>
              </w:rPr>
            </w:pPr>
            <w:r>
              <w:rPr>
                <w:rFonts w:hint="eastAsia"/>
                <w:vertAlign w:val="baseline"/>
                <w:lang w:val="en-US" w:eastAsia="zh-CN"/>
              </w:rPr>
              <w:t>26</w:t>
            </w:r>
          </w:p>
        </w:tc>
        <w:tc>
          <w:tcPr>
            <w:tcW w:w="2137" w:type="dxa"/>
            <w:vAlign w:val="center"/>
          </w:tcPr>
          <w:p w14:paraId="3B6300A3">
            <w:pPr>
              <w:pStyle w:val="49"/>
              <w:spacing w:before="133" w:line="220" w:lineRule="auto"/>
              <w:jc w:val="center"/>
              <w:rPr>
                <w:rFonts w:hint="eastAsia"/>
                <w:vertAlign w:val="baseline"/>
                <w:lang w:val="en-US" w:eastAsia="zh-CN"/>
              </w:rPr>
            </w:pPr>
            <w:r>
              <w:rPr>
                <w:spacing w:val="1"/>
                <w:sz w:val="22"/>
                <w:szCs w:val="22"/>
              </w:rPr>
              <w:t>更换遥控器</w:t>
            </w:r>
          </w:p>
        </w:tc>
        <w:tc>
          <w:tcPr>
            <w:tcW w:w="1813" w:type="dxa"/>
            <w:vAlign w:val="center"/>
          </w:tcPr>
          <w:p w14:paraId="4D721503">
            <w:pPr>
              <w:pStyle w:val="49"/>
              <w:spacing w:before="154"/>
              <w:ind w:left="615" w:leftChars="0"/>
              <w:jc w:val="both"/>
              <w:rPr>
                <w:rFonts w:hint="eastAsia"/>
                <w:vertAlign w:val="baseline"/>
                <w:lang w:val="en-US" w:eastAsia="zh-CN"/>
              </w:rPr>
            </w:pPr>
          </w:p>
        </w:tc>
        <w:tc>
          <w:tcPr>
            <w:tcW w:w="1937" w:type="dxa"/>
            <w:vAlign w:val="center"/>
          </w:tcPr>
          <w:p w14:paraId="276BAB1B">
            <w:pPr>
              <w:pStyle w:val="49"/>
              <w:spacing w:before="154"/>
              <w:ind w:left="857" w:leftChars="0"/>
              <w:jc w:val="both"/>
              <w:rPr>
                <w:rFonts w:hint="eastAsia"/>
                <w:vertAlign w:val="baseline"/>
                <w:lang w:val="en-US" w:eastAsia="zh-CN"/>
              </w:rPr>
            </w:pPr>
          </w:p>
        </w:tc>
        <w:tc>
          <w:tcPr>
            <w:tcW w:w="2568" w:type="dxa"/>
            <w:vAlign w:val="center"/>
          </w:tcPr>
          <w:p w14:paraId="63EFEDDC">
            <w:pPr>
              <w:jc w:val="center"/>
              <w:rPr>
                <w:rFonts w:hint="eastAsia"/>
                <w:vertAlign w:val="baseline"/>
                <w:lang w:val="en-US" w:eastAsia="zh-CN"/>
              </w:rPr>
            </w:pPr>
          </w:p>
        </w:tc>
      </w:tr>
      <w:tr w14:paraId="0EC2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89C7375">
            <w:pPr>
              <w:jc w:val="center"/>
              <w:rPr>
                <w:rFonts w:hint="default"/>
                <w:vertAlign w:val="baseline"/>
                <w:lang w:val="en-US" w:eastAsia="zh-CN"/>
              </w:rPr>
            </w:pPr>
            <w:r>
              <w:rPr>
                <w:rFonts w:hint="eastAsia"/>
                <w:vertAlign w:val="baseline"/>
                <w:lang w:val="en-US" w:eastAsia="zh-CN"/>
              </w:rPr>
              <w:t>27</w:t>
            </w:r>
          </w:p>
        </w:tc>
        <w:tc>
          <w:tcPr>
            <w:tcW w:w="2137" w:type="dxa"/>
            <w:vAlign w:val="center"/>
          </w:tcPr>
          <w:p w14:paraId="60574EB5">
            <w:pPr>
              <w:pStyle w:val="49"/>
              <w:spacing w:before="134" w:line="219" w:lineRule="auto"/>
              <w:jc w:val="center"/>
              <w:rPr>
                <w:rFonts w:hint="eastAsia"/>
                <w:vertAlign w:val="baseline"/>
                <w:lang w:val="en-US" w:eastAsia="zh-CN"/>
              </w:rPr>
            </w:pPr>
            <w:r>
              <w:rPr>
                <w:spacing w:val="-2"/>
                <w:sz w:val="22"/>
                <w:szCs w:val="22"/>
              </w:rPr>
              <w:t>处理接水盘及排水管漏堵</w:t>
            </w:r>
          </w:p>
        </w:tc>
        <w:tc>
          <w:tcPr>
            <w:tcW w:w="1813" w:type="dxa"/>
            <w:vAlign w:val="center"/>
          </w:tcPr>
          <w:p w14:paraId="21E90DED">
            <w:pPr>
              <w:pStyle w:val="49"/>
              <w:spacing w:before="155"/>
              <w:ind w:left="615" w:leftChars="0"/>
              <w:jc w:val="both"/>
              <w:rPr>
                <w:rFonts w:hint="eastAsia"/>
                <w:vertAlign w:val="baseline"/>
                <w:lang w:val="en-US" w:eastAsia="zh-CN"/>
              </w:rPr>
            </w:pPr>
          </w:p>
        </w:tc>
        <w:tc>
          <w:tcPr>
            <w:tcW w:w="1937" w:type="dxa"/>
            <w:vAlign w:val="center"/>
          </w:tcPr>
          <w:p w14:paraId="7FEF987C">
            <w:pPr>
              <w:pStyle w:val="49"/>
              <w:spacing w:before="155"/>
              <w:ind w:left="857" w:leftChars="0"/>
              <w:jc w:val="both"/>
              <w:rPr>
                <w:rFonts w:hint="eastAsia"/>
                <w:vertAlign w:val="baseline"/>
                <w:lang w:val="en-US" w:eastAsia="zh-CN"/>
              </w:rPr>
            </w:pPr>
          </w:p>
        </w:tc>
        <w:tc>
          <w:tcPr>
            <w:tcW w:w="2568" w:type="dxa"/>
            <w:vAlign w:val="center"/>
          </w:tcPr>
          <w:p w14:paraId="376EB3D8">
            <w:pPr>
              <w:jc w:val="center"/>
              <w:rPr>
                <w:rFonts w:hint="eastAsia"/>
                <w:vertAlign w:val="baseline"/>
                <w:lang w:val="en-US" w:eastAsia="zh-CN"/>
              </w:rPr>
            </w:pPr>
          </w:p>
        </w:tc>
      </w:tr>
      <w:tr w14:paraId="7DCB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9C7C077">
            <w:pPr>
              <w:jc w:val="center"/>
              <w:rPr>
                <w:rFonts w:hint="default"/>
                <w:vertAlign w:val="baseline"/>
                <w:lang w:val="en-US" w:eastAsia="zh-CN"/>
              </w:rPr>
            </w:pPr>
            <w:r>
              <w:rPr>
                <w:rFonts w:hint="eastAsia"/>
                <w:vertAlign w:val="baseline"/>
                <w:lang w:val="en-US" w:eastAsia="zh-CN"/>
              </w:rPr>
              <w:t>28</w:t>
            </w:r>
          </w:p>
        </w:tc>
        <w:tc>
          <w:tcPr>
            <w:tcW w:w="2137" w:type="dxa"/>
            <w:vAlign w:val="center"/>
          </w:tcPr>
          <w:p w14:paraId="1869FD5E">
            <w:pPr>
              <w:pStyle w:val="49"/>
              <w:spacing w:before="134" w:line="219" w:lineRule="auto"/>
              <w:jc w:val="center"/>
              <w:rPr>
                <w:rFonts w:hint="eastAsia"/>
                <w:vertAlign w:val="baseline"/>
                <w:lang w:val="en-US" w:eastAsia="zh-CN"/>
              </w:rPr>
            </w:pPr>
            <w:r>
              <w:rPr>
                <w:spacing w:val="1"/>
                <w:sz w:val="22"/>
                <w:szCs w:val="22"/>
              </w:rPr>
              <w:t>排除零部件噪音</w:t>
            </w:r>
          </w:p>
        </w:tc>
        <w:tc>
          <w:tcPr>
            <w:tcW w:w="1813" w:type="dxa"/>
            <w:vAlign w:val="center"/>
          </w:tcPr>
          <w:p w14:paraId="3FED4FDA">
            <w:pPr>
              <w:pStyle w:val="49"/>
              <w:spacing w:before="155"/>
              <w:ind w:left="615" w:leftChars="0"/>
              <w:jc w:val="both"/>
              <w:rPr>
                <w:rFonts w:hint="eastAsia"/>
                <w:vertAlign w:val="baseline"/>
                <w:lang w:val="en-US" w:eastAsia="zh-CN"/>
              </w:rPr>
            </w:pPr>
          </w:p>
        </w:tc>
        <w:tc>
          <w:tcPr>
            <w:tcW w:w="1937" w:type="dxa"/>
            <w:vAlign w:val="center"/>
          </w:tcPr>
          <w:p w14:paraId="2FF3D8BB">
            <w:pPr>
              <w:pStyle w:val="49"/>
              <w:spacing w:before="155"/>
              <w:ind w:left="857" w:leftChars="0"/>
              <w:jc w:val="both"/>
              <w:rPr>
                <w:rFonts w:hint="eastAsia"/>
                <w:vertAlign w:val="baseline"/>
                <w:lang w:val="en-US" w:eastAsia="zh-CN"/>
              </w:rPr>
            </w:pPr>
          </w:p>
        </w:tc>
        <w:tc>
          <w:tcPr>
            <w:tcW w:w="2568" w:type="dxa"/>
            <w:vAlign w:val="center"/>
          </w:tcPr>
          <w:p w14:paraId="063F34CF">
            <w:pPr>
              <w:jc w:val="center"/>
              <w:rPr>
                <w:rFonts w:hint="eastAsia"/>
                <w:vertAlign w:val="baseline"/>
                <w:lang w:val="en-US" w:eastAsia="zh-CN"/>
              </w:rPr>
            </w:pPr>
          </w:p>
        </w:tc>
      </w:tr>
      <w:tr w14:paraId="78E1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90C7B44">
            <w:pPr>
              <w:jc w:val="center"/>
              <w:rPr>
                <w:rFonts w:hint="default"/>
                <w:vertAlign w:val="baseline"/>
                <w:lang w:val="en-US" w:eastAsia="zh-CN"/>
              </w:rPr>
            </w:pPr>
            <w:r>
              <w:rPr>
                <w:rFonts w:hint="eastAsia"/>
                <w:vertAlign w:val="baseline"/>
                <w:lang w:val="en-US" w:eastAsia="zh-CN"/>
              </w:rPr>
              <w:t>29</w:t>
            </w:r>
          </w:p>
        </w:tc>
        <w:tc>
          <w:tcPr>
            <w:tcW w:w="2137" w:type="dxa"/>
            <w:vAlign w:val="center"/>
          </w:tcPr>
          <w:p w14:paraId="56AA1ADE">
            <w:pPr>
              <w:pStyle w:val="49"/>
              <w:spacing w:before="132" w:line="219" w:lineRule="auto"/>
              <w:jc w:val="center"/>
              <w:rPr>
                <w:rFonts w:hint="eastAsia"/>
                <w:vertAlign w:val="baseline"/>
                <w:lang w:val="en-US" w:eastAsia="zh-CN"/>
              </w:rPr>
            </w:pPr>
            <w:r>
              <w:rPr>
                <w:spacing w:val="-2"/>
                <w:sz w:val="22"/>
                <w:szCs w:val="22"/>
              </w:rPr>
              <w:t>更换内机出风框</w:t>
            </w:r>
          </w:p>
        </w:tc>
        <w:tc>
          <w:tcPr>
            <w:tcW w:w="1813" w:type="dxa"/>
            <w:vAlign w:val="center"/>
          </w:tcPr>
          <w:p w14:paraId="5F61A3F2">
            <w:pPr>
              <w:pStyle w:val="49"/>
              <w:spacing w:before="155"/>
              <w:ind w:left="615" w:leftChars="0"/>
              <w:jc w:val="both"/>
              <w:rPr>
                <w:rFonts w:hint="eastAsia"/>
                <w:vertAlign w:val="baseline"/>
                <w:lang w:val="en-US" w:eastAsia="zh-CN"/>
              </w:rPr>
            </w:pPr>
          </w:p>
        </w:tc>
        <w:tc>
          <w:tcPr>
            <w:tcW w:w="1937" w:type="dxa"/>
            <w:vAlign w:val="center"/>
          </w:tcPr>
          <w:p w14:paraId="31B20323">
            <w:pPr>
              <w:pStyle w:val="49"/>
              <w:spacing w:before="155"/>
              <w:ind w:left="857" w:leftChars="0"/>
              <w:jc w:val="both"/>
              <w:rPr>
                <w:rFonts w:hint="eastAsia"/>
                <w:vertAlign w:val="baseline"/>
                <w:lang w:val="en-US" w:eastAsia="zh-CN"/>
              </w:rPr>
            </w:pPr>
          </w:p>
        </w:tc>
        <w:tc>
          <w:tcPr>
            <w:tcW w:w="2568" w:type="dxa"/>
            <w:vAlign w:val="center"/>
          </w:tcPr>
          <w:p w14:paraId="248BE4EF">
            <w:pPr>
              <w:jc w:val="center"/>
              <w:rPr>
                <w:rFonts w:hint="eastAsia"/>
                <w:vertAlign w:val="baseline"/>
                <w:lang w:val="en-US" w:eastAsia="zh-CN"/>
              </w:rPr>
            </w:pPr>
          </w:p>
        </w:tc>
      </w:tr>
      <w:tr w14:paraId="26BB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AD7ACB8">
            <w:pPr>
              <w:jc w:val="center"/>
              <w:rPr>
                <w:rFonts w:hint="default"/>
                <w:vertAlign w:val="baseline"/>
                <w:lang w:val="en-US" w:eastAsia="zh-CN"/>
              </w:rPr>
            </w:pPr>
            <w:r>
              <w:rPr>
                <w:rFonts w:hint="eastAsia"/>
                <w:vertAlign w:val="baseline"/>
                <w:lang w:val="en-US" w:eastAsia="zh-CN"/>
              </w:rPr>
              <w:t>30</w:t>
            </w:r>
          </w:p>
        </w:tc>
        <w:tc>
          <w:tcPr>
            <w:tcW w:w="2137" w:type="dxa"/>
            <w:vAlign w:val="center"/>
          </w:tcPr>
          <w:p w14:paraId="55D35AF6">
            <w:pPr>
              <w:pStyle w:val="49"/>
              <w:spacing w:before="135" w:line="219" w:lineRule="auto"/>
              <w:jc w:val="center"/>
              <w:rPr>
                <w:rFonts w:hint="eastAsia"/>
                <w:vertAlign w:val="baseline"/>
                <w:lang w:val="en-US" w:eastAsia="zh-CN"/>
              </w:rPr>
            </w:pPr>
            <w:r>
              <w:rPr>
                <w:spacing w:val="1"/>
                <w:sz w:val="22"/>
                <w:szCs w:val="22"/>
              </w:rPr>
              <w:t>老鼠咬断线维修</w:t>
            </w:r>
          </w:p>
        </w:tc>
        <w:tc>
          <w:tcPr>
            <w:tcW w:w="1813" w:type="dxa"/>
            <w:vAlign w:val="center"/>
          </w:tcPr>
          <w:p w14:paraId="21D6C2DB">
            <w:pPr>
              <w:pStyle w:val="49"/>
              <w:spacing w:before="156"/>
              <w:ind w:left="615" w:leftChars="0"/>
              <w:jc w:val="both"/>
              <w:rPr>
                <w:rFonts w:hint="eastAsia"/>
                <w:vertAlign w:val="baseline"/>
                <w:lang w:val="en-US" w:eastAsia="zh-CN"/>
              </w:rPr>
            </w:pPr>
          </w:p>
        </w:tc>
        <w:tc>
          <w:tcPr>
            <w:tcW w:w="1937" w:type="dxa"/>
            <w:vAlign w:val="center"/>
          </w:tcPr>
          <w:p w14:paraId="0721E21C">
            <w:pPr>
              <w:pStyle w:val="49"/>
              <w:spacing w:before="156"/>
              <w:ind w:left="857" w:leftChars="0"/>
              <w:jc w:val="both"/>
              <w:rPr>
                <w:rFonts w:hint="eastAsia"/>
                <w:vertAlign w:val="baseline"/>
                <w:lang w:val="en-US" w:eastAsia="zh-CN"/>
              </w:rPr>
            </w:pPr>
          </w:p>
        </w:tc>
        <w:tc>
          <w:tcPr>
            <w:tcW w:w="2568" w:type="dxa"/>
            <w:vAlign w:val="center"/>
          </w:tcPr>
          <w:p w14:paraId="182FD6CC">
            <w:pPr>
              <w:jc w:val="center"/>
              <w:rPr>
                <w:rFonts w:hint="eastAsia"/>
                <w:vertAlign w:val="baseline"/>
                <w:lang w:val="en-US" w:eastAsia="zh-CN"/>
              </w:rPr>
            </w:pPr>
          </w:p>
        </w:tc>
      </w:tr>
      <w:tr w14:paraId="53FA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6ADCE60">
            <w:pPr>
              <w:jc w:val="center"/>
              <w:rPr>
                <w:rFonts w:hint="default"/>
                <w:vertAlign w:val="baseline"/>
                <w:lang w:val="en-US" w:eastAsia="zh-CN"/>
              </w:rPr>
            </w:pPr>
            <w:r>
              <w:rPr>
                <w:rFonts w:hint="eastAsia"/>
                <w:vertAlign w:val="baseline"/>
                <w:lang w:val="en-US" w:eastAsia="zh-CN"/>
              </w:rPr>
              <w:t>31</w:t>
            </w:r>
          </w:p>
        </w:tc>
        <w:tc>
          <w:tcPr>
            <w:tcW w:w="2137" w:type="dxa"/>
            <w:vAlign w:val="center"/>
          </w:tcPr>
          <w:p w14:paraId="2BC5CF1E">
            <w:pPr>
              <w:pStyle w:val="49"/>
              <w:spacing w:before="135" w:line="219" w:lineRule="auto"/>
              <w:jc w:val="center"/>
              <w:rPr>
                <w:rFonts w:hint="eastAsia"/>
                <w:vertAlign w:val="baseline"/>
                <w:lang w:val="en-US" w:eastAsia="zh-CN"/>
              </w:rPr>
            </w:pPr>
            <w:r>
              <w:rPr>
                <w:spacing w:val="1"/>
                <w:sz w:val="22"/>
                <w:szCs w:val="22"/>
              </w:rPr>
              <w:t>紧固件松动、接线脱落</w:t>
            </w:r>
          </w:p>
        </w:tc>
        <w:tc>
          <w:tcPr>
            <w:tcW w:w="1813" w:type="dxa"/>
            <w:vAlign w:val="center"/>
          </w:tcPr>
          <w:p w14:paraId="129B22F7">
            <w:pPr>
              <w:pStyle w:val="49"/>
              <w:spacing w:before="156"/>
              <w:ind w:left="615" w:leftChars="0"/>
              <w:jc w:val="both"/>
              <w:rPr>
                <w:rFonts w:hint="eastAsia"/>
                <w:vertAlign w:val="baseline"/>
                <w:lang w:val="en-US" w:eastAsia="zh-CN"/>
              </w:rPr>
            </w:pPr>
          </w:p>
        </w:tc>
        <w:tc>
          <w:tcPr>
            <w:tcW w:w="1937" w:type="dxa"/>
            <w:vAlign w:val="center"/>
          </w:tcPr>
          <w:p w14:paraId="0DC31216">
            <w:pPr>
              <w:pStyle w:val="49"/>
              <w:spacing w:before="156"/>
              <w:ind w:left="857" w:leftChars="0"/>
              <w:jc w:val="both"/>
              <w:rPr>
                <w:rFonts w:hint="eastAsia"/>
                <w:vertAlign w:val="baseline"/>
                <w:lang w:val="en-US" w:eastAsia="zh-CN"/>
              </w:rPr>
            </w:pPr>
          </w:p>
        </w:tc>
        <w:tc>
          <w:tcPr>
            <w:tcW w:w="2568" w:type="dxa"/>
            <w:vAlign w:val="center"/>
          </w:tcPr>
          <w:p w14:paraId="3F438AE8">
            <w:pPr>
              <w:jc w:val="center"/>
              <w:rPr>
                <w:rFonts w:hint="eastAsia"/>
                <w:vertAlign w:val="baseline"/>
                <w:lang w:val="en-US" w:eastAsia="zh-CN"/>
              </w:rPr>
            </w:pPr>
          </w:p>
        </w:tc>
      </w:tr>
      <w:tr w14:paraId="64EF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6736F1D">
            <w:pPr>
              <w:jc w:val="center"/>
              <w:rPr>
                <w:rFonts w:hint="default"/>
                <w:vertAlign w:val="baseline"/>
                <w:lang w:val="en-US" w:eastAsia="zh-CN"/>
              </w:rPr>
            </w:pPr>
            <w:r>
              <w:rPr>
                <w:rFonts w:hint="eastAsia"/>
                <w:vertAlign w:val="baseline"/>
                <w:lang w:val="en-US" w:eastAsia="zh-CN"/>
              </w:rPr>
              <w:t>32</w:t>
            </w:r>
          </w:p>
        </w:tc>
        <w:tc>
          <w:tcPr>
            <w:tcW w:w="2137" w:type="dxa"/>
            <w:vAlign w:val="center"/>
          </w:tcPr>
          <w:p w14:paraId="582AF2B4">
            <w:pPr>
              <w:pStyle w:val="49"/>
              <w:spacing w:before="136" w:line="219" w:lineRule="auto"/>
              <w:jc w:val="center"/>
              <w:rPr>
                <w:rFonts w:hint="eastAsia"/>
                <w:vertAlign w:val="baseline"/>
                <w:lang w:val="en-US" w:eastAsia="zh-CN"/>
              </w:rPr>
            </w:pPr>
            <w:r>
              <w:rPr>
                <w:sz w:val="22"/>
                <w:szCs w:val="22"/>
              </w:rPr>
              <w:t>更换空气开关、耦合器</w:t>
            </w:r>
          </w:p>
        </w:tc>
        <w:tc>
          <w:tcPr>
            <w:tcW w:w="1813" w:type="dxa"/>
            <w:vAlign w:val="center"/>
          </w:tcPr>
          <w:p w14:paraId="45AF7EAF">
            <w:pPr>
              <w:pStyle w:val="49"/>
              <w:spacing w:before="157"/>
              <w:ind w:left="615" w:leftChars="0"/>
              <w:jc w:val="both"/>
              <w:rPr>
                <w:rFonts w:hint="eastAsia"/>
                <w:vertAlign w:val="baseline"/>
                <w:lang w:val="en-US" w:eastAsia="zh-CN"/>
              </w:rPr>
            </w:pPr>
          </w:p>
        </w:tc>
        <w:tc>
          <w:tcPr>
            <w:tcW w:w="1937" w:type="dxa"/>
            <w:vAlign w:val="center"/>
          </w:tcPr>
          <w:p w14:paraId="08D59778">
            <w:pPr>
              <w:pStyle w:val="49"/>
              <w:spacing w:before="157"/>
              <w:ind w:left="857" w:leftChars="0"/>
              <w:jc w:val="both"/>
              <w:rPr>
                <w:rFonts w:hint="eastAsia"/>
                <w:vertAlign w:val="baseline"/>
                <w:lang w:val="en-US" w:eastAsia="zh-CN"/>
              </w:rPr>
            </w:pPr>
          </w:p>
        </w:tc>
        <w:tc>
          <w:tcPr>
            <w:tcW w:w="2568" w:type="dxa"/>
            <w:vAlign w:val="center"/>
          </w:tcPr>
          <w:p w14:paraId="4328BD47">
            <w:pPr>
              <w:jc w:val="center"/>
              <w:rPr>
                <w:rFonts w:hint="eastAsia"/>
                <w:vertAlign w:val="baseline"/>
                <w:lang w:val="en-US" w:eastAsia="zh-CN"/>
              </w:rPr>
            </w:pPr>
          </w:p>
        </w:tc>
      </w:tr>
      <w:tr w14:paraId="74E1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A068E44">
            <w:pPr>
              <w:jc w:val="center"/>
              <w:rPr>
                <w:rFonts w:hint="default"/>
                <w:vertAlign w:val="baseline"/>
                <w:lang w:val="en-US" w:eastAsia="zh-CN"/>
              </w:rPr>
            </w:pPr>
            <w:r>
              <w:rPr>
                <w:rFonts w:hint="eastAsia"/>
                <w:vertAlign w:val="baseline"/>
                <w:lang w:val="en-US" w:eastAsia="zh-CN"/>
              </w:rPr>
              <w:t>33</w:t>
            </w:r>
          </w:p>
        </w:tc>
        <w:tc>
          <w:tcPr>
            <w:tcW w:w="2137" w:type="dxa"/>
            <w:vAlign w:val="center"/>
          </w:tcPr>
          <w:p w14:paraId="20FC5B4E">
            <w:pPr>
              <w:pStyle w:val="49"/>
              <w:spacing w:before="134" w:line="219" w:lineRule="auto"/>
              <w:jc w:val="center"/>
              <w:rPr>
                <w:rFonts w:hint="eastAsia"/>
                <w:vertAlign w:val="baseline"/>
                <w:lang w:val="en-US" w:eastAsia="zh-CN"/>
              </w:rPr>
            </w:pPr>
            <w:r>
              <w:rPr>
                <w:spacing w:val="-2"/>
                <w:sz w:val="22"/>
                <w:szCs w:val="22"/>
              </w:rPr>
              <w:t>更换换气电机</w:t>
            </w:r>
          </w:p>
        </w:tc>
        <w:tc>
          <w:tcPr>
            <w:tcW w:w="1813" w:type="dxa"/>
            <w:vAlign w:val="center"/>
          </w:tcPr>
          <w:p w14:paraId="5E783366">
            <w:pPr>
              <w:pStyle w:val="49"/>
              <w:spacing w:before="157"/>
              <w:ind w:left="615" w:leftChars="0"/>
              <w:jc w:val="both"/>
              <w:rPr>
                <w:rFonts w:hint="eastAsia"/>
                <w:vertAlign w:val="baseline"/>
                <w:lang w:val="en-US" w:eastAsia="zh-CN"/>
              </w:rPr>
            </w:pPr>
          </w:p>
        </w:tc>
        <w:tc>
          <w:tcPr>
            <w:tcW w:w="1937" w:type="dxa"/>
            <w:vAlign w:val="center"/>
          </w:tcPr>
          <w:p w14:paraId="60408B3C">
            <w:pPr>
              <w:pStyle w:val="49"/>
              <w:spacing w:before="157"/>
              <w:ind w:left="857" w:leftChars="0"/>
              <w:jc w:val="both"/>
              <w:rPr>
                <w:rFonts w:hint="eastAsia"/>
                <w:vertAlign w:val="baseline"/>
                <w:lang w:val="en-US" w:eastAsia="zh-CN"/>
              </w:rPr>
            </w:pPr>
          </w:p>
        </w:tc>
        <w:tc>
          <w:tcPr>
            <w:tcW w:w="2568" w:type="dxa"/>
            <w:vAlign w:val="center"/>
          </w:tcPr>
          <w:p w14:paraId="198F5820">
            <w:pPr>
              <w:jc w:val="center"/>
              <w:rPr>
                <w:rFonts w:hint="eastAsia"/>
                <w:vertAlign w:val="baseline"/>
                <w:lang w:val="en-US" w:eastAsia="zh-CN"/>
              </w:rPr>
            </w:pPr>
          </w:p>
        </w:tc>
      </w:tr>
      <w:tr w14:paraId="53DE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7BD3653">
            <w:pPr>
              <w:jc w:val="center"/>
              <w:rPr>
                <w:rFonts w:hint="default"/>
                <w:vertAlign w:val="baseline"/>
                <w:lang w:val="en-US" w:eastAsia="zh-CN"/>
              </w:rPr>
            </w:pPr>
            <w:r>
              <w:rPr>
                <w:rFonts w:hint="eastAsia"/>
                <w:vertAlign w:val="baseline"/>
                <w:lang w:val="en-US" w:eastAsia="zh-CN"/>
              </w:rPr>
              <w:t>34</w:t>
            </w:r>
          </w:p>
        </w:tc>
        <w:tc>
          <w:tcPr>
            <w:tcW w:w="2137" w:type="dxa"/>
            <w:vAlign w:val="center"/>
          </w:tcPr>
          <w:p w14:paraId="2A11082C">
            <w:pPr>
              <w:pStyle w:val="49"/>
              <w:spacing w:before="135" w:line="219" w:lineRule="auto"/>
              <w:jc w:val="center"/>
              <w:rPr>
                <w:rFonts w:hint="eastAsia"/>
                <w:vertAlign w:val="baseline"/>
                <w:lang w:val="en-US" w:eastAsia="zh-CN"/>
              </w:rPr>
            </w:pPr>
            <w:r>
              <w:rPr>
                <w:spacing w:val="1"/>
                <w:sz w:val="22"/>
                <w:szCs w:val="22"/>
              </w:rPr>
              <w:t>更换压力传感器</w:t>
            </w:r>
          </w:p>
        </w:tc>
        <w:tc>
          <w:tcPr>
            <w:tcW w:w="1813" w:type="dxa"/>
            <w:vAlign w:val="center"/>
          </w:tcPr>
          <w:p w14:paraId="274A9E1F">
            <w:pPr>
              <w:pStyle w:val="49"/>
              <w:spacing w:before="158"/>
              <w:ind w:left="615" w:leftChars="0"/>
              <w:jc w:val="both"/>
              <w:rPr>
                <w:rFonts w:hint="eastAsia"/>
                <w:vertAlign w:val="baseline"/>
                <w:lang w:val="en-US" w:eastAsia="zh-CN"/>
              </w:rPr>
            </w:pPr>
          </w:p>
        </w:tc>
        <w:tc>
          <w:tcPr>
            <w:tcW w:w="1937" w:type="dxa"/>
            <w:vAlign w:val="center"/>
          </w:tcPr>
          <w:p w14:paraId="160072D0">
            <w:pPr>
              <w:pStyle w:val="49"/>
              <w:spacing w:before="158"/>
              <w:ind w:left="857" w:leftChars="0"/>
              <w:jc w:val="both"/>
              <w:rPr>
                <w:rFonts w:hint="eastAsia"/>
                <w:vertAlign w:val="baseline"/>
                <w:lang w:val="en-US" w:eastAsia="zh-CN"/>
              </w:rPr>
            </w:pPr>
          </w:p>
        </w:tc>
        <w:tc>
          <w:tcPr>
            <w:tcW w:w="2568" w:type="dxa"/>
            <w:vAlign w:val="center"/>
          </w:tcPr>
          <w:p w14:paraId="347AED6A">
            <w:pPr>
              <w:jc w:val="center"/>
              <w:rPr>
                <w:rFonts w:hint="eastAsia"/>
                <w:vertAlign w:val="baseline"/>
                <w:lang w:val="en-US" w:eastAsia="zh-CN"/>
              </w:rPr>
            </w:pPr>
          </w:p>
        </w:tc>
      </w:tr>
      <w:tr w14:paraId="5AAE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25188FD0">
            <w:pPr>
              <w:jc w:val="center"/>
              <w:rPr>
                <w:rFonts w:hint="default"/>
                <w:vertAlign w:val="baseline"/>
                <w:lang w:val="en-US" w:eastAsia="zh-CN"/>
              </w:rPr>
            </w:pPr>
            <w:r>
              <w:rPr>
                <w:rFonts w:hint="eastAsia"/>
                <w:vertAlign w:val="baseline"/>
                <w:lang w:val="en-US" w:eastAsia="zh-CN"/>
              </w:rPr>
              <w:t>35</w:t>
            </w:r>
          </w:p>
        </w:tc>
        <w:tc>
          <w:tcPr>
            <w:tcW w:w="2137" w:type="dxa"/>
            <w:vAlign w:val="center"/>
          </w:tcPr>
          <w:p w14:paraId="5EAABFD4">
            <w:pPr>
              <w:pStyle w:val="49"/>
              <w:spacing w:before="138" w:line="219" w:lineRule="auto"/>
              <w:jc w:val="center"/>
              <w:rPr>
                <w:rFonts w:hint="eastAsia"/>
                <w:vertAlign w:val="baseline"/>
                <w:lang w:val="en-US" w:eastAsia="zh-CN"/>
              </w:rPr>
            </w:pPr>
            <w:r>
              <w:rPr>
                <w:spacing w:val="2"/>
                <w:sz w:val="22"/>
                <w:szCs w:val="22"/>
              </w:rPr>
              <w:t>更换水泵</w:t>
            </w:r>
          </w:p>
        </w:tc>
        <w:tc>
          <w:tcPr>
            <w:tcW w:w="1813" w:type="dxa"/>
            <w:vAlign w:val="center"/>
          </w:tcPr>
          <w:p w14:paraId="3D0EF1F6">
            <w:pPr>
              <w:pStyle w:val="49"/>
              <w:spacing w:before="159"/>
              <w:ind w:left="615" w:leftChars="0"/>
              <w:jc w:val="both"/>
              <w:rPr>
                <w:rFonts w:hint="eastAsia"/>
                <w:vertAlign w:val="baseline"/>
                <w:lang w:val="en-US" w:eastAsia="zh-CN"/>
              </w:rPr>
            </w:pPr>
          </w:p>
        </w:tc>
        <w:tc>
          <w:tcPr>
            <w:tcW w:w="1937" w:type="dxa"/>
            <w:vAlign w:val="center"/>
          </w:tcPr>
          <w:p w14:paraId="4C0BB53A">
            <w:pPr>
              <w:pStyle w:val="49"/>
              <w:spacing w:before="159"/>
              <w:ind w:left="857" w:leftChars="0"/>
              <w:jc w:val="both"/>
              <w:rPr>
                <w:rFonts w:hint="eastAsia"/>
                <w:vertAlign w:val="baseline"/>
                <w:lang w:val="en-US" w:eastAsia="zh-CN"/>
              </w:rPr>
            </w:pPr>
          </w:p>
        </w:tc>
        <w:tc>
          <w:tcPr>
            <w:tcW w:w="2568" w:type="dxa"/>
            <w:vAlign w:val="center"/>
          </w:tcPr>
          <w:p w14:paraId="28476C3A">
            <w:pPr>
              <w:jc w:val="center"/>
              <w:rPr>
                <w:rFonts w:hint="eastAsia"/>
                <w:vertAlign w:val="baseline"/>
                <w:lang w:val="en-US" w:eastAsia="zh-CN"/>
              </w:rPr>
            </w:pPr>
          </w:p>
        </w:tc>
      </w:tr>
    </w:tbl>
    <w:p w14:paraId="11A9B9C1">
      <w:pPr>
        <w:pStyle w:val="22"/>
      </w:pPr>
    </w:p>
    <w:p w14:paraId="4692B240">
      <w:pPr>
        <w:bidi w:val="0"/>
      </w:pPr>
    </w:p>
    <w:p w14:paraId="68DB4224">
      <w:pPr>
        <w:bidi w:val="0"/>
      </w:pPr>
    </w:p>
    <w:p w14:paraId="151F795B">
      <w:pPr>
        <w:bidi w:val="0"/>
      </w:pPr>
    </w:p>
    <w:p w14:paraId="3C0A98AC">
      <w:pPr>
        <w:bidi w:val="0"/>
      </w:pPr>
    </w:p>
    <w:p w14:paraId="75A4309E">
      <w:pPr>
        <w:bidi w:val="0"/>
      </w:pPr>
    </w:p>
    <w:p w14:paraId="2E070296">
      <w:pPr>
        <w:bidi w:val="0"/>
      </w:pPr>
    </w:p>
    <w:p w14:paraId="32E8C496">
      <w:pPr>
        <w:bidi w:val="0"/>
      </w:pPr>
    </w:p>
    <w:p w14:paraId="5BCEBEED">
      <w:pPr>
        <w:adjustRightInd w:val="0"/>
        <w:snapToGrid w:val="0"/>
        <w:spacing w:beforeLines="50" w:afterLines="50" w:line="600" w:lineRule="exact"/>
        <w:jc w:val="center"/>
        <w:rPr>
          <w:rFonts w:hint="eastAsia" w:ascii="方正小标宋简体" w:eastAsia="方正小标宋简体"/>
          <w:color w:val="auto"/>
          <w:sz w:val="44"/>
          <w:szCs w:val="44"/>
          <w:highlight w:val="none"/>
          <w:lang w:eastAsia="zh-CN"/>
        </w:rPr>
      </w:pPr>
    </w:p>
    <w:p w14:paraId="012BDC0F">
      <w:pPr>
        <w:pStyle w:val="22"/>
        <w:ind w:left="0" w:leftChars="0" w:firstLine="0" w:firstLineChars="0"/>
        <w:rPr>
          <w:rFonts w:ascii="仿宋_GB2312" w:eastAsia="仿宋_GB2312"/>
          <w:color w:val="auto"/>
          <w:sz w:val="28"/>
          <w:szCs w:val="28"/>
          <w:highlight w:val="none"/>
        </w:rPr>
      </w:pPr>
    </w:p>
    <w:p w14:paraId="6A484669">
      <w:pPr>
        <w:pStyle w:val="2"/>
        <w:rPr>
          <w:color w:val="auto"/>
          <w:highlight w:val="none"/>
        </w:rPr>
      </w:pPr>
      <w:bookmarkStart w:id="87" w:name="_Toc28358"/>
      <w:bookmarkStart w:id="88" w:name="_Toc5129"/>
      <w:bookmarkStart w:id="89" w:name="_Toc23515"/>
      <w:bookmarkStart w:id="90" w:name="_Toc3723"/>
      <w:bookmarkStart w:id="91" w:name="_Toc8147"/>
      <w:bookmarkStart w:id="92" w:name="_Toc1563"/>
      <w:bookmarkStart w:id="93" w:name="_Toc30824"/>
      <w:bookmarkStart w:id="94" w:name="_Toc16552"/>
      <w:bookmarkStart w:id="95" w:name="_Toc6230"/>
      <w:bookmarkStart w:id="96" w:name="_Toc12169"/>
      <w:bookmarkStart w:id="97" w:name="_Toc218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14:paraId="3CDC1456">
      <w:pPr>
        <w:pStyle w:val="36"/>
        <w:rPr>
          <w:color w:val="auto"/>
          <w:highlight w:val="none"/>
        </w:rPr>
      </w:pPr>
    </w:p>
    <w:p w14:paraId="63AE7345">
      <w:pPr>
        <w:pStyle w:val="2"/>
        <w:rPr>
          <w:color w:val="auto"/>
          <w:highlight w:val="none"/>
        </w:rPr>
      </w:pPr>
      <w:bookmarkStart w:id="98" w:name="_Toc17119"/>
      <w:bookmarkStart w:id="99" w:name="_Toc5342"/>
      <w:bookmarkStart w:id="100" w:name="_Toc87616388"/>
      <w:bookmarkStart w:id="101" w:name="_Toc10840"/>
      <w:bookmarkStart w:id="102" w:name="_Toc30157"/>
      <w:bookmarkStart w:id="103" w:name="_Toc88209951"/>
      <w:bookmarkStart w:id="104" w:name="_Toc21675"/>
      <w:bookmarkStart w:id="105" w:name="_Toc31564"/>
      <w:bookmarkStart w:id="106" w:name="_Toc12769"/>
      <w:bookmarkStart w:id="107" w:name="_Toc22764"/>
      <w:bookmarkStart w:id="108" w:name="_Toc24490"/>
      <w:bookmarkStart w:id="109" w:name="_Toc12610"/>
      <w:bookmarkStart w:id="110" w:name="_Toc24815"/>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14:paraId="2C60DC8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A35B40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6E0C34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12D18EB">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63895652">
      <w:pPr>
        <w:adjustRightInd w:val="0"/>
        <w:snapToGrid w:val="0"/>
        <w:spacing w:beforeLines="50" w:afterLines="50" w:line="600" w:lineRule="exact"/>
        <w:jc w:val="center"/>
        <w:rPr>
          <w:rFonts w:ascii="仿宋_GB2312" w:eastAsia="仿宋_GB2312"/>
          <w:color w:val="auto"/>
          <w:sz w:val="30"/>
          <w:szCs w:val="30"/>
          <w:highlight w:val="none"/>
        </w:rPr>
      </w:pPr>
    </w:p>
    <w:p w14:paraId="27E657F4">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677285B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86C92D">
      <w:pPr>
        <w:jc w:val="center"/>
        <w:rPr>
          <w:rFonts w:hint="eastAsia" w:ascii="方正小标宋简体" w:eastAsia="方正小标宋简体"/>
          <w:color w:val="auto"/>
          <w:sz w:val="48"/>
          <w:szCs w:val="48"/>
          <w:highlight w:val="none"/>
        </w:rPr>
      </w:pPr>
    </w:p>
    <w:p w14:paraId="37965152">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1CDD8793">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23843DB6">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53CE4C2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DDA300">
      <w:pPr>
        <w:adjustRightInd w:val="0"/>
        <w:snapToGrid w:val="0"/>
        <w:spacing w:line="600" w:lineRule="exact"/>
        <w:jc w:val="center"/>
        <w:rPr>
          <w:rFonts w:ascii="方正小标宋简体" w:eastAsia="方正小标宋简体"/>
          <w:color w:val="auto"/>
          <w:sz w:val="44"/>
          <w:szCs w:val="44"/>
          <w:highlight w:val="none"/>
        </w:rPr>
      </w:pPr>
    </w:p>
    <w:p w14:paraId="4715F320">
      <w:pPr>
        <w:spacing w:line="600" w:lineRule="exact"/>
        <w:rPr>
          <w:rFonts w:ascii="仿宋_GB2312" w:eastAsia="仿宋_GB2312"/>
          <w:color w:val="auto"/>
          <w:sz w:val="28"/>
          <w:szCs w:val="28"/>
          <w:highlight w:val="none"/>
        </w:rPr>
      </w:pPr>
      <w:bookmarkStart w:id="111" w:name="_Toc87616389"/>
      <w:bookmarkStart w:id="112" w:name="_Toc88209952"/>
      <w:r>
        <w:rPr>
          <w:rFonts w:hint="eastAsia" w:ascii="仿宋_GB2312" w:eastAsia="仿宋_GB2312"/>
          <w:color w:val="auto"/>
          <w:sz w:val="28"/>
          <w:szCs w:val="28"/>
          <w:highlight w:val="none"/>
        </w:rPr>
        <w:t>1.响应函</w:t>
      </w:r>
      <w:bookmarkEnd w:id="111"/>
      <w:bookmarkEnd w:id="112"/>
    </w:p>
    <w:p w14:paraId="11F62D28">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43834CC7">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14:paraId="16C072B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24FFAC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829BE2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DADE209">
      <w:pPr>
        <w:pStyle w:val="22"/>
        <w:rPr>
          <w:color w:val="auto"/>
          <w:highlight w:val="none"/>
        </w:rPr>
      </w:pPr>
    </w:p>
    <w:p w14:paraId="5A60DE21">
      <w:pPr>
        <w:adjustRightInd w:val="0"/>
        <w:snapToGrid w:val="0"/>
        <w:spacing w:beforeLines="50" w:afterLines="50" w:line="600" w:lineRule="exact"/>
        <w:jc w:val="both"/>
        <w:rPr>
          <w:rFonts w:ascii="方正小标宋简体" w:eastAsia="方正小标宋简体"/>
          <w:color w:val="auto"/>
          <w:sz w:val="44"/>
          <w:szCs w:val="44"/>
          <w:highlight w:val="none"/>
        </w:rPr>
      </w:pPr>
    </w:p>
    <w:p w14:paraId="157CDC28">
      <w:pPr>
        <w:pStyle w:val="22"/>
        <w:rPr>
          <w:highlight w:val="none"/>
        </w:rPr>
      </w:pPr>
    </w:p>
    <w:p w14:paraId="3ECBBD11">
      <w:pPr>
        <w:adjustRightInd w:val="0"/>
        <w:snapToGrid w:val="0"/>
        <w:spacing w:beforeLines="50" w:afterLines="50" w:line="600" w:lineRule="exact"/>
        <w:jc w:val="both"/>
        <w:rPr>
          <w:rFonts w:ascii="方正小标宋简体" w:eastAsia="方正小标宋简体"/>
          <w:color w:val="auto"/>
          <w:sz w:val="44"/>
          <w:szCs w:val="44"/>
          <w:highlight w:val="none"/>
        </w:rPr>
      </w:pPr>
    </w:p>
    <w:p w14:paraId="1A4AB01D">
      <w:pPr>
        <w:pStyle w:val="4"/>
        <w:rPr>
          <w:rFonts w:asciiTheme="minorEastAsia" w:hAnsiTheme="minorEastAsia" w:eastAsiaTheme="minorEastAsia"/>
          <w:color w:val="auto"/>
          <w:sz w:val="28"/>
          <w:szCs w:val="28"/>
          <w:highlight w:val="none"/>
        </w:rPr>
      </w:pPr>
      <w:bookmarkStart w:id="117" w:name="_Toc88209957"/>
      <w:bookmarkStart w:id="118" w:name="_Toc87616394"/>
      <w:bookmarkStart w:id="119" w:name="_Toc12665"/>
      <w:bookmarkStart w:id="120" w:name="_Toc6313"/>
      <w:bookmarkStart w:id="121" w:name="_Toc2861964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14:paraId="7169EC58">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521E1F6F">
      <w:pPr>
        <w:spacing w:line="360" w:lineRule="auto"/>
        <w:rPr>
          <w:rFonts w:ascii="仿宋_GB2312" w:hAnsi="黑体" w:eastAsia="仿宋_GB2312"/>
          <w:color w:val="auto"/>
          <w:sz w:val="28"/>
          <w:szCs w:val="28"/>
          <w:highlight w:val="none"/>
          <w:u w:val="single"/>
        </w:rPr>
      </w:pPr>
    </w:p>
    <w:p w14:paraId="2D8504E7">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7985BA82">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7AACBD7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619E529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760EB9A1">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0396116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203B9A11">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30211FE9">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300E75B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558A097A">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496C759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14:paraId="3192AA2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69DE6D9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E19E58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7CC6C9B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589CDBC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172A496E">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5C8055D1">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11C1B67D">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0AA861C7">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56AB2FE2">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3F34DAC5">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6DC8C5A4">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2B6CA283">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74BC3AC5">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6EFB52DE">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2CD84C2A">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08C4023D">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6436293D">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2854204A">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9833"/>
      <w:bookmarkStart w:id="123" w:name="_Toc87616395"/>
      <w:bookmarkStart w:id="124" w:name="_Toc22527"/>
      <w:bookmarkStart w:id="125" w:name="_Toc88209958"/>
    </w:p>
    <w:p w14:paraId="1A49C01C">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14:paraId="6A0BC982">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25479567">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7B723928">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535EC071">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617F86E2">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6CEEF5EC">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10C4C896">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075953AB">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2A251A0E">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57B62351">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3F85752C">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182C86FA">
      <w:pPr>
        <w:pStyle w:val="12"/>
        <w:snapToGrid w:val="0"/>
        <w:spacing w:line="600" w:lineRule="exact"/>
        <w:ind w:firstLine="3907" w:firstLineChars="1221"/>
        <w:rPr>
          <w:rFonts w:ascii="仿宋_GB2312" w:hAnsi="宋体" w:eastAsia="仿宋_GB2312" w:cs="Times New Roman"/>
          <w:color w:val="auto"/>
          <w:sz w:val="32"/>
          <w:szCs w:val="32"/>
          <w:highlight w:val="none"/>
        </w:rPr>
      </w:pPr>
    </w:p>
    <w:p w14:paraId="54FE62DE">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40B98E03">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B0D53DD">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278EBBCC">
                            <w:pPr>
                              <w:jc w:val="center"/>
                              <w:rPr>
                                <w:sz w:val="24"/>
                              </w:rPr>
                            </w:pPr>
                          </w:p>
                          <w:p w14:paraId="28E5A7D4">
                            <w:pPr>
                              <w:jc w:val="center"/>
                              <w:rPr>
                                <w:color w:val="FF0000"/>
                                <w:sz w:val="24"/>
                              </w:rPr>
                            </w:pPr>
                          </w:p>
                          <w:p w14:paraId="5633016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278EBBCC">
                      <w:pPr>
                        <w:jc w:val="center"/>
                        <w:rPr>
                          <w:sz w:val="24"/>
                        </w:rPr>
                      </w:pPr>
                    </w:p>
                    <w:p w14:paraId="28E5A7D4">
                      <w:pPr>
                        <w:jc w:val="center"/>
                        <w:rPr>
                          <w:color w:val="FF0000"/>
                          <w:sz w:val="24"/>
                        </w:rPr>
                      </w:pPr>
                    </w:p>
                    <w:p w14:paraId="5633016A">
                      <w:pPr>
                        <w:jc w:val="center"/>
                        <w:rPr>
                          <w:sz w:val="24"/>
                        </w:rPr>
                      </w:pPr>
                      <w:r>
                        <w:rPr>
                          <w:rFonts w:hint="eastAsia"/>
                          <w:sz w:val="24"/>
                        </w:rPr>
                        <w:t>身份证复印件（含正反面）</w:t>
                      </w:r>
                    </w:p>
                  </w:txbxContent>
                </v:textbox>
                <w10:wrap type="square"/>
              </v:shape>
            </w:pict>
          </mc:Fallback>
        </mc:AlternateContent>
      </w:r>
    </w:p>
    <w:p w14:paraId="3E66C35E">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644324E">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CBA70BF">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D8CEF28">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156CAEE6">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60663B94">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62282683">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525A1C99">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6DB83A2C">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3680EFFF">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14:paraId="24D7D16B">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6498429E">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14:paraId="1BCD49C4">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701A1CE0">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3B97B9F3">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39ACC669">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C62B361">
      <w:pPr>
        <w:pStyle w:val="22"/>
        <w:rPr>
          <w:rFonts w:hint="eastAsia" w:ascii="仿宋_GB2312" w:hAnsi="宋体" w:eastAsia="仿宋_GB2312"/>
          <w:color w:val="auto"/>
          <w:sz w:val="30"/>
          <w:szCs w:val="30"/>
          <w:highlight w:val="none"/>
        </w:rPr>
      </w:pPr>
    </w:p>
    <w:p w14:paraId="55ECAE38">
      <w:pPr>
        <w:pStyle w:val="22"/>
        <w:rPr>
          <w:rFonts w:hint="eastAsia" w:ascii="仿宋_GB2312" w:hAnsi="宋体" w:eastAsia="仿宋_GB2312"/>
          <w:color w:val="auto"/>
          <w:sz w:val="30"/>
          <w:szCs w:val="30"/>
          <w:highlight w:val="none"/>
        </w:rPr>
      </w:pPr>
    </w:p>
    <w:p w14:paraId="4D9ABEE7">
      <w:pPr>
        <w:pStyle w:val="22"/>
        <w:rPr>
          <w:rFonts w:hint="eastAsia" w:ascii="仿宋_GB2312" w:hAnsi="宋体" w:eastAsia="仿宋_GB2312"/>
          <w:color w:val="auto"/>
          <w:sz w:val="30"/>
          <w:szCs w:val="30"/>
          <w:highlight w:val="none"/>
        </w:rPr>
      </w:pPr>
    </w:p>
    <w:p w14:paraId="62B9E4BE">
      <w:pPr>
        <w:pStyle w:val="22"/>
        <w:rPr>
          <w:rFonts w:hint="eastAsia" w:ascii="仿宋_GB2312" w:hAnsi="宋体" w:eastAsia="仿宋_GB2312"/>
          <w:color w:val="auto"/>
          <w:sz w:val="30"/>
          <w:szCs w:val="30"/>
          <w:highlight w:val="none"/>
        </w:rPr>
      </w:pPr>
    </w:p>
    <w:p w14:paraId="3A532CCB">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53DE153D">
                            <w:pPr>
                              <w:jc w:val="center"/>
                              <w:rPr>
                                <w:sz w:val="24"/>
                              </w:rPr>
                            </w:pPr>
                          </w:p>
                          <w:p w14:paraId="7A7130CB">
                            <w:pPr>
                              <w:jc w:val="center"/>
                              <w:rPr>
                                <w:color w:val="FF0000"/>
                                <w:sz w:val="24"/>
                              </w:rPr>
                            </w:pPr>
                          </w:p>
                          <w:p w14:paraId="12FC5C29">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53DE153D">
                      <w:pPr>
                        <w:jc w:val="center"/>
                        <w:rPr>
                          <w:sz w:val="24"/>
                        </w:rPr>
                      </w:pPr>
                    </w:p>
                    <w:p w14:paraId="7A7130CB">
                      <w:pPr>
                        <w:jc w:val="center"/>
                        <w:rPr>
                          <w:color w:val="FF0000"/>
                          <w:sz w:val="24"/>
                        </w:rPr>
                      </w:pPr>
                    </w:p>
                    <w:p w14:paraId="12FC5C29">
                      <w:pPr>
                        <w:jc w:val="center"/>
                        <w:rPr>
                          <w:sz w:val="24"/>
                        </w:rPr>
                      </w:pPr>
                      <w:r>
                        <w:rPr>
                          <w:rFonts w:hint="eastAsia"/>
                          <w:sz w:val="24"/>
                        </w:rPr>
                        <w:t>身份证复印件（含正反面）</w:t>
                      </w:r>
                    </w:p>
                  </w:txbxContent>
                </v:textbox>
                <w10:wrap type="square"/>
              </v:shape>
            </w:pict>
          </mc:Fallback>
        </mc:AlternateContent>
      </w:r>
    </w:p>
    <w:p w14:paraId="293A9E32">
      <w:pPr>
        <w:pStyle w:val="5"/>
        <w:spacing w:after="0" w:line="600" w:lineRule="exact"/>
        <w:rPr>
          <w:rFonts w:ascii="仿宋_GB2312" w:eastAsia="仿宋_GB2312"/>
          <w:color w:val="auto"/>
          <w:highlight w:val="none"/>
        </w:rPr>
      </w:pPr>
    </w:p>
    <w:p w14:paraId="447A506B">
      <w:pPr>
        <w:pStyle w:val="5"/>
        <w:spacing w:after="0" w:line="600" w:lineRule="exact"/>
        <w:rPr>
          <w:rFonts w:ascii="仿宋_GB2312" w:eastAsia="仿宋_GB2312"/>
          <w:color w:val="auto"/>
          <w:highlight w:val="none"/>
        </w:rPr>
      </w:pPr>
    </w:p>
    <w:p w14:paraId="5219F18C">
      <w:pPr>
        <w:pStyle w:val="5"/>
        <w:spacing w:after="0" w:line="600" w:lineRule="exact"/>
        <w:ind w:firstLine="0"/>
        <w:rPr>
          <w:rFonts w:ascii="仿宋_GB2312" w:eastAsia="仿宋_GB2312"/>
          <w:color w:val="auto"/>
          <w:highlight w:val="none"/>
        </w:rPr>
      </w:pPr>
    </w:p>
    <w:p w14:paraId="11A1D3FF">
      <w:pPr>
        <w:pStyle w:val="5"/>
        <w:spacing w:after="0" w:line="600" w:lineRule="exact"/>
        <w:rPr>
          <w:rFonts w:ascii="仿宋_GB2312" w:eastAsia="仿宋_GB2312"/>
          <w:color w:val="auto"/>
          <w:highlight w:val="none"/>
        </w:rPr>
      </w:pPr>
    </w:p>
    <w:p w14:paraId="610474FB">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D4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12726361">
            <w:pPr>
              <w:spacing w:line="360" w:lineRule="auto"/>
              <w:jc w:val="both"/>
              <w:rPr>
                <w:rFonts w:hint="eastAsia" w:ascii="宋体" w:hAnsi="宋体" w:eastAsia="宋体" w:cs="Times New Roman"/>
                <w:color w:val="auto"/>
                <w:sz w:val="24"/>
                <w:szCs w:val="24"/>
                <w:highlight w:val="none"/>
              </w:rPr>
            </w:pPr>
          </w:p>
          <w:p w14:paraId="4C4A3DA3">
            <w:pPr>
              <w:spacing w:line="360" w:lineRule="auto"/>
              <w:jc w:val="center"/>
              <w:rPr>
                <w:rFonts w:hint="eastAsia" w:ascii="宋体" w:hAnsi="宋体" w:eastAsia="宋体" w:cs="Times New Roman"/>
                <w:color w:val="auto"/>
                <w:sz w:val="24"/>
                <w:szCs w:val="24"/>
                <w:highlight w:val="none"/>
              </w:rPr>
            </w:pPr>
          </w:p>
          <w:p w14:paraId="6255D5AF">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5AA2D70B">
            <w:pPr>
              <w:spacing w:line="360" w:lineRule="auto"/>
              <w:jc w:val="center"/>
              <w:rPr>
                <w:rFonts w:hint="eastAsia" w:ascii="宋体" w:hAnsi="宋体"/>
                <w:color w:val="auto"/>
                <w:sz w:val="24"/>
                <w:szCs w:val="24"/>
                <w:highlight w:val="none"/>
                <w:lang w:val="en-US" w:eastAsia="zh-CN"/>
              </w:rPr>
            </w:pPr>
          </w:p>
          <w:p w14:paraId="26899226">
            <w:pPr>
              <w:spacing w:line="360" w:lineRule="auto"/>
              <w:jc w:val="left"/>
              <w:rPr>
                <w:rFonts w:ascii="宋体" w:hAnsi="宋体"/>
                <w:color w:val="auto"/>
                <w:sz w:val="24"/>
                <w:szCs w:val="24"/>
                <w:highlight w:val="none"/>
              </w:rPr>
            </w:pPr>
          </w:p>
          <w:p w14:paraId="038F45EC">
            <w:pPr>
              <w:spacing w:line="360" w:lineRule="auto"/>
              <w:jc w:val="left"/>
              <w:rPr>
                <w:rFonts w:ascii="宋体" w:hAnsi="宋体"/>
                <w:color w:val="auto"/>
                <w:sz w:val="24"/>
                <w:szCs w:val="24"/>
                <w:highlight w:val="none"/>
              </w:rPr>
            </w:pPr>
          </w:p>
        </w:tc>
      </w:tr>
    </w:tbl>
    <w:p w14:paraId="0CBDC5F6">
      <w:pPr>
        <w:spacing w:line="440" w:lineRule="exact"/>
        <w:ind w:firstLine="859" w:firstLineChars="307"/>
        <w:rPr>
          <w:rFonts w:ascii="仿宋" w:hAnsi="仿宋" w:eastAsia="仿宋" w:cs="仿宋_GB2312"/>
          <w:color w:val="auto"/>
          <w:sz w:val="28"/>
          <w:szCs w:val="28"/>
          <w:highlight w:val="none"/>
        </w:rPr>
      </w:pPr>
    </w:p>
    <w:p w14:paraId="29D0ED1D">
      <w:pPr>
        <w:spacing w:line="480" w:lineRule="exact"/>
        <w:ind w:firstLine="843" w:firstLineChars="300"/>
        <w:rPr>
          <w:rFonts w:ascii="仿宋" w:hAnsi="仿宋" w:eastAsia="仿宋" w:cs="仿宋_GB2312"/>
          <w:b/>
          <w:color w:val="auto"/>
          <w:sz w:val="28"/>
          <w:szCs w:val="28"/>
          <w:highlight w:val="none"/>
        </w:rPr>
      </w:pPr>
    </w:p>
    <w:p w14:paraId="179E77DA">
      <w:pPr>
        <w:pStyle w:val="22"/>
        <w:ind w:left="0" w:leftChars="0" w:firstLine="0" w:firstLineChars="0"/>
        <w:rPr>
          <w:color w:val="auto"/>
          <w:highlight w:val="none"/>
        </w:rPr>
      </w:pPr>
    </w:p>
    <w:p w14:paraId="0F3FEE7D">
      <w:pPr>
        <w:pStyle w:val="4"/>
        <w:rPr>
          <w:rFonts w:asciiTheme="minorEastAsia" w:hAnsiTheme="minorEastAsia" w:eastAsiaTheme="minorEastAsia"/>
          <w:color w:val="auto"/>
          <w:sz w:val="28"/>
          <w:szCs w:val="28"/>
          <w:highlight w:val="none"/>
        </w:rPr>
      </w:pPr>
      <w:bookmarkStart w:id="126" w:name="_Toc88209963"/>
      <w:bookmarkStart w:id="127" w:name="_Toc8086"/>
      <w:bookmarkStart w:id="128" w:name="_Toc19830"/>
      <w:bookmarkStart w:id="129"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14:paraId="3DCC70E2">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2516E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6CCB12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349C1850">
            <w:pPr>
              <w:adjustRightInd w:val="0"/>
              <w:snapToGrid w:val="0"/>
              <w:spacing w:line="600" w:lineRule="exact"/>
              <w:rPr>
                <w:rFonts w:ascii="仿宋_GB2312" w:eastAsia="仿宋_GB2312" w:hAnsiTheme="minorEastAsia"/>
                <w:color w:val="auto"/>
                <w:sz w:val="28"/>
                <w:szCs w:val="28"/>
                <w:highlight w:val="none"/>
              </w:rPr>
            </w:pPr>
          </w:p>
        </w:tc>
      </w:tr>
      <w:tr w14:paraId="3505F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85B81C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0D7996C4">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351B907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F613DEC">
            <w:pPr>
              <w:adjustRightInd w:val="0"/>
              <w:snapToGrid w:val="0"/>
              <w:spacing w:line="600" w:lineRule="exact"/>
              <w:rPr>
                <w:rFonts w:ascii="仿宋_GB2312" w:eastAsia="仿宋_GB2312" w:hAnsiTheme="minorEastAsia"/>
                <w:color w:val="auto"/>
                <w:sz w:val="28"/>
                <w:szCs w:val="28"/>
                <w:highlight w:val="none"/>
              </w:rPr>
            </w:pPr>
          </w:p>
        </w:tc>
      </w:tr>
      <w:tr w14:paraId="27579D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68FE30EA">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42764F0E">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47D5B531">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04197219">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54FACADF">
            <w:pPr>
              <w:adjustRightInd w:val="0"/>
              <w:snapToGrid w:val="0"/>
              <w:spacing w:line="600" w:lineRule="exact"/>
              <w:rPr>
                <w:rFonts w:ascii="仿宋_GB2312" w:eastAsia="仿宋_GB2312" w:hAnsiTheme="minorEastAsia"/>
                <w:color w:val="auto"/>
                <w:sz w:val="28"/>
                <w:szCs w:val="28"/>
                <w:highlight w:val="none"/>
              </w:rPr>
            </w:pPr>
          </w:p>
        </w:tc>
      </w:tr>
      <w:tr w14:paraId="79212E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07B94B93">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58DA23FB">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5CE65387">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4BD7AAE4">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4D73EE33">
            <w:pPr>
              <w:adjustRightInd w:val="0"/>
              <w:snapToGrid w:val="0"/>
              <w:spacing w:line="600" w:lineRule="exact"/>
              <w:rPr>
                <w:rFonts w:ascii="仿宋_GB2312" w:eastAsia="仿宋_GB2312" w:hAnsiTheme="minorEastAsia"/>
                <w:color w:val="auto"/>
                <w:sz w:val="28"/>
                <w:szCs w:val="28"/>
                <w:highlight w:val="none"/>
              </w:rPr>
            </w:pPr>
          </w:p>
        </w:tc>
      </w:tr>
      <w:tr w14:paraId="1852E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5EA61F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2A682509">
            <w:pPr>
              <w:adjustRightInd w:val="0"/>
              <w:snapToGrid w:val="0"/>
              <w:spacing w:line="600" w:lineRule="exact"/>
              <w:rPr>
                <w:rFonts w:ascii="仿宋_GB2312" w:eastAsia="仿宋_GB2312" w:hAnsiTheme="minorEastAsia"/>
                <w:color w:val="auto"/>
                <w:sz w:val="28"/>
                <w:szCs w:val="28"/>
                <w:highlight w:val="none"/>
              </w:rPr>
            </w:pPr>
          </w:p>
        </w:tc>
      </w:tr>
      <w:tr w14:paraId="418A81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3B3E18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5F19BE7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49A45064">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51DA7C9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2158C3D1">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1B990CA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7D42EAD2">
            <w:pPr>
              <w:adjustRightInd w:val="0"/>
              <w:snapToGrid w:val="0"/>
              <w:spacing w:line="600" w:lineRule="exact"/>
              <w:rPr>
                <w:rFonts w:ascii="仿宋_GB2312" w:eastAsia="仿宋_GB2312" w:hAnsiTheme="minorEastAsia"/>
                <w:color w:val="auto"/>
                <w:sz w:val="28"/>
                <w:szCs w:val="28"/>
                <w:highlight w:val="none"/>
              </w:rPr>
            </w:pPr>
          </w:p>
        </w:tc>
      </w:tr>
      <w:tr w14:paraId="2A251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29E656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5082A1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79977A1D">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4B6BBAC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2F712A6C">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87AA70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C263A3C">
            <w:pPr>
              <w:adjustRightInd w:val="0"/>
              <w:snapToGrid w:val="0"/>
              <w:spacing w:line="600" w:lineRule="exact"/>
              <w:rPr>
                <w:rFonts w:ascii="仿宋_GB2312" w:eastAsia="仿宋_GB2312" w:hAnsiTheme="minorEastAsia"/>
                <w:color w:val="auto"/>
                <w:sz w:val="28"/>
                <w:szCs w:val="28"/>
                <w:highlight w:val="none"/>
              </w:rPr>
            </w:pPr>
          </w:p>
        </w:tc>
      </w:tr>
      <w:tr w14:paraId="74949B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2A3960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4E9FC9D5">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04BE32D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6C3FD3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2E099B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59B51CB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482E86E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37421C9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6EE59AD2">
            <w:pPr>
              <w:adjustRightInd w:val="0"/>
              <w:snapToGrid w:val="0"/>
              <w:spacing w:line="600" w:lineRule="exact"/>
              <w:rPr>
                <w:rFonts w:ascii="仿宋_GB2312" w:eastAsia="仿宋_GB2312" w:hAnsiTheme="minorEastAsia"/>
                <w:color w:val="auto"/>
                <w:sz w:val="28"/>
                <w:szCs w:val="28"/>
                <w:highlight w:val="none"/>
              </w:rPr>
            </w:pPr>
          </w:p>
        </w:tc>
      </w:tr>
      <w:tr w14:paraId="660CE3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C3D93A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4F58044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64E5EF85">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1E909E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6BB2901C">
            <w:pPr>
              <w:adjustRightInd w:val="0"/>
              <w:snapToGrid w:val="0"/>
              <w:spacing w:line="600" w:lineRule="exact"/>
              <w:rPr>
                <w:rFonts w:ascii="仿宋_GB2312" w:eastAsia="仿宋_GB2312" w:hAnsiTheme="minorEastAsia"/>
                <w:color w:val="auto"/>
                <w:sz w:val="28"/>
                <w:szCs w:val="28"/>
                <w:highlight w:val="none"/>
              </w:rPr>
            </w:pPr>
          </w:p>
        </w:tc>
      </w:tr>
      <w:tr w14:paraId="5042FF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70E73E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2A0DF1F9">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8FDF959">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13A0B0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2DCFB35B">
            <w:pPr>
              <w:adjustRightInd w:val="0"/>
              <w:snapToGrid w:val="0"/>
              <w:spacing w:line="600" w:lineRule="exact"/>
              <w:rPr>
                <w:rFonts w:ascii="仿宋_GB2312" w:eastAsia="仿宋_GB2312" w:hAnsiTheme="minorEastAsia"/>
                <w:color w:val="auto"/>
                <w:sz w:val="28"/>
                <w:szCs w:val="28"/>
                <w:highlight w:val="none"/>
              </w:rPr>
            </w:pPr>
          </w:p>
        </w:tc>
      </w:tr>
      <w:tr w14:paraId="34DAF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9F0C15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03416FD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0F49AE5E">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A38565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3CFAA16D">
            <w:pPr>
              <w:adjustRightInd w:val="0"/>
              <w:snapToGrid w:val="0"/>
              <w:spacing w:line="600" w:lineRule="exact"/>
              <w:rPr>
                <w:rFonts w:ascii="仿宋_GB2312" w:eastAsia="仿宋_GB2312" w:hAnsiTheme="minorEastAsia"/>
                <w:color w:val="auto"/>
                <w:sz w:val="28"/>
                <w:szCs w:val="28"/>
                <w:highlight w:val="none"/>
              </w:rPr>
            </w:pPr>
          </w:p>
        </w:tc>
      </w:tr>
      <w:tr w14:paraId="27352A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02E6B4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5533437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11197BF9">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524D02D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02E124CE">
            <w:pPr>
              <w:adjustRightInd w:val="0"/>
              <w:snapToGrid w:val="0"/>
              <w:spacing w:line="600" w:lineRule="exact"/>
              <w:rPr>
                <w:rFonts w:ascii="仿宋_GB2312" w:eastAsia="仿宋_GB2312" w:hAnsiTheme="minorEastAsia"/>
                <w:color w:val="auto"/>
                <w:sz w:val="28"/>
                <w:szCs w:val="28"/>
                <w:highlight w:val="none"/>
              </w:rPr>
            </w:pPr>
          </w:p>
        </w:tc>
      </w:tr>
      <w:tr w14:paraId="24DF4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03A2CB1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567C64A5">
            <w:pPr>
              <w:adjustRightInd w:val="0"/>
              <w:snapToGrid w:val="0"/>
              <w:spacing w:line="600" w:lineRule="exact"/>
              <w:rPr>
                <w:rFonts w:ascii="仿宋_GB2312" w:eastAsia="仿宋_GB2312" w:hAnsiTheme="minorEastAsia"/>
                <w:color w:val="auto"/>
                <w:sz w:val="28"/>
                <w:szCs w:val="28"/>
                <w:highlight w:val="none"/>
              </w:rPr>
            </w:pPr>
          </w:p>
        </w:tc>
      </w:tr>
      <w:tr w14:paraId="160C9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1C622CE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48A8CE17">
            <w:pPr>
              <w:adjustRightInd w:val="0"/>
              <w:snapToGrid w:val="0"/>
              <w:spacing w:line="600" w:lineRule="exact"/>
              <w:rPr>
                <w:rFonts w:ascii="仿宋_GB2312" w:eastAsia="仿宋_GB2312" w:hAnsiTheme="minorEastAsia"/>
                <w:color w:val="auto"/>
                <w:sz w:val="28"/>
                <w:szCs w:val="28"/>
                <w:highlight w:val="none"/>
              </w:rPr>
            </w:pPr>
          </w:p>
        </w:tc>
      </w:tr>
    </w:tbl>
    <w:p w14:paraId="34463118">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6188D7D1">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14:paraId="34498ABC">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14:paraId="636D0C44">
      <w:pPr>
        <w:adjustRightInd w:val="0"/>
        <w:snapToGrid w:val="0"/>
        <w:spacing w:line="360" w:lineRule="auto"/>
        <w:rPr>
          <w:rFonts w:hint="eastAsia" w:ascii="宋体" w:hAnsi="宋体" w:eastAsia="宋体" w:cs="宋体"/>
          <w:color w:val="auto"/>
          <w:kern w:val="2"/>
          <w:sz w:val="24"/>
          <w:szCs w:val="24"/>
          <w:highlight w:val="none"/>
          <w:lang w:val="en-GB"/>
        </w:rPr>
      </w:pPr>
    </w:p>
    <w:p w14:paraId="1FF030F2">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2CEC1576">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546C96C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310E8BA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0CE75EC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2ED3704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5F8DC30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7A516B6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301820B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0E70266B">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38B60AD4">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707990C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49B23312">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7196E3D9">
      <w:pPr>
        <w:adjustRightInd w:val="0"/>
        <w:snapToGrid w:val="0"/>
        <w:spacing w:line="360" w:lineRule="auto"/>
        <w:rPr>
          <w:rFonts w:hint="eastAsia" w:ascii="宋体" w:hAnsi="宋体" w:eastAsia="宋体" w:cs="宋体"/>
          <w:b/>
          <w:color w:val="auto"/>
          <w:sz w:val="21"/>
          <w:szCs w:val="21"/>
          <w:highlight w:val="none"/>
        </w:rPr>
      </w:pPr>
    </w:p>
    <w:p w14:paraId="1FE3CEA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07A0383C">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4D5CB9FF">
      <w:pPr>
        <w:jc w:val="left"/>
        <w:rPr>
          <w:rFonts w:hint="eastAsia" w:cs="Times New Roman" w:asciiTheme="minorEastAsia" w:hAnsiTheme="minorEastAsia"/>
          <w:b/>
          <w:bCs/>
          <w:color w:val="auto"/>
          <w:sz w:val="28"/>
          <w:szCs w:val="28"/>
          <w:highlight w:val="none"/>
          <w:lang w:val="en-US" w:eastAsia="zh-CN"/>
        </w:rPr>
      </w:pPr>
    </w:p>
    <w:p w14:paraId="7C288D55">
      <w:pPr>
        <w:pStyle w:val="5"/>
        <w:rPr>
          <w:rFonts w:hint="eastAsia" w:cs="Times New Roman" w:asciiTheme="minorEastAsia" w:hAnsiTheme="minorEastAsia"/>
          <w:b/>
          <w:bCs/>
          <w:color w:val="auto"/>
          <w:sz w:val="28"/>
          <w:szCs w:val="28"/>
          <w:highlight w:val="none"/>
          <w:lang w:val="en-US" w:eastAsia="zh-CN"/>
        </w:rPr>
      </w:pPr>
    </w:p>
    <w:p w14:paraId="7CE7962B">
      <w:pPr>
        <w:pStyle w:val="5"/>
        <w:rPr>
          <w:rFonts w:hint="eastAsia" w:cs="Times New Roman" w:asciiTheme="minorEastAsia" w:hAnsiTheme="minorEastAsia"/>
          <w:b/>
          <w:bCs/>
          <w:color w:val="auto"/>
          <w:sz w:val="28"/>
          <w:szCs w:val="28"/>
          <w:highlight w:val="none"/>
          <w:lang w:val="en-US" w:eastAsia="zh-CN"/>
        </w:rPr>
      </w:pPr>
    </w:p>
    <w:p w14:paraId="2545906A">
      <w:pPr>
        <w:jc w:val="left"/>
        <w:rPr>
          <w:rFonts w:hint="eastAsia" w:cs="Times New Roman" w:asciiTheme="minorEastAsia" w:hAnsiTheme="minorEastAsia"/>
          <w:b/>
          <w:bCs/>
          <w:color w:val="auto"/>
          <w:sz w:val="28"/>
          <w:szCs w:val="28"/>
          <w:highlight w:val="none"/>
          <w:lang w:val="en-US" w:eastAsia="zh-CN"/>
        </w:rPr>
      </w:pPr>
    </w:p>
    <w:p w14:paraId="121AA7FC">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5BAEC05B">
      <w:pPr>
        <w:pStyle w:val="22"/>
        <w:rPr>
          <w:rFonts w:hint="eastAsia" w:ascii="仿宋_GB2312" w:eastAsia="仿宋_GB2312" w:hAnsiTheme="minorEastAsia"/>
          <w:color w:val="auto"/>
          <w:sz w:val="28"/>
          <w:szCs w:val="28"/>
          <w:highlight w:val="none"/>
          <w:lang w:val="en-US" w:eastAsia="zh-CN"/>
        </w:rPr>
      </w:pPr>
    </w:p>
    <w:p w14:paraId="4DF4988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1C46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626634F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1ADEC3A0">
            <w:pPr>
              <w:jc w:val="center"/>
              <w:rPr>
                <w:rFonts w:ascii="仿宋" w:hAnsi="仿宋" w:eastAsia="仿宋" w:cs="仿宋_GB2312"/>
                <w:b/>
                <w:color w:val="auto"/>
                <w:sz w:val="28"/>
                <w:szCs w:val="28"/>
                <w:highlight w:val="none"/>
              </w:rPr>
            </w:pPr>
          </w:p>
        </w:tc>
        <w:tc>
          <w:tcPr>
            <w:tcW w:w="1613" w:type="dxa"/>
            <w:gridSpan w:val="2"/>
            <w:noWrap w:val="0"/>
            <w:vAlign w:val="top"/>
          </w:tcPr>
          <w:p w14:paraId="7821924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7F7B3085">
            <w:pPr>
              <w:jc w:val="center"/>
              <w:rPr>
                <w:rFonts w:ascii="仿宋" w:hAnsi="仿宋" w:eastAsia="仿宋" w:cs="仿宋_GB2312"/>
                <w:b/>
                <w:color w:val="auto"/>
                <w:sz w:val="28"/>
                <w:szCs w:val="28"/>
                <w:highlight w:val="none"/>
              </w:rPr>
            </w:pPr>
          </w:p>
        </w:tc>
        <w:tc>
          <w:tcPr>
            <w:tcW w:w="2198" w:type="dxa"/>
            <w:gridSpan w:val="2"/>
            <w:noWrap w:val="0"/>
            <w:vAlign w:val="top"/>
          </w:tcPr>
          <w:p w14:paraId="1CD7B9F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15DC4520">
            <w:pPr>
              <w:jc w:val="center"/>
              <w:rPr>
                <w:rFonts w:ascii="仿宋" w:hAnsi="仿宋" w:eastAsia="仿宋" w:cs="仿宋_GB2312"/>
                <w:b/>
                <w:color w:val="auto"/>
                <w:sz w:val="28"/>
                <w:szCs w:val="28"/>
                <w:highlight w:val="none"/>
              </w:rPr>
            </w:pPr>
          </w:p>
        </w:tc>
      </w:tr>
      <w:tr w14:paraId="52DC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134D07C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4972326D">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4D1ACCC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0A85A056">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243C909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7C13FF10">
            <w:pPr>
              <w:spacing w:line="360" w:lineRule="exact"/>
              <w:jc w:val="center"/>
              <w:rPr>
                <w:rFonts w:ascii="仿宋" w:hAnsi="仿宋" w:eastAsia="仿宋" w:cs="仿宋_GB2312"/>
                <w:b/>
                <w:color w:val="auto"/>
                <w:sz w:val="28"/>
                <w:szCs w:val="28"/>
                <w:highlight w:val="none"/>
              </w:rPr>
            </w:pPr>
          </w:p>
        </w:tc>
      </w:tr>
      <w:tr w14:paraId="146E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70C3E9A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2BF1689E">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574A65B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5C8790C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3C7673C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77B18D0C">
            <w:pPr>
              <w:spacing w:line="360" w:lineRule="exact"/>
              <w:jc w:val="center"/>
              <w:rPr>
                <w:rFonts w:ascii="仿宋" w:hAnsi="仿宋" w:eastAsia="仿宋" w:cs="仿宋_GB2312"/>
                <w:b/>
                <w:color w:val="auto"/>
                <w:sz w:val="28"/>
                <w:szCs w:val="28"/>
                <w:highlight w:val="none"/>
              </w:rPr>
            </w:pPr>
          </w:p>
        </w:tc>
      </w:tr>
      <w:tr w14:paraId="4E23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034354D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6838C1A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00858E65">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2B37592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7F8454A2">
            <w:pPr>
              <w:spacing w:line="360" w:lineRule="exact"/>
              <w:jc w:val="center"/>
              <w:rPr>
                <w:rFonts w:ascii="仿宋" w:hAnsi="仿宋" w:eastAsia="仿宋" w:cs="仿宋_GB2312"/>
                <w:b/>
                <w:color w:val="auto"/>
                <w:sz w:val="28"/>
                <w:szCs w:val="28"/>
                <w:highlight w:val="none"/>
              </w:rPr>
            </w:pPr>
          </w:p>
        </w:tc>
      </w:tr>
      <w:tr w14:paraId="5683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7A1959D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042E161D">
            <w:pPr>
              <w:jc w:val="center"/>
              <w:rPr>
                <w:rFonts w:ascii="仿宋" w:hAnsi="仿宋" w:eastAsia="仿宋" w:cs="仿宋_GB2312"/>
                <w:b/>
                <w:color w:val="auto"/>
                <w:sz w:val="28"/>
                <w:szCs w:val="28"/>
                <w:highlight w:val="none"/>
              </w:rPr>
            </w:pPr>
          </w:p>
        </w:tc>
        <w:tc>
          <w:tcPr>
            <w:tcW w:w="2198" w:type="dxa"/>
            <w:gridSpan w:val="2"/>
            <w:noWrap w:val="0"/>
            <w:vAlign w:val="top"/>
          </w:tcPr>
          <w:p w14:paraId="6264686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2FFF2D08">
            <w:pPr>
              <w:jc w:val="center"/>
              <w:rPr>
                <w:rFonts w:ascii="仿宋" w:hAnsi="仿宋" w:eastAsia="仿宋" w:cs="仿宋_GB2312"/>
                <w:b/>
                <w:color w:val="auto"/>
                <w:sz w:val="28"/>
                <w:szCs w:val="28"/>
                <w:highlight w:val="none"/>
              </w:rPr>
            </w:pPr>
          </w:p>
        </w:tc>
      </w:tr>
      <w:tr w14:paraId="34C4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7E9E9D9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37A5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EE7976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429A4FA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2004C2E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7E95B38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526EADA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2902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97A6847">
            <w:pPr>
              <w:jc w:val="center"/>
              <w:rPr>
                <w:rFonts w:ascii="仿宋" w:hAnsi="仿宋" w:eastAsia="仿宋" w:cs="仿宋_GB2312"/>
                <w:b/>
                <w:color w:val="auto"/>
                <w:sz w:val="28"/>
                <w:szCs w:val="28"/>
                <w:highlight w:val="none"/>
              </w:rPr>
            </w:pPr>
          </w:p>
        </w:tc>
        <w:tc>
          <w:tcPr>
            <w:tcW w:w="1993" w:type="dxa"/>
            <w:gridSpan w:val="2"/>
            <w:noWrap w:val="0"/>
            <w:vAlign w:val="top"/>
          </w:tcPr>
          <w:p w14:paraId="54FE24DD">
            <w:pPr>
              <w:jc w:val="center"/>
              <w:rPr>
                <w:rFonts w:ascii="仿宋" w:hAnsi="仿宋" w:eastAsia="仿宋" w:cs="仿宋_GB2312"/>
                <w:b/>
                <w:color w:val="auto"/>
                <w:sz w:val="28"/>
                <w:szCs w:val="28"/>
                <w:highlight w:val="none"/>
              </w:rPr>
            </w:pPr>
          </w:p>
        </w:tc>
        <w:tc>
          <w:tcPr>
            <w:tcW w:w="1993" w:type="dxa"/>
            <w:gridSpan w:val="2"/>
            <w:noWrap w:val="0"/>
            <w:vAlign w:val="top"/>
          </w:tcPr>
          <w:p w14:paraId="172A58D9">
            <w:pPr>
              <w:jc w:val="center"/>
              <w:rPr>
                <w:rFonts w:ascii="仿宋" w:hAnsi="仿宋" w:eastAsia="仿宋" w:cs="仿宋_GB2312"/>
                <w:b/>
                <w:color w:val="auto"/>
                <w:sz w:val="28"/>
                <w:szCs w:val="28"/>
                <w:highlight w:val="none"/>
              </w:rPr>
            </w:pPr>
          </w:p>
        </w:tc>
        <w:tc>
          <w:tcPr>
            <w:tcW w:w="1993" w:type="dxa"/>
            <w:gridSpan w:val="2"/>
            <w:noWrap w:val="0"/>
            <w:vAlign w:val="top"/>
          </w:tcPr>
          <w:p w14:paraId="5859ABC5">
            <w:pPr>
              <w:jc w:val="center"/>
              <w:rPr>
                <w:rFonts w:ascii="仿宋" w:hAnsi="仿宋" w:eastAsia="仿宋" w:cs="仿宋_GB2312"/>
                <w:b/>
                <w:color w:val="auto"/>
                <w:sz w:val="28"/>
                <w:szCs w:val="28"/>
                <w:highlight w:val="none"/>
              </w:rPr>
            </w:pPr>
          </w:p>
        </w:tc>
        <w:tc>
          <w:tcPr>
            <w:tcW w:w="1453" w:type="dxa"/>
            <w:gridSpan w:val="2"/>
            <w:noWrap w:val="0"/>
            <w:vAlign w:val="top"/>
          </w:tcPr>
          <w:p w14:paraId="0F03779F">
            <w:pPr>
              <w:jc w:val="center"/>
              <w:rPr>
                <w:rFonts w:ascii="仿宋" w:hAnsi="仿宋" w:eastAsia="仿宋" w:cs="仿宋_GB2312"/>
                <w:b/>
                <w:color w:val="auto"/>
                <w:sz w:val="28"/>
                <w:szCs w:val="28"/>
                <w:highlight w:val="none"/>
              </w:rPr>
            </w:pPr>
          </w:p>
        </w:tc>
      </w:tr>
      <w:tr w14:paraId="0B32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4C5BA13">
            <w:pPr>
              <w:jc w:val="center"/>
              <w:rPr>
                <w:rFonts w:ascii="仿宋" w:hAnsi="仿宋" w:eastAsia="仿宋" w:cs="仿宋_GB2312"/>
                <w:b/>
                <w:color w:val="auto"/>
                <w:sz w:val="28"/>
                <w:szCs w:val="28"/>
                <w:highlight w:val="none"/>
              </w:rPr>
            </w:pPr>
          </w:p>
        </w:tc>
        <w:tc>
          <w:tcPr>
            <w:tcW w:w="1993" w:type="dxa"/>
            <w:gridSpan w:val="2"/>
            <w:noWrap w:val="0"/>
            <w:vAlign w:val="top"/>
          </w:tcPr>
          <w:p w14:paraId="4435C23A">
            <w:pPr>
              <w:jc w:val="center"/>
              <w:rPr>
                <w:rFonts w:ascii="仿宋" w:hAnsi="仿宋" w:eastAsia="仿宋" w:cs="仿宋_GB2312"/>
                <w:b/>
                <w:color w:val="auto"/>
                <w:sz w:val="28"/>
                <w:szCs w:val="28"/>
                <w:highlight w:val="none"/>
              </w:rPr>
            </w:pPr>
          </w:p>
        </w:tc>
        <w:tc>
          <w:tcPr>
            <w:tcW w:w="1993" w:type="dxa"/>
            <w:gridSpan w:val="2"/>
            <w:noWrap w:val="0"/>
            <w:vAlign w:val="top"/>
          </w:tcPr>
          <w:p w14:paraId="294F9D64">
            <w:pPr>
              <w:jc w:val="center"/>
              <w:rPr>
                <w:rFonts w:ascii="仿宋" w:hAnsi="仿宋" w:eastAsia="仿宋" w:cs="仿宋_GB2312"/>
                <w:b/>
                <w:color w:val="auto"/>
                <w:sz w:val="28"/>
                <w:szCs w:val="28"/>
                <w:highlight w:val="none"/>
              </w:rPr>
            </w:pPr>
          </w:p>
        </w:tc>
        <w:tc>
          <w:tcPr>
            <w:tcW w:w="1993" w:type="dxa"/>
            <w:gridSpan w:val="2"/>
            <w:noWrap w:val="0"/>
            <w:vAlign w:val="top"/>
          </w:tcPr>
          <w:p w14:paraId="61D53D8B">
            <w:pPr>
              <w:jc w:val="center"/>
              <w:rPr>
                <w:rFonts w:ascii="仿宋" w:hAnsi="仿宋" w:eastAsia="仿宋" w:cs="仿宋_GB2312"/>
                <w:b/>
                <w:color w:val="auto"/>
                <w:sz w:val="28"/>
                <w:szCs w:val="28"/>
                <w:highlight w:val="none"/>
              </w:rPr>
            </w:pPr>
          </w:p>
        </w:tc>
        <w:tc>
          <w:tcPr>
            <w:tcW w:w="1453" w:type="dxa"/>
            <w:gridSpan w:val="2"/>
            <w:noWrap w:val="0"/>
            <w:vAlign w:val="top"/>
          </w:tcPr>
          <w:p w14:paraId="399A68EB">
            <w:pPr>
              <w:jc w:val="center"/>
              <w:rPr>
                <w:rFonts w:ascii="仿宋" w:hAnsi="仿宋" w:eastAsia="仿宋" w:cs="仿宋_GB2312"/>
                <w:b/>
                <w:color w:val="auto"/>
                <w:sz w:val="28"/>
                <w:szCs w:val="28"/>
                <w:highlight w:val="none"/>
              </w:rPr>
            </w:pPr>
          </w:p>
        </w:tc>
      </w:tr>
      <w:tr w14:paraId="2960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925612F">
            <w:pPr>
              <w:jc w:val="center"/>
              <w:rPr>
                <w:rFonts w:ascii="仿宋" w:hAnsi="仿宋" w:eastAsia="仿宋" w:cs="仿宋_GB2312"/>
                <w:b/>
                <w:color w:val="auto"/>
                <w:sz w:val="28"/>
                <w:szCs w:val="28"/>
                <w:highlight w:val="none"/>
              </w:rPr>
            </w:pPr>
          </w:p>
        </w:tc>
        <w:tc>
          <w:tcPr>
            <w:tcW w:w="1993" w:type="dxa"/>
            <w:gridSpan w:val="2"/>
            <w:noWrap w:val="0"/>
            <w:vAlign w:val="top"/>
          </w:tcPr>
          <w:p w14:paraId="224EE496">
            <w:pPr>
              <w:jc w:val="center"/>
              <w:rPr>
                <w:rFonts w:ascii="仿宋" w:hAnsi="仿宋" w:eastAsia="仿宋" w:cs="仿宋_GB2312"/>
                <w:b/>
                <w:color w:val="auto"/>
                <w:sz w:val="28"/>
                <w:szCs w:val="28"/>
                <w:highlight w:val="none"/>
              </w:rPr>
            </w:pPr>
          </w:p>
        </w:tc>
        <w:tc>
          <w:tcPr>
            <w:tcW w:w="1993" w:type="dxa"/>
            <w:gridSpan w:val="2"/>
            <w:noWrap w:val="0"/>
            <w:vAlign w:val="top"/>
          </w:tcPr>
          <w:p w14:paraId="398921E4">
            <w:pPr>
              <w:jc w:val="center"/>
              <w:rPr>
                <w:rFonts w:ascii="仿宋" w:hAnsi="仿宋" w:eastAsia="仿宋" w:cs="仿宋_GB2312"/>
                <w:b/>
                <w:color w:val="auto"/>
                <w:sz w:val="28"/>
                <w:szCs w:val="28"/>
                <w:highlight w:val="none"/>
              </w:rPr>
            </w:pPr>
          </w:p>
        </w:tc>
        <w:tc>
          <w:tcPr>
            <w:tcW w:w="1993" w:type="dxa"/>
            <w:gridSpan w:val="2"/>
            <w:noWrap w:val="0"/>
            <w:vAlign w:val="top"/>
          </w:tcPr>
          <w:p w14:paraId="51727D68">
            <w:pPr>
              <w:jc w:val="center"/>
              <w:rPr>
                <w:rFonts w:ascii="仿宋" w:hAnsi="仿宋" w:eastAsia="仿宋" w:cs="仿宋_GB2312"/>
                <w:b/>
                <w:color w:val="auto"/>
                <w:sz w:val="28"/>
                <w:szCs w:val="28"/>
                <w:highlight w:val="none"/>
              </w:rPr>
            </w:pPr>
          </w:p>
        </w:tc>
        <w:tc>
          <w:tcPr>
            <w:tcW w:w="1453" w:type="dxa"/>
            <w:gridSpan w:val="2"/>
            <w:noWrap w:val="0"/>
            <w:vAlign w:val="top"/>
          </w:tcPr>
          <w:p w14:paraId="3E59CC90">
            <w:pPr>
              <w:jc w:val="center"/>
              <w:rPr>
                <w:rFonts w:ascii="仿宋" w:hAnsi="仿宋" w:eastAsia="仿宋" w:cs="仿宋_GB2312"/>
                <w:b/>
                <w:color w:val="auto"/>
                <w:sz w:val="28"/>
                <w:szCs w:val="28"/>
                <w:highlight w:val="none"/>
              </w:rPr>
            </w:pPr>
          </w:p>
        </w:tc>
      </w:tr>
    </w:tbl>
    <w:p w14:paraId="4E7FB74A">
      <w:pPr>
        <w:pStyle w:val="22"/>
        <w:rPr>
          <w:rFonts w:hint="default" w:ascii="仿宋_GB2312" w:eastAsia="仿宋_GB2312" w:hAnsiTheme="minorEastAsia"/>
          <w:color w:val="auto"/>
          <w:sz w:val="28"/>
          <w:szCs w:val="28"/>
          <w:highlight w:val="none"/>
          <w:lang w:val="en-US" w:eastAsia="zh-CN"/>
        </w:rPr>
      </w:pPr>
    </w:p>
    <w:p w14:paraId="1D9B0000">
      <w:pPr>
        <w:pStyle w:val="22"/>
        <w:rPr>
          <w:rFonts w:hint="default" w:ascii="仿宋_GB2312" w:eastAsia="仿宋_GB2312" w:hAnsiTheme="minorEastAsia"/>
          <w:color w:val="auto"/>
          <w:sz w:val="28"/>
          <w:szCs w:val="28"/>
          <w:highlight w:val="none"/>
          <w:lang w:val="en-US" w:eastAsia="zh-CN"/>
        </w:rPr>
      </w:pPr>
    </w:p>
    <w:p w14:paraId="66AB816E">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A14F56F">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29FE5BFC">
      <w:pPr>
        <w:pStyle w:val="22"/>
        <w:rPr>
          <w:rFonts w:hint="default" w:ascii="仿宋_GB2312" w:eastAsia="仿宋_GB2312" w:hAnsiTheme="minorEastAsia"/>
          <w:color w:val="auto"/>
          <w:sz w:val="28"/>
          <w:szCs w:val="28"/>
          <w:highlight w:val="none"/>
          <w:lang w:val="en-US" w:eastAsia="zh-CN"/>
        </w:rPr>
      </w:pPr>
    </w:p>
    <w:p w14:paraId="3E485F93">
      <w:pPr>
        <w:pStyle w:val="22"/>
        <w:rPr>
          <w:rFonts w:hint="eastAsia" w:ascii="仿宋_GB2312" w:eastAsia="仿宋_GB2312" w:hAnsiTheme="minorEastAsia"/>
          <w:color w:val="auto"/>
          <w:sz w:val="28"/>
          <w:szCs w:val="28"/>
          <w:highlight w:val="none"/>
          <w:lang w:val="en-US" w:eastAsia="zh-CN"/>
        </w:rPr>
      </w:pPr>
    </w:p>
    <w:p w14:paraId="15FE184E">
      <w:pPr>
        <w:pStyle w:val="22"/>
        <w:rPr>
          <w:rFonts w:hint="eastAsia" w:ascii="仿宋_GB2312" w:eastAsia="仿宋_GB2312" w:hAnsiTheme="minorEastAsia"/>
          <w:color w:val="auto"/>
          <w:sz w:val="28"/>
          <w:szCs w:val="28"/>
          <w:highlight w:val="none"/>
          <w:lang w:val="en-US" w:eastAsia="zh-CN"/>
        </w:rPr>
      </w:pPr>
    </w:p>
    <w:p w14:paraId="23ADB98D">
      <w:pPr>
        <w:pStyle w:val="2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52E1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E833E45">
            <w:pPr>
              <w:spacing w:line="360" w:lineRule="auto"/>
              <w:jc w:val="center"/>
              <w:rPr>
                <w:rFonts w:ascii="宋体" w:hAnsi="宋体" w:cs="宋体"/>
                <w:sz w:val="24"/>
                <w:szCs w:val="24"/>
                <w:highlight w:val="none"/>
              </w:rPr>
            </w:pPr>
            <w:bookmarkStart w:id="131" w:name="_Toc32430"/>
            <w:bookmarkStart w:id="132"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ABFAEE0">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64ED072">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ECEB231">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4D80DAD">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4FDB247">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14:paraId="3943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1E666DC0">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3D83D75">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DC18496">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3AAF9DD3">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BDF34AD">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378A89B">
            <w:pPr>
              <w:spacing w:line="360" w:lineRule="auto"/>
              <w:jc w:val="center"/>
              <w:rPr>
                <w:rFonts w:ascii="宋体" w:hAnsi="宋体" w:cs="宋体"/>
                <w:sz w:val="24"/>
                <w:szCs w:val="24"/>
                <w:highlight w:val="none"/>
              </w:rPr>
            </w:pPr>
          </w:p>
        </w:tc>
      </w:tr>
      <w:tr w14:paraId="2D2D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3B72EBF5">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E7150A7">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756305A">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360EB65">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3ECC846">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A53B57E">
            <w:pPr>
              <w:spacing w:line="360" w:lineRule="auto"/>
              <w:jc w:val="center"/>
              <w:rPr>
                <w:rFonts w:ascii="宋体" w:hAnsi="宋体" w:cs="宋体"/>
                <w:sz w:val="24"/>
                <w:szCs w:val="24"/>
                <w:highlight w:val="none"/>
              </w:rPr>
            </w:pPr>
          </w:p>
        </w:tc>
      </w:tr>
      <w:tr w14:paraId="64A5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6A097338">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3618DCC">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30FF577">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3FFC303A">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3C7B845">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99F2162">
            <w:pPr>
              <w:spacing w:line="360" w:lineRule="auto"/>
              <w:jc w:val="center"/>
              <w:rPr>
                <w:rFonts w:ascii="宋体" w:hAnsi="宋体" w:cs="宋体"/>
                <w:sz w:val="24"/>
                <w:szCs w:val="24"/>
                <w:highlight w:val="none"/>
              </w:rPr>
            </w:pPr>
          </w:p>
        </w:tc>
      </w:tr>
      <w:tr w14:paraId="519A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B3C5CA4">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C4DB8D5">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B50C930">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0AB0EAE7">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E7D34DE">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7AA38BE">
            <w:pPr>
              <w:spacing w:line="360" w:lineRule="auto"/>
              <w:jc w:val="center"/>
              <w:rPr>
                <w:rFonts w:ascii="宋体" w:hAnsi="宋体" w:cs="宋体"/>
                <w:sz w:val="24"/>
                <w:szCs w:val="24"/>
                <w:highlight w:val="none"/>
              </w:rPr>
            </w:pPr>
          </w:p>
        </w:tc>
      </w:tr>
      <w:tr w14:paraId="4B5E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3698309A">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03C21D3">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A52130B">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4F9EAC4">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035E1D4">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519813F">
            <w:pPr>
              <w:spacing w:line="360" w:lineRule="auto"/>
              <w:jc w:val="center"/>
              <w:rPr>
                <w:rFonts w:ascii="宋体" w:hAnsi="宋体" w:cs="宋体"/>
                <w:sz w:val="24"/>
                <w:szCs w:val="24"/>
                <w:highlight w:val="none"/>
              </w:rPr>
            </w:pPr>
          </w:p>
        </w:tc>
      </w:tr>
      <w:tr w14:paraId="3D17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2D621819">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8C4D38A">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292AE5B">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0F0E5747">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A042790">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D0D7B71">
            <w:pPr>
              <w:spacing w:line="360" w:lineRule="auto"/>
              <w:jc w:val="center"/>
              <w:rPr>
                <w:rFonts w:ascii="宋体" w:hAnsi="宋体" w:cs="宋体"/>
                <w:sz w:val="24"/>
                <w:szCs w:val="24"/>
                <w:highlight w:val="none"/>
              </w:rPr>
            </w:pPr>
          </w:p>
        </w:tc>
      </w:tr>
      <w:tr w14:paraId="6519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0A288D88">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934D0D4">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DCDAFB3">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CE13E7B">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F3EE90D">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C2DFD96">
            <w:pPr>
              <w:spacing w:line="360" w:lineRule="auto"/>
              <w:jc w:val="center"/>
              <w:rPr>
                <w:rFonts w:ascii="宋体" w:hAnsi="宋体" w:cs="宋体"/>
                <w:sz w:val="24"/>
                <w:szCs w:val="24"/>
                <w:highlight w:val="none"/>
              </w:rPr>
            </w:pPr>
          </w:p>
        </w:tc>
      </w:tr>
    </w:tbl>
    <w:p w14:paraId="37F4B4F9">
      <w:pPr>
        <w:pStyle w:val="4"/>
        <w:rPr>
          <w:rFonts w:hint="eastAsia" w:ascii="仿宋_GB2312" w:eastAsia="仿宋_GB2312" w:hAnsiTheme="minorEastAsia"/>
          <w:color w:val="auto"/>
          <w:sz w:val="28"/>
          <w:szCs w:val="28"/>
          <w:highlight w:val="none"/>
          <w:lang w:val="en-US" w:eastAsia="zh-CN"/>
        </w:rPr>
      </w:pPr>
    </w:p>
    <w:p w14:paraId="4BC27A9C">
      <w:pPr>
        <w:pStyle w:val="4"/>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361"/>
        <w:gridCol w:w="1265"/>
        <w:gridCol w:w="1037"/>
        <w:gridCol w:w="1175"/>
        <w:gridCol w:w="2580"/>
      </w:tblGrid>
      <w:tr w14:paraId="3A6B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top"/>
          </w:tcPr>
          <w:p w14:paraId="60272207">
            <w:pPr>
              <w:jc w:val="center"/>
              <w:rPr>
                <w:rFonts w:hint="eastAsia" w:eastAsiaTheme="minorEastAsia"/>
                <w:vertAlign w:val="baseline"/>
                <w:lang w:eastAsia="zh-CN"/>
              </w:rPr>
            </w:pPr>
            <w:r>
              <w:rPr>
                <w:rFonts w:hint="eastAsia"/>
                <w:vertAlign w:val="baseline"/>
                <w:lang w:eastAsia="zh-CN"/>
              </w:rPr>
              <w:t>序号</w:t>
            </w:r>
          </w:p>
        </w:tc>
        <w:tc>
          <w:tcPr>
            <w:tcW w:w="2361" w:type="dxa"/>
            <w:vAlign w:val="top"/>
          </w:tcPr>
          <w:p w14:paraId="5A302FD5">
            <w:pPr>
              <w:jc w:val="center"/>
              <w:rPr>
                <w:rFonts w:hint="eastAsia" w:eastAsiaTheme="minorEastAsia"/>
                <w:vertAlign w:val="baseline"/>
                <w:lang w:eastAsia="zh-CN"/>
              </w:rPr>
            </w:pPr>
            <w:r>
              <w:rPr>
                <w:rFonts w:hint="eastAsia"/>
                <w:vertAlign w:val="baseline"/>
                <w:lang w:eastAsia="zh-CN"/>
              </w:rPr>
              <w:t>项目名称</w:t>
            </w:r>
          </w:p>
        </w:tc>
        <w:tc>
          <w:tcPr>
            <w:tcW w:w="1265" w:type="dxa"/>
            <w:vAlign w:val="top"/>
          </w:tcPr>
          <w:p w14:paraId="69B0D656">
            <w:pPr>
              <w:jc w:val="center"/>
              <w:rPr>
                <w:rFonts w:hint="eastAsia" w:eastAsiaTheme="minorEastAsia"/>
                <w:vertAlign w:val="baseline"/>
                <w:lang w:eastAsia="zh-CN"/>
              </w:rPr>
            </w:pPr>
            <w:r>
              <w:rPr>
                <w:rFonts w:hint="eastAsia"/>
                <w:vertAlign w:val="baseline"/>
                <w:lang w:eastAsia="zh-CN"/>
              </w:rPr>
              <w:t>数量</w:t>
            </w:r>
          </w:p>
        </w:tc>
        <w:tc>
          <w:tcPr>
            <w:tcW w:w="1037" w:type="dxa"/>
            <w:vAlign w:val="top"/>
          </w:tcPr>
          <w:p w14:paraId="38071482">
            <w:pPr>
              <w:jc w:val="center"/>
              <w:rPr>
                <w:rFonts w:hint="eastAsia" w:eastAsiaTheme="minorEastAsia"/>
                <w:vertAlign w:val="baseline"/>
                <w:lang w:eastAsia="zh-CN"/>
              </w:rPr>
            </w:pPr>
            <w:r>
              <w:rPr>
                <w:rFonts w:hint="eastAsia"/>
                <w:vertAlign w:val="baseline"/>
                <w:lang w:eastAsia="zh-CN"/>
              </w:rPr>
              <w:t>单价</w:t>
            </w:r>
          </w:p>
        </w:tc>
        <w:tc>
          <w:tcPr>
            <w:tcW w:w="1175" w:type="dxa"/>
            <w:vAlign w:val="top"/>
          </w:tcPr>
          <w:p w14:paraId="3CD2480B">
            <w:pPr>
              <w:jc w:val="center"/>
              <w:rPr>
                <w:vertAlign w:val="baseline"/>
              </w:rPr>
            </w:pPr>
            <w:r>
              <w:rPr>
                <w:rFonts w:hint="eastAsia"/>
                <w:vertAlign w:val="baseline"/>
                <w:lang w:eastAsia="zh-CN"/>
              </w:rPr>
              <w:t>总价</w:t>
            </w:r>
          </w:p>
        </w:tc>
        <w:tc>
          <w:tcPr>
            <w:tcW w:w="2580" w:type="dxa"/>
            <w:vAlign w:val="top"/>
          </w:tcPr>
          <w:p w14:paraId="1A37FE2D">
            <w:pPr>
              <w:jc w:val="center"/>
              <w:rPr>
                <w:rFonts w:hint="default"/>
                <w:vertAlign w:val="baseline"/>
                <w:lang w:val="en-US" w:eastAsia="zh-CN"/>
              </w:rPr>
            </w:pPr>
            <w:r>
              <w:rPr>
                <w:rFonts w:hint="eastAsia"/>
                <w:vertAlign w:val="baseline"/>
                <w:lang w:val="en-US" w:eastAsia="zh-CN"/>
              </w:rPr>
              <w:t>单台保养每次（最高限价）</w:t>
            </w:r>
          </w:p>
        </w:tc>
      </w:tr>
      <w:tr w14:paraId="2091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top"/>
          </w:tcPr>
          <w:p w14:paraId="41557A8A">
            <w:pPr>
              <w:jc w:val="center"/>
              <w:rPr>
                <w:rFonts w:hint="eastAsia" w:eastAsiaTheme="minorEastAsia"/>
                <w:vertAlign w:val="baseline"/>
                <w:lang w:val="en-US" w:eastAsia="zh-CN"/>
              </w:rPr>
            </w:pPr>
            <w:r>
              <w:rPr>
                <w:rFonts w:hint="eastAsia"/>
                <w:vertAlign w:val="baseline"/>
                <w:lang w:val="en-US" w:eastAsia="zh-CN"/>
              </w:rPr>
              <w:t>1</w:t>
            </w:r>
          </w:p>
        </w:tc>
        <w:tc>
          <w:tcPr>
            <w:tcW w:w="2361" w:type="dxa"/>
            <w:vAlign w:val="top"/>
          </w:tcPr>
          <w:p w14:paraId="3AFF2DFD">
            <w:pPr>
              <w:jc w:val="center"/>
              <w:rPr>
                <w:rFonts w:hint="eastAsia" w:eastAsiaTheme="minorEastAsia"/>
                <w:vertAlign w:val="baseline"/>
                <w:lang w:val="en-US" w:eastAsia="zh-CN"/>
              </w:rPr>
            </w:pPr>
            <w:r>
              <w:rPr>
                <w:rFonts w:hint="eastAsia"/>
                <w:vertAlign w:val="baseline"/>
                <w:lang w:val="en-US" w:eastAsia="zh-CN"/>
              </w:rPr>
              <w:t>1匹空调深度清洗整机</w:t>
            </w:r>
          </w:p>
        </w:tc>
        <w:tc>
          <w:tcPr>
            <w:tcW w:w="1265" w:type="dxa"/>
            <w:vAlign w:val="top"/>
          </w:tcPr>
          <w:p w14:paraId="4A7C5E29">
            <w:pPr>
              <w:jc w:val="center"/>
              <w:rPr>
                <w:rFonts w:hint="eastAsia" w:eastAsiaTheme="minorEastAsia"/>
                <w:vertAlign w:val="baseline"/>
                <w:lang w:val="en-US" w:eastAsia="zh-CN"/>
              </w:rPr>
            </w:pPr>
            <w:r>
              <w:rPr>
                <w:rFonts w:hint="eastAsia"/>
                <w:vertAlign w:val="baseline"/>
                <w:lang w:val="en-US" w:eastAsia="zh-CN"/>
              </w:rPr>
              <w:t>8</w:t>
            </w:r>
          </w:p>
        </w:tc>
        <w:tc>
          <w:tcPr>
            <w:tcW w:w="1037" w:type="dxa"/>
            <w:vAlign w:val="top"/>
          </w:tcPr>
          <w:p w14:paraId="511239EF">
            <w:pPr>
              <w:jc w:val="center"/>
              <w:rPr>
                <w:rFonts w:hint="default" w:eastAsiaTheme="minorEastAsia"/>
                <w:vertAlign w:val="baseline"/>
                <w:lang w:val="en-US" w:eastAsia="zh-CN"/>
              </w:rPr>
            </w:pPr>
          </w:p>
        </w:tc>
        <w:tc>
          <w:tcPr>
            <w:tcW w:w="1175" w:type="dxa"/>
            <w:vAlign w:val="top"/>
          </w:tcPr>
          <w:p w14:paraId="5DB29A64">
            <w:pPr>
              <w:jc w:val="center"/>
              <w:rPr>
                <w:rFonts w:hint="default" w:eastAsiaTheme="minorEastAsia"/>
                <w:vertAlign w:val="baseline"/>
                <w:lang w:val="en-US" w:eastAsia="zh-CN"/>
              </w:rPr>
            </w:pPr>
          </w:p>
        </w:tc>
        <w:tc>
          <w:tcPr>
            <w:tcW w:w="2580" w:type="dxa"/>
            <w:vAlign w:val="top"/>
          </w:tcPr>
          <w:p w14:paraId="7C62A9C7">
            <w:pPr>
              <w:pStyle w:val="49"/>
              <w:spacing w:before="151"/>
              <w:ind w:left="615" w:leftChars="0"/>
              <w:rPr>
                <w:vertAlign w:val="baseline"/>
              </w:rPr>
            </w:pPr>
            <w:r>
              <w:rPr>
                <w:spacing w:val="-6"/>
              </w:rPr>
              <w:t>185</w:t>
            </w:r>
          </w:p>
        </w:tc>
      </w:tr>
      <w:tr w14:paraId="2E9C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top"/>
          </w:tcPr>
          <w:p w14:paraId="44E8CC4C">
            <w:pPr>
              <w:jc w:val="center"/>
              <w:rPr>
                <w:rFonts w:hint="eastAsia" w:eastAsiaTheme="minorEastAsia"/>
                <w:vertAlign w:val="baseline"/>
                <w:lang w:val="en-US" w:eastAsia="zh-CN"/>
              </w:rPr>
            </w:pPr>
            <w:r>
              <w:rPr>
                <w:rFonts w:hint="eastAsia"/>
                <w:vertAlign w:val="baseline"/>
                <w:lang w:val="en-US" w:eastAsia="zh-CN"/>
              </w:rPr>
              <w:t>2</w:t>
            </w:r>
          </w:p>
        </w:tc>
        <w:tc>
          <w:tcPr>
            <w:tcW w:w="2361" w:type="dxa"/>
            <w:vAlign w:val="top"/>
          </w:tcPr>
          <w:p w14:paraId="60BF5584">
            <w:pPr>
              <w:jc w:val="center"/>
              <w:rPr>
                <w:vertAlign w:val="baseline"/>
              </w:rPr>
            </w:pPr>
            <w:r>
              <w:rPr>
                <w:rFonts w:hint="eastAsia"/>
                <w:vertAlign w:val="baseline"/>
                <w:lang w:val="en-US" w:eastAsia="zh-CN"/>
              </w:rPr>
              <w:t>2匹空调深度清洗整机</w:t>
            </w:r>
          </w:p>
        </w:tc>
        <w:tc>
          <w:tcPr>
            <w:tcW w:w="1265" w:type="dxa"/>
            <w:vAlign w:val="top"/>
          </w:tcPr>
          <w:p w14:paraId="79BE1371">
            <w:pPr>
              <w:jc w:val="center"/>
              <w:rPr>
                <w:rFonts w:hint="eastAsia" w:eastAsiaTheme="minorEastAsia"/>
                <w:vertAlign w:val="baseline"/>
                <w:lang w:val="en-US" w:eastAsia="zh-CN"/>
              </w:rPr>
            </w:pPr>
            <w:r>
              <w:rPr>
                <w:rFonts w:hint="eastAsia"/>
                <w:vertAlign w:val="baseline"/>
                <w:lang w:val="en-US" w:eastAsia="zh-CN"/>
              </w:rPr>
              <w:t>3</w:t>
            </w:r>
          </w:p>
        </w:tc>
        <w:tc>
          <w:tcPr>
            <w:tcW w:w="1037" w:type="dxa"/>
            <w:vAlign w:val="top"/>
          </w:tcPr>
          <w:p w14:paraId="715FEFD8">
            <w:pPr>
              <w:jc w:val="center"/>
              <w:rPr>
                <w:rFonts w:hint="default" w:eastAsiaTheme="minorEastAsia"/>
                <w:vertAlign w:val="baseline"/>
                <w:lang w:val="en-US" w:eastAsia="zh-CN"/>
              </w:rPr>
            </w:pPr>
          </w:p>
        </w:tc>
        <w:tc>
          <w:tcPr>
            <w:tcW w:w="1175" w:type="dxa"/>
            <w:vAlign w:val="top"/>
          </w:tcPr>
          <w:p w14:paraId="732C2732">
            <w:pPr>
              <w:jc w:val="center"/>
              <w:rPr>
                <w:rFonts w:hint="default" w:eastAsiaTheme="minorEastAsia"/>
                <w:vertAlign w:val="baseline"/>
                <w:lang w:val="en-US" w:eastAsia="zh-CN"/>
              </w:rPr>
            </w:pPr>
          </w:p>
        </w:tc>
        <w:tc>
          <w:tcPr>
            <w:tcW w:w="2580" w:type="dxa"/>
            <w:vAlign w:val="top"/>
          </w:tcPr>
          <w:p w14:paraId="3669B60D">
            <w:pPr>
              <w:pStyle w:val="49"/>
              <w:spacing w:before="142"/>
              <w:ind w:left="615" w:leftChars="0"/>
              <w:rPr>
                <w:vertAlign w:val="baseline"/>
              </w:rPr>
            </w:pPr>
            <w:r>
              <w:rPr>
                <w:spacing w:val="-3"/>
              </w:rPr>
              <w:t>225</w:t>
            </w:r>
          </w:p>
        </w:tc>
      </w:tr>
      <w:tr w14:paraId="347A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top"/>
          </w:tcPr>
          <w:p w14:paraId="64BCA824">
            <w:pPr>
              <w:jc w:val="center"/>
              <w:rPr>
                <w:rFonts w:hint="eastAsia" w:eastAsiaTheme="minorEastAsia"/>
                <w:vertAlign w:val="baseline"/>
                <w:lang w:val="en-US" w:eastAsia="zh-CN"/>
              </w:rPr>
            </w:pPr>
            <w:r>
              <w:rPr>
                <w:rFonts w:hint="eastAsia"/>
                <w:vertAlign w:val="baseline"/>
                <w:lang w:val="en-US" w:eastAsia="zh-CN"/>
              </w:rPr>
              <w:t>3</w:t>
            </w:r>
          </w:p>
        </w:tc>
        <w:tc>
          <w:tcPr>
            <w:tcW w:w="2361" w:type="dxa"/>
            <w:vAlign w:val="top"/>
          </w:tcPr>
          <w:p w14:paraId="076E557B">
            <w:pPr>
              <w:jc w:val="center"/>
              <w:rPr>
                <w:vertAlign w:val="baseline"/>
              </w:rPr>
            </w:pPr>
            <w:r>
              <w:rPr>
                <w:rFonts w:hint="eastAsia"/>
                <w:vertAlign w:val="baseline"/>
                <w:lang w:val="en-US" w:eastAsia="zh-CN"/>
              </w:rPr>
              <w:t>3匹空调深度清洗整机</w:t>
            </w:r>
          </w:p>
        </w:tc>
        <w:tc>
          <w:tcPr>
            <w:tcW w:w="1265" w:type="dxa"/>
            <w:vAlign w:val="top"/>
          </w:tcPr>
          <w:p w14:paraId="06255437">
            <w:pPr>
              <w:jc w:val="center"/>
              <w:rPr>
                <w:rFonts w:hint="eastAsia" w:eastAsiaTheme="minorEastAsia"/>
                <w:vertAlign w:val="baseline"/>
                <w:lang w:val="en-US" w:eastAsia="zh-CN"/>
              </w:rPr>
            </w:pPr>
            <w:r>
              <w:rPr>
                <w:rFonts w:hint="eastAsia"/>
                <w:vertAlign w:val="baseline"/>
                <w:lang w:val="en-US" w:eastAsia="zh-CN"/>
              </w:rPr>
              <w:t>4</w:t>
            </w:r>
          </w:p>
        </w:tc>
        <w:tc>
          <w:tcPr>
            <w:tcW w:w="1037" w:type="dxa"/>
            <w:vAlign w:val="top"/>
          </w:tcPr>
          <w:p w14:paraId="5561B86E">
            <w:pPr>
              <w:jc w:val="center"/>
              <w:rPr>
                <w:rFonts w:hint="default" w:eastAsiaTheme="minorEastAsia"/>
                <w:vertAlign w:val="baseline"/>
                <w:lang w:val="en-US" w:eastAsia="zh-CN"/>
              </w:rPr>
            </w:pPr>
          </w:p>
        </w:tc>
        <w:tc>
          <w:tcPr>
            <w:tcW w:w="1175" w:type="dxa"/>
            <w:vAlign w:val="top"/>
          </w:tcPr>
          <w:p w14:paraId="12F77416">
            <w:pPr>
              <w:jc w:val="center"/>
              <w:rPr>
                <w:rFonts w:hint="default" w:eastAsiaTheme="minorEastAsia"/>
                <w:vertAlign w:val="baseline"/>
                <w:lang w:val="en-US" w:eastAsia="zh-CN"/>
              </w:rPr>
            </w:pPr>
          </w:p>
        </w:tc>
        <w:tc>
          <w:tcPr>
            <w:tcW w:w="2580" w:type="dxa"/>
            <w:vAlign w:val="top"/>
          </w:tcPr>
          <w:p w14:paraId="468427E6">
            <w:pPr>
              <w:pStyle w:val="49"/>
              <w:spacing w:before="142"/>
              <w:ind w:left="615" w:leftChars="0"/>
              <w:rPr>
                <w:vertAlign w:val="baseline"/>
              </w:rPr>
            </w:pPr>
            <w:r>
              <w:rPr>
                <w:spacing w:val="-3"/>
              </w:rPr>
              <w:t>285</w:t>
            </w:r>
          </w:p>
        </w:tc>
      </w:tr>
      <w:tr w14:paraId="1A9E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top"/>
          </w:tcPr>
          <w:p w14:paraId="4C51C09D">
            <w:pPr>
              <w:jc w:val="center"/>
              <w:rPr>
                <w:rFonts w:hint="eastAsia" w:eastAsiaTheme="minorEastAsia"/>
                <w:vertAlign w:val="baseline"/>
                <w:lang w:val="en-US" w:eastAsia="zh-CN"/>
              </w:rPr>
            </w:pPr>
            <w:r>
              <w:rPr>
                <w:rFonts w:hint="eastAsia"/>
                <w:vertAlign w:val="baseline"/>
                <w:lang w:val="en-US" w:eastAsia="zh-CN"/>
              </w:rPr>
              <w:t>4</w:t>
            </w:r>
          </w:p>
        </w:tc>
        <w:tc>
          <w:tcPr>
            <w:tcW w:w="2361" w:type="dxa"/>
            <w:vAlign w:val="top"/>
          </w:tcPr>
          <w:p w14:paraId="5CD76A8F">
            <w:pPr>
              <w:jc w:val="center"/>
              <w:rPr>
                <w:vertAlign w:val="baseline"/>
              </w:rPr>
            </w:pPr>
            <w:r>
              <w:rPr>
                <w:rFonts w:hint="eastAsia"/>
                <w:vertAlign w:val="baseline"/>
                <w:lang w:val="en-US" w:eastAsia="zh-CN"/>
              </w:rPr>
              <w:t>5匹空调深度清洗整机</w:t>
            </w:r>
          </w:p>
        </w:tc>
        <w:tc>
          <w:tcPr>
            <w:tcW w:w="1265" w:type="dxa"/>
            <w:vAlign w:val="top"/>
          </w:tcPr>
          <w:p w14:paraId="5E4FFF74">
            <w:pPr>
              <w:jc w:val="center"/>
              <w:rPr>
                <w:rFonts w:hint="default" w:eastAsiaTheme="minorEastAsia"/>
                <w:vertAlign w:val="baseline"/>
                <w:lang w:val="en-US" w:eastAsia="zh-CN"/>
              </w:rPr>
            </w:pPr>
            <w:r>
              <w:rPr>
                <w:rFonts w:hint="eastAsia"/>
                <w:vertAlign w:val="baseline"/>
                <w:lang w:val="en-US" w:eastAsia="zh-CN"/>
              </w:rPr>
              <w:t>22</w:t>
            </w:r>
          </w:p>
        </w:tc>
        <w:tc>
          <w:tcPr>
            <w:tcW w:w="1037" w:type="dxa"/>
            <w:vAlign w:val="top"/>
          </w:tcPr>
          <w:p w14:paraId="069F2A4F">
            <w:pPr>
              <w:jc w:val="center"/>
              <w:rPr>
                <w:rFonts w:hint="default" w:eastAsiaTheme="minorEastAsia"/>
                <w:vertAlign w:val="baseline"/>
                <w:lang w:val="en-US" w:eastAsia="zh-CN"/>
              </w:rPr>
            </w:pPr>
          </w:p>
        </w:tc>
        <w:tc>
          <w:tcPr>
            <w:tcW w:w="1175" w:type="dxa"/>
            <w:vAlign w:val="top"/>
          </w:tcPr>
          <w:p w14:paraId="570F85C1">
            <w:pPr>
              <w:jc w:val="center"/>
              <w:rPr>
                <w:rFonts w:hint="default" w:eastAsiaTheme="minorEastAsia"/>
                <w:vertAlign w:val="baseline"/>
                <w:lang w:val="en-US" w:eastAsia="zh-CN"/>
              </w:rPr>
            </w:pPr>
          </w:p>
        </w:tc>
        <w:tc>
          <w:tcPr>
            <w:tcW w:w="2580" w:type="dxa"/>
            <w:vAlign w:val="top"/>
          </w:tcPr>
          <w:p w14:paraId="37A916E0">
            <w:pPr>
              <w:pStyle w:val="49"/>
              <w:spacing w:before="142"/>
              <w:ind w:left="615" w:leftChars="0"/>
              <w:rPr>
                <w:vertAlign w:val="baseline"/>
              </w:rPr>
            </w:pPr>
            <w:r>
              <w:rPr>
                <w:spacing w:val="-4"/>
              </w:rPr>
              <w:t>365</w:t>
            </w:r>
          </w:p>
        </w:tc>
      </w:tr>
      <w:tr w14:paraId="707F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8" w:type="dxa"/>
            <w:gridSpan w:val="3"/>
          </w:tcPr>
          <w:p w14:paraId="5BAC8839">
            <w:pPr>
              <w:rPr>
                <w:rFonts w:hint="eastAsia" w:eastAsiaTheme="minorEastAsia"/>
                <w:vertAlign w:val="baseline"/>
                <w:lang w:eastAsia="zh-CN"/>
              </w:rPr>
            </w:pPr>
            <w:r>
              <w:rPr>
                <w:rFonts w:hint="eastAsia"/>
                <w:vertAlign w:val="baseline"/>
                <w:lang w:eastAsia="zh-CN"/>
              </w:rPr>
              <w:t>保养费用合计</w:t>
            </w:r>
          </w:p>
        </w:tc>
        <w:tc>
          <w:tcPr>
            <w:tcW w:w="2212" w:type="dxa"/>
            <w:gridSpan w:val="2"/>
          </w:tcPr>
          <w:p w14:paraId="4A29F90F">
            <w:pPr>
              <w:rPr>
                <w:rFonts w:hint="default" w:eastAsiaTheme="minorEastAsia"/>
                <w:vertAlign w:val="baseline"/>
                <w:lang w:val="en-US" w:eastAsia="zh-CN"/>
              </w:rPr>
            </w:pPr>
          </w:p>
        </w:tc>
        <w:tc>
          <w:tcPr>
            <w:tcW w:w="2580" w:type="dxa"/>
          </w:tcPr>
          <w:p w14:paraId="184E5144">
            <w:pPr>
              <w:rPr>
                <w:vertAlign w:val="baseline"/>
              </w:rPr>
            </w:pPr>
          </w:p>
        </w:tc>
      </w:tr>
    </w:tbl>
    <w:p w14:paraId="6184392D">
      <w:pPr>
        <w:adjustRightInd w:val="0"/>
        <w:snapToGrid w:val="0"/>
        <w:spacing w:line="600" w:lineRule="exact"/>
        <w:ind w:firstLine="570"/>
        <w:rPr>
          <w:rFonts w:ascii="仿宋_GB2312" w:eastAsia="仿宋_GB2312" w:hAnsiTheme="minorEastAsia"/>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646"/>
        <w:gridCol w:w="1393"/>
        <w:gridCol w:w="1488"/>
        <w:gridCol w:w="1970"/>
        <w:gridCol w:w="1970"/>
      </w:tblGrid>
      <w:tr w14:paraId="602F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6704B129">
            <w:pPr>
              <w:jc w:val="center"/>
              <w:rPr>
                <w:rFonts w:hint="eastAsia"/>
                <w:vertAlign w:val="baseline"/>
                <w:lang w:val="en-US" w:eastAsia="zh-CN"/>
              </w:rPr>
            </w:pPr>
            <w:r>
              <w:rPr>
                <w:rFonts w:hint="eastAsia"/>
                <w:vertAlign w:val="baseline"/>
                <w:lang w:val="en-US" w:eastAsia="zh-CN"/>
              </w:rPr>
              <w:t>序号</w:t>
            </w:r>
          </w:p>
        </w:tc>
        <w:tc>
          <w:tcPr>
            <w:tcW w:w="1646" w:type="dxa"/>
            <w:vAlign w:val="center"/>
          </w:tcPr>
          <w:p w14:paraId="21223053">
            <w:pPr>
              <w:jc w:val="center"/>
              <w:rPr>
                <w:rFonts w:hint="eastAsia"/>
                <w:vertAlign w:val="baseline"/>
                <w:lang w:val="en-US" w:eastAsia="zh-CN"/>
              </w:rPr>
            </w:pPr>
            <w:r>
              <w:rPr>
                <w:rFonts w:hint="eastAsia"/>
                <w:vertAlign w:val="baseline"/>
                <w:lang w:val="en-US" w:eastAsia="zh-CN"/>
              </w:rPr>
              <w:t>配件费用</w:t>
            </w:r>
          </w:p>
        </w:tc>
        <w:tc>
          <w:tcPr>
            <w:tcW w:w="1393" w:type="dxa"/>
            <w:vAlign w:val="center"/>
          </w:tcPr>
          <w:p w14:paraId="43692A5E">
            <w:pPr>
              <w:jc w:val="center"/>
              <w:rPr>
                <w:rFonts w:hint="eastAsia"/>
                <w:vertAlign w:val="baseline"/>
                <w:lang w:val="en-US" w:eastAsia="zh-CN"/>
              </w:rPr>
            </w:pPr>
            <w:r>
              <w:rPr>
                <w:rFonts w:hint="eastAsia"/>
                <w:vertAlign w:val="baseline"/>
                <w:lang w:val="en-US" w:eastAsia="zh-CN"/>
              </w:rPr>
              <w:t>分体机</w:t>
            </w:r>
          </w:p>
        </w:tc>
        <w:tc>
          <w:tcPr>
            <w:tcW w:w="1488" w:type="dxa"/>
            <w:vAlign w:val="center"/>
          </w:tcPr>
          <w:p w14:paraId="56BC5C7B">
            <w:pPr>
              <w:jc w:val="center"/>
              <w:rPr>
                <w:rFonts w:hint="eastAsia"/>
                <w:vertAlign w:val="baseline"/>
                <w:lang w:val="en-US" w:eastAsia="zh-CN"/>
              </w:rPr>
            </w:pPr>
            <w:r>
              <w:rPr>
                <w:rFonts w:hint="eastAsia"/>
                <w:vertAlign w:val="baseline"/>
                <w:lang w:val="en-US" w:eastAsia="zh-CN"/>
              </w:rPr>
              <w:t>柜机</w:t>
            </w:r>
          </w:p>
        </w:tc>
        <w:tc>
          <w:tcPr>
            <w:tcW w:w="1970" w:type="dxa"/>
            <w:vAlign w:val="center"/>
          </w:tcPr>
          <w:p w14:paraId="379EAECF">
            <w:pPr>
              <w:jc w:val="center"/>
              <w:rPr>
                <w:rFonts w:hint="eastAsia"/>
                <w:vertAlign w:val="baseline"/>
                <w:lang w:val="en-US" w:eastAsia="zh-CN"/>
              </w:rPr>
            </w:pPr>
            <w:r>
              <w:rPr>
                <w:rFonts w:hint="eastAsia"/>
                <w:vertAlign w:val="baseline"/>
                <w:lang w:val="en-US" w:eastAsia="zh-CN"/>
              </w:rPr>
              <w:t>分体机单次更换（最高限价）</w:t>
            </w:r>
          </w:p>
        </w:tc>
        <w:tc>
          <w:tcPr>
            <w:tcW w:w="1970" w:type="dxa"/>
            <w:vAlign w:val="center"/>
          </w:tcPr>
          <w:p w14:paraId="63D689F9">
            <w:pPr>
              <w:jc w:val="center"/>
              <w:rPr>
                <w:rFonts w:hint="eastAsia"/>
                <w:vertAlign w:val="baseline"/>
                <w:lang w:val="en-US" w:eastAsia="zh-CN"/>
              </w:rPr>
            </w:pPr>
            <w:r>
              <w:rPr>
                <w:rFonts w:hint="eastAsia"/>
                <w:vertAlign w:val="baseline"/>
                <w:lang w:val="en-US" w:eastAsia="zh-CN"/>
              </w:rPr>
              <w:t>柜机单次更换（最高限价）</w:t>
            </w:r>
          </w:p>
        </w:tc>
      </w:tr>
      <w:tr w14:paraId="3E77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F53C3F8">
            <w:pPr>
              <w:jc w:val="center"/>
              <w:rPr>
                <w:rFonts w:hint="eastAsia"/>
                <w:vertAlign w:val="baseline"/>
                <w:lang w:val="en-US" w:eastAsia="zh-CN"/>
              </w:rPr>
            </w:pPr>
            <w:r>
              <w:rPr>
                <w:rFonts w:hint="eastAsia"/>
                <w:vertAlign w:val="baseline"/>
                <w:lang w:val="en-US" w:eastAsia="zh-CN"/>
              </w:rPr>
              <w:t>1</w:t>
            </w:r>
          </w:p>
        </w:tc>
        <w:tc>
          <w:tcPr>
            <w:tcW w:w="1646" w:type="dxa"/>
            <w:vAlign w:val="center"/>
          </w:tcPr>
          <w:p w14:paraId="6CCA7367">
            <w:pPr>
              <w:pStyle w:val="49"/>
              <w:spacing w:before="122" w:line="220" w:lineRule="auto"/>
              <w:jc w:val="center"/>
              <w:rPr>
                <w:rFonts w:hint="eastAsia"/>
                <w:vertAlign w:val="baseline"/>
                <w:lang w:val="en-US" w:eastAsia="zh-CN"/>
              </w:rPr>
            </w:pPr>
            <w:r>
              <w:rPr>
                <w:spacing w:val="5"/>
              </w:rPr>
              <w:t>加雪种</w:t>
            </w:r>
          </w:p>
        </w:tc>
        <w:tc>
          <w:tcPr>
            <w:tcW w:w="1393" w:type="dxa"/>
            <w:vAlign w:val="center"/>
          </w:tcPr>
          <w:p w14:paraId="3C33912D">
            <w:pPr>
              <w:pStyle w:val="49"/>
              <w:spacing w:before="143"/>
              <w:ind w:left="615" w:leftChars="0"/>
              <w:jc w:val="both"/>
              <w:rPr>
                <w:rFonts w:hint="default"/>
                <w:vertAlign w:val="baseline"/>
                <w:lang w:val="en-US" w:eastAsia="zh-CN"/>
              </w:rPr>
            </w:pPr>
          </w:p>
        </w:tc>
        <w:tc>
          <w:tcPr>
            <w:tcW w:w="1488" w:type="dxa"/>
            <w:vAlign w:val="center"/>
          </w:tcPr>
          <w:p w14:paraId="56DA290F">
            <w:pPr>
              <w:pStyle w:val="49"/>
              <w:spacing w:before="143"/>
              <w:ind w:left="837" w:leftChars="0"/>
              <w:jc w:val="both"/>
              <w:rPr>
                <w:rFonts w:hint="default"/>
                <w:vertAlign w:val="baseline"/>
                <w:lang w:val="en-US" w:eastAsia="zh-CN"/>
              </w:rPr>
            </w:pPr>
          </w:p>
        </w:tc>
        <w:tc>
          <w:tcPr>
            <w:tcW w:w="1970" w:type="dxa"/>
            <w:vAlign w:val="top"/>
          </w:tcPr>
          <w:p w14:paraId="14E93CE5">
            <w:pPr>
              <w:pStyle w:val="49"/>
              <w:spacing w:before="143"/>
              <w:ind w:left="615" w:leftChars="0"/>
              <w:rPr>
                <w:rFonts w:hint="eastAsia"/>
                <w:vertAlign w:val="baseline"/>
                <w:lang w:val="en-US" w:eastAsia="zh-CN"/>
              </w:rPr>
            </w:pPr>
            <w:r>
              <w:rPr>
                <w:spacing w:val="-3"/>
              </w:rPr>
              <w:t>250</w:t>
            </w:r>
          </w:p>
        </w:tc>
        <w:tc>
          <w:tcPr>
            <w:tcW w:w="1970" w:type="dxa"/>
            <w:vAlign w:val="top"/>
          </w:tcPr>
          <w:p w14:paraId="322F67E1">
            <w:pPr>
              <w:pStyle w:val="49"/>
              <w:spacing w:before="143"/>
              <w:ind w:left="837" w:leftChars="0"/>
              <w:rPr>
                <w:rFonts w:hint="eastAsia"/>
                <w:vertAlign w:val="baseline"/>
                <w:lang w:val="en-US" w:eastAsia="zh-CN"/>
              </w:rPr>
            </w:pPr>
            <w:r>
              <w:rPr>
                <w:spacing w:val="-4"/>
              </w:rPr>
              <w:t>300</w:t>
            </w:r>
          </w:p>
        </w:tc>
      </w:tr>
      <w:tr w14:paraId="1BC0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07B071CF">
            <w:pPr>
              <w:jc w:val="center"/>
              <w:rPr>
                <w:rFonts w:hint="eastAsia"/>
                <w:vertAlign w:val="baseline"/>
                <w:lang w:val="en-US" w:eastAsia="zh-CN"/>
              </w:rPr>
            </w:pPr>
            <w:r>
              <w:rPr>
                <w:rFonts w:hint="eastAsia"/>
                <w:vertAlign w:val="baseline"/>
                <w:lang w:val="en-US" w:eastAsia="zh-CN"/>
              </w:rPr>
              <w:t>2</w:t>
            </w:r>
          </w:p>
        </w:tc>
        <w:tc>
          <w:tcPr>
            <w:tcW w:w="1646" w:type="dxa"/>
            <w:vAlign w:val="center"/>
          </w:tcPr>
          <w:p w14:paraId="72DCADC6">
            <w:pPr>
              <w:pStyle w:val="49"/>
              <w:spacing w:before="130" w:line="219" w:lineRule="auto"/>
              <w:jc w:val="center"/>
              <w:rPr>
                <w:rFonts w:hint="eastAsia"/>
                <w:vertAlign w:val="baseline"/>
                <w:lang w:val="en-US" w:eastAsia="zh-CN"/>
              </w:rPr>
            </w:pPr>
            <w:r>
              <w:rPr>
                <w:spacing w:val="-3"/>
              </w:rPr>
              <w:t>拆机</w:t>
            </w:r>
          </w:p>
        </w:tc>
        <w:tc>
          <w:tcPr>
            <w:tcW w:w="1393" w:type="dxa"/>
            <w:vAlign w:val="center"/>
          </w:tcPr>
          <w:p w14:paraId="1EBDEBCF">
            <w:pPr>
              <w:pStyle w:val="49"/>
              <w:spacing w:before="153"/>
              <w:ind w:left="615" w:leftChars="0"/>
              <w:jc w:val="both"/>
              <w:rPr>
                <w:rFonts w:hint="default"/>
                <w:vertAlign w:val="baseline"/>
                <w:lang w:val="en-US" w:eastAsia="zh-CN"/>
              </w:rPr>
            </w:pPr>
          </w:p>
        </w:tc>
        <w:tc>
          <w:tcPr>
            <w:tcW w:w="1488" w:type="dxa"/>
            <w:vAlign w:val="center"/>
          </w:tcPr>
          <w:p w14:paraId="0242660B">
            <w:pPr>
              <w:pStyle w:val="49"/>
              <w:spacing w:before="153"/>
              <w:ind w:left="837" w:leftChars="0"/>
              <w:jc w:val="both"/>
              <w:rPr>
                <w:rFonts w:hint="default"/>
                <w:vertAlign w:val="baseline"/>
                <w:lang w:val="en-US" w:eastAsia="zh-CN"/>
              </w:rPr>
            </w:pPr>
          </w:p>
        </w:tc>
        <w:tc>
          <w:tcPr>
            <w:tcW w:w="1970" w:type="dxa"/>
            <w:vAlign w:val="top"/>
          </w:tcPr>
          <w:p w14:paraId="1B3534BE">
            <w:pPr>
              <w:pStyle w:val="49"/>
              <w:spacing w:before="153"/>
              <w:ind w:left="615" w:leftChars="0"/>
              <w:rPr>
                <w:rFonts w:hint="eastAsia"/>
                <w:vertAlign w:val="baseline"/>
                <w:lang w:val="en-US" w:eastAsia="zh-CN"/>
              </w:rPr>
            </w:pPr>
            <w:r>
              <w:rPr>
                <w:spacing w:val="-6"/>
              </w:rPr>
              <w:t>180</w:t>
            </w:r>
          </w:p>
        </w:tc>
        <w:tc>
          <w:tcPr>
            <w:tcW w:w="1970" w:type="dxa"/>
            <w:vAlign w:val="top"/>
          </w:tcPr>
          <w:p w14:paraId="03EBEB75">
            <w:pPr>
              <w:pStyle w:val="49"/>
              <w:spacing w:before="153"/>
              <w:ind w:left="837" w:leftChars="0"/>
              <w:rPr>
                <w:rFonts w:hint="eastAsia"/>
                <w:vertAlign w:val="baseline"/>
                <w:lang w:val="en-US" w:eastAsia="zh-CN"/>
              </w:rPr>
            </w:pPr>
            <w:r>
              <w:rPr>
                <w:spacing w:val="-3"/>
              </w:rPr>
              <w:t>250</w:t>
            </w:r>
          </w:p>
        </w:tc>
      </w:tr>
      <w:tr w14:paraId="6574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4209C4C0">
            <w:pPr>
              <w:jc w:val="center"/>
              <w:rPr>
                <w:rFonts w:hint="eastAsia"/>
                <w:vertAlign w:val="baseline"/>
                <w:lang w:val="en-US" w:eastAsia="zh-CN"/>
              </w:rPr>
            </w:pPr>
            <w:r>
              <w:rPr>
                <w:rFonts w:hint="eastAsia"/>
                <w:vertAlign w:val="baseline"/>
                <w:lang w:val="en-US" w:eastAsia="zh-CN"/>
              </w:rPr>
              <w:t>3</w:t>
            </w:r>
          </w:p>
        </w:tc>
        <w:tc>
          <w:tcPr>
            <w:tcW w:w="1646" w:type="dxa"/>
            <w:vAlign w:val="center"/>
          </w:tcPr>
          <w:p w14:paraId="364D9FA2">
            <w:pPr>
              <w:pStyle w:val="49"/>
              <w:spacing w:before="121" w:line="219" w:lineRule="auto"/>
              <w:jc w:val="center"/>
              <w:rPr>
                <w:rFonts w:hint="eastAsia"/>
                <w:vertAlign w:val="baseline"/>
                <w:lang w:val="en-US" w:eastAsia="zh-CN"/>
              </w:rPr>
            </w:pPr>
            <w:r>
              <w:rPr>
                <w:spacing w:val="-3"/>
              </w:rPr>
              <w:t>装机</w:t>
            </w:r>
          </w:p>
        </w:tc>
        <w:tc>
          <w:tcPr>
            <w:tcW w:w="1393" w:type="dxa"/>
            <w:vAlign w:val="center"/>
          </w:tcPr>
          <w:p w14:paraId="7C963646">
            <w:pPr>
              <w:pStyle w:val="49"/>
              <w:spacing w:before="144"/>
              <w:ind w:left="615" w:leftChars="0"/>
              <w:jc w:val="both"/>
              <w:rPr>
                <w:rFonts w:hint="default"/>
                <w:vertAlign w:val="baseline"/>
                <w:lang w:val="en-US" w:eastAsia="zh-CN"/>
              </w:rPr>
            </w:pPr>
          </w:p>
        </w:tc>
        <w:tc>
          <w:tcPr>
            <w:tcW w:w="1488" w:type="dxa"/>
            <w:vAlign w:val="center"/>
          </w:tcPr>
          <w:p w14:paraId="58149159">
            <w:pPr>
              <w:pStyle w:val="49"/>
              <w:spacing w:before="144"/>
              <w:ind w:left="837" w:leftChars="0"/>
              <w:jc w:val="both"/>
              <w:rPr>
                <w:rFonts w:hint="default"/>
                <w:vertAlign w:val="baseline"/>
                <w:lang w:val="en-US" w:eastAsia="zh-CN"/>
              </w:rPr>
            </w:pPr>
          </w:p>
        </w:tc>
        <w:tc>
          <w:tcPr>
            <w:tcW w:w="1970" w:type="dxa"/>
            <w:vAlign w:val="top"/>
          </w:tcPr>
          <w:p w14:paraId="10DD419F">
            <w:pPr>
              <w:pStyle w:val="49"/>
              <w:spacing w:before="144"/>
              <w:ind w:left="615" w:leftChars="0"/>
              <w:rPr>
                <w:rFonts w:hint="eastAsia"/>
                <w:vertAlign w:val="baseline"/>
                <w:lang w:val="en-US" w:eastAsia="zh-CN"/>
              </w:rPr>
            </w:pPr>
            <w:r>
              <w:rPr>
                <w:spacing w:val="-6"/>
              </w:rPr>
              <w:t>180</w:t>
            </w:r>
          </w:p>
        </w:tc>
        <w:tc>
          <w:tcPr>
            <w:tcW w:w="1970" w:type="dxa"/>
            <w:vAlign w:val="top"/>
          </w:tcPr>
          <w:p w14:paraId="0E2E52F1">
            <w:pPr>
              <w:pStyle w:val="49"/>
              <w:spacing w:before="144"/>
              <w:ind w:left="837" w:leftChars="0"/>
              <w:rPr>
                <w:rFonts w:hint="eastAsia"/>
                <w:vertAlign w:val="baseline"/>
                <w:lang w:val="en-US" w:eastAsia="zh-CN"/>
              </w:rPr>
            </w:pPr>
            <w:r>
              <w:rPr>
                <w:spacing w:val="-3"/>
              </w:rPr>
              <w:t>250</w:t>
            </w:r>
          </w:p>
        </w:tc>
      </w:tr>
      <w:tr w14:paraId="6AB0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63D7BA7C">
            <w:pPr>
              <w:jc w:val="center"/>
              <w:rPr>
                <w:rFonts w:hint="eastAsia"/>
                <w:vertAlign w:val="baseline"/>
                <w:lang w:val="en-US" w:eastAsia="zh-CN"/>
              </w:rPr>
            </w:pPr>
            <w:r>
              <w:rPr>
                <w:rFonts w:hint="eastAsia"/>
                <w:vertAlign w:val="baseline"/>
                <w:lang w:val="en-US" w:eastAsia="zh-CN"/>
              </w:rPr>
              <w:t>4</w:t>
            </w:r>
          </w:p>
        </w:tc>
        <w:tc>
          <w:tcPr>
            <w:tcW w:w="1646" w:type="dxa"/>
            <w:vAlign w:val="center"/>
          </w:tcPr>
          <w:p w14:paraId="0D9771D7">
            <w:pPr>
              <w:pStyle w:val="49"/>
              <w:spacing w:before="121" w:line="219" w:lineRule="auto"/>
              <w:jc w:val="center"/>
              <w:rPr>
                <w:rFonts w:hint="eastAsia"/>
                <w:vertAlign w:val="baseline"/>
                <w:lang w:val="en-US" w:eastAsia="zh-CN"/>
              </w:rPr>
            </w:pPr>
            <w:r>
              <w:rPr>
                <w:spacing w:val="2"/>
              </w:rPr>
              <w:t>旧机搬运</w:t>
            </w:r>
          </w:p>
        </w:tc>
        <w:tc>
          <w:tcPr>
            <w:tcW w:w="1393" w:type="dxa"/>
            <w:vAlign w:val="center"/>
          </w:tcPr>
          <w:p w14:paraId="42270F7C">
            <w:pPr>
              <w:pStyle w:val="49"/>
              <w:spacing w:before="144"/>
              <w:ind w:left="676" w:leftChars="0"/>
              <w:jc w:val="both"/>
              <w:rPr>
                <w:rFonts w:hint="default"/>
                <w:vertAlign w:val="baseline"/>
                <w:lang w:val="en-US" w:eastAsia="zh-CN"/>
              </w:rPr>
            </w:pPr>
          </w:p>
        </w:tc>
        <w:tc>
          <w:tcPr>
            <w:tcW w:w="1488" w:type="dxa"/>
            <w:vAlign w:val="center"/>
          </w:tcPr>
          <w:p w14:paraId="76C0BE5E">
            <w:pPr>
              <w:pStyle w:val="49"/>
              <w:spacing w:before="144"/>
              <w:ind w:left="837" w:leftChars="0"/>
              <w:jc w:val="both"/>
              <w:rPr>
                <w:rFonts w:hint="default"/>
                <w:vertAlign w:val="baseline"/>
                <w:lang w:val="en-US" w:eastAsia="zh-CN"/>
              </w:rPr>
            </w:pPr>
          </w:p>
        </w:tc>
        <w:tc>
          <w:tcPr>
            <w:tcW w:w="1970" w:type="dxa"/>
            <w:vAlign w:val="top"/>
          </w:tcPr>
          <w:p w14:paraId="10EA2E7E">
            <w:pPr>
              <w:pStyle w:val="49"/>
              <w:spacing w:before="144"/>
              <w:ind w:left="676" w:leftChars="0"/>
              <w:rPr>
                <w:rFonts w:hint="eastAsia"/>
                <w:vertAlign w:val="baseline"/>
                <w:lang w:val="en-US" w:eastAsia="zh-CN"/>
              </w:rPr>
            </w:pPr>
            <w:r>
              <w:rPr>
                <w:spacing w:val="-3"/>
              </w:rPr>
              <w:t>80</w:t>
            </w:r>
          </w:p>
        </w:tc>
        <w:tc>
          <w:tcPr>
            <w:tcW w:w="1970" w:type="dxa"/>
            <w:vAlign w:val="top"/>
          </w:tcPr>
          <w:p w14:paraId="669BAE47">
            <w:pPr>
              <w:pStyle w:val="49"/>
              <w:spacing w:before="144"/>
              <w:ind w:left="837" w:leftChars="0"/>
              <w:rPr>
                <w:rFonts w:hint="eastAsia"/>
                <w:vertAlign w:val="baseline"/>
                <w:lang w:val="en-US" w:eastAsia="zh-CN"/>
              </w:rPr>
            </w:pPr>
            <w:r>
              <w:rPr>
                <w:spacing w:val="-6"/>
              </w:rPr>
              <w:t>100</w:t>
            </w:r>
          </w:p>
        </w:tc>
      </w:tr>
      <w:tr w14:paraId="2105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2AE3956">
            <w:pPr>
              <w:jc w:val="center"/>
              <w:rPr>
                <w:rFonts w:hint="eastAsia"/>
                <w:vertAlign w:val="baseline"/>
                <w:lang w:val="en-US" w:eastAsia="zh-CN"/>
              </w:rPr>
            </w:pPr>
            <w:r>
              <w:rPr>
                <w:rFonts w:hint="eastAsia"/>
                <w:vertAlign w:val="baseline"/>
                <w:lang w:val="en-US" w:eastAsia="zh-CN"/>
              </w:rPr>
              <w:t>5</w:t>
            </w:r>
          </w:p>
        </w:tc>
        <w:tc>
          <w:tcPr>
            <w:tcW w:w="1646" w:type="dxa"/>
            <w:vAlign w:val="center"/>
          </w:tcPr>
          <w:p w14:paraId="4518A0B5">
            <w:pPr>
              <w:pStyle w:val="49"/>
              <w:spacing w:before="123" w:line="219" w:lineRule="auto"/>
              <w:jc w:val="center"/>
              <w:rPr>
                <w:rFonts w:hint="eastAsia"/>
                <w:vertAlign w:val="baseline"/>
                <w:lang w:val="en-US" w:eastAsia="zh-CN"/>
              </w:rPr>
            </w:pPr>
            <w:r>
              <w:rPr>
                <w:spacing w:val="10"/>
              </w:rPr>
              <w:t>铜管(米)</w:t>
            </w:r>
          </w:p>
        </w:tc>
        <w:tc>
          <w:tcPr>
            <w:tcW w:w="1393" w:type="dxa"/>
            <w:vAlign w:val="center"/>
          </w:tcPr>
          <w:p w14:paraId="1CB57B01">
            <w:pPr>
              <w:pStyle w:val="49"/>
              <w:spacing w:before="145"/>
              <w:ind w:left="615" w:leftChars="0"/>
              <w:jc w:val="both"/>
              <w:rPr>
                <w:rFonts w:hint="default"/>
                <w:vertAlign w:val="baseline"/>
                <w:lang w:val="en-US" w:eastAsia="zh-CN"/>
              </w:rPr>
            </w:pPr>
          </w:p>
        </w:tc>
        <w:tc>
          <w:tcPr>
            <w:tcW w:w="1488" w:type="dxa"/>
            <w:vAlign w:val="center"/>
          </w:tcPr>
          <w:p w14:paraId="614E7324">
            <w:pPr>
              <w:pStyle w:val="49"/>
              <w:spacing w:before="145"/>
              <w:ind w:left="837" w:leftChars="0"/>
              <w:jc w:val="both"/>
              <w:rPr>
                <w:rFonts w:hint="default"/>
                <w:vertAlign w:val="baseline"/>
                <w:lang w:val="en-US" w:eastAsia="zh-CN"/>
              </w:rPr>
            </w:pPr>
          </w:p>
        </w:tc>
        <w:tc>
          <w:tcPr>
            <w:tcW w:w="1970" w:type="dxa"/>
            <w:vAlign w:val="top"/>
          </w:tcPr>
          <w:p w14:paraId="07D54348">
            <w:pPr>
              <w:pStyle w:val="49"/>
              <w:spacing w:before="145"/>
              <w:ind w:left="615" w:leftChars="0"/>
              <w:rPr>
                <w:rFonts w:hint="eastAsia"/>
                <w:vertAlign w:val="baseline"/>
                <w:lang w:val="en-US" w:eastAsia="zh-CN"/>
              </w:rPr>
            </w:pPr>
            <w:r>
              <w:rPr>
                <w:spacing w:val="-6"/>
              </w:rPr>
              <w:t>105</w:t>
            </w:r>
          </w:p>
        </w:tc>
        <w:tc>
          <w:tcPr>
            <w:tcW w:w="1970" w:type="dxa"/>
            <w:vAlign w:val="top"/>
          </w:tcPr>
          <w:p w14:paraId="672AB202">
            <w:pPr>
              <w:pStyle w:val="49"/>
              <w:spacing w:before="145"/>
              <w:ind w:left="837" w:leftChars="0"/>
              <w:rPr>
                <w:rFonts w:hint="eastAsia"/>
                <w:vertAlign w:val="baseline"/>
                <w:lang w:val="en-US" w:eastAsia="zh-CN"/>
              </w:rPr>
            </w:pPr>
            <w:r>
              <w:rPr>
                <w:spacing w:val="-6"/>
              </w:rPr>
              <w:t>155</w:t>
            </w:r>
          </w:p>
        </w:tc>
      </w:tr>
      <w:tr w14:paraId="6DEB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C3BB08A">
            <w:pPr>
              <w:jc w:val="center"/>
              <w:rPr>
                <w:rFonts w:hint="eastAsia"/>
                <w:vertAlign w:val="baseline"/>
                <w:lang w:val="en-US" w:eastAsia="zh-CN"/>
              </w:rPr>
            </w:pPr>
            <w:r>
              <w:rPr>
                <w:rFonts w:hint="eastAsia"/>
                <w:vertAlign w:val="baseline"/>
                <w:lang w:val="en-US" w:eastAsia="zh-CN"/>
              </w:rPr>
              <w:t>6</w:t>
            </w:r>
          </w:p>
        </w:tc>
        <w:tc>
          <w:tcPr>
            <w:tcW w:w="1646" w:type="dxa"/>
            <w:vAlign w:val="center"/>
          </w:tcPr>
          <w:p w14:paraId="54EF90F1">
            <w:pPr>
              <w:pStyle w:val="49"/>
              <w:spacing w:before="124" w:line="219" w:lineRule="auto"/>
              <w:jc w:val="center"/>
              <w:rPr>
                <w:rFonts w:hint="eastAsia"/>
                <w:vertAlign w:val="baseline"/>
                <w:lang w:val="en-US" w:eastAsia="zh-CN"/>
              </w:rPr>
            </w:pPr>
            <w:r>
              <w:rPr>
                <w:spacing w:val="10"/>
              </w:rPr>
              <w:t>电线(米)</w:t>
            </w:r>
          </w:p>
        </w:tc>
        <w:tc>
          <w:tcPr>
            <w:tcW w:w="1393" w:type="dxa"/>
            <w:vAlign w:val="center"/>
          </w:tcPr>
          <w:p w14:paraId="174F3DE0">
            <w:pPr>
              <w:pStyle w:val="49"/>
              <w:spacing w:before="146"/>
              <w:ind w:left="676" w:leftChars="0"/>
              <w:jc w:val="both"/>
              <w:rPr>
                <w:rFonts w:hint="default"/>
                <w:vertAlign w:val="baseline"/>
                <w:lang w:val="en-US" w:eastAsia="zh-CN"/>
              </w:rPr>
            </w:pPr>
          </w:p>
        </w:tc>
        <w:tc>
          <w:tcPr>
            <w:tcW w:w="1488" w:type="dxa"/>
            <w:vAlign w:val="center"/>
          </w:tcPr>
          <w:p w14:paraId="2BDD95C6">
            <w:pPr>
              <w:pStyle w:val="49"/>
              <w:spacing w:before="146"/>
              <w:ind w:left="898" w:leftChars="0"/>
              <w:jc w:val="both"/>
              <w:rPr>
                <w:rFonts w:hint="default"/>
                <w:vertAlign w:val="baseline"/>
                <w:lang w:val="en-US" w:eastAsia="zh-CN"/>
              </w:rPr>
            </w:pPr>
          </w:p>
        </w:tc>
        <w:tc>
          <w:tcPr>
            <w:tcW w:w="1970" w:type="dxa"/>
            <w:vAlign w:val="top"/>
          </w:tcPr>
          <w:p w14:paraId="3F5F941F">
            <w:pPr>
              <w:pStyle w:val="49"/>
              <w:spacing w:before="146"/>
              <w:ind w:left="676" w:leftChars="0"/>
              <w:rPr>
                <w:rFonts w:hint="eastAsia"/>
                <w:vertAlign w:val="baseline"/>
                <w:lang w:val="en-US" w:eastAsia="zh-CN"/>
              </w:rPr>
            </w:pPr>
            <w:r>
              <w:rPr>
                <w:spacing w:val="-4"/>
              </w:rPr>
              <w:t>30</w:t>
            </w:r>
          </w:p>
        </w:tc>
        <w:tc>
          <w:tcPr>
            <w:tcW w:w="1970" w:type="dxa"/>
            <w:vAlign w:val="top"/>
          </w:tcPr>
          <w:p w14:paraId="20EA69B0">
            <w:pPr>
              <w:pStyle w:val="49"/>
              <w:spacing w:before="146"/>
              <w:ind w:left="898" w:leftChars="0"/>
              <w:rPr>
                <w:rFonts w:hint="eastAsia"/>
                <w:vertAlign w:val="baseline"/>
                <w:lang w:val="en-US" w:eastAsia="zh-CN"/>
              </w:rPr>
            </w:pPr>
            <w:r>
              <w:rPr>
                <w:spacing w:val="-3"/>
              </w:rPr>
              <w:t>40</w:t>
            </w:r>
          </w:p>
        </w:tc>
      </w:tr>
      <w:tr w14:paraId="2D01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864270D">
            <w:pPr>
              <w:jc w:val="center"/>
              <w:rPr>
                <w:rFonts w:hint="default"/>
                <w:vertAlign w:val="baseline"/>
                <w:lang w:val="en-US" w:eastAsia="zh-CN"/>
              </w:rPr>
            </w:pPr>
            <w:r>
              <w:rPr>
                <w:rFonts w:hint="eastAsia"/>
                <w:vertAlign w:val="baseline"/>
                <w:lang w:val="en-US" w:eastAsia="zh-CN"/>
              </w:rPr>
              <w:t>7</w:t>
            </w:r>
          </w:p>
        </w:tc>
        <w:tc>
          <w:tcPr>
            <w:tcW w:w="1646" w:type="dxa"/>
            <w:vAlign w:val="center"/>
          </w:tcPr>
          <w:p w14:paraId="78E593E2">
            <w:pPr>
              <w:pStyle w:val="49"/>
              <w:spacing w:before="123" w:line="219" w:lineRule="auto"/>
              <w:jc w:val="center"/>
              <w:rPr>
                <w:rFonts w:hint="eastAsia"/>
                <w:vertAlign w:val="baseline"/>
                <w:lang w:val="en-US" w:eastAsia="zh-CN"/>
              </w:rPr>
            </w:pPr>
            <w:r>
              <w:rPr>
                <w:spacing w:val="2"/>
              </w:rPr>
              <w:t>内机电机</w:t>
            </w:r>
          </w:p>
        </w:tc>
        <w:tc>
          <w:tcPr>
            <w:tcW w:w="1393" w:type="dxa"/>
            <w:vAlign w:val="center"/>
          </w:tcPr>
          <w:p w14:paraId="4211C9AF">
            <w:pPr>
              <w:pStyle w:val="49"/>
              <w:spacing w:before="146"/>
              <w:ind w:left="615" w:leftChars="0"/>
              <w:jc w:val="both"/>
              <w:rPr>
                <w:rFonts w:hint="default"/>
                <w:vertAlign w:val="baseline"/>
                <w:lang w:val="en-US" w:eastAsia="zh-CN"/>
              </w:rPr>
            </w:pPr>
          </w:p>
        </w:tc>
        <w:tc>
          <w:tcPr>
            <w:tcW w:w="1488" w:type="dxa"/>
            <w:vAlign w:val="center"/>
          </w:tcPr>
          <w:p w14:paraId="09588122">
            <w:pPr>
              <w:pStyle w:val="49"/>
              <w:spacing w:before="146"/>
              <w:ind w:left="837" w:leftChars="0"/>
              <w:jc w:val="both"/>
              <w:rPr>
                <w:rFonts w:hint="default"/>
                <w:vertAlign w:val="baseline"/>
                <w:lang w:val="en-US" w:eastAsia="zh-CN"/>
              </w:rPr>
            </w:pPr>
          </w:p>
        </w:tc>
        <w:tc>
          <w:tcPr>
            <w:tcW w:w="1970" w:type="dxa"/>
            <w:vAlign w:val="top"/>
          </w:tcPr>
          <w:p w14:paraId="30CCEA6A">
            <w:pPr>
              <w:pStyle w:val="49"/>
              <w:spacing w:before="146"/>
              <w:ind w:left="615" w:leftChars="0"/>
              <w:rPr>
                <w:rFonts w:hint="eastAsia"/>
                <w:vertAlign w:val="baseline"/>
                <w:lang w:val="en-US" w:eastAsia="zh-CN"/>
              </w:rPr>
            </w:pPr>
            <w:r>
              <w:rPr>
                <w:spacing w:val="-2"/>
              </w:rPr>
              <w:t>450</w:t>
            </w:r>
          </w:p>
        </w:tc>
        <w:tc>
          <w:tcPr>
            <w:tcW w:w="1970" w:type="dxa"/>
            <w:vAlign w:val="top"/>
          </w:tcPr>
          <w:p w14:paraId="5B2CBC39">
            <w:pPr>
              <w:pStyle w:val="49"/>
              <w:spacing w:before="146"/>
              <w:ind w:left="837" w:leftChars="0"/>
              <w:rPr>
                <w:rFonts w:hint="eastAsia"/>
                <w:vertAlign w:val="baseline"/>
                <w:lang w:val="en-US" w:eastAsia="zh-CN"/>
              </w:rPr>
            </w:pPr>
            <w:r>
              <w:rPr>
                <w:spacing w:val="-4"/>
              </w:rPr>
              <w:t>500</w:t>
            </w:r>
          </w:p>
        </w:tc>
      </w:tr>
      <w:tr w14:paraId="4815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6EE5ECE8">
            <w:pPr>
              <w:jc w:val="center"/>
              <w:rPr>
                <w:rFonts w:hint="default"/>
                <w:vertAlign w:val="baseline"/>
                <w:lang w:val="en-US" w:eastAsia="zh-CN"/>
              </w:rPr>
            </w:pPr>
            <w:r>
              <w:rPr>
                <w:rFonts w:hint="eastAsia"/>
                <w:vertAlign w:val="baseline"/>
                <w:lang w:val="en-US" w:eastAsia="zh-CN"/>
              </w:rPr>
              <w:t>8</w:t>
            </w:r>
          </w:p>
        </w:tc>
        <w:tc>
          <w:tcPr>
            <w:tcW w:w="1646" w:type="dxa"/>
            <w:vAlign w:val="center"/>
          </w:tcPr>
          <w:p w14:paraId="3E47B270">
            <w:pPr>
              <w:pStyle w:val="49"/>
              <w:spacing w:before="124" w:line="219" w:lineRule="auto"/>
              <w:jc w:val="center"/>
              <w:rPr>
                <w:rFonts w:hint="eastAsia"/>
                <w:vertAlign w:val="baseline"/>
                <w:lang w:val="en-US" w:eastAsia="zh-CN"/>
              </w:rPr>
            </w:pPr>
            <w:r>
              <w:rPr>
                <w:spacing w:val="2"/>
              </w:rPr>
              <w:t>外机电机</w:t>
            </w:r>
          </w:p>
        </w:tc>
        <w:tc>
          <w:tcPr>
            <w:tcW w:w="1393" w:type="dxa"/>
            <w:vAlign w:val="center"/>
          </w:tcPr>
          <w:p w14:paraId="29ACCE46">
            <w:pPr>
              <w:pStyle w:val="49"/>
              <w:spacing w:before="147"/>
              <w:ind w:left="615" w:leftChars="0"/>
              <w:jc w:val="both"/>
              <w:rPr>
                <w:rFonts w:hint="default"/>
                <w:vertAlign w:val="baseline"/>
                <w:lang w:val="en-US" w:eastAsia="zh-CN"/>
              </w:rPr>
            </w:pPr>
          </w:p>
        </w:tc>
        <w:tc>
          <w:tcPr>
            <w:tcW w:w="1488" w:type="dxa"/>
            <w:vAlign w:val="center"/>
          </w:tcPr>
          <w:p w14:paraId="6BE97465">
            <w:pPr>
              <w:pStyle w:val="49"/>
              <w:spacing w:before="147"/>
              <w:ind w:left="837" w:leftChars="0"/>
              <w:jc w:val="both"/>
              <w:rPr>
                <w:rFonts w:hint="default"/>
                <w:vertAlign w:val="baseline"/>
                <w:lang w:val="en-US" w:eastAsia="zh-CN"/>
              </w:rPr>
            </w:pPr>
          </w:p>
        </w:tc>
        <w:tc>
          <w:tcPr>
            <w:tcW w:w="1970" w:type="dxa"/>
            <w:vAlign w:val="top"/>
          </w:tcPr>
          <w:p w14:paraId="6EF3A35B">
            <w:pPr>
              <w:pStyle w:val="49"/>
              <w:spacing w:before="147"/>
              <w:ind w:left="615" w:leftChars="0"/>
              <w:rPr>
                <w:rFonts w:hint="eastAsia"/>
                <w:vertAlign w:val="baseline"/>
                <w:lang w:val="en-US" w:eastAsia="zh-CN"/>
              </w:rPr>
            </w:pPr>
            <w:r>
              <w:rPr>
                <w:spacing w:val="-2"/>
              </w:rPr>
              <w:t>450</w:t>
            </w:r>
          </w:p>
        </w:tc>
        <w:tc>
          <w:tcPr>
            <w:tcW w:w="1970" w:type="dxa"/>
            <w:vAlign w:val="top"/>
          </w:tcPr>
          <w:p w14:paraId="2237E62D">
            <w:pPr>
              <w:pStyle w:val="49"/>
              <w:spacing w:before="147"/>
              <w:ind w:left="837" w:leftChars="0"/>
              <w:rPr>
                <w:rFonts w:hint="eastAsia"/>
                <w:vertAlign w:val="baseline"/>
                <w:lang w:val="en-US" w:eastAsia="zh-CN"/>
              </w:rPr>
            </w:pPr>
            <w:r>
              <w:rPr>
                <w:spacing w:val="-4"/>
              </w:rPr>
              <w:t>500</w:t>
            </w:r>
          </w:p>
        </w:tc>
      </w:tr>
      <w:tr w14:paraId="6E58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35DE7FE9">
            <w:pPr>
              <w:jc w:val="center"/>
              <w:rPr>
                <w:rFonts w:hint="default"/>
                <w:vertAlign w:val="baseline"/>
                <w:lang w:val="en-US" w:eastAsia="zh-CN"/>
              </w:rPr>
            </w:pPr>
            <w:r>
              <w:rPr>
                <w:rFonts w:hint="eastAsia"/>
                <w:vertAlign w:val="baseline"/>
                <w:lang w:val="en-US" w:eastAsia="zh-CN"/>
              </w:rPr>
              <w:t>9</w:t>
            </w:r>
          </w:p>
        </w:tc>
        <w:tc>
          <w:tcPr>
            <w:tcW w:w="1646" w:type="dxa"/>
            <w:vAlign w:val="center"/>
          </w:tcPr>
          <w:p w14:paraId="6222CE87">
            <w:pPr>
              <w:pStyle w:val="49"/>
              <w:spacing w:before="125" w:line="219" w:lineRule="auto"/>
              <w:jc w:val="center"/>
              <w:rPr>
                <w:rFonts w:hint="eastAsia"/>
                <w:vertAlign w:val="baseline"/>
                <w:lang w:val="en-US" w:eastAsia="zh-CN"/>
              </w:rPr>
            </w:pPr>
            <w:r>
              <w:rPr>
                <w:spacing w:val="-3"/>
              </w:rPr>
              <w:t>压缩机</w:t>
            </w:r>
          </w:p>
        </w:tc>
        <w:tc>
          <w:tcPr>
            <w:tcW w:w="1393" w:type="dxa"/>
            <w:vAlign w:val="center"/>
          </w:tcPr>
          <w:p w14:paraId="3BA72D4B">
            <w:pPr>
              <w:pStyle w:val="49"/>
              <w:spacing w:before="148"/>
              <w:ind w:left="555" w:leftChars="0"/>
              <w:jc w:val="both"/>
              <w:rPr>
                <w:rFonts w:hint="default"/>
                <w:vertAlign w:val="baseline"/>
                <w:lang w:val="en-US" w:eastAsia="zh-CN"/>
              </w:rPr>
            </w:pPr>
          </w:p>
        </w:tc>
        <w:tc>
          <w:tcPr>
            <w:tcW w:w="1488" w:type="dxa"/>
            <w:vAlign w:val="center"/>
          </w:tcPr>
          <w:p w14:paraId="252961DD">
            <w:pPr>
              <w:pStyle w:val="49"/>
              <w:spacing w:before="148"/>
              <w:ind w:left="787" w:leftChars="0"/>
              <w:jc w:val="both"/>
              <w:rPr>
                <w:rFonts w:hint="default"/>
                <w:vertAlign w:val="baseline"/>
                <w:lang w:val="en-US" w:eastAsia="zh-CN"/>
              </w:rPr>
            </w:pPr>
          </w:p>
        </w:tc>
        <w:tc>
          <w:tcPr>
            <w:tcW w:w="1970" w:type="dxa"/>
            <w:vAlign w:val="top"/>
          </w:tcPr>
          <w:p w14:paraId="2AC79598">
            <w:pPr>
              <w:pStyle w:val="49"/>
              <w:spacing w:before="148"/>
              <w:ind w:left="555" w:leftChars="0"/>
              <w:rPr>
                <w:rFonts w:hint="eastAsia"/>
                <w:vertAlign w:val="baseline"/>
                <w:lang w:val="en-US" w:eastAsia="zh-CN"/>
              </w:rPr>
            </w:pPr>
            <w:r>
              <w:rPr>
                <w:spacing w:val="-5"/>
              </w:rPr>
              <w:t>1350</w:t>
            </w:r>
          </w:p>
        </w:tc>
        <w:tc>
          <w:tcPr>
            <w:tcW w:w="1970" w:type="dxa"/>
            <w:vAlign w:val="top"/>
          </w:tcPr>
          <w:p w14:paraId="34E3D7E1">
            <w:pPr>
              <w:pStyle w:val="49"/>
              <w:spacing w:before="148"/>
              <w:ind w:left="787" w:leftChars="0"/>
              <w:rPr>
                <w:rFonts w:hint="eastAsia"/>
                <w:vertAlign w:val="baseline"/>
                <w:lang w:val="en-US" w:eastAsia="zh-CN"/>
              </w:rPr>
            </w:pPr>
            <w:r>
              <w:rPr>
                <w:spacing w:val="-3"/>
              </w:rPr>
              <w:t>2200</w:t>
            </w:r>
          </w:p>
        </w:tc>
      </w:tr>
      <w:tr w14:paraId="3617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9883FB2">
            <w:pPr>
              <w:jc w:val="center"/>
              <w:rPr>
                <w:rFonts w:hint="default"/>
                <w:vertAlign w:val="baseline"/>
                <w:lang w:val="en-US" w:eastAsia="zh-CN"/>
              </w:rPr>
            </w:pPr>
            <w:r>
              <w:rPr>
                <w:rFonts w:hint="eastAsia"/>
                <w:vertAlign w:val="baseline"/>
                <w:lang w:val="en-US" w:eastAsia="zh-CN"/>
              </w:rPr>
              <w:t>10</w:t>
            </w:r>
          </w:p>
        </w:tc>
        <w:tc>
          <w:tcPr>
            <w:tcW w:w="1646" w:type="dxa"/>
            <w:vAlign w:val="center"/>
          </w:tcPr>
          <w:p w14:paraId="2E8D5772">
            <w:pPr>
              <w:pStyle w:val="49"/>
              <w:spacing w:before="125" w:line="219" w:lineRule="auto"/>
              <w:jc w:val="center"/>
              <w:rPr>
                <w:rFonts w:hint="eastAsia"/>
                <w:vertAlign w:val="baseline"/>
                <w:lang w:val="en-US" w:eastAsia="zh-CN"/>
              </w:rPr>
            </w:pPr>
            <w:r>
              <w:rPr>
                <w:spacing w:val="2"/>
              </w:rPr>
              <w:t>内机主板</w:t>
            </w:r>
          </w:p>
        </w:tc>
        <w:tc>
          <w:tcPr>
            <w:tcW w:w="1393" w:type="dxa"/>
            <w:vAlign w:val="center"/>
          </w:tcPr>
          <w:p w14:paraId="0DE11D51">
            <w:pPr>
              <w:pStyle w:val="49"/>
              <w:spacing w:before="148"/>
              <w:ind w:left="615" w:leftChars="0"/>
              <w:jc w:val="both"/>
              <w:rPr>
                <w:rFonts w:hint="default"/>
                <w:vertAlign w:val="baseline"/>
                <w:lang w:val="en-US" w:eastAsia="zh-CN"/>
              </w:rPr>
            </w:pPr>
          </w:p>
        </w:tc>
        <w:tc>
          <w:tcPr>
            <w:tcW w:w="1488" w:type="dxa"/>
            <w:vAlign w:val="center"/>
          </w:tcPr>
          <w:p w14:paraId="1EBDDE1D">
            <w:pPr>
              <w:pStyle w:val="49"/>
              <w:spacing w:before="148"/>
              <w:ind w:left="837" w:leftChars="0"/>
              <w:jc w:val="both"/>
              <w:rPr>
                <w:rFonts w:hint="default"/>
                <w:vertAlign w:val="baseline"/>
                <w:lang w:val="en-US" w:eastAsia="zh-CN"/>
              </w:rPr>
            </w:pPr>
          </w:p>
        </w:tc>
        <w:tc>
          <w:tcPr>
            <w:tcW w:w="1970" w:type="dxa"/>
            <w:vAlign w:val="top"/>
          </w:tcPr>
          <w:p w14:paraId="70491050">
            <w:pPr>
              <w:pStyle w:val="49"/>
              <w:spacing w:before="148"/>
              <w:ind w:left="615" w:leftChars="0"/>
              <w:rPr>
                <w:rFonts w:hint="eastAsia"/>
                <w:vertAlign w:val="baseline"/>
                <w:lang w:val="en-US" w:eastAsia="zh-CN"/>
              </w:rPr>
            </w:pPr>
            <w:r>
              <w:rPr>
                <w:spacing w:val="-2"/>
              </w:rPr>
              <w:t>450</w:t>
            </w:r>
          </w:p>
        </w:tc>
        <w:tc>
          <w:tcPr>
            <w:tcW w:w="1970" w:type="dxa"/>
            <w:vAlign w:val="top"/>
          </w:tcPr>
          <w:p w14:paraId="2EF5EF73">
            <w:pPr>
              <w:pStyle w:val="49"/>
              <w:spacing w:before="148"/>
              <w:ind w:left="837" w:leftChars="0"/>
              <w:rPr>
                <w:rFonts w:hint="eastAsia"/>
                <w:vertAlign w:val="baseline"/>
                <w:lang w:val="en-US" w:eastAsia="zh-CN"/>
              </w:rPr>
            </w:pPr>
            <w:r>
              <w:rPr>
                <w:spacing w:val="-4"/>
              </w:rPr>
              <w:t>500</w:t>
            </w:r>
          </w:p>
        </w:tc>
      </w:tr>
      <w:tr w14:paraId="0521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4589F8EC">
            <w:pPr>
              <w:jc w:val="center"/>
              <w:rPr>
                <w:rFonts w:hint="default"/>
                <w:vertAlign w:val="baseline"/>
                <w:lang w:val="en-US" w:eastAsia="zh-CN"/>
              </w:rPr>
            </w:pPr>
            <w:r>
              <w:rPr>
                <w:rFonts w:hint="eastAsia"/>
                <w:vertAlign w:val="baseline"/>
                <w:lang w:val="en-US" w:eastAsia="zh-CN"/>
              </w:rPr>
              <w:t>11</w:t>
            </w:r>
          </w:p>
        </w:tc>
        <w:tc>
          <w:tcPr>
            <w:tcW w:w="1646" w:type="dxa"/>
            <w:vAlign w:val="center"/>
          </w:tcPr>
          <w:p w14:paraId="342AB90D">
            <w:pPr>
              <w:pStyle w:val="49"/>
              <w:spacing w:before="126" w:line="219" w:lineRule="auto"/>
              <w:jc w:val="center"/>
              <w:rPr>
                <w:rFonts w:hint="eastAsia"/>
                <w:vertAlign w:val="baseline"/>
                <w:lang w:val="en-US" w:eastAsia="zh-CN"/>
              </w:rPr>
            </w:pPr>
            <w:r>
              <w:rPr>
                <w:spacing w:val="2"/>
              </w:rPr>
              <w:t>外机主板</w:t>
            </w:r>
          </w:p>
        </w:tc>
        <w:tc>
          <w:tcPr>
            <w:tcW w:w="1393" w:type="dxa"/>
            <w:vAlign w:val="center"/>
          </w:tcPr>
          <w:p w14:paraId="0456D034">
            <w:pPr>
              <w:pStyle w:val="49"/>
              <w:spacing w:before="149"/>
              <w:ind w:left="615" w:leftChars="0"/>
              <w:jc w:val="both"/>
              <w:rPr>
                <w:rFonts w:hint="default"/>
                <w:vertAlign w:val="baseline"/>
                <w:lang w:val="en-US" w:eastAsia="zh-CN"/>
              </w:rPr>
            </w:pPr>
          </w:p>
        </w:tc>
        <w:tc>
          <w:tcPr>
            <w:tcW w:w="1488" w:type="dxa"/>
            <w:vAlign w:val="center"/>
          </w:tcPr>
          <w:p w14:paraId="7696F8E2">
            <w:pPr>
              <w:pStyle w:val="49"/>
              <w:spacing w:before="149"/>
              <w:ind w:left="787" w:leftChars="0"/>
              <w:jc w:val="both"/>
              <w:rPr>
                <w:rFonts w:hint="default"/>
                <w:vertAlign w:val="baseline"/>
                <w:lang w:val="en-US" w:eastAsia="zh-CN"/>
              </w:rPr>
            </w:pPr>
          </w:p>
        </w:tc>
        <w:tc>
          <w:tcPr>
            <w:tcW w:w="1970" w:type="dxa"/>
            <w:vAlign w:val="top"/>
          </w:tcPr>
          <w:p w14:paraId="494F51AE">
            <w:pPr>
              <w:pStyle w:val="49"/>
              <w:spacing w:before="149"/>
              <w:ind w:left="615" w:leftChars="0"/>
              <w:rPr>
                <w:rFonts w:hint="eastAsia"/>
                <w:vertAlign w:val="baseline"/>
                <w:lang w:val="en-US" w:eastAsia="zh-CN"/>
              </w:rPr>
            </w:pPr>
            <w:r>
              <w:rPr>
                <w:spacing w:val="-3"/>
              </w:rPr>
              <w:t>850</w:t>
            </w:r>
          </w:p>
        </w:tc>
        <w:tc>
          <w:tcPr>
            <w:tcW w:w="1970" w:type="dxa"/>
            <w:vAlign w:val="top"/>
          </w:tcPr>
          <w:p w14:paraId="36FC9F67">
            <w:pPr>
              <w:pStyle w:val="49"/>
              <w:spacing w:before="149"/>
              <w:ind w:left="787" w:leftChars="0"/>
              <w:rPr>
                <w:rFonts w:hint="eastAsia"/>
                <w:vertAlign w:val="baseline"/>
                <w:lang w:val="en-US" w:eastAsia="zh-CN"/>
              </w:rPr>
            </w:pPr>
            <w:r>
              <w:rPr>
                <w:spacing w:val="-5"/>
              </w:rPr>
              <w:t>1250</w:t>
            </w:r>
          </w:p>
        </w:tc>
      </w:tr>
      <w:tr w14:paraId="6191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CEA18ED">
            <w:pPr>
              <w:jc w:val="center"/>
              <w:rPr>
                <w:rFonts w:hint="default"/>
                <w:vertAlign w:val="baseline"/>
                <w:lang w:val="en-US" w:eastAsia="zh-CN"/>
              </w:rPr>
            </w:pPr>
            <w:r>
              <w:rPr>
                <w:rFonts w:hint="eastAsia"/>
                <w:vertAlign w:val="baseline"/>
                <w:lang w:val="en-US" w:eastAsia="zh-CN"/>
              </w:rPr>
              <w:t>12</w:t>
            </w:r>
          </w:p>
        </w:tc>
        <w:tc>
          <w:tcPr>
            <w:tcW w:w="1646" w:type="dxa"/>
            <w:vAlign w:val="center"/>
          </w:tcPr>
          <w:p w14:paraId="66285430">
            <w:pPr>
              <w:pStyle w:val="49"/>
              <w:spacing w:before="127" w:line="219" w:lineRule="auto"/>
              <w:jc w:val="center"/>
              <w:rPr>
                <w:rFonts w:hint="eastAsia"/>
                <w:vertAlign w:val="baseline"/>
                <w:lang w:val="en-US" w:eastAsia="zh-CN"/>
              </w:rPr>
            </w:pPr>
            <w:r>
              <w:rPr>
                <w:spacing w:val="-2"/>
              </w:rPr>
              <w:t>风机启动器</w:t>
            </w:r>
          </w:p>
        </w:tc>
        <w:tc>
          <w:tcPr>
            <w:tcW w:w="1393" w:type="dxa"/>
            <w:vAlign w:val="center"/>
          </w:tcPr>
          <w:p w14:paraId="1773F736">
            <w:pPr>
              <w:pStyle w:val="49"/>
              <w:spacing w:before="150"/>
              <w:ind w:left="615" w:leftChars="0"/>
              <w:jc w:val="both"/>
              <w:rPr>
                <w:rFonts w:hint="default"/>
                <w:vertAlign w:val="baseline"/>
                <w:lang w:val="en-US" w:eastAsia="zh-CN"/>
              </w:rPr>
            </w:pPr>
          </w:p>
        </w:tc>
        <w:tc>
          <w:tcPr>
            <w:tcW w:w="1488" w:type="dxa"/>
            <w:vAlign w:val="center"/>
          </w:tcPr>
          <w:p w14:paraId="2E5FA550">
            <w:pPr>
              <w:pStyle w:val="49"/>
              <w:spacing w:before="150"/>
              <w:ind w:left="837" w:leftChars="0"/>
              <w:jc w:val="both"/>
              <w:rPr>
                <w:rFonts w:hint="default"/>
                <w:vertAlign w:val="baseline"/>
                <w:lang w:val="en-US" w:eastAsia="zh-CN"/>
              </w:rPr>
            </w:pPr>
          </w:p>
        </w:tc>
        <w:tc>
          <w:tcPr>
            <w:tcW w:w="1970" w:type="dxa"/>
            <w:vAlign w:val="top"/>
          </w:tcPr>
          <w:p w14:paraId="775D7120">
            <w:pPr>
              <w:pStyle w:val="49"/>
              <w:spacing w:before="150"/>
              <w:ind w:left="615" w:leftChars="0"/>
              <w:rPr>
                <w:rFonts w:hint="eastAsia"/>
                <w:vertAlign w:val="baseline"/>
                <w:lang w:val="en-US" w:eastAsia="zh-CN"/>
              </w:rPr>
            </w:pPr>
            <w:r>
              <w:rPr>
                <w:spacing w:val="-6"/>
              </w:rPr>
              <w:t>170</w:t>
            </w:r>
          </w:p>
        </w:tc>
        <w:tc>
          <w:tcPr>
            <w:tcW w:w="1970" w:type="dxa"/>
            <w:vAlign w:val="top"/>
          </w:tcPr>
          <w:p w14:paraId="4C8505FD">
            <w:pPr>
              <w:pStyle w:val="49"/>
              <w:spacing w:before="150"/>
              <w:ind w:left="837" w:leftChars="0"/>
              <w:rPr>
                <w:rFonts w:hint="eastAsia"/>
                <w:vertAlign w:val="baseline"/>
                <w:lang w:val="en-US" w:eastAsia="zh-CN"/>
              </w:rPr>
            </w:pPr>
            <w:r>
              <w:rPr>
                <w:spacing w:val="-3"/>
              </w:rPr>
              <w:t>200</w:t>
            </w:r>
          </w:p>
        </w:tc>
      </w:tr>
      <w:tr w14:paraId="33BB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EAD6F30">
            <w:pPr>
              <w:jc w:val="center"/>
              <w:rPr>
                <w:rFonts w:hint="default"/>
                <w:vertAlign w:val="baseline"/>
                <w:lang w:val="en-US" w:eastAsia="zh-CN"/>
              </w:rPr>
            </w:pPr>
            <w:r>
              <w:rPr>
                <w:rFonts w:hint="eastAsia"/>
                <w:vertAlign w:val="baseline"/>
                <w:lang w:val="en-US" w:eastAsia="zh-CN"/>
              </w:rPr>
              <w:t>13</w:t>
            </w:r>
          </w:p>
        </w:tc>
        <w:tc>
          <w:tcPr>
            <w:tcW w:w="1646" w:type="dxa"/>
            <w:vAlign w:val="center"/>
          </w:tcPr>
          <w:p w14:paraId="13BE03C0">
            <w:pPr>
              <w:pStyle w:val="49"/>
              <w:spacing w:before="127" w:line="219" w:lineRule="auto"/>
              <w:jc w:val="center"/>
              <w:rPr>
                <w:rFonts w:hint="eastAsia"/>
                <w:vertAlign w:val="baseline"/>
                <w:lang w:val="en-US" w:eastAsia="zh-CN"/>
              </w:rPr>
            </w:pPr>
            <w:r>
              <w:rPr>
                <w:spacing w:val="-2"/>
              </w:rPr>
              <w:t>压缩机启动器</w:t>
            </w:r>
          </w:p>
        </w:tc>
        <w:tc>
          <w:tcPr>
            <w:tcW w:w="1393" w:type="dxa"/>
            <w:vAlign w:val="center"/>
          </w:tcPr>
          <w:p w14:paraId="0B117324">
            <w:pPr>
              <w:pStyle w:val="49"/>
              <w:spacing w:before="150"/>
              <w:ind w:left="615" w:leftChars="0"/>
              <w:jc w:val="both"/>
              <w:rPr>
                <w:rFonts w:hint="default"/>
                <w:vertAlign w:val="baseline"/>
                <w:lang w:val="en-US" w:eastAsia="zh-CN"/>
              </w:rPr>
            </w:pPr>
          </w:p>
        </w:tc>
        <w:tc>
          <w:tcPr>
            <w:tcW w:w="1488" w:type="dxa"/>
            <w:vAlign w:val="center"/>
          </w:tcPr>
          <w:p w14:paraId="137050E3">
            <w:pPr>
              <w:pStyle w:val="49"/>
              <w:spacing w:before="150"/>
              <w:ind w:left="837" w:leftChars="0"/>
              <w:jc w:val="both"/>
              <w:rPr>
                <w:rFonts w:hint="eastAsia"/>
                <w:vertAlign w:val="baseline"/>
                <w:lang w:val="en-US" w:eastAsia="zh-CN"/>
              </w:rPr>
            </w:pPr>
          </w:p>
        </w:tc>
        <w:tc>
          <w:tcPr>
            <w:tcW w:w="1970" w:type="dxa"/>
            <w:vAlign w:val="top"/>
          </w:tcPr>
          <w:p w14:paraId="4FFB26D6">
            <w:pPr>
              <w:pStyle w:val="49"/>
              <w:spacing w:before="150"/>
              <w:ind w:left="615" w:leftChars="0"/>
              <w:rPr>
                <w:rFonts w:hint="eastAsia"/>
                <w:vertAlign w:val="baseline"/>
                <w:lang w:val="en-US" w:eastAsia="zh-CN"/>
              </w:rPr>
            </w:pPr>
            <w:r>
              <w:rPr>
                <w:spacing w:val="-3"/>
              </w:rPr>
              <w:t>200</w:t>
            </w:r>
          </w:p>
        </w:tc>
        <w:tc>
          <w:tcPr>
            <w:tcW w:w="1970" w:type="dxa"/>
            <w:vAlign w:val="top"/>
          </w:tcPr>
          <w:p w14:paraId="3199801A">
            <w:pPr>
              <w:pStyle w:val="49"/>
              <w:spacing w:before="150"/>
              <w:ind w:left="837" w:leftChars="0"/>
              <w:rPr>
                <w:rFonts w:hint="eastAsia"/>
                <w:vertAlign w:val="baseline"/>
                <w:lang w:val="en-US" w:eastAsia="zh-CN"/>
              </w:rPr>
            </w:pPr>
            <w:r>
              <w:rPr>
                <w:spacing w:val="-4"/>
              </w:rPr>
              <w:t>350</w:t>
            </w:r>
          </w:p>
        </w:tc>
      </w:tr>
      <w:tr w14:paraId="4380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1B6FF995">
            <w:pPr>
              <w:jc w:val="center"/>
              <w:rPr>
                <w:rFonts w:hint="default"/>
                <w:vertAlign w:val="baseline"/>
                <w:lang w:val="en-US" w:eastAsia="zh-CN"/>
              </w:rPr>
            </w:pPr>
            <w:r>
              <w:rPr>
                <w:rFonts w:hint="eastAsia"/>
                <w:vertAlign w:val="baseline"/>
                <w:lang w:val="en-US" w:eastAsia="zh-CN"/>
              </w:rPr>
              <w:t>14</w:t>
            </w:r>
          </w:p>
        </w:tc>
        <w:tc>
          <w:tcPr>
            <w:tcW w:w="1646" w:type="dxa"/>
            <w:vAlign w:val="center"/>
          </w:tcPr>
          <w:p w14:paraId="7E863A1E">
            <w:pPr>
              <w:pStyle w:val="49"/>
              <w:spacing w:before="128" w:line="219" w:lineRule="auto"/>
              <w:jc w:val="center"/>
              <w:rPr>
                <w:rFonts w:hint="eastAsia"/>
                <w:vertAlign w:val="baseline"/>
                <w:lang w:val="en-US" w:eastAsia="zh-CN"/>
              </w:rPr>
            </w:pPr>
            <w:r>
              <w:rPr>
                <w:spacing w:val="1"/>
              </w:rPr>
              <w:t>外机冷凝器</w:t>
            </w:r>
          </w:p>
        </w:tc>
        <w:tc>
          <w:tcPr>
            <w:tcW w:w="1393" w:type="dxa"/>
            <w:vAlign w:val="center"/>
          </w:tcPr>
          <w:p w14:paraId="4B5500EA">
            <w:pPr>
              <w:pStyle w:val="49"/>
              <w:spacing w:before="151"/>
              <w:ind w:left="555" w:leftChars="0"/>
              <w:jc w:val="both"/>
              <w:rPr>
                <w:rFonts w:hint="eastAsia"/>
                <w:vertAlign w:val="baseline"/>
                <w:lang w:val="en-US" w:eastAsia="zh-CN"/>
              </w:rPr>
            </w:pPr>
          </w:p>
        </w:tc>
        <w:tc>
          <w:tcPr>
            <w:tcW w:w="1488" w:type="dxa"/>
            <w:vAlign w:val="center"/>
          </w:tcPr>
          <w:p w14:paraId="411C2999">
            <w:pPr>
              <w:pStyle w:val="49"/>
              <w:spacing w:before="151"/>
              <w:ind w:left="787" w:leftChars="0"/>
              <w:jc w:val="both"/>
              <w:rPr>
                <w:rFonts w:hint="eastAsia"/>
                <w:vertAlign w:val="baseline"/>
                <w:lang w:val="en-US" w:eastAsia="zh-CN"/>
              </w:rPr>
            </w:pPr>
          </w:p>
        </w:tc>
        <w:tc>
          <w:tcPr>
            <w:tcW w:w="1970" w:type="dxa"/>
            <w:vAlign w:val="top"/>
          </w:tcPr>
          <w:p w14:paraId="62520F34">
            <w:pPr>
              <w:pStyle w:val="49"/>
              <w:spacing w:before="151"/>
              <w:ind w:left="555" w:leftChars="0"/>
              <w:rPr>
                <w:rFonts w:hint="eastAsia"/>
                <w:vertAlign w:val="baseline"/>
                <w:lang w:val="en-US" w:eastAsia="zh-CN"/>
              </w:rPr>
            </w:pPr>
            <w:r>
              <w:rPr>
                <w:spacing w:val="-5"/>
              </w:rPr>
              <w:t>1300</w:t>
            </w:r>
          </w:p>
        </w:tc>
        <w:tc>
          <w:tcPr>
            <w:tcW w:w="1970" w:type="dxa"/>
            <w:vAlign w:val="top"/>
          </w:tcPr>
          <w:p w14:paraId="6F73059E">
            <w:pPr>
              <w:pStyle w:val="49"/>
              <w:spacing w:before="151"/>
              <w:ind w:left="787" w:leftChars="0"/>
              <w:rPr>
                <w:rFonts w:hint="eastAsia"/>
                <w:vertAlign w:val="baseline"/>
                <w:lang w:val="en-US" w:eastAsia="zh-CN"/>
              </w:rPr>
            </w:pPr>
            <w:r>
              <w:rPr>
                <w:spacing w:val="-3"/>
              </w:rPr>
              <w:t>2200</w:t>
            </w:r>
          </w:p>
        </w:tc>
      </w:tr>
      <w:tr w14:paraId="3E37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62719B3B">
            <w:pPr>
              <w:jc w:val="center"/>
              <w:rPr>
                <w:rFonts w:hint="default"/>
                <w:vertAlign w:val="baseline"/>
                <w:lang w:val="en-US" w:eastAsia="zh-CN"/>
              </w:rPr>
            </w:pPr>
            <w:r>
              <w:rPr>
                <w:rFonts w:hint="eastAsia"/>
                <w:vertAlign w:val="baseline"/>
                <w:lang w:val="en-US" w:eastAsia="zh-CN"/>
              </w:rPr>
              <w:t>15</w:t>
            </w:r>
          </w:p>
        </w:tc>
        <w:tc>
          <w:tcPr>
            <w:tcW w:w="1646" w:type="dxa"/>
            <w:vAlign w:val="center"/>
          </w:tcPr>
          <w:p w14:paraId="507E3863">
            <w:pPr>
              <w:pStyle w:val="49"/>
              <w:spacing w:before="139" w:line="219" w:lineRule="auto"/>
              <w:jc w:val="center"/>
              <w:rPr>
                <w:rFonts w:hint="eastAsia"/>
                <w:vertAlign w:val="baseline"/>
                <w:lang w:val="en-US" w:eastAsia="zh-CN"/>
              </w:rPr>
            </w:pPr>
            <w:r>
              <w:rPr>
                <w:spacing w:val="2"/>
              </w:rPr>
              <w:t>上门检测费</w:t>
            </w:r>
          </w:p>
        </w:tc>
        <w:tc>
          <w:tcPr>
            <w:tcW w:w="1393" w:type="dxa"/>
            <w:vAlign w:val="center"/>
          </w:tcPr>
          <w:p w14:paraId="4166F6C6">
            <w:pPr>
              <w:pStyle w:val="49"/>
              <w:spacing w:before="161"/>
              <w:ind w:left="676" w:leftChars="0"/>
              <w:jc w:val="both"/>
              <w:rPr>
                <w:rFonts w:hint="eastAsia"/>
                <w:vertAlign w:val="baseline"/>
                <w:lang w:val="en-US" w:eastAsia="zh-CN"/>
              </w:rPr>
            </w:pPr>
          </w:p>
        </w:tc>
        <w:tc>
          <w:tcPr>
            <w:tcW w:w="1488" w:type="dxa"/>
            <w:vAlign w:val="center"/>
          </w:tcPr>
          <w:p w14:paraId="5177D6F4">
            <w:pPr>
              <w:pStyle w:val="49"/>
              <w:spacing w:before="161"/>
              <w:ind w:left="898" w:leftChars="0"/>
              <w:jc w:val="both"/>
              <w:rPr>
                <w:rFonts w:hint="eastAsia"/>
                <w:vertAlign w:val="baseline"/>
                <w:lang w:val="en-US" w:eastAsia="zh-CN"/>
              </w:rPr>
            </w:pPr>
          </w:p>
        </w:tc>
        <w:tc>
          <w:tcPr>
            <w:tcW w:w="1970" w:type="dxa"/>
            <w:vAlign w:val="top"/>
          </w:tcPr>
          <w:p w14:paraId="511F2EDE">
            <w:pPr>
              <w:pStyle w:val="49"/>
              <w:spacing w:before="161"/>
              <w:ind w:left="676" w:leftChars="0"/>
              <w:rPr>
                <w:rFonts w:hint="eastAsia"/>
                <w:vertAlign w:val="baseline"/>
                <w:lang w:val="en-US" w:eastAsia="zh-CN"/>
              </w:rPr>
            </w:pPr>
            <w:r>
              <w:rPr>
                <w:spacing w:val="-4"/>
              </w:rPr>
              <w:t>50</w:t>
            </w:r>
          </w:p>
        </w:tc>
        <w:tc>
          <w:tcPr>
            <w:tcW w:w="1970" w:type="dxa"/>
            <w:vAlign w:val="top"/>
          </w:tcPr>
          <w:p w14:paraId="35E51FA3">
            <w:pPr>
              <w:pStyle w:val="49"/>
              <w:spacing w:before="161"/>
              <w:ind w:left="898" w:leftChars="0"/>
              <w:rPr>
                <w:rFonts w:hint="eastAsia"/>
                <w:vertAlign w:val="baseline"/>
                <w:lang w:val="en-US" w:eastAsia="zh-CN"/>
              </w:rPr>
            </w:pPr>
            <w:r>
              <w:rPr>
                <w:spacing w:val="-4"/>
              </w:rPr>
              <w:t>50</w:t>
            </w:r>
          </w:p>
        </w:tc>
      </w:tr>
      <w:tr w14:paraId="62F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3AA505C8">
            <w:pPr>
              <w:jc w:val="center"/>
              <w:rPr>
                <w:rFonts w:hint="default"/>
                <w:vertAlign w:val="baseline"/>
                <w:lang w:val="en-US" w:eastAsia="zh-CN"/>
              </w:rPr>
            </w:pPr>
            <w:r>
              <w:rPr>
                <w:rFonts w:hint="eastAsia"/>
                <w:vertAlign w:val="baseline"/>
                <w:lang w:val="en-US" w:eastAsia="zh-CN"/>
              </w:rPr>
              <w:t>16</w:t>
            </w:r>
          </w:p>
        </w:tc>
        <w:tc>
          <w:tcPr>
            <w:tcW w:w="1646" w:type="dxa"/>
            <w:vAlign w:val="center"/>
          </w:tcPr>
          <w:p w14:paraId="3169D19E">
            <w:pPr>
              <w:pStyle w:val="49"/>
              <w:spacing w:before="130" w:line="219" w:lineRule="auto"/>
              <w:jc w:val="center"/>
              <w:rPr>
                <w:rFonts w:hint="eastAsia"/>
                <w:vertAlign w:val="baseline"/>
                <w:lang w:val="en-US" w:eastAsia="zh-CN"/>
              </w:rPr>
            </w:pPr>
            <w:r>
              <w:rPr>
                <w:spacing w:val="1"/>
              </w:rPr>
              <w:t>更换接管螺母</w:t>
            </w:r>
          </w:p>
        </w:tc>
        <w:tc>
          <w:tcPr>
            <w:tcW w:w="1393" w:type="dxa"/>
            <w:vAlign w:val="center"/>
          </w:tcPr>
          <w:p w14:paraId="61709D82">
            <w:pPr>
              <w:pStyle w:val="49"/>
              <w:spacing w:before="153" w:line="238" w:lineRule="auto"/>
              <w:ind w:left="676" w:leftChars="0"/>
              <w:jc w:val="both"/>
              <w:rPr>
                <w:rFonts w:hint="eastAsia"/>
                <w:vertAlign w:val="baseline"/>
                <w:lang w:val="en-US" w:eastAsia="zh-CN"/>
              </w:rPr>
            </w:pPr>
          </w:p>
        </w:tc>
        <w:tc>
          <w:tcPr>
            <w:tcW w:w="1488" w:type="dxa"/>
            <w:vAlign w:val="center"/>
          </w:tcPr>
          <w:p w14:paraId="398FE432">
            <w:pPr>
              <w:pStyle w:val="49"/>
              <w:spacing w:before="153" w:line="238" w:lineRule="auto"/>
              <w:ind w:left="898" w:leftChars="0"/>
              <w:jc w:val="both"/>
              <w:rPr>
                <w:rFonts w:hint="eastAsia"/>
                <w:vertAlign w:val="baseline"/>
                <w:lang w:val="en-US" w:eastAsia="zh-CN"/>
              </w:rPr>
            </w:pPr>
          </w:p>
        </w:tc>
        <w:tc>
          <w:tcPr>
            <w:tcW w:w="1970" w:type="dxa"/>
            <w:vAlign w:val="top"/>
          </w:tcPr>
          <w:p w14:paraId="27AC288A">
            <w:pPr>
              <w:pStyle w:val="49"/>
              <w:spacing w:before="153" w:line="238" w:lineRule="auto"/>
              <w:ind w:left="676" w:leftChars="0"/>
              <w:rPr>
                <w:rFonts w:hint="eastAsia"/>
                <w:vertAlign w:val="baseline"/>
                <w:lang w:val="en-US" w:eastAsia="zh-CN"/>
              </w:rPr>
            </w:pPr>
            <w:r>
              <w:rPr>
                <w:spacing w:val="-3"/>
              </w:rPr>
              <w:t>80</w:t>
            </w:r>
          </w:p>
        </w:tc>
        <w:tc>
          <w:tcPr>
            <w:tcW w:w="1970" w:type="dxa"/>
            <w:vAlign w:val="top"/>
          </w:tcPr>
          <w:p w14:paraId="4082CDC9">
            <w:pPr>
              <w:pStyle w:val="49"/>
              <w:spacing w:before="153" w:line="238" w:lineRule="auto"/>
              <w:ind w:left="898" w:leftChars="0"/>
              <w:rPr>
                <w:rFonts w:hint="eastAsia"/>
                <w:vertAlign w:val="baseline"/>
                <w:lang w:val="en-US" w:eastAsia="zh-CN"/>
              </w:rPr>
            </w:pPr>
            <w:r>
              <w:rPr>
                <w:spacing w:val="-3"/>
              </w:rPr>
              <w:t>90</w:t>
            </w:r>
          </w:p>
        </w:tc>
      </w:tr>
      <w:tr w14:paraId="7704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6D8DA3D6">
            <w:pPr>
              <w:jc w:val="center"/>
              <w:rPr>
                <w:rFonts w:hint="default"/>
                <w:vertAlign w:val="baseline"/>
                <w:lang w:val="en-US" w:eastAsia="zh-CN"/>
              </w:rPr>
            </w:pPr>
            <w:r>
              <w:rPr>
                <w:rFonts w:hint="eastAsia"/>
                <w:vertAlign w:val="baseline"/>
                <w:lang w:val="en-US" w:eastAsia="zh-CN"/>
              </w:rPr>
              <w:t>17</w:t>
            </w:r>
          </w:p>
        </w:tc>
        <w:tc>
          <w:tcPr>
            <w:tcW w:w="1646" w:type="dxa"/>
            <w:vAlign w:val="center"/>
          </w:tcPr>
          <w:p w14:paraId="01EBC928">
            <w:pPr>
              <w:pStyle w:val="49"/>
              <w:spacing w:before="139" w:line="219" w:lineRule="auto"/>
              <w:jc w:val="center"/>
              <w:rPr>
                <w:rFonts w:hint="eastAsia"/>
                <w:vertAlign w:val="baseline"/>
                <w:lang w:val="en-US" w:eastAsia="zh-CN"/>
              </w:rPr>
            </w:pPr>
            <w:r>
              <w:rPr>
                <w:spacing w:val="1"/>
              </w:rPr>
              <w:t>更换内机风叶</w:t>
            </w:r>
          </w:p>
        </w:tc>
        <w:tc>
          <w:tcPr>
            <w:tcW w:w="1393" w:type="dxa"/>
            <w:vAlign w:val="center"/>
          </w:tcPr>
          <w:p w14:paraId="74083AAF">
            <w:pPr>
              <w:pStyle w:val="49"/>
              <w:spacing w:before="162"/>
              <w:ind w:left="615" w:leftChars="0"/>
              <w:jc w:val="both"/>
              <w:rPr>
                <w:rFonts w:hint="eastAsia"/>
                <w:vertAlign w:val="baseline"/>
                <w:lang w:val="en-US" w:eastAsia="zh-CN"/>
              </w:rPr>
            </w:pPr>
          </w:p>
        </w:tc>
        <w:tc>
          <w:tcPr>
            <w:tcW w:w="1488" w:type="dxa"/>
            <w:vAlign w:val="center"/>
          </w:tcPr>
          <w:p w14:paraId="7E9B321D">
            <w:pPr>
              <w:pStyle w:val="49"/>
              <w:spacing w:before="162"/>
              <w:ind w:left="837" w:leftChars="0"/>
              <w:jc w:val="both"/>
              <w:rPr>
                <w:rFonts w:hint="eastAsia"/>
                <w:vertAlign w:val="baseline"/>
                <w:lang w:val="en-US" w:eastAsia="zh-CN"/>
              </w:rPr>
            </w:pPr>
          </w:p>
        </w:tc>
        <w:tc>
          <w:tcPr>
            <w:tcW w:w="1970" w:type="dxa"/>
            <w:vAlign w:val="top"/>
          </w:tcPr>
          <w:p w14:paraId="5B58D127">
            <w:pPr>
              <w:pStyle w:val="49"/>
              <w:spacing w:before="162"/>
              <w:ind w:left="615" w:leftChars="0"/>
              <w:rPr>
                <w:rFonts w:hint="eastAsia"/>
                <w:vertAlign w:val="baseline"/>
                <w:lang w:val="en-US" w:eastAsia="zh-CN"/>
              </w:rPr>
            </w:pPr>
            <w:r>
              <w:rPr>
                <w:spacing w:val="-6"/>
              </w:rPr>
              <w:t>160</w:t>
            </w:r>
          </w:p>
        </w:tc>
        <w:tc>
          <w:tcPr>
            <w:tcW w:w="1970" w:type="dxa"/>
            <w:vAlign w:val="top"/>
          </w:tcPr>
          <w:p w14:paraId="389628C9">
            <w:pPr>
              <w:pStyle w:val="49"/>
              <w:spacing w:before="162"/>
              <w:ind w:left="837" w:leftChars="0"/>
              <w:rPr>
                <w:rFonts w:hint="eastAsia"/>
                <w:vertAlign w:val="baseline"/>
                <w:lang w:val="en-US" w:eastAsia="zh-CN"/>
              </w:rPr>
            </w:pPr>
            <w:r>
              <w:rPr>
                <w:spacing w:val="-6"/>
              </w:rPr>
              <w:t>180</w:t>
            </w:r>
          </w:p>
        </w:tc>
      </w:tr>
      <w:tr w14:paraId="73B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0FCDB1B">
            <w:pPr>
              <w:jc w:val="center"/>
              <w:rPr>
                <w:rFonts w:hint="default"/>
                <w:vertAlign w:val="baseline"/>
                <w:lang w:val="en-US" w:eastAsia="zh-CN"/>
              </w:rPr>
            </w:pPr>
            <w:r>
              <w:rPr>
                <w:rFonts w:hint="eastAsia"/>
                <w:vertAlign w:val="baseline"/>
                <w:lang w:val="en-US" w:eastAsia="zh-CN"/>
              </w:rPr>
              <w:t>18</w:t>
            </w:r>
          </w:p>
        </w:tc>
        <w:tc>
          <w:tcPr>
            <w:tcW w:w="1646" w:type="dxa"/>
            <w:vAlign w:val="center"/>
          </w:tcPr>
          <w:p w14:paraId="487DCC1B">
            <w:pPr>
              <w:pStyle w:val="49"/>
              <w:spacing w:before="129" w:line="219" w:lineRule="auto"/>
              <w:jc w:val="center"/>
              <w:rPr>
                <w:rFonts w:hint="eastAsia"/>
                <w:vertAlign w:val="baseline"/>
                <w:lang w:val="en-US" w:eastAsia="zh-CN"/>
              </w:rPr>
            </w:pPr>
            <w:r>
              <w:rPr>
                <w:spacing w:val="2"/>
              </w:rPr>
              <w:t>更换显示板</w:t>
            </w:r>
          </w:p>
        </w:tc>
        <w:tc>
          <w:tcPr>
            <w:tcW w:w="1393" w:type="dxa"/>
            <w:vAlign w:val="center"/>
          </w:tcPr>
          <w:p w14:paraId="652C9B8D">
            <w:pPr>
              <w:pStyle w:val="49"/>
              <w:spacing w:before="152"/>
              <w:ind w:left="615" w:leftChars="0"/>
              <w:jc w:val="both"/>
              <w:rPr>
                <w:rFonts w:hint="eastAsia"/>
                <w:vertAlign w:val="baseline"/>
                <w:lang w:val="en-US" w:eastAsia="zh-CN"/>
              </w:rPr>
            </w:pPr>
          </w:p>
        </w:tc>
        <w:tc>
          <w:tcPr>
            <w:tcW w:w="1488" w:type="dxa"/>
            <w:vAlign w:val="center"/>
          </w:tcPr>
          <w:p w14:paraId="1986C547">
            <w:pPr>
              <w:pStyle w:val="49"/>
              <w:spacing w:before="152"/>
              <w:ind w:left="837" w:leftChars="0"/>
              <w:jc w:val="both"/>
              <w:rPr>
                <w:rFonts w:hint="eastAsia"/>
                <w:vertAlign w:val="baseline"/>
                <w:lang w:val="en-US" w:eastAsia="zh-CN"/>
              </w:rPr>
            </w:pPr>
          </w:p>
        </w:tc>
        <w:tc>
          <w:tcPr>
            <w:tcW w:w="1970" w:type="dxa"/>
            <w:vAlign w:val="top"/>
          </w:tcPr>
          <w:p w14:paraId="04C6804A">
            <w:pPr>
              <w:pStyle w:val="49"/>
              <w:spacing w:before="152"/>
              <w:ind w:left="615" w:leftChars="0"/>
              <w:rPr>
                <w:rFonts w:hint="eastAsia"/>
                <w:vertAlign w:val="baseline"/>
                <w:lang w:val="en-US" w:eastAsia="zh-CN"/>
              </w:rPr>
            </w:pPr>
            <w:r>
              <w:rPr>
                <w:spacing w:val="-4"/>
              </w:rPr>
              <w:t>350</w:t>
            </w:r>
          </w:p>
        </w:tc>
        <w:tc>
          <w:tcPr>
            <w:tcW w:w="1970" w:type="dxa"/>
            <w:vAlign w:val="top"/>
          </w:tcPr>
          <w:p w14:paraId="4A333015">
            <w:pPr>
              <w:pStyle w:val="49"/>
              <w:spacing w:before="152"/>
              <w:ind w:left="837" w:leftChars="0"/>
              <w:rPr>
                <w:rFonts w:hint="eastAsia"/>
                <w:vertAlign w:val="baseline"/>
                <w:lang w:val="en-US" w:eastAsia="zh-CN"/>
              </w:rPr>
            </w:pPr>
            <w:r>
              <w:rPr>
                <w:spacing w:val="-4"/>
              </w:rPr>
              <w:t>360</w:t>
            </w:r>
          </w:p>
        </w:tc>
      </w:tr>
      <w:tr w14:paraId="6D0B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230562E">
            <w:pPr>
              <w:jc w:val="center"/>
              <w:rPr>
                <w:rFonts w:hint="default"/>
                <w:vertAlign w:val="baseline"/>
                <w:lang w:val="en-US" w:eastAsia="zh-CN"/>
              </w:rPr>
            </w:pPr>
            <w:r>
              <w:rPr>
                <w:rFonts w:hint="eastAsia"/>
                <w:vertAlign w:val="baseline"/>
                <w:lang w:val="en-US" w:eastAsia="zh-CN"/>
              </w:rPr>
              <w:t>19</w:t>
            </w:r>
          </w:p>
        </w:tc>
        <w:tc>
          <w:tcPr>
            <w:tcW w:w="1646" w:type="dxa"/>
            <w:vAlign w:val="center"/>
          </w:tcPr>
          <w:p w14:paraId="7B5E5B40">
            <w:pPr>
              <w:pStyle w:val="49"/>
              <w:spacing w:before="131" w:line="220" w:lineRule="auto"/>
              <w:jc w:val="center"/>
              <w:rPr>
                <w:rFonts w:hint="eastAsia"/>
                <w:vertAlign w:val="baseline"/>
                <w:lang w:val="en-US" w:eastAsia="zh-CN"/>
              </w:rPr>
            </w:pPr>
            <w:r>
              <w:rPr>
                <w:spacing w:val="2"/>
              </w:rPr>
              <w:t>更换感温包</w:t>
            </w:r>
          </w:p>
        </w:tc>
        <w:tc>
          <w:tcPr>
            <w:tcW w:w="1393" w:type="dxa"/>
            <w:vAlign w:val="center"/>
          </w:tcPr>
          <w:p w14:paraId="1E3A2881">
            <w:pPr>
              <w:pStyle w:val="49"/>
              <w:spacing w:before="152"/>
              <w:ind w:left="615" w:leftChars="0"/>
              <w:jc w:val="both"/>
              <w:rPr>
                <w:rFonts w:hint="eastAsia"/>
                <w:vertAlign w:val="baseline"/>
                <w:lang w:val="en-US" w:eastAsia="zh-CN"/>
              </w:rPr>
            </w:pPr>
          </w:p>
        </w:tc>
        <w:tc>
          <w:tcPr>
            <w:tcW w:w="1488" w:type="dxa"/>
            <w:vAlign w:val="center"/>
          </w:tcPr>
          <w:p w14:paraId="3BB7E2F6">
            <w:pPr>
              <w:pStyle w:val="49"/>
              <w:spacing w:before="152"/>
              <w:ind w:left="837" w:leftChars="0"/>
              <w:jc w:val="both"/>
              <w:rPr>
                <w:rFonts w:hint="eastAsia"/>
                <w:vertAlign w:val="baseline"/>
                <w:lang w:val="en-US" w:eastAsia="zh-CN"/>
              </w:rPr>
            </w:pPr>
          </w:p>
        </w:tc>
        <w:tc>
          <w:tcPr>
            <w:tcW w:w="1970" w:type="dxa"/>
            <w:vAlign w:val="top"/>
          </w:tcPr>
          <w:p w14:paraId="13F818F9">
            <w:pPr>
              <w:pStyle w:val="49"/>
              <w:spacing w:before="152"/>
              <w:ind w:left="615" w:leftChars="0"/>
              <w:rPr>
                <w:rFonts w:hint="eastAsia"/>
                <w:vertAlign w:val="baseline"/>
                <w:lang w:val="en-US" w:eastAsia="zh-CN"/>
              </w:rPr>
            </w:pPr>
            <w:r>
              <w:rPr>
                <w:spacing w:val="-6"/>
              </w:rPr>
              <w:t>120</w:t>
            </w:r>
          </w:p>
        </w:tc>
        <w:tc>
          <w:tcPr>
            <w:tcW w:w="1970" w:type="dxa"/>
            <w:vAlign w:val="top"/>
          </w:tcPr>
          <w:p w14:paraId="3AABC569">
            <w:pPr>
              <w:pStyle w:val="49"/>
              <w:spacing w:before="152"/>
              <w:ind w:left="837" w:leftChars="0"/>
              <w:rPr>
                <w:rFonts w:hint="eastAsia"/>
                <w:vertAlign w:val="baseline"/>
                <w:lang w:val="en-US" w:eastAsia="zh-CN"/>
              </w:rPr>
            </w:pPr>
            <w:r>
              <w:rPr>
                <w:spacing w:val="-6"/>
              </w:rPr>
              <w:t>130</w:t>
            </w:r>
          </w:p>
        </w:tc>
      </w:tr>
      <w:tr w14:paraId="22C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234FDBC">
            <w:pPr>
              <w:jc w:val="center"/>
              <w:rPr>
                <w:rFonts w:hint="default"/>
                <w:vertAlign w:val="baseline"/>
                <w:lang w:val="en-US" w:eastAsia="zh-CN"/>
              </w:rPr>
            </w:pPr>
            <w:r>
              <w:rPr>
                <w:rFonts w:hint="eastAsia"/>
                <w:vertAlign w:val="baseline"/>
                <w:lang w:val="en-US" w:eastAsia="zh-CN"/>
              </w:rPr>
              <w:t>20</w:t>
            </w:r>
          </w:p>
        </w:tc>
        <w:tc>
          <w:tcPr>
            <w:tcW w:w="1646" w:type="dxa"/>
            <w:vAlign w:val="center"/>
          </w:tcPr>
          <w:p w14:paraId="662A8949">
            <w:pPr>
              <w:pStyle w:val="49"/>
              <w:spacing w:before="134" w:line="219" w:lineRule="auto"/>
              <w:jc w:val="center"/>
              <w:rPr>
                <w:rFonts w:hint="eastAsia"/>
                <w:vertAlign w:val="baseline"/>
                <w:lang w:val="en-US" w:eastAsia="zh-CN"/>
              </w:rPr>
            </w:pPr>
            <w:r>
              <w:rPr>
                <w:spacing w:val="2"/>
                <w:sz w:val="22"/>
                <w:szCs w:val="22"/>
              </w:rPr>
              <w:t>更换接收头</w:t>
            </w:r>
          </w:p>
        </w:tc>
        <w:tc>
          <w:tcPr>
            <w:tcW w:w="1393" w:type="dxa"/>
            <w:vAlign w:val="center"/>
          </w:tcPr>
          <w:p w14:paraId="3BCD2CE7">
            <w:pPr>
              <w:pStyle w:val="49"/>
              <w:spacing w:before="155"/>
              <w:ind w:left="615" w:leftChars="0"/>
              <w:jc w:val="both"/>
              <w:rPr>
                <w:rFonts w:hint="eastAsia"/>
                <w:vertAlign w:val="baseline"/>
                <w:lang w:val="en-US" w:eastAsia="zh-CN"/>
              </w:rPr>
            </w:pPr>
          </w:p>
        </w:tc>
        <w:tc>
          <w:tcPr>
            <w:tcW w:w="1488" w:type="dxa"/>
            <w:vAlign w:val="center"/>
          </w:tcPr>
          <w:p w14:paraId="0350490B">
            <w:pPr>
              <w:pStyle w:val="49"/>
              <w:spacing w:before="155"/>
              <w:ind w:left="857" w:leftChars="0"/>
              <w:jc w:val="both"/>
              <w:rPr>
                <w:rFonts w:hint="eastAsia"/>
                <w:vertAlign w:val="baseline"/>
                <w:lang w:val="en-US" w:eastAsia="zh-CN"/>
              </w:rPr>
            </w:pPr>
          </w:p>
        </w:tc>
        <w:tc>
          <w:tcPr>
            <w:tcW w:w="1970" w:type="dxa"/>
            <w:vAlign w:val="top"/>
          </w:tcPr>
          <w:p w14:paraId="515AA05C">
            <w:pPr>
              <w:pStyle w:val="49"/>
              <w:spacing w:before="155"/>
              <w:ind w:left="615" w:leftChars="0"/>
              <w:rPr>
                <w:rFonts w:hint="eastAsia"/>
                <w:vertAlign w:val="baseline"/>
                <w:lang w:val="en-US" w:eastAsia="zh-CN"/>
              </w:rPr>
            </w:pPr>
            <w:r>
              <w:rPr>
                <w:spacing w:val="-6"/>
                <w:sz w:val="22"/>
                <w:szCs w:val="22"/>
              </w:rPr>
              <w:t>120</w:t>
            </w:r>
          </w:p>
        </w:tc>
        <w:tc>
          <w:tcPr>
            <w:tcW w:w="1970" w:type="dxa"/>
            <w:vAlign w:val="top"/>
          </w:tcPr>
          <w:p w14:paraId="36D03FF6">
            <w:pPr>
              <w:pStyle w:val="49"/>
              <w:spacing w:before="155"/>
              <w:ind w:left="857" w:leftChars="0"/>
              <w:rPr>
                <w:rFonts w:hint="eastAsia"/>
                <w:vertAlign w:val="baseline"/>
                <w:lang w:val="en-US" w:eastAsia="zh-CN"/>
              </w:rPr>
            </w:pPr>
            <w:r>
              <w:rPr>
                <w:spacing w:val="-6"/>
                <w:sz w:val="22"/>
                <w:szCs w:val="22"/>
              </w:rPr>
              <w:t>130</w:t>
            </w:r>
          </w:p>
        </w:tc>
      </w:tr>
      <w:tr w14:paraId="06F9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C76B5BA">
            <w:pPr>
              <w:jc w:val="center"/>
              <w:rPr>
                <w:rFonts w:hint="default"/>
                <w:vertAlign w:val="baseline"/>
                <w:lang w:val="en-US" w:eastAsia="zh-CN"/>
              </w:rPr>
            </w:pPr>
            <w:r>
              <w:rPr>
                <w:rFonts w:hint="eastAsia"/>
                <w:vertAlign w:val="baseline"/>
                <w:lang w:val="en-US" w:eastAsia="zh-CN"/>
              </w:rPr>
              <w:t>21</w:t>
            </w:r>
          </w:p>
        </w:tc>
        <w:tc>
          <w:tcPr>
            <w:tcW w:w="1646" w:type="dxa"/>
            <w:vAlign w:val="center"/>
          </w:tcPr>
          <w:p w14:paraId="54D512D8">
            <w:pPr>
              <w:pStyle w:val="49"/>
              <w:spacing w:before="128" w:line="219" w:lineRule="auto"/>
              <w:jc w:val="center"/>
              <w:rPr>
                <w:rFonts w:hint="eastAsia"/>
                <w:vertAlign w:val="baseline"/>
                <w:lang w:val="en-US" w:eastAsia="zh-CN"/>
              </w:rPr>
            </w:pPr>
            <w:r>
              <w:rPr>
                <w:spacing w:val="-2"/>
                <w:sz w:val="22"/>
                <w:szCs w:val="22"/>
              </w:rPr>
              <w:t>更换扫风电机</w:t>
            </w:r>
          </w:p>
        </w:tc>
        <w:tc>
          <w:tcPr>
            <w:tcW w:w="1393" w:type="dxa"/>
            <w:vAlign w:val="center"/>
          </w:tcPr>
          <w:p w14:paraId="7E3A2B2C">
            <w:pPr>
              <w:pStyle w:val="49"/>
              <w:spacing w:before="151"/>
              <w:ind w:left="615" w:leftChars="0"/>
              <w:jc w:val="both"/>
              <w:rPr>
                <w:rFonts w:hint="eastAsia"/>
                <w:vertAlign w:val="baseline"/>
                <w:lang w:val="en-US" w:eastAsia="zh-CN"/>
              </w:rPr>
            </w:pPr>
          </w:p>
        </w:tc>
        <w:tc>
          <w:tcPr>
            <w:tcW w:w="1488" w:type="dxa"/>
            <w:vAlign w:val="center"/>
          </w:tcPr>
          <w:p w14:paraId="6B439BCB">
            <w:pPr>
              <w:pStyle w:val="49"/>
              <w:spacing w:before="151"/>
              <w:ind w:left="857" w:leftChars="0"/>
              <w:jc w:val="both"/>
              <w:rPr>
                <w:rFonts w:hint="eastAsia"/>
                <w:vertAlign w:val="baseline"/>
                <w:lang w:val="en-US" w:eastAsia="zh-CN"/>
              </w:rPr>
            </w:pPr>
          </w:p>
        </w:tc>
        <w:tc>
          <w:tcPr>
            <w:tcW w:w="1970" w:type="dxa"/>
            <w:vAlign w:val="top"/>
          </w:tcPr>
          <w:p w14:paraId="1550320C">
            <w:pPr>
              <w:pStyle w:val="49"/>
              <w:spacing w:before="151"/>
              <w:ind w:left="615" w:leftChars="0"/>
              <w:rPr>
                <w:rFonts w:hint="eastAsia"/>
                <w:vertAlign w:val="baseline"/>
                <w:lang w:val="en-US" w:eastAsia="zh-CN"/>
              </w:rPr>
            </w:pPr>
            <w:r>
              <w:rPr>
                <w:spacing w:val="-6"/>
                <w:sz w:val="22"/>
                <w:szCs w:val="22"/>
              </w:rPr>
              <w:t>120</w:t>
            </w:r>
          </w:p>
        </w:tc>
        <w:tc>
          <w:tcPr>
            <w:tcW w:w="1970" w:type="dxa"/>
            <w:vAlign w:val="top"/>
          </w:tcPr>
          <w:p w14:paraId="16C3A287">
            <w:pPr>
              <w:pStyle w:val="49"/>
              <w:spacing w:before="151"/>
              <w:ind w:left="857" w:leftChars="0"/>
              <w:rPr>
                <w:rFonts w:hint="eastAsia"/>
                <w:vertAlign w:val="baseline"/>
                <w:lang w:val="en-US" w:eastAsia="zh-CN"/>
              </w:rPr>
            </w:pPr>
            <w:r>
              <w:rPr>
                <w:spacing w:val="-6"/>
                <w:sz w:val="22"/>
                <w:szCs w:val="22"/>
              </w:rPr>
              <w:t>130</w:t>
            </w:r>
          </w:p>
        </w:tc>
      </w:tr>
      <w:tr w14:paraId="45C3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0B3CF126">
            <w:pPr>
              <w:jc w:val="center"/>
              <w:rPr>
                <w:rFonts w:hint="default"/>
                <w:vertAlign w:val="baseline"/>
                <w:lang w:val="en-US" w:eastAsia="zh-CN"/>
              </w:rPr>
            </w:pPr>
            <w:r>
              <w:rPr>
                <w:rFonts w:hint="eastAsia"/>
                <w:vertAlign w:val="baseline"/>
                <w:lang w:val="en-US" w:eastAsia="zh-CN"/>
              </w:rPr>
              <w:t>22</w:t>
            </w:r>
          </w:p>
        </w:tc>
        <w:tc>
          <w:tcPr>
            <w:tcW w:w="1646" w:type="dxa"/>
            <w:vAlign w:val="center"/>
          </w:tcPr>
          <w:p w14:paraId="118E7D97">
            <w:pPr>
              <w:pStyle w:val="49"/>
              <w:spacing w:before="131" w:line="219" w:lineRule="auto"/>
              <w:jc w:val="center"/>
              <w:rPr>
                <w:rFonts w:hint="eastAsia"/>
                <w:vertAlign w:val="baseline"/>
                <w:lang w:val="en-US" w:eastAsia="zh-CN"/>
              </w:rPr>
            </w:pPr>
            <w:r>
              <w:rPr>
                <w:spacing w:val="2"/>
                <w:sz w:val="22"/>
                <w:szCs w:val="22"/>
              </w:rPr>
              <w:t>更换保险管</w:t>
            </w:r>
          </w:p>
        </w:tc>
        <w:tc>
          <w:tcPr>
            <w:tcW w:w="1393" w:type="dxa"/>
            <w:vAlign w:val="center"/>
          </w:tcPr>
          <w:p w14:paraId="7B17D095">
            <w:pPr>
              <w:pStyle w:val="49"/>
              <w:spacing w:before="152"/>
              <w:ind w:left="615" w:leftChars="0"/>
              <w:jc w:val="both"/>
              <w:rPr>
                <w:rFonts w:hint="eastAsia"/>
                <w:vertAlign w:val="baseline"/>
                <w:lang w:val="en-US" w:eastAsia="zh-CN"/>
              </w:rPr>
            </w:pPr>
          </w:p>
        </w:tc>
        <w:tc>
          <w:tcPr>
            <w:tcW w:w="1488" w:type="dxa"/>
            <w:vAlign w:val="center"/>
          </w:tcPr>
          <w:p w14:paraId="1BB5B69E">
            <w:pPr>
              <w:pStyle w:val="49"/>
              <w:spacing w:before="152"/>
              <w:ind w:left="857" w:leftChars="0"/>
              <w:jc w:val="both"/>
              <w:rPr>
                <w:rFonts w:hint="eastAsia"/>
                <w:vertAlign w:val="baseline"/>
                <w:lang w:val="en-US" w:eastAsia="zh-CN"/>
              </w:rPr>
            </w:pPr>
          </w:p>
        </w:tc>
        <w:tc>
          <w:tcPr>
            <w:tcW w:w="1970" w:type="dxa"/>
            <w:vAlign w:val="top"/>
          </w:tcPr>
          <w:p w14:paraId="0756975D">
            <w:pPr>
              <w:pStyle w:val="49"/>
              <w:spacing w:before="152"/>
              <w:ind w:left="615" w:leftChars="0"/>
              <w:rPr>
                <w:rFonts w:hint="eastAsia"/>
                <w:vertAlign w:val="baseline"/>
                <w:lang w:val="en-US" w:eastAsia="zh-CN"/>
              </w:rPr>
            </w:pPr>
            <w:r>
              <w:rPr>
                <w:spacing w:val="-6"/>
                <w:sz w:val="22"/>
                <w:szCs w:val="22"/>
              </w:rPr>
              <w:t>120</w:t>
            </w:r>
          </w:p>
        </w:tc>
        <w:tc>
          <w:tcPr>
            <w:tcW w:w="1970" w:type="dxa"/>
            <w:vAlign w:val="top"/>
          </w:tcPr>
          <w:p w14:paraId="738890ED">
            <w:pPr>
              <w:pStyle w:val="49"/>
              <w:spacing w:before="152"/>
              <w:ind w:left="857" w:leftChars="0"/>
              <w:rPr>
                <w:rFonts w:hint="eastAsia"/>
                <w:vertAlign w:val="baseline"/>
                <w:lang w:val="en-US" w:eastAsia="zh-CN"/>
              </w:rPr>
            </w:pPr>
            <w:r>
              <w:rPr>
                <w:spacing w:val="-6"/>
                <w:sz w:val="22"/>
                <w:szCs w:val="22"/>
              </w:rPr>
              <w:t>130</w:t>
            </w:r>
          </w:p>
        </w:tc>
      </w:tr>
      <w:tr w14:paraId="1D3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4889B583">
            <w:pPr>
              <w:jc w:val="center"/>
              <w:rPr>
                <w:rFonts w:hint="default"/>
                <w:vertAlign w:val="baseline"/>
                <w:lang w:val="en-US" w:eastAsia="zh-CN"/>
              </w:rPr>
            </w:pPr>
            <w:r>
              <w:rPr>
                <w:rFonts w:hint="eastAsia"/>
                <w:vertAlign w:val="baseline"/>
                <w:lang w:val="en-US" w:eastAsia="zh-CN"/>
              </w:rPr>
              <w:t>23</w:t>
            </w:r>
          </w:p>
        </w:tc>
        <w:tc>
          <w:tcPr>
            <w:tcW w:w="1646" w:type="dxa"/>
            <w:vAlign w:val="center"/>
          </w:tcPr>
          <w:p w14:paraId="30AC787C">
            <w:pPr>
              <w:pStyle w:val="49"/>
              <w:spacing w:before="131" w:line="220" w:lineRule="auto"/>
              <w:jc w:val="center"/>
              <w:rPr>
                <w:rFonts w:hint="eastAsia"/>
                <w:vertAlign w:val="baseline"/>
                <w:lang w:val="en-US" w:eastAsia="zh-CN"/>
              </w:rPr>
            </w:pPr>
            <w:r>
              <w:rPr>
                <w:spacing w:val="6"/>
                <w:sz w:val="22"/>
                <w:szCs w:val="22"/>
              </w:rPr>
              <w:t>更换喇叭口</w:t>
            </w:r>
          </w:p>
        </w:tc>
        <w:tc>
          <w:tcPr>
            <w:tcW w:w="1393" w:type="dxa"/>
            <w:vAlign w:val="center"/>
          </w:tcPr>
          <w:p w14:paraId="221391F4">
            <w:pPr>
              <w:pStyle w:val="49"/>
              <w:spacing w:before="152"/>
              <w:ind w:left="615" w:leftChars="0"/>
              <w:jc w:val="both"/>
              <w:rPr>
                <w:rFonts w:hint="eastAsia"/>
                <w:vertAlign w:val="baseline"/>
                <w:lang w:val="en-US" w:eastAsia="zh-CN"/>
              </w:rPr>
            </w:pPr>
          </w:p>
        </w:tc>
        <w:tc>
          <w:tcPr>
            <w:tcW w:w="1488" w:type="dxa"/>
            <w:vAlign w:val="center"/>
          </w:tcPr>
          <w:p w14:paraId="1AF49B53">
            <w:pPr>
              <w:pStyle w:val="49"/>
              <w:spacing w:before="152"/>
              <w:ind w:left="857" w:leftChars="0"/>
              <w:jc w:val="both"/>
              <w:rPr>
                <w:rFonts w:hint="eastAsia"/>
                <w:vertAlign w:val="baseline"/>
                <w:lang w:val="en-US" w:eastAsia="zh-CN"/>
              </w:rPr>
            </w:pPr>
          </w:p>
        </w:tc>
        <w:tc>
          <w:tcPr>
            <w:tcW w:w="1970" w:type="dxa"/>
            <w:vAlign w:val="top"/>
          </w:tcPr>
          <w:p w14:paraId="26FDBE82">
            <w:pPr>
              <w:pStyle w:val="49"/>
              <w:spacing w:before="152"/>
              <w:ind w:left="615" w:leftChars="0"/>
              <w:rPr>
                <w:rFonts w:hint="eastAsia"/>
                <w:vertAlign w:val="baseline"/>
                <w:lang w:val="en-US" w:eastAsia="zh-CN"/>
              </w:rPr>
            </w:pPr>
            <w:r>
              <w:rPr>
                <w:spacing w:val="-6"/>
                <w:sz w:val="22"/>
                <w:szCs w:val="22"/>
              </w:rPr>
              <w:t>120</w:t>
            </w:r>
          </w:p>
        </w:tc>
        <w:tc>
          <w:tcPr>
            <w:tcW w:w="1970" w:type="dxa"/>
            <w:vAlign w:val="top"/>
          </w:tcPr>
          <w:p w14:paraId="2EC47D14">
            <w:pPr>
              <w:pStyle w:val="49"/>
              <w:spacing w:before="152"/>
              <w:ind w:left="857" w:leftChars="0"/>
              <w:rPr>
                <w:rFonts w:hint="eastAsia"/>
                <w:vertAlign w:val="baseline"/>
                <w:lang w:val="en-US" w:eastAsia="zh-CN"/>
              </w:rPr>
            </w:pPr>
            <w:r>
              <w:rPr>
                <w:spacing w:val="-6"/>
                <w:sz w:val="22"/>
                <w:szCs w:val="22"/>
              </w:rPr>
              <w:t>130</w:t>
            </w:r>
          </w:p>
        </w:tc>
      </w:tr>
      <w:tr w14:paraId="26FD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3C8916B3">
            <w:pPr>
              <w:jc w:val="center"/>
              <w:rPr>
                <w:rFonts w:hint="default"/>
                <w:vertAlign w:val="baseline"/>
                <w:lang w:val="en-US" w:eastAsia="zh-CN"/>
              </w:rPr>
            </w:pPr>
            <w:r>
              <w:rPr>
                <w:rFonts w:hint="eastAsia"/>
                <w:vertAlign w:val="baseline"/>
                <w:lang w:val="en-US" w:eastAsia="zh-CN"/>
              </w:rPr>
              <w:t>24</w:t>
            </w:r>
          </w:p>
        </w:tc>
        <w:tc>
          <w:tcPr>
            <w:tcW w:w="1646" w:type="dxa"/>
            <w:vAlign w:val="center"/>
          </w:tcPr>
          <w:p w14:paraId="67B3EFFA">
            <w:pPr>
              <w:pStyle w:val="49"/>
              <w:spacing w:before="130" w:line="219" w:lineRule="auto"/>
              <w:jc w:val="center"/>
              <w:rPr>
                <w:rFonts w:hint="eastAsia"/>
                <w:vertAlign w:val="baseline"/>
                <w:lang w:val="en-US" w:eastAsia="zh-CN"/>
              </w:rPr>
            </w:pPr>
            <w:r>
              <w:rPr>
                <w:spacing w:val="3"/>
                <w:sz w:val="22"/>
                <w:szCs w:val="22"/>
              </w:rPr>
              <w:t>外机补漏</w:t>
            </w:r>
          </w:p>
        </w:tc>
        <w:tc>
          <w:tcPr>
            <w:tcW w:w="1393" w:type="dxa"/>
            <w:vAlign w:val="center"/>
          </w:tcPr>
          <w:p w14:paraId="19BE32A5">
            <w:pPr>
              <w:pStyle w:val="49"/>
              <w:spacing w:before="153"/>
              <w:ind w:left="615" w:leftChars="0"/>
              <w:jc w:val="both"/>
              <w:rPr>
                <w:rFonts w:hint="eastAsia"/>
                <w:vertAlign w:val="baseline"/>
                <w:lang w:val="en-US" w:eastAsia="zh-CN"/>
              </w:rPr>
            </w:pPr>
          </w:p>
        </w:tc>
        <w:tc>
          <w:tcPr>
            <w:tcW w:w="1488" w:type="dxa"/>
            <w:vAlign w:val="center"/>
          </w:tcPr>
          <w:p w14:paraId="6AA18A58">
            <w:pPr>
              <w:pStyle w:val="49"/>
              <w:spacing w:before="153"/>
              <w:ind w:left="857" w:leftChars="0"/>
              <w:jc w:val="both"/>
              <w:rPr>
                <w:rFonts w:hint="eastAsia"/>
                <w:vertAlign w:val="baseline"/>
                <w:lang w:val="en-US" w:eastAsia="zh-CN"/>
              </w:rPr>
            </w:pPr>
          </w:p>
        </w:tc>
        <w:tc>
          <w:tcPr>
            <w:tcW w:w="1970" w:type="dxa"/>
            <w:vAlign w:val="top"/>
          </w:tcPr>
          <w:p w14:paraId="2B98B0C4">
            <w:pPr>
              <w:pStyle w:val="49"/>
              <w:spacing w:before="153"/>
              <w:ind w:left="615" w:leftChars="0"/>
              <w:rPr>
                <w:rFonts w:hint="eastAsia"/>
                <w:vertAlign w:val="baseline"/>
                <w:lang w:val="en-US" w:eastAsia="zh-CN"/>
              </w:rPr>
            </w:pPr>
            <w:r>
              <w:rPr>
                <w:spacing w:val="-3"/>
                <w:sz w:val="22"/>
                <w:szCs w:val="22"/>
              </w:rPr>
              <w:t>380</w:t>
            </w:r>
          </w:p>
        </w:tc>
        <w:tc>
          <w:tcPr>
            <w:tcW w:w="1970" w:type="dxa"/>
            <w:vAlign w:val="top"/>
          </w:tcPr>
          <w:p w14:paraId="2187CC38">
            <w:pPr>
              <w:pStyle w:val="49"/>
              <w:spacing w:before="153"/>
              <w:ind w:left="857" w:leftChars="0"/>
              <w:rPr>
                <w:rFonts w:hint="eastAsia"/>
                <w:vertAlign w:val="baseline"/>
                <w:lang w:val="en-US" w:eastAsia="zh-CN"/>
              </w:rPr>
            </w:pPr>
            <w:r>
              <w:rPr>
                <w:spacing w:val="-3"/>
                <w:sz w:val="22"/>
                <w:szCs w:val="22"/>
              </w:rPr>
              <w:t>500</w:t>
            </w:r>
          </w:p>
        </w:tc>
      </w:tr>
      <w:tr w14:paraId="1545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E024B8F">
            <w:pPr>
              <w:jc w:val="center"/>
              <w:rPr>
                <w:rFonts w:hint="default"/>
                <w:vertAlign w:val="baseline"/>
                <w:lang w:val="en-US" w:eastAsia="zh-CN"/>
              </w:rPr>
            </w:pPr>
            <w:r>
              <w:rPr>
                <w:rFonts w:hint="eastAsia"/>
                <w:vertAlign w:val="baseline"/>
                <w:lang w:val="en-US" w:eastAsia="zh-CN"/>
              </w:rPr>
              <w:t>25</w:t>
            </w:r>
          </w:p>
        </w:tc>
        <w:tc>
          <w:tcPr>
            <w:tcW w:w="1646" w:type="dxa"/>
            <w:vAlign w:val="center"/>
          </w:tcPr>
          <w:p w14:paraId="5F59A322">
            <w:pPr>
              <w:pStyle w:val="49"/>
              <w:spacing w:before="131" w:line="219" w:lineRule="auto"/>
              <w:jc w:val="center"/>
              <w:rPr>
                <w:rFonts w:hint="eastAsia"/>
                <w:vertAlign w:val="baseline"/>
                <w:lang w:val="en-US" w:eastAsia="zh-CN"/>
              </w:rPr>
            </w:pPr>
            <w:r>
              <w:rPr>
                <w:spacing w:val="1"/>
                <w:sz w:val="22"/>
                <w:szCs w:val="22"/>
              </w:rPr>
              <w:t>内机补漏或连接管补漏</w:t>
            </w:r>
          </w:p>
        </w:tc>
        <w:tc>
          <w:tcPr>
            <w:tcW w:w="1393" w:type="dxa"/>
            <w:vAlign w:val="center"/>
          </w:tcPr>
          <w:p w14:paraId="58D10025">
            <w:pPr>
              <w:pStyle w:val="49"/>
              <w:spacing w:before="154"/>
              <w:ind w:left="615" w:leftChars="0"/>
              <w:jc w:val="both"/>
              <w:rPr>
                <w:rFonts w:hint="eastAsia"/>
                <w:vertAlign w:val="baseline"/>
                <w:lang w:val="en-US" w:eastAsia="zh-CN"/>
              </w:rPr>
            </w:pPr>
          </w:p>
        </w:tc>
        <w:tc>
          <w:tcPr>
            <w:tcW w:w="1488" w:type="dxa"/>
            <w:vAlign w:val="center"/>
          </w:tcPr>
          <w:p w14:paraId="1CF7FFE0">
            <w:pPr>
              <w:pStyle w:val="49"/>
              <w:spacing w:before="154"/>
              <w:ind w:left="857" w:leftChars="0"/>
              <w:jc w:val="both"/>
              <w:rPr>
                <w:rFonts w:hint="eastAsia"/>
                <w:vertAlign w:val="baseline"/>
                <w:lang w:val="en-US" w:eastAsia="zh-CN"/>
              </w:rPr>
            </w:pPr>
          </w:p>
        </w:tc>
        <w:tc>
          <w:tcPr>
            <w:tcW w:w="1970" w:type="dxa"/>
            <w:vAlign w:val="top"/>
          </w:tcPr>
          <w:p w14:paraId="4C8FA5CF">
            <w:pPr>
              <w:pStyle w:val="49"/>
              <w:spacing w:before="154"/>
              <w:ind w:left="615" w:leftChars="0"/>
              <w:rPr>
                <w:rFonts w:hint="eastAsia"/>
                <w:vertAlign w:val="baseline"/>
                <w:lang w:val="en-US" w:eastAsia="zh-CN"/>
              </w:rPr>
            </w:pPr>
            <w:r>
              <w:rPr>
                <w:spacing w:val="-3"/>
                <w:sz w:val="22"/>
                <w:szCs w:val="22"/>
              </w:rPr>
              <w:t>380</w:t>
            </w:r>
          </w:p>
        </w:tc>
        <w:tc>
          <w:tcPr>
            <w:tcW w:w="1970" w:type="dxa"/>
            <w:vAlign w:val="top"/>
          </w:tcPr>
          <w:p w14:paraId="54418FC9">
            <w:pPr>
              <w:pStyle w:val="49"/>
              <w:spacing w:before="154"/>
              <w:ind w:left="857" w:leftChars="0"/>
              <w:rPr>
                <w:rFonts w:hint="eastAsia"/>
                <w:vertAlign w:val="baseline"/>
                <w:lang w:val="en-US" w:eastAsia="zh-CN"/>
              </w:rPr>
            </w:pPr>
            <w:r>
              <w:rPr>
                <w:spacing w:val="-3"/>
                <w:sz w:val="22"/>
                <w:szCs w:val="22"/>
              </w:rPr>
              <w:t>500</w:t>
            </w:r>
          </w:p>
        </w:tc>
      </w:tr>
      <w:tr w14:paraId="3F16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F30373F">
            <w:pPr>
              <w:jc w:val="center"/>
              <w:rPr>
                <w:rFonts w:hint="default"/>
                <w:vertAlign w:val="baseline"/>
                <w:lang w:val="en-US" w:eastAsia="zh-CN"/>
              </w:rPr>
            </w:pPr>
            <w:r>
              <w:rPr>
                <w:rFonts w:hint="eastAsia"/>
                <w:vertAlign w:val="baseline"/>
                <w:lang w:val="en-US" w:eastAsia="zh-CN"/>
              </w:rPr>
              <w:t>26</w:t>
            </w:r>
          </w:p>
        </w:tc>
        <w:tc>
          <w:tcPr>
            <w:tcW w:w="1646" w:type="dxa"/>
            <w:vAlign w:val="center"/>
          </w:tcPr>
          <w:p w14:paraId="6B7648B7">
            <w:pPr>
              <w:pStyle w:val="49"/>
              <w:spacing w:before="133" w:line="220" w:lineRule="auto"/>
              <w:jc w:val="center"/>
              <w:rPr>
                <w:rFonts w:hint="eastAsia"/>
                <w:vertAlign w:val="baseline"/>
                <w:lang w:val="en-US" w:eastAsia="zh-CN"/>
              </w:rPr>
            </w:pPr>
            <w:r>
              <w:rPr>
                <w:spacing w:val="1"/>
                <w:sz w:val="22"/>
                <w:szCs w:val="22"/>
              </w:rPr>
              <w:t>更换遥控器</w:t>
            </w:r>
          </w:p>
        </w:tc>
        <w:tc>
          <w:tcPr>
            <w:tcW w:w="1393" w:type="dxa"/>
            <w:vAlign w:val="center"/>
          </w:tcPr>
          <w:p w14:paraId="56166694">
            <w:pPr>
              <w:pStyle w:val="49"/>
              <w:spacing w:before="154"/>
              <w:ind w:left="615" w:leftChars="0"/>
              <w:jc w:val="both"/>
              <w:rPr>
                <w:rFonts w:hint="eastAsia"/>
                <w:vertAlign w:val="baseline"/>
                <w:lang w:val="en-US" w:eastAsia="zh-CN"/>
              </w:rPr>
            </w:pPr>
          </w:p>
        </w:tc>
        <w:tc>
          <w:tcPr>
            <w:tcW w:w="1488" w:type="dxa"/>
            <w:vAlign w:val="center"/>
          </w:tcPr>
          <w:p w14:paraId="1C25EDA2">
            <w:pPr>
              <w:pStyle w:val="49"/>
              <w:spacing w:before="154"/>
              <w:ind w:left="857" w:leftChars="0"/>
              <w:jc w:val="both"/>
              <w:rPr>
                <w:rFonts w:hint="eastAsia"/>
                <w:vertAlign w:val="baseline"/>
                <w:lang w:val="en-US" w:eastAsia="zh-CN"/>
              </w:rPr>
            </w:pPr>
          </w:p>
        </w:tc>
        <w:tc>
          <w:tcPr>
            <w:tcW w:w="1970" w:type="dxa"/>
            <w:vAlign w:val="top"/>
          </w:tcPr>
          <w:p w14:paraId="0E9B8337">
            <w:pPr>
              <w:pStyle w:val="49"/>
              <w:spacing w:before="154"/>
              <w:ind w:left="615" w:leftChars="0"/>
              <w:rPr>
                <w:rFonts w:hint="eastAsia"/>
                <w:vertAlign w:val="baseline"/>
                <w:lang w:val="en-US" w:eastAsia="zh-CN"/>
              </w:rPr>
            </w:pPr>
            <w:r>
              <w:rPr>
                <w:spacing w:val="-6"/>
                <w:sz w:val="22"/>
                <w:szCs w:val="22"/>
              </w:rPr>
              <w:t>120</w:t>
            </w:r>
          </w:p>
        </w:tc>
        <w:tc>
          <w:tcPr>
            <w:tcW w:w="1970" w:type="dxa"/>
            <w:vAlign w:val="top"/>
          </w:tcPr>
          <w:p w14:paraId="3FDFEEF8">
            <w:pPr>
              <w:pStyle w:val="49"/>
              <w:spacing w:before="154"/>
              <w:ind w:left="857" w:leftChars="0"/>
              <w:rPr>
                <w:rFonts w:hint="eastAsia"/>
                <w:vertAlign w:val="baseline"/>
                <w:lang w:val="en-US" w:eastAsia="zh-CN"/>
              </w:rPr>
            </w:pPr>
            <w:r>
              <w:rPr>
                <w:spacing w:val="-6"/>
                <w:sz w:val="22"/>
                <w:szCs w:val="22"/>
              </w:rPr>
              <w:t>130</w:t>
            </w:r>
          </w:p>
        </w:tc>
      </w:tr>
      <w:tr w14:paraId="04DE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4780F22F">
            <w:pPr>
              <w:jc w:val="center"/>
              <w:rPr>
                <w:rFonts w:hint="default"/>
                <w:vertAlign w:val="baseline"/>
                <w:lang w:val="en-US" w:eastAsia="zh-CN"/>
              </w:rPr>
            </w:pPr>
            <w:r>
              <w:rPr>
                <w:rFonts w:hint="eastAsia"/>
                <w:vertAlign w:val="baseline"/>
                <w:lang w:val="en-US" w:eastAsia="zh-CN"/>
              </w:rPr>
              <w:t>27</w:t>
            </w:r>
          </w:p>
        </w:tc>
        <w:tc>
          <w:tcPr>
            <w:tcW w:w="1646" w:type="dxa"/>
            <w:vAlign w:val="center"/>
          </w:tcPr>
          <w:p w14:paraId="7B4FEA42">
            <w:pPr>
              <w:pStyle w:val="49"/>
              <w:spacing w:before="134" w:line="219" w:lineRule="auto"/>
              <w:jc w:val="center"/>
              <w:rPr>
                <w:rFonts w:hint="eastAsia"/>
                <w:vertAlign w:val="baseline"/>
                <w:lang w:val="en-US" w:eastAsia="zh-CN"/>
              </w:rPr>
            </w:pPr>
            <w:r>
              <w:rPr>
                <w:spacing w:val="-2"/>
                <w:sz w:val="22"/>
                <w:szCs w:val="22"/>
              </w:rPr>
              <w:t>处理接水盘及排水管漏堵</w:t>
            </w:r>
          </w:p>
        </w:tc>
        <w:tc>
          <w:tcPr>
            <w:tcW w:w="1393" w:type="dxa"/>
            <w:vAlign w:val="center"/>
          </w:tcPr>
          <w:p w14:paraId="67A88E4E">
            <w:pPr>
              <w:pStyle w:val="49"/>
              <w:spacing w:before="155"/>
              <w:ind w:left="615" w:leftChars="0"/>
              <w:jc w:val="both"/>
              <w:rPr>
                <w:rFonts w:hint="eastAsia"/>
                <w:vertAlign w:val="baseline"/>
                <w:lang w:val="en-US" w:eastAsia="zh-CN"/>
              </w:rPr>
            </w:pPr>
          </w:p>
        </w:tc>
        <w:tc>
          <w:tcPr>
            <w:tcW w:w="1488" w:type="dxa"/>
            <w:vAlign w:val="center"/>
          </w:tcPr>
          <w:p w14:paraId="37874A7F">
            <w:pPr>
              <w:pStyle w:val="49"/>
              <w:spacing w:before="155"/>
              <w:ind w:left="857" w:leftChars="0"/>
              <w:jc w:val="both"/>
              <w:rPr>
                <w:rFonts w:hint="eastAsia"/>
                <w:vertAlign w:val="baseline"/>
                <w:lang w:val="en-US" w:eastAsia="zh-CN"/>
              </w:rPr>
            </w:pPr>
          </w:p>
        </w:tc>
        <w:tc>
          <w:tcPr>
            <w:tcW w:w="1970" w:type="dxa"/>
            <w:vAlign w:val="top"/>
          </w:tcPr>
          <w:p w14:paraId="38FCF63E">
            <w:pPr>
              <w:pStyle w:val="49"/>
              <w:spacing w:before="155"/>
              <w:ind w:left="615" w:leftChars="0"/>
              <w:rPr>
                <w:rFonts w:hint="eastAsia"/>
                <w:vertAlign w:val="baseline"/>
                <w:lang w:val="en-US" w:eastAsia="zh-CN"/>
              </w:rPr>
            </w:pPr>
            <w:r>
              <w:rPr>
                <w:spacing w:val="-6"/>
                <w:sz w:val="22"/>
                <w:szCs w:val="22"/>
              </w:rPr>
              <w:t>120</w:t>
            </w:r>
          </w:p>
        </w:tc>
        <w:tc>
          <w:tcPr>
            <w:tcW w:w="1970" w:type="dxa"/>
            <w:vAlign w:val="top"/>
          </w:tcPr>
          <w:p w14:paraId="0DF407D0">
            <w:pPr>
              <w:pStyle w:val="49"/>
              <w:spacing w:before="155"/>
              <w:ind w:left="857" w:leftChars="0"/>
              <w:rPr>
                <w:rFonts w:hint="eastAsia"/>
                <w:vertAlign w:val="baseline"/>
                <w:lang w:val="en-US" w:eastAsia="zh-CN"/>
              </w:rPr>
            </w:pPr>
            <w:r>
              <w:rPr>
                <w:spacing w:val="-6"/>
                <w:sz w:val="22"/>
                <w:szCs w:val="22"/>
              </w:rPr>
              <w:t>130</w:t>
            </w:r>
          </w:p>
        </w:tc>
      </w:tr>
      <w:tr w14:paraId="05B4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C818F4E">
            <w:pPr>
              <w:jc w:val="center"/>
              <w:rPr>
                <w:rFonts w:hint="default"/>
                <w:vertAlign w:val="baseline"/>
                <w:lang w:val="en-US" w:eastAsia="zh-CN"/>
              </w:rPr>
            </w:pPr>
            <w:r>
              <w:rPr>
                <w:rFonts w:hint="eastAsia"/>
                <w:vertAlign w:val="baseline"/>
                <w:lang w:val="en-US" w:eastAsia="zh-CN"/>
              </w:rPr>
              <w:t>28</w:t>
            </w:r>
          </w:p>
        </w:tc>
        <w:tc>
          <w:tcPr>
            <w:tcW w:w="1646" w:type="dxa"/>
            <w:vAlign w:val="center"/>
          </w:tcPr>
          <w:p w14:paraId="352F5F8E">
            <w:pPr>
              <w:pStyle w:val="49"/>
              <w:spacing w:before="134" w:line="219" w:lineRule="auto"/>
              <w:jc w:val="center"/>
              <w:rPr>
                <w:rFonts w:hint="eastAsia"/>
                <w:vertAlign w:val="baseline"/>
                <w:lang w:val="en-US" w:eastAsia="zh-CN"/>
              </w:rPr>
            </w:pPr>
            <w:r>
              <w:rPr>
                <w:spacing w:val="1"/>
                <w:sz w:val="22"/>
                <w:szCs w:val="22"/>
              </w:rPr>
              <w:t>排除零部件噪音</w:t>
            </w:r>
          </w:p>
        </w:tc>
        <w:tc>
          <w:tcPr>
            <w:tcW w:w="1393" w:type="dxa"/>
            <w:vAlign w:val="center"/>
          </w:tcPr>
          <w:p w14:paraId="474AFC09">
            <w:pPr>
              <w:pStyle w:val="49"/>
              <w:spacing w:before="155"/>
              <w:ind w:left="615" w:leftChars="0"/>
              <w:jc w:val="both"/>
              <w:rPr>
                <w:rFonts w:hint="eastAsia"/>
                <w:vertAlign w:val="baseline"/>
                <w:lang w:val="en-US" w:eastAsia="zh-CN"/>
              </w:rPr>
            </w:pPr>
          </w:p>
        </w:tc>
        <w:tc>
          <w:tcPr>
            <w:tcW w:w="1488" w:type="dxa"/>
            <w:vAlign w:val="center"/>
          </w:tcPr>
          <w:p w14:paraId="2EDCA2F3">
            <w:pPr>
              <w:pStyle w:val="49"/>
              <w:spacing w:before="155"/>
              <w:ind w:left="857" w:leftChars="0"/>
              <w:jc w:val="both"/>
              <w:rPr>
                <w:rFonts w:hint="eastAsia"/>
                <w:vertAlign w:val="baseline"/>
                <w:lang w:val="en-US" w:eastAsia="zh-CN"/>
              </w:rPr>
            </w:pPr>
          </w:p>
        </w:tc>
        <w:tc>
          <w:tcPr>
            <w:tcW w:w="1970" w:type="dxa"/>
            <w:vAlign w:val="top"/>
          </w:tcPr>
          <w:p w14:paraId="69045CBB">
            <w:pPr>
              <w:pStyle w:val="49"/>
              <w:spacing w:before="155"/>
              <w:ind w:left="615" w:leftChars="0"/>
              <w:rPr>
                <w:rFonts w:hint="eastAsia"/>
                <w:vertAlign w:val="baseline"/>
                <w:lang w:val="en-US" w:eastAsia="zh-CN"/>
              </w:rPr>
            </w:pPr>
            <w:r>
              <w:rPr>
                <w:spacing w:val="-6"/>
                <w:sz w:val="22"/>
                <w:szCs w:val="22"/>
              </w:rPr>
              <w:t>120</w:t>
            </w:r>
          </w:p>
        </w:tc>
        <w:tc>
          <w:tcPr>
            <w:tcW w:w="1970" w:type="dxa"/>
            <w:vAlign w:val="top"/>
          </w:tcPr>
          <w:p w14:paraId="3BD1C878">
            <w:pPr>
              <w:pStyle w:val="49"/>
              <w:spacing w:before="155"/>
              <w:ind w:left="857" w:leftChars="0"/>
              <w:rPr>
                <w:rFonts w:hint="eastAsia"/>
                <w:vertAlign w:val="baseline"/>
                <w:lang w:val="en-US" w:eastAsia="zh-CN"/>
              </w:rPr>
            </w:pPr>
            <w:r>
              <w:rPr>
                <w:spacing w:val="-6"/>
                <w:sz w:val="22"/>
                <w:szCs w:val="22"/>
              </w:rPr>
              <w:t>150</w:t>
            </w:r>
          </w:p>
        </w:tc>
      </w:tr>
      <w:tr w14:paraId="4203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7D96EAF">
            <w:pPr>
              <w:jc w:val="center"/>
              <w:rPr>
                <w:rFonts w:hint="default"/>
                <w:vertAlign w:val="baseline"/>
                <w:lang w:val="en-US" w:eastAsia="zh-CN"/>
              </w:rPr>
            </w:pPr>
            <w:r>
              <w:rPr>
                <w:rFonts w:hint="eastAsia"/>
                <w:vertAlign w:val="baseline"/>
                <w:lang w:val="en-US" w:eastAsia="zh-CN"/>
              </w:rPr>
              <w:t>29</w:t>
            </w:r>
          </w:p>
        </w:tc>
        <w:tc>
          <w:tcPr>
            <w:tcW w:w="1646" w:type="dxa"/>
            <w:vAlign w:val="center"/>
          </w:tcPr>
          <w:p w14:paraId="03C7EEC3">
            <w:pPr>
              <w:pStyle w:val="49"/>
              <w:spacing w:before="132" w:line="219" w:lineRule="auto"/>
              <w:jc w:val="center"/>
              <w:rPr>
                <w:rFonts w:hint="eastAsia"/>
                <w:vertAlign w:val="baseline"/>
                <w:lang w:val="en-US" w:eastAsia="zh-CN"/>
              </w:rPr>
            </w:pPr>
            <w:r>
              <w:rPr>
                <w:spacing w:val="-2"/>
                <w:sz w:val="22"/>
                <w:szCs w:val="22"/>
              </w:rPr>
              <w:t>更换内机出风框</w:t>
            </w:r>
          </w:p>
        </w:tc>
        <w:tc>
          <w:tcPr>
            <w:tcW w:w="1393" w:type="dxa"/>
            <w:vAlign w:val="center"/>
          </w:tcPr>
          <w:p w14:paraId="67DB81E6">
            <w:pPr>
              <w:pStyle w:val="49"/>
              <w:spacing w:before="155"/>
              <w:ind w:left="615" w:leftChars="0"/>
              <w:jc w:val="both"/>
              <w:rPr>
                <w:rFonts w:hint="eastAsia"/>
                <w:vertAlign w:val="baseline"/>
                <w:lang w:val="en-US" w:eastAsia="zh-CN"/>
              </w:rPr>
            </w:pPr>
          </w:p>
        </w:tc>
        <w:tc>
          <w:tcPr>
            <w:tcW w:w="1488" w:type="dxa"/>
            <w:vAlign w:val="center"/>
          </w:tcPr>
          <w:p w14:paraId="53E40A14">
            <w:pPr>
              <w:pStyle w:val="49"/>
              <w:spacing w:before="155"/>
              <w:ind w:left="857" w:leftChars="0"/>
              <w:jc w:val="both"/>
              <w:rPr>
                <w:rFonts w:hint="eastAsia"/>
                <w:vertAlign w:val="baseline"/>
                <w:lang w:val="en-US" w:eastAsia="zh-CN"/>
              </w:rPr>
            </w:pPr>
          </w:p>
        </w:tc>
        <w:tc>
          <w:tcPr>
            <w:tcW w:w="1970" w:type="dxa"/>
            <w:vAlign w:val="top"/>
          </w:tcPr>
          <w:p w14:paraId="27A50CEC">
            <w:pPr>
              <w:pStyle w:val="49"/>
              <w:spacing w:before="155"/>
              <w:ind w:left="615" w:leftChars="0"/>
              <w:rPr>
                <w:rFonts w:hint="eastAsia"/>
                <w:vertAlign w:val="baseline"/>
                <w:lang w:val="en-US" w:eastAsia="zh-CN"/>
              </w:rPr>
            </w:pPr>
            <w:r>
              <w:rPr>
                <w:spacing w:val="-6"/>
                <w:sz w:val="22"/>
                <w:szCs w:val="22"/>
              </w:rPr>
              <w:t>160</w:t>
            </w:r>
          </w:p>
        </w:tc>
        <w:tc>
          <w:tcPr>
            <w:tcW w:w="1970" w:type="dxa"/>
            <w:vAlign w:val="top"/>
          </w:tcPr>
          <w:p w14:paraId="1DE2F73E">
            <w:pPr>
              <w:pStyle w:val="49"/>
              <w:spacing w:before="155"/>
              <w:ind w:left="857" w:leftChars="0"/>
              <w:rPr>
                <w:rFonts w:hint="eastAsia"/>
                <w:vertAlign w:val="baseline"/>
                <w:lang w:val="en-US" w:eastAsia="zh-CN"/>
              </w:rPr>
            </w:pPr>
            <w:r>
              <w:rPr>
                <w:spacing w:val="-3"/>
                <w:sz w:val="22"/>
                <w:szCs w:val="22"/>
              </w:rPr>
              <w:t>200</w:t>
            </w:r>
          </w:p>
        </w:tc>
      </w:tr>
      <w:tr w14:paraId="7EB3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4F8E4454">
            <w:pPr>
              <w:jc w:val="center"/>
              <w:rPr>
                <w:rFonts w:hint="default"/>
                <w:vertAlign w:val="baseline"/>
                <w:lang w:val="en-US" w:eastAsia="zh-CN"/>
              </w:rPr>
            </w:pPr>
            <w:r>
              <w:rPr>
                <w:rFonts w:hint="eastAsia"/>
                <w:vertAlign w:val="baseline"/>
                <w:lang w:val="en-US" w:eastAsia="zh-CN"/>
              </w:rPr>
              <w:t>30</w:t>
            </w:r>
          </w:p>
        </w:tc>
        <w:tc>
          <w:tcPr>
            <w:tcW w:w="1646" w:type="dxa"/>
            <w:vAlign w:val="center"/>
          </w:tcPr>
          <w:p w14:paraId="01525B85">
            <w:pPr>
              <w:pStyle w:val="49"/>
              <w:spacing w:before="135" w:line="219" w:lineRule="auto"/>
              <w:jc w:val="center"/>
              <w:rPr>
                <w:rFonts w:hint="eastAsia"/>
                <w:vertAlign w:val="baseline"/>
                <w:lang w:val="en-US" w:eastAsia="zh-CN"/>
              </w:rPr>
            </w:pPr>
            <w:r>
              <w:rPr>
                <w:spacing w:val="1"/>
                <w:sz w:val="22"/>
                <w:szCs w:val="22"/>
              </w:rPr>
              <w:t>老鼠咬断线维修</w:t>
            </w:r>
          </w:p>
        </w:tc>
        <w:tc>
          <w:tcPr>
            <w:tcW w:w="1393" w:type="dxa"/>
            <w:vAlign w:val="center"/>
          </w:tcPr>
          <w:p w14:paraId="071D35E3">
            <w:pPr>
              <w:pStyle w:val="49"/>
              <w:spacing w:before="156"/>
              <w:ind w:left="615" w:leftChars="0"/>
              <w:jc w:val="both"/>
              <w:rPr>
                <w:rFonts w:hint="eastAsia"/>
                <w:vertAlign w:val="baseline"/>
                <w:lang w:val="en-US" w:eastAsia="zh-CN"/>
              </w:rPr>
            </w:pPr>
          </w:p>
        </w:tc>
        <w:tc>
          <w:tcPr>
            <w:tcW w:w="1488" w:type="dxa"/>
            <w:vAlign w:val="center"/>
          </w:tcPr>
          <w:p w14:paraId="61A536F1">
            <w:pPr>
              <w:pStyle w:val="49"/>
              <w:spacing w:before="156"/>
              <w:ind w:left="857" w:leftChars="0"/>
              <w:jc w:val="both"/>
              <w:rPr>
                <w:rFonts w:hint="eastAsia"/>
                <w:vertAlign w:val="baseline"/>
                <w:lang w:val="en-US" w:eastAsia="zh-CN"/>
              </w:rPr>
            </w:pPr>
          </w:p>
        </w:tc>
        <w:tc>
          <w:tcPr>
            <w:tcW w:w="1970" w:type="dxa"/>
            <w:vAlign w:val="top"/>
          </w:tcPr>
          <w:p w14:paraId="3B453B25">
            <w:pPr>
              <w:pStyle w:val="49"/>
              <w:spacing w:before="156"/>
              <w:ind w:left="615" w:leftChars="0"/>
              <w:rPr>
                <w:rFonts w:hint="eastAsia"/>
                <w:vertAlign w:val="baseline"/>
                <w:lang w:val="en-US" w:eastAsia="zh-CN"/>
              </w:rPr>
            </w:pPr>
            <w:r>
              <w:rPr>
                <w:spacing w:val="-6"/>
                <w:sz w:val="22"/>
                <w:szCs w:val="22"/>
              </w:rPr>
              <w:t>150</w:t>
            </w:r>
          </w:p>
        </w:tc>
        <w:tc>
          <w:tcPr>
            <w:tcW w:w="1970" w:type="dxa"/>
            <w:vAlign w:val="top"/>
          </w:tcPr>
          <w:p w14:paraId="742ACF4C">
            <w:pPr>
              <w:pStyle w:val="49"/>
              <w:spacing w:before="156"/>
              <w:ind w:left="857" w:leftChars="0"/>
              <w:rPr>
                <w:rFonts w:hint="eastAsia"/>
                <w:vertAlign w:val="baseline"/>
                <w:lang w:val="en-US" w:eastAsia="zh-CN"/>
              </w:rPr>
            </w:pPr>
            <w:r>
              <w:rPr>
                <w:spacing w:val="-6"/>
                <w:sz w:val="22"/>
                <w:szCs w:val="22"/>
              </w:rPr>
              <w:t>180</w:t>
            </w:r>
          </w:p>
        </w:tc>
      </w:tr>
      <w:tr w14:paraId="6F20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4DDF8833">
            <w:pPr>
              <w:jc w:val="center"/>
              <w:rPr>
                <w:rFonts w:hint="default"/>
                <w:vertAlign w:val="baseline"/>
                <w:lang w:val="en-US" w:eastAsia="zh-CN"/>
              </w:rPr>
            </w:pPr>
            <w:r>
              <w:rPr>
                <w:rFonts w:hint="eastAsia"/>
                <w:vertAlign w:val="baseline"/>
                <w:lang w:val="en-US" w:eastAsia="zh-CN"/>
              </w:rPr>
              <w:t>31</w:t>
            </w:r>
          </w:p>
        </w:tc>
        <w:tc>
          <w:tcPr>
            <w:tcW w:w="1646" w:type="dxa"/>
            <w:vAlign w:val="center"/>
          </w:tcPr>
          <w:p w14:paraId="4FD0B0F8">
            <w:pPr>
              <w:pStyle w:val="49"/>
              <w:spacing w:before="135" w:line="219" w:lineRule="auto"/>
              <w:jc w:val="center"/>
              <w:rPr>
                <w:rFonts w:hint="eastAsia"/>
                <w:vertAlign w:val="baseline"/>
                <w:lang w:val="en-US" w:eastAsia="zh-CN"/>
              </w:rPr>
            </w:pPr>
            <w:r>
              <w:rPr>
                <w:spacing w:val="1"/>
                <w:sz w:val="22"/>
                <w:szCs w:val="22"/>
              </w:rPr>
              <w:t>紧固件松动、接线脱落</w:t>
            </w:r>
          </w:p>
        </w:tc>
        <w:tc>
          <w:tcPr>
            <w:tcW w:w="1393" w:type="dxa"/>
            <w:vAlign w:val="center"/>
          </w:tcPr>
          <w:p w14:paraId="4F38BBA5">
            <w:pPr>
              <w:pStyle w:val="49"/>
              <w:spacing w:before="156"/>
              <w:ind w:left="615" w:leftChars="0"/>
              <w:jc w:val="both"/>
              <w:rPr>
                <w:rFonts w:hint="eastAsia"/>
                <w:vertAlign w:val="baseline"/>
                <w:lang w:val="en-US" w:eastAsia="zh-CN"/>
              </w:rPr>
            </w:pPr>
          </w:p>
        </w:tc>
        <w:tc>
          <w:tcPr>
            <w:tcW w:w="1488" w:type="dxa"/>
            <w:vAlign w:val="center"/>
          </w:tcPr>
          <w:p w14:paraId="7026ED05">
            <w:pPr>
              <w:pStyle w:val="49"/>
              <w:spacing w:before="156"/>
              <w:ind w:left="857" w:leftChars="0"/>
              <w:jc w:val="both"/>
              <w:rPr>
                <w:rFonts w:hint="eastAsia"/>
                <w:vertAlign w:val="baseline"/>
                <w:lang w:val="en-US" w:eastAsia="zh-CN"/>
              </w:rPr>
            </w:pPr>
          </w:p>
        </w:tc>
        <w:tc>
          <w:tcPr>
            <w:tcW w:w="1970" w:type="dxa"/>
            <w:vAlign w:val="top"/>
          </w:tcPr>
          <w:p w14:paraId="6B88775F">
            <w:pPr>
              <w:pStyle w:val="49"/>
              <w:spacing w:before="156"/>
              <w:ind w:left="615" w:leftChars="0"/>
              <w:rPr>
                <w:rFonts w:hint="eastAsia"/>
                <w:vertAlign w:val="baseline"/>
                <w:lang w:val="en-US" w:eastAsia="zh-CN"/>
              </w:rPr>
            </w:pPr>
            <w:r>
              <w:rPr>
                <w:spacing w:val="-6"/>
                <w:sz w:val="22"/>
                <w:szCs w:val="22"/>
              </w:rPr>
              <w:t>120</w:t>
            </w:r>
          </w:p>
        </w:tc>
        <w:tc>
          <w:tcPr>
            <w:tcW w:w="1970" w:type="dxa"/>
            <w:vAlign w:val="top"/>
          </w:tcPr>
          <w:p w14:paraId="072CF849">
            <w:pPr>
              <w:pStyle w:val="49"/>
              <w:spacing w:before="156"/>
              <w:ind w:left="857" w:leftChars="0"/>
              <w:rPr>
                <w:rFonts w:hint="eastAsia"/>
                <w:vertAlign w:val="baseline"/>
                <w:lang w:val="en-US" w:eastAsia="zh-CN"/>
              </w:rPr>
            </w:pPr>
            <w:r>
              <w:rPr>
                <w:spacing w:val="-6"/>
                <w:sz w:val="22"/>
                <w:szCs w:val="22"/>
              </w:rPr>
              <w:t>130</w:t>
            </w:r>
          </w:p>
        </w:tc>
      </w:tr>
      <w:tr w14:paraId="417B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510B61EC">
            <w:pPr>
              <w:jc w:val="center"/>
              <w:rPr>
                <w:rFonts w:hint="default"/>
                <w:vertAlign w:val="baseline"/>
                <w:lang w:val="en-US" w:eastAsia="zh-CN"/>
              </w:rPr>
            </w:pPr>
            <w:r>
              <w:rPr>
                <w:rFonts w:hint="eastAsia"/>
                <w:vertAlign w:val="baseline"/>
                <w:lang w:val="en-US" w:eastAsia="zh-CN"/>
              </w:rPr>
              <w:t>32</w:t>
            </w:r>
          </w:p>
        </w:tc>
        <w:tc>
          <w:tcPr>
            <w:tcW w:w="1646" w:type="dxa"/>
            <w:vAlign w:val="center"/>
          </w:tcPr>
          <w:p w14:paraId="603E7D05">
            <w:pPr>
              <w:pStyle w:val="49"/>
              <w:spacing w:before="136" w:line="219" w:lineRule="auto"/>
              <w:jc w:val="center"/>
              <w:rPr>
                <w:rFonts w:hint="eastAsia"/>
                <w:vertAlign w:val="baseline"/>
                <w:lang w:val="en-US" w:eastAsia="zh-CN"/>
              </w:rPr>
            </w:pPr>
            <w:r>
              <w:rPr>
                <w:sz w:val="22"/>
                <w:szCs w:val="22"/>
              </w:rPr>
              <w:t>更换空气开关、耦合器</w:t>
            </w:r>
          </w:p>
        </w:tc>
        <w:tc>
          <w:tcPr>
            <w:tcW w:w="1393" w:type="dxa"/>
            <w:vAlign w:val="center"/>
          </w:tcPr>
          <w:p w14:paraId="5704E64D">
            <w:pPr>
              <w:pStyle w:val="49"/>
              <w:spacing w:before="157"/>
              <w:ind w:left="615" w:leftChars="0"/>
              <w:jc w:val="both"/>
              <w:rPr>
                <w:rFonts w:hint="eastAsia"/>
                <w:vertAlign w:val="baseline"/>
                <w:lang w:val="en-US" w:eastAsia="zh-CN"/>
              </w:rPr>
            </w:pPr>
          </w:p>
        </w:tc>
        <w:tc>
          <w:tcPr>
            <w:tcW w:w="1488" w:type="dxa"/>
            <w:vAlign w:val="center"/>
          </w:tcPr>
          <w:p w14:paraId="58038D0A">
            <w:pPr>
              <w:pStyle w:val="49"/>
              <w:spacing w:before="157"/>
              <w:ind w:left="857" w:leftChars="0"/>
              <w:jc w:val="both"/>
              <w:rPr>
                <w:rFonts w:hint="eastAsia"/>
                <w:vertAlign w:val="baseline"/>
                <w:lang w:val="en-US" w:eastAsia="zh-CN"/>
              </w:rPr>
            </w:pPr>
          </w:p>
        </w:tc>
        <w:tc>
          <w:tcPr>
            <w:tcW w:w="1970" w:type="dxa"/>
            <w:vAlign w:val="top"/>
          </w:tcPr>
          <w:p w14:paraId="7E7C3EFF">
            <w:pPr>
              <w:pStyle w:val="49"/>
              <w:spacing w:before="157"/>
              <w:ind w:left="615" w:leftChars="0"/>
              <w:rPr>
                <w:rFonts w:hint="eastAsia"/>
                <w:vertAlign w:val="baseline"/>
                <w:lang w:val="en-US" w:eastAsia="zh-CN"/>
              </w:rPr>
            </w:pPr>
            <w:r>
              <w:rPr>
                <w:spacing w:val="-3"/>
                <w:sz w:val="22"/>
                <w:szCs w:val="22"/>
              </w:rPr>
              <w:t>280</w:t>
            </w:r>
          </w:p>
        </w:tc>
        <w:tc>
          <w:tcPr>
            <w:tcW w:w="1970" w:type="dxa"/>
            <w:vAlign w:val="top"/>
          </w:tcPr>
          <w:p w14:paraId="305911A2">
            <w:pPr>
              <w:pStyle w:val="49"/>
              <w:spacing w:before="157"/>
              <w:ind w:left="857" w:leftChars="0"/>
              <w:rPr>
                <w:rFonts w:hint="eastAsia"/>
                <w:vertAlign w:val="baseline"/>
                <w:lang w:val="en-US" w:eastAsia="zh-CN"/>
              </w:rPr>
            </w:pPr>
            <w:r>
              <w:rPr>
                <w:spacing w:val="-3"/>
                <w:sz w:val="22"/>
                <w:szCs w:val="22"/>
              </w:rPr>
              <w:t>350</w:t>
            </w:r>
          </w:p>
        </w:tc>
      </w:tr>
      <w:tr w14:paraId="496A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0D27DAE4">
            <w:pPr>
              <w:jc w:val="center"/>
              <w:rPr>
                <w:rFonts w:hint="default"/>
                <w:vertAlign w:val="baseline"/>
                <w:lang w:val="en-US" w:eastAsia="zh-CN"/>
              </w:rPr>
            </w:pPr>
            <w:r>
              <w:rPr>
                <w:rFonts w:hint="eastAsia"/>
                <w:vertAlign w:val="baseline"/>
                <w:lang w:val="en-US" w:eastAsia="zh-CN"/>
              </w:rPr>
              <w:t>33</w:t>
            </w:r>
          </w:p>
        </w:tc>
        <w:tc>
          <w:tcPr>
            <w:tcW w:w="1646" w:type="dxa"/>
            <w:vAlign w:val="center"/>
          </w:tcPr>
          <w:p w14:paraId="4DF14883">
            <w:pPr>
              <w:pStyle w:val="49"/>
              <w:spacing w:before="134" w:line="219" w:lineRule="auto"/>
              <w:jc w:val="center"/>
              <w:rPr>
                <w:rFonts w:hint="eastAsia"/>
                <w:vertAlign w:val="baseline"/>
                <w:lang w:val="en-US" w:eastAsia="zh-CN"/>
              </w:rPr>
            </w:pPr>
            <w:r>
              <w:rPr>
                <w:spacing w:val="-2"/>
                <w:sz w:val="22"/>
                <w:szCs w:val="22"/>
              </w:rPr>
              <w:t>更换换气电机</w:t>
            </w:r>
          </w:p>
        </w:tc>
        <w:tc>
          <w:tcPr>
            <w:tcW w:w="1393" w:type="dxa"/>
            <w:vAlign w:val="center"/>
          </w:tcPr>
          <w:p w14:paraId="341D56BF">
            <w:pPr>
              <w:pStyle w:val="49"/>
              <w:spacing w:before="157"/>
              <w:ind w:left="615" w:leftChars="0"/>
              <w:jc w:val="both"/>
              <w:rPr>
                <w:rFonts w:hint="eastAsia"/>
                <w:vertAlign w:val="baseline"/>
                <w:lang w:val="en-US" w:eastAsia="zh-CN"/>
              </w:rPr>
            </w:pPr>
          </w:p>
        </w:tc>
        <w:tc>
          <w:tcPr>
            <w:tcW w:w="1488" w:type="dxa"/>
            <w:vAlign w:val="center"/>
          </w:tcPr>
          <w:p w14:paraId="4BF48503">
            <w:pPr>
              <w:pStyle w:val="49"/>
              <w:spacing w:before="157"/>
              <w:ind w:left="857" w:leftChars="0"/>
              <w:jc w:val="both"/>
              <w:rPr>
                <w:rFonts w:hint="eastAsia"/>
                <w:vertAlign w:val="baseline"/>
                <w:lang w:val="en-US" w:eastAsia="zh-CN"/>
              </w:rPr>
            </w:pPr>
          </w:p>
        </w:tc>
        <w:tc>
          <w:tcPr>
            <w:tcW w:w="1970" w:type="dxa"/>
            <w:vAlign w:val="top"/>
          </w:tcPr>
          <w:p w14:paraId="7583B0AB">
            <w:pPr>
              <w:pStyle w:val="49"/>
              <w:spacing w:before="157"/>
              <w:ind w:left="615" w:leftChars="0"/>
              <w:rPr>
                <w:rFonts w:hint="eastAsia"/>
                <w:vertAlign w:val="baseline"/>
                <w:lang w:val="en-US" w:eastAsia="zh-CN"/>
              </w:rPr>
            </w:pPr>
            <w:r>
              <w:rPr>
                <w:spacing w:val="-2"/>
                <w:sz w:val="22"/>
                <w:szCs w:val="22"/>
              </w:rPr>
              <w:t>400</w:t>
            </w:r>
          </w:p>
        </w:tc>
        <w:tc>
          <w:tcPr>
            <w:tcW w:w="1970" w:type="dxa"/>
            <w:vAlign w:val="top"/>
          </w:tcPr>
          <w:p w14:paraId="2AC5C34C">
            <w:pPr>
              <w:pStyle w:val="49"/>
              <w:spacing w:before="157"/>
              <w:ind w:left="857" w:leftChars="0"/>
              <w:rPr>
                <w:rFonts w:hint="eastAsia"/>
                <w:vertAlign w:val="baseline"/>
                <w:lang w:val="en-US" w:eastAsia="zh-CN"/>
              </w:rPr>
            </w:pPr>
            <w:r>
              <w:rPr>
                <w:spacing w:val="-2"/>
                <w:sz w:val="22"/>
                <w:szCs w:val="22"/>
              </w:rPr>
              <w:t>480</w:t>
            </w:r>
          </w:p>
        </w:tc>
      </w:tr>
      <w:tr w14:paraId="62E4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30F619F6">
            <w:pPr>
              <w:jc w:val="center"/>
              <w:rPr>
                <w:rFonts w:hint="default"/>
                <w:vertAlign w:val="baseline"/>
                <w:lang w:val="en-US" w:eastAsia="zh-CN"/>
              </w:rPr>
            </w:pPr>
            <w:r>
              <w:rPr>
                <w:rFonts w:hint="eastAsia"/>
                <w:vertAlign w:val="baseline"/>
                <w:lang w:val="en-US" w:eastAsia="zh-CN"/>
              </w:rPr>
              <w:t>34</w:t>
            </w:r>
          </w:p>
        </w:tc>
        <w:tc>
          <w:tcPr>
            <w:tcW w:w="1646" w:type="dxa"/>
            <w:vAlign w:val="center"/>
          </w:tcPr>
          <w:p w14:paraId="1C649538">
            <w:pPr>
              <w:pStyle w:val="49"/>
              <w:spacing w:before="135" w:line="219" w:lineRule="auto"/>
              <w:jc w:val="center"/>
              <w:rPr>
                <w:rFonts w:hint="eastAsia"/>
                <w:vertAlign w:val="baseline"/>
                <w:lang w:val="en-US" w:eastAsia="zh-CN"/>
              </w:rPr>
            </w:pPr>
            <w:r>
              <w:rPr>
                <w:spacing w:val="1"/>
                <w:sz w:val="22"/>
                <w:szCs w:val="22"/>
              </w:rPr>
              <w:t>更换压力传感器</w:t>
            </w:r>
          </w:p>
        </w:tc>
        <w:tc>
          <w:tcPr>
            <w:tcW w:w="1393" w:type="dxa"/>
            <w:vAlign w:val="center"/>
          </w:tcPr>
          <w:p w14:paraId="3C0D0BB4">
            <w:pPr>
              <w:pStyle w:val="49"/>
              <w:spacing w:before="158"/>
              <w:ind w:left="615" w:leftChars="0"/>
              <w:jc w:val="both"/>
              <w:rPr>
                <w:rFonts w:hint="eastAsia"/>
                <w:vertAlign w:val="baseline"/>
                <w:lang w:val="en-US" w:eastAsia="zh-CN"/>
              </w:rPr>
            </w:pPr>
          </w:p>
        </w:tc>
        <w:tc>
          <w:tcPr>
            <w:tcW w:w="1488" w:type="dxa"/>
            <w:vAlign w:val="center"/>
          </w:tcPr>
          <w:p w14:paraId="3E2B80D7">
            <w:pPr>
              <w:pStyle w:val="49"/>
              <w:spacing w:before="158"/>
              <w:ind w:left="857" w:leftChars="0"/>
              <w:jc w:val="both"/>
              <w:rPr>
                <w:rFonts w:hint="eastAsia"/>
                <w:vertAlign w:val="baseline"/>
                <w:lang w:val="en-US" w:eastAsia="zh-CN"/>
              </w:rPr>
            </w:pPr>
          </w:p>
        </w:tc>
        <w:tc>
          <w:tcPr>
            <w:tcW w:w="1970" w:type="dxa"/>
            <w:vAlign w:val="top"/>
          </w:tcPr>
          <w:p w14:paraId="40FF5929">
            <w:pPr>
              <w:pStyle w:val="49"/>
              <w:spacing w:before="158"/>
              <w:ind w:left="615" w:leftChars="0"/>
              <w:rPr>
                <w:rFonts w:hint="eastAsia"/>
                <w:vertAlign w:val="baseline"/>
                <w:lang w:val="en-US" w:eastAsia="zh-CN"/>
              </w:rPr>
            </w:pPr>
            <w:r>
              <w:rPr>
                <w:spacing w:val="-3"/>
                <w:sz w:val="22"/>
                <w:szCs w:val="22"/>
              </w:rPr>
              <w:t>240</w:t>
            </w:r>
          </w:p>
        </w:tc>
        <w:tc>
          <w:tcPr>
            <w:tcW w:w="1970" w:type="dxa"/>
            <w:vAlign w:val="top"/>
          </w:tcPr>
          <w:p w14:paraId="77B08977">
            <w:pPr>
              <w:pStyle w:val="49"/>
              <w:spacing w:before="158"/>
              <w:ind w:left="857" w:leftChars="0"/>
              <w:rPr>
                <w:rFonts w:hint="eastAsia"/>
                <w:vertAlign w:val="baseline"/>
                <w:lang w:val="en-US" w:eastAsia="zh-CN"/>
              </w:rPr>
            </w:pPr>
            <w:r>
              <w:rPr>
                <w:spacing w:val="-3"/>
                <w:sz w:val="22"/>
                <w:szCs w:val="22"/>
              </w:rPr>
              <w:t>310</w:t>
            </w:r>
          </w:p>
        </w:tc>
      </w:tr>
      <w:tr w14:paraId="2C0D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A63F0EA">
            <w:pPr>
              <w:jc w:val="center"/>
              <w:rPr>
                <w:rFonts w:hint="default"/>
                <w:vertAlign w:val="baseline"/>
                <w:lang w:val="en-US" w:eastAsia="zh-CN"/>
              </w:rPr>
            </w:pPr>
            <w:r>
              <w:rPr>
                <w:rFonts w:hint="eastAsia"/>
                <w:vertAlign w:val="baseline"/>
                <w:lang w:val="en-US" w:eastAsia="zh-CN"/>
              </w:rPr>
              <w:t>35</w:t>
            </w:r>
          </w:p>
        </w:tc>
        <w:tc>
          <w:tcPr>
            <w:tcW w:w="1646" w:type="dxa"/>
            <w:vAlign w:val="center"/>
          </w:tcPr>
          <w:p w14:paraId="07FC1191">
            <w:pPr>
              <w:pStyle w:val="49"/>
              <w:spacing w:before="138" w:line="219" w:lineRule="auto"/>
              <w:jc w:val="center"/>
              <w:rPr>
                <w:rFonts w:hint="eastAsia"/>
                <w:vertAlign w:val="baseline"/>
                <w:lang w:val="en-US" w:eastAsia="zh-CN"/>
              </w:rPr>
            </w:pPr>
            <w:r>
              <w:rPr>
                <w:spacing w:val="2"/>
                <w:sz w:val="22"/>
                <w:szCs w:val="22"/>
              </w:rPr>
              <w:t>更换水泵</w:t>
            </w:r>
          </w:p>
        </w:tc>
        <w:tc>
          <w:tcPr>
            <w:tcW w:w="1393" w:type="dxa"/>
            <w:vAlign w:val="center"/>
          </w:tcPr>
          <w:p w14:paraId="4F2B8E3D">
            <w:pPr>
              <w:pStyle w:val="49"/>
              <w:spacing w:before="159"/>
              <w:ind w:left="615" w:leftChars="0"/>
              <w:jc w:val="both"/>
              <w:rPr>
                <w:rFonts w:hint="eastAsia"/>
                <w:vertAlign w:val="baseline"/>
                <w:lang w:val="en-US" w:eastAsia="zh-CN"/>
              </w:rPr>
            </w:pPr>
          </w:p>
        </w:tc>
        <w:tc>
          <w:tcPr>
            <w:tcW w:w="1488" w:type="dxa"/>
            <w:vAlign w:val="center"/>
          </w:tcPr>
          <w:p w14:paraId="18262297">
            <w:pPr>
              <w:pStyle w:val="49"/>
              <w:spacing w:before="159"/>
              <w:ind w:left="857" w:leftChars="0"/>
              <w:jc w:val="both"/>
              <w:rPr>
                <w:rFonts w:hint="eastAsia"/>
                <w:vertAlign w:val="baseline"/>
                <w:lang w:val="en-US" w:eastAsia="zh-CN"/>
              </w:rPr>
            </w:pPr>
          </w:p>
        </w:tc>
        <w:tc>
          <w:tcPr>
            <w:tcW w:w="1970" w:type="dxa"/>
            <w:vAlign w:val="top"/>
          </w:tcPr>
          <w:p w14:paraId="2F8F2D7D">
            <w:pPr>
              <w:pStyle w:val="49"/>
              <w:spacing w:before="159"/>
              <w:ind w:left="615" w:leftChars="0"/>
              <w:rPr>
                <w:rFonts w:hint="eastAsia"/>
                <w:vertAlign w:val="baseline"/>
                <w:lang w:val="en-US" w:eastAsia="zh-CN"/>
              </w:rPr>
            </w:pPr>
            <w:r>
              <w:rPr>
                <w:spacing w:val="-3"/>
                <w:sz w:val="22"/>
                <w:szCs w:val="22"/>
              </w:rPr>
              <w:t>280</w:t>
            </w:r>
          </w:p>
        </w:tc>
        <w:tc>
          <w:tcPr>
            <w:tcW w:w="1970" w:type="dxa"/>
            <w:vAlign w:val="top"/>
          </w:tcPr>
          <w:p w14:paraId="1834F822">
            <w:pPr>
              <w:pStyle w:val="49"/>
              <w:spacing w:before="159"/>
              <w:ind w:left="857" w:leftChars="0"/>
              <w:rPr>
                <w:rFonts w:hint="eastAsia"/>
                <w:vertAlign w:val="baseline"/>
                <w:lang w:val="en-US" w:eastAsia="zh-CN"/>
              </w:rPr>
            </w:pPr>
            <w:r>
              <w:rPr>
                <w:spacing w:val="-3"/>
                <w:sz w:val="22"/>
                <w:szCs w:val="22"/>
              </w:rPr>
              <w:t>350</w:t>
            </w:r>
          </w:p>
        </w:tc>
      </w:tr>
    </w:tbl>
    <w:p w14:paraId="20D04D47">
      <w:pPr>
        <w:adjustRightInd w:val="0"/>
        <w:snapToGrid w:val="0"/>
        <w:spacing w:line="600" w:lineRule="exact"/>
        <w:ind w:firstLine="570"/>
        <w:rPr>
          <w:rFonts w:ascii="仿宋_GB2312" w:eastAsia="仿宋_GB2312" w:hAnsiTheme="minorEastAsia"/>
          <w:color w:val="auto"/>
          <w:sz w:val="28"/>
          <w:szCs w:val="28"/>
          <w:highlight w:val="none"/>
        </w:rPr>
      </w:pPr>
    </w:p>
    <w:p w14:paraId="505DB2D2">
      <w:pPr>
        <w:adjustRightInd w:val="0"/>
        <w:snapToGrid w:val="0"/>
        <w:spacing w:line="600" w:lineRule="exact"/>
        <w:ind w:firstLine="570"/>
        <w:rPr>
          <w:rFonts w:ascii="仿宋_GB2312" w:eastAsia="仿宋_GB2312" w:hAnsiTheme="minorEastAsia"/>
          <w:color w:val="auto"/>
          <w:sz w:val="28"/>
          <w:szCs w:val="28"/>
          <w:highlight w:val="none"/>
        </w:rPr>
      </w:pPr>
    </w:p>
    <w:p w14:paraId="377BA3A8">
      <w:pPr>
        <w:adjustRightInd w:val="0"/>
        <w:snapToGrid w:val="0"/>
        <w:spacing w:line="600" w:lineRule="exact"/>
        <w:ind w:firstLine="570"/>
        <w:rPr>
          <w:rFonts w:ascii="仿宋_GB2312" w:eastAsia="仿宋_GB2312" w:hAnsiTheme="minorEastAsia"/>
          <w:color w:val="auto"/>
          <w:sz w:val="28"/>
          <w:szCs w:val="28"/>
          <w:highlight w:val="none"/>
        </w:rPr>
      </w:pPr>
    </w:p>
    <w:p w14:paraId="2AA6904E">
      <w:pPr>
        <w:pStyle w:val="22"/>
        <w:rPr>
          <w:rFonts w:hint="default"/>
          <w:color w:val="auto"/>
          <w:highlight w:val="none"/>
          <w:lang w:val="en-US"/>
        </w:rPr>
      </w:pPr>
    </w:p>
    <w:p w14:paraId="6198F92E">
      <w:pPr>
        <w:pStyle w:val="4"/>
        <w:rPr>
          <w:rFonts w:asciiTheme="majorEastAsia" w:hAnsiTheme="majorEastAsia" w:eastAsiaTheme="majorEastAsia"/>
          <w:color w:val="auto"/>
          <w:sz w:val="28"/>
          <w:szCs w:val="28"/>
          <w:highlight w:val="none"/>
        </w:rPr>
      </w:pPr>
      <w:bookmarkStart w:id="133" w:name="_Toc87616402"/>
      <w:bookmarkStart w:id="134" w:name="_Toc88209965"/>
      <w:bookmarkStart w:id="135" w:name="_Toc16386"/>
      <w:bookmarkStart w:id="136"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14:paraId="07C5981B">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14:paraId="39DC2114">
      <w:pPr>
        <w:rPr>
          <w:color w:val="auto"/>
          <w:highlight w:val="none"/>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E371">
    <w:pPr>
      <w:spacing w:line="183" w:lineRule="auto"/>
      <w:ind w:left="4359"/>
      <w:rPr>
        <w:rFonts w:ascii="宋体" w:hAnsi="宋体" w:eastAsia="宋体" w:cs="宋体"/>
        <w:sz w:val="13"/>
        <w:szCs w:val="13"/>
      </w:rPr>
    </w:pPr>
    <w:r>
      <w:rPr>
        <w:rFonts w:ascii="宋体" w:hAnsi="宋体" w:eastAsia="宋体" w:cs="宋体"/>
        <w:spacing w:val="-2"/>
        <w:sz w:val="13"/>
        <w:szCs w:val="13"/>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2A34">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EDDD14">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14:paraId="2FEDDD14">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03FB8D7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F242">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14:paraId="4AD60EE2">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8A722">
    <w:pPr>
      <w:spacing w:line="183" w:lineRule="auto"/>
      <w:ind w:left="4279"/>
      <w:rPr>
        <w:rFonts w:ascii="宋体" w:hAnsi="宋体" w:eastAsia="宋体" w:cs="宋体"/>
        <w:sz w:val="14"/>
        <w:szCs w:val="14"/>
      </w:rPr>
    </w:pPr>
    <w:r>
      <w:rPr>
        <w:rFonts w:ascii="宋体" w:hAnsi="宋体" w:eastAsia="宋体" w:cs="宋体"/>
        <w:spacing w:val="-3"/>
        <w:sz w:val="14"/>
        <w:szCs w:val="14"/>
      </w:rPr>
      <w:t>39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C8C8F">
    <w:pPr>
      <w:spacing w:line="183" w:lineRule="auto"/>
      <w:ind w:left="4289"/>
      <w:rPr>
        <w:rFonts w:ascii="宋体" w:hAnsi="宋体" w:eastAsia="宋体" w:cs="宋体"/>
        <w:sz w:val="13"/>
        <w:szCs w:val="13"/>
      </w:rPr>
    </w:pPr>
    <w:r>
      <w:rPr>
        <w:rFonts w:ascii="宋体" w:hAnsi="宋体" w:eastAsia="宋体" w:cs="宋体"/>
        <w:spacing w:val="-2"/>
        <w:sz w:val="13"/>
        <w:szCs w:val="13"/>
      </w:rPr>
      <w:t>43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8629">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3FFE5">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14:paraId="58C3FFE5">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A5823E">
                          <w:pPr>
                            <w:pStyle w:val="16"/>
                          </w:pPr>
                        </w:p>
                        <w:p w14:paraId="5E6CDF11"/>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03A5823E">
                    <w:pPr>
                      <w:pStyle w:val="16"/>
                    </w:pPr>
                  </w:p>
                  <w:p w14:paraId="5E6CDF11"/>
                </w:txbxContent>
              </v:textbox>
            </v:shape>
          </w:pict>
        </mc:Fallback>
      </mc:AlternateContent>
    </w:r>
  </w:p>
  <w:p w14:paraId="00DE69E1">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29848A29">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0C7C761">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600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30517">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14:paraId="5BB30517">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357A">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2E2C6">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NDAzNzRkMzQwNzA1NWM0YWU1ZTkwZDJhMDcyYzU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655E65"/>
    <w:rsid w:val="01695955"/>
    <w:rsid w:val="01BB0F13"/>
    <w:rsid w:val="02090C75"/>
    <w:rsid w:val="021201DB"/>
    <w:rsid w:val="02A23A3C"/>
    <w:rsid w:val="02FB196F"/>
    <w:rsid w:val="035D130A"/>
    <w:rsid w:val="039110A9"/>
    <w:rsid w:val="03942A31"/>
    <w:rsid w:val="03AC246A"/>
    <w:rsid w:val="03AE6061"/>
    <w:rsid w:val="03B23056"/>
    <w:rsid w:val="03DA023E"/>
    <w:rsid w:val="03DC3EBA"/>
    <w:rsid w:val="03F9794D"/>
    <w:rsid w:val="046A2461"/>
    <w:rsid w:val="051C2970"/>
    <w:rsid w:val="054E582C"/>
    <w:rsid w:val="060C3611"/>
    <w:rsid w:val="06AA3FCE"/>
    <w:rsid w:val="06C64829"/>
    <w:rsid w:val="070E7B6E"/>
    <w:rsid w:val="071D62B7"/>
    <w:rsid w:val="0739077D"/>
    <w:rsid w:val="077D16D2"/>
    <w:rsid w:val="07BE299D"/>
    <w:rsid w:val="082A69F3"/>
    <w:rsid w:val="08675FC8"/>
    <w:rsid w:val="08676852"/>
    <w:rsid w:val="09635A79"/>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2506CA"/>
    <w:rsid w:val="0C5D5AF0"/>
    <w:rsid w:val="0D37662E"/>
    <w:rsid w:val="0D794204"/>
    <w:rsid w:val="0D9D13BC"/>
    <w:rsid w:val="0E2125D1"/>
    <w:rsid w:val="0E214211"/>
    <w:rsid w:val="0E5F2769"/>
    <w:rsid w:val="0ED8332F"/>
    <w:rsid w:val="0F4415D5"/>
    <w:rsid w:val="0F4D75A3"/>
    <w:rsid w:val="0F5B2DCA"/>
    <w:rsid w:val="0F714D08"/>
    <w:rsid w:val="0FA20605"/>
    <w:rsid w:val="0FED051E"/>
    <w:rsid w:val="0FEE4C29"/>
    <w:rsid w:val="0FFD33F6"/>
    <w:rsid w:val="10031608"/>
    <w:rsid w:val="10046082"/>
    <w:rsid w:val="104974DD"/>
    <w:rsid w:val="10CF50A9"/>
    <w:rsid w:val="111703D2"/>
    <w:rsid w:val="112B101A"/>
    <w:rsid w:val="116B401F"/>
    <w:rsid w:val="11877731"/>
    <w:rsid w:val="119B53FC"/>
    <w:rsid w:val="12026D90"/>
    <w:rsid w:val="1215733B"/>
    <w:rsid w:val="12424CDC"/>
    <w:rsid w:val="129A2738"/>
    <w:rsid w:val="12B56BF1"/>
    <w:rsid w:val="12CB1A89"/>
    <w:rsid w:val="12F83C31"/>
    <w:rsid w:val="131840FB"/>
    <w:rsid w:val="132D4308"/>
    <w:rsid w:val="13467417"/>
    <w:rsid w:val="136E76CF"/>
    <w:rsid w:val="1424395D"/>
    <w:rsid w:val="145F08C6"/>
    <w:rsid w:val="14E43F59"/>
    <w:rsid w:val="15776308"/>
    <w:rsid w:val="157C7F80"/>
    <w:rsid w:val="15973CBB"/>
    <w:rsid w:val="15A308B2"/>
    <w:rsid w:val="15BC6B3C"/>
    <w:rsid w:val="15EC2C59"/>
    <w:rsid w:val="16360A7B"/>
    <w:rsid w:val="164D40B0"/>
    <w:rsid w:val="16734B93"/>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B63A5C"/>
    <w:rsid w:val="1D0E6976"/>
    <w:rsid w:val="1D5A79EE"/>
    <w:rsid w:val="1E0E2CD0"/>
    <w:rsid w:val="1E164317"/>
    <w:rsid w:val="1E6E2769"/>
    <w:rsid w:val="1E831280"/>
    <w:rsid w:val="1E8A6AB3"/>
    <w:rsid w:val="1EBC4704"/>
    <w:rsid w:val="1EE522C8"/>
    <w:rsid w:val="1F172EB5"/>
    <w:rsid w:val="1F22070B"/>
    <w:rsid w:val="1F7F3A04"/>
    <w:rsid w:val="1F94592D"/>
    <w:rsid w:val="1FB860DE"/>
    <w:rsid w:val="20241055"/>
    <w:rsid w:val="203C5A02"/>
    <w:rsid w:val="209D4C94"/>
    <w:rsid w:val="20B44FCD"/>
    <w:rsid w:val="20E84705"/>
    <w:rsid w:val="21303941"/>
    <w:rsid w:val="218400BA"/>
    <w:rsid w:val="21AB1E2F"/>
    <w:rsid w:val="21D40498"/>
    <w:rsid w:val="22493963"/>
    <w:rsid w:val="22767047"/>
    <w:rsid w:val="23A05588"/>
    <w:rsid w:val="240476A1"/>
    <w:rsid w:val="24B740EE"/>
    <w:rsid w:val="24E953B9"/>
    <w:rsid w:val="24FD7FDE"/>
    <w:rsid w:val="25431AEB"/>
    <w:rsid w:val="259A6E8C"/>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D33279"/>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B8C565D"/>
    <w:rsid w:val="2C615D26"/>
    <w:rsid w:val="2CB679ED"/>
    <w:rsid w:val="2CB73169"/>
    <w:rsid w:val="2CE83C37"/>
    <w:rsid w:val="2CEB2FFC"/>
    <w:rsid w:val="2D173C07"/>
    <w:rsid w:val="2D424A86"/>
    <w:rsid w:val="2DDA66B7"/>
    <w:rsid w:val="2E6F2D11"/>
    <w:rsid w:val="2E7B52DB"/>
    <w:rsid w:val="2ED60115"/>
    <w:rsid w:val="2EDB42EF"/>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2C2CC7"/>
    <w:rsid w:val="37666E72"/>
    <w:rsid w:val="37FF4429"/>
    <w:rsid w:val="38081EA3"/>
    <w:rsid w:val="38167A04"/>
    <w:rsid w:val="381C3783"/>
    <w:rsid w:val="38D004A9"/>
    <w:rsid w:val="38D35E02"/>
    <w:rsid w:val="394B167A"/>
    <w:rsid w:val="39AD34EA"/>
    <w:rsid w:val="39DA2868"/>
    <w:rsid w:val="39DF6BF2"/>
    <w:rsid w:val="3A055F4B"/>
    <w:rsid w:val="3A4E4336"/>
    <w:rsid w:val="3A6007FE"/>
    <w:rsid w:val="3A802587"/>
    <w:rsid w:val="3A852164"/>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EE7CFA"/>
    <w:rsid w:val="400E4D5E"/>
    <w:rsid w:val="40E1138C"/>
    <w:rsid w:val="41230975"/>
    <w:rsid w:val="412344D1"/>
    <w:rsid w:val="413814BA"/>
    <w:rsid w:val="41872511"/>
    <w:rsid w:val="41AC0693"/>
    <w:rsid w:val="41BF069E"/>
    <w:rsid w:val="41DF1251"/>
    <w:rsid w:val="424236D9"/>
    <w:rsid w:val="42466655"/>
    <w:rsid w:val="42C82F57"/>
    <w:rsid w:val="433B4DFB"/>
    <w:rsid w:val="435707E5"/>
    <w:rsid w:val="439927E1"/>
    <w:rsid w:val="43C76AF7"/>
    <w:rsid w:val="43D54C8A"/>
    <w:rsid w:val="43E97E4A"/>
    <w:rsid w:val="440D65DA"/>
    <w:rsid w:val="446828F0"/>
    <w:rsid w:val="45093E85"/>
    <w:rsid w:val="450B3BFA"/>
    <w:rsid w:val="45C13B4D"/>
    <w:rsid w:val="46054BCA"/>
    <w:rsid w:val="460C7C2A"/>
    <w:rsid w:val="463C25AD"/>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8238D1"/>
    <w:rsid w:val="4CD200BA"/>
    <w:rsid w:val="4D1D311C"/>
    <w:rsid w:val="4D2044E7"/>
    <w:rsid w:val="4D916BA6"/>
    <w:rsid w:val="4DC44169"/>
    <w:rsid w:val="4DE24E21"/>
    <w:rsid w:val="4E1B19A3"/>
    <w:rsid w:val="4E48787F"/>
    <w:rsid w:val="4E5C7274"/>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4D68C3"/>
    <w:rsid w:val="5BAB2917"/>
    <w:rsid w:val="5BBD7998"/>
    <w:rsid w:val="5BFC33FA"/>
    <w:rsid w:val="5C3107A4"/>
    <w:rsid w:val="5C337866"/>
    <w:rsid w:val="5C3B1B93"/>
    <w:rsid w:val="5C9220DF"/>
    <w:rsid w:val="5D4A15F3"/>
    <w:rsid w:val="5D69542A"/>
    <w:rsid w:val="5D783B72"/>
    <w:rsid w:val="5E0930EF"/>
    <w:rsid w:val="5E0C470E"/>
    <w:rsid w:val="5E3D4D53"/>
    <w:rsid w:val="5E4717E6"/>
    <w:rsid w:val="5E55774C"/>
    <w:rsid w:val="5E8A70FF"/>
    <w:rsid w:val="5F750196"/>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46022CA"/>
    <w:rsid w:val="656B1D10"/>
    <w:rsid w:val="65B841F9"/>
    <w:rsid w:val="66022B28"/>
    <w:rsid w:val="664A38E2"/>
    <w:rsid w:val="66581E87"/>
    <w:rsid w:val="665965B1"/>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112D0F"/>
    <w:rsid w:val="6B330365"/>
    <w:rsid w:val="6B434AF0"/>
    <w:rsid w:val="6B57675A"/>
    <w:rsid w:val="6B87098A"/>
    <w:rsid w:val="6BDD7B4D"/>
    <w:rsid w:val="6C0631EF"/>
    <w:rsid w:val="6D52013C"/>
    <w:rsid w:val="6EBC0B3A"/>
    <w:rsid w:val="6EED597D"/>
    <w:rsid w:val="6EF51C7D"/>
    <w:rsid w:val="6F8363E5"/>
    <w:rsid w:val="6F841DCF"/>
    <w:rsid w:val="6FA80CCD"/>
    <w:rsid w:val="6FAC3CC5"/>
    <w:rsid w:val="6FC746F5"/>
    <w:rsid w:val="6FE33EF5"/>
    <w:rsid w:val="70317AC6"/>
    <w:rsid w:val="704B26F7"/>
    <w:rsid w:val="70697B21"/>
    <w:rsid w:val="70851C61"/>
    <w:rsid w:val="70863262"/>
    <w:rsid w:val="70A76ED3"/>
    <w:rsid w:val="70BD39C1"/>
    <w:rsid w:val="711D1B88"/>
    <w:rsid w:val="71822E3D"/>
    <w:rsid w:val="71860B17"/>
    <w:rsid w:val="718801FD"/>
    <w:rsid w:val="71B22797"/>
    <w:rsid w:val="71C15291"/>
    <w:rsid w:val="723B27CC"/>
    <w:rsid w:val="72565C05"/>
    <w:rsid w:val="72687227"/>
    <w:rsid w:val="72A03FD9"/>
    <w:rsid w:val="73406CFF"/>
    <w:rsid w:val="7383028C"/>
    <w:rsid w:val="73A25E44"/>
    <w:rsid w:val="73B91824"/>
    <w:rsid w:val="741F68CF"/>
    <w:rsid w:val="75252DF3"/>
    <w:rsid w:val="75621536"/>
    <w:rsid w:val="75BF3154"/>
    <w:rsid w:val="75DA4A2D"/>
    <w:rsid w:val="76400F7F"/>
    <w:rsid w:val="764A07CF"/>
    <w:rsid w:val="764F6B3D"/>
    <w:rsid w:val="766F4631"/>
    <w:rsid w:val="76CD2B7B"/>
    <w:rsid w:val="76D80645"/>
    <w:rsid w:val="76E03371"/>
    <w:rsid w:val="771211AA"/>
    <w:rsid w:val="77736C04"/>
    <w:rsid w:val="77D0596E"/>
    <w:rsid w:val="780E5898"/>
    <w:rsid w:val="782642CC"/>
    <w:rsid w:val="7894095E"/>
    <w:rsid w:val="78964555"/>
    <w:rsid w:val="78CF4963"/>
    <w:rsid w:val="79000679"/>
    <w:rsid w:val="7916258F"/>
    <w:rsid w:val="791C0FE5"/>
    <w:rsid w:val="797D113D"/>
    <w:rsid w:val="79A416F0"/>
    <w:rsid w:val="79B03EB6"/>
    <w:rsid w:val="79B61437"/>
    <w:rsid w:val="7AE15A5C"/>
    <w:rsid w:val="7AF37579"/>
    <w:rsid w:val="7AF87F64"/>
    <w:rsid w:val="7B1C0C84"/>
    <w:rsid w:val="7B5A62DF"/>
    <w:rsid w:val="7B7A04A8"/>
    <w:rsid w:val="7B8E4662"/>
    <w:rsid w:val="7BFC5A6F"/>
    <w:rsid w:val="7C0C3F6D"/>
    <w:rsid w:val="7C181D89"/>
    <w:rsid w:val="7C22163C"/>
    <w:rsid w:val="7C457B4B"/>
    <w:rsid w:val="7C595075"/>
    <w:rsid w:val="7C6B07B2"/>
    <w:rsid w:val="7C70338F"/>
    <w:rsid w:val="7D133243"/>
    <w:rsid w:val="7D945420"/>
    <w:rsid w:val="7D997857"/>
    <w:rsid w:val="7DD07A4B"/>
    <w:rsid w:val="7E394207"/>
    <w:rsid w:val="7E4007A2"/>
    <w:rsid w:val="7E791CAD"/>
    <w:rsid w:val="7EA50DFB"/>
    <w:rsid w:val="7EAC7B9F"/>
    <w:rsid w:val="7EC86878"/>
    <w:rsid w:val="7ECA32CC"/>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2"/>
    <w:qFormat/>
    <w:uiPriority w:val="9"/>
    <w:rPr>
      <w:rFonts w:eastAsia="方正小标宋简体"/>
      <w:bCs/>
      <w:kern w:val="44"/>
      <w:sz w:val="44"/>
      <w:szCs w:val="44"/>
    </w:rPr>
  </w:style>
  <w:style w:type="character" w:customStyle="1" w:styleId="31">
    <w:name w:val="标题 2 Char"/>
    <w:basedOn w:val="25"/>
    <w:link w:val="3"/>
    <w:qFormat/>
    <w:uiPriority w:val="9"/>
    <w:rPr>
      <w:rFonts w:eastAsia="方正小标宋简体" w:asciiTheme="majorHAnsi" w:hAnsiTheme="majorHAnsi" w:cstheme="majorBidi"/>
      <w:bCs/>
      <w:sz w:val="36"/>
      <w:szCs w:val="32"/>
    </w:rPr>
  </w:style>
  <w:style w:type="character" w:customStyle="1" w:styleId="32">
    <w:name w:val="标题 3 Char"/>
    <w:basedOn w:val="25"/>
    <w:link w:val="4"/>
    <w:qFormat/>
    <w:uiPriority w:val="9"/>
    <w:rPr>
      <w:rFonts w:ascii="Calibri" w:hAnsi="Calibri" w:eastAsia="宋体" w:cs="Times New Roman"/>
      <w:b/>
      <w:bCs/>
      <w:sz w:val="32"/>
      <w:szCs w:val="32"/>
    </w:rPr>
  </w:style>
  <w:style w:type="paragraph" w:styleId="33">
    <w:name w:val="List Paragraph"/>
    <w:basedOn w:val="1"/>
    <w:next w:val="1"/>
    <w:link w:val="41"/>
    <w:qFormat/>
    <w:uiPriority w:val="34"/>
    <w:pPr>
      <w:ind w:firstLine="420" w:firstLineChars="200"/>
    </w:p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p141"/>
    <w:qFormat/>
    <w:uiPriority w:val="0"/>
    <w:rPr>
      <w:sz w:val="21"/>
      <w:szCs w:val="21"/>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3328</Words>
  <Characters>3555</Characters>
  <Lines>300</Lines>
  <Paragraphs>84</Paragraphs>
  <TotalTime>0</TotalTime>
  <ScaleCrop>false</ScaleCrop>
  <LinksUpToDate>false</LinksUpToDate>
  <CharactersWithSpaces>3895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斸</cp:lastModifiedBy>
  <cp:lastPrinted>2025-06-18T01:05:00Z</cp:lastPrinted>
  <dcterms:modified xsi:type="dcterms:W3CDTF">2025-07-29T08:37:29Z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406A597F77E244518E69A244BAB31688_13</vt:lpwstr>
  </property>
  <property fmtid="{D5CDD505-2E9C-101B-9397-08002B2CF9AE}" pid="4" name="KSOTemplateDocerSaveRecord">
    <vt:lpwstr>eyJoZGlkIjoiMmQ1MDYzYjE1OTA3OTA3YmI5YTRkYmJkZjgzOWFhYWEiLCJ1c2VySWQiOiIzMTgyNzEyNjMifQ==</vt:lpwstr>
  </property>
</Properties>
</file>