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3376C">
      <w:pPr>
        <w:rPr>
          <w:color w:val="auto"/>
          <w:highlight w:val="none"/>
        </w:rPr>
      </w:pPr>
    </w:p>
    <w:p w14:paraId="127FD934">
      <w:pPr>
        <w:rPr>
          <w:color w:val="auto"/>
          <w:highlight w:val="none"/>
        </w:rPr>
      </w:pPr>
    </w:p>
    <w:p w14:paraId="0B293DAA">
      <w:pPr>
        <w:rPr>
          <w:color w:val="auto"/>
          <w:highlight w:val="none"/>
        </w:rPr>
      </w:pPr>
    </w:p>
    <w:p w14:paraId="0BFD6FBE">
      <w:pPr>
        <w:rPr>
          <w:color w:val="auto"/>
          <w:highlight w:val="none"/>
        </w:rPr>
      </w:pPr>
    </w:p>
    <w:p w14:paraId="44DCC299">
      <w:pPr>
        <w:rPr>
          <w:color w:val="auto"/>
          <w:highlight w:val="none"/>
        </w:rPr>
      </w:pPr>
    </w:p>
    <w:p w14:paraId="2A97C1E2">
      <w:pPr>
        <w:rPr>
          <w:color w:val="auto"/>
          <w:highlight w:val="none"/>
        </w:rPr>
      </w:pPr>
    </w:p>
    <w:p w14:paraId="05DCEC60">
      <w:pPr>
        <w:pStyle w:val="42"/>
        <w:jc w:val="center"/>
        <w:rPr>
          <w:rFonts w:ascii="方正小标宋简体" w:eastAsia="方正小标宋简体"/>
          <w:color w:val="auto"/>
          <w:sz w:val="52"/>
          <w:szCs w:val="52"/>
          <w:highlight w:val="none"/>
        </w:rPr>
      </w:pPr>
      <w:r>
        <w:rPr>
          <w:rFonts w:hint="eastAsia" w:ascii="方正小标宋简体" w:hAnsi="Courier New" w:eastAsia="方正小标宋简体" w:cstheme="minorBidi"/>
          <w:b w:val="0"/>
          <w:bCs w:val="0"/>
          <w:color w:val="auto"/>
          <w:sz w:val="52"/>
          <w:szCs w:val="52"/>
          <w:highlight w:val="none"/>
          <w:lang w:val="en-US" w:eastAsia="zh-CN"/>
        </w:rPr>
        <w:t>广州从化净水有限公司中心厂、太平厂、温泉厂、吕田厂、净化厂、明珠厂关键过程仪表维修项目</w:t>
      </w:r>
      <w:r>
        <w:rPr>
          <w:rFonts w:hint="eastAsia" w:ascii="方正小标宋简体" w:eastAsia="方正小标宋简体"/>
          <w:color w:val="auto"/>
          <w:sz w:val="52"/>
          <w:szCs w:val="52"/>
          <w:highlight w:val="none"/>
        </w:rPr>
        <w:t>采购文件</w:t>
      </w:r>
    </w:p>
    <w:p w14:paraId="73E39492">
      <w:pPr>
        <w:pStyle w:val="42"/>
        <w:rPr>
          <w:rFonts w:hint="eastAsia" w:ascii="方正小标宋简体" w:eastAsia="方正小标宋简体"/>
          <w:color w:val="auto"/>
          <w:sz w:val="52"/>
          <w:szCs w:val="52"/>
          <w:highlight w:val="none"/>
        </w:rPr>
      </w:pPr>
    </w:p>
    <w:p w14:paraId="012D6337">
      <w:pPr>
        <w:jc w:val="center"/>
        <w:rPr>
          <w:rFonts w:ascii="仿宋_GB2312" w:eastAsia="仿宋_GB2312"/>
          <w:color w:val="auto"/>
          <w:sz w:val="32"/>
          <w:szCs w:val="32"/>
          <w:highlight w:val="none"/>
        </w:rPr>
      </w:pPr>
    </w:p>
    <w:p w14:paraId="45DFBF20">
      <w:pPr>
        <w:jc w:val="center"/>
        <w:rPr>
          <w:rFonts w:ascii="仿宋_GB2312" w:eastAsia="仿宋_GB2312"/>
          <w:color w:val="auto"/>
          <w:sz w:val="32"/>
          <w:szCs w:val="32"/>
          <w:highlight w:val="none"/>
        </w:rPr>
      </w:pPr>
    </w:p>
    <w:p w14:paraId="66197C82">
      <w:pPr>
        <w:jc w:val="center"/>
        <w:rPr>
          <w:rFonts w:ascii="仿宋_GB2312" w:eastAsia="仿宋_GB2312"/>
          <w:color w:val="auto"/>
          <w:sz w:val="32"/>
          <w:szCs w:val="32"/>
          <w:highlight w:val="none"/>
        </w:rPr>
      </w:pPr>
    </w:p>
    <w:p w14:paraId="1A303103">
      <w:pPr>
        <w:jc w:val="center"/>
        <w:rPr>
          <w:rFonts w:ascii="仿宋_GB2312" w:eastAsia="仿宋_GB2312"/>
          <w:color w:val="auto"/>
          <w:sz w:val="32"/>
          <w:szCs w:val="32"/>
          <w:highlight w:val="none"/>
        </w:rPr>
      </w:pPr>
    </w:p>
    <w:p w14:paraId="41CFDFA8">
      <w:pPr>
        <w:jc w:val="both"/>
        <w:rPr>
          <w:rFonts w:ascii="仿宋_GB2312" w:eastAsia="仿宋_GB2312"/>
          <w:color w:val="auto"/>
          <w:sz w:val="32"/>
          <w:szCs w:val="32"/>
          <w:highlight w:val="none"/>
        </w:rPr>
      </w:pPr>
    </w:p>
    <w:p w14:paraId="6DE0F136">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14:paraId="476F11A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14:paraId="16D66021">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04AE6816">
      <w:pPr>
        <w:rPr>
          <w:color w:val="auto"/>
          <w:highlight w:val="none"/>
        </w:rPr>
      </w:pPr>
    </w:p>
    <w:p w14:paraId="4F3B4DDD">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6EC84628">
      <w:pPr>
        <w:rPr>
          <w:rFonts w:asciiTheme="minorEastAsia" w:hAnsiTheme="minorEastAsia"/>
          <w:color w:val="auto"/>
          <w:sz w:val="24"/>
          <w:szCs w:val="24"/>
          <w:highlight w:val="none"/>
        </w:rPr>
      </w:pPr>
    </w:p>
    <w:p w14:paraId="30FEC081">
      <w:pPr>
        <w:pStyle w:val="17"/>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1D944B8F">
      <w:pPr>
        <w:pStyle w:val="17"/>
        <w:numPr>
          <w:ilvl w:val="0"/>
          <w:numId w:val="1"/>
        </w:numPr>
        <w:tabs>
          <w:tab w:val="right" w:pos="8844"/>
        </w:tabs>
        <w:rPr>
          <w:color w:val="auto"/>
          <w:highlight w:val="none"/>
        </w:rPr>
      </w:pPr>
      <w:r>
        <w:rPr>
          <w:rFonts w:hint="eastAsia"/>
          <w:color w:val="auto"/>
          <w:highlight w:val="none"/>
          <w:lang w:val="en-US" w:eastAsia="zh-CN"/>
        </w:rPr>
        <w:t>供应商须知</w:t>
      </w:r>
    </w:p>
    <w:p w14:paraId="4CB25FF3">
      <w:pPr>
        <w:pStyle w:val="17"/>
        <w:numPr>
          <w:ilvl w:val="0"/>
          <w:numId w:val="1"/>
        </w:numPr>
        <w:tabs>
          <w:tab w:val="right" w:pos="8844"/>
        </w:tabs>
        <w:rPr>
          <w:color w:val="auto"/>
          <w:highlight w:val="none"/>
        </w:rPr>
      </w:pPr>
      <w:r>
        <w:rPr>
          <w:rFonts w:hint="eastAsia"/>
          <w:color w:val="auto"/>
          <w:highlight w:val="none"/>
          <w:lang w:val="en-US" w:eastAsia="zh-CN"/>
        </w:rPr>
        <w:t>采购方法</w:t>
      </w:r>
    </w:p>
    <w:p w14:paraId="1D86E151">
      <w:pPr>
        <w:pStyle w:val="17"/>
        <w:numPr>
          <w:ilvl w:val="0"/>
          <w:numId w:val="1"/>
        </w:numPr>
        <w:tabs>
          <w:tab w:val="right" w:pos="8844"/>
        </w:tabs>
        <w:rPr>
          <w:color w:val="auto"/>
          <w:highlight w:val="none"/>
        </w:rPr>
      </w:pPr>
      <w:r>
        <w:rPr>
          <w:rFonts w:hint="eastAsia"/>
          <w:color w:val="auto"/>
          <w:highlight w:val="none"/>
          <w:lang w:val="en-US" w:eastAsia="zh-CN"/>
        </w:rPr>
        <w:t>评审方法</w:t>
      </w:r>
    </w:p>
    <w:p w14:paraId="29B60E49">
      <w:pPr>
        <w:pStyle w:val="17"/>
        <w:numPr>
          <w:ilvl w:val="0"/>
          <w:numId w:val="1"/>
        </w:numPr>
        <w:tabs>
          <w:tab w:val="right" w:pos="8844"/>
        </w:tabs>
        <w:rPr>
          <w:color w:val="auto"/>
          <w:highlight w:val="none"/>
        </w:rPr>
      </w:pPr>
      <w:r>
        <w:rPr>
          <w:rFonts w:hint="eastAsia"/>
          <w:color w:val="auto"/>
          <w:highlight w:val="none"/>
          <w:lang w:val="en-US" w:eastAsia="zh-CN"/>
        </w:rPr>
        <w:t>采购需求</w:t>
      </w:r>
    </w:p>
    <w:p w14:paraId="66307FE4">
      <w:pPr>
        <w:pStyle w:val="17"/>
        <w:numPr>
          <w:ilvl w:val="0"/>
          <w:numId w:val="1"/>
        </w:numPr>
        <w:tabs>
          <w:tab w:val="right" w:pos="8844"/>
        </w:tabs>
        <w:rPr>
          <w:color w:val="auto"/>
          <w:highlight w:val="none"/>
        </w:rPr>
      </w:pPr>
      <w:r>
        <w:rPr>
          <w:rFonts w:hint="eastAsia"/>
          <w:color w:val="auto"/>
          <w:highlight w:val="none"/>
        </w:rPr>
        <w:t>合同草案</w:t>
      </w:r>
    </w:p>
    <w:p w14:paraId="503F1F8A">
      <w:pPr>
        <w:pStyle w:val="17"/>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2E2E4290">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157B8F88">
      <w:pPr>
        <w:pStyle w:val="17"/>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519D9C53">
      <w:pPr>
        <w:pStyle w:val="21"/>
        <w:rPr>
          <w:color w:val="auto"/>
          <w:highlight w:val="none"/>
        </w:rPr>
      </w:pPr>
      <w:r>
        <w:rPr>
          <w:color w:val="auto"/>
          <w:highlight w:val="none"/>
        </w:rPr>
        <w:fldChar w:fldCharType="end"/>
      </w:r>
    </w:p>
    <w:p w14:paraId="168D1566">
      <w:pPr>
        <w:adjustRightInd w:val="0"/>
        <w:snapToGrid w:val="0"/>
        <w:spacing w:line="600" w:lineRule="exact"/>
        <w:ind w:firstLine="560" w:firstLineChars="200"/>
        <w:jc w:val="left"/>
        <w:rPr>
          <w:rFonts w:ascii="仿宋_GB2312" w:eastAsia="仿宋_GB2312"/>
          <w:color w:val="auto"/>
          <w:sz w:val="28"/>
          <w:szCs w:val="28"/>
          <w:highlight w:val="none"/>
        </w:rPr>
      </w:pPr>
    </w:p>
    <w:p w14:paraId="6508E0E2">
      <w:pPr>
        <w:pStyle w:val="3"/>
        <w:rPr>
          <w:rFonts w:hint="eastAsia"/>
          <w:color w:val="auto"/>
          <w:highlight w:val="none"/>
        </w:rPr>
      </w:pPr>
      <w:bookmarkStart w:id="0" w:name="_Toc18145"/>
      <w:bookmarkStart w:id="1" w:name="_Toc26148"/>
    </w:p>
    <w:p w14:paraId="6ED9C7D9">
      <w:pPr>
        <w:rPr>
          <w:rFonts w:hint="eastAsia"/>
          <w:color w:val="auto"/>
          <w:highlight w:val="none"/>
        </w:rPr>
      </w:pPr>
    </w:p>
    <w:p w14:paraId="69ABAD27">
      <w:pPr>
        <w:pStyle w:val="3"/>
        <w:rPr>
          <w:rFonts w:hint="eastAsia"/>
          <w:color w:val="auto"/>
          <w:highlight w:val="none"/>
        </w:rPr>
      </w:pPr>
      <w:bookmarkStart w:id="2" w:name="_Toc1711"/>
      <w:bookmarkStart w:id="3" w:name="_Toc17696"/>
    </w:p>
    <w:p w14:paraId="2BEED5C4">
      <w:pPr>
        <w:rPr>
          <w:rFonts w:hint="eastAsia"/>
          <w:color w:val="auto"/>
          <w:highlight w:val="none"/>
        </w:rPr>
      </w:pPr>
    </w:p>
    <w:p w14:paraId="2273F8EF">
      <w:pPr>
        <w:pStyle w:val="21"/>
        <w:rPr>
          <w:rFonts w:hint="eastAsia"/>
          <w:color w:val="auto"/>
          <w:highlight w:val="none"/>
        </w:rPr>
      </w:pPr>
    </w:p>
    <w:p w14:paraId="55751708">
      <w:pPr>
        <w:pStyle w:val="21"/>
        <w:rPr>
          <w:rFonts w:hint="eastAsia"/>
          <w:color w:val="auto"/>
          <w:highlight w:val="none"/>
        </w:rPr>
      </w:pPr>
    </w:p>
    <w:p w14:paraId="7B3A2E32">
      <w:pPr>
        <w:pStyle w:val="21"/>
        <w:rPr>
          <w:rFonts w:hint="eastAsia"/>
          <w:color w:val="auto"/>
          <w:highlight w:val="none"/>
        </w:rPr>
      </w:pPr>
    </w:p>
    <w:p w14:paraId="00E21F23">
      <w:pPr>
        <w:pStyle w:val="21"/>
        <w:rPr>
          <w:rFonts w:hint="eastAsia"/>
          <w:color w:val="auto"/>
          <w:highlight w:val="none"/>
        </w:rPr>
      </w:pPr>
    </w:p>
    <w:p w14:paraId="679B288B">
      <w:pPr>
        <w:pStyle w:val="3"/>
        <w:rPr>
          <w:rFonts w:hint="eastAsia"/>
          <w:color w:val="auto"/>
          <w:highlight w:val="none"/>
        </w:rPr>
      </w:pPr>
      <w:bookmarkStart w:id="4" w:name="_Toc11322"/>
      <w:bookmarkStart w:id="5" w:name="_Toc7519"/>
      <w:bookmarkStart w:id="6" w:name="_Toc4275"/>
      <w:bookmarkStart w:id="7" w:name="_Toc17801"/>
      <w:bookmarkStart w:id="8" w:name="_Toc19609"/>
      <w:bookmarkStart w:id="9" w:name="_Toc1669"/>
      <w:bookmarkStart w:id="10" w:name="_Toc31938"/>
    </w:p>
    <w:p w14:paraId="72003DDE">
      <w:pPr>
        <w:pStyle w:val="3"/>
        <w:rPr>
          <w:rFonts w:hint="eastAsia"/>
          <w:color w:val="auto"/>
          <w:highlight w:val="none"/>
        </w:rPr>
      </w:pPr>
    </w:p>
    <w:p w14:paraId="06BAE689">
      <w:pPr>
        <w:pStyle w:val="3"/>
        <w:rPr>
          <w:rFonts w:hint="eastAsia"/>
          <w:color w:val="auto"/>
          <w:highlight w:val="none"/>
        </w:rPr>
      </w:pPr>
    </w:p>
    <w:p w14:paraId="30690192">
      <w:pPr>
        <w:pStyle w:val="3"/>
        <w:rPr>
          <w:color w:val="auto"/>
          <w:highlight w:val="none"/>
        </w:rPr>
      </w:pPr>
      <w:r>
        <w:rPr>
          <w:color w:val="auto"/>
          <w:highlight w:val="none"/>
        </w:rPr>
        <w:pict>
          <v:shape id="_x0000_s2064" o:spid="_x0000_s2064" o:spt="32" type="#_x0000_t32" style="position:absolute;left:0pt;margin-left:175.9pt;margin-top:6.4pt;height:0pt;width:75.5pt;z-index:251672576;mso-width-relative:page;mso-height-relative:page;" o:connectortype="straight" filled="f" coordsize="21600,21600">
            <v:path arrowok="t"/>
            <v:fill on="f" focussize="0,0"/>
            <v:stroke/>
            <v:imagedata o:title=""/>
            <o:lock v:ext="edit"/>
          </v:shape>
        </w:pict>
      </w:r>
      <w:r>
        <w:rPr>
          <w:color w:val="auto"/>
          <w:highlight w:val="none"/>
        </w:rPr>
        <w:pict>
          <v:shape id="_x0000_s2065" o:spid="_x0000_s2065" o:spt="32" type="#_x0000_t32" style="position:absolute;left:0pt;margin-left:175.3pt;margin-top:39.95pt;height:0pt;width:75.5pt;z-index:251673600;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8D5CBF8">
      <w:pPr>
        <w:pStyle w:val="36"/>
        <w:rPr>
          <w:color w:val="auto"/>
          <w:highlight w:val="none"/>
        </w:rPr>
      </w:pPr>
    </w:p>
    <w:p w14:paraId="4F147EC1">
      <w:pPr>
        <w:pStyle w:val="3"/>
        <w:rPr>
          <w:rFonts w:hint="eastAsia" w:eastAsia="方正小标宋简体"/>
          <w:color w:val="auto"/>
          <w:highlight w:val="none"/>
          <w:lang w:eastAsia="zh-CN"/>
        </w:rPr>
      </w:pPr>
      <w:r>
        <w:rPr>
          <w:rFonts w:hint="eastAsia"/>
          <w:color w:val="auto"/>
          <w:highlight w:val="none"/>
          <w:lang w:eastAsia="zh-CN"/>
        </w:rPr>
        <w:t>采购公告（采购邀请书）</w:t>
      </w:r>
    </w:p>
    <w:p w14:paraId="7954157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9FF72A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F91E757">
      <w:pPr>
        <w:pStyle w:val="21"/>
        <w:rPr>
          <w:rFonts w:ascii="方正小标宋简体" w:eastAsia="方正小标宋简体"/>
          <w:color w:val="auto"/>
          <w:sz w:val="44"/>
          <w:szCs w:val="44"/>
          <w:highlight w:val="none"/>
        </w:rPr>
      </w:pPr>
    </w:p>
    <w:p w14:paraId="485F8951">
      <w:pPr>
        <w:pStyle w:val="21"/>
        <w:rPr>
          <w:rFonts w:ascii="方正小标宋简体" w:eastAsia="方正小标宋简体"/>
          <w:color w:val="auto"/>
          <w:sz w:val="44"/>
          <w:szCs w:val="44"/>
          <w:highlight w:val="none"/>
        </w:rPr>
      </w:pPr>
    </w:p>
    <w:p w14:paraId="1488D267">
      <w:pPr>
        <w:pStyle w:val="21"/>
        <w:rPr>
          <w:rFonts w:ascii="方正小标宋简体" w:eastAsia="方正小标宋简体"/>
          <w:color w:val="auto"/>
          <w:sz w:val="44"/>
          <w:szCs w:val="44"/>
          <w:highlight w:val="none"/>
        </w:rPr>
      </w:pPr>
    </w:p>
    <w:p w14:paraId="69F7D123">
      <w:pPr>
        <w:pStyle w:val="21"/>
        <w:rPr>
          <w:rFonts w:ascii="方正小标宋简体" w:eastAsia="方正小标宋简体"/>
          <w:color w:val="auto"/>
          <w:sz w:val="44"/>
          <w:szCs w:val="44"/>
          <w:highlight w:val="none"/>
        </w:rPr>
      </w:pPr>
    </w:p>
    <w:p w14:paraId="760CAE17">
      <w:pPr>
        <w:pStyle w:val="21"/>
        <w:rPr>
          <w:rFonts w:ascii="仿宋_GB2312" w:eastAsia="仿宋_GB2312"/>
          <w:color w:val="auto"/>
          <w:sz w:val="28"/>
          <w:szCs w:val="28"/>
          <w:highlight w:val="none"/>
        </w:rPr>
      </w:pPr>
    </w:p>
    <w:p w14:paraId="768BBB04">
      <w:pPr>
        <w:pStyle w:val="21"/>
        <w:rPr>
          <w:rFonts w:ascii="仿宋_GB2312" w:eastAsia="仿宋_GB2312"/>
          <w:color w:val="auto"/>
          <w:sz w:val="28"/>
          <w:szCs w:val="28"/>
          <w:highlight w:val="none"/>
        </w:rPr>
      </w:pPr>
    </w:p>
    <w:p w14:paraId="3F687BAF">
      <w:pPr>
        <w:pStyle w:val="21"/>
        <w:rPr>
          <w:rFonts w:ascii="仿宋_GB2312" w:eastAsia="仿宋_GB2312"/>
          <w:color w:val="auto"/>
          <w:sz w:val="28"/>
          <w:szCs w:val="28"/>
          <w:highlight w:val="none"/>
        </w:rPr>
      </w:pPr>
    </w:p>
    <w:p w14:paraId="6A947DCD">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4C3D6997">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3592407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从化公司中心厂、太平厂、温泉厂、吕田厂、净化厂、明珠厂关键过程仪表维修项目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6C89C8D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D9262C8">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从化公司中心厂、太平厂、温泉厂、吕田厂、净化厂、明珠厂关键过程仪表维修项目</w:t>
      </w:r>
      <w:r>
        <w:rPr>
          <w:rFonts w:hint="eastAsia" w:ascii="仿宋_GB2312" w:eastAsia="仿宋_GB2312"/>
          <w:color w:val="auto"/>
          <w:sz w:val="28"/>
          <w:szCs w:val="28"/>
          <w:highlight w:val="none"/>
          <w:u w:val="single"/>
        </w:rPr>
        <w:t xml:space="preserve">                                                 </w:t>
      </w:r>
    </w:p>
    <w:p w14:paraId="1E8CEB4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en-US" w:eastAsia="zh-CN"/>
        </w:rPr>
        <w:t>从化净水询【2024】101601号</w:t>
      </w:r>
      <w:r>
        <w:rPr>
          <w:rFonts w:hint="eastAsia" w:ascii="仿宋_GB2312" w:eastAsia="仿宋_GB2312"/>
          <w:color w:val="auto"/>
          <w:sz w:val="28"/>
          <w:szCs w:val="28"/>
          <w:highlight w:val="none"/>
          <w:u w:val="single"/>
        </w:rPr>
        <w:t xml:space="preserve">                                                 </w:t>
      </w:r>
    </w:p>
    <w:p w14:paraId="4813AFAD">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3A3896DC">
      <w:pPr>
        <w:pStyle w:val="33"/>
        <w:numPr>
          <w:ilvl w:val="0"/>
          <w:numId w:val="0"/>
        </w:numPr>
        <w:adjustRightInd w:val="0"/>
        <w:snapToGrid w:val="0"/>
        <w:spacing w:line="360" w:lineRule="auto"/>
        <w:jc w:val="left"/>
        <w:outlineLvl w:val="0"/>
        <w:rPr>
          <w:rFonts w:hint="eastAsia" w:ascii="宋体" w:hAnsi="宋体" w:cs="宋体"/>
          <w:b w:val="0"/>
          <w:bCs w:val="0"/>
          <w:sz w:val="24"/>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（含税价）￥50.89428万元，税率9%（人民币伍拾万零捌仟玖佰肆拾贰元捌角）。最高限价具体情况如下表：</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327"/>
        <w:gridCol w:w="2638"/>
        <w:gridCol w:w="2977"/>
      </w:tblGrid>
      <w:tr w14:paraId="13DE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ED5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项目</w:t>
            </w: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5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含税价（元）</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1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税前（元）</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A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绿色施工安全防护费（元）</w:t>
            </w:r>
          </w:p>
        </w:tc>
      </w:tr>
      <w:tr w14:paraId="7537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FFD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金额</w:t>
            </w:r>
          </w:p>
        </w:tc>
        <w:tc>
          <w:tcPr>
            <w:tcW w:w="11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EC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508942.80</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76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466920.00</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2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7483.16</w:t>
            </w:r>
          </w:p>
        </w:tc>
      </w:tr>
    </w:tbl>
    <w:p w14:paraId="387F4A13">
      <w:pPr>
        <w:pStyle w:val="33"/>
        <w:numPr>
          <w:ilvl w:val="0"/>
          <w:numId w:val="0"/>
        </w:numPr>
        <w:adjustRightInd w:val="0"/>
        <w:snapToGrid w:val="0"/>
        <w:spacing w:line="360" w:lineRule="auto"/>
        <w:ind w:leftChars="175"/>
        <w:jc w:val="left"/>
        <w:outlineLvl w:val="0"/>
        <w:rPr>
          <w:rFonts w:hAnsi="宋体" w:cs="宋体"/>
          <w:sz w:val="24"/>
          <w:highlight w:val="none"/>
        </w:rPr>
      </w:pPr>
    </w:p>
    <w:p w14:paraId="383EB6D9">
      <w:pPr>
        <w:pStyle w:val="33"/>
        <w:numPr>
          <w:ilvl w:val="0"/>
          <w:numId w:val="0"/>
        </w:numPr>
        <w:adjustRightInd w:val="0"/>
        <w:snapToGrid w:val="0"/>
        <w:spacing w:line="360" w:lineRule="auto"/>
        <w:ind w:firstLine="560" w:firstLineChars="200"/>
        <w:jc w:val="left"/>
        <w:outlineLvl w:val="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注：供应商报价不能高于含税及税前造价，其中</w:t>
      </w:r>
      <w:r>
        <w:rPr>
          <w:rFonts w:hint="eastAsia" w:ascii="仿宋_GB2312" w:eastAsia="仿宋_GB2312"/>
          <w:color w:val="auto"/>
          <w:sz w:val="28"/>
          <w:szCs w:val="28"/>
          <w:highlight w:val="none"/>
          <w:lang w:eastAsia="zh-CN"/>
        </w:rPr>
        <w:t>绿色施工安全防护措施费</w:t>
      </w:r>
      <w:r>
        <w:rPr>
          <w:rFonts w:hint="eastAsia" w:ascii="仿宋_GB2312" w:eastAsia="仿宋_GB2312"/>
          <w:color w:val="auto"/>
          <w:sz w:val="28"/>
          <w:szCs w:val="28"/>
          <w:highlight w:val="none"/>
          <w:lang w:val="en-US" w:eastAsia="zh-CN"/>
        </w:rPr>
        <w:t>及暂列金</w:t>
      </w:r>
      <w:r>
        <w:rPr>
          <w:rFonts w:hint="eastAsia" w:ascii="仿宋_GB2312" w:eastAsia="仿宋_GB2312"/>
          <w:color w:val="auto"/>
          <w:sz w:val="28"/>
          <w:szCs w:val="28"/>
          <w:highlight w:val="none"/>
          <w:lang w:eastAsia="zh-CN"/>
        </w:rPr>
        <w:t>为非竞争性费用，报价时须按</w:t>
      </w:r>
      <w:r>
        <w:rPr>
          <w:rFonts w:hint="eastAsia" w:ascii="仿宋_GB2312" w:eastAsia="仿宋_GB2312"/>
          <w:color w:val="auto"/>
          <w:sz w:val="28"/>
          <w:szCs w:val="28"/>
          <w:highlight w:val="none"/>
          <w:lang w:val="en-US" w:eastAsia="zh-CN"/>
        </w:rPr>
        <w:t>采购</w:t>
      </w:r>
      <w:r>
        <w:rPr>
          <w:rFonts w:hint="eastAsia" w:ascii="仿宋_GB2312" w:eastAsia="仿宋_GB2312"/>
          <w:color w:val="auto"/>
          <w:sz w:val="28"/>
          <w:szCs w:val="28"/>
          <w:highlight w:val="none"/>
          <w:lang w:eastAsia="zh-CN"/>
        </w:rPr>
        <w:t xml:space="preserve">文件规定的金额填写，不得参与竞争，否则按无效报价处理。 </w:t>
      </w:r>
    </w:p>
    <w:p w14:paraId="6DA1A418">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68BE026F">
      <w:pPr>
        <w:numPr>
          <w:ilvl w:val="0"/>
          <w:numId w:val="2"/>
        </w:numPr>
        <w:adjustRightInd w:val="0"/>
        <w:snapToGrid w:val="0"/>
        <w:spacing w:line="600" w:lineRule="exact"/>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采购内容和范围</w:t>
      </w:r>
    </w:p>
    <w:p w14:paraId="6E9EE878">
      <w:pPr>
        <w:pStyle w:val="2"/>
        <w:numPr>
          <w:ilvl w:val="0"/>
          <w:numId w:val="0"/>
        </w:numPr>
      </w:pPr>
      <w:r>
        <w:rPr>
          <w:rFonts w:hint="eastAsia" w:ascii="仿宋_GB2312" w:eastAsia="仿宋_GB2312"/>
          <w:color w:val="auto"/>
          <w:sz w:val="28"/>
          <w:szCs w:val="28"/>
          <w:highlight w:val="none"/>
          <w:u w:val="single"/>
          <w:lang w:val="en-US" w:eastAsia="zh-CN"/>
        </w:rPr>
        <w:t>详见第五章采购需求</w:t>
      </w:r>
      <w:r>
        <w:rPr>
          <w:rFonts w:hint="eastAsia" w:ascii="仿宋_GB2312" w:eastAsia="仿宋_GB2312"/>
          <w:color w:val="auto"/>
          <w:sz w:val="28"/>
          <w:szCs w:val="28"/>
          <w:highlight w:val="none"/>
          <w:u w:val="single"/>
        </w:rPr>
        <w:t xml:space="preserve">                                     </w:t>
      </w:r>
    </w:p>
    <w:p w14:paraId="04F66E9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u w:val="single"/>
          <w:lang w:val="en-US" w:eastAsia="zh-CN"/>
        </w:rPr>
        <w:t>30天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43D8D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广州从化净水公司各厂区</w:t>
      </w:r>
      <w:r>
        <w:rPr>
          <w:rFonts w:hint="eastAsia" w:ascii="仿宋_GB2312" w:eastAsia="仿宋_GB2312"/>
          <w:color w:val="auto"/>
          <w:sz w:val="28"/>
          <w:szCs w:val="28"/>
          <w:highlight w:val="none"/>
          <w:u w:val="single"/>
        </w:rPr>
        <w:t xml:space="preserve">                      </w:t>
      </w:r>
    </w:p>
    <w:p w14:paraId="74418BC3">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hAnsi="仿宋_GB2312" w:eastAsia="仿宋_GB2312" w:cs="仿宋_GB2312"/>
          <w:sz w:val="28"/>
          <w:szCs w:val="28"/>
          <w:highlight w:val="none"/>
          <w:u w:val="single"/>
          <w:lang w:val="en-US" w:eastAsia="zh-CN"/>
        </w:rPr>
        <w:t>必须按国家标准、行业标准、检定规程、设备技术要求等规定对设备进行安全检查、维保等服务，确保设备检修是原厂家授权的维修，设备使用的正常、安全。（其他详见第五章采购需求）</w:t>
      </w:r>
      <w:r>
        <w:rPr>
          <w:rFonts w:hint="eastAsia" w:ascii="仿宋_GB2312" w:eastAsia="仿宋_GB2312"/>
          <w:color w:val="auto"/>
          <w:sz w:val="28"/>
          <w:szCs w:val="28"/>
          <w:highlight w:val="none"/>
        </w:rPr>
        <w:t xml:space="preserve">  </w:t>
      </w:r>
    </w:p>
    <w:p w14:paraId="6ED30877">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服从广州从化净水有限公司项目安全管理相关制度要求及监理指令。</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4A1EB092">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9545457">
      <w:pPr>
        <w:adjustRightInd w:val="0"/>
        <w:snapToGrid w:val="0"/>
        <w:spacing w:line="600" w:lineRule="exact"/>
        <w:jc w:val="left"/>
        <w:rPr>
          <w:rFonts w:ascii="仿宋_GB2312" w:eastAsia="仿宋_GB2312"/>
          <w:sz w:val="28"/>
          <w:szCs w:val="28"/>
        </w:rPr>
      </w:pPr>
      <w:r>
        <w:rPr>
          <w:rFonts w:hint="eastAsia" w:ascii="仿宋_GB2312" w:eastAsia="仿宋_GB2312"/>
          <w:color w:val="auto"/>
          <w:sz w:val="28"/>
          <w:szCs w:val="28"/>
          <w:highlight w:val="none"/>
        </w:rPr>
        <w:t>3.1</w:t>
      </w:r>
      <w:r>
        <w:rPr>
          <w:rFonts w:hint="eastAsia" w:ascii="仿宋_GB2312" w:eastAsia="仿宋_GB2312"/>
          <w:sz w:val="28"/>
          <w:szCs w:val="28"/>
        </w:rPr>
        <w:t>参与本项目采购活动的供应商应当依法设立且满足如下要求：</w:t>
      </w:r>
    </w:p>
    <w:p w14:paraId="44872B65">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14:paraId="74085460">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sz w:val="28"/>
          <w:szCs w:val="28"/>
          <w:u w:val="single"/>
        </w:rPr>
      </w:pPr>
      <w:r>
        <w:rPr>
          <w:rFonts w:hint="eastAsia" w:ascii="仿宋_GB2312" w:eastAsia="仿宋_GB2312"/>
          <w:sz w:val="28"/>
          <w:szCs w:val="28"/>
          <w:lang w:eastAsia="zh-CN"/>
        </w:rPr>
        <w:t>☑</w:t>
      </w:r>
      <w:r>
        <w:rPr>
          <w:rFonts w:hint="eastAsia" w:ascii="仿宋_GB2312" w:eastAsia="仿宋_GB2312"/>
          <w:sz w:val="28"/>
          <w:szCs w:val="28"/>
        </w:rPr>
        <w:t>（2）供应商应当具备建筑机电安装工程专业承包三级</w:t>
      </w:r>
      <w:r>
        <w:rPr>
          <w:rFonts w:hint="eastAsia" w:ascii="仿宋_GB2312" w:eastAsia="仿宋_GB2312"/>
          <w:sz w:val="28"/>
          <w:szCs w:val="28"/>
          <w:lang w:val="en-US" w:eastAsia="zh-CN"/>
        </w:rPr>
        <w:t>或以上</w:t>
      </w:r>
      <w:r>
        <w:rPr>
          <w:rFonts w:hint="eastAsia" w:ascii="仿宋_GB2312" w:eastAsia="仿宋_GB2312"/>
          <w:sz w:val="28"/>
          <w:szCs w:val="28"/>
        </w:rPr>
        <w:t>资质。同时具有建设主管部门颁发且在有效期内的《安全生产许可证》资质，且能开具增值税专用发票。</w:t>
      </w:r>
    </w:p>
    <w:p w14:paraId="3CF6E2F0">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（3）2021年1月1日至今，供应商最少具有一项类似项目的业绩。（提供合同复印件证明，包括但不限于项目名称、实施内容、合同盖章、签订日期，加盖单位公章）</w:t>
      </w:r>
    </w:p>
    <w:p w14:paraId="4818C6A7">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sz w:val="28"/>
          <w:szCs w:val="28"/>
          <w:lang w:eastAsia="zh-CN"/>
        </w:rPr>
      </w:pPr>
      <w:r>
        <w:rPr>
          <w:rFonts w:hint="eastAsia" w:ascii="仿宋_GB2312" w:eastAsia="仿宋_GB2312"/>
          <w:sz w:val="28"/>
          <w:szCs w:val="28"/>
          <w:lang w:eastAsia="zh-CN"/>
        </w:rPr>
        <w:t>☑</w:t>
      </w:r>
      <w:r>
        <w:rPr>
          <w:rFonts w:hint="eastAsia" w:ascii="仿宋_GB2312" w:eastAsia="仿宋_GB2312"/>
          <w:sz w:val="28"/>
          <w:szCs w:val="28"/>
        </w:rPr>
        <w:t>（4）项目负责人应当具备机电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r>
        <w:rPr>
          <w:rFonts w:hint="eastAsia" w:ascii="仿宋_GB2312" w:eastAsia="仿宋_GB2312"/>
          <w:sz w:val="28"/>
          <w:szCs w:val="28"/>
          <w:lang w:eastAsia="zh-CN"/>
        </w:rPr>
        <w:t>。</w:t>
      </w:r>
    </w:p>
    <w:p w14:paraId="2BB16061">
      <w:pPr>
        <w:pStyle w:val="48"/>
        <w:keepNext w:val="0"/>
        <w:keepLines w:val="0"/>
        <w:pageBreakBefore w:val="0"/>
        <w:kinsoku/>
        <w:wordWrap/>
        <w:overflowPunct/>
        <w:topLinePunct w:val="0"/>
        <w:autoSpaceDE/>
        <w:autoSpaceDN/>
        <w:bidi w:val="0"/>
        <w:spacing w:before="0" w:after="0" w:line="600" w:lineRule="exact"/>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t>☑( 5 )专职安全员资格要求：专职安全员不少于1人，应具有有效的建设行政主管部门颁发的安全生产考核合格证书（C类）或能够提供建筑施工企业专职安全生产管理人员安全生产考核合格证书（C3），专职安全员和项目负责人不得为同一人。</w:t>
      </w:r>
    </w:p>
    <w:p w14:paraId="17FE262E">
      <w:pPr>
        <w:keepNext w:val="0"/>
        <w:keepLines w:val="0"/>
        <w:pageBreakBefore w:val="0"/>
        <w:kinsoku/>
        <w:wordWrap/>
        <w:overflowPunct/>
        <w:topLinePunct w:val="0"/>
        <w:autoSpaceDE/>
        <w:autoSpaceDN/>
        <w:bidi w:val="0"/>
        <w:spacing w:line="600" w:lineRule="exact"/>
        <w:textAlignment w:val="auto"/>
        <w:rPr>
          <w:rFonts w:hint="eastAsia" w:ascii="仿宋_GB2312" w:eastAsia="仿宋_GB2312" w:hAnsiTheme="minorHAnsi" w:cstheme="minorBidi"/>
          <w:kern w:val="2"/>
          <w:sz w:val="28"/>
          <w:szCs w:val="28"/>
          <w:lang w:val="en-US" w:eastAsia="zh-CN" w:bidi="ar-SA"/>
        </w:rPr>
      </w:pPr>
      <w:r>
        <w:rPr>
          <w:rFonts w:hint="eastAsia" w:ascii="仿宋_GB2312" w:eastAsia="仿宋_GB2312" w:hAnsiTheme="minorHAnsi" w:cstheme="minorBidi"/>
          <w:kern w:val="2"/>
          <w:sz w:val="28"/>
          <w:szCs w:val="28"/>
          <w:lang w:val="en-US" w:eastAsia="zh-CN" w:bidi="ar-SA"/>
        </w:rPr>
        <w:sym w:font="Wingdings 2" w:char="0052"/>
      </w:r>
      <w:r>
        <w:rPr>
          <w:rFonts w:hint="eastAsia" w:ascii="仿宋_GB2312" w:eastAsia="仿宋_GB2312" w:hAnsiTheme="minorHAnsi" w:cstheme="minorBidi"/>
          <w:kern w:val="2"/>
          <w:sz w:val="28"/>
          <w:szCs w:val="28"/>
          <w:lang w:val="en-US" w:eastAsia="zh-CN" w:bidi="ar-SA"/>
        </w:rPr>
        <w:t>（6）其他要求：报价单位须出具承诺函，承诺中选后提供报价货物为制造商全新原装产品（加盖单位公章）。报价人提交的响应文件需附主要设备说明书或型式试验证书等资料用于核实响应设备是否满足技术要求，同时须提供主要供货产品的制造商（厂商）授权书，如无相关资料报价一律视为无效报价。交货时，供应商需提供须出具厂家出厂合格证明</w:t>
      </w:r>
      <w:r>
        <w:rPr>
          <w:rFonts w:hint="eastAsia" w:ascii="仿宋_GB2312" w:eastAsia="仿宋_GB2312"/>
          <w:sz w:val="28"/>
          <w:szCs w:val="28"/>
          <w:lang w:val="en-US" w:eastAsia="zh-CN"/>
        </w:rPr>
        <w:t>及其</w:t>
      </w:r>
      <w:r>
        <w:rPr>
          <w:rFonts w:hint="eastAsia" w:ascii="仿宋_GB2312" w:eastAsia="仿宋_GB2312" w:hAnsiTheme="minorHAnsi" w:cstheme="minorBidi"/>
          <w:kern w:val="2"/>
          <w:sz w:val="28"/>
          <w:szCs w:val="28"/>
          <w:lang w:val="en-US" w:eastAsia="zh-CN" w:bidi="ar-SA"/>
        </w:rPr>
        <w:t>他应提供的文件资料（其他特殊需求详见技术需求）。</w:t>
      </w:r>
    </w:p>
    <w:p w14:paraId="0C0545A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0825A021">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F3821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2136C63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5954F1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E5E2C7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6FC2B3F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287B0AF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22AC2D4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0576046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2B3D860D">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3828DEB">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6DB66586">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1A2CC9EE">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6E551BBD">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11EA8E7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1EA601D9">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rPr>
        <w:t>日（北京时间）</w:t>
      </w:r>
    </w:p>
    <w:p w14:paraId="77F392B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3DCABC7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35F441AF">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293DF41F">
      <w:pPr>
        <w:adjustRightInd w:val="0"/>
        <w:snapToGrid w:val="0"/>
        <w:spacing w:line="600" w:lineRule="exact"/>
        <w:rPr>
          <w:rFonts w:hint="eastAsia" w:ascii="仿宋_GB2312" w:eastAsia="仿宋_GB2312"/>
          <w:color w:val="auto"/>
          <w:sz w:val="28"/>
          <w:szCs w:val="28"/>
          <w:highlight w:val="none"/>
        </w:rPr>
      </w:pPr>
      <w:r>
        <w:rPr>
          <w:rFonts w:hint="eastAsia" w:ascii="宋体" w:hAnsi="宋体" w:eastAsia="宋体" w:cs="宋体"/>
          <w:color w:val="auto"/>
          <w:sz w:val="28"/>
          <w:szCs w:val="28"/>
          <w:highlight w:val="none"/>
        </w:rPr>
        <w:sym w:font="Wingdings" w:char="00FE"/>
      </w:r>
      <w:r>
        <w:rPr>
          <w:rFonts w:hint="eastAsia" w:ascii="仿宋_GB2312" w:eastAsia="仿宋_GB2312"/>
          <w:color w:val="auto"/>
          <w:sz w:val="28"/>
          <w:szCs w:val="28"/>
          <w:highlight w:val="none"/>
        </w:rPr>
        <w:t>不组织</w:t>
      </w:r>
    </w:p>
    <w:p w14:paraId="680E25E0">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14:paraId="4C40E051">
      <w:pPr>
        <w:pStyle w:val="21"/>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14:paraId="45CD06C4">
      <w:pPr>
        <w:pStyle w:val="21"/>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14:paraId="5E6BA5FC">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1AAB1019">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471CCB89">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4EED2BE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28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1C20CE57">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14:paraId="5E79595A">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20F1E04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F99B05A">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74E6D00A">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0ED15A0F">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27F382B8">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43E1D3E">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615EE6D9">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5410D164">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37984611-6049</w:t>
      </w:r>
      <w:r>
        <w:rPr>
          <w:rFonts w:ascii="仿宋_GB2312" w:hAnsi="仿宋" w:eastAsia="仿宋_GB2312"/>
          <w:color w:val="auto"/>
          <w:sz w:val="28"/>
          <w:szCs w:val="28"/>
          <w:highlight w:val="none"/>
        </w:rPr>
        <w:t>。</w:t>
      </w:r>
    </w:p>
    <w:p w14:paraId="36B09F75">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5AAF41FA">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5"/>
      </w:tblGrid>
      <w:tr w14:paraId="3069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635DA732">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14:paraId="3CBD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106226C8">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14:paraId="60B1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1105B1B7">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梁工</w:t>
            </w:r>
          </w:p>
        </w:tc>
      </w:tr>
      <w:tr w14:paraId="78603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7A182FBB">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37984611-6040</w:t>
            </w:r>
          </w:p>
        </w:tc>
      </w:tr>
      <w:tr w14:paraId="0ABA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5" w:type="dxa"/>
          </w:tcPr>
          <w:p w14:paraId="1E8CDC16">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5D29781F">
      <w:pPr>
        <w:pStyle w:val="21"/>
        <w:ind w:firstLine="0"/>
        <w:rPr>
          <w:rFonts w:hint="eastAsia" w:ascii="仿宋_GB2312" w:eastAsia="仿宋_GB2312" w:hAnsiTheme="majorEastAsia"/>
          <w:color w:val="auto"/>
          <w:sz w:val="28"/>
          <w:szCs w:val="28"/>
          <w:highlight w:val="none"/>
        </w:rPr>
      </w:pPr>
    </w:p>
    <w:p w14:paraId="453B0B2C">
      <w:pPr>
        <w:adjustRightInd w:val="0"/>
        <w:snapToGrid w:val="0"/>
        <w:spacing w:line="600" w:lineRule="exact"/>
        <w:jc w:val="left"/>
        <w:rPr>
          <w:rFonts w:hint="eastAsia" w:ascii="仿宋_GB2312" w:eastAsia="仿宋_GB2312" w:hAnsiTheme="majorEastAsia"/>
          <w:color w:val="auto"/>
          <w:sz w:val="28"/>
          <w:szCs w:val="28"/>
          <w:highlight w:val="none"/>
        </w:rPr>
      </w:pPr>
    </w:p>
    <w:p w14:paraId="1C0EDF0B">
      <w:pPr>
        <w:pStyle w:val="21"/>
        <w:rPr>
          <w:rFonts w:hint="eastAsia" w:ascii="仿宋_GB2312" w:eastAsia="仿宋_GB2312" w:hAnsiTheme="majorEastAsia"/>
          <w:color w:val="auto"/>
          <w:sz w:val="28"/>
          <w:szCs w:val="28"/>
          <w:highlight w:val="none"/>
        </w:rPr>
      </w:pPr>
    </w:p>
    <w:p w14:paraId="6658D774">
      <w:pPr>
        <w:pStyle w:val="21"/>
        <w:rPr>
          <w:rFonts w:hint="eastAsia" w:ascii="仿宋_GB2312" w:eastAsia="仿宋_GB2312" w:hAnsiTheme="majorEastAsia"/>
          <w:color w:val="auto"/>
          <w:sz w:val="28"/>
          <w:szCs w:val="28"/>
          <w:highlight w:val="none"/>
        </w:rPr>
      </w:pPr>
    </w:p>
    <w:p w14:paraId="31D86E47">
      <w:pPr>
        <w:pStyle w:val="21"/>
        <w:rPr>
          <w:rFonts w:hint="eastAsia" w:ascii="仿宋_GB2312" w:eastAsia="仿宋_GB2312" w:hAnsiTheme="majorEastAsia"/>
          <w:color w:val="auto"/>
          <w:sz w:val="28"/>
          <w:szCs w:val="28"/>
          <w:highlight w:val="none"/>
        </w:rPr>
      </w:pPr>
    </w:p>
    <w:p w14:paraId="31D5D1B8">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28BAC32">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253BE6F7">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57EB55C2">
      <w:pPr>
        <w:pStyle w:val="2"/>
        <w:rPr>
          <w:rFonts w:hint="eastAsia" w:asciiTheme="minorEastAsia" w:hAnsiTheme="minorEastAsia"/>
          <w:color w:val="auto"/>
          <w:sz w:val="24"/>
          <w:szCs w:val="24"/>
          <w:highlight w:val="none"/>
        </w:rPr>
      </w:pPr>
    </w:p>
    <w:p w14:paraId="59D0399C">
      <w:pPr>
        <w:pStyle w:val="2"/>
        <w:rPr>
          <w:rFonts w:hint="eastAsia" w:asciiTheme="minorEastAsia" w:hAnsiTheme="minorEastAsia"/>
          <w:color w:val="auto"/>
          <w:sz w:val="24"/>
          <w:szCs w:val="24"/>
          <w:highlight w:val="none"/>
        </w:rPr>
      </w:pPr>
    </w:p>
    <w:p w14:paraId="2E2B843C">
      <w:pPr>
        <w:pStyle w:val="2"/>
        <w:rPr>
          <w:rFonts w:hint="eastAsia" w:asciiTheme="minorEastAsia" w:hAnsiTheme="minorEastAsia"/>
          <w:color w:val="auto"/>
          <w:sz w:val="24"/>
          <w:szCs w:val="24"/>
          <w:highlight w:val="none"/>
        </w:rPr>
      </w:pPr>
    </w:p>
    <w:p w14:paraId="5A5DD3F4">
      <w:pPr>
        <w:pStyle w:val="2"/>
        <w:rPr>
          <w:rFonts w:hint="eastAsia" w:asciiTheme="minorEastAsia" w:hAnsiTheme="minorEastAsia"/>
          <w:color w:val="auto"/>
          <w:sz w:val="24"/>
          <w:szCs w:val="24"/>
          <w:highlight w:val="none"/>
        </w:rPr>
      </w:pPr>
    </w:p>
    <w:p w14:paraId="6A8C7894">
      <w:pPr>
        <w:pStyle w:val="2"/>
        <w:rPr>
          <w:rFonts w:hint="eastAsia" w:asciiTheme="minorEastAsia" w:hAnsiTheme="minorEastAsia"/>
          <w:color w:val="auto"/>
          <w:sz w:val="24"/>
          <w:szCs w:val="24"/>
          <w:highlight w:val="none"/>
        </w:rPr>
      </w:pPr>
    </w:p>
    <w:p w14:paraId="2993FC71">
      <w:pPr>
        <w:pStyle w:val="2"/>
        <w:rPr>
          <w:rFonts w:hint="eastAsia" w:asciiTheme="minorEastAsia" w:hAnsiTheme="minorEastAsia"/>
          <w:color w:val="auto"/>
          <w:sz w:val="24"/>
          <w:szCs w:val="24"/>
          <w:highlight w:val="none"/>
        </w:rPr>
      </w:pPr>
    </w:p>
    <w:p w14:paraId="32F05F01">
      <w:pPr>
        <w:pStyle w:val="2"/>
        <w:rPr>
          <w:rFonts w:hint="eastAsia" w:asciiTheme="minorEastAsia" w:hAnsiTheme="minorEastAsia"/>
          <w:color w:val="auto"/>
          <w:sz w:val="24"/>
          <w:szCs w:val="24"/>
          <w:highlight w:val="none"/>
        </w:rPr>
      </w:pPr>
    </w:p>
    <w:p w14:paraId="296D5E25">
      <w:pPr>
        <w:pStyle w:val="2"/>
        <w:rPr>
          <w:rFonts w:hint="eastAsia" w:asciiTheme="minorEastAsia" w:hAnsiTheme="minorEastAsia"/>
          <w:color w:val="auto"/>
          <w:sz w:val="24"/>
          <w:szCs w:val="24"/>
          <w:highlight w:val="none"/>
        </w:rPr>
      </w:pPr>
    </w:p>
    <w:p w14:paraId="21C4BDC0">
      <w:pPr>
        <w:pStyle w:val="2"/>
        <w:rPr>
          <w:rFonts w:hint="eastAsia" w:asciiTheme="minorEastAsia" w:hAnsiTheme="minorEastAsia"/>
          <w:color w:val="auto"/>
          <w:sz w:val="24"/>
          <w:szCs w:val="24"/>
          <w:highlight w:val="none"/>
        </w:rPr>
      </w:pPr>
    </w:p>
    <w:p w14:paraId="2115D4F1">
      <w:pPr>
        <w:pStyle w:val="2"/>
        <w:rPr>
          <w:rFonts w:hint="eastAsia" w:asciiTheme="minorEastAsia" w:hAnsiTheme="minorEastAsia"/>
          <w:color w:val="auto"/>
          <w:sz w:val="24"/>
          <w:szCs w:val="24"/>
          <w:highlight w:val="none"/>
        </w:rPr>
      </w:pPr>
    </w:p>
    <w:p w14:paraId="2216A49C">
      <w:pPr>
        <w:pStyle w:val="2"/>
        <w:rPr>
          <w:rFonts w:hint="eastAsia" w:asciiTheme="minorEastAsia" w:hAnsiTheme="minorEastAsia"/>
          <w:color w:val="auto"/>
          <w:sz w:val="24"/>
          <w:szCs w:val="24"/>
          <w:highlight w:val="none"/>
        </w:rPr>
      </w:pPr>
    </w:p>
    <w:p w14:paraId="368C61F7">
      <w:pPr>
        <w:pStyle w:val="2"/>
        <w:rPr>
          <w:rFonts w:hint="eastAsia" w:asciiTheme="minorEastAsia" w:hAnsiTheme="minorEastAsia"/>
          <w:color w:val="auto"/>
          <w:sz w:val="24"/>
          <w:szCs w:val="24"/>
          <w:highlight w:val="none"/>
        </w:rPr>
      </w:pPr>
    </w:p>
    <w:p w14:paraId="08ED7830">
      <w:pPr>
        <w:pStyle w:val="2"/>
        <w:rPr>
          <w:rFonts w:hint="eastAsia" w:asciiTheme="minorEastAsia" w:hAnsiTheme="minorEastAsia"/>
          <w:color w:val="auto"/>
          <w:sz w:val="24"/>
          <w:szCs w:val="24"/>
          <w:highlight w:val="none"/>
        </w:rPr>
      </w:pPr>
    </w:p>
    <w:p w14:paraId="01212C0E">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62E10326">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7CAEBE8E">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7D589BE1">
      <w:pPr>
        <w:pStyle w:val="3"/>
        <w:rPr>
          <w:rFonts w:hint="eastAsia" w:eastAsia="方正小标宋简体"/>
          <w:color w:val="auto"/>
          <w:highlight w:val="none"/>
          <w:lang w:eastAsia="zh-CN"/>
        </w:rPr>
      </w:pPr>
      <w:bookmarkStart w:id="13" w:name="_Toc10891"/>
    </w:p>
    <w:p w14:paraId="23DCC7A5">
      <w:pPr>
        <w:rPr>
          <w:rFonts w:hint="eastAsia" w:eastAsia="方正小标宋简体"/>
          <w:color w:val="auto"/>
          <w:highlight w:val="none"/>
          <w:lang w:eastAsia="zh-CN"/>
        </w:rPr>
      </w:pPr>
    </w:p>
    <w:p w14:paraId="68A967F9">
      <w:pPr>
        <w:pStyle w:val="2"/>
        <w:rPr>
          <w:rFonts w:hint="eastAsia" w:eastAsia="方正小标宋简体"/>
          <w:color w:val="auto"/>
          <w:highlight w:val="none"/>
          <w:lang w:eastAsia="zh-CN"/>
        </w:rPr>
      </w:pPr>
    </w:p>
    <w:p w14:paraId="47DE60EE">
      <w:pPr>
        <w:pStyle w:val="2"/>
        <w:rPr>
          <w:rFonts w:hint="eastAsia" w:eastAsia="方正小标宋简体"/>
          <w:color w:val="auto"/>
          <w:highlight w:val="none"/>
          <w:lang w:eastAsia="zh-CN"/>
        </w:rPr>
      </w:pPr>
    </w:p>
    <w:p w14:paraId="08BDFFAE">
      <w:pPr>
        <w:pStyle w:val="3"/>
        <w:rPr>
          <w:rFonts w:hint="eastAsia"/>
          <w:color w:val="auto"/>
          <w:highlight w:val="none"/>
        </w:rPr>
      </w:pPr>
      <w:bookmarkStart w:id="14" w:name="_Toc7340"/>
      <w:bookmarkStart w:id="15" w:name="_Toc16557"/>
      <w:bookmarkStart w:id="16" w:name="_Toc9448"/>
      <w:bookmarkStart w:id="17" w:name="_Toc25603"/>
      <w:bookmarkStart w:id="18" w:name="_Toc23749"/>
      <w:bookmarkStart w:id="19" w:name="_Toc2331"/>
      <w:bookmarkStart w:id="20" w:name="_Toc16705"/>
      <w:bookmarkStart w:id="21" w:name="_Toc2324"/>
      <w:bookmarkStart w:id="22" w:name="_Toc19295"/>
      <w:bookmarkStart w:id="23" w:name="_Toc32588"/>
    </w:p>
    <w:p w14:paraId="6DAE73AF">
      <w:pPr>
        <w:pStyle w:val="3"/>
        <w:ind w:firstLine="3520" w:firstLineChars="800"/>
        <w:jc w:val="both"/>
        <w:rPr>
          <w:color w:val="auto"/>
          <w:highlight w:val="none"/>
        </w:rPr>
      </w:pPr>
      <w:r>
        <w:rPr>
          <w:color w:val="auto"/>
          <w:highlight w:val="none"/>
        </w:rPr>
        <w:pict>
          <v:shape id="_x0000_s2066" o:spid="_x0000_s2066" o:spt="32" type="#_x0000_t32" style="position:absolute;left:0pt;margin-left:173.15pt;margin-top:39.3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73.1pt;margin-top:6.4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4D63C32E">
      <w:pPr>
        <w:pStyle w:val="4"/>
        <w:rPr>
          <w:rFonts w:hint="eastAsia"/>
          <w:color w:val="auto"/>
          <w:highlight w:val="none"/>
        </w:rPr>
      </w:pPr>
    </w:p>
    <w:p w14:paraId="5366AA39">
      <w:pPr>
        <w:pStyle w:val="4"/>
        <w:ind w:firstLine="3240" w:firstLineChars="900"/>
        <w:jc w:val="both"/>
        <w:rPr>
          <w:color w:val="auto"/>
          <w:highlight w:val="none"/>
        </w:rPr>
      </w:pPr>
      <w:bookmarkStart w:id="24" w:name="_Toc3416"/>
      <w:bookmarkStart w:id="25" w:name="_Toc2339"/>
      <w:r>
        <w:rPr>
          <w:rFonts w:hint="eastAsia"/>
          <w:color w:val="auto"/>
          <w:highlight w:val="none"/>
        </w:rPr>
        <w:t>供应商须知</w:t>
      </w:r>
      <w:bookmarkEnd w:id="24"/>
      <w:bookmarkEnd w:id="25"/>
    </w:p>
    <w:p w14:paraId="14564216">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3D8E1FE2">
      <w:pPr>
        <w:pStyle w:val="21"/>
        <w:rPr>
          <w:rFonts w:hint="eastAsia"/>
        </w:rPr>
      </w:pPr>
    </w:p>
    <w:p w14:paraId="319CE2D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387D8039">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0F90E0E4">
      <w:pPr>
        <w:pStyle w:val="2"/>
        <w:rPr>
          <w:rFonts w:hint="eastAsia" w:asciiTheme="minorEastAsia" w:hAnsiTheme="minorEastAsia"/>
          <w:b/>
          <w:color w:val="auto"/>
          <w:sz w:val="32"/>
          <w:szCs w:val="32"/>
          <w:highlight w:val="none"/>
        </w:rPr>
      </w:pPr>
    </w:p>
    <w:p w14:paraId="6346E9C0">
      <w:pPr>
        <w:pStyle w:val="2"/>
        <w:rPr>
          <w:rFonts w:hint="eastAsia" w:asciiTheme="minorEastAsia" w:hAnsiTheme="minorEastAsia"/>
          <w:b/>
          <w:color w:val="auto"/>
          <w:sz w:val="32"/>
          <w:szCs w:val="32"/>
          <w:highlight w:val="none"/>
        </w:rPr>
      </w:pPr>
    </w:p>
    <w:p w14:paraId="6CA8EDDC">
      <w:pPr>
        <w:pStyle w:val="2"/>
        <w:rPr>
          <w:rFonts w:hint="eastAsia" w:asciiTheme="minorEastAsia" w:hAnsiTheme="minorEastAsia"/>
          <w:b/>
          <w:color w:val="auto"/>
          <w:sz w:val="32"/>
          <w:szCs w:val="32"/>
          <w:highlight w:val="none"/>
        </w:rPr>
      </w:pPr>
    </w:p>
    <w:p w14:paraId="3111F28D">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6B72949D">
      <w:pPr>
        <w:pStyle w:val="21"/>
        <w:rPr>
          <w:rFonts w:hint="eastAsia" w:asciiTheme="minorEastAsia" w:hAnsiTheme="minorEastAsia"/>
          <w:b/>
          <w:color w:val="auto"/>
          <w:sz w:val="32"/>
          <w:szCs w:val="32"/>
          <w:highlight w:val="none"/>
        </w:rPr>
      </w:pPr>
    </w:p>
    <w:p w14:paraId="0495A5C6">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528BD85A">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642CB0A9">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0CE6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7A80FE3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0BEBF5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54E1170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0EAFE5C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872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6C261D0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4B6729C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0445F2A5">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21A529F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0EFBC37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162198A7">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22AB8DA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48AA48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22F974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37E1B7B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77F5C41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73A6DB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0FB3285C">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2D66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0AB703CF">
            <w:pPr>
              <w:jc w:val="center"/>
              <w:rPr>
                <w:rFonts w:ascii="仿宋_GB2312" w:eastAsia="仿宋_GB2312"/>
                <w:color w:val="auto"/>
                <w:sz w:val="24"/>
                <w:szCs w:val="24"/>
                <w:highlight w:val="none"/>
              </w:rPr>
            </w:pPr>
          </w:p>
        </w:tc>
        <w:tc>
          <w:tcPr>
            <w:tcW w:w="936" w:type="dxa"/>
            <w:vAlign w:val="center"/>
          </w:tcPr>
          <w:p w14:paraId="6A8A69C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2C4F1FA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24EA257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92661C6">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6F5F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6C25B4A0">
            <w:pPr>
              <w:jc w:val="center"/>
              <w:rPr>
                <w:rFonts w:ascii="仿宋_GB2312" w:eastAsia="仿宋_GB2312"/>
                <w:color w:val="auto"/>
                <w:sz w:val="24"/>
                <w:szCs w:val="24"/>
                <w:highlight w:val="none"/>
              </w:rPr>
            </w:pPr>
          </w:p>
        </w:tc>
        <w:tc>
          <w:tcPr>
            <w:tcW w:w="936" w:type="dxa"/>
            <w:vAlign w:val="center"/>
          </w:tcPr>
          <w:p w14:paraId="2E26818A">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1ADB8E0B">
            <w:pPr>
              <w:adjustRightInd w:val="0"/>
              <w:snapToGrid w:val="0"/>
              <w:jc w:val="center"/>
              <w:rPr>
                <w:color w:val="auto"/>
                <w:sz w:val="24"/>
                <w:szCs w:val="24"/>
                <w:highlight w:val="none"/>
              </w:rPr>
            </w:pPr>
          </w:p>
        </w:tc>
        <w:tc>
          <w:tcPr>
            <w:tcW w:w="1263" w:type="dxa"/>
            <w:vAlign w:val="center"/>
          </w:tcPr>
          <w:p w14:paraId="4BF82E50">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47587BCA">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2F28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38884CE6">
            <w:pPr>
              <w:jc w:val="center"/>
              <w:rPr>
                <w:rFonts w:ascii="Calibri" w:hAnsi="Calibri" w:eastAsia="宋体" w:cs="Times New Roman"/>
                <w:b/>
                <w:bCs/>
                <w:color w:val="auto"/>
                <w:sz w:val="24"/>
                <w:szCs w:val="24"/>
                <w:highlight w:val="none"/>
              </w:rPr>
            </w:pPr>
          </w:p>
        </w:tc>
        <w:tc>
          <w:tcPr>
            <w:tcW w:w="936" w:type="dxa"/>
            <w:vAlign w:val="center"/>
          </w:tcPr>
          <w:p w14:paraId="638E846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1DF15FE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74B136FB">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5019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2DD93034">
            <w:pPr>
              <w:jc w:val="center"/>
              <w:rPr>
                <w:color w:val="auto"/>
                <w:sz w:val="24"/>
                <w:szCs w:val="24"/>
                <w:highlight w:val="none"/>
              </w:rPr>
            </w:pPr>
          </w:p>
        </w:tc>
        <w:tc>
          <w:tcPr>
            <w:tcW w:w="936" w:type="dxa"/>
            <w:vAlign w:val="center"/>
          </w:tcPr>
          <w:p w14:paraId="203DB65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4C9452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7EA31B1">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7024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5E1F44A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E8BCBC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EF7E427">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5C5D839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4DB3E1CA">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53C1D85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32F5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25B33BEC">
            <w:pPr>
              <w:jc w:val="center"/>
              <w:rPr>
                <w:color w:val="auto"/>
                <w:sz w:val="24"/>
                <w:szCs w:val="24"/>
                <w:highlight w:val="none"/>
              </w:rPr>
            </w:pPr>
          </w:p>
        </w:tc>
        <w:tc>
          <w:tcPr>
            <w:tcW w:w="936" w:type="dxa"/>
            <w:vAlign w:val="center"/>
          </w:tcPr>
          <w:p w14:paraId="2B664221">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38E2E7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30CA0C6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514C1AF5">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3B98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16EE2B8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F9B370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9FE5EC6">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69A1B06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7456DE7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62A8AC1F">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中标单位须提供广联达报价软件版。</w:t>
            </w:r>
          </w:p>
        </w:tc>
      </w:tr>
      <w:tr w14:paraId="1F7F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6739626A">
            <w:pPr>
              <w:adjustRightInd w:val="0"/>
              <w:snapToGrid w:val="0"/>
              <w:jc w:val="center"/>
              <w:rPr>
                <w:rFonts w:ascii="仿宋_GB2312" w:eastAsia="仿宋_GB2312"/>
                <w:color w:val="auto"/>
                <w:sz w:val="24"/>
                <w:szCs w:val="24"/>
                <w:highlight w:val="none"/>
              </w:rPr>
            </w:pPr>
          </w:p>
        </w:tc>
        <w:tc>
          <w:tcPr>
            <w:tcW w:w="936" w:type="dxa"/>
            <w:vAlign w:val="center"/>
          </w:tcPr>
          <w:p w14:paraId="0141493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79B90E1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5B8813A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47D40DF0">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2B0A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79E68CEC">
            <w:pPr>
              <w:adjustRightInd w:val="0"/>
              <w:snapToGrid w:val="0"/>
              <w:jc w:val="center"/>
              <w:rPr>
                <w:rFonts w:ascii="仿宋_GB2312" w:eastAsia="仿宋_GB2312"/>
                <w:color w:val="auto"/>
                <w:sz w:val="24"/>
                <w:szCs w:val="24"/>
                <w:highlight w:val="none"/>
              </w:rPr>
            </w:pPr>
          </w:p>
        </w:tc>
        <w:tc>
          <w:tcPr>
            <w:tcW w:w="936" w:type="dxa"/>
            <w:vAlign w:val="center"/>
          </w:tcPr>
          <w:p w14:paraId="2F291D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734CD5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4D3501BF">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DB7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688D255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3CF35FF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4CB299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73515F0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599D94ED">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CDFDCE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0E06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3E2C2F40">
            <w:pPr>
              <w:adjustRightInd w:val="0"/>
              <w:snapToGrid w:val="0"/>
              <w:jc w:val="center"/>
              <w:rPr>
                <w:rFonts w:ascii="仿宋_GB2312" w:eastAsia="仿宋_GB2312"/>
                <w:color w:val="auto"/>
                <w:sz w:val="24"/>
                <w:szCs w:val="24"/>
                <w:highlight w:val="none"/>
              </w:rPr>
            </w:pPr>
          </w:p>
        </w:tc>
        <w:tc>
          <w:tcPr>
            <w:tcW w:w="936" w:type="dxa"/>
            <w:vAlign w:val="center"/>
          </w:tcPr>
          <w:p w14:paraId="43D50D7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224A67E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540F57F7">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5E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190FFBEC">
            <w:pPr>
              <w:adjustRightInd w:val="0"/>
              <w:snapToGrid w:val="0"/>
              <w:jc w:val="center"/>
              <w:rPr>
                <w:rFonts w:ascii="仿宋_GB2312" w:eastAsia="仿宋_GB2312"/>
                <w:color w:val="auto"/>
                <w:sz w:val="24"/>
                <w:szCs w:val="24"/>
                <w:highlight w:val="none"/>
              </w:rPr>
            </w:pPr>
          </w:p>
        </w:tc>
        <w:tc>
          <w:tcPr>
            <w:tcW w:w="936" w:type="dxa"/>
            <w:vAlign w:val="center"/>
          </w:tcPr>
          <w:p w14:paraId="053BED1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553C598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6EFB7EBD">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34F1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2CD569A1">
            <w:pPr>
              <w:adjustRightInd w:val="0"/>
              <w:snapToGrid w:val="0"/>
              <w:jc w:val="center"/>
              <w:rPr>
                <w:rFonts w:ascii="仿宋_GB2312" w:eastAsia="仿宋_GB2312"/>
                <w:color w:val="auto"/>
                <w:sz w:val="24"/>
                <w:szCs w:val="24"/>
                <w:highlight w:val="none"/>
              </w:rPr>
            </w:pPr>
          </w:p>
        </w:tc>
        <w:tc>
          <w:tcPr>
            <w:tcW w:w="936" w:type="dxa"/>
            <w:vAlign w:val="center"/>
          </w:tcPr>
          <w:p w14:paraId="79FCAA4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2DD2B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3461F10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4479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0C9029CD">
            <w:pPr>
              <w:adjustRightInd w:val="0"/>
              <w:snapToGrid w:val="0"/>
              <w:jc w:val="center"/>
              <w:rPr>
                <w:rFonts w:ascii="仿宋_GB2312" w:eastAsia="仿宋_GB2312"/>
                <w:color w:val="auto"/>
                <w:sz w:val="24"/>
                <w:szCs w:val="24"/>
                <w:highlight w:val="none"/>
              </w:rPr>
            </w:pPr>
          </w:p>
        </w:tc>
        <w:tc>
          <w:tcPr>
            <w:tcW w:w="936" w:type="dxa"/>
            <w:vAlign w:val="center"/>
          </w:tcPr>
          <w:p w14:paraId="28E6601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13CB1A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18B8D52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7301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13AD661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0733AD0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4FC1EBA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3684086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2FBC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5268FFF">
            <w:pPr>
              <w:adjustRightInd w:val="0"/>
              <w:snapToGrid w:val="0"/>
              <w:jc w:val="center"/>
              <w:rPr>
                <w:rFonts w:ascii="仿宋_GB2312" w:eastAsia="仿宋_GB2312"/>
                <w:color w:val="auto"/>
                <w:sz w:val="24"/>
                <w:szCs w:val="24"/>
                <w:highlight w:val="none"/>
              </w:rPr>
            </w:pPr>
          </w:p>
        </w:tc>
        <w:tc>
          <w:tcPr>
            <w:tcW w:w="936" w:type="dxa"/>
            <w:vAlign w:val="center"/>
          </w:tcPr>
          <w:p w14:paraId="5ECD341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7386971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015E56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66B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6207DD2B">
            <w:pPr>
              <w:adjustRightInd w:val="0"/>
              <w:snapToGrid w:val="0"/>
              <w:jc w:val="center"/>
              <w:rPr>
                <w:rFonts w:ascii="仿宋_GB2312" w:eastAsia="仿宋_GB2312"/>
                <w:color w:val="auto"/>
                <w:sz w:val="24"/>
                <w:szCs w:val="24"/>
                <w:highlight w:val="none"/>
              </w:rPr>
            </w:pPr>
          </w:p>
        </w:tc>
        <w:tc>
          <w:tcPr>
            <w:tcW w:w="936" w:type="dxa"/>
            <w:vAlign w:val="center"/>
          </w:tcPr>
          <w:p w14:paraId="25A2095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626F48B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D77B89F">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08A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6914666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1784E6A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661E4B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1F2FC83B">
            <w:pPr>
              <w:adjustRightInd w:val="0"/>
              <w:snapToGrid w:val="0"/>
              <w:rPr>
                <w:rFonts w:ascii="仿宋_GB2312" w:eastAsia="仿宋_GB2312" w:hAnsiTheme="minorEastAsia"/>
                <w:color w:val="auto"/>
                <w:sz w:val="24"/>
                <w:szCs w:val="24"/>
                <w:highlight w:val="none"/>
              </w:rPr>
            </w:pPr>
          </w:p>
        </w:tc>
      </w:tr>
    </w:tbl>
    <w:p w14:paraId="0FD8F77A">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5D3774A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5E39E3F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55BC6D19">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339411C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2CABC54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2A2BCA48">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127BB35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413127C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D8C398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0EFBFE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4A15909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4890B1D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73829218">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1E73A7F9">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4ECA2157">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2251868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7B8A6954">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7C3A7015">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62E03DA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1A12FD86">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75959374">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010398AA">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F54AF26">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394E23B1">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15F4A965">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6CF3C17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30B1D5EF">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411F12E9">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1F35617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912AB">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018FEF0">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2DEF203A">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CBF00BC">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A3444DB">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654F53D">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7B537FAF">
      <w:pPr>
        <w:adjustRightInd w:val="0"/>
        <w:snapToGrid w:val="0"/>
        <w:spacing w:line="600" w:lineRule="exact"/>
        <w:jc w:val="left"/>
        <w:rPr>
          <w:rFonts w:asciiTheme="majorEastAsia" w:hAnsiTheme="majorEastAsia" w:eastAsiaTheme="majorEastAsia"/>
          <w:b/>
          <w:color w:val="auto"/>
          <w:sz w:val="28"/>
          <w:szCs w:val="28"/>
          <w:highlight w:val="none"/>
        </w:rPr>
      </w:pPr>
    </w:p>
    <w:p w14:paraId="3020585C">
      <w:pPr>
        <w:adjustRightInd w:val="0"/>
        <w:snapToGrid w:val="0"/>
        <w:spacing w:line="600" w:lineRule="exact"/>
        <w:jc w:val="left"/>
        <w:rPr>
          <w:rFonts w:asciiTheme="majorEastAsia" w:hAnsiTheme="majorEastAsia" w:eastAsiaTheme="majorEastAsia"/>
          <w:b/>
          <w:color w:val="auto"/>
          <w:sz w:val="28"/>
          <w:szCs w:val="28"/>
          <w:highlight w:val="none"/>
        </w:rPr>
      </w:pPr>
    </w:p>
    <w:p w14:paraId="0A4EA42B">
      <w:pPr>
        <w:pStyle w:val="2"/>
        <w:rPr>
          <w:rFonts w:asciiTheme="majorEastAsia" w:hAnsiTheme="majorEastAsia" w:eastAsiaTheme="majorEastAsia"/>
          <w:b/>
          <w:color w:val="auto"/>
          <w:sz w:val="28"/>
          <w:szCs w:val="28"/>
          <w:highlight w:val="none"/>
        </w:rPr>
      </w:pPr>
    </w:p>
    <w:p w14:paraId="026EBA75">
      <w:pPr>
        <w:pStyle w:val="2"/>
        <w:rPr>
          <w:rFonts w:asciiTheme="majorEastAsia" w:hAnsiTheme="majorEastAsia" w:eastAsiaTheme="majorEastAsia"/>
          <w:b/>
          <w:color w:val="auto"/>
          <w:sz w:val="28"/>
          <w:szCs w:val="28"/>
          <w:highlight w:val="none"/>
        </w:rPr>
      </w:pPr>
    </w:p>
    <w:p w14:paraId="6C1EA1B3">
      <w:pPr>
        <w:pStyle w:val="2"/>
        <w:rPr>
          <w:rFonts w:asciiTheme="majorEastAsia" w:hAnsiTheme="majorEastAsia" w:eastAsiaTheme="majorEastAsia"/>
          <w:b/>
          <w:color w:val="auto"/>
          <w:sz w:val="28"/>
          <w:szCs w:val="28"/>
          <w:highlight w:val="none"/>
        </w:rPr>
      </w:pPr>
    </w:p>
    <w:p w14:paraId="52E2A627">
      <w:pPr>
        <w:pStyle w:val="2"/>
        <w:rPr>
          <w:rFonts w:asciiTheme="majorEastAsia" w:hAnsiTheme="majorEastAsia" w:eastAsiaTheme="majorEastAsia"/>
          <w:b/>
          <w:color w:val="auto"/>
          <w:sz w:val="28"/>
          <w:szCs w:val="28"/>
          <w:highlight w:val="none"/>
        </w:rPr>
      </w:pPr>
    </w:p>
    <w:p w14:paraId="30D3C738">
      <w:pPr>
        <w:pStyle w:val="2"/>
        <w:rPr>
          <w:rFonts w:asciiTheme="majorEastAsia" w:hAnsiTheme="majorEastAsia" w:eastAsiaTheme="majorEastAsia"/>
          <w:b/>
          <w:color w:val="auto"/>
          <w:sz w:val="28"/>
          <w:szCs w:val="28"/>
          <w:highlight w:val="none"/>
        </w:rPr>
      </w:pPr>
    </w:p>
    <w:p w14:paraId="74E3E83B">
      <w:pPr>
        <w:pStyle w:val="2"/>
        <w:rPr>
          <w:rFonts w:asciiTheme="majorEastAsia" w:hAnsiTheme="majorEastAsia" w:eastAsiaTheme="majorEastAsia"/>
          <w:b/>
          <w:color w:val="auto"/>
          <w:sz w:val="28"/>
          <w:szCs w:val="28"/>
          <w:highlight w:val="none"/>
        </w:rPr>
      </w:pPr>
    </w:p>
    <w:p w14:paraId="798074C2">
      <w:pPr>
        <w:pStyle w:val="2"/>
        <w:rPr>
          <w:rFonts w:asciiTheme="majorEastAsia" w:hAnsiTheme="majorEastAsia" w:eastAsiaTheme="majorEastAsia"/>
          <w:b/>
          <w:color w:val="auto"/>
          <w:sz w:val="28"/>
          <w:szCs w:val="28"/>
          <w:highlight w:val="none"/>
        </w:rPr>
      </w:pPr>
    </w:p>
    <w:p w14:paraId="1DE469FF">
      <w:pPr>
        <w:pStyle w:val="2"/>
        <w:ind w:left="0" w:leftChars="0" w:firstLine="0" w:firstLineChars="0"/>
        <w:rPr>
          <w:rFonts w:asciiTheme="majorEastAsia" w:hAnsiTheme="majorEastAsia" w:eastAsiaTheme="majorEastAsia"/>
          <w:b/>
          <w:color w:val="auto"/>
          <w:sz w:val="28"/>
          <w:szCs w:val="28"/>
          <w:highlight w:val="none"/>
        </w:rPr>
      </w:pPr>
    </w:p>
    <w:p w14:paraId="344BA94E">
      <w:pPr>
        <w:pStyle w:val="2"/>
        <w:rPr>
          <w:rFonts w:asciiTheme="majorEastAsia" w:hAnsiTheme="majorEastAsia" w:eastAsiaTheme="majorEastAsia"/>
          <w:b/>
          <w:color w:val="auto"/>
          <w:sz w:val="28"/>
          <w:szCs w:val="28"/>
          <w:highlight w:val="none"/>
        </w:rPr>
      </w:pPr>
    </w:p>
    <w:p w14:paraId="5EA848FF">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4E59A09F">
      <w:pPr>
        <w:adjustRightInd w:val="0"/>
        <w:snapToGrid w:val="0"/>
        <w:spacing w:line="600" w:lineRule="exact"/>
        <w:jc w:val="center"/>
        <w:rPr>
          <w:rFonts w:ascii="方正小标宋简体" w:eastAsia="方正小标宋简体" w:hAnsiTheme="majorEastAsia"/>
          <w:color w:val="auto"/>
          <w:sz w:val="32"/>
          <w:szCs w:val="32"/>
          <w:highlight w:val="none"/>
        </w:rPr>
      </w:pPr>
    </w:p>
    <w:p w14:paraId="6C446D3B">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C447199">
      <w:pPr>
        <w:pStyle w:val="36"/>
        <w:rPr>
          <w:color w:val="auto"/>
          <w:highlight w:val="none"/>
        </w:rPr>
      </w:pPr>
    </w:p>
    <w:p w14:paraId="0A7AD58F">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46CD89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28AF78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680175E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65195F5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33C07CD1">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675766A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1DADE3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5C1D6A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5411471A">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76A29612">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496D1C4B">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468EDA7E">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174ED5F6">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0E26429C">
            <w:pPr>
              <w:adjustRightInd w:val="0"/>
              <w:snapToGrid w:val="0"/>
              <w:spacing w:line="600" w:lineRule="exact"/>
              <w:jc w:val="center"/>
              <w:rPr>
                <w:rFonts w:ascii="仿宋_GB2312" w:eastAsia="仿宋_GB2312"/>
                <w:color w:val="auto"/>
                <w:sz w:val="24"/>
                <w:szCs w:val="24"/>
                <w:highlight w:val="none"/>
              </w:rPr>
            </w:pPr>
          </w:p>
        </w:tc>
      </w:tr>
      <w:tr w14:paraId="58337E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D6390CA">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7C4E8BB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F1764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15349AE">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0A94D3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4961D91">
            <w:pPr>
              <w:adjustRightInd w:val="0"/>
              <w:snapToGrid w:val="0"/>
              <w:spacing w:line="600" w:lineRule="exact"/>
              <w:rPr>
                <w:rFonts w:ascii="仿宋_GB2312" w:eastAsia="仿宋_GB2312"/>
                <w:color w:val="auto"/>
                <w:sz w:val="24"/>
                <w:szCs w:val="24"/>
                <w:highlight w:val="none"/>
              </w:rPr>
            </w:pPr>
          </w:p>
        </w:tc>
      </w:tr>
      <w:tr w14:paraId="4F1F7B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554BB7D">
            <w:pPr>
              <w:jc w:val="center"/>
              <w:rPr>
                <w:color w:val="auto"/>
                <w:sz w:val="24"/>
                <w:szCs w:val="24"/>
                <w:highlight w:val="none"/>
              </w:rPr>
            </w:pPr>
          </w:p>
        </w:tc>
        <w:tc>
          <w:tcPr>
            <w:tcW w:w="2659" w:type="dxa"/>
            <w:vAlign w:val="center"/>
          </w:tcPr>
          <w:p w14:paraId="28731E1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781302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E6F863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31B582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6ED3A8C">
            <w:pPr>
              <w:adjustRightInd w:val="0"/>
              <w:snapToGrid w:val="0"/>
              <w:spacing w:line="600" w:lineRule="exact"/>
              <w:rPr>
                <w:rFonts w:ascii="仿宋_GB2312" w:eastAsia="仿宋_GB2312"/>
                <w:color w:val="auto"/>
                <w:sz w:val="24"/>
                <w:szCs w:val="24"/>
                <w:highlight w:val="none"/>
              </w:rPr>
            </w:pPr>
          </w:p>
        </w:tc>
      </w:tr>
      <w:tr w14:paraId="3C2D56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EA74B1F">
            <w:pPr>
              <w:jc w:val="center"/>
              <w:rPr>
                <w:color w:val="auto"/>
                <w:sz w:val="24"/>
                <w:szCs w:val="24"/>
                <w:highlight w:val="none"/>
              </w:rPr>
            </w:pPr>
          </w:p>
        </w:tc>
        <w:tc>
          <w:tcPr>
            <w:tcW w:w="2659" w:type="dxa"/>
            <w:vAlign w:val="center"/>
          </w:tcPr>
          <w:p w14:paraId="1E068751">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5D63585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DF4A0F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645BA3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1B1764ED">
            <w:pPr>
              <w:adjustRightInd w:val="0"/>
              <w:snapToGrid w:val="0"/>
              <w:spacing w:line="600" w:lineRule="exact"/>
              <w:rPr>
                <w:rFonts w:ascii="仿宋_GB2312" w:eastAsia="仿宋_GB2312"/>
                <w:color w:val="auto"/>
                <w:sz w:val="24"/>
                <w:szCs w:val="24"/>
                <w:highlight w:val="none"/>
              </w:rPr>
            </w:pPr>
          </w:p>
        </w:tc>
      </w:tr>
      <w:tr w14:paraId="0D61C0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FC22F09">
            <w:pPr>
              <w:jc w:val="center"/>
              <w:rPr>
                <w:color w:val="auto"/>
                <w:sz w:val="24"/>
                <w:szCs w:val="24"/>
                <w:highlight w:val="none"/>
              </w:rPr>
            </w:pPr>
          </w:p>
        </w:tc>
        <w:tc>
          <w:tcPr>
            <w:tcW w:w="2659" w:type="dxa"/>
            <w:vAlign w:val="center"/>
          </w:tcPr>
          <w:p w14:paraId="1AA8F6D8">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094BE094">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2011927">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ACB7D8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EE2281">
            <w:pPr>
              <w:adjustRightInd w:val="0"/>
              <w:snapToGrid w:val="0"/>
              <w:spacing w:line="600" w:lineRule="exact"/>
              <w:rPr>
                <w:rFonts w:ascii="仿宋_GB2312" w:eastAsia="仿宋_GB2312"/>
                <w:color w:val="auto"/>
                <w:sz w:val="24"/>
                <w:szCs w:val="24"/>
                <w:highlight w:val="none"/>
              </w:rPr>
            </w:pPr>
          </w:p>
        </w:tc>
      </w:tr>
      <w:tr w14:paraId="08452B4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96C4B99">
            <w:pPr>
              <w:jc w:val="center"/>
              <w:rPr>
                <w:color w:val="auto"/>
                <w:sz w:val="24"/>
                <w:szCs w:val="24"/>
                <w:highlight w:val="none"/>
              </w:rPr>
            </w:pPr>
          </w:p>
        </w:tc>
        <w:tc>
          <w:tcPr>
            <w:tcW w:w="2659" w:type="dxa"/>
            <w:vAlign w:val="center"/>
          </w:tcPr>
          <w:p w14:paraId="3324DFFE">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0134A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7D52D8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5B313C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B8C2E9A">
            <w:pPr>
              <w:adjustRightInd w:val="0"/>
              <w:snapToGrid w:val="0"/>
              <w:spacing w:line="600" w:lineRule="exact"/>
              <w:rPr>
                <w:rFonts w:ascii="仿宋_GB2312" w:eastAsia="仿宋_GB2312"/>
                <w:color w:val="auto"/>
                <w:sz w:val="24"/>
                <w:szCs w:val="24"/>
                <w:highlight w:val="none"/>
              </w:rPr>
            </w:pPr>
          </w:p>
        </w:tc>
      </w:tr>
      <w:tr w14:paraId="0E65DE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4CDC612B">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3A830223">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59C9538A">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7BEBC7F">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68DF185A">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49211B5A">
            <w:pPr>
              <w:adjustRightInd w:val="0"/>
              <w:snapToGrid w:val="0"/>
              <w:spacing w:line="600" w:lineRule="exact"/>
              <w:rPr>
                <w:rFonts w:ascii="仿宋_GB2312" w:eastAsia="仿宋_GB2312"/>
                <w:color w:val="auto"/>
                <w:sz w:val="24"/>
                <w:szCs w:val="24"/>
                <w:highlight w:val="none"/>
              </w:rPr>
            </w:pPr>
          </w:p>
        </w:tc>
      </w:tr>
      <w:tr w14:paraId="1D635E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6AA97DF9">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0A08DB9E">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4EFE95B1">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704C23A8">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46404192">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2CE59655">
            <w:pPr>
              <w:adjustRightInd w:val="0"/>
              <w:snapToGrid w:val="0"/>
              <w:spacing w:line="600" w:lineRule="exact"/>
              <w:rPr>
                <w:rFonts w:ascii="仿宋_GB2312" w:eastAsia="仿宋_GB2312"/>
                <w:color w:val="auto"/>
                <w:sz w:val="24"/>
                <w:szCs w:val="24"/>
                <w:highlight w:val="none"/>
              </w:rPr>
            </w:pPr>
          </w:p>
        </w:tc>
      </w:tr>
    </w:tbl>
    <w:p w14:paraId="38BD7EEB">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B477380">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9626E61">
      <w:pPr>
        <w:adjustRightInd w:val="0"/>
        <w:snapToGrid w:val="0"/>
        <w:spacing w:line="600" w:lineRule="exact"/>
        <w:ind w:firstLine="555"/>
        <w:jc w:val="left"/>
        <w:rPr>
          <w:rFonts w:ascii="仿宋_GB2312" w:eastAsia="仿宋_GB2312" w:hAnsiTheme="majorEastAsia"/>
          <w:color w:val="auto"/>
          <w:sz w:val="28"/>
          <w:szCs w:val="28"/>
          <w:highlight w:val="none"/>
        </w:rPr>
      </w:pPr>
    </w:p>
    <w:p w14:paraId="42251EDD">
      <w:pPr>
        <w:pStyle w:val="21"/>
        <w:rPr>
          <w:rFonts w:ascii="仿宋_GB2312" w:eastAsia="仿宋_GB2312" w:hAnsiTheme="majorEastAsia"/>
          <w:color w:val="auto"/>
          <w:sz w:val="28"/>
          <w:szCs w:val="28"/>
          <w:highlight w:val="none"/>
        </w:rPr>
      </w:pPr>
    </w:p>
    <w:p w14:paraId="62E918CD">
      <w:pPr>
        <w:pStyle w:val="21"/>
        <w:rPr>
          <w:rFonts w:ascii="仿宋_GB2312" w:eastAsia="仿宋_GB2312" w:hAnsiTheme="majorEastAsia"/>
          <w:color w:val="auto"/>
          <w:sz w:val="28"/>
          <w:szCs w:val="28"/>
          <w:highlight w:val="none"/>
        </w:rPr>
      </w:pPr>
    </w:p>
    <w:p w14:paraId="48C37684">
      <w:pPr>
        <w:pStyle w:val="21"/>
        <w:rPr>
          <w:rFonts w:ascii="仿宋_GB2312" w:eastAsia="仿宋_GB2312" w:hAnsiTheme="majorEastAsia"/>
          <w:color w:val="auto"/>
          <w:sz w:val="28"/>
          <w:szCs w:val="28"/>
          <w:highlight w:val="none"/>
        </w:rPr>
      </w:pPr>
    </w:p>
    <w:p w14:paraId="4E89CFC4">
      <w:pPr>
        <w:adjustRightInd w:val="0"/>
        <w:snapToGrid w:val="0"/>
        <w:spacing w:line="600" w:lineRule="exact"/>
        <w:ind w:firstLine="555"/>
        <w:jc w:val="left"/>
        <w:rPr>
          <w:rFonts w:ascii="仿宋_GB2312" w:eastAsia="仿宋_GB2312" w:hAnsiTheme="majorEastAsia"/>
          <w:color w:val="auto"/>
          <w:sz w:val="28"/>
          <w:szCs w:val="28"/>
          <w:highlight w:val="none"/>
        </w:rPr>
      </w:pPr>
    </w:p>
    <w:p w14:paraId="61FAA37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6DAC183">
      <w:pPr>
        <w:pStyle w:val="2"/>
        <w:rPr>
          <w:rFonts w:hint="eastAsia"/>
        </w:rPr>
      </w:pPr>
    </w:p>
    <w:p w14:paraId="763A1FE0">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3BCEADEE">
      <w:pPr>
        <w:adjustRightInd w:val="0"/>
        <w:snapToGrid w:val="0"/>
        <w:spacing w:line="600" w:lineRule="exact"/>
        <w:jc w:val="center"/>
        <w:rPr>
          <w:rFonts w:ascii="方正小标宋简体" w:eastAsia="方正小标宋简体" w:hAnsiTheme="majorEastAsia"/>
          <w:color w:val="auto"/>
          <w:sz w:val="32"/>
          <w:szCs w:val="32"/>
          <w:highlight w:val="none"/>
        </w:rPr>
      </w:pPr>
    </w:p>
    <w:p w14:paraId="33F46354">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75A5A140">
      <w:pPr>
        <w:pStyle w:val="36"/>
        <w:rPr>
          <w:color w:val="auto"/>
          <w:highlight w:val="none"/>
        </w:rPr>
      </w:pPr>
    </w:p>
    <w:p w14:paraId="333F92E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3623C37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2920A41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5F41C461">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5C5599D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2FC661B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59C40A0F">
      <w:pPr>
        <w:adjustRightInd w:val="0"/>
        <w:snapToGrid w:val="0"/>
        <w:spacing w:line="600" w:lineRule="exact"/>
        <w:jc w:val="left"/>
        <w:rPr>
          <w:rFonts w:asciiTheme="majorEastAsia" w:hAnsiTheme="majorEastAsia" w:eastAsiaTheme="majorEastAsia"/>
          <w:b/>
          <w:color w:val="auto"/>
          <w:sz w:val="28"/>
          <w:szCs w:val="28"/>
          <w:highlight w:val="none"/>
        </w:rPr>
      </w:pPr>
    </w:p>
    <w:p w14:paraId="1F36B0B1">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594D780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7B8AA47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6F31B22">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5C18A63C">
      <w:pPr>
        <w:adjustRightInd w:val="0"/>
        <w:snapToGrid w:val="0"/>
        <w:spacing w:line="600" w:lineRule="exact"/>
        <w:jc w:val="left"/>
        <w:rPr>
          <w:rFonts w:asciiTheme="majorEastAsia" w:hAnsiTheme="majorEastAsia" w:eastAsiaTheme="majorEastAsia"/>
          <w:b/>
          <w:color w:val="auto"/>
          <w:sz w:val="28"/>
          <w:szCs w:val="28"/>
          <w:highlight w:val="none"/>
        </w:rPr>
      </w:pPr>
    </w:p>
    <w:p w14:paraId="49E43B5D">
      <w:pPr>
        <w:adjustRightInd w:val="0"/>
        <w:snapToGrid w:val="0"/>
        <w:spacing w:line="600" w:lineRule="exact"/>
        <w:jc w:val="left"/>
        <w:rPr>
          <w:rFonts w:asciiTheme="majorEastAsia" w:hAnsiTheme="majorEastAsia" w:eastAsiaTheme="majorEastAsia"/>
          <w:b/>
          <w:color w:val="auto"/>
          <w:sz w:val="28"/>
          <w:szCs w:val="28"/>
          <w:highlight w:val="none"/>
        </w:rPr>
      </w:pPr>
    </w:p>
    <w:p w14:paraId="3AE6545C">
      <w:pPr>
        <w:pStyle w:val="21"/>
        <w:rPr>
          <w:color w:val="auto"/>
          <w:highlight w:val="none"/>
        </w:rPr>
      </w:pPr>
    </w:p>
    <w:p w14:paraId="3C857EE1">
      <w:pPr>
        <w:pStyle w:val="21"/>
        <w:rPr>
          <w:color w:val="auto"/>
          <w:highlight w:val="none"/>
        </w:rPr>
      </w:pPr>
    </w:p>
    <w:p w14:paraId="101BFE56">
      <w:pPr>
        <w:pStyle w:val="21"/>
        <w:rPr>
          <w:color w:val="auto"/>
          <w:highlight w:val="none"/>
        </w:rPr>
      </w:pPr>
    </w:p>
    <w:p w14:paraId="21706E47">
      <w:pPr>
        <w:pStyle w:val="21"/>
        <w:rPr>
          <w:color w:val="auto"/>
          <w:highlight w:val="none"/>
        </w:rPr>
      </w:pPr>
    </w:p>
    <w:p w14:paraId="7044F0DB">
      <w:pPr>
        <w:adjustRightInd w:val="0"/>
        <w:snapToGrid w:val="0"/>
        <w:spacing w:line="600" w:lineRule="exact"/>
        <w:jc w:val="left"/>
        <w:rPr>
          <w:rFonts w:asciiTheme="majorEastAsia" w:hAnsiTheme="majorEastAsia" w:eastAsiaTheme="majorEastAsia"/>
          <w:b/>
          <w:color w:val="auto"/>
          <w:sz w:val="28"/>
          <w:szCs w:val="28"/>
          <w:highlight w:val="none"/>
        </w:rPr>
      </w:pPr>
    </w:p>
    <w:p w14:paraId="08C4AD26">
      <w:pPr>
        <w:pStyle w:val="2"/>
      </w:pPr>
    </w:p>
    <w:p w14:paraId="10E5CFFB">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2AE553ED">
      <w:pPr>
        <w:adjustRightInd w:val="0"/>
        <w:snapToGrid w:val="0"/>
        <w:spacing w:line="600" w:lineRule="exact"/>
        <w:jc w:val="center"/>
        <w:rPr>
          <w:rFonts w:ascii="方正小标宋简体" w:eastAsia="方正小标宋简体" w:hAnsiTheme="majorEastAsia"/>
          <w:color w:val="auto"/>
          <w:sz w:val="32"/>
          <w:szCs w:val="32"/>
          <w:highlight w:val="none"/>
        </w:rPr>
      </w:pPr>
    </w:p>
    <w:p w14:paraId="66B80A79">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5576F619">
      <w:pPr>
        <w:pStyle w:val="36"/>
        <w:rPr>
          <w:color w:val="auto"/>
          <w:highlight w:val="none"/>
        </w:rPr>
      </w:pPr>
    </w:p>
    <w:p w14:paraId="638613C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1E91B66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6432542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701B14B9">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09F2E16">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B4B8C44">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655A961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A821A34">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072568E7">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45944DC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233350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6AF8910">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49D193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632A8A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4664DC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698B166">
      <w:pPr>
        <w:pStyle w:val="21"/>
        <w:rPr>
          <w:rFonts w:ascii="仿宋_GB2312" w:eastAsia="仿宋_GB2312" w:hAnsiTheme="majorEastAsia"/>
          <w:color w:val="auto"/>
          <w:sz w:val="28"/>
          <w:szCs w:val="28"/>
          <w:highlight w:val="none"/>
        </w:rPr>
      </w:pPr>
    </w:p>
    <w:p w14:paraId="49D39B49">
      <w:pPr>
        <w:pStyle w:val="21"/>
        <w:ind w:left="0" w:leftChars="0" w:firstLine="0" w:firstLineChars="0"/>
        <w:rPr>
          <w:rFonts w:hint="eastAsia" w:ascii="仿宋_GB2312" w:eastAsia="仿宋_GB2312" w:hAnsiTheme="majorEastAsia"/>
          <w:color w:val="auto"/>
          <w:sz w:val="28"/>
          <w:szCs w:val="28"/>
          <w:highlight w:val="none"/>
          <w:lang w:eastAsia="zh-CN"/>
        </w:rPr>
      </w:pPr>
    </w:p>
    <w:p w14:paraId="6213246D">
      <w:pPr>
        <w:pStyle w:val="21"/>
        <w:ind w:left="0" w:leftChars="0" w:firstLine="0" w:firstLineChars="0"/>
        <w:rPr>
          <w:rFonts w:hint="eastAsia" w:ascii="仿宋_GB2312" w:eastAsia="仿宋_GB2312" w:hAnsiTheme="majorEastAsia"/>
          <w:color w:val="auto"/>
          <w:sz w:val="28"/>
          <w:szCs w:val="28"/>
          <w:highlight w:val="none"/>
          <w:lang w:eastAsia="zh-CN"/>
        </w:rPr>
      </w:pPr>
    </w:p>
    <w:p w14:paraId="0366F344">
      <w:pPr>
        <w:pStyle w:val="21"/>
        <w:ind w:left="0" w:leftChars="0" w:firstLine="0" w:firstLineChars="0"/>
        <w:rPr>
          <w:rFonts w:hint="eastAsia" w:ascii="仿宋_GB2312" w:eastAsia="仿宋_GB2312" w:hAnsiTheme="majorEastAsia"/>
          <w:color w:val="auto"/>
          <w:sz w:val="28"/>
          <w:szCs w:val="28"/>
          <w:highlight w:val="none"/>
          <w:lang w:eastAsia="zh-CN"/>
        </w:rPr>
      </w:pPr>
    </w:p>
    <w:p w14:paraId="34CB8023">
      <w:pPr>
        <w:pStyle w:val="21"/>
        <w:ind w:left="0" w:leftChars="0" w:firstLine="0" w:firstLineChars="0"/>
        <w:rPr>
          <w:rFonts w:hint="eastAsia" w:ascii="仿宋_GB2312" w:eastAsia="仿宋_GB2312" w:hAnsiTheme="majorEastAsia"/>
          <w:color w:val="auto"/>
          <w:sz w:val="28"/>
          <w:szCs w:val="28"/>
          <w:highlight w:val="none"/>
          <w:lang w:eastAsia="zh-CN"/>
        </w:rPr>
      </w:pPr>
    </w:p>
    <w:p w14:paraId="54DA7A63">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28311EBD">
      <w:pPr>
        <w:adjustRightInd w:val="0"/>
        <w:snapToGrid w:val="0"/>
        <w:spacing w:line="600" w:lineRule="exact"/>
        <w:jc w:val="center"/>
        <w:rPr>
          <w:rFonts w:ascii="方正小标宋简体" w:eastAsia="方正小标宋简体" w:hAnsiTheme="majorEastAsia"/>
          <w:color w:val="auto"/>
          <w:sz w:val="32"/>
          <w:szCs w:val="32"/>
          <w:highlight w:val="none"/>
        </w:rPr>
      </w:pPr>
    </w:p>
    <w:p w14:paraId="34A6AD5C">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5E17350B">
      <w:pPr>
        <w:pStyle w:val="36"/>
        <w:rPr>
          <w:color w:val="auto"/>
          <w:highlight w:val="none"/>
        </w:rPr>
      </w:pPr>
    </w:p>
    <w:p w14:paraId="6C4CFB6D">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422B007C">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C0E5FFC">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3D818F9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E31C511">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F56F65C">
      <w:pPr>
        <w:adjustRightInd w:val="0"/>
        <w:snapToGrid w:val="0"/>
        <w:spacing w:line="600" w:lineRule="exact"/>
        <w:jc w:val="left"/>
        <w:rPr>
          <w:rFonts w:asciiTheme="majorEastAsia" w:hAnsiTheme="majorEastAsia" w:eastAsiaTheme="majorEastAsia"/>
          <w:b/>
          <w:color w:val="auto"/>
          <w:sz w:val="28"/>
          <w:szCs w:val="28"/>
          <w:highlight w:val="none"/>
        </w:rPr>
      </w:pPr>
    </w:p>
    <w:p w14:paraId="1D81158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1F3E18F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1114ED0">
      <w:pPr>
        <w:adjustRightInd w:val="0"/>
        <w:snapToGrid w:val="0"/>
        <w:spacing w:line="600" w:lineRule="exact"/>
        <w:jc w:val="left"/>
        <w:rPr>
          <w:rFonts w:asciiTheme="majorEastAsia" w:hAnsiTheme="majorEastAsia" w:eastAsiaTheme="majorEastAsia"/>
          <w:b/>
          <w:color w:val="auto"/>
          <w:sz w:val="28"/>
          <w:szCs w:val="28"/>
          <w:highlight w:val="none"/>
        </w:rPr>
      </w:pPr>
    </w:p>
    <w:p w14:paraId="1FF36E62">
      <w:pPr>
        <w:adjustRightInd w:val="0"/>
        <w:snapToGrid w:val="0"/>
        <w:spacing w:line="600" w:lineRule="exact"/>
        <w:jc w:val="left"/>
        <w:rPr>
          <w:rFonts w:asciiTheme="majorEastAsia" w:hAnsiTheme="majorEastAsia" w:eastAsiaTheme="majorEastAsia"/>
          <w:b/>
          <w:color w:val="auto"/>
          <w:sz w:val="28"/>
          <w:szCs w:val="28"/>
          <w:highlight w:val="none"/>
        </w:rPr>
      </w:pPr>
    </w:p>
    <w:p w14:paraId="2C86C75C">
      <w:pPr>
        <w:adjustRightInd w:val="0"/>
        <w:snapToGrid w:val="0"/>
        <w:spacing w:line="600" w:lineRule="exact"/>
        <w:jc w:val="left"/>
        <w:rPr>
          <w:rFonts w:asciiTheme="majorEastAsia" w:hAnsiTheme="majorEastAsia" w:eastAsiaTheme="majorEastAsia"/>
          <w:b/>
          <w:color w:val="auto"/>
          <w:sz w:val="28"/>
          <w:szCs w:val="28"/>
          <w:highlight w:val="none"/>
        </w:rPr>
      </w:pPr>
    </w:p>
    <w:p w14:paraId="3084048E">
      <w:pPr>
        <w:adjustRightInd w:val="0"/>
        <w:snapToGrid w:val="0"/>
        <w:spacing w:line="600" w:lineRule="exact"/>
        <w:jc w:val="left"/>
        <w:rPr>
          <w:rFonts w:asciiTheme="majorEastAsia" w:hAnsiTheme="majorEastAsia" w:eastAsiaTheme="majorEastAsia"/>
          <w:b/>
          <w:color w:val="auto"/>
          <w:sz w:val="28"/>
          <w:szCs w:val="28"/>
          <w:highlight w:val="none"/>
        </w:rPr>
      </w:pPr>
    </w:p>
    <w:p w14:paraId="10C7E7A8">
      <w:pPr>
        <w:adjustRightInd w:val="0"/>
        <w:snapToGrid w:val="0"/>
        <w:spacing w:line="600" w:lineRule="exact"/>
        <w:jc w:val="left"/>
        <w:rPr>
          <w:rFonts w:asciiTheme="majorEastAsia" w:hAnsiTheme="majorEastAsia" w:eastAsiaTheme="majorEastAsia"/>
          <w:b/>
          <w:color w:val="auto"/>
          <w:sz w:val="28"/>
          <w:szCs w:val="28"/>
          <w:highlight w:val="none"/>
        </w:rPr>
      </w:pPr>
    </w:p>
    <w:p w14:paraId="6A82D7C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BDFDB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D4396C7">
      <w:pPr>
        <w:pStyle w:val="2"/>
        <w:rPr>
          <w:rFonts w:hint="eastAsia" w:asciiTheme="majorEastAsia" w:hAnsiTheme="majorEastAsia" w:eastAsiaTheme="majorEastAsia"/>
          <w:b/>
          <w:color w:val="auto"/>
          <w:sz w:val="28"/>
          <w:szCs w:val="28"/>
          <w:highlight w:val="none"/>
        </w:rPr>
      </w:pPr>
    </w:p>
    <w:p w14:paraId="69D0E4AE">
      <w:pPr>
        <w:pStyle w:val="2"/>
        <w:rPr>
          <w:rFonts w:hint="eastAsia" w:asciiTheme="majorEastAsia" w:hAnsiTheme="majorEastAsia" w:eastAsiaTheme="majorEastAsia"/>
          <w:b/>
          <w:color w:val="auto"/>
          <w:sz w:val="28"/>
          <w:szCs w:val="28"/>
          <w:highlight w:val="none"/>
        </w:rPr>
      </w:pPr>
    </w:p>
    <w:p w14:paraId="1C39E4A9">
      <w:pPr>
        <w:pStyle w:val="2"/>
        <w:rPr>
          <w:rFonts w:hint="eastAsia" w:asciiTheme="majorEastAsia" w:hAnsiTheme="majorEastAsia" w:eastAsiaTheme="majorEastAsia"/>
          <w:b/>
          <w:color w:val="auto"/>
          <w:sz w:val="28"/>
          <w:szCs w:val="28"/>
          <w:highlight w:val="none"/>
        </w:rPr>
      </w:pPr>
    </w:p>
    <w:p w14:paraId="49E8CF9E">
      <w:pPr>
        <w:pStyle w:val="2"/>
        <w:rPr>
          <w:rFonts w:hint="eastAsia" w:asciiTheme="majorEastAsia" w:hAnsiTheme="majorEastAsia" w:eastAsiaTheme="majorEastAsia"/>
          <w:b/>
          <w:color w:val="auto"/>
          <w:sz w:val="28"/>
          <w:szCs w:val="28"/>
          <w:highlight w:val="none"/>
        </w:rPr>
      </w:pPr>
    </w:p>
    <w:p w14:paraId="3074628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F96CA73">
      <w:pPr>
        <w:adjustRightInd w:val="0"/>
        <w:snapToGrid w:val="0"/>
        <w:spacing w:line="600" w:lineRule="exact"/>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4D541018">
      <w:pPr>
        <w:pStyle w:val="2"/>
        <w:rPr>
          <w:rFonts w:hint="eastAsia" w:asciiTheme="majorEastAsia" w:hAnsiTheme="majorEastAsia" w:eastAsiaTheme="majorEastAsia"/>
          <w:b/>
          <w:color w:val="auto"/>
          <w:sz w:val="28"/>
          <w:szCs w:val="28"/>
          <w:highlight w:val="none"/>
        </w:rPr>
      </w:pPr>
    </w:p>
    <w:p w14:paraId="1A442F96">
      <w:pPr>
        <w:pStyle w:val="2"/>
        <w:rPr>
          <w:rFonts w:hint="eastAsia" w:asciiTheme="majorEastAsia" w:hAnsiTheme="majorEastAsia" w:eastAsiaTheme="majorEastAsia"/>
          <w:b/>
          <w:color w:val="auto"/>
          <w:sz w:val="28"/>
          <w:szCs w:val="28"/>
          <w:highlight w:val="none"/>
        </w:rPr>
      </w:pPr>
    </w:p>
    <w:p w14:paraId="3A4F201D">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从化公司中心厂、太平厂、温泉厂、吕田厂、净化厂、明珠厂关键过程仪表维修项目</w:t>
      </w:r>
      <w:r>
        <w:rPr>
          <w:rFonts w:ascii="宋体" w:hAnsi="宋体" w:cs="宋体"/>
          <w:b/>
          <w:bCs/>
          <w:sz w:val="44"/>
          <w:szCs w:val="44"/>
          <w:highlight w:val="none"/>
        </w:rPr>
        <w:t>异议书</w:t>
      </w:r>
    </w:p>
    <w:p w14:paraId="7E822D04">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71A6673">
      <w:pPr>
        <w:rPr>
          <w:kern w:val="0"/>
          <w:sz w:val="28"/>
          <w:szCs w:val="28"/>
          <w:highlight w:val="none"/>
        </w:rPr>
      </w:pPr>
      <w:r>
        <w:rPr>
          <w:rFonts w:hint="eastAsia"/>
          <w:kern w:val="0"/>
          <w:sz w:val="28"/>
          <w:szCs w:val="28"/>
          <w:highlight w:val="none"/>
        </w:rPr>
        <w:t>项目名称：</w:t>
      </w:r>
    </w:p>
    <w:p w14:paraId="07A5ACB3">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21537485">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D98B3BA">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69B944A1">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1224938">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1F9FD93E">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2B25036D">
      <w:pPr>
        <w:widowControl/>
        <w:jc w:val="left"/>
        <w:rPr>
          <w:rFonts w:hAnsi="宋体" w:cs="宋体"/>
          <w:kern w:val="0"/>
          <w:sz w:val="28"/>
          <w:szCs w:val="28"/>
          <w:highlight w:val="none"/>
        </w:rPr>
      </w:pPr>
    </w:p>
    <w:p w14:paraId="3952315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7B4A16D8">
      <w:pPr>
        <w:widowControl/>
        <w:jc w:val="left"/>
        <w:rPr>
          <w:rFonts w:hAnsi="宋体" w:cs="仿宋_GB2312"/>
          <w:kern w:val="0"/>
          <w:sz w:val="28"/>
          <w:szCs w:val="28"/>
          <w:highlight w:val="none"/>
          <w:u w:val="single"/>
        </w:rPr>
      </w:pPr>
    </w:p>
    <w:p w14:paraId="24447415">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78DF4186">
      <w:pPr>
        <w:widowControl/>
        <w:jc w:val="left"/>
        <w:rPr>
          <w:rFonts w:hAnsi="宋体" w:cs="仿宋_GB2312"/>
          <w:kern w:val="0"/>
          <w:sz w:val="28"/>
          <w:szCs w:val="28"/>
          <w:highlight w:val="none"/>
          <w:u w:val="single"/>
        </w:rPr>
      </w:pPr>
    </w:p>
    <w:p w14:paraId="47913624">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0B15E75D">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7F71BB79">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3C721FCC">
      <w:pPr>
        <w:widowControl/>
        <w:jc w:val="left"/>
        <w:rPr>
          <w:rFonts w:hAnsi="宋体" w:cs="仿宋_GB2312"/>
          <w:kern w:val="0"/>
          <w:sz w:val="28"/>
          <w:szCs w:val="28"/>
          <w:highlight w:val="none"/>
        </w:rPr>
      </w:pPr>
    </w:p>
    <w:p w14:paraId="350DA873">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6D207EF">
      <w:pPr>
        <w:widowControl/>
        <w:ind w:left="99" w:leftChars="47" w:firstLine="1960" w:firstLineChars="700"/>
        <w:jc w:val="left"/>
        <w:rPr>
          <w:rFonts w:hAnsi="宋体" w:cs="仿宋_GB2312"/>
          <w:kern w:val="0"/>
          <w:sz w:val="28"/>
          <w:szCs w:val="28"/>
          <w:highlight w:val="none"/>
        </w:rPr>
      </w:pPr>
    </w:p>
    <w:p w14:paraId="33268AFA">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5F0FF557">
      <w:pPr>
        <w:widowControl/>
        <w:ind w:left="99" w:leftChars="47" w:firstLine="1960" w:firstLineChars="700"/>
        <w:jc w:val="left"/>
        <w:rPr>
          <w:rFonts w:hAnsi="宋体" w:cs="仿宋_GB2312"/>
          <w:kern w:val="0"/>
          <w:sz w:val="28"/>
          <w:szCs w:val="28"/>
          <w:highlight w:val="none"/>
          <w:u w:val="single"/>
        </w:rPr>
      </w:pPr>
    </w:p>
    <w:p w14:paraId="12E82D2F">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703F85EF">
      <w:pPr>
        <w:widowControl/>
        <w:jc w:val="left"/>
        <w:rPr>
          <w:rFonts w:hAnsi="宋体" w:cs="仿宋_GB2312"/>
          <w:bCs/>
          <w:kern w:val="0"/>
          <w:sz w:val="24"/>
          <w:highlight w:val="none"/>
        </w:rPr>
      </w:pPr>
    </w:p>
    <w:p w14:paraId="1FB7C2FF">
      <w:pPr>
        <w:rPr>
          <w:rFonts w:hAnsi="仿宋"/>
          <w:sz w:val="24"/>
          <w:highlight w:val="none"/>
        </w:rPr>
      </w:pPr>
      <w:r>
        <w:rPr>
          <w:rFonts w:hint="eastAsia" w:hAnsi="仿宋"/>
          <w:sz w:val="24"/>
          <w:highlight w:val="none"/>
        </w:rPr>
        <w:t>说明：</w:t>
      </w:r>
    </w:p>
    <w:p w14:paraId="79743FD3">
      <w:pPr>
        <w:rPr>
          <w:rFonts w:hAnsi="仿宋"/>
          <w:sz w:val="24"/>
          <w:highlight w:val="none"/>
        </w:rPr>
      </w:pPr>
    </w:p>
    <w:p w14:paraId="18C6ACE1">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6251A6A1">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3E6D8349">
      <w:pPr>
        <w:rPr>
          <w:rFonts w:hAnsi="仿宋"/>
          <w:sz w:val="24"/>
          <w:highlight w:val="none"/>
        </w:rPr>
      </w:pPr>
      <w:r>
        <w:rPr>
          <w:rFonts w:hAnsi="仿宋"/>
          <w:sz w:val="24"/>
          <w:highlight w:val="none"/>
        </w:rPr>
        <w:t>3.为证明与异议项目有利害关系，投标人以外的其他异议提起人应当提供相应证明材料：</w:t>
      </w:r>
    </w:p>
    <w:p w14:paraId="79FEF185">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60D39A64">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BFF88EB">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0A1B2E99"/>
    <w:p w14:paraId="15069AF3">
      <w:pPr>
        <w:pStyle w:val="21"/>
      </w:pPr>
    </w:p>
    <w:p w14:paraId="503F6B34">
      <w:pPr>
        <w:adjustRightInd w:val="0"/>
        <w:snapToGrid w:val="0"/>
        <w:spacing w:line="600" w:lineRule="exact"/>
        <w:jc w:val="left"/>
        <w:rPr>
          <w:rFonts w:asciiTheme="majorEastAsia" w:hAnsiTheme="majorEastAsia" w:eastAsiaTheme="majorEastAsia"/>
          <w:b/>
          <w:color w:val="auto"/>
          <w:sz w:val="28"/>
          <w:szCs w:val="28"/>
          <w:highlight w:val="none"/>
        </w:rPr>
      </w:pPr>
    </w:p>
    <w:p w14:paraId="2ABF1094">
      <w:pPr>
        <w:adjustRightInd w:val="0"/>
        <w:snapToGrid w:val="0"/>
        <w:spacing w:line="600" w:lineRule="exact"/>
        <w:ind w:firstLine="560" w:firstLineChars="200"/>
        <w:jc w:val="left"/>
        <w:rPr>
          <w:rFonts w:ascii="仿宋_GB2312" w:eastAsia="仿宋_GB2312"/>
          <w:color w:val="auto"/>
          <w:sz w:val="28"/>
          <w:szCs w:val="28"/>
          <w:highlight w:val="none"/>
        </w:rPr>
      </w:pPr>
    </w:p>
    <w:p w14:paraId="02069085">
      <w:pPr>
        <w:pStyle w:val="21"/>
        <w:rPr>
          <w:rFonts w:ascii="仿宋_GB2312" w:eastAsia="仿宋_GB2312"/>
          <w:color w:val="auto"/>
          <w:sz w:val="28"/>
          <w:szCs w:val="28"/>
          <w:highlight w:val="none"/>
        </w:rPr>
      </w:pPr>
    </w:p>
    <w:p w14:paraId="794208B1">
      <w:pPr>
        <w:pStyle w:val="21"/>
        <w:rPr>
          <w:rFonts w:ascii="仿宋_GB2312" w:eastAsia="仿宋_GB2312"/>
          <w:color w:val="auto"/>
          <w:sz w:val="28"/>
          <w:szCs w:val="28"/>
          <w:highlight w:val="none"/>
        </w:rPr>
      </w:pPr>
    </w:p>
    <w:p w14:paraId="796B2ABD">
      <w:pPr>
        <w:pStyle w:val="4"/>
        <w:rPr>
          <w:rFonts w:hint="eastAsia" w:asciiTheme="minorHAnsi" w:hAnsiTheme="minorHAnsi" w:cstheme="minorBidi"/>
          <w:color w:val="auto"/>
          <w:kern w:val="44"/>
          <w:sz w:val="44"/>
          <w:szCs w:val="44"/>
          <w:highlight w:val="none"/>
        </w:rPr>
      </w:pPr>
      <w:bookmarkStart w:id="26" w:name="_Toc21455"/>
      <w:bookmarkStart w:id="27" w:name="_Toc2867"/>
    </w:p>
    <w:p w14:paraId="4D028E64">
      <w:pPr>
        <w:rPr>
          <w:rFonts w:hint="eastAsia" w:asciiTheme="minorHAnsi" w:hAnsiTheme="minorHAnsi" w:cstheme="minorBidi"/>
          <w:color w:val="auto"/>
          <w:kern w:val="44"/>
          <w:sz w:val="44"/>
          <w:szCs w:val="44"/>
          <w:highlight w:val="none"/>
        </w:rPr>
      </w:pPr>
    </w:p>
    <w:p w14:paraId="5BC39E97">
      <w:pPr>
        <w:pStyle w:val="2"/>
        <w:rPr>
          <w:rFonts w:hint="eastAsia" w:asciiTheme="minorHAnsi" w:hAnsiTheme="minorHAnsi" w:cstheme="minorBidi"/>
          <w:color w:val="auto"/>
          <w:kern w:val="44"/>
          <w:sz w:val="44"/>
          <w:szCs w:val="44"/>
          <w:highlight w:val="none"/>
        </w:rPr>
      </w:pPr>
    </w:p>
    <w:p w14:paraId="02F60CB6">
      <w:pPr>
        <w:pStyle w:val="2"/>
        <w:ind w:left="0" w:leftChars="0" w:firstLine="0" w:firstLineChars="0"/>
        <w:rPr>
          <w:rFonts w:hint="eastAsia" w:asciiTheme="minorHAnsi" w:hAnsiTheme="minorHAnsi" w:cstheme="minorBidi"/>
          <w:color w:val="auto"/>
          <w:kern w:val="44"/>
          <w:sz w:val="44"/>
          <w:szCs w:val="44"/>
          <w:highlight w:val="none"/>
        </w:rPr>
      </w:pPr>
    </w:p>
    <w:p w14:paraId="72236AAF">
      <w:pPr>
        <w:pStyle w:val="2"/>
        <w:ind w:left="0" w:leftChars="0" w:firstLine="0" w:firstLineChars="0"/>
        <w:rPr>
          <w:rFonts w:hint="eastAsia" w:asciiTheme="minorHAnsi" w:hAnsiTheme="minorHAnsi" w:cstheme="minorBidi"/>
          <w:color w:val="auto"/>
          <w:kern w:val="44"/>
          <w:sz w:val="44"/>
          <w:szCs w:val="44"/>
          <w:highlight w:val="none"/>
        </w:rPr>
      </w:pPr>
    </w:p>
    <w:p w14:paraId="48FEDA11">
      <w:pPr>
        <w:pStyle w:val="2"/>
        <w:ind w:left="0" w:leftChars="0" w:firstLine="0" w:firstLineChars="0"/>
        <w:rPr>
          <w:rFonts w:hint="eastAsia" w:asciiTheme="minorHAnsi" w:hAnsiTheme="minorHAnsi" w:cstheme="minorBidi"/>
          <w:color w:val="auto"/>
          <w:kern w:val="44"/>
          <w:sz w:val="44"/>
          <w:szCs w:val="44"/>
          <w:highlight w:val="none"/>
        </w:rPr>
      </w:pPr>
    </w:p>
    <w:p w14:paraId="5507E20A">
      <w:pPr>
        <w:rPr>
          <w:rFonts w:hint="eastAsia" w:asciiTheme="minorHAnsi" w:hAnsiTheme="minorHAnsi" w:cstheme="minorBidi"/>
          <w:color w:val="auto"/>
          <w:kern w:val="44"/>
          <w:sz w:val="44"/>
          <w:szCs w:val="44"/>
          <w:highlight w:val="none"/>
        </w:rPr>
      </w:pPr>
    </w:p>
    <w:p w14:paraId="3ADE1B32">
      <w:pPr>
        <w:pStyle w:val="4"/>
        <w:rPr>
          <w:rFonts w:hint="eastAsia" w:asciiTheme="minorHAnsi" w:hAnsiTheme="minorHAnsi" w:cstheme="minorBidi"/>
          <w:color w:val="auto"/>
          <w:kern w:val="44"/>
          <w:sz w:val="44"/>
          <w:szCs w:val="44"/>
          <w:highlight w:val="none"/>
        </w:rPr>
      </w:pPr>
    </w:p>
    <w:p w14:paraId="48485024">
      <w:pPr>
        <w:pStyle w:val="4"/>
        <w:ind w:firstLine="3520" w:firstLineChars="800"/>
        <w:jc w:val="both"/>
        <w:rPr>
          <w:color w:val="auto"/>
          <w:highlight w:val="none"/>
        </w:rPr>
      </w:pPr>
      <w:r>
        <w:rPr>
          <w:rFonts w:hint="eastAsia" w:asciiTheme="minorHAnsi" w:hAnsiTheme="minorHAnsi" w:cstheme="minorBidi"/>
          <w:color w:val="auto"/>
          <w:kern w:val="44"/>
          <w:sz w:val="44"/>
          <w:szCs w:val="44"/>
          <w:highlight w:val="none"/>
        </w:rPr>
        <w:pict>
          <v:shape id="_x0000_s2051" o:spid="_x0000_s2051" o:spt="32" type="#_x0000_t32" style="position:absolute;left:0pt;margin-left:174.05pt;margin-top:3.9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3" o:spid="_x0000_s2053" o:spt="32" type="#_x0000_t32" style="position:absolute;left:0pt;margin-left:177pt;margin-top:36.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69948B6C">
      <w:pPr>
        <w:pStyle w:val="4"/>
        <w:ind w:firstLine="3600" w:firstLineChars="1000"/>
        <w:jc w:val="both"/>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14:paraId="2AB814D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68FD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D9518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EB71C5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05AFF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A735A1B">
      <w:pPr>
        <w:pStyle w:val="21"/>
        <w:rPr>
          <w:rFonts w:ascii="方正小标宋简体" w:eastAsia="方正小标宋简体"/>
          <w:color w:val="auto"/>
          <w:sz w:val="44"/>
          <w:szCs w:val="44"/>
          <w:highlight w:val="none"/>
        </w:rPr>
      </w:pPr>
    </w:p>
    <w:p w14:paraId="6C3F431C">
      <w:pPr>
        <w:pStyle w:val="21"/>
        <w:rPr>
          <w:rFonts w:ascii="方正小标宋简体" w:eastAsia="方正小标宋简体"/>
          <w:color w:val="auto"/>
          <w:sz w:val="44"/>
          <w:szCs w:val="44"/>
          <w:highlight w:val="none"/>
        </w:rPr>
      </w:pPr>
    </w:p>
    <w:p w14:paraId="5DBC7707">
      <w:pPr>
        <w:pStyle w:val="21"/>
        <w:ind w:firstLine="0"/>
        <w:rPr>
          <w:rFonts w:ascii="方正小标宋简体" w:eastAsia="方正小标宋简体"/>
          <w:color w:val="auto"/>
          <w:sz w:val="44"/>
          <w:szCs w:val="44"/>
          <w:highlight w:val="none"/>
        </w:rPr>
      </w:pPr>
    </w:p>
    <w:p w14:paraId="4FC85F82">
      <w:pPr>
        <w:pStyle w:val="4"/>
        <w:rPr>
          <w:rFonts w:hint="eastAsia"/>
          <w:color w:val="auto"/>
          <w:highlight w:val="none"/>
        </w:rPr>
      </w:pPr>
      <w:bookmarkStart w:id="32" w:name="_Toc24895"/>
      <w:bookmarkStart w:id="33" w:name="_Toc3789"/>
    </w:p>
    <w:p w14:paraId="4A74F736">
      <w:pPr>
        <w:pStyle w:val="4"/>
        <w:rPr>
          <w:color w:val="auto"/>
          <w:highlight w:val="none"/>
        </w:rPr>
      </w:pPr>
      <w:r>
        <w:rPr>
          <w:rFonts w:hint="eastAsia"/>
          <w:color w:val="auto"/>
          <w:highlight w:val="none"/>
        </w:rPr>
        <w:t>询比采购</w:t>
      </w:r>
      <w:bookmarkEnd w:id="32"/>
      <w:bookmarkEnd w:id="33"/>
    </w:p>
    <w:p w14:paraId="7E534D65">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16F577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54A87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7381C3E3">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6B1A8C5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4E6E7D8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41F1D2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0F257DD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41146A42">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13578DEB">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4ECED47E">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14:paraId="620FC529">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4D97B493">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5464BF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A0E119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3A3E7DF">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0350D550">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6F9622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18509BB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2AC5934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D2A505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11AE0B6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012486B0">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53AFFD5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02FA236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7E2E2247">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7F2E8A9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1D976DD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552680C">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6E3AE040">
      <w:pPr>
        <w:adjustRightInd w:val="0"/>
        <w:snapToGrid w:val="0"/>
        <w:spacing w:line="600" w:lineRule="exact"/>
        <w:ind w:firstLine="560" w:firstLineChars="200"/>
        <w:jc w:val="left"/>
        <w:rPr>
          <w:rFonts w:ascii="仿宋_GB2312" w:eastAsia="仿宋_GB2312"/>
          <w:color w:val="auto"/>
          <w:sz w:val="28"/>
          <w:szCs w:val="28"/>
          <w:highlight w:val="none"/>
        </w:rPr>
      </w:pPr>
    </w:p>
    <w:p w14:paraId="2923B228">
      <w:pPr>
        <w:adjustRightInd w:val="0"/>
        <w:snapToGrid w:val="0"/>
        <w:spacing w:line="600" w:lineRule="exact"/>
        <w:ind w:firstLine="560" w:firstLineChars="200"/>
        <w:jc w:val="left"/>
        <w:rPr>
          <w:rFonts w:ascii="仿宋_GB2312" w:eastAsia="仿宋_GB2312"/>
          <w:color w:val="auto"/>
          <w:sz w:val="28"/>
          <w:szCs w:val="28"/>
          <w:highlight w:val="none"/>
        </w:rPr>
      </w:pPr>
    </w:p>
    <w:p w14:paraId="7A1744BF">
      <w:pPr>
        <w:adjustRightInd w:val="0"/>
        <w:snapToGrid w:val="0"/>
        <w:spacing w:line="600" w:lineRule="exact"/>
        <w:ind w:firstLine="560" w:firstLineChars="200"/>
        <w:jc w:val="left"/>
        <w:rPr>
          <w:rFonts w:ascii="仿宋_GB2312" w:eastAsia="仿宋_GB2312"/>
          <w:color w:val="auto"/>
          <w:sz w:val="28"/>
          <w:szCs w:val="28"/>
          <w:highlight w:val="none"/>
        </w:rPr>
      </w:pPr>
    </w:p>
    <w:p w14:paraId="40005290">
      <w:pPr>
        <w:adjustRightInd w:val="0"/>
        <w:snapToGrid w:val="0"/>
        <w:spacing w:line="600" w:lineRule="exact"/>
        <w:ind w:firstLine="560" w:firstLineChars="200"/>
        <w:jc w:val="left"/>
        <w:rPr>
          <w:rFonts w:ascii="仿宋_GB2312" w:eastAsia="仿宋_GB2312"/>
          <w:color w:val="auto"/>
          <w:sz w:val="28"/>
          <w:szCs w:val="28"/>
          <w:highlight w:val="none"/>
        </w:rPr>
      </w:pPr>
    </w:p>
    <w:p w14:paraId="4C4829ED">
      <w:pPr>
        <w:adjustRightInd w:val="0"/>
        <w:snapToGrid w:val="0"/>
        <w:spacing w:line="600" w:lineRule="exact"/>
        <w:ind w:firstLine="560" w:firstLineChars="200"/>
        <w:jc w:val="left"/>
        <w:rPr>
          <w:rFonts w:ascii="仿宋_GB2312" w:eastAsia="仿宋_GB2312"/>
          <w:color w:val="auto"/>
          <w:sz w:val="28"/>
          <w:szCs w:val="28"/>
          <w:highlight w:val="none"/>
        </w:rPr>
      </w:pPr>
    </w:p>
    <w:p w14:paraId="40DF5643">
      <w:pPr>
        <w:adjustRightInd w:val="0"/>
        <w:snapToGrid w:val="0"/>
        <w:spacing w:line="600" w:lineRule="exact"/>
        <w:ind w:firstLine="560" w:firstLineChars="200"/>
        <w:jc w:val="left"/>
        <w:rPr>
          <w:rFonts w:ascii="仿宋_GB2312" w:eastAsia="仿宋_GB2312"/>
          <w:color w:val="auto"/>
          <w:sz w:val="28"/>
          <w:szCs w:val="28"/>
          <w:highlight w:val="none"/>
        </w:rPr>
      </w:pPr>
    </w:p>
    <w:p w14:paraId="488AE38F">
      <w:pPr>
        <w:pStyle w:val="3"/>
        <w:ind w:firstLine="3520" w:firstLineChars="800"/>
        <w:jc w:val="both"/>
        <w:rPr>
          <w:color w:val="auto"/>
          <w:highlight w:val="none"/>
        </w:rPr>
      </w:pPr>
      <w:bookmarkStart w:id="34" w:name="_Toc7437"/>
      <w:bookmarkStart w:id="35" w:name="_Toc14552"/>
      <w:bookmarkStart w:id="36" w:name="_Toc7118"/>
      <w:bookmarkStart w:id="37" w:name="_Toc3156"/>
      <w:bookmarkStart w:id="38" w:name="_Toc19050"/>
      <w:bookmarkStart w:id="39" w:name="_Toc20594"/>
      <w:bookmarkStart w:id="40" w:name="_Toc23581"/>
      <w:bookmarkStart w:id="41" w:name="_Toc19759"/>
      <w:bookmarkStart w:id="42" w:name="_Toc4952"/>
      <w:bookmarkStart w:id="43" w:name="_Toc10930"/>
      <w:bookmarkStart w:id="44" w:name="_Toc14870"/>
      <w:r>
        <w:rPr>
          <w:color w:val="auto"/>
          <w:highlight w:val="none"/>
        </w:rPr>
        <w:pict>
          <v:shape id="_x0000_s2055" o:spid="_x0000_s2055" o:spt="32" type="#_x0000_t32" style="position:absolute;left:0pt;margin-left:174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74.1pt;margin-top:24.1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5E60C610">
      <w:pPr>
        <w:pStyle w:val="3"/>
        <w:ind w:firstLine="3520" w:firstLineChars="800"/>
        <w:jc w:val="both"/>
        <w:rPr>
          <w:color w:val="auto"/>
          <w:highlight w:val="none"/>
        </w:rPr>
      </w:pPr>
      <w:bookmarkStart w:id="45" w:name="_Toc87616378"/>
      <w:bookmarkStart w:id="46" w:name="_Toc13898"/>
      <w:bookmarkStart w:id="47" w:name="_Toc6308"/>
      <w:bookmarkStart w:id="48" w:name="_Toc88209941"/>
      <w:bookmarkStart w:id="49" w:name="_Toc29484"/>
      <w:bookmarkStart w:id="50" w:name="_Toc22212"/>
      <w:bookmarkStart w:id="51" w:name="_Toc12177"/>
      <w:bookmarkStart w:id="52" w:name="_Toc21840"/>
      <w:bookmarkStart w:id="53" w:name="_Toc30530"/>
      <w:bookmarkStart w:id="54" w:name="_Toc29345"/>
      <w:bookmarkStart w:id="55" w:name="_Toc21079"/>
      <w:bookmarkStart w:id="56" w:name="_Toc7831"/>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16CB24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435BAB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13FB8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1D1AA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8AED12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7601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23AE536">
      <w:pPr>
        <w:pStyle w:val="2"/>
        <w:rPr>
          <w:rFonts w:ascii="方正小标宋简体" w:eastAsia="方正小标宋简体"/>
          <w:color w:val="auto"/>
          <w:sz w:val="44"/>
          <w:szCs w:val="44"/>
          <w:highlight w:val="none"/>
        </w:rPr>
      </w:pPr>
    </w:p>
    <w:p w14:paraId="7EF99641">
      <w:pPr>
        <w:pStyle w:val="2"/>
        <w:rPr>
          <w:rFonts w:ascii="方正小标宋简体" w:eastAsia="方正小标宋简体"/>
          <w:color w:val="auto"/>
          <w:sz w:val="44"/>
          <w:szCs w:val="44"/>
          <w:highlight w:val="none"/>
        </w:rPr>
      </w:pPr>
    </w:p>
    <w:p w14:paraId="0888B6E6">
      <w:pPr>
        <w:pStyle w:val="2"/>
        <w:rPr>
          <w:rFonts w:ascii="方正小标宋简体" w:eastAsia="方正小标宋简体"/>
          <w:color w:val="auto"/>
          <w:sz w:val="44"/>
          <w:szCs w:val="44"/>
          <w:highlight w:val="none"/>
        </w:rPr>
      </w:pPr>
    </w:p>
    <w:p w14:paraId="6B926DC2">
      <w:pPr>
        <w:pStyle w:val="21"/>
        <w:ind w:firstLine="0"/>
        <w:rPr>
          <w:rFonts w:ascii="方正小标宋简体" w:eastAsia="方正小标宋简体"/>
          <w:color w:val="auto"/>
          <w:sz w:val="44"/>
          <w:szCs w:val="44"/>
          <w:highlight w:val="none"/>
        </w:rPr>
      </w:pPr>
    </w:p>
    <w:p w14:paraId="4606860B">
      <w:pPr>
        <w:pStyle w:val="4"/>
        <w:rPr>
          <w:rFonts w:hint="eastAsia"/>
          <w:color w:val="auto"/>
          <w:highlight w:val="none"/>
        </w:rPr>
      </w:pPr>
      <w:bookmarkStart w:id="58" w:name="_Toc23033"/>
      <w:bookmarkStart w:id="59" w:name="_Toc26826"/>
    </w:p>
    <w:p w14:paraId="37B209EE">
      <w:pPr>
        <w:pStyle w:val="4"/>
        <w:rPr>
          <w:color w:val="auto"/>
          <w:highlight w:val="none"/>
        </w:rPr>
      </w:pPr>
      <w:r>
        <w:rPr>
          <w:rFonts w:hint="eastAsia"/>
          <w:color w:val="auto"/>
          <w:highlight w:val="none"/>
        </w:rPr>
        <w:sym w:font="Wingdings" w:char="00FE"/>
      </w:r>
      <w:r>
        <w:rPr>
          <w:rFonts w:hint="eastAsia"/>
          <w:color w:val="auto"/>
          <w:highlight w:val="none"/>
        </w:rPr>
        <w:t>经评审的最低价法</w:t>
      </w:r>
      <w:bookmarkEnd w:id="58"/>
      <w:bookmarkEnd w:id="59"/>
    </w:p>
    <w:p w14:paraId="05181C7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5DCA534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C0DCB72">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02AC94D5">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11A08A7">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A8D4E9D">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1F4ACCC">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03A67347">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3D488D4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26B0856D">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0703731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9C26C38">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02A921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2F1DBB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60DA4A94">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0D115DB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014F373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57F3B98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21CE8F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49CFE11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295577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14:paraId="7EA83CF3">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E7D7D2D">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D8991D">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2CCB01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1EEA20D5">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7CE5C07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70AF72C9">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FA07E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73A76C4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2BF8F5C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EDCF5BC">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13C69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ACE41A9">
            <w:pPr>
              <w:adjustRightInd w:val="0"/>
              <w:snapToGrid w:val="0"/>
              <w:jc w:val="center"/>
              <w:rPr>
                <w:rFonts w:ascii="仿宋_GB2312" w:eastAsia="仿宋_GB2312"/>
                <w:color w:val="auto"/>
                <w:sz w:val="24"/>
                <w:szCs w:val="24"/>
                <w:highlight w:val="none"/>
              </w:rPr>
            </w:pPr>
          </w:p>
        </w:tc>
        <w:tc>
          <w:tcPr>
            <w:tcW w:w="2127" w:type="dxa"/>
            <w:vAlign w:val="center"/>
          </w:tcPr>
          <w:p w14:paraId="6D60F0C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77F0FF2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4982C5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3FAC2E7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5AA70B9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07FCB657">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4FA73F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616A0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E4AD816">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4DBC7BE6">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20254C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01F39D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D8D27F9">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651E41EB">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CBA0CF2">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1BEC9932">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054027C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281174B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334E312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682FA99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6E930B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1613B5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72D4EA4A">
      <w:pPr>
        <w:adjustRightInd w:val="0"/>
        <w:snapToGrid w:val="0"/>
        <w:spacing w:line="600" w:lineRule="exact"/>
        <w:jc w:val="left"/>
        <w:rPr>
          <w:rFonts w:ascii="仿宋_GB2312" w:eastAsia="仿宋_GB2312" w:hAnsiTheme="minorEastAsia"/>
          <w:color w:val="auto"/>
          <w:szCs w:val="21"/>
          <w:highlight w:val="none"/>
        </w:rPr>
      </w:pPr>
    </w:p>
    <w:p w14:paraId="6E3D912B">
      <w:pPr>
        <w:pStyle w:val="21"/>
        <w:rPr>
          <w:rFonts w:ascii="仿宋_GB2312" w:eastAsia="仿宋_GB2312" w:hAnsiTheme="minorEastAsia"/>
          <w:color w:val="auto"/>
          <w:szCs w:val="21"/>
          <w:highlight w:val="none"/>
        </w:rPr>
      </w:pPr>
    </w:p>
    <w:p w14:paraId="7A704B0E">
      <w:pPr>
        <w:pStyle w:val="21"/>
        <w:rPr>
          <w:rFonts w:ascii="仿宋_GB2312" w:eastAsia="仿宋_GB2312" w:hAnsiTheme="minorEastAsia"/>
          <w:color w:val="auto"/>
          <w:szCs w:val="21"/>
          <w:highlight w:val="none"/>
        </w:rPr>
      </w:pPr>
    </w:p>
    <w:p w14:paraId="399FE051">
      <w:pPr>
        <w:pStyle w:val="21"/>
        <w:rPr>
          <w:rFonts w:ascii="仿宋_GB2312" w:eastAsia="仿宋_GB2312" w:hAnsiTheme="minorEastAsia"/>
          <w:color w:val="auto"/>
          <w:szCs w:val="21"/>
          <w:highlight w:val="none"/>
        </w:rPr>
      </w:pPr>
    </w:p>
    <w:p w14:paraId="2A1642A1">
      <w:pPr>
        <w:pStyle w:val="21"/>
        <w:rPr>
          <w:rFonts w:ascii="仿宋_GB2312" w:eastAsia="仿宋_GB2312" w:hAnsiTheme="minorEastAsia"/>
          <w:color w:val="auto"/>
          <w:szCs w:val="21"/>
          <w:highlight w:val="none"/>
        </w:rPr>
      </w:pPr>
    </w:p>
    <w:p w14:paraId="49936897">
      <w:pPr>
        <w:pStyle w:val="21"/>
        <w:rPr>
          <w:rFonts w:ascii="仿宋_GB2312" w:eastAsia="仿宋_GB2312" w:hAnsiTheme="minorEastAsia"/>
          <w:color w:val="auto"/>
          <w:szCs w:val="21"/>
          <w:highlight w:val="none"/>
        </w:rPr>
      </w:pPr>
    </w:p>
    <w:p w14:paraId="5CB32579">
      <w:pPr>
        <w:pStyle w:val="21"/>
        <w:rPr>
          <w:rFonts w:ascii="仿宋_GB2312" w:eastAsia="仿宋_GB2312" w:hAnsiTheme="minorEastAsia"/>
          <w:color w:val="auto"/>
          <w:szCs w:val="21"/>
          <w:highlight w:val="none"/>
        </w:rPr>
      </w:pPr>
    </w:p>
    <w:p w14:paraId="045FA547">
      <w:pPr>
        <w:pStyle w:val="21"/>
        <w:rPr>
          <w:rFonts w:ascii="仿宋_GB2312" w:eastAsia="仿宋_GB2312" w:hAnsiTheme="minorEastAsia"/>
          <w:color w:val="auto"/>
          <w:szCs w:val="21"/>
          <w:highlight w:val="none"/>
        </w:rPr>
      </w:pPr>
    </w:p>
    <w:p w14:paraId="5BEBC136">
      <w:pPr>
        <w:pStyle w:val="21"/>
        <w:rPr>
          <w:rFonts w:ascii="仿宋_GB2312" w:eastAsia="仿宋_GB2312" w:hAnsiTheme="minorEastAsia"/>
          <w:color w:val="auto"/>
          <w:szCs w:val="21"/>
          <w:highlight w:val="none"/>
        </w:rPr>
      </w:pPr>
    </w:p>
    <w:p w14:paraId="019F5EAE">
      <w:pPr>
        <w:pStyle w:val="21"/>
        <w:rPr>
          <w:rFonts w:ascii="仿宋_GB2312" w:eastAsia="仿宋_GB2312" w:hAnsiTheme="minorEastAsia"/>
          <w:color w:val="auto"/>
          <w:szCs w:val="21"/>
          <w:highlight w:val="none"/>
        </w:rPr>
      </w:pPr>
    </w:p>
    <w:p w14:paraId="37F8C110">
      <w:pPr>
        <w:pStyle w:val="21"/>
        <w:rPr>
          <w:rFonts w:ascii="仿宋_GB2312" w:eastAsia="仿宋_GB2312" w:hAnsiTheme="minorEastAsia"/>
          <w:color w:val="auto"/>
          <w:szCs w:val="21"/>
          <w:highlight w:val="none"/>
        </w:rPr>
      </w:pPr>
    </w:p>
    <w:p w14:paraId="579E5C97">
      <w:pPr>
        <w:pStyle w:val="21"/>
        <w:rPr>
          <w:rFonts w:ascii="仿宋_GB2312" w:eastAsia="仿宋_GB2312" w:hAnsiTheme="minorEastAsia"/>
          <w:color w:val="auto"/>
          <w:szCs w:val="21"/>
          <w:highlight w:val="none"/>
        </w:rPr>
      </w:pPr>
    </w:p>
    <w:p w14:paraId="0E71E995">
      <w:pPr>
        <w:pStyle w:val="21"/>
        <w:rPr>
          <w:rFonts w:ascii="仿宋_GB2312" w:eastAsia="仿宋_GB2312" w:hAnsiTheme="minorEastAsia"/>
          <w:color w:val="auto"/>
          <w:szCs w:val="21"/>
          <w:highlight w:val="none"/>
        </w:rPr>
      </w:pPr>
    </w:p>
    <w:p w14:paraId="565FA587">
      <w:pPr>
        <w:pStyle w:val="21"/>
        <w:rPr>
          <w:rFonts w:ascii="仿宋_GB2312" w:eastAsia="仿宋_GB2312" w:hAnsiTheme="minorEastAsia"/>
          <w:color w:val="auto"/>
          <w:szCs w:val="21"/>
          <w:highlight w:val="none"/>
        </w:rPr>
      </w:pPr>
    </w:p>
    <w:p w14:paraId="1FE3B378">
      <w:pPr>
        <w:pStyle w:val="21"/>
        <w:rPr>
          <w:rFonts w:ascii="仿宋_GB2312" w:eastAsia="仿宋_GB2312" w:hAnsiTheme="minorEastAsia"/>
          <w:color w:val="auto"/>
          <w:szCs w:val="21"/>
          <w:highlight w:val="none"/>
        </w:rPr>
      </w:pPr>
    </w:p>
    <w:p w14:paraId="4AC9A79E">
      <w:pPr>
        <w:pStyle w:val="21"/>
        <w:rPr>
          <w:rFonts w:ascii="仿宋_GB2312" w:eastAsia="仿宋_GB2312" w:hAnsiTheme="minorEastAsia"/>
          <w:color w:val="auto"/>
          <w:szCs w:val="21"/>
          <w:highlight w:val="none"/>
        </w:rPr>
      </w:pPr>
    </w:p>
    <w:p w14:paraId="6B00E682">
      <w:pPr>
        <w:pStyle w:val="21"/>
        <w:rPr>
          <w:rFonts w:ascii="仿宋_GB2312" w:eastAsia="仿宋_GB2312" w:hAnsiTheme="minorEastAsia"/>
          <w:color w:val="auto"/>
          <w:szCs w:val="21"/>
          <w:highlight w:val="none"/>
        </w:rPr>
      </w:pPr>
    </w:p>
    <w:p w14:paraId="5CD60B3F">
      <w:pPr>
        <w:pStyle w:val="21"/>
        <w:rPr>
          <w:rFonts w:ascii="仿宋_GB2312" w:eastAsia="仿宋_GB2312" w:hAnsiTheme="minorEastAsia"/>
          <w:color w:val="auto"/>
          <w:szCs w:val="21"/>
          <w:highlight w:val="none"/>
        </w:rPr>
      </w:pPr>
    </w:p>
    <w:p w14:paraId="2DCE3B24">
      <w:pPr>
        <w:pStyle w:val="21"/>
        <w:rPr>
          <w:rFonts w:ascii="仿宋_GB2312" w:eastAsia="仿宋_GB2312" w:hAnsiTheme="minorEastAsia"/>
          <w:color w:val="auto"/>
          <w:szCs w:val="21"/>
          <w:highlight w:val="none"/>
        </w:rPr>
      </w:pPr>
    </w:p>
    <w:p w14:paraId="4D749286">
      <w:pPr>
        <w:adjustRightInd w:val="0"/>
        <w:snapToGrid w:val="0"/>
        <w:spacing w:line="600" w:lineRule="exact"/>
        <w:jc w:val="left"/>
        <w:rPr>
          <w:rFonts w:ascii="仿宋_GB2312" w:eastAsia="仿宋_GB2312" w:hAnsiTheme="minorEastAsia"/>
          <w:color w:val="auto"/>
          <w:szCs w:val="21"/>
          <w:highlight w:val="none"/>
        </w:rPr>
      </w:pPr>
    </w:p>
    <w:p w14:paraId="1DADF8BA">
      <w:pPr>
        <w:pStyle w:val="4"/>
        <w:rPr>
          <w:rFonts w:hint="eastAsia"/>
          <w:color w:val="auto"/>
          <w:highlight w:val="none"/>
        </w:rPr>
      </w:pPr>
    </w:p>
    <w:p w14:paraId="0F569365">
      <w:pPr>
        <w:pStyle w:val="4"/>
        <w:rPr>
          <w:color w:val="auto"/>
          <w:highlight w:val="none"/>
        </w:rPr>
      </w:pPr>
      <w:r>
        <w:rPr>
          <w:rFonts w:hint="eastAsia"/>
          <w:color w:val="auto"/>
          <w:highlight w:val="none"/>
        </w:rPr>
        <w:sym w:font="Wingdings" w:char="00A8"/>
      </w:r>
      <w:r>
        <w:rPr>
          <w:rFonts w:hint="eastAsia"/>
          <w:color w:val="auto"/>
          <w:highlight w:val="none"/>
        </w:rPr>
        <w:t>综合评分法</w:t>
      </w:r>
    </w:p>
    <w:p w14:paraId="7E7C5A7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D596659">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72A6F97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69EA4BC8">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0133198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6066F030">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6E0EA8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5C1A04D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F7FE44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4EAAF4C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230B69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0C395B5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4807AAB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16A9AD7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2E47323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54B9196B">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3A980DFF">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6152886A">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459F8F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2538D992">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6E4852F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F831ED2">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6EAC0B7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6BB1C8C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B1D965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2906B1F5">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7910D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2595368C">
            <w:pPr>
              <w:adjustRightInd w:val="0"/>
              <w:snapToGrid w:val="0"/>
              <w:jc w:val="center"/>
              <w:rPr>
                <w:rFonts w:ascii="仿宋_GB2312" w:eastAsia="仿宋_GB2312"/>
                <w:color w:val="auto"/>
                <w:sz w:val="24"/>
                <w:szCs w:val="24"/>
                <w:highlight w:val="none"/>
              </w:rPr>
            </w:pPr>
          </w:p>
        </w:tc>
        <w:tc>
          <w:tcPr>
            <w:tcW w:w="2127" w:type="dxa"/>
            <w:vAlign w:val="center"/>
          </w:tcPr>
          <w:p w14:paraId="61ECE24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4282E47A">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14AE9B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799D335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356066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237F6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60315563">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3DC98E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4E35E280">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53BA71D">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583D3DC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1281B0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740D6453">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B488866">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47E5B7A5">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1573A48B">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192FDB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6993150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6520093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36790ABC">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14:paraId="68EFFE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715970D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33D0E29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177C716E">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522B1FD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4D61FC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862E6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099218F8">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A1D62EE">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F6B561C">
            <w:pPr>
              <w:adjustRightInd w:val="0"/>
              <w:snapToGrid w:val="0"/>
              <w:jc w:val="left"/>
              <w:rPr>
                <w:rFonts w:ascii="仿宋_GB2312" w:eastAsia="仿宋_GB2312"/>
                <w:color w:val="auto"/>
                <w:sz w:val="24"/>
                <w:szCs w:val="24"/>
                <w:highlight w:val="none"/>
              </w:rPr>
            </w:pPr>
          </w:p>
        </w:tc>
      </w:tr>
      <w:tr w14:paraId="0825AB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A2D15C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4F31B800">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A65FF0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8F95492">
            <w:pPr>
              <w:adjustRightInd w:val="0"/>
              <w:snapToGrid w:val="0"/>
              <w:jc w:val="left"/>
              <w:rPr>
                <w:rFonts w:ascii="仿宋_GB2312" w:eastAsia="仿宋_GB2312"/>
                <w:color w:val="auto"/>
                <w:sz w:val="24"/>
                <w:szCs w:val="24"/>
                <w:highlight w:val="none"/>
              </w:rPr>
            </w:pPr>
          </w:p>
        </w:tc>
      </w:tr>
      <w:tr w14:paraId="6D864F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798B45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2328BA4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7CADF1A">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BA227D6">
            <w:pPr>
              <w:adjustRightInd w:val="0"/>
              <w:snapToGrid w:val="0"/>
              <w:jc w:val="left"/>
              <w:rPr>
                <w:rFonts w:ascii="仿宋_GB2312" w:eastAsia="仿宋_GB2312"/>
                <w:color w:val="auto"/>
                <w:sz w:val="24"/>
                <w:szCs w:val="24"/>
                <w:highlight w:val="none"/>
              </w:rPr>
            </w:pPr>
          </w:p>
        </w:tc>
      </w:tr>
      <w:tr w14:paraId="00471F5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52CDFCA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4F31133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41FEECE">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2455A1E">
            <w:pPr>
              <w:adjustRightInd w:val="0"/>
              <w:snapToGrid w:val="0"/>
              <w:jc w:val="left"/>
              <w:rPr>
                <w:rFonts w:ascii="仿宋_GB2312" w:eastAsia="仿宋_GB2312"/>
                <w:color w:val="auto"/>
                <w:sz w:val="24"/>
                <w:szCs w:val="24"/>
                <w:highlight w:val="none"/>
              </w:rPr>
            </w:pPr>
          </w:p>
        </w:tc>
      </w:tr>
    </w:tbl>
    <w:p w14:paraId="765B1D4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099D1AE1">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14:paraId="178E58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5EFA9B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3D3F74C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44DEE2B3">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3920A7FB">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55A92BB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3C3B8A8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07615F06">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AD0901C">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176A301">
            <w:pPr>
              <w:adjustRightInd w:val="0"/>
              <w:snapToGrid w:val="0"/>
              <w:jc w:val="left"/>
              <w:rPr>
                <w:rFonts w:ascii="仿宋_GB2312" w:eastAsia="仿宋_GB2312"/>
                <w:color w:val="auto"/>
                <w:sz w:val="24"/>
                <w:szCs w:val="24"/>
                <w:highlight w:val="none"/>
              </w:rPr>
            </w:pPr>
          </w:p>
        </w:tc>
      </w:tr>
      <w:tr w14:paraId="211C6A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257629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20CCF88C">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1551B93">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056CE03">
            <w:pPr>
              <w:adjustRightInd w:val="0"/>
              <w:snapToGrid w:val="0"/>
              <w:jc w:val="left"/>
              <w:rPr>
                <w:rFonts w:ascii="仿宋_GB2312" w:eastAsia="仿宋_GB2312"/>
                <w:color w:val="auto"/>
                <w:sz w:val="24"/>
                <w:szCs w:val="24"/>
                <w:highlight w:val="none"/>
              </w:rPr>
            </w:pPr>
          </w:p>
        </w:tc>
      </w:tr>
      <w:tr w14:paraId="3D9918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1BABBF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5E9E3CFE">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34679EDF">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02A23FBD">
            <w:pPr>
              <w:adjustRightInd w:val="0"/>
              <w:snapToGrid w:val="0"/>
              <w:jc w:val="left"/>
              <w:rPr>
                <w:rFonts w:ascii="仿宋_GB2312" w:eastAsia="仿宋_GB2312"/>
                <w:color w:val="auto"/>
                <w:sz w:val="24"/>
                <w:szCs w:val="24"/>
                <w:highlight w:val="none"/>
              </w:rPr>
            </w:pPr>
          </w:p>
        </w:tc>
      </w:tr>
    </w:tbl>
    <w:p w14:paraId="25DFB388">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103E0FD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456E0BE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2AA9FB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0DA377A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68D369D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2F35ECD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25F62D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286284D6">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14:paraId="598DDC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17AE51D6">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0F492F7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7A3DD8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14:paraId="67F8CCE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21333A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536C61E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1DD4A0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2B84DFE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67CA88CE">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587D12C2">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53244F34">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2966EE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38A81B9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1F520BF6">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546F2211">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21B6125C">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76A7F29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62738FB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523D0F3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0201E856">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58B5E725">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1E2EA372">
      <w:pPr>
        <w:adjustRightInd w:val="0"/>
        <w:snapToGrid w:val="0"/>
        <w:spacing w:line="600" w:lineRule="exact"/>
        <w:jc w:val="left"/>
        <w:rPr>
          <w:rFonts w:ascii="仿宋_GB2312" w:eastAsia="仿宋_GB2312" w:hAnsiTheme="minorEastAsia"/>
          <w:color w:val="auto"/>
          <w:szCs w:val="21"/>
          <w:highlight w:val="none"/>
        </w:rPr>
      </w:pPr>
    </w:p>
    <w:p w14:paraId="3BA93382">
      <w:pPr>
        <w:adjustRightInd w:val="0"/>
        <w:snapToGrid w:val="0"/>
        <w:spacing w:line="600" w:lineRule="exact"/>
        <w:jc w:val="left"/>
        <w:rPr>
          <w:rFonts w:ascii="仿宋_GB2312" w:eastAsia="仿宋_GB2312" w:hAnsiTheme="minorEastAsia"/>
          <w:color w:val="auto"/>
          <w:szCs w:val="21"/>
          <w:highlight w:val="none"/>
        </w:rPr>
      </w:pPr>
    </w:p>
    <w:p w14:paraId="244BB492">
      <w:pPr>
        <w:adjustRightInd w:val="0"/>
        <w:snapToGrid w:val="0"/>
        <w:spacing w:line="600" w:lineRule="exact"/>
        <w:jc w:val="left"/>
        <w:rPr>
          <w:rFonts w:ascii="仿宋_GB2312" w:eastAsia="仿宋_GB2312" w:hAnsiTheme="minorEastAsia"/>
          <w:color w:val="auto"/>
          <w:szCs w:val="21"/>
          <w:highlight w:val="none"/>
        </w:rPr>
      </w:pPr>
    </w:p>
    <w:p w14:paraId="74BF5A02">
      <w:pPr>
        <w:adjustRightInd w:val="0"/>
        <w:snapToGrid w:val="0"/>
        <w:spacing w:line="600" w:lineRule="exact"/>
        <w:jc w:val="left"/>
        <w:rPr>
          <w:rFonts w:ascii="仿宋_GB2312" w:eastAsia="仿宋_GB2312" w:hAnsiTheme="minorEastAsia"/>
          <w:color w:val="auto"/>
          <w:szCs w:val="21"/>
          <w:highlight w:val="none"/>
        </w:rPr>
      </w:pPr>
    </w:p>
    <w:p w14:paraId="3848585B">
      <w:pPr>
        <w:adjustRightInd w:val="0"/>
        <w:snapToGrid w:val="0"/>
        <w:spacing w:line="600" w:lineRule="exact"/>
        <w:jc w:val="left"/>
        <w:rPr>
          <w:rFonts w:ascii="仿宋_GB2312" w:eastAsia="仿宋_GB2312" w:hAnsiTheme="minorEastAsia"/>
          <w:color w:val="auto"/>
          <w:szCs w:val="21"/>
          <w:highlight w:val="none"/>
        </w:rPr>
      </w:pPr>
    </w:p>
    <w:p w14:paraId="2E801267">
      <w:pPr>
        <w:adjustRightInd w:val="0"/>
        <w:snapToGrid w:val="0"/>
        <w:spacing w:line="600" w:lineRule="exact"/>
        <w:jc w:val="left"/>
        <w:rPr>
          <w:rFonts w:ascii="仿宋_GB2312" w:eastAsia="仿宋_GB2312" w:hAnsiTheme="minorEastAsia"/>
          <w:color w:val="auto"/>
          <w:szCs w:val="21"/>
          <w:highlight w:val="none"/>
        </w:rPr>
      </w:pPr>
    </w:p>
    <w:p w14:paraId="7F3FE173">
      <w:pPr>
        <w:adjustRightInd w:val="0"/>
        <w:snapToGrid w:val="0"/>
        <w:spacing w:line="600" w:lineRule="exact"/>
        <w:jc w:val="left"/>
        <w:rPr>
          <w:rFonts w:ascii="仿宋_GB2312" w:eastAsia="仿宋_GB2312" w:hAnsiTheme="minorEastAsia"/>
          <w:color w:val="auto"/>
          <w:szCs w:val="21"/>
          <w:highlight w:val="none"/>
        </w:rPr>
      </w:pPr>
    </w:p>
    <w:p w14:paraId="60D11570">
      <w:pPr>
        <w:pStyle w:val="2"/>
        <w:rPr>
          <w:rFonts w:ascii="仿宋_GB2312" w:eastAsia="仿宋_GB2312" w:hAnsiTheme="minorEastAsia"/>
          <w:color w:val="auto"/>
          <w:szCs w:val="21"/>
          <w:highlight w:val="none"/>
        </w:rPr>
      </w:pPr>
    </w:p>
    <w:p w14:paraId="52A795FC">
      <w:pPr>
        <w:pStyle w:val="2"/>
        <w:rPr>
          <w:rFonts w:ascii="仿宋_GB2312" w:eastAsia="仿宋_GB2312" w:hAnsiTheme="minorEastAsia"/>
          <w:color w:val="auto"/>
          <w:szCs w:val="21"/>
          <w:highlight w:val="none"/>
        </w:rPr>
      </w:pPr>
    </w:p>
    <w:p w14:paraId="384A9DE8">
      <w:pPr>
        <w:pStyle w:val="2"/>
        <w:rPr>
          <w:rFonts w:ascii="仿宋_GB2312" w:eastAsia="仿宋_GB2312" w:hAnsiTheme="minorEastAsia"/>
          <w:color w:val="auto"/>
          <w:szCs w:val="21"/>
          <w:highlight w:val="none"/>
        </w:rPr>
      </w:pPr>
    </w:p>
    <w:p w14:paraId="49229D8C">
      <w:pPr>
        <w:pStyle w:val="2"/>
        <w:rPr>
          <w:rFonts w:ascii="仿宋_GB2312" w:eastAsia="仿宋_GB2312" w:hAnsiTheme="minorEastAsia"/>
          <w:color w:val="auto"/>
          <w:szCs w:val="21"/>
          <w:highlight w:val="none"/>
        </w:rPr>
      </w:pPr>
    </w:p>
    <w:p w14:paraId="763C3E1E">
      <w:pPr>
        <w:pStyle w:val="2"/>
        <w:rPr>
          <w:rFonts w:ascii="仿宋_GB2312" w:eastAsia="仿宋_GB2312" w:hAnsiTheme="minorEastAsia"/>
          <w:color w:val="auto"/>
          <w:szCs w:val="21"/>
          <w:highlight w:val="none"/>
        </w:rPr>
      </w:pPr>
    </w:p>
    <w:p w14:paraId="13C9F188">
      <w:pPr>
        <w:pStyle w:val="2"/>
        <w:rPr>
          <w:rFonts w:ascii="仿宋_GB2312" w:eastAsia="仿宋_GB2312" w:hAnsiTheme="minorEastAsia"/>
          <w:color w:val="auto"/>
          <w:szCs w:val="21"/>
          <w:highlight w:val="none"/>
        </w:rPr>
      </w:pPr>
    </w:p>
    <w:p w14:paraId="1BE4C19E">
      <w:pPr>
        <w:pStyle w:val="2"/>
        <w:rPr>
          <w:rFonts w:ascii="仿宋_GB2312" w:eastAsia="仿宋_GB2312" w:hAnsiTheme="minorEastAsia"/>
          <w:color w:val="auto"/>
          <w:szCs w:val="21"/>
          <w:highlight w:val="none"/>
        </w:rPr>
      </w:pPr>
    </w:p>
    <w:p w14:paraId="1F732FFB">
      <w:pPr>
        <w:pStyle w:val="2"/>
        <w:rPr>
          <w:rFonts w:ascii="仿宋_GB2312" w:eastAsia="仿宋_GB2312" w:hAnsiTheme="minorEastAsia"/>
          <w:color w:val="auto"/>
          <w:szCs w:val="21"/>
          <w:highlight w:val="none"/>
        </w:rPr>
      </w:pPr>
    </w:p>
    <w:p w14:paraId="1541454E">
      <w:pPr>
        <w:pStyle w:val="2"/>
        <w:rPr>
          <w:rFonts w:ascii="仿宋_GB2312" w:eastAsia="仿宋_GB2312" w:hAnsiTheme="minorEastAsia"/>
          <w:color w:val="auto"/>
          <w:szCs w:val="21"/>
          <w:highlight w:val="none"/>
        </w:rPr>
      </w:pPr>
    </w:p>
    <w:p w14:paraId="408004AA">
      <w:pPr>
        <w:pStyle w:val="2"/>
        <w:rPr>
          <w:rFonts w:ascii="仿宋_GB2312" w:eastAsia="仿宋_GB2312" w:hAnsiTheme="minorEastAsia"/>
          <w:color w:val="auto"/>
          <w:szCs w:val="21"/>
          <w:highlight w:val="none"/>
        </w:rPr>
      </w:pPr>
    </w:p>
    <w:p w14:paraId="178DE3FF">
      <w:pPr>
        <w:pStyle w:val="2"/>
        <w:rPr>
          <w:rFonts w:ascii="仿宋_GB2312" w:eastAsia="仿宋_GB2312" w:hAnsiTheme="minorEastAsia"/>
          <w:color w:val="auto"/>
          <w:szCs w:val="21"/>
          <w:highlight w:val="none"/>
        </w:rPr>
      </w:pPr>
    </w:p>
    <w:p w14:paraId="562C028C">
      <w:pPr>
        <w:pStyle w:val="2"/>
        <w:rPr>
          <w:rFonts w:ascii="仿宋_GB2312" w:eastAsia="仿宋_GB2312" w:hAnsiTheme="minorEastAsia"/>
          <w:color w:val="auto"/>
          <w:szCs w:val="21"/>
          <w:highlight w:val="none"/>
        </w:rPr>
      </w:pPr>
    </w:p>
    <w:p w14:paraId="2298261A">
      <w:pPr>
        <w:pStyle w:val="2"/>
        <w:rPr>
          <w:rFonts w:ascii="仿宋_GB2312" w:eastAsia="仿宋_GB2312" w:hAnsiTheme="minorEastAsia"/>
          <w:color w:val="auto"/>
          <w:szCs w:val="21"/>
          <w:highlight w:val="none"/>
        </w:rPr>
      </w:pPr>
    </w:p>
    <w:p w14:paraId="7E4F3C2A">
      <w:pPr>
        <w:pStyle w:val="2"/>
        <w:rPr>
          <w:rFonts w:ascii="仿宋_GB2312" w:eastAsia="仿宋_GB2312" w:hAnsiTheme="minorEastAsia"/>
          <w:color w:val="auto"/>
          <w:szCs w:val="21"/>
          <w:highlight w:val="none"/>
        </w:rPr>
      </w:pPr>
    </w:p>
    <w:p w14:paraId="2ADC715A">
      <w:pPr>
        <w:pStyle w:val="2"/>
        <w:rPr>
          <w:rFonts w:ascii="仿宋_GB2312" w:eastAsia="仿宋_GB2312" w:hAnsiTheme="minorEastAsia"/>
          <w:color w:val="auto"/>
          <w:szCs w:val="21"/>
          <w:highlight w:val="none"/>
        </w:rPr>
      </w:pPr>
    </w:p>
    <w:p w14:paraId="60D7A8CF">
      <w:pPr>
        <w:pStyle w:val="2"/>
        <w:rPr>
          <w:rFonts w:ascii="仿宋_GB2312" w:eastAsia="仿宋_GB2312" w:hAnsiTheme="minorEastAsia"/>
          <w:color w:val="auto"/>
          <w:szCs w:val="21"/>
          <w:highlight w:val="none"/>
        </w:rPr>
      </w:pPr>
    </w:p>
    <w:p w14:paraId="72C10EF7">
      <w:pPr>
        <w:pStyle w:val="21"/>
        <w:rPr>
          <w:rFonts w:ascii="仿宋_GB2312" w:eastAsia="仿宋_GB2312" w:hAnsiTheme="minorEastAsia"/>
          <w:color w:val="auto"/>
          <w:szCs w:val="21"/>
          <w:highlight w:val="none"/>
        </w:rPr>
      </w:pPr>
    </w:p>
    <w:p w14:paraId="489DB361">
      <w:pPr>
        <w:pStyle w:val="3"/>
        <w:ind w:firstLine="3520" w:firstLineChars="800"/>
        <w:jc w:val="both"/>
        <w:rPr>
          <w:rFonts w:hint="eastAsia"/>
          <w:color w:val="auto"/>
          <w:highlight w:val="none"/>
        </w:rPr>
      </w:pPr>
      <w:bookmarkStart w:id="62" w:name="_Toc88209947"/>
      <w:r>
        <w:rPr>
          <w:color w:val="auto"/>
          <w:highlight w:val="none"/>
        </w:rPr>
        <w:pict>
          <v:shape id="_x0000_s2072" o:spid="_x0000_s2072" o:spt="32" type="#_x0000_t32" style="position:absolute;left:0pt;margin-left:177.35pt;margin-top:55.95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76.6pt;margin-top:19.6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5D67F40D">
      <w:pPr>
        <w:pStyle w:val="4"/>
        <w:ind w:firstLine="3600" w:firstLineChars="1000"/>
        <w:jc w:val="both"/>
        <w:rPr>
          <w:rFonts w:hint="eastAsia"/>
          <w:color w:val="auto"/>
          <w:szCs w:val="44"/>
          <w:highlight w:val="none"/>
        </w:rPr>
      </w:pPr>
      <w:r>
        <w:rPr>
          <w:rFonts w:hint="eastAsia"/>
          <w:color w:val="auto"/>
          <w:szCs w:val="44"/>
          <w:highlight w:val="none"/>
        </w:rPr>
        <w:t>采购需求</w:t>
      </w:r>
    </w:p>
    <w:p w14:paraId="1CA5362F">
      <w:pPr>
        <w:pStyle w:val="4"/>
        <w:ind w:firstLine="2880" w:firstLineChars="800"/>
        <w:jc w:val="both"/>
        <w:rPr>
          <w:color w:val="auto"/>
          <w:szCs w:val="44"/>
          <w:highlight w:val="none"/>
        </w:rPr>
      </w:pPr>
      <w:r>
        <w:rPr>
          <w:rFonts w:hint="eastAsia"/>
          <w:color w:val="auto"/>
          <w:szCs w:val="44"/>
          <w:highlight w:val="none"/>
        </w:rPr>
        <w:t>采购需求编制说明</w:t>
      </w:r>
      <w:bookmarkEnd w:id="62"/>
    </w:p>
    <w:p w14:paraId="2CCAC39A">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14:paraId="1D1D37A6">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14:paraId="2AFB52A1">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14:paraId="7C2EA7E8">
      <w:pPr>
        <w:pStyle w:val="21"/>
        <w:rPr>
          <w:rFonts w:ascii="仿宋_GB2312" w:eastAsia="仿宋_GB2312" w:hAnsiTheme="minorEastAsia"/>
          <w:color w:val="auto"/>
          <w:szCs w:val="21"/>
          <w:highlight w:val="none"/>
        </w:rPr>
      </w:pPr>
    </w:p>
    <w:p w14:paraId="65626676">
      <w:pPr>
        <w:adjustRightInd w:val="0"/>
        <w:snapToGrid w:val="0"/>
        <w:spacing w:line="600" w:lineRule="exact"/>
        <w:ind w:firstLine="560" w:firstLineChars="200"/>
        <w:jc w:val="left"/>
        <w:rPr>
          <w:rFonts w:ascii="仿宋_GB2312" w:eastAsia="仿宋_GB2312"/>
          <w:color w:val="auto"/>
          <w:sz w:val="28"/>
          <w:szCs w:val="28"/>
          <w:highlight w:val="none"/>
        </w:rPr>
      </w:pPr>
    </w:p>
    <w:p w14:paraId="2DCD77CC">
      <w:pPr>
        <w:pStyle w:val="2"/>
        <w:rPr>
          <w:rFonts w:ascii="仿宋_GB2312" w:eastAsia="仿宋_GB2312"/>
          <w:color w:val="auto"/>
          <w:sz w:val="28"/>
          <w:szCs w:val="28"/>
          <w:highlight w:val="none"/>
        </w:rPr>
      </w:pPr>
    </w:p>
    <w:p w14:paraId="0B12CB3B">
      <w:pPr>
        <w:pStyle w:val="2"/>
        <w:rPr>
          <w:rFonts w:ascii="仿宋_GB2312" w:eastAsia="仿宋_GB2312"/>
          <w:color w:val="auto"/>
          <w:sz w:val="28"/>
          <w:szCs w:val="28"/>
          <w:highlight w:val="none"/>
        </w:rPr>
      </w:pPr>
    </w:p>
    <w:p w14:paraId="11BA6F8F">
      <w:pPr>
        <w:pStyle w:val="2"/>
        <w:rPr>
          <w:rFonts w:ascii="仿宋_GB2312" w:eastAsia="仿宋_GB2312"/>
          <w:color w:val="auto"/>
          <w:sz w:val="28"/>
          <w:szCs w:val="28"/>
          <w:highlight w:val="none"/>
        </w:rPr>
      </w:pPr>
    </w:p>
    <w:p w14:paraId="753C9F32">
      <w:pPr>
        <w:pStyle w:val="21"/>
        <w:rPr>
          <w:rFonts w:ascii="仿宋_GB2312" w:eastAsia="仿宋_GB2312"/>
          <w:color w:val="auto"/>
          <w:sz w:val="28"/>
          <w:szCs w:val="28"/>
          <w:highlight w:val="none"/>
        </w:rPr>
      </w:pPr>
    </w:p>
    <w:p w14:paraId="34F71BFB">
      <w:pPr>
        <w:pStyle w:val="21"/>
        <w:rPr>
          <w:rFonts w:ascii="仿宋_GB2312" w:eastAsia="仿宋_GB2312"/>
          <w:color w:val="auto"/>
          <w:sz w:val="28"/>
          <w:szCs w:val="28"/>
          <w:highlight w:val="none"/>
        </w:rPr>
      </w:pPr>
    </w:p>
    <w:p w14:paraId="57A22458">
      <w:pPr>
        <w:pStyle w:val="21"/>
        <w:ind w:left="0" w:leftChars="0" w:firstLine="0" w:firstLineChars="0"/>
        <w:rPr>
          <w:rFonts w:ascii="仿宋_GB2312" w:eastAsia="仿宋_GB2312"/>
          <w:color w:val="auto"/>
          <w:sz w:val="28"/>
          <w:szCs w:val="28"/>
          <w:highlight w:val="none"/>
        </w:rPr>
      </w:pPr>
    </w:p>
    <w:p w14:paraId="636662CC">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项目情况介绍</w:t>
      </w:r>
    </w:p>
    <w:p w14:paraId="0487121C">
      <w:pPr>
        <w:keepNext w:val="0"/>
        <w:keepLines w:val="0"/>
        <w:pageBreakBefore w:val="0"/>
        <w:widowControl w:val="0"/>
        <w:numPr>
          <w:ilvl w:val="0"/>
          <w:numId w:val="0"/>
        </w:numPr>
        <w:kinsoku/>
        <w:wordWrap/>
        <w:overflowPunct/>
        <w:topLinePunct w:val="0"/>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从化公司各厂厂区仪表对于监测和控制污水处理过程起着至关重要的作用。部分仪表损坏故障等问题，影响污水处理的正常运行和数据准确性。因此，对从化公司各厂区仪表进行维修是确保污水厂稳定运行和达标排放的必要措施。</w:t>
      </w:r>
    </w:p>
    <w:p w14:paraId="4EF5D2F8">
      <w:pPr>
        <w:pStyle w:val="11"/>
        <w:adjustRightInd w:val="0"/>
        <w:snapToGrid w:val="0"/>
        <w:spacing w:line="300" w:lineRule="auto"/>
        <w:ind w:firstLine="562"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14:paraId="493EA1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highlight w:val="none"/>
          <w:lang w:val="en-US" w:eastAsia="zh-CN"/>
        </w:rPr>
        <w:t>主要工程量</w:t>
      </w:r>
    </w:p>
    <w:tbl>
      <w:tblPr>
        <w:tblStyle w:val="22"/>
        <w:tblW w:w="92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1901"/>
        <w:gridCol w:w="1235"/>
        <w:gridCol w:w="3864"/>
        <w:gridCol w:w="429"/>
        <w:gridCol w:w="571"/>
        <w:gridCol w:w="699"/>
        <w:gridCol w:w="6"/>
      </w:tblGrid>
      <w:tr w14:paraId="2F959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 w:type="dxa"/>
          <w:trHeight w:val="611" w:hRule="atLeast"/>
        </w:trPr>
        <w:tc>
          <w:tcPr>
            <w:tcW w:w="7571" w:type="dxa"/>
            <w:gridSpan w:val="4"/>
            <w:tcBorders>
              <w:top w:val="nil"/>
              <w:left w:val="nil"/>
              <w:bottom w:val="nil"/>
              <w:right w:val="nil"/>
            </w:tcBorders>
            <w:shd w:val="clear" w:color="FFFFFF" w:fill="FFFFFF"/>
            <w:vAlign w:val="bottom"/>
          </w:tcPr>
          <w:p w14:paraId="2250BB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699" w:type="dxa"/>
            <w:gridSpan w:val="3"/>
            <w:tcBorders>
              <w:top w:val="nil"/>
              <w:left w:val="nil"/>
              <w:bottom w:val="nil"/>
              <w:right w:val="nil"/>
            </w:tcBorders>
            <w:shd w:val="clear" w:color="FFFFFF" w:fill="FFFFFF"/>
            <w:vAlign w:val="bottom"/>
          </w:tcPr>
          <w:p w14:paraId="1F17E7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r>
      <w:tr w14:paraId="44AC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7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FF00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0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A48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2C92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42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F3C9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EE38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0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35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14:paraId="68B3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79CA2F9">
            <w:pPr>
              <w:jc w:val="center"/>
              <w:rPr>
                <w:rFonts w:hint="eastAsia" w:ascii="宋体" w:hAnsi="宋体" w:eastAsia="宋体" w:cs="宋体"/>
                <w:i w:val="0"/>
                <w:iCs w:val="0"/>
                <w:color w:val="000000"/>
                <w:sz w:val="20"/>
                <w:szCs w:val="20"/>
                <w:u w:val="none"/>
              </w:rPr>
            </w:pPr>
          </w:p>
        </w:tc>
        <w:tc>
          <w:tcPr>
            <w:tcW w:w="19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9E81369">
            <w:pPr>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69BE50">
            <w:pPr>
              <w:jc w:val="center"/>
              <w:rPr>
                <w:rFonts w:hint="eastAsia" w:ascii="宋体" w:hAnsi="宋体" w:eastAsia="宋体" w:cs="宋体"/>
                <w:i w:val="0"/>
                <w:iCs w:val="0"/>
                <w:color w:val="000000"/>
                <w:sz w:val="20"/>
                <w:szCs w:val="20"/>
                <w:u w:val="none"/>
              </w:rPr>
            </w:pPr>
          </w:p>
        </w:tc>
        <w:tc>
          <w:tcPr>
            <w:tcW w:w="42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EC753C">
            <w:pPr>
              <w:jc w:val="center"/>
              <w:rPr>
                <w:rFonts w:hint="eastAsia" w:ascii="宋体" w:hAnsi="宋体" w:eastAsia="宋体" w:cs="宋体"/>
                <w:i w:val="0"/>
                <w:iCs w:val="0"/>
                <w:color w:val="000000"/>
                <w:sz w:val="20"/>
                <w:szCs w:val="20"/>
                <w:u w:val="none"/>
              </w:rPr>
            </w:pPr>
          </w:p>
        </w:tc>
        <w:tc>
          <w:tcPr>
            <w:tcW w:w="5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1E97C8">
            <w:pPr>
              <w:jc w:val="center"/>
              <w:rPr>
                <w:rFonts w:hint="eastAsia" w:ascii="宋体" w:hAnsi="宋体" w:eastAsia="宋体" w:cs="宋体"/>
                <w:i w:val="0"/>
                <w:iCs w:val="0"/>
                <w:color w:val="000000"/>
                <w:sz w:val="20"/>
                <w:szCs w:val="20"/>
                <w:u w:val="none"/>
              </w:rPr>
            </w:pPr>
          </w:p>
        </w:tc>
        <w:tc>
          <w:tcPr>
            <w:tcW w:w="7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63325FB">
            <w:pPr>
              <w:jc w:val="center"/>
              <w:rPr>
                <w:rFonts w:hint="eastAsia" w:ascii="宋体" w:hAnsi="宋体" w:eastAsia="宋体" w:cs="宋体"/>
                <w:i w:val="0"/>
                <w:iCs w:val="0"/>
                <w:color w:val="000000"/>
                <w:sz w:val="20"/>
                <w:szCs w:val="20"/>
                <w:u w:val="none"/>
              </w:rPr>
            </w:pPr>
          </w:p>
        </w:tc>
      </w:tr>
      <w:tr w14:paraId="6B53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57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151B4CF">
            <w:pPr>
              <w:jc w:val="center"/>
              <w:rPr>
                <w:rFonts w:hint="eastAsia" w:ascii="宋体" w:hAnsi="宋体" w:eastAsia="宋体" w:cs="宋体"/>
                <w:i w:val="0"/>
                <w:iCs w:val="0"/>
                <w:color w:val="000000"/>
                <w:sz w:val="20"/>
                <w:szCs w:val="20"/>
                <w:u w:val="none"/>
              </w:rPr>
            </w:pPr>
          </w:p>
        </w:tc>
        <w:tc>
          <w:tcPr>
            <w:tcW w:w="190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885A15C">
            <w:pPr>
              <w:jc w:val="center"/>
              <w:rPr>
                <w:rFonts w:hint="eastAsia" w:ascii="宋体" w:hAnsi="宋体" w:eastAsia="宋体" w:cs="宋体"/>
                <w:i w:val="0"/>
                <w:iCs w:val="0"/>
                <w:color w:val="000000"/>
                <w:sz w:val="20"/>
                <w:szCs w:val="20"/>
                <w:u w:val="none"/>
              </w:rPr>
            </w:pPr>
          </w:p>
        </w:tc>
        <w:tc>
          <w:tcPr>
            <w:tcW w:w="12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19E5A9">
            <w:pPr>
              <w:jc w:val="center"/>
              <w:rPr>
                <w:rFonts w:hint="eastAsia" w:ascii="宋体" w:hAnsi="宋体" w:eastAsia="宋体" w:cs="宋体"/>
                <w:i w:val="0"/>
                <w:iCs w:val="0"/>
                <w:color w:val="000000"/>
                <w:sz w:val="20"/>
                <w:szCs w:val="20"/>
                <w:u w:val="none"/>
              </w:rPr>
            </w:pPr>
          </w:p>
        </w:tc>
        <w:tc>
          <w:tcPr>
            <w:tcW w:w="42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ED9EBA">
            <w:pPr>
              <w:jc w:val="center"/>
              <w:rPr>
                <w:rFonts w:hint="eastAsia" w:ascii="宋体" w:hAnsi="宋体" w:eastAsia="宋体" w:cs="宋体"/>
                <w:i w:val="0"/>
                <w:iCs w:val="0"/>
                <w:color w:val="000000"/>
                <w:sz w:val="20"/>
                <w:szCs w:val="20"/>
                <w:u w:val="none"/>
              </w:rPr>
            </w:pPr>
          </w:p>
        </w:tc>
        <w:tc>
          <w:tcPr>
            <w:tcW w:w="5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59871F">
            <w:pPr>
              <w:jc w:val="center"/>
              <w:rPr>
                <w:rFonts w:hint="eastAsia" w:ascii="宋体" w:hAnsi="宋体" w:eastAsia="宋体" w:cs="宋体"/>
                <w:i w:val="0"/>
                <w:iCs w:val="0"/>
                <w:color w:val="000000"/>
                <w:sz w:val="20"/>
                <w:szCs w:val="20"/>
                <w:u w:val="none"/>
              </w:rPr>
            </w:pPr>
          </w:p>
        </w:tc>
        <w:tc>
          <w:tcPr>
            <w:tcW w:w="7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53B193">
            <w:pPr>
              <w:jc w:val="center"/>
              <w:rPr>
                <w:rFonts w:hint="eastAsia" w:ascii="宋体" w:hAnsi="宋体" w:eastAsia="宋体" w:cs="宋体"/>
                <w:i w:val="0"/>
                <w:iCs w:val="0"/>
                <w:color w:val="000000"/>
                <w:sz w:val="20"/>
                <w:szCs w:val="20"/>
                <w:u w:val="none"/>
              </w:rPr>
            </w:pPr>
          </w:p>
        </w:tc>
      </w:tr>
      <w:tr w14:paraId="3076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5FDC52">
            <w:pPr>
              <w:jc w:val="center"/>
              <w:rPr>
                <w:rFonts w:hint="eastAsia" w:ascii="宋体" w:hAnsi="宋体" w:eastAsia="宋体" w:cs="宋体"/>
                <w:i w:val="0"/>
                <w:iCs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FFF2B5">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4AD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5A3C06">
            <w:pPr>
              <w:jc w:val="left"/>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D64BE">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AB51D1">
            <w:pPr>
              <w:jc w:val="right"/>
              <w:rPr>
                <w:rFonts w:hint="eastAsia" w:ascii="宋体" w:hAnsi="宋体" w:eastAsia="宋体" w:cs="宋体"/>
                <w:i w:val="0"/>
                <w:iCs w:val="0"/>
                <w:color w:val="000000"/>
                <w:sz w:val="20"/>
                <w:szCs w:val="20"/>
                <w:u w:val="none"/>
              </w:rPr>
            </w:pPr>
          </w:p>
        </w:tc>
      </w:tr>
      <w:tr w14:paraId="250D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908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FC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A6F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生化池2#ORP测定仪</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6B2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1.品牌：：E+H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2.型号：CPM223-PR0005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B6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636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F1D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24F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AB0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C0D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1#好氧中段DO计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475A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3A5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9782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1E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EF2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6D1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E3C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1#好氧末段DO计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8C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A9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0C71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C93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667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5E2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B6F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2#好氧末段DO计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BF8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15E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30B7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2BE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4AC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70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030605001005</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EC7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2#反应池MLSS计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AB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2.型号：MLSS10AC+MLSS-S0C10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4.传感器尺寸：Φ45×135mm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17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D88A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FA8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C39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2D51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71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1#缺氧段DO计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BA1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DB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C67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2A25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54B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0CA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030605001007</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77F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2#缺氧段DO计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AF7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47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4FA0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3BB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CAC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F5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BD7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2DC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206F4A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10180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22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155C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7309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EFB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B8C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2B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982B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778EC4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252DE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17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8CA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6048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649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8AB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378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52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9B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5CFF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0164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0094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733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6B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B6D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2D96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B915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5629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A05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907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8D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E5EF6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1.类型：仪表安装支架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807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9922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62144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EB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AB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6BE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C342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5D5616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37DE7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3AEB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3CF3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F79EFAC">
            <w:pPr>
              <w:jc w:val="center"/>
              <w:rPr>
                <w:rFonts w:hint="eastAsia" w:ascii="宋体" w:hAnsi="宋体" w:eastAsia="宋体" w:cs="宋体"/>
                <w:i w:val="0"/>
                <w:iCs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13B7A9">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D48F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8A655D">
            <w:pPr>
              <w:jc w:val="left"/>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5EA5D3">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1BEF95">
            <w:pPr>
              <w:jc w:val="right"/>
              <w:rPr>
                <w:rFonts w:hint="eastAsia" w:ascii="宋体" w:hAnsi="宋体" w:eastAsia="宋体" w:cs="宋体"/>
                <w:i w:val="0"/>
                <w:iCs w:val="0"/>
                <w:color w:val="000000"/>
                <w:sz w:val="20"/>
                <w:szCs w:val="20"/>
                <w:u w:val="none"/>
              </w:rPr>
            </w:pPr>
          </w:p>
        </w:tc>
      </w:tr>
      <w:tr w14:paraId="6B39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65E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27D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030605001008</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69A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氧化沟1#DO计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FEE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AE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BE93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AF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6FA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6CA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030605001009</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2B9F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氧化沟2#DO计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3C01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588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C7C4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40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DA7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3C4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1DF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BD58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629DFF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300E98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FD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AF97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CCB0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15E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D99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28A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EC9D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76E89C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796C8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23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A52F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1AF4E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CB3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A0A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76E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C8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D3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0B1D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575E6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64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695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11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51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A3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70A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59A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E64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17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F08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6BFC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4A9E310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3BC9A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3AE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460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B1C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F23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36F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16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C4F7B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68C5D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D458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3EE0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CE0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9BA2D6">
            <w:pPr>
              <w:jc w:val="center"/>
              <w:rPr>
                <w:rFonts w:hint="eastAsia" w:ascii="宋体" w:hAnsi="宋体" w:eastAsia="宋体" w:cs="宋体"/>
                <w:i w:val="0"/>
                <w:iCs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BD242">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24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三、温泉厂</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DE2AD3">
            <w:pPr>
              <w:jc w:val="left"/>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4AF22">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71A7B8">
            <w:pPr>
              <w:jc w:val="right"/>
              <w:rPr>
                <w:rFonts w:hint="eastAsia" w:ascii="宋体" w:hAnsi="宋体" w:eastAsia="宋体" w:cs="宋体"/>
                <w:i w:val="0"/>
                <w:iCs w:val="0"/>
                <w:color w:val="000000"/>
                <w:sz w:val="20"/>
                <w:szCs w:val="20"/>
                <w:u w:val="none"/>
              </w:rPr>
            </w:pPr>
          </w:p>
        </w:tc>
      </w:tr>
      <w:tr w14:paraId="1446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516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4B7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030605001010</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9F2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1#CASSA池缺氧段DO计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74E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85F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4F80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41A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F4A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EF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41F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1#CASSA池好氧段DO计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F98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B8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7041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AA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0A3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61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51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2#CASSA池缺氧段DO计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C6E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06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87F7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579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5B9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C18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117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2#CASSA池好氧段DO计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D22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6CE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D95E7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5C0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7F4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92A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429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2#CASSA池MLSS计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1EB5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2.型号：MLSS10AC+MLSS-S0C10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4.传感器尺寸：Φ45×135mm</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2F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4DE7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763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F54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CAA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030411004005</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B4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376F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4BCE58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699CB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C5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031F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674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CBB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015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7E9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80B8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3E71B6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2F0EC1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E5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7E5E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5F02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D6D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3B2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5C4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24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2C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A270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CA4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F44B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E0BE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05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899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66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5643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7D0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EBB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ABBE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45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C1C5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062467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6F18F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EA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575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76D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703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EDDF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7A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CE5D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43011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C0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AF10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36E6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2342E5D">
            <w:pPr>
              <w:jc w:val="center"/>
              <w:rPr>
                <w:rFonts w:hint="eastAsia" w:ascii="宋体" w:hAnsi="宋体" w:eastAsia="宋体" w:cs="宋体"/>
                <w:i w:val="0"/>
                <w:iCs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153F0">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941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四、吕田厂</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357CB5">
            <w:pPr>
              <w:jc w:val="left"/>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C453DE">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2543A9">
            <w:pPr>
              <w:jc w:val="right"/>
              <w:rPr>
                <w:rFonts w:hint="eastAsia" w:ascii="宋体" w:hAnsi="宋体" w:eastAsia="宋体" w:cs="宋体"/>
                <w:i w:val="0"/>
                <w:iCs w:val="0"/>
                <w:color w:val="000000"/>
                <w:sz w:val="20"/>
                <w:szCs w:val="20"/>
                <w:u w:val="none"/>
              </w:rPr>
            </w:pPr>
          </w:p>
        </w:tc>
      </w:tr>
      <w:tr w14:paraId="6699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254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7B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030605001015</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F9EA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生化池1#MLSS计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F68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CB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D750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47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5CF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06D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D4A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生化池2#MLSS计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F6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4E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5128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C63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F06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4FC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030605001017</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5FC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生化池3#MLSS计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9454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C5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6712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5A0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B8B3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0B4E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030605001018</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CA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生化池4#MLSS计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8E5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A24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6EF5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77C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B2A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275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030605001019</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D5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生化池1#DO计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635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70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2BC9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C09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FB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9D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030605001020</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BD0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生化池2#DO计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BD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1B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9957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A9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70A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F16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CB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生化池3#DO计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201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886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3D89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F80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32E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DEA9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3F71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生化池4#DO计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24EC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14B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23C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3AF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3D1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87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3F5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二沉池MLSS计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49C1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0A1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ABFA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052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FC8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0E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EEC8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进水仪表房SS计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A79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04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A7CD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29EB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9E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61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030411004007</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2A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2FE3C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2F3600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1DCC5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DEE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569E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405D6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014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44B1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030411004008</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085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8A26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73CBE3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6B698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A80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8B50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2C66C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1F8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259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DA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E1F7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15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51CA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6B03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AB5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D6B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18A6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B8C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55F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BE96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D95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39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E98A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2B3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7C34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7B553C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5366A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E1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D947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AF2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B88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C6D1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2E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93B6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0A867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9A1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A8E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C99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12DF35">
            <w:pPr>
              <w:jc w:val="center"/>
              <w:rPr>
                <w:rFonts w:hint="eastAsia" w:ascii="宋体" w:hAnsi="宋体" w:eastAsia="宋体" w:cs="宋体"/>
                <w:i w:val="0"/>
                <w:iCs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C5A18">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BDB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五、净化厂</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912D43">
            <w:pPr>
              <w:jc w:val="left"/>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D3AF4">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35A227">
            <w:pPr>
              <w:jc w:val="right"/>
              <w:rPr>
                <w:rFonts w:hint="eastAsia" w:ascii="宋体" w:hAnsi="宋体" w:eastAsia="宋体" w:cs="宋体"/>
                <w:i w:val="0"/>
                <w:iCs w:val="0"/>
                <w:color w:val="000000"/>
                <w:sz w:val="20"/>
                <w:szCs w:val="20"/>
                <w:u w:val="none"/>
              </w:rPr>
            </w:pPr>
          </w:p>
        </w:tc>
      </w:tr>
      <w:tr w14:paraId="53F1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4C8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308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78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进水硝氮检测仪</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C9C4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2.型号：GDC-04-AC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35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43EF9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8FB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96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D3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030605001027</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C6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出水硝氮检测仪</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E1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2.型号：GDC-04-AC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55E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1951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A77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BC0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CB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030411004009</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EDC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19E88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1185FE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027AD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4A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6F83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B92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457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7BD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030411004010</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BB3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F441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48FAF0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5C634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51A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60C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0FD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B80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F42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030411001005</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BDB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84A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C90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FE48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67BC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43D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534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030404016005</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992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6BBE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6B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54C7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037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D31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629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030307005005</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88A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7F21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497FF5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19FC84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39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5948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7EC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8E7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563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D6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F1BC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70B27B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5F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934B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362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448270">
            <w:pPr>
              <w:jc w:val="center"/>
              <w:rPr>
                <w:rFonts w:hint="eastAsia" w:ascii="宋体" w:hAnsi="宋体" w:eastAsia="宋体" w:cs="宋体"/>
                <w:i w:val="0"/>
                <w:iCs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1F03F">
            <w:pPr>
              <w:jc w:val="left"/>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751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六、明珠厂</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875DA1">
            <w:pPr>
              <w:jc w:val="left"/>
              <w:rPr>
                <w:rFonts w:hint="eastAsia" w:ascii="宋体" w:hAnsi="宋体" w:eastAsia="宋体" w:cs="宋体"/>
                <w:i w:val="0"/>
                <w:iCs w:val="0"/>
                <w:color w:val="000000"/>
                <w:sz w:val="20"/>
                <w:szCs w:val="20"/>
                <w:u w:val="none"/>
              </w:rPr>
            </w:pP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4F04A">
            <w:pPr>
              <w:jc w:val="left"/>
              <w:rPr>
                <w:rFonts w:hint="eastAsia" w:ascii="宋体" w:hAnsi="宋体" w:eastAsia="宋体" w:cs="宋体"/>
                <w:i w:val="0"/>
                <w:iCs w:val="0"/>
                <w:color w:val="000000"/>
                <w:sz w:val="20"/>
                <w:szCs w:val="20"/>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AE80A7B">
            <w:pPr>
              <w:jc w:val="right"/>
              <w:rPr>
                <w:rFonts w:hint="eastAsia" w:ascii="宋体" w:hAnsi="宋体" w:eastAsia="宋体" w:cs="宋体"/>
                <w:i w:val="0"/>
                <w:iCs w:val="0"/>
                <w:color w:val="000000"/>
                <w:sz w:val="20"/>
                <w:szCs w:val="20"/>
                <w:u w:val="none"/>
              </w:rPr>
            </w:pPr>
          </w:p>
        </w:tc>
      </w:tr>
      <w:tr w14:paraId="7783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4AD8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30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030605001028</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E0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1#氧化沟MLSS计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FA0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 sk5600  Mlss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ADC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DB34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96E5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9AB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CD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030605001029</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1D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2#氧化沟MLSS计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E71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 sk5600  Mlss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4C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8206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6D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A2A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CD2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030605001034</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501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1#氧化沟ORP测定仪</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A5C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1.品牌：：E+H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2.型号：CPM223-PR0005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FCD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A4E4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0CCA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EA6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E2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2C4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2#氧化沟ORP测定仪</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FF75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1.品牌：：E+H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2.型号：CPM223-PR0005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C45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BB343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1AC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D4F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4F5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10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1#氧化沟缺氧段DO计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8F87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2.型号：k-5600 DO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6A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6667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E00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E4A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E7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030605001033</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4F02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2#氧化沟缺氧段DO计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23E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2.型号：k-5600 DO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AB9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50AB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583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4DB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BA9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816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出水口出水流量计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C65B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1.品牌：E+H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2.型号：FMU90-R21CA111AA3A/FDU90-RG1AA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C0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E4EC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F3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4E6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BF4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818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1715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18A7C7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3BF09F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8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517C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582C9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B7E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D9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030411004012</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B09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3820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13FCDE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709AC5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278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B4B9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r>
      <w:tr w14:paraId="6B6A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98C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65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EE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59D0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CE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97FD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r>
      <w:tr w14:paraId="580D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A22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50E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8B43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FFF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F9AA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C2ED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019E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AB4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46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030307005006</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2C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A0625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44C2183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79B25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64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9795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62EC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5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648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90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080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12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4E4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拆除旧仪表传感、器变送器及其线路</w:t>
            </w:r>
          </w:p>
        </w:tc>
        <w:tc>
          <w:tcPr>
            <w:tcW w:w="429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BF02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6737C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5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FA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AC34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bl>
    <w:p w14:paraId="10E3739B">
      <w:pPr>
        <w:pStyle w:val="21"/>
        <w:keepNext w:val="0"/>
        <w:keepLines w:val="0"/>
        <w:pageBreakBefore w:val="0"/>
        <w:widowControl w:val="0"/>
        <w:kinsoku/>
        <w:wordWrap/>
        <w:overflowPunct/>
        <w:topLinePunct w:val="0"/>
        <w:bidi w:val="0"/>
        <w:adjustRightInd w:val="0"/>
        <w:snapToGrid w:val="0"/>
        <w:spacing w:after="0" w:line="360" w:lineRule="auto"/>
        <w:ind w:left="0" w:leftChars="0" w:firstLine="420" w:firstLineChars="175"/>
        <w:jc w:val="left"/>
        <w:rPr>
          <w:rFonts w:hint="eastAsia" w:ascii="宋体" w:hAnsi="宋体" w:eastAsia="宋体" w:cs="宋体"/>
          <w:color w:val="auto"/>
          <w:sz w:val="24"/>
          <w:szCs w:val="24"/>
          <w:highlight w:val="none"/>
          <w:lang w:val="en-US" w:eastAsia="zh-CN"/>
        </w:rPr>
      </w:pPr>
    </w:p>
    <w:p w14:paraId="362E7F97">
      <w:pPr>
        <w:pStyle w:val="21"/>
        <w:keepNext w:val="0"/>
        <w:keepLines w:val="0"/>
        <w:pageBreakBefore w:val="0"/>
        <w:widowControl w:val="0"/>
        <w:kinsoku/>
        <w:wordWrap/>
        <w:overflowPunct/>
        <w:topLinePunct w:val="0"/>
        <w:bidi w:val="0"/>
        <w:adjustRightInd w:val="0"/>
        <w:snapToGrid w:val="0"/>
        <w:spacing w:after="0" w:line="360" w:lineRule="auto"/>
        <w:ind w:left="0" w:leftChars="0" w:firstLine="420" w:firstLineChars="175"/>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四、技术要求</w:t>
      </w:r>
    </w:p>
    <w:p w14:paraId="4135849C">
      <w:pPr>
        <w:pStyle w:val="21"/>
        <w:keepNext w:val="0"/>
        <w:keepLines w:val="0"/>
        <w:pageBreakBefore w:val="0"/>
        <w:widowControl w:val="0"/>
        <w:kinsoku/>
        <w:wordWrap/>
        <w:overflowPunct/>
        <w:topLinePunct w:val="0"/>
        <w:bidi w:val="0"/>
        <w:adjustRightInd w:val="0"/>
        <w:snapToGrid w:val="0"/>
        <w:spacing w:after="0" w:line="360" w:lineRule="auto"/>
        <w:ind w:left="0" w:leftChars="0" w:firstLine="420" w:firstLineChars="175"/>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施工期间遇到任何问题，承包单位应积极、及时反映反馈至</w:t>
      </w:r>
      <w:r>
        <w:rPr>
          <w:rFonts w:hint="eastAsia" w:ascii="宋体" w:hAnsi="宋体" w:eastAsia="宋体" w:cs="宋体"/>
          <w:bCs/>
          <w:color w:val="auto"/>
          <w:kern w:val="0"/>
          <w:sz w:val="24"/>
          <w:szCs w:val="24"/>
          <w:highlight w:val="none"/>
          <w:lang w:val="en-US" w:eastAsia="zh-CN"/>
        </w:rPr>
        <w:t>我公司项目负责</w:t>
      </w:r>
      <w:r>
        <w:rPr>
          <w:rFonts w:hint="eastAsia" w:ascii="宋体" w:hAnsi="宋体" w:eastAsia="宋体" w:cs="宋体"/>
          <w:bCs/>
          <w:color w:val="auto"/>
          <w:kern w:val="0"/>
          <w:sz w:val="24"/>
          <w:szCs w:val="24"/>
          <w:highlight w:val="none"/>
        </w:rPr>
        <w:t>。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14:paraId="762FEF20">
      <w:pPr>
        <w:pStyle w:val="21"/>
        <w:keepNext w:val="0"/>
        <w:keepLines w:val="0"/>
        <w:pageBreakBefore w:val="0"/>
        <w:widowControl w:val="0"/>
        <w:kinsoku/>
        <w:wordWrap/>
        <w:overflowPunct/>
        <w:topLinePunct w:val="0"/>
        <w:bidi w:val="0"/>
        <w:adjustRightInd w:val="0"/>
        <w:snapToGrid w:val="0"/>
        <w:spacing w:after="0" w:line="360" w:lineRule="auto"/>
        <w:ind w:left="0" w:leftChars="0" w:firstLine="420" w:firstLineChars="175"/>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技术资料要求</w:t>
      </w:r>
    </w:p>
    <w:p w14:paraId="31B7BEBB">
      <w:pPr>
        <w:pStyle w:val="21"/>
        <w:keepNext w:val="0"/>
        <w:keepLines w:val="0"/>
        <w:pageBreakBefore w:val="0"/>
        <w:widowControl w:val="0"/>
        <w:kinsoku/>
        <w:wordWrap/>
        <w:overflowPunct/>
        <w:topLinePunct w:val="0"/>
        <w:bidi w:val="0"/>
        <w:adjustRightInd w:val="0"/>
        <w:snapToGrid w:val="0"/>
        <w:spacing w:after="0" w:line="360" w:lineRule="auto"/>
        <w:ind w:left="0" w:leftChars="0" w:firstLine="422" w:firstLineChars="175"/>
        <w:jc w:val="left"/>
        <w:rPr>
          <w:rFonts w:hint="eastAsia" w:ascii="宋体" w:hAnsi="宋体" w:eastAsia="宋体" w:cs="宋体"/>
          <w:bCs/>
          <w:color w:val="auto"/>
          <w:kern w:val="0"/>
          <w:sz w:val="24"/>
          <w:szCs w:val="24"/>
          <w:highlight w:val="none"/>
        </w:rPr>
      </w:pPr>
      <w:r>
        <w:rPr>
          <w:rFonts w:hint="eastAsia" w:eastAsia="宋体" w:cs="宋体"/>
          <w:b/>
          <w:bCs w:val="0"/>
          <w:color w:val="auto"/>
          <w:kern w:val="0"/>
          <w:sz w:val="24"/>
          <w:szCs w:val="24"/>
          <w:highlight w:val="none"/>
          <w:lang w:val="en-US" w:eastAsia="zh-CN"/>
        </w:rPr>
        <w:t>中标后</w:t>
      </w:r>
      <w:r>
        <w:rPr>
          <w:rFonts w:hint="eastAsia" w:ascii="宋体" w:hAnsi="宋体" w:eastAsia="宋体" w:cs="宋体"/>
          <w:b/>
          <w:bCs w:val="0"/>
          <w:color w:val="auto"/>
          <w:kern w:val="0"/>
          <w:sz w:val="24"/>
          <w:szCs w:val="24"/>
          <w:highlight w:val="none"/>
          <w:lang w:val="en-US" w:eastAsia="zh-CN"/>
        </w:rPr>
        <w:t>，须提供广联达软件版项目报价资料。</w:t>
      </w:r>
      <w:r>
        <w:rPr>
          <w:rFonts w:hint="eastAsia" w:ascii="宋体" w:hAnsi="宋体" w:eastAsia="宋体" w:cs="宋体"/>
          <w:bCs/>
          <w:color w:val="auto"/>
          <w:kern w:val="0"/>
          <w:sz w:val="24"/>
          <w:szCs w:val="24"/>
          <w:highlight w:val="none"/>
        </w:rPr>
        <w:t>本项目开展期间，承包</w:t>
      </w:r>
      <w:r>
        <w:rPr>
          <w:rFonts w:hint="eastAsia" w:ascii="宋体" w:hAnsi="宋体" w:eastAsia="宋体" w:cs="宋体"/>
          <w:bCs/>
          <w:color w:val="auto"/>
          <w:kern w:val="0"/>
          <w:sz w:val="24"/>
          <w:szCs w:val="24"/>
          <w:highlight w:val="none"/>
          <w:lang w:val="en-US" w:eastAsia="zh-CN"/>
        </w:rPr>
        <w:t>单位</w:t>
      </w:r>
      <w:r>
        <w:rPr>
          <w:rFonts w:hint="eastAsia" w:ascii="宋体" w:hAnsi="宋体" w:eastAsia="宋体" w:cs="宋体"/>
          <w:bCs/>
          <w:color w:val="auto"/>
          <w:kern w:val="0"/>
          <w:sz w:val="24"/>
          <w:szCs w:val="24"/>
          <w:highlight w:val="none"/>
        </w:rPr>
        <w:t>必须整理好本项目的所有的技术资料，不限于项目施工图、竣工图、设备技术说明书等。项目竣工后，承包</w:t>
      </w:r>
      <w:r>
        <w:rPr>
          <w:rFonts w:hint="eastAsia" w:ascii="宋体" w:hAnsi="宋体" w:eastAsia="宋体" w:cs="宋体"/>
          <w:bCs/>
          <w:color w:val="auto"/>
          <w:kern w:val="0"/>
          <w:sz w:val="24"/>
          <w:szCs w:val="24"/>
          <w:highlight w:val="none"/>
          <w:lang w:val="en-US" w:eastAsia="zh-CN"/>
        </w:rPr>
        <w:t>单位</w:t>
      </w:r>
      <w:r>
        <w:rPr>
          <w:rFonts w:hint="eastAsia" w:ascii="宋体" w:hAnsi="宋体" w:eastAsia="宋体" w:cs="宋体"/>
          <w:bCs/>
          <w:color w:val="auto"/>
          <w:kern w:val="0"/>
          <w:sz w:val="24"/>
          <w:szCs w:val="24"/>
          <w:highlight w:val="none"/>
        </w:rPr>
        <w:t>将所有关于本项目的技术资料整理好并交至项目承办单位。</w:t>
      </w:r>
    </w:p>
    <w:p w14:paraId="4B50156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sz w:val="24"/>
          <w:szCs w:val="24"/>
          <w:lang w:val="en-US" w:eastAsia="zh-CN"/>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sz w:val="24"/>
          <w:szCs w:val="24"/>
        </w:rPr>
        <w:t>严格</w:t>
      </w:r>
      <w:r>
        <w:rPr>
          <w:rFonts w:hint="eastAsia" w:ascii="宋体" w:hAnsi="宋体" w:eastAsia="宋体" w:cs="宋体"/>
          <w:sz w:val="24"/>
          <w:szCs w:val="24"/>
          <w:lang w:val="en-US" w:eastAsia="zh-CN"/>
        </w:rPr>
        <w:t>遵守净水公司安全生产九禁令和按施工方案开展施工</w:t>
      </w:r>
      <w:r>
        <w:rPr>
          <w:rFonts w:hint="eastAsia" w:ascii="宋体" w:hAnsi="宋体" w:eastAsia="宋体" w:cs="宋体"/>
          <w:sz w:val="24"/>
          <w:szCs w:val="24"/>
          <w:lang w:eastAsia="zh-CN"/>
        </w:rPr>
        <w:t>。</w:t>
      </w:r>
    </w:p>
    <w:p w14:paraId="2725D6F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所有进场材料均采用国标产品，证明资料齐全，检查合格</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24F08B9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施工保证焊接质量、施工质量、外观质量</w:t>
      </w:r>
      <w:r>
        <w:rPr>
          <w:rFonts w:hint="eastAsia" w:ascii="宋体" w:hAnsi="宋体" w:eastAsia="宋体" w:cs="宋体"/>
          <w:sz w:val="24"/>
          <w:szCs w:val="24"/>
          <w:lang w:eastAsia="zh-CN"/>
        </w:rPr>
        <w:t>。</w:t>
      </w:r>
    </w:p>
    <w:p w14:paraId="673FB24E">
      <w:pPr>
        <w:pStyle w:val="11"/>
        <w:keepNext w:val="0"/>
        <w:keepLines w:val="0"/>
        <w:pageBreakBefore w:val="0"/>
        <w:widowControl w:val="0"/>
        <w:kinsoku/>
        <w:wordWrap/>
        <w:overflowPunct/>
        <w:topLinePunct w:val="0"/>
        <w:bidi w:val="0"/>
        <w:adjustRightInd w:val="0"/>
        <w:snapToGrid w:val="0"/>
        <w:spacing w:line="360" w:lineRule="auto"/>
        <w:ind w:left="0" w:leftChars="0" w:firstLine="422" w:firstLineChars="175"/>
        <w:jc w:val="left"/>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三</w:t>
      </w:r>
      <w:r>
        <w:rPr>
          <w:rFonts w:hint="eastAsia" w:ascii="宋体" w:hAnsi="宋体" w:eastAsia="宋体" w:cs="宋体"/>
          <w:b/>
          <w:color w:val="auto"/>
          <w:sz w:val="24"/>
          <w:szCs w:val="24"/>
          <w:lang w:val="zh-CN"/>
        </w:rPr>
        <w:t>、项目商务要求</w:t>
      </w:r>
    </w:p>
    <w:p w14:paraId="627795D8">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工期：</w:t>
      </w:r>
      <w:r>
        <w:rPr>
          <w:rFonts w:hint="eastAsia" w:ascii="宋体" w:hAnsi="宋体" w:eastAsia="宋体" w:cs="宋体"/>
          <w:color w:val="auto"/>
          <w:sz w:val="24"/>
          <w:szCs w:val="24"/>
          <w:u w:val="single"/>
          <w:lang w:val="en-US" w:eastAsia="zh-CN"/>
        </w:rPr>
        <w:t>30天</w:t>
      </w:r>
      <w:r>
        <w:rPr>
          <w:rFonts w:hint="eastAsia" w:ascii="宋体" w:hAnsi="宋体" w:eastAsia="宋体" w:cs="宋体"/>
          <w:color w:val="auto"/>
          <w:sz w:val="24"/>
          <w:szCs w:val="24"/>
          <w:u w:val="single"/>
        </w:rPr>
        <w:t>，具体开工时间以开工报告时间为准。</w:t>
      </w:r>
    </w:p>
    <w:p w14:paraId="73C312F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安全文明施工要求：</w:t>
      </w:r>
    </w:p>
    <w:p w14:paraId="4B11966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（1）在工程进行中，承包单位要注意保护场内的各种管线和设施。若有任何损坏，须立即通知有关部门和发包人，并由损坏单位承担损失和修复费用。</w:t>
      </w:r>
    </w:p>
    <w:p w14:paraId="38464AD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6AEF46A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6EF754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.总包及分包规定：</w:t>
      </w:r>
    </w:p>
    <w:p w14:paraId="67BAD9D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rPr>
      </w:pPr>
      <w:r>
        <w:rPr>
          <w:rFonts w:hint="eastAsia" w:ascii="宋体" w:hAnsi="宋体" w:eastAsia="宋体" w:cs="宋体"/>
          <w:color w:val="auto"/>
          <w:sz w:val="24"/>
          <w:szCs w:val="24"/>
        </w:rPr>
        <w:t>承包单位不许转包，不许擅自分包,</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rPr>
        <w:t>否则，发包人有权单方面终止合同，并令其立即退场，由此而造成的经济损失由承包单位负责赔偿。</w:t>
      </w:r>
    </w:p>
    <w:p w14:paraId="468C505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4.保修期（保养期）：质保期为验收合格之日起1年，所跟换的配件必须为品牌原装，维修单位为维修内容提供一年的质保期。</w:t>
      </w:r>
    </w:p>
    <w:p w14:paraId="37DE1DE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5.承包方式：</w:t>
      </w:r>
    </w:p>
    <w:p w14:paraId="6F9773E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sym w:font="Wingdings 2" w:char="00A3"/>
      </w:r>
      <w:r>
        <w:rPr>
          <w:rFonts w:hint="eastAsia" w:ascii="宋体" w:hAnsi="宋体" w:eastAsia="宋体" w:cs="宋体"/>
          <w:color w:val="auto"/>
          <w:sz w:val="24"/>
          <w:szCs w:val="24"/>
          <w:lang w:val="zh-CN" w:eastAsia="zh-CN"/>
        </w:rPr>
        <w:t>固定总价：询价响应文件包含总价及综合单价时，总价为合同总价。合同总价在询价文件及施工合同约定的风险范围之内不可调整。</w:t>
      </w:r>
    </w:p>
    <w:p w14:paraId="07639B3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firstLine="420" w:firstLineChars="175"/>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sym w:font="Wingdings 2" w:char="0052"/>
      </w:r>
      <w:r>
        <w:rPr>
          <w:rFonts w:hint="eastAsia" w:ascii="宋体" w:hAnsi="宋体" w:eastAsia="宋体" w:cs="宋体"/>
          <w:color w:val="auto"/>
          <w:sz w:val="24"/>
          <w:szCs w:val="24"/>
          <w:lang w:val="zh-CN" w:eastAsia="zh-CN"/>
        </w:rPr>
        <w:t>固定单价：询价响应文件包含总价及综合单价时，综合单价为合同单价。合同单价在询价文件及施工合同约定的风险范围之内不可调整。</w:t>
      </w:r>
    </w:p>
    <w:p w14:paraId="1D88C079">
      <w:pPr>
        <w:pStyle w:val="21"/>
        <w:rPr>
          <w:color w:val="auto"/>
          <w:highlight w:val="none"/>
        </w:rPr>
      </w:pPr>
    </w:p>
    <w:p w14:paraId="57D21964">
      <w:pPr>
        <w:pStyle w:val="21"/>
        <w:rPr>
          <w:color w:val="auto"/>
          <w:highlight w:val="none"/>
        </w:rPr>
      </w:pPr>
    </w:p>
    <w:p w14:paraId="363F745E">
      <w:pPr>
        <w:pStyle w:val="21"/>
        <w:rPr>
          <w:color w:val="auto"/>
          <w:highlight w:val="none"/>
        </w:rPr>
      </w:pPr>
    </w:p>
    <w:p w14:paraId="5C7BD1CE">
      <w:pPr>
        <w:pStyle w:val="21"/>
        <w:rPr>
          <w:color w:val="auto"/>
          <w:highlight w:val="none"/>
        </w:rPr>
      </w:pPr>
    </w:p>
    <w:p w14:paraId="530F54D6">
      <w:pPr>
        <w:pStyle w:val="21"/>
        <w:rPr>
          <w:color w:val="auto"/>
          <w:highlight w:val="none"/>
        </w:rPr>
      </w:pPr>
    </w:p>
    <w:p w14:paraId="16EA1091">
      <w:pPr>
        <w:pStyle w:val="21"/>
        <w:rPr>
          <w:color w:val="auto"/>
          <w:highlight w:val="none"/>
        </w:rPr>
      </w:pPr>
    </w:p>
    <w:p w14:paraId="05F5E62C">
      <w:pPr>
        <w:pStyle w:val="21"/>
        <w:rPr>
          <w:color w:val="auto"/>
          <w:highlight w:val="none"/>
        </w:rPr>
      </w:pPr>
    </w:p>
    <w:p w14:paraId="5233556D">
      <w:pPr>
        <w:pStyle w:val="21"/>
        <w:rPr>
          <w:color w:val="auto"/>
          <w:highlight w:val="none"/>
        </w:rPr>
      </w:pPr>
    </w:p>
    <w:p w14:paraId="7B1C3AFF">
      <w:pPr>
        <w:pStyle w:val="21"/>
        <w:rPr>
          <w:color w:val="auto"/>
          <w:highlight w:val="none"/>
        </w:rPr>
      </w:pPr>
    </w:p>
    <w:p w14:paraId="0726ED47">
      <w:pPr>
        <w:pStyle w:val="21"/>
        <w:rPr>
          <w:color w:val="auto"/>
          <w:highlight w:val="none"/>
        </w:rPr>
      </w:pPr>
    </w:p>
    <w:p w14:paraId="3F67F1FA">
      <w:pPr>
        <w:pStyle w:val="21"/>
        <w:rPr>
          <w:color w:val="auto"/>
          <w:highlight w:val="none"/>
        </w:rPr>
      </w:pPr>
    </w:p>
    <w:p w14:paraId="238FB802">
      <w:pPr>
        <w:pStyle w:val="3"/>
        <w:jc w:val="both"/>
        <w:rPr>
          <w:rFonts w:hint="eastAsia"/>
          <w:color w:val="auto"/>
          <w:highlight w:val="none"/>
        </w:rPr>
      </w:pPr>
      <w:bookmarkStart w:id="63" w:name="_Toc15570"/>
      <w:bookmarkStart w:id="64" w:name="_Toc25925"/>
      <w:bookmarkStart w:id="65" w:name="_Toc12135"/>
      <w:bookmarkStart w:id="66" w:name="_Toc537"/>
      <w:bookmarkStart w:id="67" w:name="_Toc4680"/>
      <w:bookmarkStart w:id="68" w:name="_Toc1284"/>
      <w:bookmarkStart w:id="69" w:name="_Toc23330"/>
      <w:bookmarkStart w:id="70" w:name="_Toc29835"/>
      <w:bookmarkStart w:id="71" w:name="_Toc23353"/>
      <w:bookmarkStart w:id="72" w:name="_Toc1496"/>
      <w:bookmarkStart w:id="73" w:name="_Toc18538"/>
    </w:p>
    <w:p w14:paraId="133C32FD">
      <w:pPr>
        <w:pStyle w:val="3"/>
        <w:ind w:firstLine="3520" w:firstLineChars="800"/>
        <w:jc w:val="both"/>
        <w:rPr>
          <w:color w:val="auto"/>
          <w:highlight w:val="none"/>
        </w:rPr>
      </w:pPr>
      <w:r>
        <w:rPr>
          <w:color w:val="auto"/>
          <w:highlight w:val="none"/>
        </w:rPr>
        <w:pict>
          <v:shape id="_x0000_s2057" o:spid="_x0000_s2057" o:spt="32" type="#_x0000_t32" style="position:absolute;left:0pt;margin-left:175.35pt;margin-top:38.65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73.95pt;margin-top:6.75pt;height:0.55pt;width:75pt;z-index:251666432;mso-width-relative:page;mso-height-relative:page;" filled="f" stroked="t" coordsize="21600,21600">
            <v:path arrowok="t"/>
            <v:fill on="f" focussize="0,0"/>
            <v:stroke color="#000000"/>
            <v:imagedata o:title=""/>
            <o:lock v:ext="edit" aspectratio="f"/>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14:paraId="518FC956">
      <w:pPr>
        <w:pStyle w:val="3"/>
        <w:ind w:firstLine="3960" w:firstLineChars="900"/>
        <w:jc w:val="both"/>
        <w:rPr>
          <w:color w:val="auto"/>
          <w:highlight w:val="none"/>
        </w:rPr>
      </w:pPr>
      <w:bookmarkStart w:id="74" w:name="_Toc8183"/>
      <w:bookmarkStart w:id="75" w:name="_Toc19686"/>
      <w:bookmarkStart w:id="76" w:name="_Toc87616386"/>
      <w:bookmarkStart w:id="77" w:name="_Toc1375"/>
      <w:bookmarkStart w:id="78" w:name="_Toc22797"/>
      <w:bookmarkStart w:id="79" w:name="_Toc12968"/>
      <w:bookmarkStart w:id="80" w:name="_Toc12721"/>
      <w:bookmarkStart w:id="81" w:name="_Toc13309"/>
      <w:bookmarkStart w:id="82" w:name="_Toc19088"/>
      <w:bookmarkStart w:id="83" w:name="_Toc323"/>
      <w:bookmarkStart w:id="84" w:name="_Toc88209949"/>
      <w:bookmarkStart w:id="85" w:name="_Toc22501"/>
      <w:bookmarkStart w:id="86" w:name="_Toc12980"/>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08332A0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E7EB19F">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DF0E8E8">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20C60E02">
      <w:pPr>
        <w:pStyle w:val="2"/>
        <w:rPr>
          <w:rFonts w:hint="eastAsia" w:ascii="方正小标宋简体" w:eastAsia="方正小标宋简体"/>
          <w:color w:val="auto"/>
          <w:sz w:val="28"/>
          <w:szCs w:val="28"/>
          <w:highlight w:val="none"/>
        </w:rPr>
      </w:pPr>
    </w:p>
    <w:p w14:paraId="31D15ED3">
      <w:pPr>
        <w:pStyle w:val="2"/>
        <w:rPr>
          <w:rFonts w:hint="eastAsia" w:ascii="方正小标宋简体" w:eastAsia="方正小标宋简体"/>
          <w:color w:val="auto"/>
          <w:sz w:val="28"/>
          <w:szCs w:val="28"/>
          <w:highlight w:val="none"/>
        </w:rPr>
      </w:pPr>
    </w:p>
    <w:p w14:paraId="0FAF86AC">
      <w:pPr>
        <w:pStyle w:val="2"/>
        <w:rPr>
          <w:rFonts w:hint="eastAsia" w:ascii="方正小标宋简体" w:eastAsia="方正小标宋简体"/>
          <w:color w:val="auto"/>
          <w:sz w:val="28"/>
          <w:szCs w:val="28"/>
          <w:highlight w:val="none"/>
        </w:rPr>
      </w:pPr>
    </w:p>
    <w:p w14:paraId="1CE6CB0D">
      <w:pPr>
        <w:pStyle w:val="2"/>
        <w:rPr>
          <w:rFonts w:hint="eastAsia" w:ascii="方正小标宋简体" w:eastAsia="方正小标宋简体"/>
          <w:color w:val="auto"/>
          <w:sz w:val="28"/>
          <w:szCs w:val="28"/>
          <w:highlight w:val="none"/>
        </w:rPr>
      </w:pPr>
    </w:p>
    <w:p w14:paraId="7FBF7D9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65F68A04">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64C9A352">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72D53DD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6B9DEC5">
      <w:pPr>
        <w:pStyle w:val="3"/>
        <w:pageBreakBefore w:val="0"/>
        <w:widowControl w:val="0"/>
        <w:numPr>
          <w:ilvl w:val="0"/>
          <w:numId w:val="0"/>
        </w:numPr>
        <w:kinsoku/>
        <w:wordWrap/>
        <w:overflowPunct/>
        <w:topLinePunct w:val="0"/>
        <w:autoSpaceDE/>
        <w:autoSpaceDN/>
        <w:bidi w:val="0"/>
        <w:adjustRightInd w:val="0"/>
        <w:snapToGrid w:val="0"/>
        <w:spacing w:before="0" w:after="0" w:line="360" w:lineRule="auto"/>
        <w:jc w:val="center"/>
        <w:textAlignment w:val="auto"/>
        <w:rPr>
          <w:rFonts w:ascii="宋体" w:hAnsi="宋体" w:cs="宋体"/>
          <w:sz w:val="32"/>
          <w:szCs w:val="32"/>
          <w:highlight w:val="none"/>
        </w:rPr>
      </w:pPr>
      <w:r>
        <w:rPr>
          <w:rFonts w:hint="eastAsia" w:ascii="宋体" w:hAnsi="宋体" w:cs="宋体"/>
          <w:sz w:val="32"/>
          <w:szCs w:val="32"/>
          <w:highlight w:val="none"/>
        </w:rPr>
        <w:t>合同格式</w:t>
      </w:r>
    </w:p>
    <w:p w14:paraId="414E9119">
      <w:pPr>
        <w:pStyle w:val="42"/>
        <w:pageBreakBefore w:val="0"/>
        <w:widowControl w:val="0"/>
        <w:kinsoku/>
        <w:wordWrap/>
        <w:overflowPunct/>
        <w:topLinePunct w:val="0"/>
        <w:autoSpaceDE/>
        <w:autoSpaceDN/>
        <w:bidi w:val="0"/>
        <w:adjustRightInd w:val="0"/>
        <w:snapToGrid w:val="0"/>
        <w:spacing w:line="360" w:lineRule="auto"/>
        <w:jc w:val="center"/>
        <w:textAlignment w:val="auto"/>
        <w:rPr>
          <w:rFonts w:hAnsi="宋体" w:cs="宋体"/>
          <w:sz w:val="24"/>
          <w:highlight w:val="none"/>
        </w:rPr>
      </w:pPr>
      <w:r>
        <w:rPr>
          <w:rFonts w:hint="eastAsia" w:hAnsi="宋体" w:cs="宋体"/>
          <w:b/>
          <w:sz w:val="24"/>
          <w:highlight w:val="none"/>
        </w:rPr>
        <w:t>  </w:t>
      </w:r>
      <w:r>
        <w:rPr>
          <w:rFonts w:hint="eastAsia" w:hAnsi="宋体" w:cs="宋体"/>
          <w:sz w:val="24"/>
          <w:highlight w:val="none"/>
        </w:rPr>
        <w:t>（本合同格式仅供参考，具体内容以最终签署的合同为准）</w:t>
      </w:r>
    </w:p>
    <w:p w14:paraId="36D3B6E8">
      <w:pPr>
        <w:spacing w:line="400" w:lineRule="atLeast"/>
        <w:jc w:val="center"/>
        <w:rPr>
          <w:rFonts w:ascii="宋体" w:hAnsi="宋体" w:cs="宋体"/>
          <w:b/>
          <w:bCs/>
          <w:color w:val="auto"/>
          <w:sz w:val="48"/>
          <w:szCs w:val="48"/>
        </w:rPr>
      </w:pPr>
      <w:r>
        <w:rPr>
          <w:rFonts w:hint="eastAsia" w:ascii="宋体" w:hAnsi="宋体" w:cs="宋体"/>
          <w:b/>
          <w:bCs/>
          <w:color w:val="auto"/>
          <w:sz w:val="48"/>
          <w:szCs w:val="48"/>
          <w:lang w:eastAsia="zh-CN"/>
        </w:rPr>
        <w:t>广州从化净水</w:t>
      </w:r>
      <w:r>
        <w:rPr>
          <w:rFonts w:hint="eastAsia" w:ascii="宋体" w:hAnsi="宋体" w:cs="宋体"/>
          <w:b/>
          <w:bCs/>
          <w:color w:val="auto"/>
          <w:sz w:val="48"/>
          <w:szCs w:val="48"/>
        </w:rPr>
        <w:t>有限公司</w:t>
      </w:r>
    </w:p>
    <w:p w14:paraId="4533EAA0">
      <w:pPr>
        <w:spacing w:line="400" w:lineRule="atLeast"/>
        <w:jc w:val="center"/>
        <w:rPr>
          <w:rFonts w:asciiTheme="majorHAnsi" w:hAnsiTheme="majorHAnsi" w:eastAsiaTheme="majorEastAsia"/>
          <w:b/>
          <w:bCs/>
          <w:color w:val="auto"/>
          <w:sz w:val="52"/>
          <w:szCs w:val="52"/>
        </w:rPr>
      </w:pPr>
      <w:r>
        <w:rPr>
          <w:rFonts w:hint="eastAsia" w:ascii="宋体" w:hAnsi="宋体" w:cs="宋体"/>
          <w:b/>
          <w:bCs/>
          <w:color w:val="auto"/>
          <w:sz w:val="48"/>
          <w:szCs w:val="48"/>
        </w:rPr>
        <w:t>设备维修维护/技改项目合同</w:t>
      </w:r>
    </w:p>
    <w:p w14:paraId="1DB4AECB">
      <w:pPr>
        <w:spacing w:line="400" w:lineRule="atLeast"/>
        <w:jc w:val="center"/>
        <w:rPr>
          <w:rFonts w:ascii="宋体" w:hAnsi="宋体"/>
          <w:b/>
          <w:color w:val="auto"/>
          <w:sz w:val="28"/>
        </w:rPr>
      </w:pPr>
    </w:p>
    <w:p w14:paraId="3581F03F">
      <w:pPr>
        <w:pStyle w:val="46"/>
        <w:rPr>
          <w:color w:val="auto"/>
        </w:rPr>
      </w:pPr>
    </w:p>
    <w:p w14:paraId="78E464B0">
      <w:pPr>
        <w:spacing w:line="400" w:lineRule="atLeast"/>
        <w:jc w:val="center"/>
        <w:rPr>
          <w:rFonts w:ascii="宋体" w:hAnsi="宋体"/>
          <w:b/>
          <w:color w:val="auto"/>
          <w:sz w:val="28"/>
        </w:rPr>
      </w:pPr>
    </w:p>
    <w:p w14:paraId="341AA0EF">
      <w:pPr>
        <w:spacing w:line="0" w:lineRule="atLeast"/>
        <w:rPr>
          <w:rFonts w:ascii="宋体" w:hAnsi="宋体"/>
          <w:b/>
          <w:color w:val="auto"/>
          <w:sz w:val="30"/>
        </w:rPr>
      </w:pPr>
    </w:p>
    <w:p w14:paraId="64EBF594">
      <w:pPr>
        <w:spacing w:line="0" w:lineRule="atLeast"/>
        <w:rPr>
          <w:rFonts w:ascii="仿宋_GB2312" w:hAnsi="宋体" w:eastAsia="仿宋_GB2312"/>
          <w:b/>
          <w:color w:val="auto"/>
          <w:sz w:val="30"/>
          <w:szCs w:val="30"/>
        </w:rPr>
      </w:pPr>
    </w:p>
    <w:p w14:paraId="56A67E1D">
      <w:pPr>
        <w:spacing w:line="0" w:lineRule="atLeast"/>
        <w:ind w:left="1506" w:hanging="1506" w:hangingChars="500"/>
        <w:rPr>
          <w:rFonts w:hint="default" w:ascii="宋体" w:hAnsi="宋体" w:cs="宋体" w:eastAsiaTheme="minorEastAsia"/>
          <w:b/>
          <w:color w:val="auto"/>
          <w:sz w:val="30"/>
          <w:szCs w:val="30"/>
          <w:lang w:val="en-US" w:eastAsia="zh-CN"/>
        </w:rPr>
      </w:pPr>
      <w:r>
        <w:rPr>
          <w:rFonts w:hint="eastAsia" w:ascii="宋体" w:hAnsi="宋体" w:cs="宋体"/>
          <w:b/>
          <w:color w:val="auto"/>
          <w:sz w:val="30"/>
          <w:szCs w:val="30"/>
        </w:rPr>
        <w:t xml:space="preserve">项目名称: </w:t>
      </w:r>
      <w:r>
        <w:rPr>
          <w:rFonts w:hint="eastAsia" w:ascii="宋体" w:hAnsi="宋体" w:cs="宋体"/>
          <w:b/>
          <w:color w:val="auto"/>
          <w:sz w:val="30"/>
          <w:szCs w:val="30"/>
          <w:lang w:val="en-US" w:eastAsia="zh-CN"/>
        </w:rPr>
        <w:t>广州从化净水有限公司中心厂、太平厂、温泉厂、吕田厂、净化厂、明珠厂关键过程仪表维修项目</w:t>
      </w:r>
    </w:p>
    <w:p w14:paraId="6F86D2C3">
      <w:pPr>
        <w:pStyle w:val="46"/>
        <w:rPr>
          <w:rFonts w:hint="eastAsia" w:ascii="宋体" w:hAnsi="宋体" w:eastAsia="宋体" w:cs="宋体"/>
          <w:b/>
          <w:color w:val="auto"/>
          <w:sz w:val="30"/>
          <w:szCs w:val="30"/>
          <w:lang w:val="en-US" w:eastAsia="zh-CN"/>
        </w:rPr>
      </w:pPr>
    </w:p>
    <w:p w14:paraId="17F6FAB4">
      <w:pPr>
        <w:pStyle w:val="46"/>
        <w:rPr>
          <w:rFonts w:hint="default" w:ascii="宋体" w:hAnsi="宋体" w:eastAsia="宋体" w:cs="宋体"/>
          <w:color w:val="auto"/>
          <w:lang w:val="en-US" w:eastAsia="zh-CN"/>
        </w:rPr>
      </w:pPr>
      <w:r>
        <w:rPr>
          <w:rFonts w:hint="eastAsia" w:ascii="宋体" w:hAnsi="宋体" w:eastAsia="宋体" w:cs="宋体"/>
          <w:b/>
          <w:color w:val="auto"/>
          <w:sz w:val="30"/>
          <w:szCs w:val="30"/>
          <w:lang w:val="en-US" w:eastAsia="zh-CN"/>
        </w:rPr>
        <w:t>项目编号：</w:t>
      </w:r>
    </w:p>
    <w:p w14:paraId="601581A9">
      <w:pPr>
        <w:spacing w:line="400" w:lineRule="atLeast"/>
        <w:rPr>
          <w:rFonts w:ascii="宋体" w:hAnsi="宋体" w:cs="宋体"/>
          <w:b/>
          <w:color w:val="auto"/>
          <w:sz w:val="30"/>
          <w:szCs w:val="30"/>
        </w:rPr>
      </w:pPr>
    </w:p>
    <w:p w14:paraId="0C4209CE">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w:t>
      </w:r>
      <w:r>
        <w:rPr>
          <w:rFonts w:hint="eastAsia" w:ascii="宋体" w:hAnsi="宋体" w:cs="宋体"/>
          <w:b/>
          <w:bCs/>
          <w:color w:val="auto"/>
          <w:sz w:val="30"/>
          <w:szCs w:val="30"/>
          <w:lang w:val="en-US" w:eastAsia="zh-CN"/>
        </w:rPr>
        <w:t>从化</w:t>
      </w:r>
      <w:r>
        <w:rPr>
          <w:rFonts w:hint="eastAsia" w:ascii="宋体" w:hAnsi="宋体" w:cs="宋体"/>
          <w:b/>
          <w:bCs/>
          <w:color w:val="auto"/>
          <w:sz w:val="30"/>
          <w:szCs w:val="30"/>
        </w:rPr>
        <w:t>净水合[</w:t>
      </w:r>
      <w:r>
        <w:rPr>
          <w:rFonts w:hint="eastAsia" w:ascii="宋体" w:hAnsi="宋体" w:cs="宋体"/>
          <w:b/>
          <w:bCs/>
          <w:color w:val="auto"/>
          <w:sz w:val="30"/>
          <w:szCs w:val="30"/>
          <w:lang w:val="en-US" w:eastAsia="zh-CN"/>
        </w:rPr>
        <w:t>2024</w:t>
      </w:r>
      <w:r>
        <w:rPr>
          <w:rFonts w:hint="eastAsia" w:ascii="宋体" w:hAnsi="宋体" w:cs="宋体"/>
          <w:b/>
          <w:bCs/>
          <w:color w:val="auto"/>
          <w:sz w:val="30"/>
          <w:szCs w:val="30"/>
        </w:rPr>
        <w:t>]    号</w:t>
      </w:r>
    </w:p>
    <w:p w14:paraId="348E3F70">
      <w:pPr>
        <w:spacing w:line="400" w:lineRule="atLeast"/>
        <w:rPr>
          <w:rFonts w:ascii="宋体" w:hAnsi="宋体" w:cs="宋体"/>
          <w:b/>
          <w:color w:val="auto"/>
          <w:sz w:val="30"/>
          <w:szCs w:val="30"/>
        </w:rPr>
      </w:pPr>
    </w:p>
    <w:p w14:paraId="096D561A">
      <w:pPr>
        <w:spacing w:line="400" w:lineRule="atLeast"/>
        <w:rPr>
          <w:rFonts w:ascii="宋体" w:hAnsi="宋体" w:cs="宋体"/>
          <w:b/>
          <w:color w:val="auto"/>
          <w:sz w:val="30"/>
          <w:szCs w:val="30"/>
        </w:rPr>
      </w:pPr>
      <w:r>
        <w:rPr>
          <w:rFonts w:hint="eastAsia" w:ascii="宋体" w:hAnsi="宋体" w:cs="宋体"/>
          <w:b/>
          <w:color w:val="auto"/>
          <w:sz w:val="30"/>
          <w:szCs w:val="30"/>
        </w:rPr>
        <w:t xml:space="preserve">甲方： </w:t>
      </w:r>
      <w:r>
        <w:rPr>
          <w:rFonts w:hint="eastAsia" w:ascii="宋体" w:hAnsi="宋体" w:cs="宋体"/>
          <w:b/>
          <w:color w:val="auto"/>
          <w:sz w:val="30"/>
          <w:szCs w:val="30"/>
          <w:lang w:eastAsia="zh-CN"/>
        </w:rPr>
        <w:t>广州从化净水</w:t>
      </w:r>
      <w:r>
        <w:rPr>
          <w:rFonts w:hint="eastAsia" w:ascii="宋体" w:hAnsi="宋体" w:cs="宋体"/>
          <w:b/>
          <w:color w:val="auto"/>
          <w:sz w:val="30"/>
          <w:szCs w:val="30"/>
        </w:rPr>
        <w:t>有限公司</w:t>
      </w:r>
    </w:p>
    <w:p w14:paraId="0ADC2893">
      <w:pPr>
        <w:spacing w:line="400" w:lineRule="atLeast"/>
        <w:rPr>
          <w:rFonts w:ascii="宋体" w:hAnsi="宋体" w:cs="宋体"/>
          <w:b/>
          <w:color w:val="auto"/>
          <w:sz w:val="30"/>
          <w:szCs w:val="30"/>
        </w:rPr>
      </w:pPr>
    </w:p>
    <w:p w14:paraId="129DA989">
      <w:pPr>
        <w:spacing w:line="400" w:lineRule="atLeast"/>
        <w:rPr>
          <w:rFonts w:ascii="宋体" w:hAnsi="宋体" w:cs="宋体"/>
          <w:b/>
          <w:color w:val="auto"/>
          <w:sz w:val="30"/>
          <w:szCs w:val="30"/>
        </w:rPr>
      </w:pPr>
      <w:r>
        <w:rPr>
          <w:rFonts w:hint="eastAsia" w:ascii="宋体" w:hAnsi="宋体" w:cs="宋体"/>
          <w:b/>
          <w:color w:val="auto"/>
          <w:sz w:val="30"/>
          <w:szCs w:val="30"/>
        </w:rPr>
        <w:t>乙方</w:t>
      </w:r>
      <w:r>
        <w:rPr>
          <w:rFonts w:hint="eastAsia" w:ascii="宋体" w:hAnsi="宋体" w:cs="宋体"/>
          <w:color w:val="auto"/>
          <w:sz w:val="30"/>
          <w:szCs w:val="30"/>
        </w:rPr>
        <w:t>：</w:t>
      </w:r>
    </w:p>
    <w:p w14:paraId="3AE061C4">
      <w:pPr>
        <w:spacing w:line="400" w:lineRule="atLeast"/>
        <w:rPr>
          <w:rFonts w:ascii="宋体" w:hAnsi="宋体" w:cs="宋体"/>
          <w:b/>
          <w:color w:val="auto"/>
          <w:sz w:val="30"/>
          <w:szCs w:val="30"/>
        </w:rPr>
      </w:pPr>
    </w:p>
    <w:p w14:paraId="295D5675">
      <w:pPr>
        <w:spacing w:line="400" w:lineRule="atLeast"/>
        <w:rPr>
          <w:rFonts w:ascii="宋体" w:hAnsi="宋体" w:cs="宋体"/>
          <w:b/>
          <w:color w:val="auto"/>
          <w:sz w:val="30"/>
          <w:szCs w:val="30"/>
        </w:rPr>
      </w:pPr>
    </w:p>
    <w:p w14:paraId="1252BEA9">
      <w:pPr>
        <w:spacing w:line="400" w:lineRule="atLeast"/>
        <w:rPr>
          <w:rFonts w:ascii="宋体" w:hAnsi="宋体" w:cs="宋体"/>
          <w:b/>
          <w:color w:val="auto"/>
          <w:sz w:val="30"/>
          <w:szCs w:val="30"/>
        </w:rPr>
      </w:pPr>
      <w:r>
        <w:rPr>
          <w:rFonts w:hint="eastAsia" w:ascii="宋体" w:hAnsi="宋体" w:cs="宋体"/>
          <w:b/>
          <w:color w:val="auto"/>
          <w:sz w:val="30"/>
          <w:szCs w:val="30"/>
        </w:rPr>
        <w:t>签订日期：</w:t>
      </w:r>
      <w:r>
        <w:rPr>
          <w:rFonts w:hint="eastAsia" w:ascii="宋体" w:hAnsi="宋体" w:cs="宋体"/>
          <w:b/>
          <w:color w:val="auto"/>
          <w:sz w:val="30"/>
          <w:szCs w:val="30"/>
          <w:lang w:val="en-US" w:eastAsia="zh-CN"/>
        </w:rPr>
        <w:t>2024</w:t>
      </w:r>
      <w:r>
        <w:rPr>
          <w:rFonts w:hint="eastAsia" w:ascii="宋体" w:hAnsi="宋体" w:cs="宋体"/>
          <w:b/>
          <w:color w:val="auto"/>
          <w:sz w:val="30"/>
          <w:szCs w:val="30"/>
        </w:rPr>
        <w:t xml:space="preserve">年   月   日       </w:t>
      </w:r>
    </w:p>
    <w:p w14:paraId="3A82A3FC">
      <w:pPr>
        <w:spacing w:line="400" w:lineRule="atLeast"/>
        <w:rPr>
          <w:rFonts w:hint="eastAsia" w:ascii="宋体" w:hAnsi="宋体" w:eastAsia="宋体" w:cs="宋体"/>
          <w:b/>
          <w:bCs/>
          <w:color w:val="auto"/>
          <w:sz w:val="24"/>
          <w:szCs w:val="24"/>
          <w:lang w:val="zh-CN" w:eastAsia="zh-CN"/>
        </w:rPr>
      </w:pPr>
      <w:r>
        <w:rPr>
          <w:rFonts w:hint="eastAsia" w:ascii="宋体" w:hAnsi="宋体" w:cs="宋体"/>
          <w:b/>
          <w:color w:val="auto"/>
          <w:sz w:val="30"/>
        </w:rPr>
        <w:t>签约地点：广州市</w:t>
      </w:r>
    </w:p>
    <w:p w14:paraId="0B32F1D1">
      <w:pPr>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br w:type="page"/>
      </w:r>
    </w:p>
    <w:p w14:paraId="4314B3EF">
      <w:pPr>
        <w:pStyle w:val="47"/>
        <w:keepNext w:val="0"/>
        <w:keepLines w:val="0"/>
        <w:pageBreakBefore w:val="0"/>
        <w:widowControl w:val="0"/>
        <w:kinsoku/>
        <w:wordWrap/>
        <w:overflowPunct/>
        <w:topLinePunct w:val="0"/>
        <w:autoSpaceDE/>
        <w:autoSpaceDN/>
        <w:bidi w:val="0"/>
        <w:adjustRightInd w:val="0"/>
        <w:snapToGrid w:val="0"/>
        <w:spacing w:before="0" w:line="360" w:lineRule="auto"/>
        <w:ind w:left="0" w:leftChars="0" w:firstLine="0" w:firstLineChars="0"/>
        <w:jc w:val="center"/>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说明</w:t>
      </w:r>
    </w:p>
    <w:p w14:paraId="4635A2A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p>
    <w:p w14:paraId="2911C3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为指导</w:t>
      </w:r>
      <w:r>
        <w:rPr>
          <w:rFonts w:hint="eastAsia" w:ascii="宋体" w:hAnsi="宋体" w:eastAsia="宋体" w:cs="宋体"/>
          <w:color w:val="auto"/>
          <w:sz w:val="24"/>
          <w:szCs w:val="24"/>
          <w:lang w:eastAsia="zh-CN"/>
        </w:rPr>
        <w:t>广州从化净水</w:t>
      </w:r>
      <w:r>
        <w:rPr>
          <w:rFonts w:hint="eastAsia" w:ascii="宋体" w:hAnsi="宋体" w:eastAsia="宋体" w:cs="宋体"/>
          <w:color w:val="auto"/>
          <w:sz w:val="24"/>
          <w:szCs w:val="24"/>
        </w:rPr>
        <w:t>有限公司合同承办部门（单位）的签约行为，维护公司的合法权益，依据《中华人民共和</w:t>
      </w:r>
      <w:r>
        <w:rPr>
          <w:rFonts w:hint="eastAsia" w:ascii="宋体" w:hAnsi="宋体" w:eastAsia="宋体" w:cs="宋体"/>
          <w:color w:val="auto"/>
          <w:sz w:val="24"/>
          <w:szCs w:val="24"/>
          <w:lang w:val="en-US" w:eastAsia="zh-CN"/>
        </w:rPr>
        <w:t>国民法典</w:t>
      </w:r>
      <w:r>
        <w:rPr>
          <w:rFonts w:hint="eastAsia" w:ascii="宋体" w:hAnsi="宋体" w:eastAsia="宋体" w:cs="宋体"/>
          <w:color w:val="auto"/>
          <w:sz w:val="24"/>
          <w:szCs w:val="24"/>
        </w:rPr>
        <w:t>》以及相关法律法规，制定《</w:t>
      </w:r>
      <w:r>
        <w:rPr>
          <w:rFonts w:hint="eastAsia" w:ascii="宋体" w:hAnsi="宋体" w:eastAsia="宋体" w:cs="宋体"/>
          <w:color w:val="auto"/>
          <w:sz w:val="24"/>
          <w:szCs w:val="24"/>
          <w:lang w:eastAsia="zh-CN"/>
        </w:rPr>
        <w:t>广州从化净水</w:t>
      </w:r>
      <w:r>
        <w:rPr>
          <w:rFonts w:hint="eastAsia" w:ascii="宋体" w:hAnsi="宋体" w:eastAsia="宋体" w:cs="宋体"/>
          <w:color w:val="auto"/>
          <w:sz w:val="24"/>
          <w:szCs w:val="24"/>
        </w:rPr>
        <w:t>有限公司设备维修维护/技改项目合同（示范文本）》（以下简称《设备维修维护/技改合同》），现就有关问题说明如下：</w:t>
      </w:r>
    </w:p>
    <w:p w14:paraId="2FF743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一、适用范围</w:t>
      </w:r>
    </w:p>
    <w:p w14:paraId="645FDD7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《设备维修维护/技改合同》适用于</w:t>
      </w:r>
      <w:r>
        <w:rPr>
          <w:rFonts w:hint="eastAsia" w:ascii="宋体" w:hAnsi="宋体" w:eastAsia="宋体" w:cs="宋体"/>
          <w:color w:val="auto"/>
          <w:sz w:val="24"/>
          <w:szCs w:val="24"/>
          <w:lang w:eastAsia="zh-CN"/>
        </w:rPr>
        <w:t>广州从化净水</w:t>
      </w:r>
      <w:r>
        <w:rPr>
          <w:rFonts w:hint="eastAsia" w:ascii="宋体" w:hAnsi="宋体" w:eastAsia="宋体" w:cs="宋体"/>
          <w:color w:val="auto"/>
          <w:sz w:val="24"/>
          <w:szCs w:val="24"/>
        </w:rPr>
        <w:t>有限公司设备维修、维护、技术改造项目（已另行印发专项合同示范文本的除外）。</w:t>
      </w:r>
    </w:p>
    <w:p w14:paraId="6B548EE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二、组成及使用说明</w:t>
      </w:r>
    </w:p>
    <w:p w14:paraId="6C84634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（一）《设备维修维护/技改合同》由合同条款、附件两部分组成。</w:t>
      </w:r>
    </w:p>
    <w:p w14:paraId="6F99DFA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2A369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（三）文本开头带“□”的条款为选择性条款，由合同承办部门（单位）根据采购项目的具体特点和实际情况在相应“□”内打“√”。</w:t>
      </w:r>
    </w:p>
    <w:p w14:paraId="483F3FFB">
      <w:pPr>
        <w:spacing w:line="360" w:lineRule="auto"/>
        <w:rPr>
          <w:rFonts w:ascii="宋体" w:hAnsi="宋体" w:cs="宋体"/>
          <w:b/>
          <w:color w:val="auto"/>
          <w:sz w:val="24"/>
        </w:rPr>
      </w:pPr>
    </w:p>
    <w:p w14:paraId="3B99E97A">
      <w:pPr>
        <w:spacing w:line="360" w:lineRule="auto"/>
        <w:rPr>
          <w:rFonts w:ascii="宋体" w:hAnsi="宋体" w:cs="宋体"/>
          <w:b/>
          <w:color w:val="auto"/>
          <w:sz w:val="24"/>
        </w:rPr>
      </w:pPr>
    </w:p>
    <w:p w14:paraId="109ACE1C">
      <w:pPr>
        <w:pStyle w:val="46"/>
        <w:rPr>
          <w:rFonts w:ascii="宋体" w:hAnsi="宋体" w:cs="宋体"/>
          <w:b/>
          <w:color w:val="auto"/>
          <w:sz w:val="24"/>
        </w:rPr>
      </w:pPr>
    </w:p>
    <w:p w14:paraId="6F176DE2">
      <w:pPr>
        <w:pStyle w:val="46"/>
        <w:rPr>
          <w:rFonts w:ascii="宋体" w:hAnsi="宋体" w:cs="宋体"/>
          <w:b/>
          <w:color w:val="auto"/>
          <w:sz w:val="24"/>
        </w:rPr>
      </w:pPr>
    </w:p>
    <w:p w14:paraId="061873BA">
      <w:pPr>
        <w:pStyle w:val="46"/>
        <w:rPr>
          <w:rFonts w:ascii="宋体" w:hAnsi="宋体" w:cs="宋体"/>
          <w:b/>
          <w:color w:val="auto"/>
          <w:sz w:val="24"/>
        </w:rPr>
      </w:pPr>
    </w:p>
    <w:p w14:paraId="760D4BC1">
      <w:pPr>
        <w:pStyle w:val="46"/>
        <w:rPr>
          <w:rFonts w:ascii="宋体" w:hAnsi="宋体" w:cs="宋体"/>
          <w:b/>
          <w:color w:val="auto"/>
          <w:sz w:val="24"/>
        </w:rPr>
      </w:pPr>
    </w:p>
    <w:p w14:paraId="657C9C50">
      <w:pPr>
        <w:pStyle w:val="46"/>
        <w:rPr>
          <w:rFonts w:ascii="宋体" w:hAnsi="宋体" w:cs="宋体"/>
          <w:b/>
          <w:color w:val="auto"/>
          <w:sz w:val="24"/>
        </w:rPr>
      </w:pPr>
    </w:p>
    <w:p w14:paraId="6A6D9B10">
      <w:pPr>
        <w:pStyle w:val="46"/>
        <w:rPr>
          <w:rFonts w:ascii="宋体" w:hAnsi="宋体" w:cs="宋体"/>
          <w:b/>
          <w:color w:val="auto"/>
          <w:sz w:val="24"/>
        </w:rPr>
      </w:pPr>
    </w:p>
    <w:p w14:paraId="5B48C9D7">
      <w:pPr>
        <w:pStyle w:val="46"/>
        <w:rPr>
          <w:rFonts w:ascii="宋体" w:hAnsi="宋体" w:cs="宋体"/>
          <w:b/>
          <w:color w:val="auto"/>
          <w:sz w:val="24"/>
        </w:rPr>
      </w:pPr>
    </w:p>
    <w:p w14:paraId="2AA4DFA6">
      <w:pPr>
        <w:pStyle w:val="46"/>
        <w:rPr>
          <w:rFonts w:ascii="宋体" w:hAnsi="宋体" w:cs="宋体"/>
          <w:b/>
          <w:color w:val="auto"/>
          <w:sz w:val="24"/>
        </w:rPr>
      </w:pPr>
    </w:p>
    <w:p w14:paraId="67FFCA4A">
      <w:pPr>
        <w:pStyle w:val="46"/>
        <w:rPr>
          <w:rFonts w:ascii="宋体" w:hAnsi="宋体" w:cs="宋体"/>
          <w:b/>
          <w:color w:val="auto"/>
          <w:sz w:val="24"/>
        </w:rPr>
      </w:pPr>
    </w:p>
    <w:p w14:paraId="1CAEC978">
      <w:pPr>
        <w:pStyle w:val="46"/>
        <w:rPr>
          <w:rFonts w:ascii="宋体" w:hAnsi="宋体" w:cs="宋体"/>
          <w:b/>
          <w:color w:val="auto"/>
          <w:sz w:val="24"/>
        </w:rPr>
      </w:pPr>
    </w:p>
    <w:p w14:paraId="46602B24">
      <w:pPr>
        <w:pStyle w:val="46"/>
        <w:rPr>
          <w:rFonts w:ascii="宋体" w:hAnsi="宋体" w:cs="宋体"/>
          <w:b/>
          <w:color w:val="auto"/>
          <w:sz w:val="24"/>
        </w:rPr>
      </w:pPr>
    </w:p>
    <w:p w14:paraId="5F95E3D6">
      <w:pPr>
        <w:spacing w:line="360" w:lineRule="auto"/>
        <w:rPr>
          <w:rFonts w:ascii="宋体" w:hAnsi="宋体" w:cs="宋体"/>
          <w:b/>
          <w:color w:val="auto"/>
          <w:sz w:val="24"/>
        </w:rPr>
      </w:pPr>
    </w:p>
    <w:p w14:paraId="189A4BC7">
      <w:pPr>
        <w:spacing w:line="360" w:lineRule="auto"/>
        <w:rPr>
          <w:rFonts w:ascii="宋体" w:hAnsi="宋体" w:cs="宋体"/>
          <w:b/>
          <w:color w:val="auto"/>
          <w:sz w:val="24"/>
        </w:rPr>
      </w:pPr>
    </w:p>
    <w:p w14:paraId="3B720854">
      <w:pPr>
        <w:rPr>
          <w:rFonts w:hint="eastAsia" w:ascii="宋体" w:hAnsi="宋体" w:cs="宋体"/>
          <w:color w:val="auto"/>
          <w:sz w:val="24"/>
        </w:rPr>
      </w:pPr>
      <w:r>
        <w:rPr>
          <w:rFonts w:hint="eastAsia" w:ascii="宋体" w:hAnsi="宋体" w:cs="宋体"/>
          <w:color w:val="auto"/>
          <w:sz w:val="24"/>
        </w:rPr>
        <w:br w:type="page"/>
      </w:r>
    </w:p>
    <w:p w14:paraId="6B41421F">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》及其他有关法律、行政法规，</w:t>
      </w:r>
      <w:r>
        <w:rPr>
          <w:rFonts w:hint="eastAsia" w:ascii="宋体" w:hAnsi="宋体" w:eastAsia="宋体" w:cs="宋体"/>
          <w:color w:val="auto"/>
          <w:sz w:val="24"/>
          <w:szCs w:val="24"/>
          <w:u w:val="single"/>
          <w:lang w:eastAsia="zh-CN"/>
        </w:rPr>
        <w:t>广州从化净水</w:t>
      </w:r>
      <w:r>
        <w:rPr>
          <w:rFonts w:hint="eastAsia" w:ascii="宋体" w:hAnsi="宋体" w:eastAsia="宋体" w:cs="宋体"/>
          <w:color w:val="auto"/>
          <w:sz w:val="24"/>
          <w:szCs w:val="24"/>
          <w:u w:val="single"/>
        </w:rPr>
        <w:t>有限公司</w:t>
      </w:r>
      <w:r>
        <w:rPr>
          <w:rFonts w:hint="eastAsia" w:ascii="宋体" w:hAnsi="宋体" w:eastAsia="宋体" w:cs="宋体"/>
          <w:color w:val="auto"/>
          <w:sz w:val="24"/>
          <w:szCs w:val="24"/>
        </w:rPr>
        <w:t xml:space="preserve"> （以下简称“甲方”）与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（以下简称“乙方”）就</w:t>
      </w:r>
      <w:r>
        <w:rPr>
          <w:rFonts w:hint="eastAsia" w:ascii="宋体" w:hAnsi="宋体" w:eastAsia="宋体" w:cs="宋体"/>
          <w:color w:val="auto"/>
          <w:sz w:val="24"/>
          <w:szCs w:val="24"/>
          <w:u w:val="single"/>
          <w:lang w:val="en-US" w:eastAsia="zh-CN"/>
        </w:rPr>
        <w:t>广州从化净水有限公司</w:t>
      </w:r>
      <w:r>
        <w:rPr>
          <w:rFonts w:hint="eastAsia" w:ascii="宋体" w:hAnsi="宋体" w:cs="宋体"/>
          <w:color w:val="auto"/>
          <w:sz w:val="24"/>
          <w:szCs w:val="24"/>
          <w:u w:val="single"/>
          <w:lang w:val="en-US" w:eastAsia="zh-CN"/>
        </w:rPr>
        <w:t>中心厂、太平厂、温泉厂、吕田厂、净化厂、明珠厂关键过程仪表维修项目</w:t>
      </w:r>
      <w:r>
        <w:rPr>
          <w:rFonts w:hint="eastAsia" w:ascii="宋体" w:hAnsi="宋体" w:eastAsia="宋体" w:cs="宋体"/>
          <w:color w:val="auto"/>
          <w:sz w:val="24"/>
          <w:szCs w:val="24"/>
        </w:rPr>
        <w:t>承接工作事宜，遵循平等、自愿、公平和诚实信用的原则，双方协商一致，订立本合同。</w:t>
      </w:r>
    </w:p>
    <w:p w14:paraId="411AAFF3">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第一条 组成合同的文件及优先顺序</w:t>
      </w:r>
    </w:p>
    <w:p w14:paraId="016E7E89">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下列文件（如有）均为本合同的组成部分，可视为能相互说明和补充的，如果合同文件存在歧义或相矛盾的地方，则根据以下次序判断：</w:t>
      </w:r>
    </w:p>
    <w:p w14:paraId="58FB0632">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⑴ </w:t>
      </w:r>
      <w:r>
        <w:rPr>
          <w:rFonts w:hint="eastAsia" w:ascii="宋体" w:hAnsi="宋体" w:eastAsia="宋体" w:cs="宋体"/>
          <w:color w:val="auto"/>
          <w:sz w:val="24"/>
          <w:szCs w:val="24"/>
        </w:rPr>
        <w:t>在本合同实施过程双方签署的补充与修正文件</w:t>
      </w:r>
      <w:r>
        <w:rPr>
          <w:rFonts w:hint="eastAsia" w:ascii="宋体" w:hAnsi="宋体" w:eastAsia="宋体" w:cs="宋体"/>
          <w:bCs/>
          <w:color w:val="auto"/>
          <w:sz w:val="24"/>
          <w:szCs w:val="24"/>
        </w:rPr>
        <w:t>；</w:t>
      </w:r>
    </w:p>
    <w:p w14:paraId="6EF80A1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⑵ 本合同书；</w:t>
      </w:r>
    </w:p>
    <w:p w14:paraId="41164FA1">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⑶ 中标通知书/发包通知书/</w:t>
      </w:r>
      <w:r>
        <w:rPr>
          <w:rFonts w:hint="eastAsia" w:ascii="宋体" w:hAnsi="宋体" w:eastAsia="宋体" w:cs="宋体"/>
          <w:bCs/>
          <w:color w:val="auto"/>
          <w:sz w:val="24"/>
          <w:szCs w:val="24"/>
          <w:lang w:val="en-US" w:eastAsia="zh-CN"/>
        </w:rPr>
        <w:t>成交通知书/</w:t>
      </w:r>
      <w:r>
        <w:rPr>
          <w:rFonts w:hint="eastAsia" w:ascii="宋体" w:hAnsi="宋体" w:eastAsia="宋体" w:cs="宋体"/>
          <w:bCs/>
          <w:color w:val="auto"/>
          <w:sz w:val="24"/>
          <w:szCs w:val="24"/>
        </w:rPr>
        <w:t>委托函；</w:t>
      </w:r>
    </w:p>
    <w:p w14:paraId="3A37531D">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⑷ 招标文件/询价文件；</w:t>
      </w:r>
    </w:p>
    <w:p w14:paraId="51613844">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⑸ 投标文件/响应文件；</w:t>
      </w:r>
    </w:p>
    <w:p w14:paraId="6D24A532">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⑹ 标准、规范及有关技术性文件；</w:t>
      </w:r>
    </w:p>
    <w:p w14:paraId="7DB3B41E">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⑺ 图纸</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如有</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p>
    <w:p w14:paraId="621AC585">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⑻ 工程量清单/</w:t>
      </w:r>
      <w:r>
        <w:rPr>
          <w:rFonts w:hint="eastAsia" w:ascii="宋体" w:hAnsi="宋体" w:eastAsia="宋体" w:cs="宋体"/>
          <w:color w:val="auto"/>
          <w:sz w:val="24"/>
          <w:szCs w:val="24"/>
        </w:rPr>
        <w:t>工程报价单或预算书；</w:t>
      </w:r>
    </w:p>
    <w:p w14:paraId="06A5A864">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⑼ 本合同其他附件；</w:t>
      </w:r>
    </w:p>
    <w:p w14:paraId="314326E1">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项目概况、项目承包范围</w:t>
      </w:r>
    </w:p>
    <w:p w14:paraId="653C1215">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2.1项目名称：</w:t>
      </w:r>
      <w:r>
        <w:rPr>
          <w:rFonts w:hint="eastAsia" w:ascii="宋体" w:hAnsi="宋体" w:eastAsia="宋体" w:cs="宋体"/>
          <w:color w:val="auto"/>
          <w:sz w:val="24"/>
          <w:szCs w:val="24"/>
          <w:u w:val="single"/>
          <w:lang w:val="en-US" w:eastAsia="zh-CN"/>
        </w:rPr>
        <w:t>广州从化净水有限公司</w:t>
      </w:r>
      <w:r>
        <w:rPr>
          <w:rFonts w:hint="eastAsia" w:ascii="宋体" w:hAnsi="宋体" w:cs="宋体"/>
          <w:color w:val="auto"/>
          <w:sz w:val="24"/>
          <w:szCs w:val="24"/>
          <w:u w:val="single"/>
          <w:lang w:val="en-US" w:eastAsia="zh-CN"/>
        </w:rPr>
        <w:t>中心厂、太平厂、温泉厂、吕田厂、净化厂、明珠厂关键过程仪表维修项目</w:t>
      </w:r>
    </w:p>
    <w:p w14:paraId="5A990986">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2.2项目地点：</w:t>
      </w:r>
      <w:r>
        <w:rPr>
          <w:rFonts w:hint="eastAsia" w:ascii="宋体" w:hAnsi="宋体" w:eastAsia="宋体" w:cs="宋体"/>
          <w:color w:val="auto"/>
          <w:sz w:val="24"/>
          <w:szCs w:val="24"/>
          <w:u w:val="single"/>
          <w:lang w:val="en-US" w:eastAsia="zh-CN"/>
        </w:rPr>
        <w:t>广州从化净水公司下辖各厂</w:t>
      </w:r>
      <w:r>
        <w:rPr>
          <w:rFonts w:hint="eastAsia" w:ascii="宋体" w:hAnsi="宋体" w:eastAsia="宋体" w:cs="宋体"/>
          <w:color w:val="auto"/>
          <w:sz w:val="24"/>
          <w:szCs w:val="24"/>
          <w:u w:val="single"/>
        </w:rPr>
        <w:t>。</w:t>
      </w:r>
    </w:p>
    <w:p w14:paraId="57C47A5E">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2.3项目内容：</w:t>
      </w:r>
      <w:r>
        <w:rPr>
          <w:rFonts w:hint="eastAsia" w:ascii="宋体" w:hAnsi="宋体" w:eastAsia="宋体" w:cs="宋体"/>
          <w:color w:val="auto"/>
          <w:sz w:val="24"/>
          <w:szCs w:val="24"/>
          <w:u w:val="single"/>
          <w:lang w:val="en-US" w:eastAsia="zh-CN"/>
        </w:rPr>
        <w:t>中心厂、太平厂、温泉厂、吕田厂、净化厂、明珠厂关键过程仪表维修</w:t>
      </w:r>
    </w:p>
    <w:p w14:paraId="051B226A">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14:paraId="361C0C0E">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14:paraId="29672407">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包工、包料、包工期、包质量、包安全、包文明施工。综合单价包干、项目措施费包干。（单价包干要求附工程量报价/工程预算书）</w:t>
      </w:r>
    </w:p>
    <w:p w14:paraId="68703951">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14:paraId="6EFC74E9">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14:paraId="45EDD1CB">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4.1合同价款按以下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执行。</w:t>
      </w:r>
    </w:p>
    <w:p w14:paraId="7A5DC8D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元</w:t>
      </w:r>
      <w:r>
        <w:rPr>
          <w:rFonts w:hint="eastAsia" w:ascii="宋体" w:hAnsi="宋体" w:eastAsia="宋体" w:cs="宋体"/>
          <w:color w:val="auto"/>
          <w:sz w:val="24"/>
          <w:szCs w:val="24"/>
          <w:highlight w:val="none"/>
        </w:rPr>
        <w:t>（大写:）。经甲方或甲方委托有资质第三方机构审核后，审核价作为合同结算价。若合同结算价超合同暂定总价，双方另行签订补充协议。</w:t>
      </w:r>
    </w:p>
    <w:p w14:paraId="15EFDA24">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元/m</w:t>
      </w:r>
      <w:r>
        <w:rPr>
          <w:rFonts w:hint="eastAsia" w:ascii="宋体" w:hAnsi="宋体" w:eastAsia="宋体" w:cs="宋体"/>
          <w:color w:val="auto"/>
          <w:sz w:val="24"/>
          <w:szCs w:val="24"/>
          <w:highlight w:val="none"/>
          <w:u w:val="single"/>
          <w:vertAlign w:val="superscript"/>
        </w:rPr>
        <w:t>3</w:t>
      </w:r>
      <w:r>
        <w:rPr>
          <w:rFonts w:hint="eastAsia" w:ascii="宋体" w:hAnsi="宋体" w:eastAsia="宋体" w:cs="宋体"/>
          <w:color w:val="auto"/>
          <w:sz w:val="24"/>
          <w:szCs w:val="24"/>
          <w:highlight w:val="none"/>
          <w:u w:val="single"/>
        </w:rPr>
        <w:t>(大写：</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详见合同附件报价单</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7EF68A01">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14:paraId="48254A53">
      <w:pPr>
        <w:keepNext w:val="0"/>
        <w:keepLines w:val="0"/>
        <w:pageBreakBefore w:val="0"/>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p>
    <w:p w14:paraId="086A8A2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rPr>
        <w:t>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14:paraId="07A3BEB3">
      <w:pPr>
        <w:keepNext w:val="0"/>
        <w:keepLines w:val="0"/>
        <w:pageBreakBefore w:val="0"/>
        <w:tabs>
          <w:tab w:val="left" w:pos="851"/>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14:paraId="12F84072">
      <w:pPr>
        <w:keepNext w:val="0"/>
        <w:keepLines w:val="0"/>
        <w:pageBreakBefore w:val="0"/>
        <w:tabs>
          <w:tab w:val="left" w:pos="0"/>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4.3因非甲方原因引起工程量报价清单中工程量发生增减，且单个子目工程量变化幅度在5%以内（含）时，按工程量报价清单中列明的子目单价结算。否则，按新增单价执行。</w:t>
      </w:r>
    </w:p>
    <w:p w14:paraId="00869A9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14:paraId="268CF7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14:paraId="2D2DA50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3CBDBA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14:paraId="23A1CC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14:paraId="3920597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14:paraId="6407825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14:paraId="6CFC96F1">
      <w:pPr>
        <w:pStyle w:val="46"/>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rPr>
        <w:t>（4）通过市场询价双方协商确定。</w:t>
      </w:r>
    </w:p>
    <w:p w14:paraId="08241D51">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14:paraId="6A4B29E0">
      <w:pPr>
        <w:keepNext w:val="0"/>
        <w:keepLines w:val="0"/>
        <w:pageBreakBefore w:val="0"/>
        <w:widowControl/>
        <w:tabs>
          <w:tab w:val="left" w:pos="851"/>
        </w:tabs>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第五条工期及要求</w:t>
      </w:r>
    </w:p>
    <w:p w14:paraId="3526EBD1">
      <w:pPr>
        <w:keepNext w:val="0"/>
        <w:keepLines w:val="0"/>
        <w:pageBreakBefore w:val="0"/>
        <w:widowControl/>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5.1开工日期暂定为：</w:t>
      </w:r>
      <w:r>
        <w:rPr>
          <w:rFonts w:hint="eastAsia" w:ascii="宋体" w:hAnsi="宋体" w:eastAsia="宋体" w:cs="宋体"/>
          <w:color w:val="auto"/>
          <w:sz w:val="24"/>
          <w:szCs w:val="24"/>
          <w:u w:val="single"/>
          <w:lang w:val="en-US" w:eastAsia="zh-CN"/>
        </w:rPr>
        <w:t>2024</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天。乙方未能按合同工期竣工验收的，每逾期一天，甲方有权要求乙方按</w:t>
      </w:r>
      <w:r>
        <w:rPr>
          <w:rFonts w:hint="eastAsia" w:ascii="宋体" w:hAnsi="宋体" w:eastAsia="宋体" w:cs="宋体"/>
          <w:color w:val="auto"/>
          <w:sz w:val="24"/>
          <w:szCs w:val="24"/>
          <w:u w:val="single"/>
        </w:rPr>
        <w:t>合同暂定总价的 1%</w:t>
      </w:r>
      <w:r>
        <w:rPr>
          <w:rFonts w:hint="eastAsia" w:ascii="宋体" w:hAnsi="宋体" w:eastAsia="宋体" w:cs="宋体"/>
          <w:color w:val="auto"/>
          <w:sz w:val="24"/>
          <w:szCs w:val="24"/>
        </w:rPr>
        <w:t>支付违约金，逾期达到</w:t>
      </w:r>
      <w:r>
        <w:rPr>
          <w:rFonts w:hint="eastAsia" w:ascii="宋体" w:hAnsi="宋体" w:eastAsia="宋体" w:cs="宋体"/>
          <w:color w:val="auto"/>
          <w:sz w:val="24"/>
          <w:szCs w:val="24"/>
          <w:u w:val="single"/>
          <w:lang w:val="en-US" w:eastAsia="zh-CN"/>
        </w:rPr>
        <w:t xml:space="preserve">  15 </w:t>
      </w:r>
      <w:r>
        <w:rPr>
          <w:rFonts w:hint="eastAsia" w:ascii="宋体" w:hAnsi="宋体" w:eastAsia="宋体" w:cs="宋体"/>
          <w:color w:val="auto"/>
          <w:sz w:val="24"/>
          <w:szCs w:val="24"/>
        </w:rPr>
        <w:t>天及以上的，甲方有权解除合同并要求乙方支付</w:t>
      </w:r>
      <w:r>
        <w:rPr>
          <w:rFonts w:hint="eastAsia" w:ascii="宋体" w:hAnsi="宋体" w:eastAsia="宋体" w:cs="宋体"/>
          <w:color w:val="auto"/>
          <w:sz w:val="24"/>
          <w:szCs w:val="24"/>
          <w:u w:val="single"/>
        </w:rPr>
        <w:t>合同暂定总价的20%</w:t>
      </w:r>
      <w:r>
        <w:rPr>
          <w:rFonts w:hint="eastAsia" w:ascii="宋体" w:hAnsi="宋体" w:eastAsia="宋体" w:cs="宋体"/>
          <w:color w:val="auto"/>
          <w:sz w:val="24"/>
          <w:szCs w:val="24"/>
        </w:rPr>
        <w:t>作为违约金。</w:t>
      </w:r>
    </w:p>
    <w:p w14:paraId="6ADA6021">
      <w:pPr>
        <w:keepNext w:val="0"/>
        <w:keepLines w:val="0"/>
        <w:pageBreakBefore w:val="0"/>
        <w:widowControl/>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u w:val="single"/>
        </w:rPr>
        <w:t>合同暂定总价的5%/次</w:t>
      </w:r>
      <w:r>
        <w:rPr>
          <w:rFonts w:hint="eastAsia" w:ascii="宋体" w:hAnsi="宋体" w:eastAsia="宋体" w:cs="宋体"/>
          <w:bCs/>
          <w:color w:val="auto"/>
          <w:sz w:val="24"/>
          <w:szCs w:val="24"/>
        </w:rPr>
        <w:t>作为违约金，超过三次（含三次）的，甲方有权解除合同，要求乙方支付</w:t>
      </w:r>
      <w:r>
        <w:rPr>
          <w:rFonts w:hint="eastAsia" w:ascii="宋体" w:hAnsi="宋体" w:eastAsia="宋体" w:cs="宋体"/>
          <w:bCs/>
          <w:color w:val="auto"/>
          <w:sz w:val="24"/>
          <w:szCs w:val="24"/>
          <w:u w:val="single"/>
        </w:rPr>
        <w:t>合同暂定总价的20%</w:t>
      </w:r>
      <w:r>
        <w:rPr>
          <w:rFonts w:hint="eastAsia" w:ascii="宋体" w:hAnsi="宋体" w:eastAsia="宋体" w:cs="宋体"/>
          <w:bCs/>
          <w:color w:val="auto"/>
          <w:sz w:val="24"/>
          <w:szCs w:val="24"/>
        </w:rPr>
        <w:t>作为违约金。由此造成的经济和法律责任，均由乙方负责。</w:t>
      </w:r>
    </w:p>
    <w:p w14:paraId="7D5B23C6">
      <w:pPr>
        <w:keepNext w:val="0"/>
        <w:keepLines w:val="0"/>
        <w:pageBreakBefore w:val="0"/>
        <w:widowControl/>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5.3乙方应按合同及甲方提供的技术文件要求进行本项目实施和安装。乙方未经甲方同意，不得将本项目图纸泄露或转给第三人。除乙方存档需要的图纸外，乙方应于项目质量保修期满后日内将全部图纸退还给甲方。</w:t>
      </w:r>
    </w:p>
    <w:p w14:paraId="20FBA5EA">
      <w:pPr>
        <w:keepNext w:val="0"/>
        <w:keepLines w:val="0"/>
        <w:pageBreakBefore w:val="0"/>
        <w:widowControl/>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5.4合同约定的项目，乙方不得转包、分包。否则，甲方有权单方面终止合同，并令其立即退场，由此而造成的经济损失由乙方负责赔偿。</w:t>
      </w:r>
    </w:p>
    <w:p w14:paraId="5C5D0452">
      <w:pPr>
        <w:keepNext w:val="0"/>
        <w:keepLines w:val="0"/>
        <w:pageBreakBefore w:val="0"/>
        <w:widowControl/>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宋体" w:cs="宋体"/>
          <w:bCs/>
          <w:color w:val="auto"/>
          <w:sz w:val="24"/>
          <w:szCs w:val="24"/>
          <w:u w:val="single"/>
        </w:rPr>
        <w:t>1万元</w:t>
      </w:r>
      <w:r>
        <w:rPr>
          <w:rFonts w:hint="eastAsia" w:ascii="宋体" w:hAnsi="宋体" w:eastAsia="宋体" w:cs="宋体"/>
          <w:bCs/>
          <w:color w:val="auto"/>
          <w:sz w:val="24"/>
          <w:szCs w:val="24"/>
        </w:rPr>
        <w:t>，超过_</w:t>
      </w:r>
      <w:r>
        <w:rPr>
          <w:rFonts w:hint="eastAsia" w:ascii="宋体" w:hAnsi="宋体" w:eastAsia="宋体" w:cs="宋体"/>
          <w:bCs/>
          <w:color w:val="auto"/>
          <w:sz w:val="24"/>
          <w:szCs w:val="24"/>
          <w:u w:val="single"/>
          <w:lang w:val="en-US" w:eastAsia="zh-CN"/>
        </w:rPr>
        <w:t>15</w:t>
      </w:r>
      <w:r>
        <w:rPr>
          <w:rFonts w:hint="eastAsia" w:ascii="宋体" w:hAnsi="宋体" w:eastAsia="宋体" w:cs="宋体"/>
          <w:bCs/>
          <w:color w:val="auto"/>
          <w:sz w:val="24"/>
          <w:szCs w:val="24"/>
        </w:rPr>
        <w:t>_日，甲方有权解除合同并要求乙方支付</w:t>
      </w:r>
      <w:r>
        <w:rPr>
          <w:rFonts w:hint="eastAsia" w:ascii="宋体" w:hAnsi="宋体" w:eastAsia="宋体" w:cs="宋体"/>
          <w:bCs/>
          <w:color w:val="auto"/>
          <w:sz w:val="24"/>
          <w:szCs w:val="24"/>
          <w:u w:val="single"/>
        </w:rPr>
        <w:t>合同暂定总价的20%</w:t>
      </w:r>
      <w:r>
        <w:rPr>
          <w:rFonts w:hint="eastAsia" w:ascii="宋体" w:hAnsi="宋体" w:eastAsia="宋体" w:cs="宋体"/>
          <w:bCs/>
          <w:color w:val="auto"/>
          <w:sz w:val="24"/>
          <w:szCs w:val="24"/>
        </w:rPr>
        <w:t>作为违约金（</w:t>
      </w:r>
      <w:r>
        <w:rPr>
          <w:rFonts w:hint="eastAsia" w:ascii="宋体" w:hAnsi="宋体" w:eastAsia="宋体" w:cs="宋体"/>
          <w:color w:val="auto"/>
          <w:sz w:val="24"/>
          <w:szCs w:val="24"/>
        </w:rPr>
        <w:t>如合同另行约定违约责任，从其约定</w:t>
      </w:r>
      <w:r>
        <w:rPr>
          <w:rFonts w:hint="eastAsia" w:ascii="宋体" w:hAnsi="宋体" w:eastAsia="宋体" w:cs="宋体"/>
          <w:bCs/>
          <w:color w:val="auto"/>
          <w:sz w:val="24"/>
          <w:szCs w:val="24"/>
        </w:rPr>
        <w:t>）。</w:t>
      </w:r>
    </w:p>
    <w:p w14:paraId="60367727">
      <w:pPr>
        <w:keepNext w:val="0"/>
        <w:keepLines w:val="0"/>
        <w:pageBreakBefore w:val="0"/>
        <w:kinsoku/>
        <w:wordWrap/>
        <w:overflowPunct/>
        <w:topLine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5.6乙方不得随意更换项目负责人及</w:t>
      </w:r>
      <w:r>
        <w:rPr>
          <w:rFonts w:hint="eastAsia" w:ascii="宋体" w:hAnsi="宋体" w:eastAsia="宋体" w:cs="宋体"/>
          <w:color w:val="auto"/>
          <w:sz w:val="24"/>
          <w:szCs w:val="24"/>
          <w:lang w:val="en-US" w:eastAsia="zh-CN"/>
        </w:rPr>
        <w:t>附件6中的</w:t>
      </w:r>
      <w:r>
        <w:rPr>
          <w:rFonts w:hint="eastAsia" w:ascii="宋体" w:hAnsi="宋体" w:eastAsia="宋体" w:cs="宋体"/>
          <w:color w:val="auto"/>
          <w:sz w:val="24"/>
          <w:szCs w:val="24"/>
        </w:rPr>
        <w:t>相关人员，如确须更换，应提前征得甲方同意。如有违反，甲方有权解除合同并要求乙方支付</w:t>
      </w:r>
      <w:r>
        <w:rPr>
          <w:rFonts w:hint="eastAsia" w:ascii="宋体" w:hAnsi="宋体" w:eastAsia="宋体" w:cs="宋体"/>
          <w:color w:val="auto"/>
          <w:sz w:val="24"/>
          <w:szCs w:val="24"/>
          <w:u w:val="single"/>
          <w:lang w:val="en-US" w:eastAsia="zh-CN"/>
        </w:rPr>
        <w:t>5000</w:t>
      </w:r>
      <w:r>
        <w:rPr>
          <w:rFonts w:hint="eastAsia" w:ascii="宋体" w:hAnsi="宋体" w:eastAsia="宋体" w:cs="宋体"/>
          <w:color w:val="auto"/>
          <w:sz w:val="24"/>
          <w:szCs w:val="24"/>
          <w:u w:val="single"/>
        </w:rPr>
        <w:t>元/人次</w:t>
      </w:r>
      <w:r>
        <w:rPr>
          <w:rFonts w:hint="eastAsia" w:ascii="宋体" w:hAnsi="宋体" w:eastAsia="宋体" w:cs="宋体"/>
          <w:color w:val="auto"/>
          <w:sz w:val="24"/>
          <w:szCs w:val="24"/>
        </w:rPr>
        <w:t>作为违约金，以及赔偿由此造成的一切损失(包含质量安全事故、工期延误、增加投资等)。</w:t>
      </w:r>
      <w:r>
        <w:rPr>
          <w:rFonts w:hint="eastAsia" w:ascii="宋体" w:hAnsi="宋体" w:eastAsia="宋体" w:cs="宋体"/>
          <w:color w:val="auto"/>
          <w:sz w:val="24"/>
          <w:szCs w:val="24"/>
          <w:lang w:val="en-US" w:eastAsia="zh-CN"/>
        </w:rPr>
        <w:t xml:space="preserve"> </w:t>
      </w:r>
    </w:p>
    <w:p w14:paraId="250AC44E">
      <w:pPr>
        <w:keepNext w:val="0"/>
        <w:keepLines w:val="0"/>
        <w:pageBreakBefore w:val="0"/>
        <w:kinsoku/>
        <w:wordWrap/>
        <w:overflowPunct/>
        <w:topLine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5.7施工过程中，项目负责人应驻场管理，否则甲方有权要求乙方支付违约</w:t>
      </w:r>
      <w:r>
        <w:rPr>
          <w:rFonts w:hint="eastAsia" w:ascii="宋体" w:hAnsi="宋体" w:eastAsia="宋体" w:cs="宋体"/>
          <w:color w:val="auto"/>
          <w:sz w:val="24"/>
          <w:szCs w:val="24"/>
          <w:u w:val="single"/>
          <w:lang w:val="en-US" w:eastAsia="zh-CN"/>
        </w:rPr>
        <w:t xml:space="preserve"> 1000元/天</w:t>
      </w:r>
      <w:r>
        <w:rPr>
          <w:rFonts w:hint="eastAsia" w:ascii="宋体" w:hAnsi="宋体" w:eastAsia="宋体" w:cs="宋体"/>
          <w:color w:val="auto"/>
          <w:sz w:val="24"/>
          <w:szCs w:val="24"/>
          <w:lang w:val="en-US" w:eastAsia="zh-CN"/>
        </w:rPr>
        <w:t>，因此造成损失的，按实际发生额赔偿。</w:t>
      </w:r>
    </w:p>
    <w:p w14:paraId="04EF435F">
      <w:pPr>
        <w:pStyle w:val="46"/>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5.8施工过程中，乙方应负责配备现场的应急物资。具体应急物资配备详见附件应急救援物资清单。（如需）</w:t>
      </w:r>
    </w:p>
    <w:p w14:paraId="02BD461A">
      <w:pPr>
        <w:keepNext w:val="0"/>
        <w:keepLines w:val="0"/>
        <w:pageBreakBefore w:val="0"/>
        <w:kinsoku/>
        <w:wordWrap/>
        <w:overflowPunct/>
        <w:topLine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5.9</w:t>
      </w:r>
      <w:r>
        <w:rPr>
          <w:rFonts w:hint="eastAsia" w:ascii="宋体" w:hAnsi="宋体" w:eastAsia="宋体" w:cs="宋体"/>
          <w:color w:val="auto"/>
          <w:sz w:val="24"/>
          <w:szCs w:val="24"/>
        </w:rPr>
        <w:t>在合同有效期内，若乙方发生不诚信行为情形的，乙方自愿接受甲方按</w:t>
      </w:r>
      <w:r>
        <w:rPr>
          <w:rFonts w:hint="eastAsia" w:ascii="宋体" w:hAnsi="宋体" w:eastAsia="宋体" w:cs="宋体"/>
          <w:color w:val="auto"/>
          <w:sz w:val="24"/>
          <w:szCs w:val="24"/>
          <w:lang w:eastAsia="zh-CN"/>
        </w:rPr>
        <w:t>《广州从化净水有限公司经营建设项目参建企业不诚信行为管理办法》</w:t>
      </w:r>
      <w:r>
        <w:rPr>
          <w:rFonts w:hint="eastAsia" w:ascii="宋体" w:hAnsi="宋体" w:eastAsia="宋体" w:cs="宋体"/>
          <w:color w:val="auto"/>
          <w:sz w:val="24"/>
          <w:szCs w:val="24"/>
        </w:rPr>
        <w:t>处理</w:t>
      </w:r>
      <w:r>
        <w:rPr>
          <w:rFonts w:hint="eastAsia" w:ascii="宋体" w:hAnsi="宋体" w:eastAsia="宋体" w:cs="宋体"/>
          <w:color w:val="auto"/>
          <w:sz w:val="24"/>
          <w:szCs w:val="24"/>
          <w:lang w:eastAsia="zh-CN"/>
        </w:rPr>
        <w:t>，具体处理标准详见附件</w:t>
      </w:r>
      <w:r>
        <w:rPr>
          <w:rFonts w:hint="eastAsia" w:ascii="宋体" w:hAnsi="宋体" w:eastAsia="宋体" w:cs="宋体"/>
          <w:color w:val="auto"/>
          <w:sz w:val="24"/>
          <w:szCs w:val="24"/>
          <w:lang w:val="en-US" w:eastAsia="zh-CN"/>
        </w:rPr>
        <w:t>3。</w:t>
      </w:r>
    </w:p>
    <w:p w14:paraId="2A1B02D9">
      <w:pPr>
        <w:keepNext w:val="0"/>
        <w:keepLines w:val="0"/>
        <w:pageBreakBefore w:val="0"/>
        <w:tabs>
          <w:tab w:val="left" w:pos="851"/>
        </w:tabs>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第六条实施条件及管理要求</w:t>
      </w:r>
    </w:p>
    <w:p w14:paraId="641B7D2F">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37BD307E">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6.2施工用水用电采用以下</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rPr>
        <w:t>方式执行。</w:t>
      </w:r>
    </w:p>
    <w:p w14:paraId="05C2AC6F">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（1）由甲方提供施工用水用电。</w:t>
      </w:r>
    </w:p>
    <w:p w14:paraId="71363C0C">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（2）由甲方提供施工用水用电接口，费用按</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月/项目）结算，由乙方向甲方或甲方下辖分公司/子公司支付。水电费用按所属供电局、自来水公司收费标准，按实计算。</w:t>
      </w:r>
    </w:p>
    <w:p w14:paraId="2E34493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（3）由乙方自行负责。</w:t>
      </w:r>
    </w:p>
    <w:p w14:paraId="477895E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6.3施工时间安排：上午7：00-12：00，下午14：00-18：00，施工时间如需变动，以甲方的书面或口头通知为准。</w:t>
      </w:r>
    </w:p>
    <w:p w14:paraId="010529E3">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6.4进场施工人员必须严格遵守</w:t>
      </w:r>
      <w:r>
        <w:rPr>
          <w:rFonts w:hint="eastAsia" w:ascii="宋体" w:hAnsi="宋体" w:eastAsia="宋体" w:cs="宋体"/>
          <w:color w:val="auto"/>
          <w:kern w:val="10"/>
          <w:sz w:val="24"/>
          <w:szCs w:val="24"/>
        </w:rPr>
        <w:t>污水处理厂</w:t>
      </w:r>
      <w:r>
        <w:rPr>
          <w:rFonts w:hint="eastAsia" w:ascii="宋体" w:hAnsi="宋体" w:eastAsia="宋体" w:cs="宋体"/>
          <w:color w:val="auto"/>
          <w:sz w:val="24"/>
          <w:szCs w:val="24"/>
        </w:rPr>
        <w:t>一切规章制度。进入施工现场人员必须佩戴出入证，并自觉接受门岗检查。</w:t>
      </w:r>
    </w:p>
    <w:p w14:paraId="4015AD06">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6.5环境保护要求：</w:t>
      </w:r>
    </w:p>
    <w:p w14:paraId="6D1771C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（1）做好施工噪声、废气、废水等控制；</w:t>
      </w:r>
    </w:p>
    <w:p w14:paraId="6D1EE88F">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（2）按照国家及广州市相关规定做好建筑垃圾的处理。</w:t>
      </w:r>
    </w:p>
    <w:p w14:paraId="120668F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6.6按相关法律法规及甲方相关作业施工管理要求执行。</w:t>
      </w:r>
    </w:p>
    <w:p w14:paraId="16CF36C1">
      <w:pPr>
        <w:pStyle w:val="11"/>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第七条</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材料及设备供应</w:t>
      </w:r>
    </w:p>
    <w:p w14:paraId="0A2EDFDF">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本项目承包范围内所需的设备材料、成品、未成品、运输、保管、质量等责任均由乙方承担。甲方不提供材料。</w:t>
      </w:r>
    </w:p>
    <w:p w14:paraId="4D9155C3">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7.1采购供应的材料、其名称、品种、型号、规格、质量等，均应符合国家、地方及行业有关规范及要求。</w:t>
      </w:r>
    </w:p>
    <w:p w14:paraId="1CF51B1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7.2所有材料必须具备合格证明，并保证产品的有效性。</w:t>
      </w:r>
    </w:p>
    <w:p w14:paraId="719027EE">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7.3由于乙方提供的伪劣、假冒等所有不合格材料而导致的损失、事故及一切后果，均由乙方负责并赔偿甲方所有损失，并负责更换所有已施工的不合格材料。</w:t>
      </w:r>
    </w:p>
    <w:p w14:paraId="0754FFD3">
      <w:pPr>
        <w:keepNext w:val="0"/>
        <w:keepLines w:val="0"/>
        <w:pageBreakBefore w:val="0"/>
        <w:tabs>
          <w:tab w:val="left" w:pos="360"/>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7.4乙方必须根据投标文件/询价响应文件（如有）上主要材料的明细（包括厂家、规格、品质等级等）提供材料。工程实施时，如发现材料不一致，甲方有权拒用，造成损失由乙方承担。</w:t>
      </w:r>
    </w:p>
    <w:p w14:paraId="5FFCDA33">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 甲方有权对施工质量进行监督、检查或检验，也可自行委托第三方进行质量检验，甲方或第三方的检验结果作为最终的质量评定结果。</w:t>
      </w:r>
    </w:p>
    <w:p w14:paraId="5BD3533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7.6 承包范围之内工程所用之设备，由乙方提供。</w:t>
      </w:r>
    </w:p>
    <w:p w14:paraId="20828943">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第八条付</w:t>
      </w:r>
      <w:r>
        <w:rPr>
          <w:rFonts w:hint="eastAsia" w:ascii="宋体" w:hAnsi="宋体" w:eastAsia="宋体" w:cs="宋体"/>
          <w:b/>
          <w:color w:val="auto"/>
          <w:sz w:val="24"/>
          <w:szCs w:val="24"/>
        </w:rPr>
        <w:t>款及履约担保</w:t>
      </w:r>
    </w:p>
    <w:p w14:paraId="3B13FA5B">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8.1</w:t>
      </w:r>
      <w:r>
        <w:rPr>
          <w:rFonts w:hint="eastAsia" w:ascii="宋体" w:hAnsi="宋体" w:eastAsia="宋体" w:cs="宋体"/>
          <w:bCs/>
          <w:color w:val="auto"/>
          <w:sz w:val="24"/>
          <w:szCs w:val="24"/>
        </w:rPr>
        <w:t>预付款的支付：</w:t>
      </w:r>
      <w:r>
        <w:rPr>
          <w:rFonts w:hint="eastAsia" w:ascii="宋体" w:hAnsi="宋体" w:eastAsia="宋体" w:cs="宋体"/>
          <w:bCs/>
          <w:color w:val="auto"/>
          <w:sz w:val="24"/>
          <w:szCs w:val="24"/>
        </w:rPr>
        <w:sym w:font="Wingdings" w:char="00FE"/>
      </w:r>
      <w:r>
        <w:rPr>
          <w:rFonts w:hint="eastAsia" w:ascii="宋体" w:hAnsi="宋体" w:eastAsia="宋体" w:cs="宋体"/>
          <w:bCs/>
          <w:color w:val="auto"/>
          <w:sz w:val="24"/>
          <w:szCs w:val="24"/>
        </w:rPr>
        <w:t>无；</w:t>
      </w:r>
      <w:r>
        <w:rPr>
          <w:rFonts w:hint="eastAsia" w:ascii="宋体" w:hAnsi="宋体" w:eastAsia="宋体" w:cs="宋体"/>
          <w:bCs/>
          <w:color w:val="auto"/>
          <w:sz w:val="24"/>
          <w:szCs w:val="24"/>
        </w:rPr>
        <w:sym w:font="Wingdings" w:char="00A8"/>
      </w:r>
      <w:r>
        <w:rPr>
          <w:rFonts w:hint="eastAsia" w:ascii="宋体" w:hAnsi="宋体" w:eastAsia="宋体" w:cs="宋体"/>
          <w:bCs/>
          <w:color w:val="auto"/>
          <w:sz w:val="24"/>
          <w:szCs w:val="24"/>
        </w:rPr>
        <w:t>有,合同签订后，乙方开具等额的增值税专用发票后</w:t>
      </w:r>
      <w:r>
        <w:rPr>
          <w:rFonts w:hint="eastAsia" w:ascii="宋体" w:hAnsi="宋体" w:eastAsia="宋体" w:cs="宋体"/>
          <w:bCs/>
          <w:color w:val="auto"/>
          <w:sz w:val="24"/>
          <w:szCs w:val="24"/>
          <w:u w:val="single"/>
        </w:rPr>
        <w:t xml:space="preserve"> 10 </w:t>
      </w:r>
      <w:r>
        <w:rPr>
          <w:rFonts w:hint="eastAsia" w:ascii="宋体" w:hAnsi="宋体" w:eastAsia="宋体" w:cs="宋体"/>
          <w:bCs/>
          <w:color w:val="auto"/>
          <w:sz w:val="24"/>
          <w:szCs w:val="24"/>
        </w:rPr>
        <w:t>个工作日内，甲方支付合同</w:t>
      </w:r>
      <w:r>
        <w:rPr>
          <w:rFonts w:hint="eastAsia" w:ascii="宋体" w:hAnsi="宋体" w:eastAsia="宋体" w:cs="宋体"/>
          <w:color w:val="auto"/>
          <w:sz w:val="24"/>
          <w:szCs w:val="24"/>
        </w:rPr>
        <w:t>暂定总价</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single"/>
        </w:rPr>
        <w:t>（不得超过30%）</w:t>
      </w:r>
      <w:r>
        <w:rPr>
          <w:rFonts w:hint="eastAsia" w:ascii="宋体" w:hAnsi="宋体" w:eastAsia="宋体" w:cs="宋体"/>
          <w:color w:val="auto"/>
          <w:sz w:val="24"/>
          <w:szCs w:val="24"/>
        </w:rPr>
        <w:t>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元，（大写：</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w:t>
      </w:r>
      <w:r>
        <w:rPr>
          <w:rFonts w:hint="eastAsia" w:ascii="宋体" w:hAnsi="宋体" w:eastAsia="宋体" w:cs="宋体"/>
          <w:bCs/>
          <w:color w:val="auto"/>
          <w:sz w:val="24"/>
          <w:szCs w:val="24"/>
        </w:rPr>
        <w:t>作为预付款。</w:t>
      </w:r>
      <w:r>
        <w:rPr>
          <w:rFonts w:hint="eastAsia" w:ascii="宋体" w:hAnsi="宋体" w:eastAsia="宋体" w:cs="宋体"/>
          <w:color w:val="auto"/>
          <w:sz w:val="24"/>
          <w:szCs w:val="24"/>
        </w:rPr>
        <w:t>若合同解除或终止，乙方在</w:t>
      </w:r>
      <w:r>
        <w:rPr>
          <w:rFonts w:hint="eastAsia" w:ascii="宋体" w:hAnsi="宋体" w:eastAsia="宋体" w:cs="宋体"/>
          <w:color w:val="auto"/>
          <w:sz w:val="24"/>
          <w:szCs w:val="24"/>
          <w:u w:val="single"/>
        </w:rPr>
        <w:t xml:space="preserve"> 5 </w:t>
      </w:r>
      <w:r>
        <w:rPr>
          <w:rFonts w:hint="eastAsia" w:ascii="宋体" w:hAnsi="宋体" w:eastAsia="宋体" w:cs="宋体"/>
          <w:color w:val="auto"/>
          <w:sz w:val="24"/>
          <w:szCs w:val="24"/>
        </w:rPr>
        <w:t>个工作日内返还预付款（无息）。</w:t>
      </w:r>
      <w:r>
        <w:rPr>
          <w:rFonts w:hint="eastAsia" w:ascii="宋体" w:hAnsi="宋体" w:eastAsia="宋体" w:cs="宋体"/>
          <w:bCs/>
          <w:color w:val="auto"/>
          <w:kern w:val="0"/>
          <w:sz w:val="24"/>
          <w:szCs w:val="24"/>
        </w:rPr>
        <w:t>逾期未返还，每逾期一天，乙方应按合同暂定总价的</w:t>
      </w:r>
      <w:r>
        <w:rPr>
          <w:rFonts w:hint="eastAsia" w:ascii="宋体" w:hAnsi="宋体" w:eastAsia="宋体" w:cs="宋体"/>
          <w:bCs/>
          <w:color w:val="auto"/>
          <w:kern w:val="0"/>
          <w:sz w:val="24"/>
          <w:szCs w:val="24"/>
          <w:u w:val="single"/>
        </w:rPr>
        <w:t>万分之五/天</w:t>
      </w:r>
      <w:r>
        <w:rPr>
          <w:rFonts w:hint="eastAsia" w:ascii="宋体" w:hAnsi="宋体" w:eastAsia="宋体" w:cs="宋体"/>
          <w:bCs/>
          <w:color w:val="auto"/>
          <w:kern w:val="0"/>
          <w:sz w:val="24"/>
          <w:szCs w:val="24"/>
        </w:rPr>
        <w:t>支付违约金</w:t>
      </w:r>
      <w:r>
        <w:rPr>
          <w:rFonts w:hint="eastAsia" w:ascii="宋体" w:hAnsi="宋体" w:eastAsia="宋体" w:cs="宋体"/>
          <w:color w:val="auto"/>
          <w:sz w:val="24"/>
          <w:szCs w:val="24"/>
        </w:rPr>
        <w:t>。</w:t>
      </w:r>
    </w:p>
    <w:p w14:paraId="7104BF04">
      <w:pPr>
        <w:pStyle w:val="11"/>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8.2</w:t>
      </w:r>
      <w:r>
        <w:rPr>
          <w:rFonts w:hint="eastAsia" w:ascii="宋体" w:hAnsi="宋体" w:eastAsia="宋体" w:cs="宋体"/>
          <w:color w:val="auto"/>
          <w:sz w:val="24"/>
          <w:szCs w:val="24"/>
          <w:lang w:val="en-US" w:eastAsia="zh-CN"/>
        </w:rPr>
        <w:t>各子</w:t>
      </w:r>
      <w:r>
        <w:rPr>
          <w:rFonts w:hint="eastAsia" w:ascii="宋体" w:hAnsi="宋体" w:eastAsia="宋体" w:cs="宋体"/>
          <w:color w:val="auto"/>
          <w:sz w:val="24"/>
          <w:szCs w:val="24"/>
          <w:u w:val="single"/>
        </w:rPr>
        <w:t>项目</w:t>
      </w:r>
      <w:r>
        <w:rPr>
          <w:rFonts w:hint="eastAsia" w:ascii="宋体" w:hAnsi="宋体" w:eastAsia="宋体" w:cs="宋体"/>
          <w:color w:val="auto"/>
          <w:sz w:val="24"/>
          <w:szCs w:val="24"/>
          <w:u w:val="single"/>
          <w:lang w:val="en-US" w:eastAsia="zh-CN"/>
        </w:rPr>
        <w:t>单独</w:t>
      </w:r>
      <w:r>
        <w:rPr>
          <w:rFonts w:hint="eastAsia" w:ascii="宋体" w:hAnsi="宋体" w:eastAsia="宋体" w:cs="宋体"/>
          <w:color w:val="auto"/>
          <w:sz w:val="24"/>
          <w:szCs w:val="24"/>
          <w:u w:val="single"/>
        </w:rPr>
        <w:t>验收合格后，由乙方提交申请支付资料 15 个工作日内，甲方支付</w:t>
      </w:r>
      <w:r>
        <w:rPr>
          <w:rFonts w:hint="eastAsia" w:ascii="宋体" w:hAnsi="宋体" w:eastAsia="宋体" w:cs="宋体"/>
          <w:color w:val="auto"/>
          <w:sz w:val="24"/>
          <w:szCs w:val="24"/>
          <w:u w:val="single"/>
          <w:lang w:eastAsia="zh-CN"/>
        </w:rPr>
        <w:t>至</w:t>
      </w:r>
      <w:r>
        <w:rPr>
          <w:rFonts w:hint="eastAsia" w:ascii="宋体" w:hAnsi="宋体" w:eastAsia="宋体" w:cs="宋体"/>
          <w:color w:val="auto"/>
          <w:sz w:val="24"/>
          <w:szCs w:val="24"/>
          <w:u w:val="single"/>
          <w:lang w:val="en-US" w:eastAsia="zh-CN"/>
        </w:rPr>
        <w:t>子项目</w:t>
      </w:r>
      <w:r>
        <w:rPr>
          <w:rFonts w:hint="eastAsia" w:ascii="宋体" w:hAnsi="宋体" w:eastAsia="宋体" w:cs="宋体"/>
          <w:color w:val="auto"/>
          <w:sz w:val="24"/>
          <w:szCs w:val="24"/>
          <w:u w:val="single"/>
        </w:rPr>
        <w:t>合同暂定总价的</w:t>
      </w:r>
      <w:r>
        <w:rPr>
          <w:rFonts w:hint="eastAsia" w:ascii="宋体" w:hAnsi="宋体" w:eastAsia="宋体" w:cs="宋体"/>
          <w:color w:val="auto"/>
          <w:sz w:val="24"/>
          <w:szCs w:val="24"/>
          <w:u w:val="single"/>
          <w:lang w:val="en-US" w:eastAsia="zh-CN"/>
        </w:rPr>
        <w:t>80</w:t>
      </w:r>
      <w:r>
        <w:rPr>
          <w:rFonts w:hint="eastAsia" w:ascii="宋体" w:hAnsi="宋体" w:eastAsia="宋体" w:cs="宋体"/>
          <w:color w:val="auto"/>
          <w:sz w:val="24"/>
          <w:szCs w:val="24"/>
          <w:u w:val="single"/>
        </w:rPr>
        <w:t>％即</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u w:val="single"/>
        </w:rPr>
        <w:t>万元给乙方。</w:t>
      </w:r>
    </w:p>
    <w:p w14:paraId="5F6526A2">
      <w:pPr>
        <w:keepNext w:val="0"/>
        <w:keepLines w:val="0"/>
        <w:pageBreakBefore w:val="0"/>
        <w:tabs>
          <w:tab w:val="left" w:pos="0"/>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8.2.1</w:t>
      </w:r>
      <w:r>
        <w:rPr>
          <w:rFonts w:hint="eastAsia" w:ascii="宋体" w:hAnsi="宋体" w:eastAsia="宋体" w:cs="宋体"/>
          <w:color w:val="auto"/>
          <w:sz w:val="24"/>
          <w:szCs w:val="24"/>
          <w:lang w:val="en-US" w:eastAsia="zh-CN"/>
        </w:rPr>
        <w:t>各子</w:t>
      </w:r>
      <w:r>
        <w:rPr>
          <w:rFonts w:hint="eastAsia" w:ascii="宋体" w:hAnsi="宋体" w:eastAsia="宋体" w:cs="宋体"/>
          <w:color w:val="auto"/>
          <w:sz w:val="24"/>
          <w:szCs w:val="24"/>
          <w:u w:val="single"/>
          <w:lang w:val="en-US" w:eastAsia="zh-CN"/>
        </w:rPr>
        <w:t>项目验收合同后，乙方按要求提交哥子项目结算资料，</w:t>
      </w:r>
      <w:r>
        <w:rPr>
          <w:rFonts w:hint="eastAsia" w:ascii="宋体" w:hAnsi="宋体" w:eastAsia="宋体" w:cs="宋体"/>
          <w:color w:val="auto"/>
          <w:sz w:val="24"/>
          <w:szCs w:val="24"/>
          <w:lang w:val="en-US" w:eastAsia="zh-CN"/>
        </w:rPr>
        <w:t>经甲方或</w:t>
      </w:r>
      <w:r>
        <w:rPr>
          <w:rFonts w:hint="eastAsia" w:ascii="宋体" w:hAnsi="宋体" w:eastAsia="宋体" w:cs="宋体"/>
          <w:color w:val="auto"/>
          <w:sz w:val="24"/>
          <w:szCs w:val="24"/>
        </w:rPr>
        <w:t>甲方委托有资质第三方机构审核后，由乙方提交</w:t>
      </w:r>
      <w:r>
        <w:rPr>
          <w:rFonts w:hint="eastAsia" w:ascii="宋体" w:hAnsi="宋体" w:eastAsia="宋体" w:cs="宋体"/>
          <w:color w:val="auto"/>
          <w:sz w:val="24"/>
          <w:szCs w:val="24"/>
          <w:lang w:val="en-US" w:eastAsia="zh-CN"/>
        </w:rPr>
        <w:t>各子项目结算</w:t>
      </w:r>
      <w:r>
        <w:rPr>
          <w:rFonts w:hint="eastAsia" w:ascii="宋体" w:hAnsi="宋体" w:eastAsia="宋体" w:cs="宋体"/>
          <w:color w:val="auto"/>
          <w:sz w:val="24"/>
          <w:szCs w:val="24"/>
        </w:rPr>
        <w:t>申请支付资料</w:t>
      </w:r>
      <w:r>
        <w:rPr>
          <w:rFonts w:hint="eastAsia" w:ascii="宋体" w:hAnsi="宋体" w:eastAsia="宋体" w:cs="宋体"/>
          <w:color w:val="auto"/>
          <w:sz w:val="24"/>
          <w:szCs w:val="24"/>
          <w:u w:val="single"/>
        </w:rPr>
        <w:t xml:space="preserve"> 15 </w:t>
      </w:r>
      <w:r>
        <w:rPr>
          <w:rFonts w:hint="eastAsia" w:ascii="宋体" w:hAnsi="宋体" w:eastAsia="宋体" w:cs="宋体"/>
          <w:color w:val="auto"/>
          <w:sz w:val="24"/>
          <w:szCs w:val="24"/>
        </w:rPr>
        <w:t>个工作日内，甲方支付至</w:t>
      </w:r>
      <w:r>
        <w:rPr>
          <w:rFonts w:hint="eastAsia" w:ascii="宋体" w:hAnsi="宋体" w:eastAsia="宋体" w:cs="宋体"/>
          <w:color w:val="auto"/>
          <w:sz w:val="24"/>
          <w:szCs w:val="24"/>
          <w:lang w:val="en-US" w:eastAsia="zh-CN"/>
        </w:rPr>
        <w:t>个子项目</w:t>
      </w:r>
      <w:r>
        <w:rPr>
          <w:rFonts w:hint="eastAsia" w:ascii="宋体" w:hAnsi="宋体" w:eastAsia="宋体" w:cs="宋体"/>
          <w:color w:val="auto"/>
          <w:sz w:val="24"/>
          <w:szCs w:val="24"/>
        </w:rPr>
        <w:t>合同结算价的95%。</w:t>
      </w:r>
    </w:p>
    <w:p w14:paraId="4C5C41A2">
      <w:pPr>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8.2.2质保期按合同第十条规定执行，质保期满后且乙方不存在违约情形，由乙方提交申请质保金退还资料</w:t>
      </w:r>
      <w:r>
        <w:rPr>
          <w:rFonts w:hint="eastAsia" w:ascii="宋体" w:hAnsi="宋体" w:eastAsia="宋体" w:cs="宋体"/>
          <w:color w:val="auto"/>
          <w:sz w:val="24"/>
          <w:szCs w:val="24"/>
          <w:u w:val="single"/>
        </w:rPr>
        <w:t xml:space="preserve"> 15 </w:t>
      </w:r>
      <w:r>
        <w:rPr>
          <w:rFonts w:hint="eastAsia" w:ascii="宋体" w:hAnsi="宋体" w:eastAsia="宋体" w:cs="宋体"/>
          <w:color w:val="auto"/>
          <w:sz w:val="24"/>
          <w:szCs w:val="24"/>
        </w:rPr>
        <w:t>个工作日内，甲方支付</w:t>
      </w:r>
      <w:r>
        <w:rPr>
          <w:rFonts w:hint="eastAsia" w:ascii="宋体" w:hAnsi="宋体" w:eastAsia="宋体" w:cs="宋体"/>
          <w:color w:val="auto"/>
          <w:sz w:val="24"/>
          <w:szCs w:val="24"/>
          <w:lang w:val="en-US" w:eastAsia="zh-CN"/>
        </w:rPr>
        <w:t>各子项目</w:t>
      </w:r>
      <w:r>
        <w:rPr>
          <w:rFonts w:hint="eastAsia" w:ascii="宋体" w:hAnsi="宋体" w:eastAsia="宋体" w:cs="宋体"/>
          <w:color w:val="auto"/>
          <w:sz w:val="24"/>
          <w:szCs w:val="24"/>
        </w:rPr>
        <w:t>合同结算价的5％（质保金）给乙方（无息）。</w:t>
      </w:r>
    </w:p>
    <w:p w14:paraId="1E699CBA">
      <w:pPr>
        <w:pStyle w:val="11"/>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1"/>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w:t>
      </w:r>
      <w:r>
        <w:rPr>
          <w:rFonts w:hint="eastAsia" w:ascii="宋体" w:hAnsi="宋体" w:eastAsia="宋体" w:cs="宋体"/>
          <w:color w:val="auto"/>
          <w:sz w:val="24"/>
          <w:szCs w:val="24"/>
        </w:rPr>
        <w:t>本项目工程款的支付单位为：</w:t>
      </w:r>
      <w:r>
        <w:rPr>
          <w:rFonts w:hint="eastAsia" w:ascii="宋体" w:hAnsi="宋体" w:eastAsia="宋体" w:cs="宋体"/>
          <w:color w:val="auto"/>
          <w:sz w:val="24"/>
          <w:szCs w:val="24"/>
          <w:u w:val="single"/>
          <w:lang w:val="en-US" w:eastAsia="zh-CN"/>
        </w:rPr>
        <w:t xml:space="preserve"> … </w:t>
      </w:r>
    </w:p>
    <w:p w14:paraId="1CABC027">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8.3乙方收款账户：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w:t>
      </w:r>
    </w:p>
    <w:p w14:paraId="4323775D">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收款账号：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w:t>
      </w:r>
    </w:p>
    <w:p w14:paraId="6E16884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w:t>
      </w:r>
    </w:p>
    <w:p w14:paraId="10CC5C49">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8.4乙方在收款前需提交等额增值税专用发票给甲方。增值税专用发票信息：</w:t>
      </w:r>
    </w:p>
    <w:p w14:paraId="38AAA1D9">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w:t>
      </w:r>
      <w:r>
        <w:rPr>
          <w:rFonts w:hint="eastAsia" w:ascii="宋体" w:hAnsi="宋体" w:eastAsia="宋体" w:cs="宋体"/>
          <w:color w:val="auto"/>
          <w:sz w:val="24"/>
          <w:szCs w:val="24"/>
          <w:highlight w:val="none"/>
          <w:lang w:val="en-US" w:eastAsia="zh-CN"/>
        </w:rPr>
        <w:t>从化</w:t>
      </w:r>
      <w:r>
        <w:rPr>
          <w:rFonts w:hint="eastAsia" w:ascii="宋体" w:hAnsi="宋体" w:eastAsia="宋体" w:cs="宋体"/>
          <w:color w:val="auto"/>
          <w:sz w:val="24"/>
          <w:szCs w:val="24"/>
          <w:highlight w:val="none"/>
        </w:rPr>
        <w:t>净水有限公司</w:t>
      </w:r>
    </w:p>
    <w:p w14:paraId="4E1D7045">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91440101304391717G</w:t>
      </w:r>
    </w:p>
    <w:p w14:paraId="3D7ACD1D">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val="en-US" w:eastAsia="zh-CN"/>
        </w:rPr>
        <w:t>从化</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val="en-US" w:eastAsia="zh-CN"/>
        </w:rPr>
        <w:t>温泉镇冲口路7</w:t>
      </w:r>
      <w:r>
        <w:rPr>
          <w:rFonts w:hint="eastAsia" w:ascii="宋体" w:hAnsi="宋体" w:eastAsia="宋体" w:cs="宋体"/>
          <w:color w:val="auto"/>
          <w:sz w:val="24"/>
          <w:szCs w:val="24"/>
          <w:highlight w:val="none"/>
          <w:u w:val="single"/>
        </w:rPr>
        <w:t>号 020-</w:t>
      </w:r>
      <w:r>
        <w:rPr>
          <w:rFonts w:hint="eastAsia" w:ascii="宋体" w:hAnsi="宋体" w:eastAsia="宋体" w:cs="宋体"/>
          <w:color w:val="auto"/>
          <w:sz w:val="24"/>
          <w:szCs w:val="24"/>
          <w:highlight w:val="none"/>
          <w:u w:val="single"/>
          <w:lang w:val="en-US" w:eastAsia="zh-CN"/>
        </w:rPr>
        <w:t>37984611</w:t>
      </w:r>
      <w:r>
        <w:rPr>
          <w:rFonts w:hint="eastAsia" w:ascii="宋体" w:hAnsi="宋体" w:eastAsia="宋体" w:cs="宋体"/>
          <w:color w:val="auto"/>
          <w:sz w:val="24"/>
          <w:szCs w:val="24"/>
          <w:highlight w:val="none"/>
        </w:rPr>
        <w:t>；</w:t>
      </w:r>
    </w:p>
    <w:p w14:paraId="322CE73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lang w:val="en-US" w:eastAsia="zh-CN"/>
        </w:rPr>
        <w:t>工商银行从化荔香支行3602056209200103696。</w:t>
      </w:r>
    </w:p>
    <w:p w14:paraId="5BE4D6B6">
      <w:pPr>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8.5履约担保：</w:t>
      </w:r>
      <w:r>
        <w:rPr>
          <w:rFonts w:hint="eastAsia" w:ascii="宋体" w:hAnsi="宋体" w:eastAsia="宋体" w:cs="宋体"/>
          <w:color w:val="auto"/>
          <w:sz w:val="24"/>
          <w:szCs w:val="24"/>
          <w:lang w:eastAsia="zh-CN"/>
        </w:rPr>
        <w:t>☑</w:t>
      </w:r>
      <w:r>
        <w:rPr>
          <w:rFonts w:hint="eastAsia" w:ascii="宋体" w:hAnsi="宋体" w:eastAsia="宋体" w:cs="宋体"/>
          <w:bCs/>
          <w:color w:val="auto"/>
          <w:sz w:val="24"/>
          <w:szCs w:val="24"/>
        </w:rPr>
        <w:t>无；</w:t>
      </w:r>
      <w:r>
        <w:rPr>
          <w:rFonts w:hint="eastAsia" w:ascii="宋体" w:hAnsi="宋体" w:eastAsia="宋体" w:cs="宋体"/>
          <w:color w:val="auto"/>
          <w:sz w:val="24"/>
          <w:szCs w:val="24"/>
        </w:rPr>
        <w:t>□有,本合同签订后10日内</w:t>
      </w:r>
      <w:r>
        <w:rPr>
          <w:rFonts w:hint="eastAsia" w:ascii="宋体" w:hAnsi="宋体" w:eastAsia="宋体" w:cs="宋体"/>
          <w:color w:val="auto"/>
          <w:sz w:val="24"/>
          <w:szCs w:val="24"/>
          <w:u w:val="single"/>
        </w:rPr>
        <w:t>以合同暂定总价的10%作为履约保证金，</w:t>
      </w:r>
      <w:r>
        <w:rPr>
          <w:rFonts w:hint="eastAsia" w:ascii="宋体" w:hAnsi="宋体" w:eastAsia="宋体" w:cs="宋体"/>
          <w:color w:val="auto"/>
          <w:sz w:val="24"/>
          <w:szCs w:val="24"/>
        </w:rPr>
        <w:t>金额为：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rPr>
        <w:t>（大写人民币：</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未按时提供的，甲方有权解除合同并要求乙方支付</w:t>
      </w:r>
      <w:r>
        <w:rPr>
          <w:rFonts w:hint="eastAsia" w:ascii="宋体" w:hAnsi="宋体" w:eastAsia="宋体" w:cs="宋体"/>
          <w:color w:val="auto"/>
          <w:sz w:val="24"/>
          <w:szCs w:val="24"/>
          <w:u w:val="single"/>
        </w:rPr>
        <w:t>合同暂定总价20%</w:t>
      </w:r>
      <w:r>
        <w:rPr>
          <w:rFonts w:hint="eastAsia" w:ascii="宋体" w:hAnsi="宋体" w:eastAsia="宋体" w:cs="宋体"/>
          <w:color w:val="auto"/>
          <w:sz w:val="24"/>
          <w:szCs w:val="24"/>
        </w:rPr>
        <w:t>作为违约金。</w:t>
      </w:r>
    </w:p>
    <w:p w14:paraId="503C7552">
      <w:pPr>
        <w:pStyle w:val="20"/>
        <w:keepNext w:val="0"/>
        <w:keepLines w:val="0"/>
        <w:pageBreakBefore w:val="0"/>
        <w:kinsoku/>
        <w:wordWrap/>
        <w:overflowPunct/>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8.5.1履约担保按以下任一种形式提供：</w:t>
      </w:r>
    </w:p>
    <w:p w14:paraId="46BF6873">
      <w:pPr>
        <w:pStyle w:val="20"/>
        <w:keepNext w:val="0"/>
        <w:keepLines w:val="0"/>
        <w:pageBreakBefore w:val="0"/>
        <w:kinsoku/>
        <w:wordWrap/>
        <w:overflowPunct/>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（1）符合甲方要求（详见附件7保函格式）的银行独立保函，</w:t>
      </w:r>
    </w:p>
    <w:p w14:paraId="622072DA">
      <w:pPr>
        <w:pStyle w:val="20"/>
        <w:keepNext w:val="0"/>
        <w:keepLines w:val="0"/>
        <w:pageBreakBefore w:val="0"/>
        <w:kinsoku/>
        <w:wordWrap/>
        <w:overflowPunct/>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（2）现金转账至甲方以下指定账户：</w:t>
      </w:r>
    </w:p>
    <w:p w14:paraId="44A30FFA">
      <w:pPr>
        <w:keepNext w:val="0"/>
        <w:keepLines w:val="0"/>
        <w:pageBreakBefore w:val="0"/>
        <w:tabs>
          <w:tab w:val="left" w:pos="1995"/>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户名：</w:t>
      </w:r>
      <w:r>
        <w:rPr>
          <w:rFonts w:hint="eastAsia" w:ascii="宋体" w:hAnsi="宋体" w:eastAsia="宋体" w:cs="宋体"/>
          <w:bCs/>
          <w:color w:val="auto"/>
          <w:sz w:val="24"/>
          <w:szCs w:val="24"/>
          <w:lang w:eastAsia="zh-CN"/>
        </w:rPr>
        <w:t>广州从化净水</w:t>
      </w:r>
      <w:r>
        <w:rPr>
          <w:rFonts w:hint="eastAsia" w:ascii="宋体" w:hAnsi="宋体" w:eastAsia="宋体" w:cs="宋体"/>
          <w:bCs/>
          <w:color w:val="auto"/>
          <w:sz w:val="24"/>
          <w:szCs w:val="24"/>
        </w:rPr>
        <w:t>有限公司</w:t>
      </w:r>
    </w:p>
    <w:p w14:paraId="5DA9D6B9">
      <w:pPr>
        <w:keepNext w:val="0"/>
        <w:keepLines w:val="0"/>
        <w:pageBreakBefore w:val="0"/>
        <w:tabs>
          <w:tab w:val="left" w:pos="1995"/>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账号：</w:t>
      </w:r>
      <w:r>
        <w:rPr>
          <w:rFonts w:hint="eastAsia" w:ascii="宋体" w:hAnsi="宋体" w:eastAsia="宋体" w:cs="宋体"/>
          <w:color w:val="auto"/>
          <w:sz w:val="24"/>
          <w:szCs w:val="24"/>
        </w:rPr>
        <w:t>3602 0562 0920 0103 696</w:t>
      </w:r>
    </w:p>
    <w:p w14:paraId="4C33E319">
      <w:pPr>
        <w:keepNext w:val="0"/>
        <w:keepLines w:val="0"/>
        <w:pageBreakBefore w:val="0"/>
        <w:tabs>
          <w:tab w:val="left" w:pos="1995"/>
        </w:tabs>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开户行：</w:t>
      </w:r>
      <w:r>
        <w:rPr>
          <w:rFonts w:hint="eastAsia" w:ascii="宋体" w:hAnsi="宋体" w:eastAsia="宋体" w:cs="宋体"/>
          <w:color w:val="auto"/>
          <w:sz w:val="24"/>
          <w:szCs w:val="24"/>
        </w:rPr>
        <w:t>工商银行广州从化荔香支行</w:t>
      </w:r>
    </w:p>
    <w:p w14:paraId="1FE03F0A">
      <w:pPr>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8.5.2履约担保的担保期限和返还</w:t>
      </w:r>
    </w:p>
    <w:p w14:paraId="6F8F3E1B">
      <w:pPr>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⑴履约银行保函（或现金履约保证金）的担保期限：从提供履约担保（或转账成功）之日起至合同履行完成。</w:t>
      </w:r>
    </w:p>
    <w:p w14:paraId="70A29C6B">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⑵履约银行保函在合同履行完成后，由乙方提出申请，甲方在28日内返还，不支付利息：</w:t>
      </w:r>
    </w:p>
    <w:p w14:paraId="58C70D67">
      <w:pPr>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⑶延长担保期限。乙方以履约银行保函形式提交履约保证金的，在银行保函到期前，乙方应提前</w:t>
      </w: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日向甲方提交新的保函以替换即将到期的保函。如乙方未及时提交的，甲方有权直接要求担保银行支付其担保的全部金额并解除合同。</w:t>
      </w:r>
    </w:p>
    <w:p w14:paraId="7A7E3127">
      <w:pPr>
        <w:pStyle w:val="20"/>
        <w:keepNext w:val="0"/>
        <w:keepLines w:val="0"/>
        <w:pageBreakBefore w:val="0"/>
        <w:kinsoku/>
        <w:wordWrap/>
        <w:overflowPunct/>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（4）现金履约保证金的退还：合同履行完成后，由乙方提出申请，甲方在</w:t>
      </w:r>
      <w:r>
        <w:rPr>
          <w:rFonts w:hint="eastAsia" w:ascii="宋体" w:hAnsi="宋体" w:eastAsia="宋体" w:cs="宋体"/>
          <w:color w:val="auto"/>
          <w:sz w:val="24"/>
          <w:szCs w:val="24"/>
          <w:u w:val="single"/>
        </w:rPr>
        <w:t>28日</w:t>
      </w:r>
      <w:r>
        <w:rPr>
          <w:rFonts w:hint="eastAsia" w:ascii="宋体" w:hAnsi="宋体" w:eastAsia="宋体" w:cs="宋体"/>
          <w:color w:val="auto"/>
          <w:sz w:val="24"/>
          <w:szCs w:val="24"/>
        </w:rPr>
        <w:t>内将剩余保证金（无息）返还。</w:t>
      </w:r>
    </w:p>
    <w:p w14:paraId="411BC9B2">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8.5.3甲方按本合同规定提取履约担保金额后，乙方应在收到甲方通知后</w:t>
      </w:r>
    </w:p>
    <w:p w14:paraId="5EDA58C3">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7  </w:t>
      </w:r>
      <w:r>
        <w:rPr>
          <w:rFonts w:hint="eastAsia" w:ascii="宋体" w:hAnsi="宋体" w:eastAsia="宋体" w:cs="宋体"/>
          <w:color w:val="auto"/>
          <w:sz w:val="24"/>
          <w:szCs w:val="24"/>
        </w:rPr>
        <w:t>日内补足数额，逾期未补足的，则甲方有权提取履约担保的全部余额并解除合同。</w:t>
      </w:r>
    </w:p>
    <w:p w14:paraId="3498E123">
      <w:pPr>
        <w:keepNext w:val="0"/>
        <w:keepLines w:val="0"/>
        <w:pageBreakBefore w:val="0"/>
        <w:tabs>
          <w:tab w:val="left" w:pos="851"/>
        </w:tabs>
        <w:kinsoku/>
        <w:wordWrap/>
        <w:overflowPunct/>
        <w:bidi w:val="0"/>
        <w:adjustRightInd w:val="0"/>
        <w:snapToGrid w:val="0"/>
        <w:spacing w:line="360" w:lineRule="auto"/>
        <w:ind w:left="0" w:leftChars="0" w:firstLine="420" w:firstLineChars="175"/>
        <w:jc w:val="left"/>
        <w:textAlignment w:val="auto"/>
        <w:outlineLvl w:val="1"/>
        <w:rPr>
          <w:rFonts w:hint="eastAsia" w:ascii="宋体" w:hAnsi="宋体" w:eastAsia="宋体" w:cs="宋体"/>
          <w:bCs/>
          <w:color w:val="auto"/>
          <w:sz w:val="24"/>
          <w:szCs w:val="24"/>
          <w:bdr w:val="single" w:color="auto" w:sz="4" w:space="0"/>
        </w:rPr>
      </w:pPr>
      <w:r>
        <w:rPr>
          <w:rFonts w:hint="eastAsia" w:ascii="宋体" w:hAnsi="宋体" w:eastAsia="宋体" w:cs="宋体"/>
          <w:color w:val="auto"/>
          <w:sz w:val="24"/>
          <w:szCs w:val="24"/>
        </w:rPr>
        <w:t xml:space="preserve">8.6付款方式： </w:t>
      </w:r>
      <w:r>
        <w:rPr>
          <w:rFonts w:hint="eastAsia" w:ascii="宋体" w:hAnsi="宋体" w:eastAsia="宋体" w:cs="宋体"/>
          <w:color w:val="auto"/>
          <w:sz w:val="24"/>
          <w:szCs w:val="24"/>
        </w:rPr>
        <w:sym w:font="Wingdings" w:char="00FE"/>
      </w:r>
      <w:r>
        <w:rPr>
          <w:rFonts w:hint="eastAsia" w:ascii="宋体" w:hAnsi="宋体" w:eastAsia="宋体" w:cs="宋体"/>
          <w:color w:val="auto"/>
          <w:sz w:val="24"/>
          <w:szCs w:val="24"/>
        </w:rPr>
        <w:t xml:space="preserve">网银支付；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 xml:space="preserve">支票；   </w:t>
      </w:r>
      <w:r>
        <w:rPr>
          <w:rFonts w:hint="eastAsia" w:ascii="宋体" w:hAnsi="宋体" w:eastAsia="宋体" w:cs="宋体"/>
          <w:color w:val="auto"/>
          <w:sz w:val="24"/>
          <w:szCs w:val="24"/>
        </w:rPr>
        <w:sym w:font="Wingdings" w:char="00A8"/>
      </w:r>
      <w:r>
        <w:rPr>
          <w:rFonts w:hint="eastAsia" w:ascii="宋体" w:hAnsi="宋体" w:eastAsia="宋体" w:cs="宋体"/>
          <w:color w:val="auto"/>
          <w:sz w:val="24"/>
          <w:szCs w:val="24"/>
        </w:rPr>
        <w:t>其他：</w:t>
      </w:r>
    </w:p>
    <w:p w14:paraId="35515129">
      <w:pPr>
        <w:pStyle w:val="11"/>
        <w:keepNext w:val="0"/>
        <w:keepLines w:val="0"/>
        <w:pageBreakBefore w:val="0"/>
        <w:kinsoku/>
        <w:wordWrap/>
        <w:overflowPunct/>
        <w:bidi w:val="0"/>
        <w:adjustRightInd w:val="0"/>
        <w:snapToGrid w:val="0"/>
        <w:spacing w:line="360" w:lineRule="auto"/>
        <w:ind w:left="0" w:leftChars="0" w:firstLine="420" w:firstLineChars="175"/>
        <w:jc w:val="left"/>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（建议采用网银支付、支票两种形式中之一）。</w:t>
      </w:r>
    </w:p>
    <w:p w14:paraId="5F79AD42">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第九条竣工验收</w:t>
      </w:r>
    </w:p>
    <w:p w14:paraId="7440265C">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9.1乙方应在工程完工后30天内将经甲方审核的完整竣工资料（含竣工图）和竣工验收报告各</w:t>
      </w:r>
      <w:r>
        <w:rPr>
          <w:rFonts w:hint="eastAsia" w:ascii="宋体" w:hAnsi="宋体" w:eastAsia="宋体" w:cs="宋体"/>
          <w:color w:val="auto"/>
          <w:sz w:val="24"/>
          <w:szCs w:val="24"/>
          <w:u w:val="single"/>
        </w:rPr>
        <w:t>一式四份</w:t>
      </w:r>
      <w:r>
        <w:rPr>
          <w:rFonts w:hint="eastAsia" w:ascii="宋体" w:hAnsi="宋体" w:eastAsia="宋体" w:cs="宋体"/>
          <w:color w:val="auto"/>
          <w:sz w:val="24"/>
          <w:szCs w:val="24"/>
        </w:rPr>
        <w:t>交甲方，不按时报送工程竣工资料的，每逾期一天，甲方要求乙方支付</w:t>
      </w:r>
      <w:r>
        <w:rPr>
          <w:rFonts w:hint="eastAsia" w:ascii="宋体" w:hAnsi="宋体" w:eastAsia="宋体" w:cs="宋体"/>
          <w:color w:val="auto"/>
          <w:sz w:val="24"/>
          <w:szCs w:val="24"/>
          <w:u w:val="single"/>
        </w:rPr>
        <w:t>合同暂定总价</w:t>
      </w:r>
      <w:r>
        <w:rPr>
          <w:rFonts w:hint="eastAsia" w:ascii="宋体" w:hAnsi="宋体" w:eastAsia="宋体" w:cs="宋体"/>
          <w:bCs/>
          <w:color w:val="auto"/>
          <w:sz w:val="24"/>
          <w:szCs w:val="24"/>
          <w:u w:val="single"/>
        </w:rPr>
        <w:t>万分之五/天</w:t>
      </w:r>
      <w:r>
        <w:rPr>
          <w:rFonts w:hint="eastAsia" w:ascii="宋体" w:hAnsi="宋体" w:eastAsia="宋体" w:cs="宋体"/>
          <w:color w:val="auto"/>
          <w:sz w:val="24"/>
          <w:szCs w:val="24"/>
        </w:rPr>
        <w:t>，并在支付合同款时抵扣。</w:t>
      </w:r>
    </w:p>
    <w:p w14:paraId="575E5B6A">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14:paraId="3839C4D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9.3工程竣工验收通过，乙方送交完整的竣工验收资料和竣工验收报告的日期为实际竣工日期。工程按甲方要求修改后通过竣工验收的，实际竣工日期为乙方修改后提请甲方验收的日期。</w:t>
      </w:r>
    </w:p>
    <w:p w14:paraId="4D3D8273">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9.4竣工档案的整理和移交</w:t>
      </w:r>
    </w:p>
    <w:p w14:paraId="27297D47">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27371BEF">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（a）竣工文件资料、竣工图档案（原件）各一式四份；</w:t>
      </w:r>
    </w:p>
    <w:p w14:paraId="3E6362A3">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（b）与本款（a）项内容相同的电子版档案一式二份；</w:t>
      </w:r>
    </w:p>
    <w:p w14:paraId="1E0E020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eastAsia="宋体" w:cs="宋体"/>
          <w:color w:val="auto"/>
          <w:sz w:val="24"/>
          <w:szCs w:val="24"/>
          <w:u w:val="single"/>
        </w:rPr>
        <w:t>合同暂定总价</w:t>
      </w:r>
      <w:r>
        <w:rPr>
          <w:rFonts w:hint="eastAsia" w:ascii="宋体" w:hAnsi="宋体" w:eastAsia="宋体" w:cs="宋体"/>
          <w:bCs/>
          <w:color w:val="auto"/>
          <w:sz w:val="24"/>
          <w:szCs w:val="24"/>
          <w:u w:val="single"/>
        </w:rPr>
        <w:t>万分之五/天</w:t>
      </w:r>
      <w:r>
        <w:rPr>
          <w:rFonts w:hint="eastAsia" w:ascii="宋体" w:hAnsi="宋体" w:eastAsia="宋体" w:cs="宋体"/>
          <w:color w:val="auto"/>
          <w:sz w:val="24"/>
          <w:szCs w:val="24"/>
        </w:rPr>
        <w:t>违约金。</w:t>
      </w:r>
    </w:p>
    <w:p w14:paraId="015DC899">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（3）电子版竣工图的编制，以甲方提供的电子版施工图为基础。乙方在移交竣工档案时，应一并移交甲方提供的电子版施工图。</w:t>
      </w:r>
    </w:p>
    <w:p w14:paraId="5CE7AA4C">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电子版施工图和电子版竣工图的知识产权归属甲方所有，非经甲方许可，乙方不得以任何方式复制、备份、转让和利用。否则，由此引起的任何纠纷和责任由乙方承担。</w:t>
      </w:r>
    </w:p>
    <w:p w14:paraId="397805CB">
      <w:pPr>
        <w:pStyle w:val="46"/>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9.5</w:t>
      </w:r>
      <w:r>
        <w:rPr>
          <w:rFonts w:hint="eastAsia" w:ascii="宋体" w:hAnsi="宋体" w:eastAsia="宋体" w:cs="宋体"/>
          <w:color w:val="auto"/>
          <w:sz w:val="24"/>
          <w:szCs w:val="24"/>
        </w:rPr>
        <w:t>本合同竣工验收结算单位为</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 xml:space="preserve">广州从化净水有限公司 </w:t>
      </w:r>
    </w:p>
    <w:p w14:paraId="3122D5BA">
      <w:pPr>
        <w:keepNext w:val="0"/>
        <w:keepLines w:val="0"/>
        <w:pageBreakBefore w:val="0"/>
        <w:numPr>
          <w:ilvl w:val="0"/>
          <w:numId w:val="6"/>
        </w:numPr>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bookmarkStart w:id="87" w:name="_Toc520190034"/>
      <w:bookmarkStart w:id="88" w:name="_Toc474245220"/>
      <w:bookmarkStart w:id="89" w:name="_Toc518992994"/>
      <w:r>
        <w:rPr>
          <w:rFonts w:hint="eastAsia" w:ascii="宋体" w:hAnsi="宋体" w:eastAsia="宋体" w:cs="宋体"/>
          <w:b/>
          <w:bCs/>
          <w:color w:val="auto"/>
          <w:sz w:val="24"/>
          <w:szCs w:val="24"/>
        </w:rPr>
        <w:t>质量保证</w:t>
      </w:r>
      <w:bookmarkEnd w:id="87"/>
      <w:bookmarkEnd w:id="88"/>
      <w:bookmarkEnd w:id="89"/>
    </w:p>
    <w:p w14:paraId="3DC9255D">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10.1乙方保证所承包的项目质量符合国家相关标准和规范。对产品质量依据原厂商标准及国家标准从严执行。</w:t>
      </w:r>
    </w:p>
    <w:p w14:paraId="382E9286">
      <w:pPr>
        <w:keepNext w:val="0"/>
        <w:keepLines w:val="0"/>
        <w:pageBreakBefore w:val="0"/>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color w:val="auto"/>
          <w:kern w:val="0"/>
          <w:sz w:val="24"/>
          <w:szCs w:val="24"/>
          <w:lang w:val="zh-CN"/>
        </w:rPr>
      </w:pPr>
      <w:r>
        <w:rPr>
          <w:rFonts w:hint="eastAsia" w:ascii="宋体" w:hAnsi="宋体" w:eastAsia="宋体" w:cs="宋体"/>
          <w:bCs/>
          <w:color w:val="auto"/>
          <w:sz w:val="24"/>
          <w:szCs w:val="24"/>
        </w:rPr>
        <w:t>10.2 本项目质量保修期为</w:t>
      </w:r>
      <w:r>
        <w:rPr>
          <w:rFonts w:hint="eastAsia" w:ascii="宋体" w:hAnsi="宋体" w:eastAsia="宋体" w:cs="宋体"/>
          <w:color w:val="auto"/>
          <w:kern w:val="0"/>
          <w:sz w:val="24"/>
          <w:szCs w:val="24"/>
          <w:lang w:val="zh-CN"/>
        </w:rPr>
        <w:t>自验收合格之日起</w:t>
      </w:r>
      <w:r>
        <w:rPr>
          <w:rFonts w:hint="eastAsia" w:ascii="宋体" w:hAnsi="宋体" w:eastAsia="宋体" w:cs="宋体"/>
          <w:color w:val="auto"/>
          <w:kern w:val="0"/>
          <w:sz w:val="24"/>
          <w:szCs w:val="24"/>
          <w:u w:val="single"/>
          <w:lang w:val="en-US" w:eastAsia="zh-CN"/>
        </w:rPr>
        <w:t>壹</w:t>
      </w:r>
      <w:r>
        <w:rPr>
          <w:rFonts w:hint="eastAsia" w:ascii="宋体" w:hAnsi="宋体" w:eastAsia="宋体" w:cs="宋体"/>
          <w:color w:val="auto"/>
          <w:kern w:val="0"/>
          <w:sz w:val="24"/>
          <w:szCs w:val="24"/>
          <w:lang w:val="zh-CN"/>
        </w:rPr>
        <w:t>年。</w:t>
      </w:r>
    </w:p>
    <w:p w14:paraId="311F02A8">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u w:val="single"/>
        </w:rPr>
        <w:t>合同暂定总价的10%/次</w:t>
      </w:r>
      <w:r>
        <w:rPr>
          <w:rFonts w:hint="eastAsia" w:ascii="宋体" w:hAnsi="宋体" w:eastAsia="宋体" w:cs="宋体"/>
          <w:bCs/>
          <w:color w:val="auto"/>
          <w:sz w:val="24"/>
          <w:szCs w:val="24"/>
        </w:rPr>
        <w:t>作为违约金。</w:t>
      </w:r>
    </w:p>
    <w:p w14:paraId="05DF9DA7">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color w:val="auto"/>
          <w:sz w:val="24"/>
          <w:szCs w:val="24"/>
        </w:rPr>
      </w:pPr>
      <w:bookmarkStart w:id="90" w:name="_Toc183666531"/>
      <w:bookmarkStart w:id="91" w:name="_Toc520190040"/>
      <w:bookmarkStart w:id="92" w:name="_Toc19692"/>
      <w:bookmarkStart w:id="93" w:name="_Toc107446862"/>
      <w:bookmarkStart w:id="94" w:name="_Toc107447255"/>
      <w:bookmarkStart w:id="95" w:name="_Toc518993000"/>
      <w:bookmarkStart w:id="96" w:name="_Toc474245226"/>
      <w:bookmarkStart w:id="97" w:name="_Toc306350467"/>
      <w:r>
        <w:rPr>
          <w:rFonts w:hint="eastAsia" w:ascii="宋体" w:hAnsi="宋体" w:eastAsia="宋体" w:cs="宋体"/>
          <w:b/>
          <w:bCs/>
          <w:color w:val="auto"/>
          <w:sz w:val="24"/>
          <w:szCs w:val="24"/>
        </w:rPr>
        <w:t>第十一条不可抗力</w:t>
      </w:r>
      <w:bookmarkEnd w:id="90"/>
      <w:bookmarkEnd w:id="91"/>
      <w:bookmarkEnd w:id="92"/>
      <w:bookmarkEnd w:id="93"/>
      <w:bookmarkEnd w:id="94"/>
      <w:bookmarkEnd w:id="95"/>
      <w:bookmarkEnd w:id="96"/>
      <w:bookmarkEnd w:id="97"/>
    </w:p>
    <w:p w14:paraId="1A75E65D">
      <w:pPr>
        <w:keepNext w:val="0"/>
        <w:keepLines w:val="0"/>
        <w:pageBreakBefore w:val="0"/>
        <w:widowControl/>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bookmarkStart w:id="98" w:name="_Toc12010"/>
      <w:bookmarkStart w:id="99" w:name="_Toc306350468"/>
      <w:bookmarkStart w:id="100" w:name="_Toc183666532"/>
      <w:r>
        <w:rPr>
          <w:rFonts w:hint="eastAsia" w:ascii="宋体" w:hAnsi="宋体" w:eastAsia="宋体" w:cs="宋体"/>
          <w:bCs/>
          <w:color w:val="auto"/>
          <w:sz w:val="24"/>
          <w:szCs w:val="24"/>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3A2B44BC">
      <w:pPr>
        <w:keepNext w:val="0"/>
        <w:keepLines w:val="0"/>
        <w:pageBreakBefore w:val="0"/>
        <w:widowControl/>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⑴地震、火山爆发、滑坡、暴雨（橙色预警及以上）、台风（黄色预警及以上）、海啸、龙卷风、大面积流行病(如：非典型性肺炎等)或瘟疫；</w:t>
      </w:r>
    </w:p>
    <w:p w14:paraId="39E5F2A2">
      <w:pPr>
        <w:keepNext w:val="0"/>
        <w:keepLines w:val="0"/>
        <w:pageBreakBefore w:val="0"/>
        <w:widowControl/>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⑵战争行为、入侵、武装冲突或外敌行为、封锁、暴乱、恐怖行为或军事演习；</w:t>
      </w:r>
    </w:p>
    <w:p w14:paraId="6A05B0CD">
      <w:pPr>
        <w:keepNext w:val="0"/>
        <w:keepLines w:val="0"/>
        <w:pageBreakBefore w:val="0"/>
        <w:widowControl/>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6C47D637">
      <w:pPr>
        <w:keepNext w:val="0"/>
        <w:keepLines w:val="0"/>
        <w:pageBreakBefore w:val="0"/>
        <w:widowControl/>
        <w:kinsoku/>
        <w:wordWrap/>
        <w:overflowPunct/>
        <w:autoSpaceDE w:val="0"/>
        <w:autoSpaceDN w:val="0"/>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B7F6140">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518993001"/>
      <w:bookmarkStart w:id="102" w:name="_Toc520190041"/>
      <w:bookmarkStart w:id="103" w:name="_Toc107446864"/>
      <w:bookmarkStart w:id="104" w:name="_Toc474245227"/>
      <w:bookmarkStart w:id="105" w:name="_Toc107447257"/>
      <w:bookmarkStart w:id="106" w:name="_Toc118172294"/>
    </w:p>
    <w:p w14:paraId="0C711672">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十二条争议解决</w:t>
      </w:r>
      <w:bookmarkEnd w:id="98"/>
      <w:bookmarkEnd w:id="99"/>
      <w:bookmarkEnd w:id="100"/>
      <w:bookmarkEnd w:id="101"/>
      <w:bookmarkEnd w:id="102"/>
      <w:bookmarkEnd w:id="103"/>
      <w:bookmarkEnd w:id="104"/>
      <w:bookmarkEnd w:id="105"/>
      <w:bookmarkEnd w:id="106"/>
    </w:p>
    <w:p w14:paraId="2E539E77">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bCs/>
          <w:color w:val="auto"/>
          <w:sz w:val="24"/>
          <w:szCs w:val="24"/>
        </w:rPr>
      </w:pPr>
      <w:bookmarkStart w:id="107" w:name="_Toc183666533"/>
      <w:bookmarkStart w:id="108" w:name="_Toc306350469"/>
      <w:r>
        <w:rPr>
          <w:rFonts w:hint="eastAsia" w:ascii="宋体" w:hAnsi="宋体" w:eastAsia="宋体" w:cs="宋体"/>
          <w:bCs/>
          <w:color w:val="auto"/>
          <w:sz w:val="24"/>
          <w:szCs w:val="24"/>
        </w:rPr>
        <w:t>12.1 甲乙双方应通过友好协商，解决在执行本合同所发生的或与本合同有关的一切争议。如协商不能解决争议，任何一方均可依法向甲方所在地人民法院提起诉讼。</w:t>
      </w:r>
    </w:p>
    <w:p w14:paraId="53FE9B6C">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 xml:space="preserve">12.2 </w:t>
      </w:r>
      <w:r>
        <w:rPr>
          <w:rFonts w:hint="eastAsia" w:ascii="宋体" w:hAnsi="宋体" w:eastAsia="宋体" w:cs="宋体"/>
          <w:color w:val="auto"/>
          <w:sz w:val="24"/>
          <w:szCs w:val="24"/>
        </w:rPr>
        <w:t>在甲方同意的情况下，除有争端之外的合同其它部分在争端解决前应继续执行。</w:t>
      </w:r>
      <w:bookmarkEnd w:id="107"/>
      <w:bookmarkEnd w:id="108"/>
      <w:bookmarkStart w:id="109" w:name="_Toc474245229"/>
      <w:bookmarkStart w:id="110" w:name="_Toc520190043"/>
      <w:bookmarkStart w:id="111" w:name="_Toc518993003"/>
    </w:p>
    <w:p w14:paraId="15DA882E">
      <w:pPr>
        <w:keepNext w:val="0"/>
        <w:keepLines w:val="0"/>
        <w:pageBreakBefore w:val="0"/>
        <w:kinsoku/>
        <w:wordWrap/>
        <w:overflowPunct/>
        <w:bidi w:val="0"/>
        <w:adjustRightInd w:val="0"/>
        <w:snapToGrid w:val="0"/>
        <w:spacing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第十三条</w:t>
      </w:r>
      <w:bookmarkStart w:id="112" w:name="_Toc107447264"/>
      <w:bookmarkStart w:id="113" w:name="_Toc107446871"/>
      <w:r>
        <w:rPr>
          <w:rFonts w:hint="eastAsia" w:ascii="宋体" w:hAnsi="宋体" w:eastAsia="宋体" w:cs="宋体"/>
          <w:b/>
          <w:bCs/>
          <w:color w:val="auto"/>
          <w:sz w:val="24"/>
          <w:szCs w:val="24"/>
        </w:rPr>
        <w:t>合同生效及其他</w:t>
      </w:r>
      <w:bookmarkEnd w:id="109"/>
      <w:bookmarkEnd w:id="110"/>
      <w:bookmarkEnd w:id="111"/>
      <w:bookmarkEnd w:id="112"/>
      <w:bookmarkEnd w:id="113"/>
    </w:p>
    <w:p w14:paraId="30A523AE">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13.1本合同经双方法定代表人或授权代表签字并加盖双方公章后生效.</w:t>
      </w:r>
    </w:p>
    <w:p w14:paraId="3216F699">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13.2本合同正文一式</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份，其中：甲方</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份，乙方</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份。</w:t>
      </w:r>
    </w:p>
    <w:p w14:paraId="2459BAFD">
      <w:pPr>
        <w:keepNext w:val="0"/>
        <w:keepLines w:val="0"/>
        <w:pageBreakBefore w:val="0"/>
        <w:kinsoku/>
        <w:wordWrap/>
        <w:overflowPunct/>
        <w:bidi w:val="0"/>
        <w:adjustRightInd w:val="0"/>
        <w:snapToGrid w:val="0"/>
        <w:spacing w:line="360" w:lineRule="auto"/>
        <w:ind w:left="0" w:leftChars="0" w:firstLine="420" w:firstLineChars="175"/>
        <w:jc w:val="lef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13.3补充条款</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w:t>
      </w:r>
    </w:p>
    <w:p w14:paraId="2038B025">
      <w:pPr>
        <w:spacing w:line="384" w:lineRule="auto"/>
        <w:rPr>
          <w:rFonts w:ascii="宋体" w:hAnsi="宋体" w:cs="宋体"/>
          <w:color w:val="auto"/>
          <w:sz w:val="24"/>
        </w:rPr>
      </w:pPr>
    </w:p>
    <w:p w14:paraId="774B082E">
      <w:pPr>
        <w:pStyle w:val="46"/>
        <w:rPr>
          <w:rFonts w:ascii="宋体" w:hAnsi="宋体" w:cs="宋体"/>
          <w:color w:val="auto"/>
          <w:sz w:val="24"/>
        </w:rPr>
      </w:pPr>
    </w:p>
    <w:p w14:paraId="582BD119">
      <w:pPr>
        <w:pStyle w:val="46"/>
        <w:rPr>
          <w:rFonts w:ascii="宋体" w:hAnsi="宋体" w:cs="宋体"/>
          <w:color w:val="auto"/>
          <w:sz w:val="24"/>
        </w:rPr>
      </w:pPr>
    </w:p>
    <w:p w14:paraId="4215E661">
      <w:pPr>
        <w:rPr>
          <w:rFonts w:hint="eastAsia" w:ascii="宋体" w:hAnsi="宋体" w:cs="宋体"/>
          <w:color w:val="auto"/>
          <w:sz w:val="24"/>
        </w:rPr>
      </w:pPr>
      <w:r>
        <w:rPr>
          <w:rFonts w:hint="eastAsia" w:ascii="宋体" w:hAnsi="宋体" w:cs="宋体"/>
          <w:color w:val="auto"/>
          <w:sz w:val="24"/>
        </w:rPr>
        <w:br w:type="page"/>
      </w:r>
    </w:p>
    <w:p w14:paraId="3B2F7B8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rPr>
        <w:t>附件：1.</w:t>
      </w:r>
      <w:r>
        <w:rPr>
          <w:rFonts w:hint="eastAsia" w:ascii="宋体" w:hAnsi="宋体" w:eastAsia="宋体" w:cs="宋体"/>
          <w:color w:val="auto"/>
          <w:sz w:val="24"/>
          <w:lang w:val="en-US" w:eastAsia="zh-CN"/>
        </w:rPr>
        <w:t>成交通知书</w:t>
      </w:r>
    </w:p>
    <w:p w14:paraId="2C4172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廉洁协议</w:t>
      </w:r>
    </w:p>
    <w:p w14:paraId="20D9F031">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eastAsia="宋体" w:cs="宋体"/>
          <w:color w:val="auto"/>
          <w:sz w:val="24"/>
        </w:rPr>
        <w:t>.</w:t>
      </w:r>
      <w:r>
        <w:rPr>
          <w:rFonts w:hint="eastAsia" w:ascii="宋体" w:hAnsi="宋体" w:eastAsia="宋体" w:cs="宋体"/>
          <w:color w:val="auto"/>
          <w:sz w:val="24"/>
          <w:lang w:val="en-US" w:eastAsia="zh-CN"/>
        </w:rPr>
        <w:t>营运场所施工安全协议书</w:t>
      </w:r>
    </w:p>
    <w:p w14:paraId="14410D0D">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4</w:t>
      </w:r>
      <w:r>
        <w:rPr>
          <w:rFonts w:hint="eastAsia" w:ascii="宋体" w:hAnsi="宋体" w:eastAsia="宋体" w:cs="宋体"/>
          <w:color w:val="auto"/>
          <w:sz w:val="24"/>
        </w:rPr>
        <w:t>.工程量</w:t>
      </w:r>
      <w:r>
        <w:rPr>
          <w:rFonts w:hint="eastAsia" w:ascii="宋体" w:hAnsi="宋体" w:eastAsia="宋体" w:cs="宋体"/>
          <w:color w:val="auto"/>
          <w:sz w:val="24"/>
          <w:lang w:val="en-US" w:eastAsia="zh-CN"/>
        </w:rPr>
        <w:t>报价单</w:t>
      </w:r>
    </w:p>
    <w:p w14:paraId="551DC78E">
      <w:pPr>
        <w:pStyle w:val="2"/>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5.营运项目承包单位日常履约考评参照表（安全）</w:t>
      </w:r>
    </w:p>
    <w:p w14:paraId="102A6E21">
      <w:pPr>
        <w:pStyle w:val="2"/>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6.营运项目承包单位综合履约考评表（安全）</w:t>
      </w:r>
    </w:p>
    <w:p w14:paraId="420ADB51">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7.项目投入人员架构表</w:t>
      </w:r>
    </w:p>
    <w:p w14:paraId="4A26ACC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left"/>
        <w:textAlignment w:val="auto"/>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8.净水公司廉洁监督举报受理范围及途径告知书</w:t>
      </w:r>
    </w:p>
    <w:p w14:paraId="105C909F">
      <w:pPr>
        <w:spacing w:line="384" w:lineRule="auto"/>
        <w:ind w:firstLine="720" w:firstLineChars="300"/>
        <w:rPr>
          <w:rFonts w:hint="default" w:ascii="宋体" w:hAnsi="宋体" w:eastAsia="宋体" w:cs="宋体"/>
          <w:b w:val="0"/>
          <w:bCs w:val="0"/>
          <w:color w:val="auto"/>
          <w:sz w:val="24"/>
          <w:lang w:val="en-US" w:eastAsia="zh-CN"/>
        </w:rPr>
      </w:pPr>
    </w:p>
    <w:p w14:paraId="0CE32BE4">
      <w:pPr>
        <w:spacing w:line="384" w:lineRule="auto"/>
        <w:rPr>
          <w:rFonts w:ascii="宋体" w:hAnsi="宋体" w:cs="宋体"/>
          <w:color w:val="auto"/>
          <w:sz w:val="24"/>
        </w:rPr>
      </w:pPr>
    </w:p>
    <w:p w14:paraId="53E8AC5C">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lang w:eastAsia="zh-CN"/>
        </w:rPr>
        <w:t>广州从化净水</w:t>
      </w:r>
      <w:r>
        <w:rPr>
          <w:rFonts w:hint="eastAsia" w:ascii="宋体" w:hAnsi="宋体" w:cs="宋体"/>
          <w:color w:val="auto"/>
          <w:sz w:val="24"/>
        </w:rPr>
        <w:t>有限公司（盖章）</w:t>
      </w:r>
      <w:r>
        <w:rPr>
          <w:rFonts w:hint="eastAsia" w:ascii="宋体" w:hAnsi="宋体" w:cs="宋体"/>
          <w:color w:val="auto"/>
          <w:sz w:val="24"/>
          <w:lang w:val="en-US" w:eastAsia="zh-CN"/>
        </w:rPr>
        <w:t xml:space="preserve">     </w:t>
      </w:r>
      <w:r>
        <w:rPr>
          <w:rFonts w:hint="eastAsia" w:ascii="宋体" w:hAnsi="宋体" w:cs="宋体"/>
          <w:color w:val="auto"/>
          <w:sz w:val="24"/>
        </w:rPr>
        <w:t>乙方：（盖章）</w:t>
      </w:r>
    </w:p>
    <w:p w14:paraId="2B529C78">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ascii="宋体" w:hAnsi="宋体" w:cs="宋体"/>
          <w:color w:val="auto"/>
          <w:sz w:val="24"/>
        </w:rPr>
      </w:pPr>
      <w:r>
        <w:rPr>
          <w:rFonts w:hint="eastAsia" w:ascii="宋体" w:hAnsi="宋体" w:cs="宋体"/>
          <w:color w:val="auto"/>
          <w:sz w:val="24"/>
        </w:rPr>
        <w:t>法定代表或</w:t>
      </w:r>
      <w:r>
        <w:rPr>
          <w:rFonts w:hint="eastAsia" w:ascii="宋体" w:hAnsi="宋体" w:cs="宋体"/>
          <w:color w:val="auto"/>
          <w:sz w:val="24"/>
          <w:lang w:val="en-US" w:eastAsia="zh-CN"/>
        </w:rPr>
        <w:t xml:space="preserve">                             </w:t>
      </w:r>
      <w:r>
        <w:rPr>
          <w:rFonts w:hint="eastAsia" w:ascii="宋体" w:hAnsi="宋体" w:cs="宋体"/>
          <w:color w:val="auto"/>
          <w:sz w:val="24"/>
        </w:rPr>
        <w:t>法定代表人或</w:t>
      </w:r>
    </w:p>
    <w:p w14:paraId="1DAD1D61">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ascii="宋体" w:hAnsi="宋体" w:cs="宋体"/>
          <w:color w:val="auto"/>
          <w:sz w:val="24"/>
        </w:rPr>
      </w:pPr>
      <w:r>
        <w:rPr>
          <w:rFonts w:hint="eastAsia" w:ascii="宋体" w:hAnsi="宋体" w:cs="宋体"/>
          <w:color w:val="auto"/>
          <w:sz w:val="24"/>
        </w:rPr>
        <w:t>授权代理人：</w:t>
      </w:r>
      <w:r>
        <w:rPr>
          <w:rFonts w:hint="eastAsia" w:ascii="宋体" w:hAnsi="宋体" w:cs="宋体"/>
          <w:color w:val="auto"/>
          <w:sz w:val="24"/>
          <w:lang w:val="en-US" w:eastAsia="zh-CN"/>
        </w:rPr>
        <w:t xml:space="preserve">                           </w:t>
      </w:r>
      <w:r>
        <w:rPr>
          <w:rFonts w:hint="eastAsia" w:ascii="宋体" w:hAnsi="宋体" w:cs="宋体"/>
          <w:color w:val="auto"/>
          <w:sz w:val="24"/>
        </w:rPr>
        <w:t>授权代理人：</w:t>
      </w:r>
    </w:p>
    <w:p w14:paraId="23ED4BFB">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广州市从化区温泉镇冲口路7号     </w:t>
      </w:r>
      <w:r>
        <w:rPr>
          <w:rFonts w:hint="eastAsia" w:ascii="宋体" w:hAnsi="宋体" w:cs="宋体"/>
          <w:color w:val="auto"/>
          <w:sz w:val="24"/>
        </w:rPr>
        <w:t>地址：</w:t>
      </w:r>
    </w:p>
    <w:p w14:paraId="0FBF2E1E">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ascii="宋体" w:hAnsi="宋体" w:cs="宋体"/>
          <w:color w:val="auto"/>
          <w:sz w:val="24"/>
        </w:rPr>
      </w:pPr>
      <w:r>
        <w:rPr>
          <w:rFonts w:hint="eastAsia" w:ascii="宋体" w:hAnsi="宋体" w:cs="宋体"/>
          <w:color w:val="auto"/>
          <w:sz w:val="24"/>
        </w:rPr>
        <w:t>经办人：</w:t>
      </w:r>
      <w:r>
        <w:rPr>
          <w:rFonts w:hint="eastAsia" w:ascii="宋体" w:hAnsi="宋体" w:cs="宋体"/>
          <w:color w:val="auto"/>
          <w:sz w:val="24"/>
          <w:lang w:val="en-US" w:eastAsia="zh-CN"/>
        </w:rPr>
        <w:t xml:space="preserve">                               </w:t>
      </w:r>
      <w:r>
        <w:rPr>
          <w:rFonts w:hint="eastAsia" w:ascii="宋体" w:hAnsi="宋体" w:cs="宋体"/>
          <w:color w:val="auto"/>
          <w:sz w:val="24"/>
        </w:rPr>
        <w:t>经办人：</w:t>
      </w:r>
    </w:p>
    <w:p w14:paraId="4A032351">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lang w:val="en-US" w:eastAsia="zh-CN"/>
        </w:rPr>
        <w:t xml:space="preserve">37984611-6028                </w:t>
      </w:r>
      <w:r>
        <w:rPr>
          <w:rFonts w:hint="eastAsia" w:ascii="宋体" w:hAnsi="宋体" w:cs="宋体"/>
          <w:color w:val="auto"/>
          <w:sz w:val="24"/>
        </w:rPr>
        <w:t>联系电话：</w:t>
      </w:r>
    </w:p>
    <w:p w14:paraId="09235768">
      <w:pPr>
        <w:keepNext w:val="0"/>
        <w:keepLines w:val="0"/>
        <w:pageBreakBefore w:val="0"/>
        <w:widowControl w:val="0"/>
        <w:kinsoku/>
        <w:wordWrap/>
        <w:overflowPunct/>
        <w:topLinePunct w:val="0"/>
        <w:autoSpaceDE/>
        <w:autoSpaceDN/>
        <w:bidi w:val="0"/>
        <w:adjustRightInd w:val="0"/>
        <w:snapToGrid w:val="0"/>
        <w:spacing w:line="360" w:lineRule="auto"/>
        <w:ind w:left="0" w:hanging="6360" w:hangingChars="2650"/>
        <w:jc w:val="left"/>
        <w:textAlignment w:val="auto"/>
        <w:rPr>
          <w:rFonts w:ascii="宋体" w:hAnsi="宋体" w:cs="宋体"/>
          <w:color w:val="auto"/>
          <w:sz w:val="24"/>
        </w:rPr>
      </w:pPr>
      <w:r>
        <w:rPr>
          <w:rFonts w:hint="eastAsia" w:ascii="宋体" w:hAnsi="宋体" w:cs="宋体"/>
          <w:color w:val="auto"/>
          <w:sz w:val="24"/>
        </w:rPr>
        <w:t>传真：</w:t>
      </w:r>
      <w:r>
        <w:rPr>
          <w:rFonts w:hint="eastAsia" w:ascii="宋体" w:hAnsi="宋体" w:cs="宋体"/>
          <w:color w:val="auto"/>
          <w:sz w:val="24"/>
          <w:lang w:val="en-US" w:eastAsia="zh-CN"/>
        </w:rPr>
        <w:t xml:space="preserve">                                 </w:t>
      </w:r>
      <w:r>
        <w:rPr>
          <w:rFonts w:hint="eastAsia" w:ascii="宋体" w:hAnsi="宋体" w:cs="宋体"/>
          <w:color w:val="auto"/>
          <w:sz w:val="24"/>
        </w:rPr>
        <w:t>传真：</w:t>
      </w:r>
    </w:p>
    <w:p w14:paraId="54F8DB34">
      <w:pPr>
        <w:keepNext w:val="0"/>
        <w:keepLines w:val="0"/>
        <w:pageBreakBefore w:val="0"/>
        <w:widowControl w:val="0"/>
        <w:kinsoku/>
        <w:wordWrap/>
        <w:overflowPunct/>
        <w:topLinePunct w:val="0"/>
        <w:autoSpaceDE/>
        <w:autoSpaceDN/>
        <w:bidi w:val="0"/>
        <w:adjustRightInd w:val="0"/>
        <w:snapToGrid w:val="0"/>
        <w:spacing w:line="360" w:lineRule="auto"/>
        <w:ind w:left="0" w:hanging="6360" w:hangingChars="2650"/>
        <w:jc w:val="left"/>
        <w:textAlignment w:val="auto"/>
        <w:rPr>
          <w:rFonts w:ascii="宋体" w:hAnsi="宋体" w:cs="宋体"/>
          <w:color w:val="auto"/>
          <w:sz w:val="24"/>
        </w:rPr>
      </w:pPr>
      <w:r>
        <w:rPr>
          <w:rFonts w:hint="eastAsia" w:ascii="宋体" w:hAnsi="宋体" w:cs="宋体"/>
          <w:color w:val="auto"/>
          <w:sz w:val="24"/>
        </w:rPr>
        <w:t>签署日期：</w:t>
      </w: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r>
        <w:rPr>
          <w:rFonts w:hint="eastAsia" w:ascii="宋体" w:hAnsi="宋体" w:cs="宋体"/>
          <w:color w:val="auto"/>
          <w:sz w:val="24"/>
          <w:lang w:val="en-US" w:eastAsia="zh-CN"/>
        </w:rPr>
        <w:t xml:space="preserve">              </w:t>
      </w:r>
      <w:r>
        <w:rPr>
          <w:rFonts w:hint="eastAsia" w:ascii="宋体" w:hAnsi="宋体" w:cs="宋体"/>
          <w:color w:val="auto"/>
          <w:sz w:val="24"/>
        </w:rPr>
        <w:t>签署日期：</w:t>
      </w: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14:paraId="2AAE96E5">
      <w:pPr>
        <w:rPr>
          <w:rFonts w:hint="eastAsia" w:ascii="宋体" w:hAnsi="宋体" w:cs="宋体"/>
          <w:b/>
          <w:bCs/>
          <w:color w:val="auto"/>
          <w:szCs w:val="21"/>
        </w:rPr>
      </w:pPr>
      <w:r>
        <w:rPr>
          <w:rFonts w:hint="eastAsia" w:ascii="宋体" w:hAnsi="宋体" w:cs="宋体"/>
          <w:b/>
          <w:bCs/>
          <w:color w:val="auto"/>
          <w:szCs w:val="21"/>
        </w:rPr>
        <w:br w:type="page"/>
      </w:r>
    </w:p>
    <w:p w14:paraId="36F52EB5">
      <w:pPr>
        <w:spacing w:line="360" w:lineRule="auto"/>
        <w:rPr>
          <w:rFonts w:hint="default" w:ascii="宋体" w:hAnsi="宋体" w:cs="宋体" w:eastAsiaTheme="minorEastAsia"/>
          <w:b/>
          <w:bCs/>
          <w:color w:val="auto"/>
          <w:szCs w:val="21"/>
          <w:lang w:val="en-US" w:eastAsia="zh-CN"/>
        </w:rPr>
      </w:pPr>
      <w:r>
        <w:rPr>
          <w:rFonts w:hint="eastAsia" w:ascii="宋体" w:hAnsi="宋体" w:cs="宋体"/>
          <w:b/>
          <w:bCs/>
          <w:color w:val="auto"/>
          <w:szCs w:val="21"/>
        </w:rPr>
        <w:t xml:space="preserve">附件1  </w:t>
      </w:r>
      <w:r>
        <w:rPr>
          <w:rFonts w:hint="eastAsia" w:ascii="宋体" w:hAnsi="宋体" w:cs="宋体"/>
          <w:b/>
          <w:bCs/>
          <w:color w:val="auto"/>
          <w:szCs w:val="21"/>
          <w:lang w:val="en-US" w:eastAsia="zh-CN"/>
        </w:rPr>
        <w:t>成交通知书</w:t>
      </w:r>
    </w:p>
    <w:p w14:paraId="362BA8D0">
      <w:pPr>
        <w:pStyle w:val="46"/>
        <w:rPr>
          <w:rFonts w:hint="eastAsia" w:ascii="宋体" w:hAnsi="宋体" w:cs="宋体"/>
          <w:b/>
          <w:bCs/>
          <w:color w:val="auto"/>
          <w:szCs w:val="21"/>
        </w:rPr>
      </w:pPr>
    </w:p>
    <w:p w14:paraId="07B51254">
      <w:pPr>
        <w:pStyle w:val="46"/>
        <w:rPr>
          <w:rFonts w:hint="eastAsia" w:ascii="宋体" w:hAnsi="宋体" w:cs="宋体"/>
          <w:b/>
          <w:bCs/>
          <w:color w:val="auto"/>
          <w:szCs w:val="21"/>
        </w:rPr>
      </w:pPr>
    </w:p>
    <w:p w14:paraId="4837277F">
      <w:pPr>
        <w:pStyle w:val="46"/>
        <w:rPr>
          <w:rFonts w:hint="eastAsia" w:ascii="宋体" w:hAnsi="宋体" w:cs="宋体"/>
          <w:b/>
          <w:bCs/>
          <w:color w:val="auto"/>
          <w:szCs w:val="21"/>
        </w:rPr>
      </w:pPr>
    </w:p>
    <w:p w14:paraId="59AA33A1">
      <w:pPr>
        <w:pStyle w:val="46"/>
        <w:rPr>
          <w:rFonts w:hint="eastAsia" w:ascii="宋体" w:hAnsi="宋体" w:cs="宋体"/>
          <w:b/>
          <w:bCs/>
          <w:color w:val="auto"/>
          <w:szCs w:val="21"/>
        </w:rPr>
      </w:pPr>
    </w:p>
    <w:p w14:paraId="65D4145A">
      <w:pPr>
        <w:pStyle w:val="46"/>
        <w:rPr>
          <w:rFonts w:hint="eastAsia" w:ascii="宋体" w:hAnsi="宋体" w:cs="宋体"/>
          <w:b/>
          <w:bCs/>
          <w:color w:val="auto"/>
          <w:szCs w:val="21"/>
        </w:rPr>
      </w:pPr>
    </w:p>
    <w:p w14:paraId="77A428DE">
      <w:pPr>
        <w:pStyle w:val="46"/>
        <w:rPr>
          <w:rFonts w:hint="eastAsia" w:ascii="宋体" w:hAnsi="宋体" w:cs="宋体"/>
          <w:b/>
          <w:bCs/>
          <w:color w:val="auto"/>
          <w:szCs w:val="21"/>
        </w:rPr>
      </w:pPr>
    </w:p>
    <w:p w14:paraId="3635A018">
      <w:pPr>
        <w:pStyle w:val="46"/>
        <w:rPr>
          <w:rFonts w:hint="eastAsia" w:ascii="宋体" w:hAnsi="宋体" w:cs="宋体"/>
          <w:b/>
          <w:bCs/>
          <w:color w:val="auto"/>
          <w:szCs w:val="21"/>
        </w:rPr>
      </w:pPr>
    </w:p>
    <w:p w14:paraId="714AF8A2">
      <w:pPr>
        <w:pStyle w:val="46"/>
        <w:rPr>
          <w:rFonts w:hint="eastAsia" w:ascii="宋体" w:hAnsi="宋体" w:cs="宋体"/>
          <w:b/>
          <w:bCs/>
          <w:color w:val="auto"/>
          <w:szCs w:val="21"/>
        </w:rPr>
      </w:pPr>
    </w:p>
    <w:p w14:paraId="03C8E59B">
      <w:pPr>
        <w:pStyle w:val="46"/>
        <w:rPr>
          <w:rFonts w:hint="eastAsia" w:ascii="宋体" w:hAnsi="宋体" w:cs="宋体"/>
          <w:b/>
          <w:bCs/>
          <w:color w:val="auto"/>
          <w:szCs w:val="21"/>
        </w:rPr>
      </w:pPr>
    </w:p>
    <w:p w14:paraId="17FE4841">
      <w:pPr>
        <w:pStyle w:val="46"/>
        <w:rPr>
          <w:rFonts w:hint="eastAsia" w:ascii="宋体" w:hAnsi="宋体" w:cs="宋体"/>
          <w:b/>
          <w:bCs/>
          <w:color w:val="auto"/>
          <w:szCs w:val="21"/>
        </w:rPr>
      </w:pPr>
    </w:p>
    <w:p w14:paraId="6ECE7CBA">
      <w:pPr>
        <w:pStyle w:val="46"/>
        <w:rPr>
          <w:rFonts w:hint="eastAsia" w:ascii="宋体" w:hAnsi="宋体" w:cs="宋体"/>
          <w:b/>
          <w:bCs/>
          <w:color w:val="auto"/>
          <w:szCs w:val="21"/>
        </w:rPr>
      </w:pPr>
    </w:p>
    <w:p w14:paraId="0D94EDFB">
      <w:pPr>
        <w:pStyle w:val="46"/>
        <w:rPr>
          <w:rFonts w:hint="eastAsia" w:ascii="宋体" w:hAnsi="宋体" w:cs="宋体"/>
          <w:b/>
          <w:bCs/>
          <w:color w:val="auto"/>
          <w:szCs w:val="21"/>
        </w:rPr>
      </w:pPr>
    </w:p>
    <w:p w14:paraId="39A2F4C9">
      <w:pPr>
        <w:pStyle w:val="46"/>
        <w:rPr>
          <w:rFonts w:hint="eastAsia" w:ascii="宋体" w:hAnsi="宋体" w:cs="宋体"/>
          <w:b/>
          <w:bCs/>
          <w:color w:val="auto"/>
          <w:szCs w:val="21"/>
        </w:rPr>
      </w:pPr>
    </w:p>
    <w:p w14:paraId="25CCDF98">
      <w:pPr>
        <w:pStyle w:val="46"/>
        <w:rPr>
          <w:rFonts w:hint="eastAsia" w:ascii="宋体" w:hAnsi="宋体" w:cs="宋体"/>
          <w:b/>
          <w:bCs/>
          <w:color w:val="auto"/>
          <w:szCs w:val="21"/>
        </w:rPr>
      </w:pPr>
    </w:p>
    <w:p w14:paraId="54302CDD">
      <w:pPr>
        <w:pStyle w:val="46"/>
        <w:rPr>
          <w:rFonts w:hint="eastAsia" w:ascii="宋体" w:hAnsi="宋体" w:cs="宋体"/>
          <w:b/>
          <w:bCs/>
          <w:color w:val="auto"/>
          <w:szCs w:val="21"/>
        </w:rPr>
      </w:pPr>
    </w:p>
    <w:p w14:paraId="294057AD">
      <w:pPr>
        <w:pStyle w:val="46"/>
        <w:rPr>
          <w:rFonts w:hint="eastAsia" w:ascii="宋体" w:hAnsi="宋体" w:cs="宋体"/>
          <w:b/>
          <w:bCs/>
          <w:color w:val="auto"/>
          <w:szCs w:val="21"/>
        </w:rPr>
      </w:pPr>
    </w:p>
    <w:p w14:paraId="3185079E">
      <w:pPr>
        <w:pStyle w:val="46"/>
        <w:rPr>
          <w:rFonts w:hint="eastAsia" w:ascii="宋体" w:hAnsi="宋体" w:cs="宋体"/>
          <w:b/>
          <w:bCs/>
          <w:color w:val="auto"/>
          <w:szCs w:val="21"/>
        </w:rPr>
      </w:pPr>
    </w:p>
    <w:p w14:paraId="12AD8751">
      <w:pPr>
        <w:pStyle w:val="46"/>
        <w:rPr>
          <w:rFonts w:hint="eastAsia" w:ascii="宋体" w:hAnsi="宋体" w:cs="宋体"/>
          <w:b/>
          <w:bCs/>
          <w:color w:val="auto"/>
          <w:szCs w:val="21"/>
        </w:rPr>
      </w:pPr>
    </w:p>
    <w:p w14:paraId="43BF92E3">
      <w:pPr>
        <w:pStyle w:val="46"/>
        <w:rPr>
          <w:rFonts w:hint="eastAsia" w:ascii="宋体" w:hAnsi="宋体" w:cs="宋体"/>
          <w:b/>
          <w:bCs/>
          <w:color w:val="auto"/>
          <w:szCs w:val="21"/>
        </w:rPr>
      </w:pPr>
    </w:p>
    <w:p w14:paraId="7B9AE69B">
      <w:pPr>
        <w:pStyle w:val="46"/>
        <w:rPr>
          <w:rFonts w:hint="eastAsia" w:ascii="宋体" w:hAnsi="宋体" w:cs="宋体"/>
          <w:b/>
          <w:bCs/>
          <w:color w:val="auto"/>
          <w:szCs w:val="21"/>
        </w:rPr>
      </w:pPr>
    </w:p>
    <w:p w14:paraId="27923091">
      <w:pPr>
        <w:pStyle w:val="46"/>
        <w:rPr>
          <w:rFonts w:hint="eastAsia" w:ascii="宋体" w:hAnsi="宋体" w:cs="宋体"/>
          <w:b/>
          <w:bCs/>
          <w:color w:val="auto"/>
          <w:szCs w:val="21"/>
        </w:rPr>
      </w:pPr>
    </w:p>
    <w:p w14:paraId="46758565">
      <w:pPr>
        <w:pStyle w:val="46"/>
        <w:rPr>
          <w:rFonts w:hint="eastAsia" w:ascii="宋体" w:hAnsi="宋体" w:cs="宋体"/>
          <w:b/>
          <w:bCs/>
          <w:color w:val="auto"/>
          <w:szCs w:val="21"/>
        </w:rPr>
      </w:pPr>
    </w:p>
    <w:p w14:paraId="3C912D9E">
      <w:pPr>
        <w:pStyle w:val="46"/>
        <w:rPr>
          <w:rFonts w:hint="eastAsia" w:ascii="宋体" w:hAnsi="宋体" w:cs="宋体"/>
          <w:b/>
          <w:bCs/>
          <w:color w:val="auto"/>
          <w:szCs w:val="21"/>
        </w:rPr>
      </w:pPr>
    </w:p>
    <w:p w14:paraId="54B105B9">
      <w:pPr>
        <w:pStyle w:val="46"/>
        <w:rPr>
          <w:rFonts w:hint="eastAsia" w:ascii="宋体" w:hAnsi="宋体" w:cs="宋体"/>
          <w:b/>
          <w:bCs/>
          <w:color w:val="auto"/>
          <w:szCs w:val="21"/>
        </w:rPr>
      </w:pPr>
    </w:p>
    <w:p w14:paraId="0DB5E39C">
      <w:pPr>
        <w:pStyle w:val="46"/>
        <w:rPr>
          <w:rFonts w:hint="eastAsia" w:ascii="宋体" w:hAnsi="宋体" w:cs="宋体"/>
          <w:b/>
          <w:bCs/>
          <w:color w:val="auto"/>
          <w:szCs w:val="21"/>
        </w:rPr>
      </w:pPr>
    </w:p>
    <w:p w14:paraId="2B0CC372">
      <w:pPr>
        <w:pStyle w:val="46"/>
        <w:rPr>
          <w:rFonts w:hint="eastAsia" w:ascii="宋体" w:hAnsi="宋体" w:cs="宋体"/>
          <w:b/>
          <w:bCs/>
          <w:color w:val="auto"/>
          <w:szCs w:val="21"/>
        </w:rPr>
      </w:pPr>
    </w:p>
    <w:p w14:paraId="0F460632">
      <w:pPr>
        <w:pStyle w:val="46"/>
        <w:rPr>
          <w:rFonts w:hint="eastAsia" w:ascii="宋体" w:hAnsi="宋体" w:cs="宋体"/>
          <w:b/>
          <w:bCs/>
          <w:color w:val="auto"/>
          <w:szCs w:val="21"/>
        </w:rPr>
      </w:pPr>
    </w:p>
    <w:p w14:paraId="25D1BD9E">
      <w:pPr>
        <w:pStyle w:val="46"/>
        <w:rPr>
          <w:rFonts w:hint="eastAsia" w:ascii="宋体" w:hAnsi="宋体" w:cs="宋体"/>
          <w:b/>
          <w:bCs/>
          <w:color w:val="auto"/>
          <w:szCs w:val="21"/>
        </w:rPr>
      </w:pPr>
    </w:p>
    <w:p w14:paraId="45E0ED8A">
      <w:pPr>
        <w:pStyle w:val="46"/>
        <w:rPr>
          <w:rFonts w:hint="eastAsia" w:ascii="宋体" w:hAnsi="宋体" w:cs="宋体"/>
          <w:b/>
          <w:bCs/>
          <w:color w:val="auto"/>
          <w:szCs w:val="21"/>
        </w:rPr>
      </w:pPr>
    </w:p>
    <w:p w14:paraId="7338FC0B">
      <w:pPr>
        <w:pStyle w:val="46"/>
        <w:rPr>
          <w:rFonts w:hint="eastAsia" w:ascii="宋体" w:hAnsi="宋体" w:cs="宋体"/>
          <w:b/>
          <w:bCs/>
          <w:color w:val="auto"/>
          <w:szCs w:val="21"/>
        </w:rPr>
      </w:pPr>
    </w:p>
    <w:p w14:paraId="08E61368">
      <w:pPr>
        <w:pStyle w:val="46"/>
        <w:rPr>
          <w:rFonts w:hint="eastAsia" w:ascii="宋体" w:hAnsi="宋体" w:cs="宋体"/>
          <w:b/>
          <w:bCs/>
          <w:color w:val="auto"/>
          <w:szCs w:val="21"/>
        </w:rPr>
      </w:pPr>
    </w:p>
    <w:p w14:paraId="6FAF004A">
      <w:pPr>
        <w:pStyle w:val="46"/>
        <w:rPr>
          <w:rFonts w:hint="eastAsia" w:ascii="宋体" w:hAnsi="宋体" w:cs="宋体"/>
          <w:b/>
          <w:bCs/>
          <w:color w:val="auto"/>
          <w:szCs w:val="21"/>
        </w:rPr>
      </w:pPr>
    </w:p>
    <w:p w14:paraId="3DCF0686">
      <w:pPr>
        <w:pStyle w:val="46"/>
        <w:rPr>
          <w:rFonts w:hint="eastAsia" w:ascii="宋体" w:hAnsi="宋体" w:cs="宋体"/>
          <w:b/>
          <w:bCs/>
          <w:color w:val="auto"/>
          <w:szCs w:val="21"/>
        </w:rPr>
      </w:pPr>
    </w:p>
    <w:p w14:paraId="03B2EBCC">
      <w:pPr>
        <w:pStyle w:val="46"/>
        <w:rPr>
          <w:rFonts w:hint="eastAsia" w:ascii="宋体" w:hAnsi="宋体" w:cs="宋体"/>
          <w:b/>
          <w:bCs/>
          <w:color w:val="auto"/>
          <w:szCs w:val="21"/>
        </w:rPr>
      </w:pPr>
    </w:p>
    <w:p w14:paraId="48948730">
      <w:pPr>
        <w:pStyle w:val="46"/>
        <w:rPr>
          <w:rFonts w:hint="eastAsia" w:ascii="宋体" w:hAnsi="宋体" w:cs="宋体"/>
          <w:b/>
          <w:bCs/>
          <w:color w:val="auto"/>
          <w:szCs w:val="21"/>
        </w:rPr>
      </w:pPr>
    </w:p>
    <w:p w14:paraId="4DE2931C">
      <w:pPr>
        <w:pStyle w:val="46"/>
        <w:rPr>
          <w:rFonts w:hint="eastAsia" w:ascii="宋体" w:hAnsi="宋体" w:cs="宋体"/>
          <w:b/>
          <w:bCs/>
          <w:color w:val="auto"/>
          <w:szCs w:val="21"/>
        </w:rPr>
      </w:pPr>
    </w:p>
    <w:p w14:paraId="0E00BBE8">
      <w:pPr>
        <w:pStyle w:val="46"/>
        <w:rPr>
          <w:rFonts w:hint="eastAsia" w:ascii="宋体" w:hAnsi="宋体" w:cs="宋体"/>
          <w:b/>
          <w:bCs/>
          <w:color w:val="auto"/>
          <w:szCs w:val="21"/>
        </w:rPr>
      </w:pPr>
    </w:p>
    <w:p w14:paraId="1673A462">
      <w:pPr>
        <w:pStyle w:val="46"/>
        <w:rPr>
          <w:rFonts w:hint="eastAsia" w:ascii="宋体" w:hAnsi="宋体" w:cs="宋体"/>
          <w:b/>
          <w:bCs/>
          <w:color w:val="auto"/>
          <w:szCs w:val="21"/>
        </w:rPr>
      </w:pPr>
    </w:p>
    <w:p w14:paraId="6581A22C">
      <w:pPr>
        <w:pStyle w:val="46"/>
        <w:rPr>
          <w:rFonts w:hint="eastAsia" w:ascii="宋体" w:hAnsi="宋体" w:cs="宋体"/>
          <w:b/>
          <w:bCs/>
          <w:color w:val="auto"/>
          <w:szCs w:val="21"/>
        </w:rPr>
      </w:pPr>
    </w:p>
    <w:p w14:paraId="4960E3DC">
      <w:pPr>
        <w:rPr>
          <w:rFonts w:hint="eastAsia" w:ascii="宋体" w:hAnsi="宋体" w:cs="宋体"/>
          <w:b/>
          <w:bCs/>
          <w:color w:val="auto"/>
          <w:szCs w:val="21"/>
        </w:rPr>
      </w:pPr>
      <w:bookmarkStart w:id="114" w:name="_Toc389815031"/>
      <w:bookmarkStart w:id="115" w:name="_Toc389815339"/>
      <w:bookmarkStart w:id="116" w:name="_Toc387080836"/>
      <w:r>
        <w:rPr>
          <w:rFonts w:hint="eastAsia" w:ascii="宋体" w:hAnsi="宋体" w:cs="宋体"/>
          <w:b/>
          <w:bCs/>
          <w:color w:val="auto"/>
          <w:szCs w:val="21"/>
        </w:rPr>
        <w:br w:type="page"/>
      </w:r>
    </w:p>
    <w:p w14:paraId="3FE83FB0">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2" w:firstLineChars="175"/>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附件2：廉洁协议</w:t>
      </w:r>
    </w:p>
    <w:p w14:paraId="50AA84C7">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廉洁协议</w:t>
      </w:r>
    </w:p>
    <w:p w14:paraId="7B7CBDB2">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auto"/>
          <w:sz w:val="24"/>
          <w:szCs w:val="24"/>
          <w:highlight w:val="none"/>
          <w:u w:val="single"/>
          <w:lang w:eastAsia="zh-CN"/>
        </w:rPr>
        <w:t>广州从化净水</w:t>
      </w:r>
      <w:r>
        <w:rPr>
          <w:rFonts w:hint="eastAsia" w:ascii="宋体" w:hAnsi="宋体" w:eastAsia="宋体" w:cs="宋体"/>
          <w:b w:val="0"/>
          <w:bCs/>
          <w:color w:val="auto"/>
          <w:sz w:val="24"/>
          <w:szCs w:val="24"/>
          <w:highlight w:val="none"/>
          <w:u w:val="single"/>
        </w:rPr>
        <w:t>有限公司</w:t>
      </w:r>
      <w:r>
        <w:rPr>
          <w:rFonts w:hint="eastAsia" w:ascii="宋体" w:hAnsi="宋体" w:eastAsia="宋体" w:cs="宋体"/>
          <w:b w:val="0"/>
          <w:bCs/>
          <w:color w:val="auto"/>
          <w:sz w:val="24"/>
          <w:szCs w:val="24"/>
          <w:highlight w:val="none"/>
        </w:rPr>
        <w:t>(以下称甲方)与(以下称乙方)，特此订立本协议共同遵照执行。</w:t>
      </w:r>
    </w:p>
    <w:p w14:paraId="5073FD8D">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第一条 甲乙双方的权利和义务</w:t>
      </w:r>
    </w:p>
    <w:p w14:paraId="471FF2C6">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（一）甲乙双方严格遵守国家关于市场准入、项目招标投标、市场经营活动等有关法律、法规相关政策及廉政建设的各项规定。</w:t>
      </w:r>
    </w:p>
    <w:p w14:paraId="28F0F93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（二）严格执行</w:t>
      </w:r>
      <w:r>
        <w:rPr>
          <w:rFonts w:hint="eastAsia" w:ascii="宋体" w:hAnsi="宋体" w:eastAsia="宋体" w:cs="宋体"/>
          <w:b w:val="0"/>
          <w:bCs/>
          <w:color w:val="auto"/>
          <w:sz w:val="24"/>
          <w:szCs w:val="24"/>
          <w:highlight w:val="none"/>
          <w:u w:val="single"/>
          <w:lang w:val="en-US" w:eastAsia="zh-CN"/>
        </w:rPr>
        <w:t>广州从化净水有限公司</w:t>
      </w:r>
      <w:r>
        <w:rPr>
          <w:rFonts w:hint="eastAsia" w:ascii="宋体" w:hAnsi="宋体" w:cs="宋体"/>
          <w:b w:val="0"/>
          <w:bCs/>
          <w:color w:val="auto"/>
          <w:sz w:val="24"/>
          <w:szCs w:val="24"/>
          <w:highlight w:val="none"/>
          <w:u w:val="single"/>
          <w:lang w:val="en-US" w:eastAsia="zh-CN"/>
        </w:rPr>
        <w:t>中心厂、太平厂、温泉厂、吕田厂、净化厂、明珠厂关键过程仪表维修项目</w:t>
      </w:r>
      <w:r>
        <w:rPr>
          <w:rFonts w:hint="eastAsia" w:ascii="宋体" w:hAnsi="宋体" w:eastAsia="宋体" w:cs="宋体"/>
          <w:b w:val="0"/>
          <w:bCs/>
          <w:color w:val="auto"/>
          <w:sz w:val="24"/>
          <w:szCs w:val="24"/>
          <w:highlight w:val="none"/>
        </w:rPr>
        <w:t>合同（以下简称：主合同），自觉履行合同约定的相关义务。</w:t>
      </w:r>
    </w:p>
    <w:p w14:paraId="71BAA724">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（三）在业务活动中坚持公开、公正、诚信、透明的原则，不得损害国家、集体利益。</w:t>
      </w:r>
    </w:p>
    <w:p w14:paraId="0852D345">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（四）建立健全廉洁从业制度，开展廉洁教育，公布举报电话，监督并认真查处不廉洁及违法违纪行为。</w:t>
      </w:r>
    </w:p>
    <w:p w14:paraId="34259354">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（五）发现对方在业务活动中有不廉洁行为，应及时提醒对方纠正。情节严重的，应向其有关监督部门</w:t>
      </w:r>
      <w:r>
        <w:rPr>
          <w:rFonts w:hint="eastAsia" w:ascii="宋体" w:hAnsi="宋体" w:eastAsia="宋体" w:cs="宋体"/>
          <w:b w:val="0"/>
          <w:bCs/>
          <w:color w:val="auto"/>
          <w:sz w:val="24"/>
          <w:szCs w:val="24"/>
          <w:highlight w:val="none"/>
          <w:lang w:val="en-US" w:eastAsia="zh-CN"/>
        </w:rPr>
        <w:t>检举。</w:t>
      </w:r>
    </w:p>
    <w:p w14:paraId="7B65BFA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第二条甲方的义务</w:t>
      </w:r>
    </w:p>
    <w:p w14:paraId="6317EE0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（一）甲方及其工作人员不得索要或接受乙方的礼金、有价证券和贵重物品，不得在乙方报销任何应由甲方或个人支付的费用等。</w:t>
      </w:r>
    </w:p>
    <w:p w14:paraId="498A9136">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18A94FD6">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（三）甲方及其工作人员不得要求或者接受乙方为其住房装修、婚丧嫁娶活动、配偶子女工作安排以及出国出境、旅游等提供方便等。</w:t>
      </w:r>
    </w:p>
    <w:p w14:paraId="3D5DD25A">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（四）甲方工作人员不得在乙方或与乙方有股权关联的企业兼职，不得向乙方介绍家属或者亲友从事与甲方业务有关的经济活动。</w:t>
      </w:r>
    </w:p>
    <w:p w14:paraId="73631159">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3B50FF90">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（六）甲方工作人员不得利用职务之便收受乙方以回扣、手续费、加班费、咨询费、劳务费、协调费、辛苦费等各种名义给予或赠送的钱物。</w:t>
      </w:r>
    </w:p>
    <w:p w14:paraId="004AA4AD">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（七）甲方工作人员不得接受乙方给予或赠送的干股或红利。</w:t>
      </w:r>
    </w:p>
    <w:p w14:paraId="1C193A5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14:paraId="10CC1105">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第三条乙方的义务</w:t>
      </w:r>
    </w:p>
    <w:p w14:paraId="2D4B1125">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（一）乙方不得以任何理由向甲方及其工作人员行贿或馈赠礼金、有价证券、贵重礼品。</w:t>
      </w:r>
    </w:p>
    <w:p w14:paraId="65377EB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（二)乙方不得以任何名义为甲方及其工作人员报销应由甲方单位或个人支付的任何费用。</w:t>
      </w:r>
    </w:p>
    <w:p w14:paraId="6C7AD84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（三）乙方不得以任何理由安排甲方工作人员参加可能影响相关业务公开、公正、公平性的宴请及娱乐活动。</w:t>
      </w:r>
    </w:p>
    <w:p w14:paraId="558671F4">
      <w:pPr>
        <w:pStyle w:val="12"/>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（四）乙方不得为甲方单位和个人购置或提供通讯工具和高档办公用品等物品，也不得为甲方提供与工作无关的房屋、汽车等。</w:t>
      </w:r>
    </w:p>
    <w:p w14:paraId="79B33B33">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（五）乙方不得擅自与甲方工作人员就</w:t>
      </w:r>
      <w:r>
        <w:rPr>
          <w:rFonts w:hint="eastAsia" w:ascii="宋体" w:hAnsi="宋体" w:eastAsia="宋体" w:cs="宋体"/>
          <w:b w:val="0"/>
          <w:bCs/>
          <w:color w:val="auto"/>
          <w:sz w:val="24"/>
          <w:szCs w:val="24"/>
          <w:highlight w:val="none"/>
          <w:lang w:val="en-US" w:eastAsia="zh-CN"/>
        </w:rPr>
        <w:t>主</w:t>
      </w:r>
      <w:r>
        <w:rPr>
          <w:rFonts w:hint="eastAsia" w:ascii="宋体" w:hAnsi="宋体" w:eastAsia="宋体" w:cs="宋体"/>
          <w:b w:val="0"/>
          <w:bCs/>
          <w:color w:val="auto"/>
          <w:sz w:val="24"/>
          <w:szCs w:val="24"/>
          <w:highlight w:val="none"/>
        </w:rPr>
        <w:t>合同中的质量、数量、价格、工程量、验收等条款进行私下商谈或者达成默契。</w:t>
      </w:r>
    </w:p>
    <w:p w14:paraId="24A70FD4">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（六）乙方不得以回扣、手续费、加班费、咨询费、劳务费、协调费、辛苦费等各种名义向甲方工作人员给予或赠送钱物。</w:t>
      </w:r>
    </w:p>
    <w:p w14:paraId="3A15CA41">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（七）乙方不得向甲方工作人员提供干股或红利。</w:t>
      </w:r>
    </w:p>
    <w:p w14:paraId="19814D8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(八）不得存在其他违反廉洁规定的行为。</w:t>
      </w:r>
    </w:p>
    <w:p w14:paraId="08F9C25C">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第四条违约责任</w:t>
      </w:r>
    </w:p>
    <w:p w14:paraId="0EE4CB1B">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14:paraId="3964A64F">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甲方举报投诉联系部门：</w:t>
      </w:r>
      <w:r>
        <w:rPr>
          <w:rFonts w:hint="eastAsia" w:ascii="宋体" w:hAnsi="宋体" w:eastAsia="宋体" w:cs="宋体"/>
          <w:b w:val="0"/>
          <w:bCs/>
          <w:color w:val="auto"/>
          <w:sz w:val="24"/>
          <w:szCs w:val="24"/>
          <w:highlight w:val="none"/>
          <w:lang w:eastAsia="zh-CN"/>
        </w:rPr>
        <w:t>广州从化净水</w:t>
      </w:r>
      <w:r>
        <w:rPr>
          <w:rFonts w:hint="eastAsia" w:ascii="宋体" w:hAnsi="宋体" w:eastAsia="宋体" w:cs="宋体"/>
          <w:b w:val="0"/>
          <w:bCs/>
          <w:color w:val="auto"/>
          <w:sz w:val="24"/>
          <w:szCs w:val="24"/>
          <w:highlight w:val="none"/>
        </w:rPr>
        <w:t>有限公司</w:t>
      </w:r>
      <w:r>
        <w:rPr>
          <w:rFonts w:hint="eastAsia" w:ascii="宋体" w:hAnsi="宋体" w:eastAsia="宋体" w:cs="宋体"/>
          <w:b w:val="0"/>
          <w:bCs/>
          <w:color w:val="auto"/>
          <w:sz w:val="24"/>
          <w:szCs w:val="24"/>
          <w:highlight w:val="none"/>
          <w:u w:val="single"/>
        </w:rPr>
        <w:t>纪检室</w:t>
      </w:r>
      <w:r>
        <w:rPr>
          <w:rFonts w:hint="eastAsia" w:ascii="宋体" w:hAnsi="宋体" w:eastAsia="宋体" w:cs="宋体"/>
          <w:b w:val="0"/>
          <w:bCs/>
          <w:color w:val="auto"/>
          <w:sz w:val="24"/>
          <w:szCs w:val="24"/>
          <w:highlight w:val="none"/>
        </w:rPr>
        <w:t>，联系电话：</w:t>
      </w:r>
      <w:r>
        <w:rPr>
          <w:rFonts w:hint="eastAsia" w:ascii="宋体" w:hAnsi="宋体" w:eastAsia="宋体" w:cs="宋体"/>
          <w:b w:val="0"/>
          <w:bCs/>
          <w:color w:val="auto"/>
          <w:sz w:val="24"/>
          <w:szCs w:val="24"/>
          <w:highlight w:val="none"/>
          <w:u w:val="single"/>
        </w:rPr>
        <w:t xml:space="preserve"> 020-3</w:t>
      </w:r>
      <w:r>
        <w:rPr>
          <w:rFonts w:hint="eastAsia" w:ascii="宋体" w:hAnsi="宋体" w:eastAsia="宋体" w:cs="宋体"/>
          <w:b w:val="0"/>
          <w:bCs/>
          <w:color w:val="auto"/>
          <w:sz w:val="24"/>
          <w:szCs w:val="24"/>
          <w:highlight w:val="none"/>
          <w:u w:val="single"/>
          <w:lang w:val="en-US" w:eastAsia="zh-CN"/>
        </w:rPr>
        <w:t>7984611</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p>
    <w:p w14:paraId="722CBD5B">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（二）乙方及其工作人员</w:t>
      </w:r>
      <w:r>
        <w:rPr>
          <w:rFonts w:hint="eastAsia" w:ascii="宋体" w:hAnsi="宋体" w:eastAsia="宋体" w:cs="宋体"/>
          <w:b w:val="0"/>
          <w:bCs/>
          <w:i w:val="0"/>
          <w:iCs w:val="0"/>
          <w:caps w:val="0"/>
          <w:color w:val="auto"/>
          <w:spacing w:val="0"/>
          <w:sz w:val="24"/>
          <w:szCs w:val="24"/>
          <w:highlight w:val="none"/>
          <w:lang w:val="en-US" w:eastAsia="zh-CN"/>
        </w:rPr>
        <w:t>存在</w:t>
      </w:r>
      <w:r>
        <w:rPr>
          <w:rFonts w:hint="eastAsia" w:ascii="宋体" w:hAnsi="宋体" w:eastAsia="宋体" w:cs="宋体"/>
          <w:b w:val="0"/>
          <w:bCs/>
          <w:i w:val="0"/>
          <w:iCs w:val="0"/>
          <w:caps w:val="0"/>
          <w:color w:val="auto"/>
          <w:spacing w:val="0"/>
          <w:sz w:val="24"/>
          <w:szCs w:val="24"/>
          <w:highlight w:val="none"/>
        </w:rPr>
        <w:t>违反本协议第一、三条规定、或在甲方招标、询价等过程中违反法律法规中的廉洁规定</w:t>
      </w:r>
      <w:r>
        <w:rPr>
          <w:rFonts w:hint="eastAsia" w:ascii="宋体" w:hAnsi="宋体" w:eastAsia="宋体" w:cs="宋体"/>
          <w:b w:val="0"/>
          <w:bCs/>
          <w:i w:val="0"/>
          <w:iCs w:val="0"/>
          <w:caps w:val="0"/>
          <w:color w:val="auto"/>
          <w:spacing w:val="0"/>
          <w:sz w:val="24"/>
          <w:szCs w:val="24"/>
          <w:highlight w:val="none"/>
          <w:lang w:val="en-US" w:eastAsia="zh-CN"/>
        </w:rPr>
        <w:t>的行为</w:t>
      </w:r>
      <w:r>
        <w:rPr>
          <w:rFonts w:hint="eastAsia" w:ascii="宋体" w:hAnsi="宋体" w:eastAsia="宋体" w:cs="宋体"/>
          <w:b w:val="0"/>
          <w:bCs/>
          <w:i w:val="0"/>
          <w:iCs w:val="0"/>
          <w:caps w:val="0"/>
          <w:color w:val="auto"/>
          <w:spacing w:val="0"/>
          <w:sz w:val="24"/>
          <w:szCs w:val="24"/>
          <w:highlight w:val="none"/>
        </w:rPr>
        <w:t>，</w:t>
      </w:r>
      <w:r>
        <w:rPr>
          <w:rFonts w:hint="eastAsia" w:ascii="宋体" w:hAnsi="宋体" w:eastAsia="宋体" w:cs="宋体"/>
          <w:b w:val="0"/>
          <w:bCs/>
          <w:i w:val="0"/>
          <w:iCs w:val="0"/>
          <w:caps w:val="0"/>
          <w:color w:val="auto"/>
          <w:spacing w:val="0"/>
          <w:sz w:val="24"/>
          <w:szCs w:val="24"/>
          <w:highlight w:val="none"/>
          <w:lang w:val="en-US" w:eastAsia="zh-CN"/>
        </w:rPr>
        <w:t>无论该行为是否与主合同有关，</w:t>
      </w:r>
      <w:r>
        <w:rPr>
          <w:rFonts w:hint="eastAsia" w:ascii="宋体" w:hAnsi="宋体" w:eastAsia="宋体" w:cs="宋体"/>
          <w:b w:val="0"/>
          <w:bCs/>
          <w:i w:val="0"/>
          <w:iCs w:val="0"/>
          <w:caps w:val="0"/>
          <w:color w:val="auto"/>
          <w:spacing w:val="0"/>
          <w:sz w:val="24"/>
          <w:szCs w:val="24"/>
          <w:highlight w:val="none"/>
        </w:rPr>
        <w:t>甲方</w:t>
      </w:r>
      <w:r>
        <w:rPr>
          <w:rFonts w:hint="eastAsia" w:ascii="宋体" w:hAnsi="宋体" w:eastAsia="宋体" w:cs="宋体"/>
          <w:b w:val="0"/>
          <w:bCs/>
          <w:i w:val="0"/>
          <w:iCs w:val="0"/>
          <w:caps w:val="0"/>
          <w:color w:val="auto"/>
          <w:spacing w:val="0"/>
          <w:sz w:val="24"/>
          <w:szCs w:val="24"/>
          <w:highlight w:val="none"/>
          <w:lang w:val="en-US" w:eastAsia="zh-CN"/>
        </w:rPr>
        <w:t>均</w:t>
      </w:r>
      <w:r>
        <w:rPr>
          <w:rFonts w:hint="eastAsia" w:ascii="宋体" w:hAnsi="宋体" w:eastAsia="宋体" w:cs="宋体"/>
          <w:b w:val="0"/>
          <w:bCs/>
          <w:i w:val="0"/>
          <w:iCs w:val="0"/>
          <w:caps w:val="0"/>
          <w:color w:val="auto"/>
          <w:spacing w:val="0"/>
          <w:sz w:val="24"/>
          <w:szCs w:val="24"/>
          <w:highlight w:val="none"/>
        </w:rPr>
        <w:t>有权根据具体情节和造成的后果，对乙方采取以下处理</w:t>
      </w:r>
      <w:r>
        <w:rPr>
          <w:rFonts w:hint="eastAsia" w:ascii="宋体" w:hAnsi="宋体" w:eastAsia="宋体" w:cs="宋体"/>
          <w:b w:val="0"/>
          <w:bCs/>
          <w:i w:val="0"/>
          <w:iCs w:val="0"/>
          <w:caps w:val="0"/>
          <w:color w:val="auto"/>
          <w:spacing w:val="0"/>
          <w:sz w:val="24"/>
          <w:szCs w:val="24"/>
          <w:highlight w:val="none"/>
          <w:lang w:val="en-US" w:eastAsia="zh-CN"/>
        </w:rPr>
        <w:t>方式</w:t>
      </w:r>
      <w:r>
        <w:rPr>
          <w:rFonts w:hint="eastAsia" w:ascii="宋体" w:hAnsi="宋体" w:eastAsia="宋体" w:cs="宋体"/>
          <w:b w:val="0"/>
          <w:bCs/>
          <w:i w:val="0"/>
          <w:iCs w:val="0"/>
          <w:caps w:val="0"/>
          <w:color w:val="auto"/>
          <w:spacing w:val="0"/>
          <w:sz w:val="24"/>
          <w:szCs w:val="24"/>
          <w:highlight w:val="none"/>
        </w:rPr>
        <w:t>：</w:t>
      </w:r>
    </w:p>
    <w:p w14:paraId="14594156">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1、扣除主合同的全部履约保证金；</w:t>
      </w:r>
    </w:p>
    <w:p w14:paraId="7AA95759">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2、解除</w:t>
      </w:r>
      <w:r>
        <w:rPr>
          <w:rFonts w:hint="eastAsia" w:ascii="宋体" w:hAnsi="宋体" w:eastAsia="宋体" w:cs="宋体"/>
          <w:b w:val="0"/>
          <w:bCs/>
          <w:i w:val="0"/>
          <w:iCs w:val="0"/>
          <w:caps w:val="0"/>
          <w:color w:val="auto"/>
          <w:spacing w:val="0"/>
          <w:sz w:val="24"/>
          <w:szCs w:val="24"/>
          <w:highlight w:val="none"/>
          <w:lang w:val="en-US" w:eastAsia="zh-CN"/>
        </w:rPr>
        <w:t>主合同</w:t>
      </w:r>
      <w:r>
        <w:rPr>
          <w:rFonts w:hint="eastAsia" w:ascii="宋体" w:hAnsi="宋体" w:eastAsia="宋体" w:cs="宋体"/>
          <w:b w:val="0"/>
          <w:bCs/>
          <w:i w:val="0"/>
          <w:iCs w:val="0"/>
          <w:caps w:val="0"/>
          <w:color w:val="auto"/>
          <w:spacing w:val="0"/>
          <w:sz w:val="24"/>
          <w:szCs w:val="24"/>
          <w:highlight w:val="none"/>
        </w:rPr>
        <w:t>；</w:t>
      </w:r>
    </w:p>
    <w:p w14:paraId="67F2E4B3">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3、追究乙方其他违约责任；</w:t>
      </w:r>
    </w:p>
    <w:p w14:paraId="6500E287">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4、根据甲方的有关规章制度，在一定时间内暂停乙方参与甲方及下属单位所有项目的交易资格；</w:t>
      </w:r>
    </w:p>
    <w:p w14:paraId="2C8CAA38">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5、根据甲方的有关规章制度，将乙方清退出甲方相关企业库；</w:t>
      </w:r>
    </w:p>
    <w:p w14:paraId="21435C7A">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6、根据甲方上级单位、行政主管部门的意见、决定执行；</w:t>
      </w:r>
    </w:p>
    <w:p w14:paraId="5CEED476">
      <w:pPr>
        <w:pStyle w:val="2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175"/>
        <w:jc w:val="left"/>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rPr>
        <w:t>7、按规定向有关行政监督部门、乙方业务管理部门进行投诉、报告。</w:t>
      </w:r>
    </w:p>
    <w:p w14:paraId="7BA80EC0">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rPr>
        <w:t>乙方无条件接受甲方的处理决定并承担给甲方造成的损失，全额返还通过不正当手段获取的非法所得，并承担相应的法律责任。</w:t>
      </w:r>
    </w:p>
    <w:p w14:paraId="1E905A7C">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 xml:space="preserve">第五条 </w:t>
      </w:r>
      <w:r>
        <w:rPr>
          <w:rFonts w:hint="eastAsia" w:ascii="宋体" w:hAnsi="宋体" w:eastAsia="宋体" w:cs="宋体"/>
          <w:b w:val="0"/>
          <w:bCs/>
          <w:color w:val="auto"/>
          <w:kern w:val="0"/>
          <w:sz w:val="24"/>
          <w:szCs w:val="24"/>
          <w:highlight w:val="none"/>
        </w:rPr>
        <w:t xml:space="preserve">本协议执行情况，接受有管辖权的纪检、监察部门的监督，双方应予以配合检查调查。 </w:t>
      </w:r>
    </w:p>
    <w:p w14:paraId="7CA1BC9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第六条本协议作为</w:t>
      </w:r>
      <w:r>
        <w:rPr>
          <w:rFonts w:hint="eastAsia" w:ascii="宋体" w:hAnsi="宋体" w:eastAsia="宋体" w:cs="宋体"/>
          <w:b w:val="0"/>
          <w:bCs/>
          <w:color w:val="auto"/>
          <w:sz w:val="24"/>
          <w:szCs w:val="24"/>
          <w:highlight w:val="none"/>
          <w:u w:val="single"/>
          <w:lang w:val="en-US" w:eastAsia="zh-CN"/>
        </w:rPr>
        <w:t>广州从化净水有限公司</w:t>
      </w:r>
      <w:r>
        <w:rPr>
          <w:rFonts w:hint="eastAsia" w:ascii="宋体" w:hAnsi="宋体" w:cs="宋体"/>
          <w:b w:val="0"/>
          <w:bCs/>
          <w:color w:val="auto"/>
          <w:sz w:val="24"/>
          <w:szCs w:val="24"/>
          <w:highlight w:val="none"/>
          <w:u w:val="single"/>
          <w:lang w:val="en-US" w:eastAsia="zh-CN"/>
        </w:rPr>
        <w:t>中心厂、太平厂、温泉厂、吕田厂、净化厂、明珠厂关键过程仪表维修项目</w:t>
      </w:r>
      <w:r>
        <w:rPr>
          <w:rFonts w:hint="eastAsia" w:ascii="宋体" w:hAnsi="宋体" w:eastAsia="宋体" w:cs="宋体"/>
          <w:b w:val="0"/>
          <w:bCs/>
          <w:color w:val="auto"/>
          <w:sz w:val="24"/>
          <w:szCs w:val="24"/>
          <w:highlight w:val="none"/>
        </w:rPr>
        <w:t>合同的附件，并具有同等的法律效力，本协议自双方签字盖章之日起生效，与主合同同时终止。</w:t>
      </w:r>
    </w:p>
    <w:p w14:paraId="749D2A69">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第七条本协议一式</w:t>
      </w:r>
      <w:r>
        <w:rPr>
          <w:rFonts w:hint="eastAsia" w:ascii="宋体" w:hAnsi="宋体" w:eastAsia="宋体" w:cs="宋体"/>
          <w:b w:val="0"/>
          <w:bCs/>
          <w:color w:val="auto"/>
          <w:sz w:val="24"/>
          <w:szCs w:val="24"/>
          <w:highlight w:val="none"/>
          <w:lang w:val="en-US" w:eastAsia="zh-CN"/>
        </w:rPr>
        <w:t>五</w:t>
      </w:r>
      <w:r>
        <w:rPr>
          <w:rFonts w:hint="eastAsia" w:ascii="宋体" w:hAnsi="宋体" w:eastAsia="宋体" w:cs="宋体"/>
          <w:b w:val="0"/>
          <w:bCs/>
          <w:color w:val="auto"/>
          <w:sz w:val="24"/>
          <w:szCs w:val="24"/>
          <w:highlight w:val="none"/>
        </w:rPr>
        <w:t>份，甲方</w:t>
      </w:r>
      <w:r>
        <w:rPr>
          <w:rFonts w:hint="eastAsia" w:ascii="宋体" w:hAnsi="宋体" w:eastAsia="宋体" w:cs="宋体"/>
          <w:b w:val="0"/>
          <w:bCs/>
          <w:color w:val="auto"/>
          <w:sz w:val="24"/>
          <w:szCs w:val="24"/>
          <w:highlight w:val="none"/>
          <w:u w:val="single"/>
          <w:lang w:val="en-US" w:eastAsia="zh-CN"/>
        </w:rPr>
        <w:t>肆</w:t>
      </w:r>
      <w:r>
        <w:rPr>
          <w:rFonts w:hint="eastAsia" w:ascii="宋体" w:hAnsi="宋体" w:eastAsia="宋体" w:cs="宋体"/>
          <w:b w:val="0"/>
          <w:bCs/>
          <w:color w:val="auto"/>
          <w:sz w:val="24"/>
          <w:szCs w:val="24"/>
          <w:highlight w:val="none"/>
        </w:rPr>
        <w:t>份，乙方</w:t>
      </w:r>
      <w:r>
        <w:rPr>
          <w:rFonts w:hint="eastAsia" w:ascii="宋体" w:hAnsi="宋体" w:eastAsia="宋体" w:cs="宋体"/>
          <w:b w:val="0"/>
          <w:bCs/>
          <w:color w:val="auto"/>
          <w:sz w:val="24"/>
          <w:szCs w:val="24"/>
          <w:highlight w:val="none"/>
          <w:u w:val="single"/>
          <w:lang w:val="en-US" w:eastAsia="zh-CN"/>
        </w:rPr>
        <w:t>壹</w:t>
      </w:r>
      <w:r>
        <w:rPr>
          <w:rFonts w:hint="eastAsia" w:ascii="宋体" w:hAnsi="宋体" w:eastAsia="宋体" w:cs="宋体"/>
          <w:b w:val="0"/>
          <w:bCs/>
          <w:color w:val="auto"/>
          <w:sz w:val="24"/>
          <w:szCs w:val="24"/>
          <w:highlight w:val="none"/>
        </w:rPr>
        <w:t>份。</w:t>
      </w:r>
    </w:p>
    <w:p w14:paraId="4B5A8398">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firstLine="420" w:firstLineChars="175"/>
        <w:jc w:val="left"/>
        <w:textAlignment w:val="auto"/>
        <w:rPr>
          <w:rFonts w:hint="eastAsia" w:ascii="宋体" w:hAnsi="宋体" w:eastAsia="宋体" w:cs="宋体"/>
          <w:b w:val="0"/>
          <w:bCs/>
          <w:color w:val="auto"/>
          <w:sz w:val="24"/>
          <w:szCs w:val="24"/>
          <w:highlight w:val="none"/>
        </w:rPr>
      </w:pPr>
    </w:p>
    <w:p w14:paraId="1CC020B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甲方（盖章）：</w:t>
      </w:r>
      <w:r>
        <w:rPr>
          <w:rFonts w:hint="eastAsia" w:ascii="宋体" w:hAnsi="宋体" w:eastAsia="宋体" w:cs="宋体"/>
          <w:b w:val="0"/>
          <w:bCs/>
          <w:color w:val="auto"/>
          <w:sz w:val="24"/>
          <w:szCs w:val="24"/>
          <w:highlight w:val="none"/>
          <w:lang w:val="en-US" w:eastAsia="zh-CN"/>
        </w:rPr>
        <w:t>广州从化净水有限公司</w:t>
      </w:r>
      <w:r>
        <w:rPr>
          <w:rFonts w:hint="eastAsia" w:ascii="宋体" w:hAnsi="宋体" w:eastAsia="宋体" w:cs="宋体"/>
          <w:b w:val="0"/>
          <w:bCs/>
          <w:color w:val="auto"/>
          <w:sz w:val="24"/>
          <w:szCs w:val="24"/>
          <w:highlight w:val="none"/>
        </w:rPr>
        <w:t xml:space="preserve">  乙方（盖章）：</w:t>
      </w:r>
    </w:p>
    <w:p w14:paraId="18D21AEF">
      <w:pPr>
        <w:keepNext w:val="0"/>
        <w:keepLines w:val="0"/>
        <w:pageBreakBefore w:val="0"/>
        <w:widowControl w:val="0"/>
        <w:tabs>
          <w:tab w:val="left" w:pos="5100"/>
        </w:tabs>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签约代表：                         签约代表：</w:t>
      </w:r>
    </w:p>
    <w:p w14:paraId="57BE6B95">
      <w:pPr>
        <w:keepNext w:val="0"/>
        <w:keepLines w:val="0"/>
        <w:pageBreakBefore w:val="0"/>
        <w:widowControl w:val="0"/>
        <w:tabs>
          <w:tab w:val="left" w:pos="4170"/>
        </w:tabs>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日期:</w:t>
      </w:r>
      <w:r>
        <w:rPr>
          <w:rFonts w:hint="eastAsia" w:ascii="宋体" w:hAnsi="宋体" w:eastAsia="宋体" w:cs="宋体"/>
          <w:b w:val="0"/>
          <w:bCs/>
          <w:color w:val="auto"/>
          <w:sz w:val="24"/>
          <w:szCs w:val="24"/>
          <w:highlight w:val="none"/>
          <w:lang w:val="en-US" w:eastAsia="zh-CN"/>
        </w:rPr>
        <w:t>2024</w:t>
      </w:r>
      <w:r>
        <w:rPr>
          <w:rFonts w:hint="eastAsia" w:ascii="宋体" w:hAnsi="宋体" w:eastAsia="宋体" w:cs="宋体"/>
          <w:b w:val="0"/>
          <w:bCs/>
          <w:color w:val="auto"/>
          <w:sz w:val="24"/>
          <w:szCs w:val="24"/>
          <w:highlight w:val="none"/>
        </w:rPr>
        <w:t>年  月  日</w:t>
      </w:r>
      <w:r>
        <w:rPr>
          <w:rFonts w:hint="eastAsia" w:ascii="宋体" w:hAnsi="宋体" w:eastAsia="宋体" w:cs="宋体"/>
          <w:b w:val="0"/>
          <w:bCs/>
          <w:color w:val="auto"/>
          <w:sz w:val="24"/>
          <w:szCs w:val="24"/>
          <w:highlight w:val="none"/>
        </w:rPr>
        <w:tab/>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日期：</w:t>
      </w:r>
      <w:r>
        <w:rPr>
          <w:rFonts w:hint="eastAsia" w:ascii="宋体" w:hAnsi="宋体" w:eastAsia="宋体" w:cs="宋体"/>
          <w:b w:val="0"/>
          <w:bCs/>
          <w:color w:val="auto"/>
          <w:sz w:val="24"/>
          <w:szCs w:val="24"/>
          <w:highlight w:val="none"/>
          <w:lang w:val="en-US" w:eastAsia="zh-CN"/>
        </w:rPr>
        <w:t>2024</w:t>
      </w:r>
      <w:r>
        <w:rPr>
          <w:rFonts w:hint="eastAsia" w:ascii="宋体" w:hAnsi="宋体" w:eastAsia="宋体" w:cs="宋体"/>
          <w:b w:val="0"/>
          <w:bCs/>
          <w:color w:val="auto"/>
          <w:sz w:val="24"/>
          <w:szCs w:val="24"/>
          <w:highlight w:val="none"/>
        </w:rPr>
        <w:t>年  月  日</w:t>
      </w:r>
    </w:p>
    <w:p w14:paraId="60F80DFF">
      <w:pPr>
        <w:pStyle w:val="21"/>
        <w:ind w:left="0" w:leftChars="0" w:firstLine="0" w:firstLineChars="0"/>
        <w:rPr>
          <w:rFonts w:hint="eastAsia" w:ascii="宋体" w:hAnsi="宋体" w:cs="宋体"/>
          <w:b/>
          <w:color w:val="auto"/>
          <w:szCs w:val="21"/>
        </w:rPr>
      </w:pPr>
    </w:p>
    <w:p w14:paraId="4EB1727E">
      <w:pPr>
        <w:pStyle w:val="21"/>
        <w:ind w:left="0" w:leftChars="0" w:firstLine="0" w:firstLineChars="0"/>
        <w:rPr>
          <w:rFonts w:hint="eastAsia" w:ascii="宋体" w:hAnsi="宋体" w:cs="宋体"/>
          <w:b/>
          <w:color w:val="auto"/>
          <w:szCs w:val="21"/>
        </w:rPr>
      </w:pPr>
    </w:p>
    <w:p w14:paraId="6E8C13DF">
      <w:pPr>
        <w:pStyle w:val="21"/>
        <w:ind w:left="0" w:leftChars="0" w:firstLine="0" w:firstLineChars="0"/>
        <w:rPr>
          <w:rFonts w:hint="eastAsia" w:ascii="宋体" w:hAnsi="宋体" w:cs="宋体"/>
          <w:b/>
          <w:color w:val="auto"/>
          <w:szCs w:val="21"/>
        </w:rPr>
      </w:pPr>
    </w:p>
    <w:p w14:paraId="5FA6132B">
      <w:pPr>
        <w:rPr>
          <w:rFonts w:hint="eastAsia" w:ascii="宋体" w:hAnsi="宋体" w:cs="宋体"/>
          <w:b/>
          <w:color w:val="auto"/>
          <w:szCs w:val="21"/>
        </w:rPr>
      </w:pPr>
      <w:r>
        <w:rPr>
          <w:rFonts w:hint="eastAsia" w:ascii="宋体" w:hAnsi="宋体" w:cs="宋体"/>
          <w:b/>
          <w:color w:val="auto"/>
          <w:szCs w:val="21"/>
        </w:rPr>
        <w:br w:type="page"/>
      </w:r>
    </w:p>
    <w:p w14:paraId="656017EE">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w:t>
      </w:r>
      <w:bookmarkEnd w:id="114"/>
      <w:bookmarkEnd w:id="115"/>
      <w:bookmarkEnd w:id="116"/>
      <w:r>
        <w:rPr>
          <w:rFonts w:hint="eastAsia" w:ascii="宋体" w:hAnsi="宋体" w:cs="宋体"/>
          <w:b/>
          <w:color w:val="auto"/>
          <w:szCs w:val="21"/>
        </w:rPr>
        <w:t>安全管理协议书</w:t>
      </w:r>
    </w:p>
    <w:p w14:paraId="68628448">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bCs/>
          <w:color w:val="auto"/>
          <w:sz w:val="24"/>
        </w:rPr>
      </w:pPr>
    </w:p>
    <w:p w14:paraId="086381B2">
      <w:pPr>
        <w:keepNext w:val="0"/>
        <w:keepLines w:val="0"/>
        <w:widowControl w:val="0"/>
        <w:suppressLineNumbers w:val="0"/>
        <w:autoSpaceDE w:val="0"/>
        <w:autoSpaceDN/>
        <w:spacing w:before="0" w:beforeAutospacing="0" w:after="0" w:afterAutospacing="0" w:line="440" w:lineRule="exact"/>
        <w:ind w:left="0" w:right="0"/>
        <w:jc w:val="center"/>
        <w:rPr>
          <w:rFonts w:hint="default" w:ascii="方正小标宋简体" w:hAnsi="方正小标宋简体" w:eastAsia="方正小标宋简体" w:cs="方正小标宋简体"/>
          <w:bCs/>
          <w:kern w:val="2"/>
          <w:sz w:val="32"/>
          <w:szCs w:val="32"/>
        </w:rPr>
      </w:pPr>
      <w:r>
        <w:rPr>
          <w:rFonts w:hint="default" w:ascii="方正小标宋简体" w:hAnsi="方正小标宋简体" w:eastAsia="方正小标宋简体" w:cs="方正小标宋简体"/>
          <w:bCs/>
          <w:kern w:val="2"/>
          <w:sz w:val="32"/>
          <w:szCs w:val="32"/>
          <w:lang w:val="en-US" w:eastAsia="zh-CN" w:bidi="ar"/>
        </w:rPr>
        <w:t>营运场所施工安全及消防安全协议书</w:t>
      </w:r>
    </w:p>
    <w:p w14:paraId="7C0F885E">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 xml:space="preserve"> </w:t>
      </w:r>
    </w:p>
    <w:p w14:paraId="12BB2E4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甲方：</w:t>
      </w:r>
      <w:r>
        <w:rPr>
          <w:rFonts w:hint="eastAsia" w:ascii="宋体" w:hAnsi="宋体" w:eastAsia="宋体" w:cs="宋体"/>
          <w:bCs/>
          <w:kern w:val="2"/>
          <w:sz w:val="24"/>
          <w:szCs w:val="24"/>
          <w:lang w:val="en-US" w:eastAsia="zh-CN" w:bidi="ar"/>
        </w:rPr>
        <w:t>广州市净水有限公司</w:t>
      </w:r>
    </w:p>
    <w:p w14:paraId="1C17FAD7">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 xml:space="preserve">乙方： </w:t>
      </w:r>
    </w:p>
    <w:p w14:paraId="3A234C49">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 xml:space="preserve"> </w:t>
      </w:r>
    </w:p>
    <w:p w14:paraId="686A929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eastAsia" w:ascii="宋体" w:hAnsi="宋体" w:eastAsia="宋体" w:cs="宋体"/>
          <w:bCs/>
          <w:kern w:val="2"/>
          <w:sz w:val="24"/>
          <w:szCs w:val="24"/>
          <w:lang w:val="en-US" w:eastAsia="zh-CN" w:bidi="ar"/>
        </w:rPr>
        <w:t>经双方友好协商，达成如下协议</w:t>
      </w:r>
      <w:r>
        <w:rPr>
          <w:rFonts w:hint="eastAsia" w:ascii="宋体" w:hAnsi="宋体" w:eastAsia="宋体" w:cs="宋体"/>
          <w:bCs/>
          <w:kern w:val="0"/>
          <w:sz w:val="24"/>
          <w:szCs w:val="24"/>
          <w:lang w:val="en-US" w:eastAsia="zh-CN" w:bidi="ar"/>
        </w:rPr>
        <w:t>。</w:t>
      </w:r>
    </w:p>
    <w:p w14:paraId="6019F9DD">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一、总则</w:t>
      </w:r>
    </w:p>
    <w:p w14:paraId="3B89C44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0"/>
          <w:sz w:val="24"/>
          <w:szCs w:val="24"/>
          <w:lang w:val="en-US" w:eastAsia="zh-CN" w:bidi="ar"/>
        </w:rPr>
        <w:t>（一）本协议是合同</w:t>
      </w:r>
      <w:r>
        <w:rPr>
          <w:rFonts w:hint="eastAsia" w:ascii="宋体" w:hAnsi="宋体" w:eastAsia="宋体" w:cs="宋体"/>
          <w:bCs/>
          <w:kern w:val="2"/>
          <w:sz w:val="24"/>
          <w:szCs w:val="24"/>
          <w:u w:val="single"/>
          <w:lang w:val="en-US" w:eastAsia="zh-CN" w:bidi="ar"/>
        </w:rPr>
        <w:t>广州从化净水有限公司</w:t>
      </w:r>
      <w:r>
        <w:rPr>
          <w:rFonts w:hint="eastAsia" w:ascii="宋体" w:hAnsi="宋体" w:cs="宋体"/>
          <w:bCs/>
          <w:kern w:val="2"/>
          <w:sz w:val="24"/>
          <w:szCs w:val="24"/>
          <w:u w:val="single"/>
          <w:lang w:val="en-US" w:eastAsia="zh-CN" w:bidi="ar"/>
        </w:rPr>
        <w:t>中心厂、太平厂、温泉厂、吕田厂、净化厂、明珠厂关键过程仪表维修项目</w:t>
      </w:r>
      <w:r>
        <w:rPr>
          <w:rFonts w:hint="eastAsia" w:ascii="宋体" w:hAnsi="宋体" w:eastAsia="宋体" w:cs="宋体"/>
          <w:bCs/>
          <w:kern w:val="2"/>
          <w:sz w:val="24"/>
          <w:szCs w:val="24"/>
          <w:u w:val="single"/>
          <w:lang w:val="en-US" w:eastAsia="zh-CN" w:bidi="ar"/>
        </w:rPr>
        <w:t xml:space="preserve">（穗净水合〔     〕    号） </w:t>
      </w:r>
      <w:r>
        <w:rPr>
          <w:rFonts w:hint="eastAsia" w:ascii="宋体" w:hAnsi="宋体" w:eastAsia="宋体" w:cs="宋体"/>
          <w:bCs/>
          <w:kern w:val="2"/>
          <w:sz w:val="24"/>
          <w:szCs w:val="24"/>
          <w:lang w:val="en-US" w:eastAsia="zh-CN" w:bidi="ar"/>
        </w:rPr>
        <w:t>的组成部分。</w:t>
      </w:r>
    </w:p>
    <w:p w14:paraId="2D6A4EF7">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（二）甲、乙双方应遵守国家、省、市有关安全生产、消防安全的法律、法规、规章，履行安全生产、消防安全职责，保障人员生命、财产安全。</w:t>
      </w:r>
    </w:p>
    <w:p w14:paraId="3B85562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（三）甲、乙双方应当逐级落实安全生产、消防安全责任制，明确逐级岗位人员的安全生产、消防安全职责。</w:t>
      </w:r>
    </w:p>
    <w:p w14:paraId="3B9F3AC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（四）本协议是对在满足法律法规规定的双方安全及消防安全责任的基础上的补充事项。</w:t>
      </w:r>
    </w:p>
    <w:p w14:paraId="0EA22B4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（五）当同一个场所、池体内，甲方安排两个或以上的承包单位同时施工的，由甲方组织各承包单位签订《营运场所交叉作业安全及消防安全协议书》。</w:t>
      </w:r>
    </w:p>
    <w:p w14:paraId="65D6D45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（六）乙方的单位及人员资质（</w:t>
      </w:r>
      <w:r>
        <w:rPr>
          <w:rFonts w:hint="eastAsia" w:ascii="宋体" w:hAnsi="宋体" w:eastAsia="宋体" w:cs="宋体"/>
          <w:b/>
          <w:bCs w:val="0"/>
          <w:kern w:val="0"/>
          <w:sz w:val="24"/>
          <w:szCs w:val="24"/>
          <w:lang w:val="en-US" w:eastAsia="zh-CN" w:bidi="ar"/>
        </w:rPr>
        <w:t>单项选择并填写</w:t>
      </w:r>
      <w:r>
        <w:rPr>
          <w:rFonts w:hint="eastAsia" w:ascii="宋体" w:hAnsi="宋体" w:eastAsia="宋体" w:cs="宋体"/>
          <w:bCs/>
          <w:kern w:val="0"/>
          <w:sz w:val="24"/>
          <w:szCs w:val="24"/>
          <w:lang w:val="en-US" w:eastAsia="zh-CN" w:bidi="ar"/>
        </w:rPr>
        <w:t>）</w:t>
      </w:r>
    </w:p>
    <w:p w14:paraId="45339AB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0"/>
          <w:sz w:val="24"/>
          <w:szCs w:val="24"/>
          <w:lang w:val="en-US" w:eastAsia="zh-CN" w:bidi="ar"/>
        </w:rPr>
        <w:t>£1.详见合同第</w:t>
      </w:r>
      <w:r>
        <w:rPr>
          <w:rFonts w:hint="eastAsia" w:ascii="宋体" w:hAnsi="宋体" w:eastAsia="宋体" w:cs="宋体"/>
          <w:bCs/>
          <w:kern w:val="2"/>
          <w:sz w:val="24"/>
          <w:szCs w:val="24"/>
          <w:u w:val="single"/>
          <w:lang w:val="en-US" w:eastAsia="zh-CN" w:bidi="ar"/>
        </w:rPr>
        <w:t xml:space="preserve">           </w:t>
      </w:r>
      <w:r>
        <w:rPr>
          <w:rFonts w:hint="eastAsia" w:ascii="宋体" w:hAnsi="宋体" w:eastAsia="宋体" w:cs="宋体"/>
          <w:bCs/>
          <w:kern w:val="2"/>
          <w:sz w:val="24"/>
          <w:szCs w:val="24"/>
          <w:lang w:val="en-US" w:eastAsia="zh-CN" w:bidi="ar"/>
        </w:rPr>
        <w:t>条。</w:t>
      </w:r>
    </w:p>
    <w:p w14:paraId="1DC12EA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£2.详见文件《</w:t>
      </w:r>
      <w:r>
        <w:rPr>
          <w:rFonts w:hint="eastAsia" w:ascii="宋体" w:hAnsi="宋体" w:eastAsia="宋体" w:cs="宋体"/>
          <w:bCs/>
          <w:kern w:val="0"/>
          <w:sz w:val="24"/>
          <w:szCs w:val="24"/>
          <w:u w:val="single"/>
          <w:lang w:val="en-US" w:eastAsia="zh-CN" w:bidi="ar"/>
        </w:rPr>
        <w:t xml:space="preserve">           </w:t>
      </w:r>
      <w:r>
        <w:rPr>
          <w:rFonts w:hint="eastAsia" w:ascii="宋体" w:hAnsi="宋体" w:eastAsia="宋体" w:cs="宋体"/>
          <w:bCs/>
          <w:kern w:val="0"/>
          <w:sz w:val="24"/>
          <w:szCs w:val="24"/>
          <w:lang w:val="en-US" w:eastAsia="zh-CN" w:bidi="ar"/>
        </w:rPr>
        <w:t>》。</w:t>
      </w:r>
    </w:p>
    <w:p w14:paraId="21DB84A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二、甲方的安全及消防安全责任</w:t>
      </w:r>
    </w:p>
    <w:p w14:paraId="4468B13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0"/>
          <w:sz w:val="24"/>
          <w:szCs w:val="24"/>
          <w:lang w:val="en-US" w:eastAsia="zh-CN" w:bidi="ar"/>
        </w:rPr>
        <w:t>（一）交底告知</w:t>
      </w:r>
    </w:p>
    <w:p w14:paraId="4D703DA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14:paraId="2D7E5D0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2.乙方进场作业前，应对乙方进行交底，再次向乙方强调的上述内容，以及施工期间的其他特殊注意事项，如生产方面的调度协调配合等。</w:t>
      </w:r>
    </w:p>
    <w:p w14:paraId="0FE5BFC6">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3.当乙方提出相关规范或乙方内部管理制度，比甲方规定的安全生产及消防安全管理要求更严格的，应当接纳乙方的建议。</w:t>
      </w:r>
    </w:p>
    <w:p w14:paraId="27C8EC0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（二）落实配合措施</w:t>
      </w:r>
    </w:p>
    <w:p w14:paraId="765E7A2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1.落实生产营运等相关配合措施，提供必要的施工条件。</w:t>
      </w:r>
    </w:p>
    <w:p w14:paraId="48807040">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（三）安全及消防安全隐患检查与督促整改</w:t>
      </w:r>
    </w:p>
    <w:p w14:paraId="0944B0BB">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1.在项目施工期，应每天不少于一次对乙方安全措施、消防安全措施投入、现场安全施工情况等进行安全、消防安全监督检查，并提出整改。</w:t>
      </w:r>
    </w:p>
    <w:p w14:paraId="1B4037C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（四）重大安全风险、生产安全重大事故隐患（重大火灾隐患）等情况报告及举报</w:t>
      </w:r>
    </w:p>
    <w:p w14:paraId="12083BD1">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1.对乙方上报的重大安全风险、生产安全重大事故隐患（重大火灾隐患），应当如实向水投集团报告。</w:t>
      </w:r>
    </w:p>
    <w:p w14:paraId="452638D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2.如发现乙方瞒报重大安全风险、生产安全重大事故隐患（重大火灾隐患），甲方除向水投集团报告外，有权向属地安全应急管理部门、属地行业主管部门举报。</w:t>
      </w:r>
    </w:p>
    <w:p w14:paraId="4CAC6EB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3.甲方发现乙方在项目范围内（含工地范围内的住宿、办公等区域）开展违法、犯罪活动，向公安部门举报。</w:t>
      </w:r>
    </w:p>
    <w:p w14:paraId="56650DEC">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（五）事故报告及举报</w:t>
      </w:r>
    </w:p>
    <w:p w14:paraId="7357421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1.对乙方上报的安全事故及消防安全事故，应当按水投集团有关程序，如实向集团报告。</w:t>
      </w:r>
    </w:p>
    <w:p w14:paraId="7956E62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2.如发现乙方瞒报安全事故及消防安全事故，甲方除向水投集团报告外，有权向属地安全应急管理部门、属地行业主管部门举报。</w:t>
      </w:r>
    </w:p>
    <w:p w14:paraId="18DF4833">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（六）补充条款</w:t>
      </w:r>
      <w:r>
        <w:rPr>
          <w:rFonts w:hint="eastAsia" w:ascii="宋体" w:hAnsi="宋体" w:eastAsia="宋体" w:cs="宋体"/>
          <w:bCs/>
          <w:kern w:val="2"/>
          <w:sz w:val="24"/>
          <w:szCs w:val="24"/>
          <w:u w:val="single"/>
          <w:lang w:val="en-US" w:eastAsia="zh-CN" w:bidi="ar"/>
        </w:rPr>
        <w:t xml:space="preserve">               。</w:t>
      </w:r>
    </w:p>
    <w:p w14:paraId="14774D80">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三、乙方的安全及消防安全责任</w:t>
      </w:r>
    </w:p>
    <w:p w14:paraId="27D72EF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0"/>
          <w:sz w:val="24"/>
          <w:szCs w:val="24"/>
          <w:lang w:val="en-US" w:eastAsia="zh-CN" w:bidi="ar"/>
        </w:rPr>
        <w:t>（一）接受交底告知并复核确认安全风险，落实管控措施</w:t>
      </w:r>
    </w:p>
    <w:p w14:paraId="0AA120D6">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1.乙方接受甲方交底。</w:t>
      </w:r>
    </w:p>
    <w:p w14:paraId="0C01761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2.编制的方案应响应甲方告知，明确相应的措施。</w:t>
      </w:r>
    </w:p>
    <w:p w14:paraId="63C8304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3.根据甲方项目备案的要求，提交项目备案材料</w:t>
      </w:r>
    </w:p>
    <w:p w14:paraId="052BD4D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4.当甲方规定的安全生产及消防安全管理要求，比相关规范或乙方内部管理制度严格的，按甲方的执行。</w:t>
      </w:r>
    </w:p>
    <w:p w14:paraId="6D32A9A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5.当相关规范或乙方内部管理制度，比甲方规定的安全生产及消防安全管理要求严格的，应明确告知甲方确认，并按相关规范或乙方内部管理制度执行。</w:t>
      </w:r>
    </w:p>
    <w:p w14:paraId="6F6675C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（二）告知甲方需要配合的事项</w:t>
      </w:r>
    </w:p>
    <w:p w14:paraId="13C05C2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1.向甲方告知在施工作业期间，需要甲方配合落实的措施</w:t>
      </w:r>
    </w:p>
    <w:p w14:paraId="7B23C37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（三）落实安全及消防安全隐患排查与整改，并接受检查</w:t>
      </w:r>
    </w:p>
    <w:p w14:paraId="762357A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39FAEF5C">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2.接受甲方“四不两直”的不定期检查。</w:t>
      </w:r>
    </w:p>
    <w:p w14:paraId="50FEE200">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（三）重大安全风险、生产安全重大事故隐患（重大火灾隐患）报告</w:t>
      </w:r>
    </w:p>
    <w:p w14:paraId="69703F49">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1.乙方识别存在重大安全风险的，应研究并落实管控措施，降低风险等级，并向甲方、属地安全应急管理部门、属地行业主管部门上报。</w:t>
      </w:r>
    </w:p>
    <w:p w14:paraId="256E6D16">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2.乙方自查或被外单位检查发现生产安全重大事故隐患（重大火灾隐患）的，应当立即向甲方、属地安全应急管理部门、属地行业主管部门上报。</w:t>
      </w:r>
    </w:p>
    <w:p w14:paraId="45A565F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3.如甲方未收到乙方关于重大安全风险、生产安全重大事故隐患（重大火灾隐患）的报告，但由其他途径获知信息的，视为瞒报。</w:t>
      </w:r>
    </w:p>
    <w:p w14:paraId="044E769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4.不得谎报信息。</w:t>
      </w:r>
    </w:p>
    <w:p w14:paraId="56F02715">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（四）事故报告</w:t>
      </w:r>
    </w:p>
    <w:p w14:paraId="00B467B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1.项目发生安全事故及消防安全事故的，乙方应当在预案规定时间内立即向甲方上报。否则视为迟报。</w:t>
      </w:r>
    </w:p>
    <w:p w14:paraId="3DE71A30">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2.如甲方未收到乙方关于安全事故及消防安全事故的报告，但由其他途径获知信息的，视为瞒报。</w:t>
      </w:r>
    </w:p>
    <w:p w14:paraId="55ADCA08">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3.不得谎报信息。</w:t>
      </w:r>
    </w:p>
    <w:p w14:paraId="301FA2F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（五）补充条款</w:t>
      </w:r>
      <w:r>
        <w:rPr>
          <w:rFonts w:hint="eastAsia" w:ascii="宋体" w:hAnsi="宋体" w:eastAsia="宋体" w:cs="宋体"/>
          <w:bCs/>
          <w:kern w:val="2"/>
          <w:sz w:val="24"/>
          <w:szCs w:val="24"/>
          <w:u w:val="single"/>
          <w:lang w:val="en-US" w:eastAsia="zh-CN" w:bidi="ar"/>
        </w:rPr>
        <w:t xml:space="preserve">   /        。</w:t>
      </w:r>
    </w:p>
    <w:p w14:paraId="7262B334">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四、违约责任</w:t>
      </w:r>
    </w:p>
    <w:p w14:paraId="0AE879C9">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（一）未发生安全事故或消防安全事故的违约责任</w:t>
      </w:r>
    </w:p>
    <w:p w14:paraId="3C62A150">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1.乙方未履行安全及消防安全责任的，甲方有权按合同相关条款处理。</w:t>
      </w:r>
    </w:p>
    <w:p w14:paraId="26A1FC6F">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2.因甲方未履行安全及消防安全责任，乙方有权按合同相关条款处理。</w:t>
      </w:r>
    </w:p>
    <w:p w14:paraId="6CD81EBA">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（二）发生安全事故或消防安全事故的违约责任</w:t>
      </w:r>
    </w:p>
    <w:p w14:paraId="0ECE16BD">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4962214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bidi="ar"/>
        </w:rPr>
        <w:t>2.如甲方未能提供甲方履职证明的，根据责任调查报告（意见）承担责任。</w:t>
      </w:r>
    </w:p>
    <w:p w14:paraId="2926AE2C">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lang w:val="en-US" w:eastAsia="zh-CN" w:bidi="ar"/>
        </w:rPr>
        <w:t>五、附则</w:t>
      </w:r>
    </w:p>
    <w:p w14:paraId="3188B16F">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（一）本协议未尽事宜，依据有关法律、法规、规章处理。法律、法规、规章没有明确规定的，经双方协商处理解决。</w:t>
      </w:r>
    </w:p>
    <w:p w14:paraId="777097F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（二）在合同（协议）执行期间，因国家、地方、以及广州市净水有限公司印发有关文件，加强安全管理要求的，乙方应按最新要求无条件执行。如不执行，甲方有权根据合同或有关文件进行处理。</w:t>
      </w:r>
    </w:p>
    <w:p w14:paraId="2B554818">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leftChars="0" w:right="0" w:firstLine="420" w:firstLineChars="175"/>
        <w:jc w:val="left"/>
        <w:textAlignment w:val="auto"/>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（三）本协议作为合同的附件同时签字、同事盖章、同时生效、同时终止，具有同等的法律效力。甲方、乙方双方执持数量与合同一致。</w:t>
      </w:r>
    </w:p>
    <w:tbl>
      <w:tblPr>
        <w:tblStyle w:val="23"/>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73"/>
        <w:gridCol w:w="4474"/>
      </w:tblGrid>
      <w:tr w14:paraId="4FA6312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73" w:type="dxa"/>
            <w:tcBorders>
              <w:top w:val="nil"/>
              <w:left w:val="nil"/>
              <w:bottom w:val="nil"/>
              <w:right w:val="nil"/>
            </w:tcBorders>
            <w:shd w:val="clear" w:color="auto" w:fill="auto"/>
            <w:vAlign w:val="top"/>
          </w:tcPr>
          <w:p w14:paraId="0C993F8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甲方（盖章）：广州从化净水有限公司</w:t>
            </w:r>
          </w:p>
          <w:p w14:paraId="2760A623">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签约代表：</w:t>
            </w:r>
          </w:p>
          <w:p w14:paraId="418F497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联系电话：2024年    月    日</w:t>
            </w:r>
          </w:p>
        </w:tc>
        <w:tc>
          <w:tcPr>
            <w:tcW w:w="4474" w:type="dxa"/>
            <w:tcBorders>
              <w:top w:val="nil"/>
              <w:left w:val="nil"/>
              <w:bottom w:val="nil"/>
              <w:right w:val="nil"/>
            </w:tcBorders>
            <w:shd w:val="clear" w:color="auto" w:fill="auto"/>
            <w:vAlign w:val="top"/>
          </w:tcPr>
          <w:p w14:paraId="6EB4B09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乙方（盖章）：</w:t>
            </w:r>
          </w:p>
          <w:p w14:paraId="560389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签约代表：</w:t>
            </w:r>
          </w:p>
          <w:p w14:paraId="0BADA74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联系电话：2024年    月    日</w:t>
            </w:r>
          </w:p>
        </w:tc>
      </w:tr>
    </w:tbl>
    <w:p w14:paraId="0F82FAEE">
      <w:pPr>
        <w:spacing w:line="360" w:lineRule="auto"/>
        <w:rPr>
          <w:rFonts w:ascii="宋体" w:hAnsi="宋体" w:cs="宋体"/>
          <w:b/>
          <w:bCs/>
          <w:color w:val="auto"/>
          <w:szCs w:val="21"/>
        </w:rPr>
      </w:pPr>
    </w:p>
    <w:p w14:paraId="58E84A8C">
      <w:pPr>
        <w:rPr>
          <w:rFonts w:hint="eastAsia" w:ascii="宋体" w:hAnsi="宋体" w:cs="宋体"/>
          <w:b/>
          <w:bCs/>
          <w:color w:val="auto"/>
          <w:szCs w:val="21"/>
        </w:rPr>
      </w:pPr>
      <w:r>
        <w:rPr>
          <w:rFonts w:hint="eastAsia" w:ascii="宋体" w:hAnsi="宋体" w:cs="宋体"/>
          <w:b/>
          <w:bCs/>
          <w:color w:val="auto"/>
          <w:szCs w:val="21"/>
        </w:rPr>
        <w:br w:type="page"/>
      </w:r>
    </w:p>
    <w:p w14:paraId="463DC575">
      <w:pPr>
        <w:spacing w:line="360" w:lineRule="auto"/>
        <w:rPr>
          <w:rFonts w:hint="eastAsia" w:ascii="宋体" w:hAnsi="宋体" w:cs="宋体" w:eastAsiaTheme="minorEastAsia"/>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4</w:t>
      </w:r>
      <w:r>
        <w:rPr>
          <w:rFonts w:hint="eastAsia" w:ascii="宋体" w:hAnsi="宋体" w:cs="宋体"/>
          <w:b/>
          <w:bCs/>
          <w:color w:val="auto"/>
          <w:szCs w:val="21"/>
        </w:rPr>
        <w:t>：工程量报价</w:t>
      </w:r>
      <w:r>
        <w:rPr>
          <w:rFonts w:hint="eastAsia" w:ascii="宋体" w:hAnsi="宋体" w:cs="宋体"/>
          <w:b/>
          <w:bCs/>
          <w:color w:val="auto"/>
          <w:szCs w:val="21"/>
          <w:lang w:val="en-US" w:eastAsia="zh-CN"/>
        </w:rPr>
        <w:t>单</w:t>
      </w:r>
    </w:p>
    <w:p w14:paraId="3EDDAA3F">
      <w:pPr>
        <w:pStyle w:val="21"/>
        <w:rPr>
          <w:rFonts w:hint="eastAsia" w:ascii="仿宋_GB2312" w:eastAsia="仿宋_GB2312"/>
          <w:color w:val="auto"/>
          <w:sz w:val="28"/>
          <w:szCs w:val="28"/>
          <w:highlight w:val="none"/>
          <w:lang w:val="en-US" w:eastAsia="zh-CN"/>
        </w:rPr>
      </w:pPr>
    </w:p>
    <w:p w14:paraId="60C86262">
      <w:pPr>
        <w:pStyle w:val="21"/>
        <w:rPr>
          <w:rFonts w:hint="eastAsia" w:ascii="仿宋_GB2312" w:eastAsia="仿宋_GB2312"/>
          <w:color w:val="auto"/>
          <w:sz w:val="28"/>
          <w:szCs w:val="28"/>
          <w:highlight w:val="none"/>
          <w:lang w:val="en-US" w:eastAsia="zh-CN"/>
        </w:rPr>
      </w:pPr>
    </w:p>
    <w:p w14:paraId="556D7AB3">
      <w:pPr>
        <w:pStyle w:val="21"/>
        <w:rPr>
          <w:rFonts w:hint="eastAsia" w:ascii="仿宋_GB2312" w:eastAsia="仿宋_GB2312"/>
          <w:color w:val="auto"/>
          <w:sz w:val="28"/>
          <w:szCs w:val="28"/>
          <w:highlight w:val="none"/>
          <w:lang w:val="en-US" w:eastAsia="zh-CN"/>
        </w:rPr>
      </w:pPr>
    </w:p>
    <w:p w14:paraId="10A3F02A">
      <w:pPr>
        <w:pStyle w:val="21"/>
        <w:rPr>
          <w:rFonts w:hint="eastAsia" w:ascii="仿宋_GB2312" w:eastAsia="仿宋_GB2312"/>
          <w:color w:val="auto"/>
          <w:sz w:val="28"/>
          <w:szCs w:val="28"/>
          <w:highlight w:val="none"/>
          <w:lang w:val="en-US" w:eastAsia="zh-CN"/>
        </w:rPr>
      </w:pPr>
    </w:p>
    <w:p w14:paraId="0EAB35FC">
      <w:pPr>
        <w:pStyle w:val="21"/>
        <w:rPr>
          <w:rFonts w:hint="eastAsia" w:ascii="仿宋_GB2312" w:eastAsia="仿宋_GB2312"/>
          <w:color w:val="auto"/>
          <w:sz w:val="28"/>
          <w:szCs w:val="28"/>
          <w:highlight w:val="none"/>
          <w:lang w:val="en-US" w:eastAsia="zh-CN"/>
        </w:rPr>
      </w:pPr>
    </w:p>
    <w:p w14:paraId="63604A2D">
      <w:pPr>
        <w:pStyle w:val="21"/>
        <w:rPr>
          <w:rFonts w:hint="eastAsia" w:ascii="仿宋_GB2312" w:eastAsia="仿宋_GB2312"/>
          <w:color w:val="auto"/>
          <w:sz w:val="28"/>
          <w:szCs w:val="28"/>
          <w:highlight w:val="none"/>
          <w:lang w:val="en-US" w:eastAsia="zh-CN"/>
        </w:rPr>
      </w:pPr>
    </w:p>
    <w:p w14:paraId="7F46F3D9">
      <w:pPr>
        <w:pStyle w:val="21"/>
        <w:rPr>
          <w:rFonts w:hint="eastAsia" w:ascii="仿宋_GB2312" w:eastAsia="仿宋_GB2312"/>
          <w:color w:val="auto"/>
          <w:sz w:val="28"/>
          <w:szCs w:val="28"/>
          <w:highlight w:val="none"/>
          <w:lang w:val="en-US" w:eastAsia="zh-CN"/>
        </w:rPr>
      </w:pPr>
    </w:p>
    <w:p w14:paraId="69B9B63A">
      <w:pPr>
        <w:pStyle w:val="21"/>
        <w:rPr>
          <w:rFonts w:hint="eastAsia" w:ascii="仿宋_GB2312" w:eastAsia="仿宋_GB2312"/>
          <w:color w:val="auto"/>
          <w:sz w:val="28"/>
          <w:szCs w:val="28"/>
          <w:highlight w:val="none"/>
          <w:lang w:val="en-US" w:eastAsia="zh-CN"/>
        </w:rPr>
      </w:pPr>
    </w:p>
    <w:p w14:paraId="7CBC302A">
      <w:pPr>
        <w:pStyle w:val="21"/>
        <w:rPr>
          <w:rFonts w:hint="eastAsia" w:ascii="仿宋_GB2312" w:eastAsia="仿宋_GB2312"/>
          <w:color w:val="auto"/>
          <w:sz w:val="28"/>
          <w:szCs w:val="28"/>
          <w:highlight w:val="none"/>
          <w:lang w:val="en-US" w:eastAsia="zh-CN"/>
        </w:rPr>
      </w:pPr>
    </w:p>
    <w:p w14:paraId="2E4A6DC8">
      <w:pPr>
        <w:pStyle w:val="21"/>
        <w:rPr>
          <w:rFonts w:hint="eastAsia" w:ascii="仿宋_GB2312" w:eastAsia="仿宋_GB2312"/>
          <w:color w:val="auto"/>
          <w:sz w:val="28"/>
          <w:szCs w:val="28"/>
          <w:highlight w:val="none"/>
          <w:lang w:val="en-US" w:eastAsia="zh-CN"/>
        </w:rPr>
      </w:pPr>
    </w:p>
    <w:p w14:paraId="6C30B20F">
      <w:pPr>
        <w:pStyle w:val="21"/>
        <w:rPr>
          <w:rFonts w:hint="eastAsia" w:ascii="仿宋_GB2312" w:eastAsia="仿宋_GB2312"/>
          <w:color w:val="auto"/>
          <w:sz w:val="28"/>
          <w:szCs w:val="28"/>
          <w:highlight w:val="none"/>
          <w:lang w:val="en-US" w:eastAsia="zh-CN"/>
        </w:rPr>
      </w:pPr>
    </w:p>
    <w:p w14:paraId="443F0084">
      <w:pPr>
        <w:pStyle w:val="21"/>
        <w:rPr>
          <w:rFonts w:hint="eastAsia" w:ascii="仿宋_GB2312" w:eastAsia="仿宋_GB2312"/>
          <w:color w:val="auto"/>
          <w:sz w:val="28"/>
          <w:szCs w:val="28"/>
          <w:highlight w:val="none"/>
          <w:lang w:val="en-US" w:eastAsia="zh-CN"/>
        </w:rPr>
      </w:pPr>
    </w:p>
    <w:p w14:paraId="4123065D">
      <w:pPr>
        <w:pStyle w:val="21"/>
        <w:rPr>
          <w:rFonts w:hint="eastAsia" w:ascii="仿宋_GB2312" w:eastAsia="仿宋_GB2312"/>
          <w:color w:val="auto"/>
          <w:sz w:val="28"/>
          <w:szCs w:val="28"/>
          <w:highlight w:val="none"/>
          <w:lang w:val="en-US" w:eastAsia="zh-CN"/>
        </w:rPr>
      </w:pPr>
    </w:p>
    <w:p w14:paraId="5765BB36">
      <w:pPr>
        <w:pStyle w:val="21"/>
        <w:rPr>
          <w:rFonts w:hint="eastAsia" w:ascii="仿宋_GB2312" w:eastAsia="仿宋_GB2312"/>
          <w:color w:val="auto"/>
          <w:sz w:val="28"/>
          <w:szCs w:val="28"/>
          <w:highlight w:val="none"/>
          <w:lang w:val="en-US" w:eastAsia="zh-CN"/>
        </w:rPr>
      </w:pPr>
    </w:p>
    <w:p w14:paraId="582F604D">
      <w:pPr>
        <w:pStyle w:val="21"/>
        <w:rPr>
          <w:rFonts w:hint="eastAsia" w:ascii="仿宋_GB2312" w:eastAsia="仿宋_GB2312"/>
          <w:color w:val="auto"/>
          <w:sz w:val="28"/>
          <w:szCs w:val="28"/>
          <w:highlight w:val="none"/>
          <w:lang w:val="en-US" w:eastAsia="zh-CN"/>
        </w:rPr>
      </w:pPr>
    </w:p>
    <w:p w14:paraId="77A372EA">
      <w:pPr>
        <w:pStyle w:val="21"/>
        <w:rPr>
          <w:rFonts w:hint="eastAsia" w:ascii="仿宋_GB2312" w:eastAsia="仿宋_GB2312"/>
          <w:color w:val="auto"/>
          <w:sz w:val="28"/>
          <w:szCs w:val="28"/>
          <w:highlight w:val="none"/>
          <w:lang w:val="en-US" w:eastAsia="zh-CN"/>
        </w:rPr>
      </w:pPr>
    </w:p>
    <w:p w14:paraId="6E6EF628">
      <w:pPr>
        <w:pStyle w:val="46"/>
        <w:rPr>
          <w:rFonts w:ascii="宋体" w:hAnsi="宋体" w:cs="宋体"/>
          <w:b/>
          <w:bCs/>
          <w:color w:val="auto"/>
          <w:szCs w:val="21"/>
        </w:rPr>
      </w:pPr>
    </w:p>
    <w:p w14:paraId="168A3FD3">
      <w:pPr>
        <w:rPr>
          <w:rFonts w:hint="eastAsia" w:ascii="宋体" w:hAnsi="宋体" w:cs="宋体"/>
          <w:b/>
          <w:bCs/>
          <w:color w:val="auto"/>
          <w:szCs w:val="21"/>
        </w:rPr>
      </w:pPr>
      <w:r>
        <w:rPr>
          <w:rFonts w:hint="eastAsia" w:ascii="宋体" w:hAnsi="宋体" w:cs="宋体"/>
          <w:b/>
          <w:bCs/>
          <w:color w:val="auto"/>
          <w:szCs w:val="21"/>
        </w:rPr>
        <w:br w:type="page"/>
      </w:r>
    </w:p>
    <w:p w14:paraId="138FAB90">
      <w:pPr>
        <w:spacing w:line="360" w:lineRule="auto"/>
        <w:rPr>
          <w:rFonts w:hint="eastAsia" w:ascii="宋体" w:hAnsi="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5</w:t>
      </w:r>
      <w:r>
        <w:rPr>
          <w:rFonts w:hint="eastAsia" w:ascii="宋体" w:hAnsi="宋体" w:cs="宋体"/>
          <w:b/>
          <w:bCs/>
          <w:color w:val="auto"/>
          <w:szCs w:val="21"/>
        </w:rPr>
        <w:t>：</w:t>
      </w:r>
      <w:r>
        <w:rPr>
          <w:rFonts w:hint="eastAsia" w:ascii="宋体" w:hAnsi="宋体" w:cs="宋体"/>
          <w:b/>
          <w:bCs/>
          <w:color w:val="auto"/>
          <w:szCs w:val="21"/>
          <w:lang w:val="en-US" w:eastAsia="zh-CN"/>
        </w:rPr>
        <w:t>营运项目承包单位日常履约考评参照表（安全）</w:t>
      </w:r>
    </w:p>
    <w:tbl>
      <w:tblPr>
        <w:tblStyle w:val="22"/>
        <w:tblW w:w="0" w:type="auto"/>
        <w:tblInd w:w="0" w:type="dxa"/>
        <w:tblLayout w:type="autofit"/>
        <w:tblCellMar>
          <w:top w:w="0" w:type="dxa"/>
          <w:left w:w="0" w:type="dxa"/>
          <w:bottom w:w="0" w:type="dxa"/>
          <w:right w:w="0" w:type="dxa"/>
        </w:tblCellMar>
      </w:tblPr>
      <w:tblGrid>
        <w:gridCol w:w="344"/>
        <w:gridCol w:w="918"/>
        <w:gridCol w:w="715"/>
        <w:gridCol w:w="2653"/>
        <w:gridCol w:w="1269"/>
        <w:gridCol w:w="1282"/>
        <w:gridCol w:w="1282"/>
        <w:gridCol w:w="1307"/>
      </w:tblGrid>
      <w:tr w14:paraId="54FCB5C6">
        <w:tblPrEx>
          <w:tblCellMar>
            <w:top w:w="0" w:type="dxa"/>
            <w:left w:w="0" w:type="dxa"/>
            <w:bottom w:w="0" w:type="dxa"/>
            <w:right w:w="0" w:type="dxa"/>
          </w:tblCellMar>
        </w:tblPrEx>
        <w:trPr>
          <w:trHeight w:val="0" w:hRule="atLeast"/>
        </w:trPr>
        <w:tc>
          <w:tcPr>
            <w:tcW w:w="0" w:type="auto"/>
            <w:gridSpan w:val="8"/>
            <w:tcBorders>
              <w:top w:val="nil"/>
              <w:left w:val="nil"/>
              <w:bottom w:val="nil"/>
              <w:right w:val="nil"/>
            </w:tcBorders>
            <w:noWrap/>
            <w:tcMar>
              <w:top w:w="12" w:type="dxa"/>
              <w:left w:w="12" w:type="dxa"/>
              <w:right w:w="12" w:type="dxa"/>
            </w:tcMar>
            <w:vAlign w:val="center"/>
          </w:tcPr>
          <w:p w14:paraId="3CE402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营运项目承包单位日常履约考评参照表（安全）</w:t>
            </w:r>
          </w:p>
        </w:tc>
      </w:tr>
      <w:tr w14:paraId="5E26B597">
        <w:tblPrEx>
          <w:tblCellMar>
            <w:top w:w="0" w:type="dxa"/>
            <w:left w:w="0" w:type="dxa"/>
            <w:bottom w:w="0" w:type="dxa"/>
            <w:right w:w="0" w:type="dxa"/>
          </w:tblCellMar>
        </w:tblPrEx>
        <w:trPr>
          <w:trHeight w:val="0" w:hRule="atLeast"/>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F536B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51D62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8AE8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6EA12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8D47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r>
      <w:tr w14:paraId="19495EAC">
        <w:tblPrEx>
          <w:tblCellMar>
            <w:top w:w="0" w:type="dxa"/>
            <w:left w:w="0" w:type="dxa"/>
            <w:bottom w:w="0" w:type="dxa"/>
            <w:right w:w="0" w:type="dxa"/>
          </w:tblCellMar>
        </w:tblPrEx>
        <w:trPr>
          <w:trHeight w:val="0" w:hRule="atLeast"/>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FE7DD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926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374B8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02E4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94E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BBA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EE00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C1D2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合同金额≥100万</w:t>
            </w:r>
          </w:p>
        </w:tc>
      </w:tr>
      <w:tr w14:paraId="73FCDABA">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D36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0D5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FD97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7B7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5264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DEEC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82CD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CA9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r>
      <w:tr w14:paraId="39477311">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BC81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04B3F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746BF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F6E4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5D3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14:paraId="02C7D5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6DAF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14:paraId="0C822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7663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14:paraId="527277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C2AB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14:paraId="048A11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或8万～12万</w:t>
            </w:r>
          </w:p>
        </w:tc>
      </w:tr>
      <w:tr w14:paraId="3AE2661F">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D224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6C67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B649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52A1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68D4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14:paraId="66C8DD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94A0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14:paraId="60B574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3FC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14:paraId="703872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942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14:paraId="188D88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r>
      <w:tr w14:paraId="058A7062">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930E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6C423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647D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CF83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8A77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14:paraId="0483A0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37B2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14:paraId="3DA01A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33FF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14:paraId="2B3C2F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555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14:paraId="7CA17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r>
      <w:tr w14:paraId="26A3A16C">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4D55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7A13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AB27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1E75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14:paraId="42E3E5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14:paraId="5D2509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14:paraId="1B5D0A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14:paraId="73F68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14:paraId="0F7E00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D90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14:paraId="52DDB0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9C89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14:paraId="5BD948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0947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14:paraId="302BAE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386D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14:paraId="306A93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或8万～12万</w:t>
            </w:r>
          </w:p>
        </w:tc>
      </w:tr>
      <w:tr w14:paraId="2ED82DC9">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59D5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298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E307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BD9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14:paraId="7A490D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14:paraId="563D77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5DBA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缺资料扣合同金额的5%或500；</w:t>
            </w:r>
          </w:p>
          <w:p w14:paraId="008FC1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4B7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缺资料扣合同金额的2%或2000；</w:t>
            </w:r>
          </w:p>
          <w:p w14:paraId="657089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39D2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缺资料扣合同金额的1%或4500；</w:t>
            </w:r>
          </w:p>
          <w:p w14:paraId="75D3DB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60DC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缺资料扣合同金额的0.4%或8000；</w:t>
            </w:r>
          </w:p>
          <w:p w14:paraId="3AB5CF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资料有问题扣合同金额的0.2%或4000</w:t>
            </w:r>
          </w:p>
        </w:tc>
      </w:tr>
      <w:tr w14:paraId="3034FAD6">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CFD9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06E6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5D4F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2CE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14:paraId="54143D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14:paraId="72102F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14:paraId="0D11A2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14:paraId="70D7D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14:paraId="20EA21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562D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缺施工方案扣合同金额的6%或700；</w:t>
            </w:r>
          </w:p>
          <w:p w14:paraId="6E454A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35F7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缺施工方案扣合同金额的3%或3500；</w:t>
            </w:r>
          </w:p>
          <w:p w14:paraId="47E7BA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D6B4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缺施工方案扣合同金额的1.5%或5000；</w:t>
            </w:r>
          </w:p>
          <w:p w14:paraId="6DA839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E9AF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缺施工方案扣合同金额的0.5%或1万；</w:t>
            </w:r>
          </w:p>
          <w:p w14:paraId="000488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14:paraId="4A1E0E6F">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3876D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5D5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07C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CD1C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14:paraId="2116D6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14:paraId="70AFD9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14:paraId="12FF47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14:paraId="589574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14:paraId="319B83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14:paraId="195E8C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14:paraId="546458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C520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缺应急预案扣合同金额的6%或700；</w:t>
            </w:r>
          </w:p>
          <w:p w14:paraId="73D412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5F00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缺应急预案扣合同金额的3%或3500；</w:t>
            </w:r>
          </w:p>
          <w:p w14:paraId="5A0D77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E5B0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缺应急预案扣合同金额的1.5%或5000；</w:t>
            </w:r>
          </w:p>
          <w:p w14:paraId="0FBB42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84C9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缺应急预案扣合同金额的0.5%或1万；</w:t>
            </w:r>
          </w:p>
          <w:p w14:paraId="6542CF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14:paraId="271E053C">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F9C87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8C24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F74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FB06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14:paraId="390485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14:paraId="0C5C3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14:paraId="5D098C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14:paraId="376689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14:paraId="357F9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D96A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缺安全架构扣合同金额的10%或2000；</w:t>
            </w:r>
          </w:p>
          <w:p w14:paraId="0F3378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F406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缺安全架构扣合同金额的5%或5000；</w:t>
            </w:r>
          </w:p>
          <w:p w14:paraId="66EBF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0FF1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缺安全架构扣合同金额的2%或1万；</w:t>
            </w:r>
          </w:p>
          <w:p w14:paraId="4A0160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1A78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缺安全架构扣合同金额的1%或2万；</w:t>
            </w:r>
          </w:p>
          <w:p w14:paraId="355753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缺少任何一类人员及其职责的扣合同金额的0.5%或1万</w:t>
            </w:r>
          </w:p>
        </w:tc>
      </w:tr>
      <w:tr w14:paraId="201AC8E6">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1C8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9053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D1B1F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ADFE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14:paraId="093C1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14:paraId="38D063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14:paraId="069624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14:paraId="285B46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14:paraId="235B9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14:paraId="0333E8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B093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缺花名册扣合同金额的5%或500；</w:t>
            </w:r>
          </w:p>
          <w:p w14:paraId="458F5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缺特种作业人员或特种作业人员不满足合同要求，扣合同金额的5%或500；</w:t>
            </w:r>
          </w:p>
          <w:p w14:paraId="6A6E3E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64BD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缺花名册扣合同金额的2%或2000；</w:t>
            </w:r>
          </w:p>
          <w:p w14:paraId="7422D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缺特种作业人员或特种作业人员不满足合同要求，扣合同金额的2%或2000；</w:t>
            </w:r>
          </w:p>
          <w:p w14:paraId="14EB06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2627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缺花名册扣合同金额的1%或4500；</w:t>
            </w:r>
          </w:p>
          <w:p w14:paraId="47B947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缺特种作业人员或特种作业人员不满足合同要求，扣合同金额的1%或4500；</w:t>
            </w:r>
          </w:p>
          <w:p w14:paraId="40CC96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6391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缺花名册扣合同金额的0.4%或8000；</w:t>
            </w:r>
          </w:p>
          <w:p w14:paraId="17CFE2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缺特种作业人员或特种作业人员不满足合同要求，扣合同金额的0.4%或8000；</w:t>
            </w:r>
          </w:p>
          <w:p w14:paraId="1E0EAE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其他人员或资料有缺漏扣合同金额的0.2%或4000</w:t>
            </w:r>
          </w:p>
        </w:tc>
      </w:tr>
      <w:tr w14:paraId="732145EF">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E0C3C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783A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2B1B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1707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14:paraId="106AB1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14:paraId="1E7499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14:paraId="2CB4E6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B5E8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0B1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A2F1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E342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扣合同金额的0.5%或1万</w:t>
            </w:r>
          </w:p>
        </w:tc>
      </w:tr>
      <w:tr w14:paraId="0B9D165F">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7A04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AB16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90935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F0AE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14:paraId="63973C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14:paraId="161EA2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0CD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49D0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4210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326E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扣合同金额的1%或2万</w:t>
            </w:r>
          </w:p>
        </w:tc>
      </w:tr>
      <w:tr w14:paraId="4BD2EE3E">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E4A4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BD54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8D34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4C0B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14:paraId="2C1779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1365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E60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7347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F5D4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14:paraId="13878A3C">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53C8C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D94B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C2E0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CEAD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14:paraId="7230A5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14:paraId="400A9C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D6E6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3E41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AD1E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245B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扣合同金额的0.5%或1万</w:t>
            </w:r>
          </w:p>
        </w:tc>
      </w:tr>
      <w:tr w14:paraId="3577E305">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DF92A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6E37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BD2D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9083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1B4A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DD59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3C6D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D7C4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14:paraId="319AEBAC">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A124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FAEF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E41E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C8F5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14:paraId="305380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14:paraId="0DEB72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1D55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191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0C99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D8AB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14:paraId="3FF913F6">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47775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F2C4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F0E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6B1A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E66D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32B0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0EF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6026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14:paraId="57C21913">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AC7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0A8D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74FE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62E9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747E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975F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0C4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8886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扣合同金额的0.4%或8000</w:t>
            </w:r>
          </w:p>
        </w:tc>
      </w:tr>
      <w:tr w14:paraId="1A97DF4C">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35124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D439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76F7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826B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50E0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14:paraId="4FFD4A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173E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14:paraId="6C6A92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2255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扣合同金额的0.5%～1%；</w:t>
            </w:r>
          </w:p>
          <w:p w14:paraId="5013E1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125F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扣合同金额的0.3%～0.4%；</w:t>
            </w:r>
          </w:p>
          <w:p w14:paraId="3FF0A1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或5000～8000</w:t>
            </w:r>
          </w:p>
        </w:tc>
      </w:tr>
      <w:tr w14:paraId="6DB21601">
        <w:tblPrEx>
          <w:tblCellMar>
            <w:top w:w="0" w:type="dxa"/>
            <w:left w:w="0" w:type="dxa"/>
            <w:bottom w:w="0" w:type="dxa"/>
            <w:right w:w="0"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74C2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5BE6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A1AF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2372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3FC6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E96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5598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DEB0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r>
      <w:tr w14:paraId="49804FD1">
        <w:tblPrEx>
          <w:tblCellMar>
            <w:top w:w="0" w:type="dxa"/>
            <w:left w:w="0" w:type="dxa"/>
            <w:bottom w:w="0" w:type="dxa"/>
            <w:right w:w="0" w:type="dxa"/>
          </w:tblCellMar>
        </w:tblPrEx>
        <w:trPr>
          <w:trHeight w:val="0" w:hRule="atLeast"/>
        </w:trPr>
        <w:tc>
          <w:tcPr>
            <w:tcW w:w="0" w:type="auto"/>
            <w:gridSpan w:val="8"/>
            <w:tcBorders>
              <w:top w:val="nil"/>
              <w:left w:val="nil"/>
              <w:bottom w:val="nil"/>
              <w:right w:val="nil"/>
            </w:tcBorders>
            <w:tcMar>
              <w:top w:w="12" w:type="dxa"/>
              <w:left w:w="12" w:type="dxa"/>
              <w:right w:w="12" w:type="dxa"/>
            </w:tcMar>
            <w:vAlign w:val="center"/>
          </w:tcPr>
          <w:p w14:paraId="0CDD31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注：1、与安全管理相关的考评内容具体考评标准内容参照广州市净水有限公司标准《工程项目安全管理规范》（Q/GZJSA 1-2021）执行。</w:t>
            </w:r>
          </w:p>
          <w:p w14:paraId="7EA507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2.本处理标准出自《广州净水公司工程项目承包单位质量安全考评细则（试行）》。</w:t>
            </w:r>
          </w:p>
          <w:p w14:paraId="07707651">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right="0" w:firstLine="0"/>
              <w:rPr>
                <w:rFonts w:hint="eastAsia" w:ascii="宋体" w:hAnsi="宋体" w:eastAsia="宋体" w:cs="宋体"/>
                <w:color w:val="auto"/>
                <w:kern w:val="2"/>
                <w:highlight w:val="none"/>
                <w:lang w:val="en-US" w:eastAsia="zh-CN"/>
              </w:rPr>
            </w:pPr>
          </w:p>
        </w:tc>
      </w:tr>
    </w:tbl>
    <w:p w14:paraId="11F8C444">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14:paraId="61B8CA1F">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附件6：营运项目承包单位综合履约考评表（安全）</w:t>
      </w:r>
    </w:p>
    <w:tbl>
      <w:tblPr>
        <w:tblStyle w:val="22"/>
        <w:tblW w:w="10161"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14:paraId="67E7B425">
        <w:tblPrEx>
          <w:tblCellMar>
            <w:top w:w="0" w:type="dxa"/>
            <w:left w:w="0" w:type="dxa"/>
            <w:bottom w:w="0" w:type="dxa"/>
            <w:right w:w="0" w:type="dxa"/>
          </w:tblCellMar>
        </w:tblPrEx>
        <w:trPr>
          <w:trHeight w:val="0" w:hRule="atLeast"/>
        </w:trPr>
        <w:tc>
          <w:tcPr>
            <w:tcW w:w="10161" w:type="dxa"/>
            <w:gridSpan w:val="10"/>
            <w:tcBorders>
              <w:top w:val="nil"/>
              <w:left w:val="nil"/>
              <w:bottom w:val="nil"/>
              <w:right w:val="nil"/>
            </w:tcBorders>
            <w:noWrap/>
            <w:tcMar>
              <w:top w:w="12" w:type="dxa"/>
              <w:left w:w="12" w:type="dxa"/>
              <w:right w:w="12" w:type="dxa"/>
            </w:tcMar>
            <w:vAlign w:val="center"/>
          </w:tcPr>
          <w:p w14:paraId="6CFF46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营运项目承包单位综合履约考评表（安全）</w:t>
            </w:r>
          </w:p>
        </w:tc>
      </w:tr>
      <w:tr w14:paraId="02C613BC">
        <w:tblPrEx>
          <w:tblCellMar>
            <w:top w:w="0" w:type="dxa"/>
            <w:left w:w="0" w:type="dxa"/>
            <w:bottom w:w="0" w:type="dxa"/>
            <w:right w:w="0" w:type="dxa"/>
          </w:tblCellMar>
        </w:tblPrEx>
        <w:trPr>
          <w:trHeight w:val="0" w:hRule="atLeast"/>
        </w:trPr>
        <w:tc>
          <w:tcPr>
            <w:tcW w:w="5286" w:type="dxa"/>
            <w:gridSpan w:val="4"/>
            <w:tcBorders>
              <w:top w:val="nil"/>
              <w:left w:val="nil"/>
              <w:bottom w:val="nil"/>
              <w:right w:val="nil"/>
            </w:tcBorders>
            <w:noWrap/>
            <w:tcMar>
              <w:top w:w="12" w:type="dxa"/>
              <w:left w:w="12" w:type="dxa"/>
              <w:right w:w="12" w:type="dxa"/>
            </w:tcMar>
            <w:vAlign w:val="center"/>
          </w:tcPr>
          <w:p w14:paraId="003B85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项目名称：</w:t>
            </w:r>
          </w:p>
        </w:tc>
        <w:tc>
          <w:tcPr>
            <w:tcW w:w="1091" w:type="dxa"/>
            <w:tcBorders>
              <w:top w:val="nil"/>
              <w:left w:val="nil"/>
              <w:bottom w:val="nil"/>
              <w:right w:val="nil"/>
            </w:tcBorders>
            <w:noWrap/>
            <w:tcMar>
              <w:top w:w="12" w:type="dxa"/>
              <w:left w:w="12" w:type="dxa"/>
              <w:right w:w="12" w:type="dxa"/>
            </w:tcMar>
            <w:vAlign w:val="center"/>
          </w:tcPr>
          <w:p w14:paraId="13083E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b/>
                <w:color w:val="auto"/>
                <w:kern w:val="2"/>
                <w:sz w:val="16"/>
                <w:szCs w:val="16"/>
                <w:highlight w:val="none"/>
              </w:rPr>
            </w:pPr>
          </w:p>
        </w:tc>
        <w:tc>
          <w:tcPr>
            <w:tcW w:w="3784" w:type="dxa"/>
            <w:gridSpan w:val="5"/>
            <w:tcBorders>
              <w:top w:val="nil"/>
              <w:left w:val="nil"/>
              <w:bottom w:val="nil"/>
              <w:right w:val="nil"/>
            </w:tcBorders>
            <w:noWrap/>
            <w:tcMar>
              <w:top w:w="12" w:type="dxa"/>
              <w:left w:w="12" w:type="dxa"/>
              <w:right w:w="12" w:type="dxa"/>
            </w:tcMar>
            <w:vAlign w:val="center"/>
          </w:tcPr>
          <w:p w14:paraId="4BD99E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综合考评日期：           年        月        日</w:t>
            </w:r>
          </w:p>
        </w:tc>
      </w:tr>
      <w:tr w14:paraId="0694956B">
        <w:tblPrEx>
          <w:tblCellMar>
            <w:top w:w="0" w:type="dxa"/>
            <w:left w:w="0" w:type="dxa"/>
            <w:bottom w:w="0" w:type="dxa"/>
            <w:right w:w="0" w:type="dxa"/>
          </w:tblCellMar>
        </w:tblPrEx>
        <w:trPr>
          <w:trHeight w:val="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4882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329C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D1E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1EC2E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20A5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407B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BAF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791B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51D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综合考评</w:t>
            </w:r>
          </w:p>
        </w:tc>
      </w:tr>
      <w:tr w14:paraId="328DBD33">
        <w:tblPrEx>
          <w:tblCellMar>
            <w:top w:w="0" w:type="dxa"/>
            <w:left w:w="0" w:type="dxa"/>
            <w:bottom w:w="0" w:type="dxa"/>
            <w:right w:w="0" w:type="dxa"/>
          </w:tblCellMar>
        </w:tblPrEx>
        <w:trPr>
          <w:trHeight w:val="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D9C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459E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193D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BFC9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BE5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E531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DCC7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C355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AD7A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73F6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r>
      <w:tr w14:paraId="1D9C7DD9">
        <w:tblPrEx>
          <w:tblCellMar>
            <w:top w:w="0" w:type="dxa"/>
            <w:left w:w="0" w:type="dxa"/>
            <w:bottom w:w="0" w:type="dxa"/>
            <w:right w:w="0" w:type="dxa"/>
          </w:tblCellMar>
        </w:tblPrEx>
        <w:trPr>
          <w:trHeight w:val="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ECF52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一、加分部分</w:t>
            </w:r>
          </w:p>
        </w:tc>
      </w:tr>
      <w:tr w14:paraId="0AD2FFF3">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EC6D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E6E8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B06C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E60D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8446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E494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44CF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C2CF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5271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13031B6C">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70C8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05C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A224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5697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A4F1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89E7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DB8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2FD8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6CE0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6B77E27D">
        <w:tblPrEx>
          <w:tblCellMar>
            <w:top w:w="0" w:type="dxa"/>
            <w:left w:w="0" w:type="dxa"/>
            <w:bottom w:w="0" w:type="dxa"/>
            <w:right w:w="0" w:type="dxa"/>
          </w:tblCellMar>
        </w:tblPrEx>
        <w:trPr>
          <w:trHeight w:val="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64E48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二、扣分部分</w:t>
            </w:r>
          </w:p>
        </w:tc>
      </w:tr>
      <w:tr w14:paraId="30CE1341">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D8FBD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784D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44F8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80B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C1C1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4EA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748A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19FB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9252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3E2F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43B94830">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C3A8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3D8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6A50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44F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FF0A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951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CC2D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8F54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7C8C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507B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4D444E35">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FA81C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69E6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165F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3C03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14:paraId="50972F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14:paraId="088432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14:paraId="427569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14:paraId="2644B3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14:paraId="63E4A0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1FD0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AB1A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1097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1C66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8C2E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33F3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40CD3E26">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9CB8A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B44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CBAE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237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14:paraId="33E23F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14:paraId="608BDE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A01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缺资料扣3～5分/项；</w:t>
            </w:r>
          </w:p>
          <w:p w14:paraId="17E85A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6DA2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0690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C72F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A0EE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95E3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39694946">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5352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E101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7432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5615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14:paraId="08D65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14:paraId="62139B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14:paraId="75EBD5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14:paraId="6928B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14:paraId="7E43FE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EA70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缺施工方案扣4～8分/项；</w:t>
            </w:r>
          </w:p>
          <w:p w14:paraId="26A1BF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F983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CC13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DFD0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387F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36AB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604D0BD0">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7D888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3403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CE72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9ED1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14:paraId="7F4AA9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14:paraId="0C70D9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14:paraId="0D3583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14:paraId="052254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14:paraId="4425E1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14:paraId="39241D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14:paraId="3B0FB5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BEB1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缺应急预案扣4～8分/项；</w:t>
            </w:r>
          </w:p>
          <w:p w14:paraId="4632DA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9F6A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95B5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3625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3E8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84C5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793D7FB1">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E4B5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20A4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681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D474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14:paraId="00627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14:paraId="1D673C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14:paraId="07ECA1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14:paraId="25CB06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14:paraId="34F6AD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1EBE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缺安全架构扣5～10分/项；</w:t>
            </w:r>
          </w:p>
          <w:p w14:paraId="0BDBAA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E86D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0EEB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D39A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5176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082C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68E8C0A2">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557C3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038E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1E78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B41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14:paraId="5E444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14:paraId="3EA92D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14:paraId="439075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14:paraId="46144A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14:paraId="7206C8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14:paraId="4A2BDF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0E03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缺花名册扣3～5分/项；</w:t>
            </w:r>
          </w:p>
          <w:p w14:paraId="1C3C1F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缺特种作业人员或特种作业人员不满足合同要求扣3～5分/项；</w:t>
            </w:r>
          </w:p>
          <w:p w14:paraId="1DA496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8547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086F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13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DEE7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FB2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60560A24">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B8863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0EA3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476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AEDE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14:paraId="7CE86F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14:paraId="4EBF74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14:paraId="7EFC1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51E2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9A3B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078D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097B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5548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6E19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23DA9C11">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82E01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6C57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F76A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0B5F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14:paraId="0A0997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14:paraId="17776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8E58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624E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99B8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78E7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2C04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0422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6BD46C08">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907E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B5C7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C6A6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234C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14:paraId="4C32B1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36C7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265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54A44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BAF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0D26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6113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453E132A">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1E003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2046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A39C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C69C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14:paraId="457F0C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14:paraId="359BDA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980F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304C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BF47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FD43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6B6D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955B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1DFBDFEA">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BCFC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52BA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5057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F83B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FCC5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9B61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A06E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D95A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422E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1320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7A801665">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7A6A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50B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B259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92CD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14:paraId="3EF8C3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14:paraId="2DDDE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9EA7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4045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227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4D7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244D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59AA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157F6F2D">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0A84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9536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E4B3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8BF8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3FD2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EB2C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867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83C7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D565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9675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2DA6C308">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96247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E98A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12E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E9C4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926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0331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EC25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024D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945C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DC9F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6B4BE50F">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C551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40D8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24A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55EC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B1E1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BA64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41E7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AAE6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CF81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E820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27E69A1F">
        <w:tblPrEx>
          <w:tblCellMar>
            <w:top w:w="0" w:type="dxa"/>
            <w:left w:w="0" w:type="dxa"/>
            <w:bottom w:w="0" w:type="dxa"/>
            <w:right w:w="0" w:type="dxa"/>
          </w:tblCellMar>
        </w:tblPrEx>
        <w:trPr>
          <w:trHeight w:val="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C724F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40467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C16D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宋体" w:hAnsi="宋体" w:eastAsia="宋体" w:cs="宋体"/>
                <w:color w:val="auto"/>
                <w:kern w:val="2"/>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0123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2B07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AEB8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4270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D643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BCEF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E2D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rPr>
                <w:rFonts w:hint="eastAsia" w:ascii="宋体" w:hAnsi="宋体" w:eastAsia="宋体" w:cs="宋体"/>
                <w:color w:val="auto"/>
                <w:kern w:val="2"/>
                <w:sz w:val="16"/>
                <w:szCs w:val="16"/>
                <w:highlight w:val="none"/>
              </w:rPr>
            </w:pPr>
          </w:p>
        </w:tc>
      </w:tr>
      <w:tr w14:paraId="2C773536">
        <w:tblPrEx>
          <w:tblCellMar>
            <w:top w:w="0" w:type="dxa"/>
            <w:left w:w="0" w:type="dxa"/>
            <w:bottom w:w="0" w:type="dxa"/>
            <w:right w:w="0" w:type="dxa"/>
          </w:tblCellMar>
        </w:tblPrEx>
        <w:trPr>
          <w:trHeight w:val="0" w:hRule="atLeast"/>
        </w:trPr>
        <w:tc>
          <w:tcPr>
            <w:tcW w:w="10161" w:type="dxa"/>
            <w:gridSpan w:val="10"/>
            <w:tcBorders>
              <w:top w:val="nil"/>
              <w:left w:val="nil"/>
              <w:bottom w:val="nil"/>
              <w:right w:val="nil"/>
            </w:tcBorders>
            <w:tcMar>
              <w:top w:w="12" w:type="dxa"/>
              <w:left w:w="12" w:type="dxa"/>
              <w:right w:w="12" w:type="dxa"/>
            </w:tcMar>
            <w:vAlign w:val="center"/>
          </w:tcPr>
          <w:p w14:paraId="73BF17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注：1、综合考评满分100分，各考评项目扣分不设上限；</w:t>
            </w:r>
          </w:p>
          <w:p w14:paraId="3661B7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2、监理单位考评只作为参考及履职依据，不计入考评，无监理单位不需填写；</w:t>
            </w:r>
          </w:p>
          <w:p w14:paraId="7581C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3、“公司考评”业务主管部门和安全办针对本部门检查发现的内容进行扣（奖）分，项目部已经进行扣（奖）分的不重复执行；</w:t>
            </w:r>
          </w:p>
          <w:p w14:paraId="5516D2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4、各分公司考评填写相应的得（扣）分数值，如奖2分则填写“2”，扣2分则填写“-2”；</w:t>
            </w:r>
          </w:p>
          <w:p w14:paraId="3F6B44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5、单项“综合考评”=项目部考评+公司考评；综合考评总分=各单项“综合考评”+100</w:t>
            </w:r>
          </w:p>
          <w:p w14:paraId="1F1B86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6、最后得分=综合考评总分X类别系数；</w:t>
            </w:r>
          </w:p>
          <w:p w14:paraId="7CCC3F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 xml:space="preserve">    7、各考评项目具体考评标准内容参照广州市净水有限公司标准《工程项目安全管理规范》（Q/GZJSA 1-2021）执行。 </w:t>
            </w:r>
          </w:p>
          <w:p w14:paraId="0C5E12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260" w:firstLineChars="20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8、本处理标准出自《广州净水公司工程项目承包单位质量安全考评细则（试行）》。</w:t>
            </w:r>
          </w:p>
          <w:p w14:paraId="310F2F1C">
            <w:pPr>
              <w:pStyle w:val="21"/>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240" w:lineRule="auto"/>
              <w:ind w:right="0" w:firstLine="1126"/>
              <w:rPr>
                <w:rFonts w:hint="eastAsia" w:ascii="宋体" w:hAnsi="宋体" w:eastAsia="宋体" w:cs="宋体"/>
                <w:color w:val="auto"/>
                <w:kern w:val="2"/>
                <w:highlight w:val="none"/>
              </w:rPr>
            </w:pPr>
          </w:p>
        </w:tc>
      </w:tr>
    </w:tbl>
    <w:p w14:paraId="79EACC27">
      <w:pPr>
        <w:rPr>
          <w:rFonts w:hint="eastAsia" w:ascii="宋体" w:hAnsi="宋体" w:eastAsia="宋体" w:cs="宋体"/>
          <w:color w:val="auto"/>
          <w:highlight w:val="none"/>
        </w:rPr>
      </w:pPr>
    </w:p>
    <w:p w14:paraId="68890D1B">
      <w:pPr>
        <w:spacing w:line="360" w:lineRule="auto"/>
        <w:rPr>
          <w:rFonts w:hint="eastAsia" w:ascii="宋体" w:hAnsi="宋体" w:cs="宋体"/>
          <w:b/>
          <w:bCs/>
          <w:color w:val="auto"/>
          <w:szCs w:val="21"/>
        </w:rPr>
      </w:pPr>
    </w:p>
    <w:p w14:paraId="4D8A1550">
      <w:pPr>
        <w:spacing w:line="360" w:lineRule="auto"/>
        <w:rPr>
          <w:rFonts w:hint="eastAsia" w:ascii="宋体" w:hAnsi="宋体" w:cs="宋体"/>
          <w:b/>
          <w:bCs/>
          <w:color w:val="auto"/>
          <w:szCs w:val="21"/>
        </w:rPr>
      </w:pPr>
    </w:p>
    <w:p w14:paraId="32D4C628">
      <w:pPr>
        <w:spacing w:line="360" w:lineRule="auto"/>
        <w:rPr>
          <w:rFonts w:hint="eastAsia" w:ascii="宋体" w:hAnsi="宋体" w:cs="宋体"/>
          <w:b/>
          <w:bCs/>
          <w:color w:val="auto"/>
          <w:szCs w:val="21"/>
        </w:rPr>
      </w:pPr>
    </w:p>
    <w:p w14:paraId="1B37A358">
      <w:pPr>
        <w:spacing w:line="360" w:lineRule="auto"/>
        <w:rPr>
          <w:rFonts w:hint="eastAsia" w:ascii="宋体" w:hAnsi="宋体" w:cs="宋体"/>
          <w:b/>
          <w:bCs/>
          <w:color w:val="auto"/>
          <w:szCs w:val="21"/>
        </w:rPr>
      </w:pPr>
    </w:p>
    <w:p w14:paraId="581E06AF">
      <w:pPr>
        <w:rPr>
          <w:rFonts w:hint="eastAsia" w:ascii="宋体" w:hAnsi="宋体" w:cs="宋体"/>
          <w:b/>
          <w:bCs/>
          <w:color w:val="auto"/>
          <w:szCs w:val="21"/>
          <w:lang w:val="en-US" w:eastAsia="zh-CN"/>
        </w:rPr>
      </w:pPr>
      <w:r>
        <w:rPr>
          <w:rFonts w:hint="eastAsia" w:ascii="宋体" w:hAnsi="宋体" w:cs="宋体"/>
          <w:b/>
          <w:bCs/>
          <w:color w:val="auto"/>
          <w:szCs w:val="21"/>
          <w:lang w:val="en-US" w:eastAsia="zh-CN"/>
        </w:rPr>
        <w:br w:type="page"/>
      </w:r>
    </w:p>
    <w:p w14:paraId="20277744">
      <w:pPr>
        <w:spacing w:line="360" w:lineRule="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附件7.项目投入人员架构表</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947"/>
        <w:gridCol w:w="996"/>
        <w:gridCol w:w="2537"/>
        <w:gridCol w:w="2756"/>
        <w:gridCol w:w="970"/>
      </w:tblGrid>
      <w:tr w14:paraId="0140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79" w:type="pct"/>
            <w:tcBorders>
              <w:top w:val="single" w:color="auto" w:sz="4" w:space="0"/>
              <w:left w:val="single" w:color="auto" w:sz="4" w:space="0"/>
              <w:bottom w:val="single" w:color="auto" w:sz="4" w:space="0"/>
              <w:right w:val="single" w:color="auto" w:sz="4" w:space="0"/>
            </w:tcBorders>
            <w:noWrap w:val="0"/>
            <w:vAlign w:val="center"/>
          </w:tcPr>
          <w:p w14:paraId="07FD3DE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岗位</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13C8C45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705A2AE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1273" w:type="pct"/>
            <w:tcBorders>
              <w:top w:val="single" w:color="auto" w:sz="4" w:space="0"/>
              <w:left w:val="single" w:color="auto" w:sz="4" w:space="0"/>
              <w:bottom w:val="single" w:color="auto" w:sz="4" w:space="0"/>
              <w:right w:val="single" w:color="auto" w:sz="4" w:space="0"/>
            </w:tcBorders>
            <w:noWrap w:val="0"/>
            <w:vAlign w:val="center"/>
          </w:tcPr>
          <w:p w14:paraId="105581B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1383" w:type="pct"/>
            <w:tcBorders>
              <w:top w:val="single" w:color="auto" w:sz="4" w:space="0"/>
              <w:left w:val="single" w:color="auto" w:sz="4" w:space="0"/>
              <w:bottom w:val="single" w:color="auto" w:sz="4" w:space="0"/>
              <w:right w:val="single" w:color="auto" w:sz="4" w:space="0"/>
            </w:tcBorders>
            <w:noWrap w:val="0"/>
            <w:vAlign w:val="center"/>
          </w:tcPr>
          <w:p w14:paraId="3B14A11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2E25E83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备注</w:t>
            </w:r>
          </w:p>
        </w:tc>
      </w:tr>
      <w:tr w14:paraId="706B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79" w:type="pct"/>
            <w:tcBorders>
              <w:top w:val="single" w:color="auto" w:sz="4" w:space="0"/>
              <w:left w:val="single" w:color="auto" w:sz="4" w:space="0"/>
              <w:bottom w:val="single" w:color="auto" w:sz="4" w:space="0"/>
              <w:right w:val="single" w:color="auto" w:sz="4" w:space="0"/>
            </w:tcBorders>
            <w:noWrap w:val="0"/>
            <w:vAlign w:val="center"/>
          </w:tcPr>
          <w:p w14:paraId="143D091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7891821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17FDBCE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273" w:type="pct"/>
            <w:tcBorders>
              <w:top w:val="single" w:color="auto" w:sz="4" w:space="0"/>
              <w:left w:val="single" w:color="auto" w:sz="4" w:space="0"/>
              <w:bottom w:val="single" w:color="auto" w:sz="4" w:space="0"/>
              <w:right w:val="single" w:color="auto" w:sz="4" w:space="0"/>
            </w:tcBorders>
            <w:noWrap w:val="0"/>
            <w:vAlign w:val="center"/>
          </w:tcPr>
          <w:p w14:paraId="0FEE5EB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83" w:type="pct"/>
            <w:tcBorders>
              <w:top w:val="single" w:color="auto" w:sz="4" w:space="0"/>
              <w:left w:val="single" w:color="auto" w:sz="4" w:space="0"/>
              <w:bottom w:val="single" w:color="auto" w:sz="4" w:space="0"/>
              <w:right w:val="single" w:color="auto" w:sz="4" w:space="0"/>
            </w:tcBorders>
            <w:noWrap w:val="0"/>
            <w:vAlign w:val="center"/>
          </w:tcPr>
          <w:p w14:paraId="5B22493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22DF338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14:paraId="0E68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79" w:type="pct"/>
            <w:tcBorders>
              <w:top w:val="single" w:color="auto" w:sz="4" w:space="0"/>
              <w:left w:val="single" w:color="auto" w:sz="4" w:space="0"/>
              <w:bottom w:val="single" w:color="auto" w:sz="4" w:space="0"/>
              <w:right w:val="single" w:color="auto" w:sz="4" w:space="0"/>
            </w:tcBorders>
            <w:noWrap w:val="0"/>
            <w:vAlign w:val="center"/>
          </w:tcPr>
          <w:p w14:paraId="2E7E57C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6B5BD9A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8CE8E9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273" w:type="pct"/>
            <w:tcBorders>
              <w:top w:val="single" w:color="auto" w:sz="4" w:space="0"/>
              <w:left w:val="single" w:color="auto" w:sz="4" w:space="0"/>
              <w:bottom w:val="single" w:color="auto" w:sz="4" w:space="0"/>
              <w:right w:val="single" w:color="auto" w:sz="4" w:space="0"/>
            </w:tcBorders>
            <w:noWrap w:val="0"/>
            <w:vAlign w:val="center"/>
          </w:tcPr>
          <w:p w14:paraId="5B0A775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83" w:type="pct"/>
            <w:tcBorders>
              <w:top w:val="single" w:color="auto" w:sz="4" w:space="0"/>
              <w:left w:val="single" w:color="auto" w:sz="4" w:space="0"/>
              <w:bottom w:val="single" w:color="auto" w:sz="4" w:space="0"/>
              <w:right w:val="single" w:color="auto" w:sz="4" w:space="0"/>
            </w:tcBorders>
            <w:noWrap w:val="0"/>
            <w:vAlign w:val="center"/>
          </w:tcPr>
          <w:p w14:paraId="25804A4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C3C478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14:paraId="5300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79" w:type="pct"/>
            <w:tcBorders>
              <w:top w:val="single" w:color="auto" w:sz="4" w:space="0"/>
              <w:left w:val="single" w:color="auto" w:sz="4" w:space="0"/>
              <w:bottom w:val="single" w:color="auto" w:sz="4" w:space="0"/>
              <w:right w:val="single" w:color="auto" w:sz="4" w:space="0"/>
            </w:tcBorders>
            <w:noWrap w:val="0"/>
            <w:vAlign w:val="center"/>
          </w:tcPr>
          <w:p w14:paraId="19DCA13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475" w:type="pct"/>
            <w:tcBorders>
              <w:top w:val="single" w:color="auto" w:sz="4" w:space="0"/>
              <w:left w:val="single" w:color="auto" w:sz="4" w:space="0"/>
              <w:bottom w:val="single" w:color="auto" w:sz="4" w:space="0"/>
              <w:right w:val="single" w:color="auto" w:sz="4" w:space="0"/>
            </w:tcBorders>
            <w:noWrap w:val="0"/>
            <w:vAlign w:val="center"/>
          </w:tcPr>
          <w:p w14:paraId="69F3877C">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B7F383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273" w:type="pct"/>
            <w:tcBorders>
              <w:top w:val="single" w:color="auto" w:sz="4" w:space="0"/>
              <w:left w:val="single" w:color="auto" w:sz="4" w:space="0"/>
              <w:bottom w:val="single" w:color="auto" w:sz="4" w:space="0"/>
              <w:right w:val="single" w:color="auto" w:sz="4" w:space="0"/>
            </w:tcBorders>
            <w:noWrap w:val="0"/>
            <w:vAlign w:val="center"/>
          </w:tcPr>
          <w:p w14:paraId="0046A35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83" w:type="pct"/>
            <w:tcBorders>
              <w:top w:val="single" w:color="auto" w:sz="4" w:space="0"/>
              <w:left w:val="single" w:color="auto" w:sz="4" w:space="0"/>
              <w:bottom w:val="single" w:color="auto" w:sz="4" w:space="0"/>
              <w:right w:val="single" w:color="auto" w:sz="4" w:space="0"/>
            </w:tcBorders>
            <w:noWrap w:val="0"/>
            <w:vAlign w:val="center"/>
          </w:tcPr>
          <w:p w14:paraId="42374273">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0CD00FA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14:paraId="3DFC488E">
      <w:pPr>
        <w:rPr>
          <w:rFonts w:cs="仿宋_GB2312" w:asciiTheme="minorEastAsia" w:hAnsiTheme="minorEastAsia" w:eastAsiaTheme="minorEastAsia"/>
          <w:color w:val="auto"/>
          <w:sz w:val="24"/>
        </w:rPr>
      </w:pPr>
    </w:p>
    <w:p w14:paraId="6755067C">
      <w:pPr>
        <w:rPr>
          <w:rFonts w:cs="仿宋_GB2312" w:asciiTheme="minorEastAsia" w:hAnsiTheme="minorEastAsia" w:eastAsiaTheme="minorEastAsia"/>
          <w:color w:val="auto"/>
          <w:sz w:val="24"/>
        </w:rPr>
      </w:pPr>
    </w:p>
    <w:p w14:paraId="5CD7D120">
      <w:pPr>
        <w:pStyle w:val="46"/>
        <w:rPr>
          <w:rFonts w:cs="仿宋_GB2312" w:asciiTheme="minorEastAsia" w:hAnsiTheme="minorEastAsia" w:eastAsiaTheme="minorEastAsia"/>
          <w:color w:val="auto"/>
          <w:sz w:val="24"/>
        </w:rPr>
      </w:pPr>
    </w:p>
    <w:p w14:paraId="05B08651">
      <w:pPr>
        <w:pStyle w:val="46"/>
        <w:rPr>
          <w:rFonts w:cs="仿宋_GB2312" w:asciiTheme="minorEastAsia" w:hAnsiTheme="minorEastAsia" w:eastAsiaTheme="minorEastAsia"/>
          <w:color w:val="auto"/>
          <w:sz w:val="24"/>
        </w:rPr>
      </w:pPr>
    </w:p>
    <w:p w14:paraId="7ECF57AC">
      <w:pPr>
        <w:pStyle w:val="46"/>
        <w:rPr>
          <w:rFonts w:cs="仿宋_GB2312" w:asciiTheme="minorEastAsia" w:hAnsiTheme="minorEastAsia" w:eastAsiaTheme="minorEastAsia"/>
          <w:color w:val="auto"/>
          <w:sz w:val="24"/>
        </w:rPr>
      </w:pPr>
    </w:p>
    <w:p w14:paraId="2611DB2F">
      <w:pPr>
        <w:pStyle w:val="46"/>
        <w:rPr>
          <w:rFonts w:cs="仿宋_GB2312" w:asciiTheme="minorEastAsia" w:hAnsiTheme="minorEastAsia" w:eastAsiaTheme="minorEastAsia"/>
          <w:color w:val="auto"/>
          <w:sz w:val="24"/>
        </w:rPr>
      </w:pPr>
    </w:p>
    <w:p w14:paraId="2A2B4D3D">
      <w:pPr>
        <w:pStyle w:val="46"/>
        <w:rPr>
          <w:rFonts w:cs="仿宋_GB2312" w:asciiTheme="minorEastAsia" w:hAnsiTheme="minorEastAsia" w:eastAsiaTheme="minorEastAsia"/>
          <w:color w:val="auto"/>
          <w:sz w:val="24"/>
        </w:rPr>
      </w:pPr>
    </w:p>
    <w:p w14:paraId="38F85B74">
      <w:pPr>
        <w:pStyle w:val="46"/>
        <w:rPr>
          <w:rFonts w:cs="仿宋_GB2312" w:asciiTheme="minorEastAsia" w:hAnsiTheme="minorEastAsia" w:eastAsiaTheme="minorEastAsia"/>
          <w:color w:val="auto"/>
          <w:sz w:val="24"/>
        </w:rPr>
      </w:pPr>
    </w:p>
    <w:p w14:paraId="2265CF1A">
      <w:pPr>
        <w:pStyle w:val="46"/>
        <w:rPr>
          <w:rFonts w:cs="仿宋_GB2312" w:asciiTheme="minorEastAsia" w:hAnsiTheme="minorEastAsia" w:eastAsiaTheme="minorEastAsia"/>
          <w:color w:val="auto"/>
          <w:sz w:val="24"/>
        </w:rPr>
      </w:pPr>
    </w:p>
    <w:p w14:paraId="437C8206">
      <w:pPr>
        <w:pStyle w:val="46"/>
        <w:rPr>
          <w:rFonts w:cs="仿宋_GB2312" w:asciiTheme="minorEastAsia" w:hAnsiTheme="minorEastAsia" w:eastAsiaTheme="minorEastAsia"/>
          <w:color w:val="auto"/>
          <w:sz w:val="24"/>
        </w:rPr>
      </w:pPr>
    </w:p>
    <w:p w14:paraId="52BF33BE">
      <w:pPr>
        <w:pStyle w:val="46"/>
        <w:rPr>
          <w:rFonts w:cs="仿宋_GB2312" w:asciiTheme="minorEastAsia" w:hAnsiTheme="minorEastAsia" w:eastAsiaTheme="minorEastAsia"/>
          <w:color w:val="auto"/>
          <w:sz w:val="24"/>
        </w:rPr>
      </w:pPr>
    </w:p>
    <w:p w14:paraId="0C7FADDA">
      <w:pPr>
        <w:pStyle w:val="46"/>
        <w:rPr>
          <w:rFonts w:cs="仿宋_GB2312" w:asciiTheme="minorEastAsia" w:hAnsiTheme="minorEastAsia" w:eastAsiaTheme="minorEastAsia"/>
          <w:color w:val="auto"/>
          <w:sz w:val="24"/>
        </w:rPr>
      </w:pPr>
    </w:p>
    <w:p w14:paraId="12E38FD9">
      <w:pPr>
        <w:pStyle w:val="46"/>
        <w:rPr>
          <w:rFonts w:cs="仿宋_GB2312" w:asciiTheme="minorEastAsia" w:hAnsiTheme="minorEastAsia" w:eastAsiaTheme="minorEastAsia"/>
          <w:color w:val="auto"/>
          <w:sz w:val="24"/>
        </w:rPr>
      </w:pPr>
    </w:p>
    <w:p w14:paraId="1EA1A60F">
      <w:pPr>
        <w:pStyle w:val="46"/>
        <w:rPr>
          <w:rFonts w:cs="仿宋_GB2312" w:asciiTheme="minorEastAsia" w:hAnsiTheme="minorEastAsia" w:eastAsiaTheme="minorEastAsia"/>
          <w:color w:val="auto"/>
          <w:sz w:val="24"/>
        </w:rPr>
      </w:pPr>
    </w:p>
    <w:p w14:paraId="4030D5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14:paraId="4EAF77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14:paraId="496F57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14:paraId="6DB7634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14:paraId="441F6071">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22267C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净水公司廉洁监督举报受理范围及途径告知书</w:t>
      </w:r>
    </w:p>
    <w:p w14:paraId="2F291642">
      <w:pPr>
        <w:rPr>
          <w:rFonts w:hint="eastAsia" w:ascii="宋体" w:hAnsi="宋体" w:eastAsia="宋体" w:cs="宋体"/>
          <w:b/>
          <w:color w:val="auto"/>
          <w:szCs w:val="21"/>
          <w:highlight w:val="none"/>
        </w:rPr>
      </w:pPr>
    </w:p>
    <w:p w14:paraId="6D3CBF84">
      <w:pPr>
        <w:keepNext w:val="0"/>
        <w:keepLines w:val="0"/>
        <w:pageBreakBefore w:val="0"/>
        <w:widowControl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穗净水</w:t>
      </w:r>
      <w:r>
        <w:rPr>
          <w:rFonts w:hint="eastAsia" w:ascii="宋体" w:hAnsi="宋体" w:eastAsia="宋体" w:cs="宋体"/>
          <w:color w:val="auto"/>
          <w:sz w:val="24"/>
          <w:szCs w:val="24"/>
          <w:highlight w:val="none"/>
          <w:u w:val="none"/>
          <w:lang w:val="en-US" w:eastAsia="zh-CN"/>
        </w:rPr>
        <w:t>（从化）</w:t>
      </w:r>
      <w:r>
        <w:rPr>
          <w:rFonts w:hint="eastAsia" w:ascii="宋体" w:hAnsi="宋体" w:eastAsia="宋体" w:cs="宋体"/>
          <w:color w:val="auto"/>
          <w:sz w:val="24"/>
          <w:szCs w:val="24"/>
          <w:highlight w:val="none"/>
          <w:lang w:val="en-US" w:eastAsia="zh-CN"/>
        </w:rPr>
        <w:t>告知〔2024〕第   号</w:t>
      </w:r>
    </w:p>
    <w:p w14:paraId="58C494F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净水公司廉洁监督举报受理范围及途径告知书</w:t>
      </w:r>
    </w:p>
    <w:p w14:paraId="39700459">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p w14:paraId="4CD267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为进一步</w:t>
      </w:r>
      <w:r>
        <w:rPr>
          <w:rFonts w:hint="eastAsia" w:ascii="宋体" w:hAnsi="宋体" w:eastAsia="宋体" w:cs="宋体"/>
          <w:color w:val="auto"/>
          <w:sz w:val="24"/>
          <w:szCs w:val="24"/>
          <w:highlight w:val="none"/>
        </w:rPr>
        <w:t>营造</w:t>
      </w: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“攻坚克难、干净干事、廉洁从业”的良好</w:t>
      </w:r>
      <w:r>
        <w:rPr>
          <w:rFonts w:hint="eastAsia" w:ascii="宋体" w:hAnsi="宋体" w:eastAsia="宋体" w:cs="宋体"/>
          <w:color w:val="auto"/>
          <w:sz w:val="24"/>
          <w:szCs w:val="24"/>
          <w:highlight w:val="none"/>
          <w:lang w:val="en-US" w:eastAsia="zh-CN"/>
        </w:rPr>
        <w:t>营商环境，贵公司作为</w:t>
      </w:r>
      <w:r>
        <w:rPr>
          <w:rFonts w:hint="eastAsia" w:ascii="宋体" w:hAnsi="宋体" w:eastAsia="宋体" w:cs="宋体"/>
          <w:color w:val="auto"/>
          <w:sz w:val="24"/>
          <w:szCs w:val="24"/>
          <w:highlight w:val="none"/>
          <w:u w:val="single"/>
          <w:lang w:val="en-US" w:eastAsia="zh-CN"/>
        </w:rPr>
        <w:t>广州从化净水有限公司</w:t>
      </w:r>
      <w:r>
        <w:rPr>
          <w:rFonts w:hint="eastAsia" w:ascii="宋体" w:hAnsi="宋体" w:cs="宋体"/>
          <w:color w:val="auto"/>
          <w:sz w:val="24"/>
          <w:szCs w:val="24"/>
          <w:highlight w:val="none"/>
          <w:u w:val="single"/>
          <w:lang w:val="en-US" w:eastAsia="zh-CN"/>
        </w:rPr>
        <w:t>中心厂、太平厂、温泉厂、吕田厂、净化厂、明珠厂关键过程仪表维修项目</w:t>
      </w:r>
      <w:r>
        <w:rPr>
          <w:rFonts w:hint="eastAsia" w:ascii="宋体" w:hAnsi="宋体" w:eastAsia="宋体" w:cs="宋体"/>
          <w:color w:val="auto"/>
          <w:sz w:val="24"/>
          <w:szCs w:val="24"/>
          <w:highlight w:val="none"/>
          <w:lang w:val="en-US" w:eastAsia="zh-CN"/>
        </w:rPr>
        <w:t>（合同编号：</w:t>
      </w:r>
      <w:r>
        <w:rPr>
          <w:rFonts w:hint="eastAsia" w:ascii="宋体" w:hAnsi="宋体" w:eastAsia="宋体" w:cs="宋体"/>
          <w:color w:val="auto"/>
          <w:sz w:val="24"/>
          <w:szCs w:val="24"/>
          <w:highlight w:val="none"/>
          <w:u w:val="single"/>
          <w:lang w:val="en-US" w:eastAsia="zh-CN"/>
        </w:rPr>
        <w:t>穗从化净水合[2024]   号</w:t>
      </w:r>
      <w:r>
        <w:rPr>
          <w:rFonts w:hint="eastAsia" w:ascii="宋体" w:hAnsi="宋体" w:eastAsia="宋体" w:cs="宋体"/>
          <w:color w:val="auto"/>
          <w:sz w:val="24"/>
          <w:szCs w:val="24"/>
          <w:highlight w:val="none"/>
          <w:lang w:val="en-US" w:eastAsia="zh-CN"/>
        </w:rPr>
        <w:t>）（项目编码：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）的实施单位，现将我公司廉洁监督举报受理范围及途径告知你方：</w:t>
      </w:r>
    </w:p>
    <w:p w14:paraId="340708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一、廉洁监督举报受理范围</w:t>
      </w:r>
    </w:p>
    <w:p w14:paraId="493267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1.党组织、党员违反政治纪律、组织纪律、廉洁纪律、群众纪律、工作纪律、生活纪律等党的纪律行为。</w:t>
      </w:r>
    </w:p>
    <w:p w14:paraId="7A3C52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2.我公司工作人员不依法依规履职，违反秉公用权、廉洁从政从业以及道德操守等规定。（如：索贿受贿、工作不作为乱作为、接受你方宴请）</w:t>
      </w:r>
    </w:p>
    <w:p w14:paraId="69FEC1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二、廉洁监督举报途径</w:t>
      </w:r>
    </w:p>
    <w:p w14:paraId="745180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1.举报电话：020-38890265</w:t>
      </w:r>
    </w:p>
    <w:p w14:paraId="10F350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（工作时间：周一至周五8：30-17：30）</w:t>
      </w:r>
    </w:p>
    <w:p w14:paraId="0D2EAB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2.举报电子邮箱：gzjs_jw@163.com</w:t>
      </w:r>
    </w:p>
    <w:p w14:paraId="45B4AA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3.举报信件邮寄地址：广州市天河区临江大道501号广州净水公司纪检室。</w:t>
      </w:r>
    </w:p>
    <w:p w14:paraId="2F0224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三、我公司提倡、鼓励实名举报（请填写真实姓名、身份证号和准确联系方式等内容）。</w:t>
      </w:r>
    </w:p>
    <w:p w14:paraId="34D1C6C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四、项目廉洁情况后评价</w:t>
      </w:r>
    </w:p>
    <w:p w14:paraId="4D4CE4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请贵公司在完成现场实施工作后，扫描下图二维码，对我公司工作人员廉洁从业情况进行评价。</w:t>
      </w:r>
    </w:p>
    <w:p w14:paraId="48B02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rPr>
      </w:pPr>
      <w:r>
        <w:rPr>
          <w:rFonts w:hint="eastAsia" w:ascii="宋体" w:hAnsi="宋体" w:eastAsia="宋体" w:cs="宋体"/>
          <w:color w:val="auto"/>
          <w:sz w:val="48"/>
          <w:szCs w:val="52"/>
          <w:highlight w:val="none"/>
        </w:rPr>
        <w:drawing>
          <wp:inline distT="0" distB="0" distL="114300" distR="114300">
            <wp:extent cx="981075" cy="981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981075" cy="981075"/>
                    </a:xfrm>
                    <a:prstGeom prst="rect">
                      <a:avLst/>
                    </a:prstGeom>
                    <a:noFill/>
                    <a:ln>
                      <a:noFill/>
                    </a:ln>
                  </pic:spPr>
                </pic:pic>
              </a:graphicData>
            </a:graphic>
          </wp:inline>
        </w:drawing>
      </w:r>
    </w:p>
    <w:p w14:paraId="3CED4D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实施单位项目负责人（盖章）：</w:t>
      </w:r>
    </w:p>
    <w:p w14:paraId="780DDA98">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广州市净水有限公司</w:t>
      </w:r>
    </w:p>
    <w:p w14:paraId="65F3EC09">
      <w:pPr>
        <w:keepNext w:val="0"/>
        <w:keepLines w:val="0"/>
        <w:pageBreakBefore w:val="0"/>
        <w:widowControl w:val="0"/>
        <w:kinsoku/>
        <w:wordWrap/>
        <w:overflowPunct/>
        <w:topLinePunct w:val="0"/>
        <w:autoSpaceDE/>
        <w:autoSpaceDN/>
        <w:bidi w:val="0"/>
        <w:adjustRightInd w:val="0"/>
        <w:snapToGrid w:val="0"/>
        <w:spacing w:line="360" w:lineRule="auto"/>
        <w:ind w:firstLine="3120" w:firstLineChars="13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分（子）公司（盖章）</w:t>
      </w:r>
    </w:p>
    <w:p w14:paraId="327DBF58">
      <w:pPr>
        <w:keepNext w:val="0"/>
        <w:keepLines w:val="0"/>
        <w:pageBreakBefore w:val="0"/>
        <w:widowControl w:val="0"/>
        <w:kinsoku/>
        <w:wordWrap/>
        <w:overflowPunct/>
        <w:topLinePunct w:val="0"/>
        <w:autoSpaceDE/>
        <w:autoSpaceDN/>
        <w:bidi w:val="0"/>
        <w:adjustRightInd w:val="0"/>
        <w:snapToGrid w:val="0"/>
        <w:spacing w:line="360" w:lineRule="auto"/>
        <w:ind w:firstLine="3360" w:firstLineChars="1400"/>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2024 年  月  日</w:t>
      </w:r>
    </w:p>
    <w:p w14:paraId="725413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color w:val="auto"/>
          <w:sz w:val="24"/>
          <w:szCs w:val="24"/>
          <w:highlight w:val="none"/>
        </w:rPr>
        <w:sectPr>
          <w:pgSz w:w="11906" w:h="16838"/>
          <w:pgMar w:top="1440" w:right="1080" w:bottom="1440" w:left="1080" w:header="709" w:footer="709"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宋体" w:hAnsi="宋体" w:eastAsia="宋体" w:cs="宋体"/>
          <w:color w:val="auto"/>
          <w:sz w:val="24"/>
          <w:szCs w:val="24"/>
          <w:highlight w:val="none"/>
          <w:lang w:val="en-US" w:eastAsia="zh-CN"/>
        </w:rPr>
        <w:t>备注：告知书一式两份，一份由实施单位保存，一份由分（子）公司留</w:t>
      </w:r>
    </w:p>
    <w:p w14:paraId="6FC3666C">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7EE27674">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0AA01CCB">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FE35567">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5347E0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3CF63BA">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759AEF9B">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39A18EC">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183EA9C">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026568FD">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6AF73861">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EA37325">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68CFD467">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5846618B">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2A96BAB8">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58EAE43">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4B1537F4">
      <w:pPr>
        <w:pStyle w:val="3"/>
        <w:rPr>
          <w:color w:val="auto"/>
          <w:highlight w:val="none"/>
        </w:rPr>
      </w:pPr>
      <w:bookmarkStart w:id="117" w:name="_Toc5129"/>
      <w:bookmarkStart w:id="118" w:name="_Toc21847"/>
      <w:bookmarkStart w:id="119" w:name="_Toc28358"/>
      <w:bookmarkStart w:id="120" w:name="_Toc8147"/>
      <w:bookmarkStart w:id="121" w:name="_Toc1563"/>
      <w:bookmarkStart w:id="122" w:name="_Toc30824"/>
      <w:bookmarkStart w:id="123" w:name="_Toc3723"/>
      <w:bookmarkStart w:id="124" w:name="_Toc12169"/>
      <w:bookmarkStart w:id="125" w:name="_Toc6230"/>
      <w:bookmarkStart w:id="126" w:name="_Toc23515"/>
      <w:bookmarkStart w:id="127" w:name="_Toc16552"/>
      <w:r>
        <w:rPr>
          <w:color w:val="auto"/>
          <w:highlight w:val="none"/>
        </w:rPr>
        <w:pict>
          <v:shape id="_x0000_s2059" o:spid="_x0000_s2059" o:spt="32" type="#_x0000_t32" style="position:absolute;left:0pt;margin-left:185.1pt;margin-top:44.2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4.5pt;margin-top:6.7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7"/>
      <w:bookmarkEnd w:id="118"/>
      <w:bookmarkEnd w:id="119"/>
      <w:bookmarkEnd w:id="120"/>
      <w:bookmarkEnd w:id="121"/>
      <w:bookmarkEnd w:id="122"/>
      <w:bookmarkEnd w:id="123"/>
      <w:bookmarkEnd w:id="124"/>
      <w:bookmarkEnd w:id="125"/>
      <w:bookmarkEnd w:id="126"/>
      <w:bookmarkEnd w:id="127"/>
    </w:p>
    <w:p w14:paraId="55CAB1CA">
      <w:pPr>
        <w:pStyle w:val="36"/>
        <w:rPr>
          <w:color w:val="auto"/>
          <w:highlight w:val="none"/>
        </w:rPr>
      </w:pPr>
    </w:p>
    <w:p w14:paraId="50F10415">
      <w:pPr>
        <w:pStyle w:val="3"/>
        <w:rPr>
          <w:color w:val="auto"/>
          <w:highlight w:val="none"/>
        </w:rPr>
      </w:pPr>
      <w:bookmarkStart w:id="128" w:name="_Toc30157"/>
      <w:bookmarkStart w:id="129" w:name="_Toc24490"/>
      <w:bookmarkStart w:id="130" w:name="_Toc88209951"/>
      <w:bookmarkStart w:id="131" w:name="_Toc5342"/>
      <w:bookmarkStart w:id="132" w:name="_Toc22764"/>
      <w:bookmarkStart w:id="133" w:name="_Toc17119"/>
      <w:bookmarkStart w:id="134" w:name="_Toc12769"/>
      <w:bookmarkStart w:id="135" w:name="_Toc12610"/>
      <w:bookmarkStart w:id="136" w:name="_Toc10840"/>
      <w:bookmarkStart w:id="137" w:name="_Toc24815"/>
      <w:bookmarkStart w:id="138" w:name="_Toc31564"/>
      <w:bookmarkStart w:id="139" w:name="_Toc21675"/>
      <w:bookmarkStart w:id="140" w:name="_Toc87616388"/>
      <w:r>
        <w:rPr>
          <w:rFonts w:hint="eastAsia"/>
          <w:color w:val="auto"/>
          <w:highlight w:val="none"/>
        </w:rPr>
        <w:t>响应文件</w:t>
      </w:r>
      <w:r>
        <w:rPr>
          <w:rFonts w:hint="eastAsia"/>
          <w:color w:val="auto"/>
          <w:highlight w:val="none"/>
          <w:lang w:val="en-US" w:eastAsia="zh-CN"/>
        </w:rPr>
        <w:t>格式要求</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10B475A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90CF2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14D7FE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7CB493">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591AE3A2">
      <w:pPr>
        <w:adjustRightInd w:val="0"/>
        <w:snapToGrid w:val="0"/>
        <w:spacing w:beforeLines="50" w:afterLines="50" w:line="600" w:lineRule="exact"/>
        <w:jc w:val="center"/>
        <w:rPr>
          <w:rFonts w:ascii="仿宋_GB2312" w:eastAsia="仿宋_GB2312"/>
          <w:color w:val="auto"/>
          <w:sz w:val="30"/>
          <w:szCs w:val="30"/>
          <w:highlight w:val="none"/>
        </w:rPr>
      </w:pPr>
    </w:p>
    <w:p w14:paraId="644D0FBD">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22CA7F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996E">
      <w:pPr>
        <w:jc w:val="center"/>
        <w:rPr>
          <w:rFonts w:hint="eastAsia" w:ascii="方正小标宋简体" w:eastAsia="方正小标宋简体"/>
          <w:color w:val="auto"/>
          <w:sz w:val="48"/>
          <w:szCs w:val="48"/>
          <w:highlight w:val="none"/>
        </w:rPr>
      </w:pPr>
    </w:p>
    <w:p w14:paraId="79E8C105">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55E81D9B">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6EAF36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958FC8">
      <w:pPr>
        <w:adjustRightInd w:val="0"/>
        <w:snapToGrid w:val="0"/>
        <w:spacing w:beforeLines="50" w:afterLines="50" w:line="600" w:lineRule="exact"/>
        <w:jc w:val="both"/>
        <w:rPr>
          <w:rFonts w:ascii="方正小标宋简体" w:eastAsia="方正小标宋简体"/>
          <w:color w:val="auto"/>
          <w:sz w:val="30"/>
          <w:szCs w:val="30"/>
          <w:highlight w:val="none"/>
        </w:rPr>
      </w:pPr>
    </w:p>
    <w:p w14:paraId="51A1204D">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53148F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B58C083">
      <w:pPr>
        <w:adjustRightInd w:val="0"/>
        <w:snapToGrid w:val="0"/>
        <w:spacing w:line="600" w:lineRule="exact"/>
        <w:jc w:val="center"/>
        <w:rPr>
          <w:rFonts w:ascii="方正小标宋简体" w:eastAsia="方正小标宋简体"/>
          <w:color w:val="auto"/>
          <w:sz w:val="44"/>
          <w:szCs w:val="44"/>
          <w:highlight w:val="none"/>
        </w:rPr>
      </w:pPr>
    </w:p>
    <w:p w14:paraId="1D9D0A57">
      <w:pPr>
        <w:spacing w:line="600" w:lineRule="exact"/>
        <w:rPr>
          <w:rFonts w:ascii="仿宋_GB2312" w:eastAsia="仿宋_GB2312"/>
          <w:color w:val="auto"/>
          <w:sz w:val="28"/>
          <w:szCs w:val="28"/>
          <w:highlight w:val="none"/>
        </w:rPr>
      </w:pPr>
      <w:bookmarkStart w:id="141" w:name="_Toc87616389"/>
      <w:bookmarkStart w:id="142" w:name="_Toc88209952"/>
      <w:r>
        <w:rPr>
          <w:rFonts w:hint="eastAsia" w:ascii="仿宋_GB2312" w:eastAsia="仿宋_GB2312"/>
          <w:color w:val="auto"/>
          <w:sz w:val="28"/>
          <w:szCs w:val="28"/>
          <w:highlight w:val="none"/>
        </w:rPr>
        <w:t>1.响应函</w:t>
      </w:r>
      <w:bookmarkEnd w:id="141"/>
      <w:bookmarkEnd w:id="142"/>
    </w:p>
    <w:p w14:paraId="11F988FA">
      <w:pPr>
        <w:spacing w:line="600" w:lineRule="exact"/>
        <w:rPr>
          <w:rFonts w:hint="eastAsia" w:ascii="仿宋_GB2312" w:eastAsia="仿宋_GB2312"/>
          <w:color w:val="auto"/>
          <w:sz w:val="28"/>
          <w:szCs w:val="28"/>
          <w:highlight w:val="none"/>
        </w:rPr>
      </w:pPr>
      <w:bookmarkStart w:id="143" w:name="_Toc88209953"/>
      <w:bookmarkStart w:id="144" w:name="_Toc87616390"/>
      <w:r>
        <w:rPr>
          <w:rFonts w:hint="eastAsia" w:ascii="仿宋_GB2312" w:eastAsia="仿宋_GB2312"/>
          <w:color w:val="auto"/>
          <w:sz w:val="28"/>
          <w:szCs w:val="28"/>
          <w:highlight w:val="none"/>
        </w:rPr>
        <w:t>2.法定代表人证明或授权委托书</w:t>
      </w:r>
      <w:bookmarkEnd w:id="143"/>
      <w:bookmarkEnd w:id="144"/>
      <w:bookmarkStart w:id="145" w:name="_Toc87616393"/>
      <w:bookmarkStart w:id="14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09A1E88">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5"/>
      <w:bookmarkEnd w:id="146"/>
      <w:r>
        <w:rPr>
          <w:rFonts w:hint="eastAsia" w:ascii="仿宋_GB2312" w:eastAsia="仿宋_GB2312"/>
          <w:color w:val="auto"/>
          <w:sz w:val="28"/>
          <w:szCs w:val="28"/>
          <w:highlight w:val="none"/>
        </w:rPr>
        <w:cr/>
      </w:r>
    </w:p>
    <w:p w14:paraId="6E2EE70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CED515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0E5119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8BABB1">
      <w:pPr>
        <w:pStyle w:val="2"/>
        <w:rPr>
          <w:rFonts w:ascii="方正小标宋简体" w:eastAsia="方正小标宋简体"/>
          <w:color w:val="auto"/>
          <w:sz w:val="44"/>
          <w:szCs w:val="44"/>
          <w:highlight w:val="none"/>
        </w:rPr>
      </w:pPr>
    </w:p>
    <w:p w14:paraId="182EEA11">
      <w:pPr>
        <w:pStyle w:val="2"/>
        <w:rPr>
          <w:rFonts w:ascii="方正小标宋简体" w:eastAsia="方正小标宋简体"/>
          <w:color w:val="auto"/>
          <w:sz w:val="44"/>
          <w:szCs w:val="44"/>
          <w:highlight w:val="none"/>
        </w:rPr>
      </w:pPr>
    </w:p>
    <w:p w14:paraId="1E873D66">
      <w:pPr>
        <w:pStyle w:val="2"/>
        <w:rPr>
          <w:rFonts w:ascii="方正小标宋简体" w:eastAsia="方正小标宋简体"/>
          <w:color w:val="auto"/>
          <w:sz w:val="44"/>
          <w:szCs w:val="44"/>
          <w:highlight w:val="none"/>
        </w:rPr>
      </w:pPr>
    </w:p>
    <w:p w14:paraId="6AA9147B">
      <w:pPr>
        <w:pStyle w:val="21"/>
        <w:rPr>
          <w:color w:val="auto"/>
          <w:highlight w:val="none"/>
        </w:rPr>
      </w:pPr>
    </w:p>
    <w:p w14:paraId="4BC325D1">
      <w:pPr>
        <w:adjustRightInd w:val="0"/>
        <w:snapToGrid w:val="0"/>
        <w:spacing w:beforeLines="50" w:afterLines="50" w:line="600" w:lineRule="exact"/>
        <w:jc w:val="both"/>
        <w:rPr>
          <w:rFonts w:ascii="方正小标宋简体" w:eastAsia="方正小标宋简体"/>
          <w:color w:val="auto"/>
          <w:sz w:val="44"/>
          <w:szCs w:val="44"/>
          <w:highlight w:val="none"/>
        </w:rPr>
      </w:pPr>
    </w:p>
    <w:p w14:paraId="7626B599">
      <w:pPr>
        <w:pStyle w:val="21"/>
        <w:rPr>
          <w:highlight w:val="none"/>
        </w:rPr>
      </w:pPr>
    </w:p>
    <w:p w14:paraId="21738309">
      <w:pPr>
        <w:pStyle w:val="21"/>
        <w:rPr>
          <w:highlight w:val="none"/>
        </w:rPr>
      </w:pPr>
    </w:p>
    <w:p w14:paraId="09597CDF">
      <w:pPr>
        <w:pStyle w:val="21"/>
        <w:rPr>
          <w:highlight w:val="none"/>
        </w:rPr>
      </w:pPr>
    </w:p>
    <w:p w14:paraId="5D544B08">
      <w:pPr>
        <w:pStyle w:val="5"/>
        <w:rPr>
          <w:rFonts w:asciiTheme="minorEastAsia" w:hAnsiTheme="minorEastAsia" w:eastAsiaTheme="minorEastAsia"/>
          <w:color w:val="auto"/>
          <w:sz w:val="28"/>
          <w:szCs w:val="28"/>
          <w:highlight w:val="none"/>
        </w:rPr>
      </w:pPr>
      <w:bookmarkStart w:id="147" w:name="_Toc28619645"/>
      <w:bookmarkStart w:id="148" w:name="_Toc87616394"/>
      <w:bookmarkStart w:id="149" w:name="_Toc12665"/>
      <w:bookmarkStart w:id="150" w:name="_Toc88209957"/>
      <w:bookmarkStart w:id="151" w:name="_Toc6313"/>
      <w:r>
        <w:rPr>
          <w:rFonts w:hint="eastAsia" w:asciiTheme="minorEastAsia" w:hAnsiTheme="minorEastAsia" w:eastAsiaTheme="minorEastAsia"/>
          <w:color w:val="auto"/>
          <w:sz w:val="28"/>
          <w:szCs w:val="28"/>
          <w:highlight w:val="none"/>
        </w:rPr>
        <w:t>1.响应函</w:t>
      </w:r>
      <w:bookmarkEnd w:id="147"/>
      <w:bookmarkEnd w:id="148"/>
      <w:bookmarkEnd w:id="149"/>
      <w:bookmarkEnd w:id="150"/>
      <w:bookmarkEnd w:id="151"/>
    </w:p>
    <w:p w14:paraId="61942AC2">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14:paraId="2F914CD8">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AD289E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721604F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6B79269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27675AF8">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58F8B78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3FD58D66">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21695A66">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0770356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47EA77C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6CC5B48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25CD123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3FF38FA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2198AD4E">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4141346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7780066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566849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35859E55">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6CA82128">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7165493A">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49DDDAC0">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70170814">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329A836C">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0F78000">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074FA1E5">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6501F52A">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3D5577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4C8E51C3">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6AC19FEC">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343346E6">
      <w:pPr>
        <w:pStyle w:val="5"/>
        <w:rPr>
          <w:rFonts w:hint="eastAsia" w:asciiTheme="minorEastAsia" w:hAnsiTheme="minorEastAsia" w:eastAsiaTheme="minorEastAsia"/>
          <w:color w:val="auto"/>
          <w:sz w:val="28"/>
          <w:szCs w:val="28"/>
          <w:highlight w:val="none"/>
        </w:rPr>
      </w:pPr>
      <w:bookmarkStart w:id="152" w:name="_Toc29833"/>
      <w:bookmarkStart w:id="153" w:name="_Toc87616395"/>
      <w:bookmarkStart w:id="154" w:name="_Toc88209958"/>
      <w:bookmarkStart w:id="155" w:name="_Toc22527"/>
    </w:p>
    <w:p w14:paraId="3C7CA292">
      <w:pPr>
        <w:rPr>
          <w:rFonts w:hint="eastAsia" w:asciiTheme="minorEastAsia" w:hAnsiTheme="minorEastAsia" w:eastAsiaTheme="minorEastAsia"/>
          <w:color w:val="auto"/>
          <w:sz w:val="28"/>
          <w:szCs w:val="28"/>
          <w:highlight w:val="none"/>
        </w:rPr>
      </w:pPr>
    </w:p>
    <w:p w14:paraId="4479D9BF">
      <w:pPr>
        <w:pStyle w:val="2"/>
        <w:rPr>
          <w:rFonts w:hint="eastAsia" w:asciiTheme="minorEastAsia" w:hAnsiTheme="minorEastAsia" w:eastAsiaTheme="minorEastAsia"/>
          <w:color w:val="auto"/>
          <w:sz w:val="28"/>
          <w:szCs w:val="28"/>
          <w:highlight w:val="none"/>
        </w:rPr>
      </w:pPr>
    </w:p>
    <w:p w14:paraId="47426882">
      <w:pPr>
        <w:pStyle w:val="2"/>
        <w:rPr>
          <w:rFonts w:hint="eastAsia" w:asciiTheme="minorEastAsia" w:hAnsiTheme="minorEastAsia" w:eastAsiaTheme="minorEastAsia"/>
          <w:color w:val="auto"/>
          <w:sz w:val="28"/>
          <w:szCs w:val="28"/>
          <w:highlight w:val="none"/>
        </w:rPr>
      </w:pPr>
    </w:p>
    <w:p w14:paraId="282D34CA">
      <w:pPr>
        <w:pStyle w:val="2"/>
        <w:rPr>
          <w:rFonts w:hint="eastAsia" w:asciiTheme="minorEastAsia" w:hAnsiTheme="minorEastAsia" w:eastAsiaTheme="minorEastAsia"/>
          <w:color w:val="auto"/>
          <w:sz w:val="28"/>
          <w:szCs w:val="28"/>
          <w:highlight w:val="none"/>
        </w:rPr>
      </w:pPr>
    </w:p>
    <w:p w14:paraId="0C85FCB0">
      <w:pPr>
        <w:pStyle w:val="5"/>
        <w:spacing w:before="0" w:after="0" w:line="240" w:lineRule="auto"/>
        <w:rPr>
          <w:rFonts w:hint="eastAsia" w:asciiTheme="minorEastAsia" w:hAnsiTheme="minorEastAsia" w:eastAsiaTheme="minorEastAsia"/>
          <w:color w:val="auto"/>
          <w:sz w:val="28"/>
          <w:szCs w:val="28"/>
          <w:highlight w:val="none"/>
        </w:rPr>
      </w:pPr>
    </w:p>
    <w:p w14:paraId="6E9F8137">
      <w:pPr>
        <w:rPr>
          <w:rFonts w:hint="eastAsia" w:asciiTheme="minorEastAsia" w:hAnsiTheme="minorEastAsia" w:eastAsiaTheme="minorEastAsia"/>
          <w:color w:val="auto"/>
          <w:sz w:val="28"/>
          <w:szCs w:val="28"/>
          <w:highlight w:val="none"/>
        </w:rPr>
      </w:pPr>
    </w:p>
    <w:p w14:paraId="4F5C5368">
      <w:pPr>
        <w:pStyle w:val="2"/>
        <w:rPr>
          <w:rFonts w:hint="eastAsia"/>
        </w:rPr>
      </w:pPr>
    </w:p>
    <w:p w14:paraId="5B32301B">
      <w:pPr>
        <w:pStyle w:val="5"/>
        <w:spacing w:before="0" w:after="0" w:line="24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2"/>
      <w:bookmarkEnd w:id="153"/>
      <w:bookmarkEnd w:id="154"/>
      <w:bookmarkEnd w:id="155"/>
    </w:p>
    <w:p w14:paraId="2836257B">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22807679">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142D2D33">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762D5EFC">
      <w:pPr>
        <w:pStyle w:val="27"/>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46B3180A">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2C8A2CD">
      <w:pPr>
        <w:pStyle w:val="2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5423BBA9">
      <w:pPr>
        <w:pStyle w:val="2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0F958417">
      <w:pPr>
        <w:pStyle w:val="2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991DF2C">
      <w:pPr>
        <w:pStyle w:val="2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45A239">
      <w:pPr>
        <w:pStyle w:val="27"/>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44F5165A">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BA4EFB3">
      <w:pPr>
        <w:pStyle w:val="27"/>
        <w:snapToGrid w:val="0"/>
        <w:spacing w:line="600" w:lineRule="exact"/>
        <w:ind w:firstLine="3907" w:firstLineChars="1221"/>
        <w:rPr>
          <w:rFonts w:ascii="仿宋_GB2312" w:hAnsi="宋体" w:eastAsia="仿宋_GB2312" w:cs="Times New Roman"/>
          <w:color w:val="auto"/>
          <w:sz w:val="32"/>
          <w:szCs w:val="32"/>
          <w:highlight w:val="none"/>
        </w:rPr>
      </w:pPr>
    </w:p>
    <w:p w14:paraId="02463C3A">
      <w:pPr>
        <w:pStyle w:val="27"/>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30A7D13A">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7F5B8F8">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14:paraId="13B75187">
                  <w:pPr>
                    <w:jc w:val="center"/>
                    <w:rPr>
                      <w:sz w:val="24"/>
                    </w:rPr>
                  </w:pPr>
                </w:p>
                <w:p w14:paraId="088123CE">
                  <w:pPr>
                    <w:jc w:val="center"/>
                    <w:rPr>
                      <w:color w:val="FF0000"/>
                      <w:sz w:val="24"/>
                    </w:rPr>
                  </w:pPr>
                </w:p>
                <w:p w14:paraId="29DDABF9">
                  <w:pPr>
                    <w:jc w:val="center"/>
                    <w:rPr>
                      <w:sz w:val="24"/>
                    </w:rPr>
                  </w:pPr>
                  <w:r>
                    <w:rPr>
                      <w:rFonts w:hint="eastAsia"/>
                      <w:sz w:val="24"/>
                    </w:rPr>
                    <w:t>身份证复印件（含正反面）</w:t>
                  </w:r>
                </w:p>
              </w:txbxContent>
            </v:textbox>
            <w10:wrap type="square"/>
          </v:shape>
        </w:pict>
      </w:r>
    </w:p>
    <w:p w14:paraId="401701E7">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0AA9C6D6">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C33CD03">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0E5ED408">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45C2DB22">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285E5B83">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396C5516">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79F3B8B2">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0CDACE0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F657CB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62236BFA">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2877592D">
      <w:pPr>
        <w:pStyle w:val="27"/>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39AD9458">
      <w:pPr>
        <w:pStyle w:val="27"/>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6AC45B2B">
      <w:pPr>
        <w:pStyle w:val="27"/>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743ACC83">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3A50CDAD">
      <w:pPr>
        <w:pStyle w:val="21"/>
        <w:rPr>
          <w:rFonts w:hint="eastAsia" w:ascii="仿宋_GB2312" w:hAnsi="宋体" w:eastAsia="仿宋_GB2312"/>
          <w:color w:val="auto"/>
          <w:sz w:val="30"/>
          <w:szCs w:val="30"/>
          <w:highlight w:val="none"/>
        </w:rPr>
      </w:pPr>
    </w:p>
    <w:p w14:paraId="07FC7B20">
      <w:pPr>
        <w:pStyle w:val="21"/>
        <w:rPr>
          <w:rFonts w:hint="eastAsia" w:ascii="仿宋_GB2312" w:hAnsi="宋体" w:eastAsia="仿宋_GB2312"/>
          <w:color w:val="auto"/>
          <w:sz w:val="30"/>
          <w:szCs w:val="30"/>
          <w:highlight w:val="none"/>
        </w:rPr>
      </w:pPr>
    </w:p>
    <w:p w14:paraId="27B510D8">
      <w:pPr>
        <w:pStyle w:val="21"/>
        <w:rPr>
          <w:rFonts w:hint="eastAsia" w:ascii="仿宋_GB2312" w:hAnsi="宋体" w:eastAsia="仿宋_GB2312"/>
          <w:color w:val="auto"/>
          <w:sz w:val="30"/>
          <w:szCs w:val="30"/>
          <w:highlight w:val="none"/>
        </w:rPr>
      </w:pPr>
    </w:p>
    <w:p w14:paraId="6E7F4D63">
      <w:pPr>
        <w:pStyle w:val="21"/>
        <w:rPr>
          <w:rFonts w:hint="eastAsia" w:ascii="仿宋_GB2312" w:hAnsi="宋体" w:eastAsia="仿宋_GB2312"/>
          <w:color w:val="auto"/>
          <w:sz w:val="30"/>
          <w:szCs w:val="30"/>
          <w:highlight w:val="none"/>
        </w:rPr>
      </w:pPr>
    </w:p>
    <w:p w14:paraId="5E48C84C">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14:paraId="2BF15407">
                  <w:pPr>
                    <w:jc w:val="center"/>
                    <w:rPr>
                      <w:sz w:val="24"/>
                    </w:rPr>
                  </w:pPr>
                </w:p>
                <w:p w14:paraId="1C10DDE0">
                  <w:pPr>
                    <w:jc w:val="center"/>
                    <w:rPr>
                      <w:color w:val="FF0000"/>
                      <w:sz w:val="24"/>
                    </w:rPr>
                  </w:pPr>
                </w:p>
                <w:p w14:paraId="5F765212">
                  <w:pPr>
                    <w:jc w:val="center"/>
                    <w:rPr>
                      <w:sz w:val="24"/>
                    </w:rPr>
                  </w:pPr>
                  <w:r>
                    <w:rPr>
                      <w:rFonts w:hint="eastAsia"/>
                      <w:sz w:val="24"/>
                    </w:rPr>
                    <w:t>身份证复印件（含正反面）</w:t>
                  </w:r>
                </w:p>
              </w:txbxContent>
            </v:textbox>
            <w10:wrap type="square"/>
          </v:shape>
        </w:pict>
      </w:r>
    </w:p>
    <w:p w14:paraId="65B45C95">
      <w:pPr>
        <w:pStyle w:val="2"/>
        <w:spacing w:after="0" w:line="600" w:lineRule="exact"/>
        <w:rPr>
          <w:rFonts w:ascii="仿宋_GB2312" w:eastAsia="仿宋_GB2312"/>
          <w:color w:val="auto"/>
          <w:highlight w:val="none"/>
        </w:rPr>
      </w:pPr>
    </w:p>
    <w:p w14:paraId="567A2FD0">
      <w:pPr>
        <w:pStyle w:val="2"/>
        <w:spacing w:after="0" w:line="600" w:lineRule="exact"/>
        <w:rPr>
          <w:rFonts w:ascii="仿宋_GB2312" w:eastAsia="仿宋_GB2312"/>
          <w:color w:val="auto"/>
          <w:highlight w:val="none"/>
        </w:rPr>
      </w:pPr>
    </w:p>
    <w:p w14:paraId="0710276C">
      <w:pPr>
        <w:pStyle w:val="2"/>
        <w:spacing w:after="0" w:line="600" w:lineRule="exact"/>
        <w:ind w:firstLine="0"/>
        <w:rPr>
          <w:rFonts w:ascii="仿宋_GB2312" w:eastAsia="仿宋_GB2312"/>
          <w:color w:val="auto"/>
          <w:highlight w:val="none"/>
        </w:rPr>
      </w:pPr>
    </w:p>
    <w:p w14:paraId="42EB4739">
      <w:pPr>
        <w:pStyle w:val="2"/>
        <w:spacing w:after="0" w:line="600" w:lineRule="exact"/>
        <w:rPr>
          <w:rFonts w:ascii="仿宋_GB2312" w:eastAsia="仿宋_GB2312"/>
          <w:color w:val="auto"/>
          <w:highlight w:val="none"/>
        </w:rPr>
      </w:pPr>
    </w:p>
    <w:p w14:paraId="3F008203">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2A00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47CF1B9B">
            <w:pPr>
              <w:spacing w:line="360" w:lineRule="auto"/>
              <w:jc w:val="both"/>
              <w:rPr>
                <w:rFonts w:hint="eastAsia" w:ascii="宋体" w:hAnsi="宋体" w:eastAsia="宋体" w:cs="Times New Roman"/>
                <w:color w:val="auto"/>
                <w:sz w:val="24"/>
                <w:szCs w:val="24"/>
                <w:highlight w:val="none"/>
              </w:rPr>
            </w:pPr>
          </w:p>
          <w:p w14:paraId="0D49D80C">
            <w:pPr>
              <w:spacing w:line="360" w:lineRule="auto"/>
              <w:jc w:val="center"/>
              <w:rPr>
                <w:rFonts w:hint="eastAsia" w:ascii="宋体" w:hAnsi="宋体" w:eastAsia="宋体" w:cs="Times New Roman"/>
                <w:color w:val="auto"/>
                <w:sz w:val="24"/>
                <w:szCs w:val="24"/>
                <w:highlight w:val="none"/>
              </w:rPr>
            </w:pPr>
          </w:p>
          <w:p w14:paraId="5F68D8DC">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21CCC64A">
            <w:pPr>
              <w:spacing w:line="360" w:lineRule="auto"/>
              <w:jc w:val="center"/>
              <w:rPr>
                <w:rFonts w:hint="eastAsia" w:ascii="宋体" w:hAnsi="宋体"/>
                <w:color w:val="auto"/>
                <w:sz w:val="24"/>
                <w:szCs w:val="24"/>
                <w:highlight w:val="none"/>
                <w:lang w:val="en-US" w:eastAsia="zh-CN"/>
              </w:rPr>
            </w:pPr>
          </w:p>
          <w:p w14:paraId="39575A6A">
            <w:pPr>
              <w:spacing w:line="360" w:lineRule="auto"/>
              <w:jc w:val="left"/>
              <w:rPr>
                <w:rFonts w:ascii="宋体" w:hAnsi="宋体"/>
                <w:color w:val="auto"/>
                <w:sz w:val="24"/>
                <w:szCs w:val="24"/>
                <w:highlight w:val="none"/>
              </w:rPr>
            </w:pPr>
          </w:p>
          <w:p w14:paraId="3149399D">
            <w:pPr>
              <w:spacing w:line="360" w:lineRule="auto"/>
              <w:jc w:val="left"/>
              <w:rPr>
                <w:rFonts w:ascii="宋体" w:hAnsi="宋体"/>
                <w:color w:val="auto"/>
                <w:sz w:val="24"/>
                <w:szCs w:val="24"/>
                <w:highlight w:val="none"/>
              </w:rPr>
            </w:pPr>
          </w:p>
        </w:tc>
      </w:tr>
    </w:tbl>
    <w:p w14:paraId="7760614A">
      <w:pPr>
        <w:spacing w:line="440" w:lineRule="exact"/>
        <w:ind w:firstLine="859" w:firstLineChars="307"/>
        <w:rPr>
          <w:rFonts w:ascii="仿宋" w:hAnsi="仿宋" w:eastAsia="仿宋" w:cs="仿宋_GB2312"/>
          <w:color w:val="auto"/>
          <w:sz w:val="28"/>
          <w:szCs w:val="28"/>
          <w:highlight w:val="none"/>
        </w:rPr>
      </w:pPr>
    </w:p>
    <w:p w14:paraId="7C6B842E">
      <w:pPr>
        <w:spacing w:line="480" w:lineRule="exact"/>
        <w:ind w:firstLine="843" w:firstLineChars="300"/>
        <w:rPr>
          <w:rFonts w:ascii="仿宋" w:hAnsi="仿宋" w:eastAsia="仿宋" w:cs="仿宋_GB2312"/>
          <w:b/>
          <w:color w:val="auto"/>
          <w:sz w:val="28"/>
          <w:szCs w:val="28"/>
          <w:highlight w:val="none"/>
        </w:rPr>
      </w:pPr>
    </w:p>
    <w:p w14:paraId="3D4A06BD">
      <w:pPr>
        <w:pStyle w:val="21"/>
        <w:rPr>
          <w:color w:val="auto"/>
          <w:highlight w:val="none"/>
        </w:rPr>
      </w:pPr>
    </w:p>
    <w:p w14:paraId="118C7ED0">
      <w:pPr>
        <w:pStyle w:val="21"/>
        <w:rPr>
          <w:color w:val="auto"/>
          <w:highlight w:val="none"/>
        </w:rPr>
      </w:pPr>
    </w:p>
    <w:p w14:paraId="4DCC316F">
      <w:pPr>
        <w:pStyle w:val="21"/>
        <w:rPr>
          <w:color w:val="auto"/>
          <w:highlight w:val="none"/>
        </w:rPr>
      </w:pPr>
    </w:p>
    <w:p w14:paraId="0E804C55">
      <w:pPr>
        <w:pStyle w:val="21"/>
        <w:rPr>
          <w:color w:val="auto"/>
          <w:highlight w:val="none"/>
        </w:rPr>
      </w:pPr>
    </w:p>
    <w:p w14:paraId="1DC3FE0A">
      <w:pPr>
        <w:pStyle w:val="21"/>
        <w:rPr>
          <w:color w:val="auto"/>
          <w:highlight w:val="none"/>
        </w:rPr>
      </w:pPr>
    </w:p>
    <w:p w14:paraId="0DB79D2A">
      <w:pPr>
        <w:pStyle w:val="21"/>
        <w:rPr>
          <w:color w:val="auto"/>
          <w:highlight w:val="none"/>
        </w:rPr>
      </w:pPr>
    </w:p>
    <w:p w14:paraId="4D5DA811">
      <w:pPr>
        <w:pStyle w:val="21"/>
        <w:rPr>
          <w:color w:val="auto"/>
          <w:highlight w:val="none"/>
        </w:rPr>
      </w:pPr>
    </w:p>
    <w:p w14:paraId="1DCC8B1C">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6" w:name="_Toc88209963"/>
      <w:bookmarkStart w:id="157" w:name="_Toc87616400"/>
      <w:bookmarkStart w:id="158" w:name="_Toc8086"/>
      <w:bookmarkStart w:id="15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6"/>
      <w:bookmarkEnd w:id="157"/>
      <w:bookmarkEnd w:id="158"/>
      <w:bookmarkEnd w:id="159"/>
    </w:p>
    <w:p w14:paraId="06015F2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3D9F2B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1D750F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73CE2607">
            <w:pPr>
              <w:adjustRightInd w:val="0"/>
              <w:snapToGrid w:val="0"/>
              <w:spacing w:line="600" w:lineRule="exact"/>
              <w:rPr>
                <w:rFonts w:ascii="仿宋_GB2312" w:eastAsia="仿宋_GB2312" w:hAnsiTheme="minorEastAsia"/>
                <w:color w:val="auto"/>
                <w:sz w:val="28"/>
                <w:szCs w:val="28"/>
                <w:highlight w:val="none"/>
              </w:rPr>
            </w:pPr>
          </w:p>
        </w:tc>
      </w:tr>
      <w:tr w14:paraId="12CBA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98A848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6ABB8497">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2C95150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163A95F9">
            <w:pPr>
              <w:adjustRightInd w:val="0"/>
              <w:snapToGrid w:val="0"/>
              <w:spacing w:line="600" w:lineRule="exact"/>
              <w:rPr>
                <w:rFonts w:ascii="仿宋_GB2312" w:eastAsia="仿宋_GB2312" w:hAnsiTheme="minorEastAsia"/>
                <w:color w:val="auto"/>
                <w:sz w:val="28"/>
                <w:szCs w:val="28"/>
                <w:highlight w:val="none"/>
              </w:rPr>
            </w:pPr>
          </w:p>
        </w:tc>
      </w:tr>
      <w:tr w14:paraId="2D76F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0C5720F6">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032A58B">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AE5CF80">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0750977">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0BEABA16">
            <w:pPr>
              <w:adjustRightInd w:val="0"/>
              <w:snapToGrid w:val="0"/>
              <w:spacing w:line="600" w:lineRule="exact"/>
              <w:rPr>
                <w:rFonts w:ascii="仿宋_GB2312" w:eastAsia="仿宋_GB2312" w:hAnsiTheme="minorEastAsia"/>
                <w:color w:val="auto"/>
                <w:sz w:val="28"/>
                <w:szCs w:val="28"/>
                <w:highlight w:val="none"/>
              </w:rPr>
            </w:pPr>
          </w:p>
        </w:tc>
      </w:tr>
      <w:tr w14:paraId="2EC58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2EA27633">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20EB9301">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2BD511C7">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986D29B">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7CD0BFA1">
            <w:pPr>
              <w:adjustRightInd w:val="0"/>
              <w:snapToGrid w:val="0"/>
              <w:spacing w:line="600" w:lineRule="exact"/>
              <w:rPr>
                <w:rFonts w:ascii="仿宋_GB2312" w:eastAsia="仿宋_GB2312" w:hAnsiTheme="minorEastAsia"/>
                <w:color w:val="auto"/>
                <w:sz w:val="28"/>
                <w:szCs w:val="28"/>
                <w:highlight w:val="none"/>
              </w:rPr>
            </w:pPr>
          </w:p>
        </w:tc>
      </w:tr>
      <w:tr w14:paraId="2FC0B0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EB16D6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7B679463">
            <w:pPr>
              <w:adjustRightInd w:val="0"/>
              <w:snapToGrid w:val="0"/>
              <w:spacing w:line="600" w:lineRule="exact"/>
              <w:rPr>
                <w:rFonts w:ascii="仿宋_GB2312" w:eastAsia="仿宋_GB2312" w:hAnsiTheme="minorEastAsia"/>
                <w:color w:val="auto"/>
                <w:sz w:val="28"/>
                <w:szCs w:val="28"/>
                <w:highlight w:val="none"/>
              </w:rPr>
            </w:pPr>
          </w:p>
        </w:tc>
      </w:tr>
      <w:tr w14:paraId="6B71A0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E87501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6834C2F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934B45C">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41EA337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172540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0AEE564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6136058A">
            <w:pPr>
              <w:adjustRightInd w:val="0"/>
              <w:snapToGrid w:val="0"/>
              <w:spacing w:line="600" w:lineRule="exact"/>
              <w:rPr>
                <w:rFonts w:ascii="仿宋_GB2312" w:eastAsia="仿宋_GB2312" w:hAnsiTheme="minorEastAsia"/>
                <w:color w:val="auto"/>
                <w:sz w:val="28"/>
                <w:szCs w:val="28"/>
                <w:highlight w:val="none"/>
              </w:rPr>
            </w:pPr>
          </w:p>
        </w:tc>
      </w:tr>
      <w:tr w14:paraId="0EA68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D2C4D0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31CE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45466192">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1846E04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3DF19AA1">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BBACA5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1617EBB4">
            <w:pPr>
              <w:adjustRightInd w:val="0"/>
              <w:snapToGrid w:val="0"/>
              <w:spacing w:line="600" w:lineRule="exact"/>
              <w:rPr>
                <w:rFonts w:ascii="仿宋_GB2312" w:eastAsia="仿宋_GB2312" w:hAnsiTheme="minorEastAsia"/>
                <w:color w:val="auto"/>
                <w:sz w:val="28"/>
                <w:szCs w:val="28"/>
                <w:highlight w:val="none"/>
              </w:rPr>
            </w:pPr>
          </w:p>
        </w:tc>
      </w:tr>
      <w:tr w14:paraId="2CA90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D6AFA8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50D3F8A2">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03B7F47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251D3C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569091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30E1DA9B">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3281F43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FC2E81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36AC8FBB">
            <w:pPr>
              <w:adjustRightInd w:val="0"/>
              <w:snapToGrid w:val="0"/>
              <w:spacing w:line="600" w:lineRule="exact"/>
              <w:rPr>
                <w:rFonts w:ascii="仿宋_GB2312" w:eastAsia="仿宋_GB2312" w:hAnsiTheme="minorEastAsia"/>
                <w:color w:val="auto"/>
                <w:sz w:val="28"/>
                <w:szCs w:val="28"/>
                <w:highlight w:val="none"/>
              </w:rPr>
            </w:pPr>
          </w:p>
        </w:tc>
      </w:tr>
      <w:tr w14:paraId="59256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6D8B89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49751D74">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4CFC59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042CF7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28893195">
            <w:pPr>
              <w:adjustRightInd w:val="0"/>
              <w:snapToGrid w:val="0"/>
              <w:spacing w:line="600" w:lineRule="exact"/>
              <w:rPr>
                <w:rFonts w:ascii="仿宋_GB2312" w:eastAsia="仿宋_GB2312" w:hAnsiTheme="minorEastAsia"/>
                <w:color w:val="auto"/>
                <w:sz w:val="28"/>
                <w:szCs w:val="28"/>
                <w:highlight w:val="none"/>
              </w:rPr>
            </w:pPr>
          </w:p>
        </w:tc>
      </w:tr>
      <w:tr w14:paraId="3B56D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DFB8A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497F0343">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59E44F6C">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59A554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424BBF6E">
            <w:pPr>
              <w:adjustRightInd w:val="0"/>
              <w:snapToGrid w:val="0"/>
              <w:spacing w:line="600" w:lineRule="exact"/>
              <w:rPr>
                <w:rFonts w:ascii="仿宋_GB2312" w:eastAsia="仿宋_GB2312" w:hAnsiTheme="minorEastAsia"/>
                <w:color w:val="auto"/>
                <w:sz w:val="28"/>
                <w:szCs w:val="28"/>
                <w:highlight w:val="none"/>
              </w:rPr>
            </w:pPr>
          </w:p>
        </w:tc>
      </w:tr>
      <w:tr w14:paraId="37C82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159D7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06E6A7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15EA61D">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13AE51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3652FFAA">
            <w:pPr>
              <w:adjustRightInd w:val="0"/>
              <w:snapToGrid w:val="0"/>
              <w:spacing w:line="600" w:lineRule="exact"/>
              <w:rPr>
                <w:rFonts w:ascii="仿宋_GB2312" w:eastAsia="仿宋_GB2312" w:hAnsiTheme="minorEastAsia"/>
                <w:color w:val="auto"/>
                <w:sz w:val="28"/>
                <w:szCs w:val="28"/>
                <w:highlight w:val="none"/>
              </w:rPr>
            </w:pPr>
          </w:p>
        </w:tc>
      </w:tr>
      <w:tr w14:paraId="1E4EB2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E9C134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3BB8655D">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0095268">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C5B595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55BDE5B8">
            <w:pPr>
              <w:adjustRightInd w:val="0"/>
              <w:snapToGrid w:val="0"/>
              <w:spacing w:line="600" w:lineRule="exact"/>
              <w:rPr>
                <w:rFonts w:ascii="仿宋_GB2312" w:eastAsia="仿宋_GB2312" w:hAnsiTheme="minorEastAsia"/>
                <w:color w:val="auto"/>
                <w:sz w:val="28"/>
                <w:szCs w:val="28"/>
                <w:highlight w:val="none"/>
              </w:rPr>
            </w:pPr>
          </w:p>
        </w:tc>
      </w:tr>
      <w:tr w14:paraId="7A38ED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4C30A8D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735F1061">
            <w:pPr>
              <w:adjustRightInd w:val="0"/>
              <w:snapToGrid w:val="0"/>
              <w:spacing w:line="600" w:lineRule="exact"/>
              <w:rPr>
                <w:rFonts w:ascii="仿宋_GB2312" w:eastAsia="仿宋_GB2312" w:hAnsiTheme="minorEastAsia"/>
                <w:color w:val="auto"/>
                <w:sz w:val="28"/>
                <w:szCs w:val="28"/>
                <w:highlight w:val="none"/>
              </w:rPr>
            </w:pPr>
          </w:p>
        </w:tc>
      </w:tr>
      <w:tr w14:paraId="3CCB9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2710AB8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0224AF9">
            <w:pPr>
              <w:adjustRightInd w:val="0"/>
              <w:snapToGrid w:val="0"/>
              <w:spacing w:line="600" w:lineRule="exact"/>
              <w:rPr>
                <w:rFonts w:ascii="仿宋_GB2312" w:eastAsia="仿宋_GB2312" w:hAnsiTheme="minorEastAsia"/>
                <w:color w:val="auto"/>
                <w:sz w:val="28"/>
                <w:szCs w:val="28"/>
                <w:highlight w:val="none"/>
              </w:rPr>
            </w:pPr>
          </w:p>
        </w:tc>
      </w:tr>
    </w:tbl>
    <w:p w14:paraId="6C6B59A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6B439F9B">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0" w:name="_Hlk59025866"/>
      <w:r>
        <w:rPr>
          <w:rFonts w:hint="eastAsia" w:ascii="宋体" w:hAnsi="宋体" w:eastAsia="宋体" w:cs="宋体"/>
          <w:color w:val="auto"/>
          <w:kern w:val="2"/>
          <w:sz w:val="24"/>
          <w:szCs w:val="24"/>
          <w:highlight w:val="none"/>
          <w:lang w:val="en-GB"/>
        </w:rPr>
        <w:t>供应商名称（加盖公章）：</w:t>
      </w:r>
    </w:p>
    <w:p w14:paraId="600EC1CC">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4E7B17D1">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79C49BE8">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0"/>
    <w:p w14:paraId="684BAB18">
      <w:pPr>
        <w:adjustRightInd w:val="0"/>
        <w:snapToGrid w:val="0"/>
        <w:spacing w:line="360" w:lineRule="auto"/>
        <w:rPr>
          <w:rFonts w:hint="eastAsia" w:ascii="宋体" w:hAnsi="宋体" w:eastAsia="宋体" w:cs="宋体"/>
          <w:color w:val="auto"/>
          <w:kern w:val="2"/>
          <w:sz w:val="24"/>
          <w:szCs w:val="24"/>
          <w:highlight w:val="none"/>
          <w:lang w:val="en-GB"/>
        </w:rPr>
      </w:pPr>
    </w:p>
    <w:p w14:paraId="315A820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14:paraId="36343A56">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5B61C2C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3646DD1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0949355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667873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1DFC559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2812D2F5">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090906F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3A0679B">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29E28FA2">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7EE9367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6EDCE8B3">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5E2AF909">
      <w:pPr>
        <w:adjustRightInd w:val="0"/>
        <w:snapToGrid w:val="0"/>
        <w:spacing w:line="360" w:lineRule="auto"/>
        <w:rPr>
          <w:rFonts w:hint="eastAsia" w:ascii="宋体" w:hAnsi="宋体" w:eastAsia="宋体" w:cs="宋体"/>
          <w:b/>
          <w:color w:val="auto"/>
          <w:sz w:val="21"/>
          <w:szCs w:val="21"/>
          <w:highlight w:val="none"/>
        </w:rPr>
      </w:pPr>
    </w:p>
    <w:p w14:paraId="661C8E67">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192F120">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06B62B4E">
      <w:pPr>
        <w:jc w:val="left"/>
        <w:rPr>
          <w:rFonts w:hint="eastAsia" w:cs="Times New Roman" w:asciiTheme="minorEastAsia" w:hAnsiTheme="minorEastAsia"/>
          <w:b/>
          <w:bCs/>
          <w:color w:val="auto"/>
          <w:sz w:val="28"/>
          <w:szCs w:val="28"/>
          <w:highlight w:val="none"/>
          <w:lang w:val="en-US" w:eastAsia="zh-CN"/>
        </w:rPr>
      </w:pPr>
    </w:p>
    <w:p w14:paraId="4CD17810">
      <w:pPr>
        <w:pStyle w:val="2"/>
        <w:rPr>
          <w:rFonts w:hint="eastAsia" w:cs="Times New Roman" w:asciiTheme="minorEastAsia" w:hAnsiTheme="minorEastAsia"/>
          <w:b/>
          <w:bCs/>
          <w:color w:val="auto"/>
          <w:sz w:val="28"/>
          <w:szCs w:val="28"/>
          <w:highlight w:val="none"/>
          <w:lang w:val="en-US" w:eastAsia="zh-CN"/>
        </w:rPr>
      </w:pPr>
    </w:p>
    <w:p w14:paraId="54BC7DA0">
      <w:pPr>
        <w:pStyle w:val="2"/>
        <w:rPr>
          <w:rFonts w:hint="eastAsia" w:cs="Times New Roman" w:asciiTheme="minorEastAsia" w:hAnsiTheme="minorEastAsia"/>
          <w:b/>
          <w:bCs/>
          <w:color w:val="auto"/>
          <w:sz w:val="28"/>
          <w:szCs w:val="28"/>
          <w:highlight w:val="none"/>
          <w:lang w:val="en-US" w:eastAsia="zh-CN"/>
        </w:rPr>
      </w:pPr>
    </w:p>
    <w:p w14:paraId="41D7BE31">
      <w:pPr>
        <w:jc w:val="left"/>
        <w:rPr>
          <w:rFonts w:hint="eastAsia" w:cs="Times New Roman" w:asciiTheme="minorEastAsia" w:hAnsiTheme="minorEastAsia"/>
          <w:b/>
          <w:bCs/>
          <w:color w:val="auto"/>
          <w:sz w:val="28"/>
          <w:szCs w:val="28"/>
          <w:highlight w:val="none"/>
          <w:lang w:val="en-US" w:eastAsia="zh-CN"/>
        </w:rPr>
      </w:pPr>
    </w:p>
    <w:p w14:paraId="5DAD0B42">
      <w:pPr>
        <w:pStyle w:val="2"/>
        <w:rPr>
          <w:rFonts w:hint="eastAsia" w:cs="Times New Roman" w:asciiTheme="minorEastAsia" w:hAnsiTheme="minorEastAsia"/>
          <w:b/>
          <w:bCs/>
          <w:color w:val="auto"/>
          <w:sz w:val="28"/>
          <w:szCs w:val="28"/>
          <w:highlight w:val="none"/>
          <w:lang w:val="en-US" w:eastAsia="zh-CN"/>
        </w:rPr>
      </w:pPr>
    </w:p>
    <w:p w14:paraId="72A3ABEA">
      <w:pPr>
        <w:pStyle w:val="2"/>
        <w:rPr>
          <w:rFonts w:hint="eastAsia" w:cs="Times New Roman" w:asciiTheme="minorEastAsia" w:hAnsiTheme="minorEastAsia"/>
          <w:b/>
          <w:bCs/>
          <w:color w:val="auto"/>
          <w:sz w:val="28"/>
          <w:szCs w:val="28"/>
          <w:highlight w:val="none"/>
          <w:lang w:val="en-US" w:eastAsia="zh-CN"/>
        </w:rPr>
      </w:pPr>
    </w:p>
    <w:p w14:paraId="4866B3B9">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0B80D6C8">
      <w:pPr>
        <w:pStyle w:val="21"/>
        <w:rPr>
          <w:rFonts w:hint="eastAsia" w:ascii="仿宋_GB2312" w:eastAsia="仿宋_GB2312" w:hAnsiTheme="minorEastAsia"/>
          <w:color w:val="auto"/>
          <w:sz w:val="28"/>
          <w:szCs w:val="28"/>
          <w:highlight w:val="none"/>
          <w:lang w:val="en-US" w:eastAsia="zh-CN"/>
        </w:rPr>
      </w:pPr>
    </w:p>
    <w:p w14:paraId="50023D9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156F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28C4CD9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49936D13">
            <w:pPr>
              <w:jc w:val="center"/>
              <w:rPr>
                <w:rFonts w:ascii="仿宋" w:hAnsi="仿宋" w:eastAsia="仿宋" w:cs="仿宋_GB2312"/>
                <w:b/>
                <w:color w:val="auto"/>
                <w:sz w:val="28"/>
                <w:szCs w:val="28"/>
                <w:highlight w:val="none"/>
              </w:rPr>
            </w:pPr>
          </w:p>
        </w:tc>
        <w:tc>
          <w:tcPr>
            <w:tcW w:w="1613" w:type="dxa"/>
            <w:gridSpan w:val="2"/>
            <w:noWrap w:val="0"/>
            <w:vAlign w:val="top"/>
          </w:tcPr>
          <w:p w14:paraId="51B7F61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3F9425A7">
            <w:pPr>
              <w:jc w:val="center"/>
              <w:rPr>
                <w:rFonts w:ascii="仿宋" w:hAnsi="仿宋" w:eastAsia="仿宋" w:cs="仿宋_GB2312"/>
                <w:b/>
                <w:color w:val="auto"/>
                <w:sz w:val="28"/>
                <w:szCs w:val="28"/>
                <w:highlight w:val="none"/>
              </w:rPr>
            </w:pPr>
          </w:p>
        </w:tc>
        <w:tc>
          <w:tcPr>
            <w:tcW w:w="2198" w:type="dxa"/>
            <w:gridSpan w:val="2"/>
            <w:noWrap w:val="0"/>
            <w:vAlign w:val="top"/>
          </w:tcPr>
          <w:p w14:paraId="3438D9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1DAA2C26">
            <w:pPr>
              <w:jc w:val="center"/>
              <w:rPr>
                <w:rFonts w:ascii="仿宋" w:hAnsi="仿宋" w:eastAsia="仿宋" w:cs="仿宋_GB2312"/>
                <w:b/>
                <w:color w:val="auto"/>
                <w:sz w:val="28"/>
                <w:szCs w:val="28"/>
                <w:highlight w:val="none"/>
              </w:rPr>
            </w:pPr>
          </w:p>
        </w:tc>
      </w:tr>
      <w:tr w14:paraId="5992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2E61DD3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4DE9C7E">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44130A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1E4338B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3BA45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7BB4FE83">
            <w:pPr>
              <w:spacing w:line="360" w:lineRule="exact"/>
              <w:jc w:val="center"/>
              <w:rPr>
                <w:rFonts w:ascii="仿宋" w:hAnsi="仿宋" w:eastAsia="仿宋" w:cs="仿宋_GB2312"/>
                <w:b/>
                <w:color w:val="auto"/>
                <w:sz w:val="28"/>
                <w:szCs w:val="28"/>
                <w:highlight w:val="none"/>
              </w:rPr>
            </w:pPr>
          </w:p>
        </w:tc>
      </w:tr>
      <w:tr w14:paraId="1E47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41D4E92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7FDB37B8">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893F9F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0C47625A">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2DB0B8D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1345E23C">
            <w:pPr>
              <w:spacing w:line="360" w:lineRule="exact"/>
              <w:jc w:val="center"/>
              <w:rPr>
                <w:rFonts w:ascii="仿宋" w:hAnsi="仿宋" w:eastAsia="仿宋" w:cs="仿宋_GB2312"/>
                <w:b/>
                <w:color w:val="auto"/>
                <w:sz w:val="28"/>
                <w:szCs w:val="28"/>
                <w:highlight w:val="none"/>
              </w:rPr>
            </w:pPr>
          </w:p>
        </w:tc>
      </w:tr>
      <w:tr w14:paraId="72A1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5F6CC56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602C286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72A0AE41">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4F8561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6F6CC9AD">
            <w:pPr>
              <w:spacing w:line="360" w:lineRule="exact"/>
              <w:jc w:val="center"/>
              <w:rPr>
                <w:rFonts w:ascii="仿宋" w:hAnsi="仿宋" w:eastAsia="仿宋" w:cs="仿宋_GB2312"/>
                <w:b/>
                <w:color w:val="auto"/>
                <w:sz w:val="28"/>
                <w:szCs w:val="28"/>
                <w:highlight w:val="none"/>
              </w:rPr>
            </w:pPr>
          </w:p>
        </w:tc>
      </w:tr>
      <w:tr w14:paraId="7D46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7221F34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4736BC0C">
            <w:pPr>
              <w:jc w:val="center"/>
              <w:rPr>
                <w:rFonts w:ascii="仿宋" w:hAnsi="仿宋" w:eastAsia="仿宋" w:cs="仿宋_GB2312"/>
                <w:b/>
                <w:color w:val="auto"/>
                <w:sz w:val="28"/>
                <w:szCs w:val="28"/>
                <w:highlight w:val="none"/>
              </w:rPr>
            </w:pPr>
          </w:p>
        </w:tc>
        <w:tc>
          <w:tcPr>
            <w:tcW w:w="2198" w:type="dxa"/>
            <w:gridSpan w:val="2"/>
            <w:noWrap w:val="0"/>
            <w:vAlign w:val="top"/>
          </w:tcPr>
          <w:p w14:paraId="19C2637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4EE0B17">
            <w:pPr>
              <w:jc w:val="center"/>
              <w:rPr>
                <w:rFonts w:ascii="仿宋" w:hAnsi="仿宋" w:eastAsia="仿宋" w:cs="仿宋_GB2312"/>
                <w:b/>
                <w:color w:val="auto"/>
                <w:sz w:val="28"/>
                <w:szCs w:val="28"/>
                <w:highlight w:val="none"/>
              </w:rPr>
            </w:pPr>
          </w:p>
        </w:tc>
      </w:tr>
      <w:tr w14:paraId="1A36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722413E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72F3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5B454C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03E7541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4F235A34">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47D9E5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1356C39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FB7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BF4BC0F">
            <w:pPr>
              <w:jc w:val="center"/>
              <w:rPr>
                <w:rFonts w:ascii="仿宋" w:hAnsi="仿宋" w:eastAsia="仿宋" w:cs="仿宋_GB2312"/>
                <w:b/>
                <w:color w:val="auto"/>
                <w:sz w:val="28"/>
                <w:szCs w:val="28"/>
                <w:highlight w:val="none"/>
              </w:rPr>
            </w:pPr>
          </w:p>
        </w:tc>
        <w:tc>
          <w:tcPr>
            <w:tcW w:w="1993" w:type="dxa"/>
            <w:gridSpan w:val="2"/>
            <w:noWrap w:val="0"/>
            <w:vAlign w:val="top"/>
          </w:tcPr>
          <w:p w14:paraId="69355BAE">
            <w:pPr>
              <w:jc w:val="center"/>
              <w:rPr>
                <w:rFonts w:ascii="仿宋" w:hAnsi="仿宋" w:eastAsia="仿宋" w:cs="仿宋_GB2312"/>
                <w:b/>
                <w:color w:val="auto"/>
                <w:sz w:val="28"/>
                <w:szCs w:val="28"/>
                <w:highlight w:val="none"/>
              </w:rPr>
            </w:pPr>
          </w:p>
        </w:tc>
        <w:tc>
          <w:tcPr>
            <w:tcW w:w="1993" w:type="dxa"/>
            <w:gridSpan w:val="2"/>
            <w:noWrap w:val="0"/>
            <w:vAlign w:val="top"/>
          </w:tcPr>
          <w:p w14:paraId="4935109E">
            <w:pPr>
              <w:jc w:val="center"/>
              <w:rPr>
                <w:rFonts w:ascii="仿宋" w:hAnsi="仿宋" w:eastAsia="仿宋" w:cs="仿宋_GB2312"/>
                <w:b/>
                <w:color w:val="auto"/>
                <w:sz w:val="28"/>
                <w:szCs w:val="28"/>
                <w:highlight w:val="none"/>
              </w:rPr>
            </w:pPr>
          </w:p>
        </w:tc>
        <w:tc>
          <w:tcPr>
            <w:tcW w:w="1993" w:type="dxa"/>
            <w:gridSpan w:val="2"/>
            <w:noWrap w:val="0"/>
            <w:vAlign w:val="top"/>
          </w:tcPr>
          <w:p w14:paraId="7159800C">
            <w:pPr>
              <w:jc w:val="center"/>
              <w:rPr>
                <w:rFonts w:ascii="仿宋" w:hAnsi="仿宋" w:eastAsia="仿宋" w:cs="仿宋_GB2312"/>
                <w:b/>
                <w:color w:val="auto"/>
                <w:sz w:val="28"/>
                <w:szCs w:val="28"/>
                <w:highlight w:val="none"/>
              </w:rPr>
            </w:pPr>
          </w:p>
        </w:tc>
        <w:tc>
          <w:tcPr>
            <w:tcW w:w="1453" w:type="dxa"/>
            <w:gridSpan w:val="2"/>
            <w:noWrap w:val="0"/>
            <w:vAlign w:val="top"/>
          </w:tcPr>
          <w:p w14:paraId="2D3D1DC2">
            <w:pPr>
              <w:jc w:val="center"/>
              <w:rPr>
                <w:rFonts w:ascii="仿宋" w:hAnsi="仿宋" w:eastAsia="仿宋" w:cs="仿宋_GB2312"/>
                <w:b/>
                <w:color w:val="auto"/>
                <w:sz w:val="28"/>
                <w:szCs w:val="28"/>
                <w:highlight w:val="none"/>
              </w:rPr>
            </w:pPr>
          </w:p>
        </w:tc>
      </w:tr>
      <w:tr w14:paraId="17EE4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7512E8C">
            <w:pPr>
              <w:jc w:val="center"/>
              <w:rPr>
                <w:rFonts w:ascii="仿宋" w:hAnsi="仿宋" w:eastAsia="仿宋" w:cs="仿宋_GB2312"/>
                <w:b/>
                <w:color w:val="auto"/>
                <w:sz w:val="28"/>
                <w:szCs w:val="28"/>
                <w:highlight w:val="none"/>
              </w:rPr>
            </w:pPr>
          </w:p>
        </w:tc>
        <w:tc>
          <w:tcPr>
            <w:tcW w:w="1993" w:type="dxa"/>
            <w:gridSpan w:val="2"/>
            <w:noWrap w:val="0"/>
            <w:vAlign w:val="top"/>
          </w:tcPr>
          <w:p w14:paraId="5652591D">
            <w:pPr>
              <w:jc w:val="center"/>
              <w:rPr>
                <w:rFonts w:ascii="仿宋" w:hAnsi="仿宋" w:eastAsia="仿宋" w:cs="仿宋_GB2312"/>
                <w:b/>
                <w:color w:val="auto"/>
                <w:sz w:val="28"/>
                <w:szCs w:val="28"/>
                <w:highlight w:val="none"/>
              </w:rPr>
            </w:pPr>
          </w:p>
        </w:tc>
        <w:tc>
          <w:tcPr>
            <w:tcW w:w="1993" w:type="dxa"/>
            <w:gridSpan w:val="2"/>
            <w:noWrap w:val="0"/>
            <w:vAlign w:val="top"/>
          </w:tcPr>
          <w:p w14:paraId="55B80009">
            <w:pPr>
              <w:jc w:val="center"/>
              <w:rPr>
                <w:rFonts w:ascii="仿宋" w:hAnsi="仿宋" w:eastAsia="仿宋" w:cs="仿宋_GB2312"/>
                <w:b/>
                <w:color w:val="auto"/>
                <w:sz w:val="28"/>
                <w:szCs w:val="28"/>
                <w:highlight w:val="none"/>
              </w:rPr>
            </w:pPr>
          </w:p>
        </w:tc>
        <w:tc>
          <w:tcPr>
            <w:tcW w:w="1993" w:type="dxa"/>
            <w:gridSpan w:val="2"/>
            <w:noWrap w:val="0"/>
            <w:vAlign w:val="top"/>
          </w:tcPr>
          <w:p w14:paraId="29BD1689">
            <w:pPr>
              <w:jc w:val="center"/>
              <w:rPr>
                <w:rFonts w:ascii="仿宋" w:hAnsi="仿宋" w:eastAsia="仿宋" w:cs="仿宋_GB2312"/>
                <w:b/>
                <w:color w:val="auto"/>
                <w:sz w:val="28"/>
                <w:szCs w:val="28"/>
                <w:highlight w:val="none"/>
              </w:rPr>
            </w:pPr>
          </w:p>
        </w:tc>
        <w:tc>
          <w:tcPr>
            <w:tcW w:w="1453" w:type="dxa"/>
            <w:gridSpan w:val="2"/>
            <w:noWrap w:val="0"/>
            <w:vAlign w:val="top"/>
          </w:tcPr>
          <w:p w14:paraId="4EEC3B3A">
            <w:pPr>
              <w:jc w:val="center"/>
              <w:rPr>
                <w:rFonts w:ascii="仿宋" w:hAnsi="仿宋" w:eastAsia="仿宋" w:cs="仿宋_GB2312"/>
                <w:b/>
                <w:color w:val="auto"/>
                <w:sz w:val="28"/>
                <w:szCs w:val="28"/>
                <w:highlight w:val="none"/>
              </w:rPr>
            </w:pPr>
          </w:p>
        </w:tc>
      </w:tr>
      <w:tr w14:paraId="4521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15C220AA">
            <w:pPr>
              <w:jc w:val="center"/>
              <w:rPr>
                <w:rFonts w:ascii="仿宋" w:hAnsi="仿宋" w:eastAsia="仿宋" w:cs="仿宋_GB2312"/>
                <w:b/>
                <w:color w:val="auto"/>
                <w:sz w:val="28"/>
                <w:szCs w:val="28"/>
                <w:highlight w:val="none"/>
              </w:rPr>
            </w:pPr>
          </w:p>
        </w:tc>
        <w:tc>
          <w:tcPr>
            <w:tcW w:w="1993" w:type="dxa"/>
            <w:gridSpan w:val="2"/>
            <w:noWrap w:val="0"/>
            <w:vAlign w:val="top"/>
          </w:tcPr>
          <w:p w14:paraId="3F2978BE">
            <w:pPr>
              <w:jc w:val="center"/>
              <w:rPr>
                <w:rFonts w:ascii="仿宋" w:hAnsi="仿宋" w:eastAsia="仿宋" w:cs="仿宋_GB2312"/>
                <w:b/>
                <w:color w:val="auto"/>
                <w:sz w:val="28"/>
                <w:szCs w:val="28"/>
                <w:highlight w:val="none"/>
              </w:rPr>
            </w:pPr>
          </w:p>
        </w:tc>
        <w:tc>
          <w:tcPr>
            <w:tcW w:w="1993" w:type="dxa"/>
            <w:gridSpan w:val="2"/>
            <w:noWrap w:val="0"/>
            <w:vAlign w:val="top"/>
          </w:tcPr>
          <w:p w14:paraId="182168DE">
            <w:pPr>
              <w:jc w:val="center"/>
              <w:rPr>
                <w:rFonts w:ascii="仿宋" w:hAnsi="仿宋" w:eastAsia="仿宋" w:cs="仿宋_GB2312"/>
                <w:b/>
                <w:color w:val="auto"/>
                <w:sz w:val="28"/>
                <w:szCs w:val="28"/>
                <w:highlight w:val="none"/>
              </w:rPr>
            </w:pPr>
          </w:p>
        </w:tc>
        <w:tc>
          <w:tcPr>
            <w:tcW w:w="1993" w:type="dxa"/>
            <w:gridSpan w:val="2"/>
            <w:noWrap w:val="0"/>
            <w:vAlign w:val="top"/>
          </w:tcPr>
          <w:p w14:paraId="2E1CB1B3">
            <w:pPr>
              <w:jc w:val="center"/>
              <w:rPr>
                <w:rFonts w:ascii="仿宋" w:hAnsi="仿宋" w:eastAsia="仿宋" w:cs="仿宋_GB2312"/>
                <w:b/>
                <w:color w:val="auto"/>
                <w:sz w:val="28"/>
                <w:szCs w:val="28"/>
                <w:highlight w:val="none"/>
              </w:rPr>
            </w:pPr>
          </w:p>
        </w:tc>
        <w:tc>
          <w:tcPr>
            <w:tcW w:w="1453" w:type="dxa"/>
            <w:gridSpan w:val="2"/>
            <w:noWrap w:val="0"/>
            <w:vAlign w:val="top"/>
          </w:tcPr>
          <w:p w14:paraId="418BEADA">
            <w:pPr>
              <w:jc w:val="center"/>
              <w:rPr>
                <w:rFonts w:ascii="仿宋" w:hAnsi="仿宋" w:eastAsia="仿宋" w:cs="仿宋_GB2312"/>
                <w:b/>
                <w:color w:val="auto"/>
                <w:sz w:val="28"/>
                <w:szCs w:val="28"/>
                <w:highlight w:val="none"/>
              </w:rPr>
            </w:pPr>
          </w:p>
        </w:tc>
      </w:tr>
    </w:tbl>
    <w:p w14:paraId="2E40BA3F">
      <w:pPr>
        <w:pStyle w:val="21"/>
        <w:rPr>
          <w:rFonts w:hint="default" w:ascii="仿宋_GB2312" w:eastAsia="仿宋_GB2312" w:hAnsiTheme="minorEastAsia"/>
          <w:color w:val="auto"/>
          <w:sz w:val="28"/>
          <w:szCs w:val="28"/>
          <w:highlight w:val="none"/>
          <w:lang w:val="en-US" w:eastAsia="zh-CN"/>
        </w:rPr>
      </w:pPr>
    </w:p>
    <w:p w14:paraId="5F3A4517">
      <w:pPr>
        <w:pStyle w:val="21"/>
        <w:rPr>
          <w:rFonts w:hint="default" w:ascii="仿宋_GB2312" w:eastAsia="仿宋_GB2312" w:hAnsiTheme="minorEastAsia"/>
          <w:color w:val="auto"/>
          <w:sz w:val="28"/>
          <w:szCs w:val="28"/>
          <w:highlight w:val="none"/>
          <w:lang w:val="en-US" w:eastAsia="zh-CN"/>
        </w:rPr>
      </w:pPr>
    </w:p>
    <w:p w14:paraId="4A5B378A">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C21D9F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386D5451">
      <w:pPr>
        <w:pStyle w:val="21"/>
        <w:rPr>
          <w:rFonts w:hint="default" w:ascii="仿宋_GB2312" w:eastAsia="仿宋_GB2312" w:hAnsiTheme="minorEastAsia"/>
          <w:color w:val="auto"/>
          <w:sz w:val="28"/>
          <w:szCs w:val="28"/>
          <w:highlight w:val="none"/>
          <w:lang w:val="en-US" w:eastAsia="zh-CN"/>
        </w:rPr>
      </w:pPr>
    </w:p>
    <w:p w14:paraId="09F38674">
      <w:pPr>
        <w:pStyle w:val="21"/>
        <w:rPr>
          <w:rFonts w:hint="default" w:ascii="仿宋_GB2312" w:eastAsia="仿宋_GB2312" w:hAnsiTheme="minorEastAsia"/>
          <w:color w:val="auto"/>
          <w:sz w:val="28"/>
          <w:szCs w:val="28"/>
          <w:highlight w:val="none"/>
          <w:lang w:val="en-US" w:eastAsia="zh-CN"/>
        </w:rPr>
      </w:pPr>
    </w:p>
    <w:p w14:paraId="1A00D84E">
      <w:pPr>
        <w:pStyle w:val="21"/>
        <w:rPr>
          <w:rFonts w:hint="default" w:ascii="仿宋_GB2312" w:eastAsia="仿宋_GB2312" w:hAnsiTheme="minorEastAsia"/>
          <w:color w:val="auto"/>
          <w:sz w:val="28"/>
          <w:szCs w:val="28"/>
          <w:highlight w:val="none"/>
          <w:lang w:val="en-US" w:eastAsia="zh-CN"/>
        </w:rPr>
      </w:pPr>
    </w:p>
    <w:p w14:paraId="43C11CEE">
      <w:pPr>
        <w:pStyle w:val="21"/>
        <w:rPr>
          <w:rFonts w:hint="default" w:ascii="仿宋_GB2312" w:eastAsia="仿宋_GB2312" w:hAnsiTheme="minorEastAsia"/>
          <w:color w:val="auto"/>
          <w:sz w:val="28"/>
          <w:szCs w:val="28"/>
          <w:highlight w:val="none"/>
          <w:lang w:val="en-US" w:eastAsia="zh-CN"/>
        </w:rPr>
      </w:pPr>
    </w:p>
    <w:p w14:paraId="1A6B0D28">
      <w:pPr>
        <w:pStyle w:val="21"/>
        <w:rPr>
          <w:rFonts w:hint="default" w:ascii="仿宋_GB2312" w:eastAsia="仿宋_GB2312" w:hAnsiTheme="minorEastAsia"/>
          <w:color w:val="auto"/>
          <w:sz w:val="28"/>
          <w:szCs w:val="28"/>
          <w:highlight w:val="none"/>
          <w:lang w:val="en-US" w:eastAsia="zh-CN"/>
        </w:rPr>
      </w:pPr>
    </w:p>
    <w:p w14:paraId="18D7FE55">
      <w:pPr>
        <w:pStyle w:val="21"/>
        <w:ind w:left="0" w:leftChars="0" w:firstLine="0" w:firstLineChars="0"/>
        <w:rPr>
          <w:rFonts w:hint="default" w:ascii="仿宋_GB2312" w:eastAsia="仿宋_GB2312" w:hAnsiTheme="minorEastAsia"/>
          <w:color w:val="auto"/>
          <w:sz w:val="28"/>
          <w:szCs w:val="28"/>
          <w:highlight w:val="none"/>
          <w:lang w:val="en-US" w:eastAsia="zh-CN"/>
        </w:rPr>
      </w:pPr>
    </w:p>
    <w:p w14:paraId="32FB0258">
      <w:pPr>
        <w:pStyle w:val="5"/>
        <w:rPr>
          <w:rFonts w:asciiTheme="minorEastAsia" w:hAnsiTheme="minorEastAsia" w:eastAsiaTheme="minorEastAsia"/>
          <w:color w:val="auto"/>
          <w:sz w:val="28"/>
          <w:szCs w:val="28"/>
          <w:highlight w:val="none"/>
        </w:rPr>
      </w:pPr>
      <w:bookmarkStart w:id="161" w:name="_Toc19423"/>
      <w:bookmarkStart w:id="16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1"/>
      <w:bookmarkEnd w:id="162"/>
    </w:p>
    <w:p w14:paraId="0F480F8A">
      <w:pPr>
        <w:spacing w:line="440" w:lineRule="exact"/>
        <w:rPr>
          <w:rFonts w:hint="eastAsia" w:ascii="宋体" w:hAnsi="宋体" w:eastAsia="宋体" w:cs="宋体"/>
          <w:sz w:val="24"/>
          <w:lang w:eastAsia="zh-CN"/>
        </w:rPr>
      </w:pPr>
      <w:r>
        <w:rPr>
          <w:rFonts w:hint="eastAsia" w:ascii="宋体" w:hAnsi="宋体" w:eastAsia="宋体" w:cs="宋体"/>
          <w:sz w:val="24"/>
        </w:rPr>
        <w:t>项目名称：广州从化净水有限公司</w:t>
      </w:r>
      <w:r>
        <w:rPr>
          <w:rFonts w:hint="eastAsia" w:ascii="宋体" w:hAnsi="宋体" w:cs="宋体"/>
          <w:sz w:val="24"/>
          <w:lang w:eastAsia="zh-CN"/>
        </w:rPr>
        <w:t>中心厂、太平厂、温泉厂、吕田厂、净化厂、明珠厂关键过程仪表维修项目</w:t>
      </w:r>
    </w:p>
    <w:p w14:paraId="6F97D4B6">
      <w:pPr>
        <w:spacing w:line="440" w:lineRule="exact"/>
        <w:jc w:val="right"/>
        <w:rPr>
          <w:rFonts w:hint="eastAsia" w:ascii="宋体" w:hAnsi="宋体" w:eastAsia="宋体" w:cs="宋体"/>
          <w:sz w:val="24"/>
        </w:rPr>
      </w:pPr>
      <w:r>
        <w:rPr>
          <w:rFonts w:hint="eastAsia" w:ascii="宋体" w:hAnsi="宋体" w:eastAsia="宋体" w:cs="宋体"/>
          <w:sz w:val="24"/>
        </w:rPr>
        <w:t>（货币单位：人民币元）</w:t>
      </w:r>
    </w:p>
    <w:tbl>
      <w:tblPr>
        <w:tblStyle w:val="2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7"/>
        <w:gridCol w:w="1936"/>
        <w:gridCol w:w="2192"/>
        <w:gridCol w:w="2473"/>
        <w:gridCol w:w="1678"/>
      </w:tblGrid>
      <w:tr w14:paraId="4F31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C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5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含税价（元）</w:t>
            </w:r>
          </w:p>
        </w:tc>
        <w:tc>
          <w:tcPr>
            <w:tcW w:w="11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1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税前造价（元）</w:t>
            </w:r>
          </w:p>
        </w:tc>
        <w:tc>
          <w:tcPr>
            <w:tcW w:w="1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76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绿色施工安全防护费</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0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暂列金</w:t>
            </w:r>
          </w:p>
        </w:tc>
      </w:tr>
      <w:tr w14:paraId="1029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3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color w:val="000000"/>
                <w:kern w:val="2"/>
                <w:sz w:val="24"/>
                <w:szCs w:val="24"/>
                <w:highlight w:val="none"/>
              </w:rPr>
              <w:t>项目报价</w:t>
            </w:r>
          </w:p>
        </w:tc>
        <w:tc>
          <w:tcPr>
            <w:tcW w:w="9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0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BA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F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7483.16</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83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bl>
    <w:p w14:paraId="4AA040B2">
      <w:pPr>
        <w:rPr>
          <w:rFonts w:hint="eastAsia" w:ascii="宋体" w:hAnsi="宋体" w:eastAsia="宋体" w:cs="宋体"/>
          <w:color w:val="auto"/>
          <w:sz w:val="24"/>
          <w:szCs w:val="24"/>
          <w:highlight w:val="none"/>
          <w:lang w:val="en-US" w:eastAsia="zh-CN"/>
        </w:rPr>
      </w:pPr>
    </w:p>
    <w:p w14:paraId="327BA118">
      <w:pPr>
        <w:rPr>
          <w:rFonts w:hint="default" w:ascii="宋体" w:hAnsi="宋体" w:eastAsia="宋体" w:cs="宋体"/>
          <w:color w:val="auto"/>
          <w:sz w:val="24"/>
          <w:szCs w:val="24"/>
          <w:highlight w:val="none"/>
          <w:lang w:val="en-US" w:eastAsia="zh-CN"/>
        </w:rPr>
        <w:sectPr>
          <w:footerReference r:id="rId3" w:type="default"/>
          <w:pgSz w:w="11906" w:h="16838"/>
          <w:pgMar w:top="1440" w:right="1080" w:bottom="1440" w:left="1080" w:header="709" w:footer="709"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rPr>
        <w:t>注：税率为  %。</w:t>
      </w:r>
    </w:p>
    <w:p w14:paraId="3CB21F3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报价明细表：</w:t>
      </w:r>
    </w:p>
    <w:tbl>
      <w:tblPr>
        <w:tblStyle w:val="2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4014"/>
        <w:gridCol w:w="2120"/>
        <w:gridCol w:w="1653"/>
      </w:tblGrid>
      <w:tr w14:paraId="45C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71"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9F11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01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0E32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12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4C7A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53"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0DDF3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14:paraId="59C2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BC4E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8B4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2F11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FACD98">
            <w:pPr>
              <w:jc w:val="right"/>
              <w:rPr>
                <w:rFonts w:hint="eastAsia" w:ascii="宋体" w:hAnsi="宋体" w:eastAsia="宋体" w:cs="宋体"/>
                <w:i w:val="0"/>
                <w:iCs w:val="0"/>
                <w:color w:val="000000"/>
                <w:sz w:val="20"/>
                <w:szCs w:val="20"/>
                <w:u w:val="none"/>
              </w:rPr>
            </w:pPr>
          </w:p>
        </w:tc>
      </w:tr>
      <w:tr w14:paraId="4AA6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C79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11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CBF5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FD62999">
            <w:pPr>
              <w:jc w:val="right"/>
              <w:rPr>
                <w:rFonts w:hint="eastAsia" w:ascii="宋体" w:hAnsi="宋体" w:eastAsia="宋体" w:cs="宋体"/>
                <w:i w:val="0"/>
                <w:iCs w:val="0"/>
                <w:color w:val="000000"/>
                <w:sz w:val="20"/>
                <w:szCs w:val="20"/>
                <w:u w:val="none"/>
              </w:rPr>
            </w:pPr>
          </w:p>
        </w:tc>
      </w:tr>
      <w:tr w14:paraId="0EBE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E73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94A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6B1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E6AF03">
            <w:pPr>
              <w:jc w:val="right"/>
              <w:rPr>
                <w:rFonts w:hint="eastAsia" w:ascii="宋体" w:hAnsi="宋体" w:eastAsia="宋体" w:cs="宋体"/>
                <w:i w:val="0"/>
                <w:iCs w:val="0"/>
                <w:color w:val="000000"/>
                <w:sz w:val="20"/>
                <w:szCs w:val="20"/>
                <w:u w:val="none"/>
              </w:rPr>
            </w:pPr>
          </w:p>
        </w:tc>
      </w:tr>
      <w:tr w14:paraId="07E3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61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89B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三、温泉厂</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8338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E770DE6">
            <w:pPr>
              <w:jc w:val="right"/>
              <w:rPr>
                <w:rFonts w:hint="eastAsia" w:ascii="宋体" w:hAnsi="宋体" w:eastAsia="宋体" w:cs="宋体"/>
                <w:i w:val="0"/>
                <w:iCs w:val="0"/>
                <w:color w:val="000000"/>
                <w:sz w:val="20"/>
                <w:szCs w:val="20"/>
                <w:u w:val="none"/>
              </w:rPr>
            </w:pPr>
          </w:p>
        </w:tc>
      </w:tr>
      <w:tr w14:paraId="52E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42C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FF4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四、吕田厂</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644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FD8B81">
            <w:pPr>
              <w:jc w:val="right"/>
              <w:rPr>
                <w:rFonts w:hint="eastAsia" w:ascii="宋体" w:hAnsi="宋体" w:eastAsia="宋体" w:cs="宋体"/>
                <w:i w:val="0"/>
                <w:iCs w:val="0"/>
                <w:color w:val="000000"/>
                <w:sz w:val="20"/>
                <w:szCs w:val="20"/>
                <w:u w:val="none"/>
              </w:rPr>
            </w:pPr>
          </w:p>
        </w:tc>
      </w:tr>
      <w:tr w14:paraId="2ECE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9B3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0C6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五、净化厂</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653F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6A6AF8B">
            <w:pPr>
              <w:jc w:val="right"/>
              <w:rPr>
                <w:rFonts w:hint="eastAsia" w:ascii="宋体" w:hAnsi="宋体" w:eastAsia="宋体" w:cs="宋体"/>
                <w:i w:val="0"/>
                <w:iCs w:val="0"/>
                <w:color w:val="000000"/>
                <w:sz w:val="20"/>
                <w:szCs w:val="20"/>
                <w:u w:val="none"/>
              </w:rPr>
            </w:pPr>
          </w:p>
        </w:tc>
      </w:tr>
      <w:tr w14:paraId="20E8F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03B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C28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六、明珠厂</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0B60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418FA8">
            <w:pPr>
              <w:jc w:val="right"/>
              <w:rPr>
                <w:rFonts w:hint="eastAsia" w:ascii="宋体" w:hAnsi="宋体" w:eastAsia="宋体" w:cs="宋体"/>
                <w:i w:val="0"/>
                <w:iCs w:val="0"/>
                <w:color w:val="000000"/>
                <w:sz w:val="20"/>
                <w:szCs w:val="20"/>
                <w:u w:val="none"/>
              </w:rPr>
            </w:pPr>
          </w:p>
        </w:tc>
      </w:tr>
      <w:tr w14:paraId="2BDE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B05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495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8EC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345130">
            <w:pPr>
              <w:jc w:val="right"/>
              <w:rPr>
                <w:rFonts w:hint="eastAsia" w:ascii="宋体" w:hAnsi="宋体" w:eastAsia="宋体" w:cs="宋体"/>
                <w:i w:val="0"/>
                <w:iCs w:val="0"/>
                <w:color w:val="000000"/>
                <w:sz w:val="20"/>
                <w:szCs w:val="20"/>
                <w:u w:val="none"/>
              </w:rPr>
            </w:pPr>
          </w:p>
        </w:tc>
      </w:tr>
      <w:tr w14:paraId="097D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3F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D2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6DB5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7483.16</w:t>
            </w: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C0C54AB">
            <w:pPr>
              <w:jc w:val="right"/>
              <w:rPr>
                <w:rFonts w:hint="eastAsia" w:ascii="宋体" w:hAnsi="宋体" w:eastAsia="宋体" w:cs="宋体"/>
                <w:i w:val="0"/>
                <w:iCs w:val="0"/>
                <w:color w:val="000000"/>
                <w:sz w:val="20"/>
                <w:szCs w:val="20"/>
                <w:u w:val="none"/>
              </w:rPr>
            </w:pPr>
          </w:p>
        </w:tc>
      </w:tr>
      <w:tr w14:paraId="28EC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74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5DD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7CB36D">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B91F5E8">
            <w:pPr>
              <w:jc w:val="right"/>
              <w:rPr>
                <w:rFonts w:hint="eastAsia" w:ascii="宋体" w:hAnsi="宋体" w:eastAsia="宋体" w:cs="宋体"/>
                <w:i w:val="0"/>
                <w:iCs w:val="0"/>
                <w:color w:val="000000"/>
                <w:sz w:val="20"/>
                <w:szCs w:val="20"/>
                <w:u w:val="none"/>
              </w:rPr>
            </w:pPr>
          </w:p>
        </w:tc>
      </w:tr>
      <w:tr w14:paraId="3C6A8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22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B9D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83AC30">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4C3F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D05A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C24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1F0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6FE388">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435C5D">
            <w:pPr>
              <w:jc w:val="right"/>
              <w:rPr>
                <w:rFonts w:hint="eastAsia" w:ascii="宋体" w:hAnsi="宋体" w:eastAsia="宋体" w:cs="宋体"/>
                <w:i w:val="0"/>
                <w:iCs w:val="0"/>
                <w:color w:val="000000"/>
                <w:sz w:val="20"/>
                <w:szCs w:val="20"/>
                <w:u w:val="none"/>
              </w:rPr>
            </w:pPr>
          </w:p>
        </w:tc>
      </w:tr>
      <w:tr w14:paraId="50E5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9F96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E79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506904">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8E20F0">
            <w:pPr>
              <w:jc w:val="right"/>
              <w:rPr>
                <w:rFonts w:hint="eastAsia" w:ascii="宋体" w:hAnsi="宋体" w:eastAsia="宋体" w:cs="宋体"/>
                <w:i w:val="0"/>
                <w:iCs w:val="0"/>
                <w:color w:val="000000"/>
                <w:sz w:val="20"/>
                <w:szCs w:val="20"/>
                <w:u w:val="none"/>
              </w:rPr>
            </w:pPr>
          </w:p>
        </w:tc>
      </w:tr>
      <w:tr w14:paraId="24FA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ABF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E7E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138AE4">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CE0E4D">
            <w:pPr>
              <w:jc w:val="right"/>
              <w:rPr>
                <w:rFonts w:hint="eastAsia" w:ascii="宋体" w:hAnsi="宋体" w:eastAsia="宋体" w:cs="宋体"/>
                <w:i w:val="0"/>
                <w:iCs w:val="0"/>
                <w:color w:val="000000"/>
                <w:sz w:val="20"/>
                <w:szCs w:val="20"/>
                <w:u w:val="none"/>
              </w:rPr>
            </w:pPr>
          </w:p>
        </w:tc>
      </w:tr>
      <w:tr w14:paraId="3D19A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5AC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CD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7837C">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7EE3FF">
            <w:pPr>
              <w:jc w:val="right"/>
              <w:rPr>
                <w:rFonts w:hint="eastAsia" w:ascii="宋体" w:hAnsi="宋体" w:eastAsia="宋体" w:cs="宋体"/>
                <w:i w:val="0"/>
                <w:iCs w:val="0"/>
                <w:color w:val="000000"/>
                <w:sz w:val="20"/>
                <w:szCs w:val="20"/>
                <w:u w:val="none"/>
              </w:rPr>
            </w:pPr>
          </w:p>
        </w:tc>
      </w:tr>
      <w:tr w14:paraId="1128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128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782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B64592">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AF197CC">
            <w:pPr>
              <w:jc w:val="right"/>
              <w:rPr>
                <w:rFonts w:hint="eastAsia" w:ascii="宋体" w:hAnsi="宋体" w:eastAsia="宋体" w:cs="宋体"/>
                <w:i w:val="0"/>
                <w:iCs w:val="0"/>
                <w:color w:val="000000"/>
                <w:sz w:val="20"/>
                <w:szCs w:val="20"/>
                <w:u w:val="none"/>
              </w:rPr>
            </w:pPr>
          </w:p>
        </w:tc>
      </w:tr>
      <w:tr w14:paraId="52ED5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6125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138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595427">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66BCE6">
            <w:pPr>
              <w:jc w:val="right"/>
              <w:rPr>
                <w:rFonts w:hint="eastAsia" w:ascii="宋体" w:hAnsi="宋体" w:eastAsia="宋体" w:cs="宋体"/>
                <w:i w:val="0"/>
                <w:iCs w:val="0"/>
                <w:color w:val="000000"/>
                <w:sz w:val="20"/>
                <w:szCs w:val="20"/>
                <w:u w:val="none"/>
              </w:rPr>
            </w:pPr>
          </w:p>
        </w:tc>
      </w:tr>
      <w:tr w14:paraId="0D3C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39DC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BD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3097A">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8D0657">
            <w:pPr>
              <w:jc w:val="right"/>
              <w:rPr>
                <w:rFonts w:hint="eastAsia" w:ascii="宋体" w:hAnsi="宋体" w:eastAsia="宋体" w:cs="宋体"/>
                <w:i w:val="0"/>
                <w:iCs w:val="0"/>
                <w:color w:val="000000"/>
                <w:sz w:val="20"/>
                <w:szCs w:val="20"/>
                <w:u w:val="none"/>
              </w:rPr>
            </w:pPr>
          </w:p>
        </w:tc>
      </w:tr>
      <w:tr w14:paraId="6372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E85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490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C4F22">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C672E3">
            <w:pPr>
              <w:jc w:val="right"/>
              <w:rPr>
                <w:rFonts w:hint="eastAsia" w:ascii="宋体" w:hAnsi="宋体" w:eastAsia="宋体" w:cs="宋体"/>
                <w:i w:val="0"/>
                <w:iCs w:val="0"/>
                <w:color w:val="000000"/>
                <w:sz w:val="20"/>
                <w:szCs w:val="20"/>
                <w:u w:val="none"/>
              </w:rPr>
            </w:pPr>
          </w:p>
        </w:tc>
      </w:tr>
      <w:tr w14:paraId="4242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BF1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184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DC794">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F7A44C">
            <w:pPr>
              <w:jc w:val="right"/>
              <w:rPr>
                <w:rFonts w:hint="eastAsia" w:ascii="宋体" w:hAnsi="宋体" w:eastAsia="宋体" w:cs="宋体"/>
                <w:i w:val="0"/>
                <w:iCs w:val="0"/>
                <w:color w:val="000000"/>
                <w:sz w:val="20"/>
                <w:szCs w:val="20"/>
                <w:u w:val="none"/>
              </w:rPr>
            </w:pPr>
          </w:p>
        </w:tc>
      </w:tr>
      <w:tr w14:paraId="3132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7E2B2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2B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C379B">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B8A5B2">
            <w:pPr>
              <w:jc w:val="right"/>
              <w:rPr>
                <w:rFonts w:hint="eastAsia" w:ascii="宋体" w:hAnsi="宋体" w:eastAsia="宋体" w:cs="宋体"/>
                <w:i w:val="0"/>
                <w:iCs w:val="0"/>
                <w:color w:val="000000"/>
                <w:sz w:val="20"/>
                <w:szCs w:val="20"/>
                <w:u w:val="none"/>
              </w:rPr>
            </w:pPr>
          </w:p>
        </w:tc>
      </w:tr>
      <w:tr w14:paraId="5236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19B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E1CA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1E8F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E6BFAF">
            <w:pPr>
              <w:jc w:val="right"/>
              <w:rPr>
                <w:rFonts w:hint="eastAsia" w:ascii="宋体" w:hAnsi="宋体" w:eastAsia="宋体" w:cs="宋体"/>
                <w:i w:val="0"/>
                <w:iCs w:val="0"/>
                <w:color w:val="000000"/>
                <w:sz w:val="20"/>
                <w:szCs w:val="20"/>
                <w:u w:val="none"/>
              </w:rPr>
            </w:pPr>
          </w:p>
        </w:tc>
      </w:tr>
      <w:tr w14:paraId="00AC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64B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BA7B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B5C0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1F56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31E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165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B9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8A4C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1EC787">
            <w:pPr>
              <w:jc w:val="right"/>
              <w:rPr>
                <w:rFonts w:hint="eastAsia" w:ascii="宋体" w:hAnsi="宋体" w:eastAsia="宋体" w:cs="宋体"/>
                <w:i w:val="0"/>
                <w:iCs w:val="0"/>
                <w:color w:val="000000"/>
                <w:sz w:val="20"/>
                <w:szCs w:val="20"/>
                <w:u w:val="none"/>
              </w:rPr>
            </w:pPr>
          </w:p>
        </w:tc>
      </w:tr>
      <w:tr w14:paraId="6CCF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4FA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4B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EB3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F0DCFF">
            <w:pPr>
              <w:jc w:val="right"/>
              <w:rPr>
                <w:rFonts w:hint="eastAsia" w:ascii="宋体" w:hAnsi="宋体" w:eastAsia="宋体" w:cs="宋体"/>
                <w:i w:val="0"/>
                <w:iCs w:val="0"/>
                <w:color w:val="000000"/>
                <w:sz w:val="20"/>
                <w:szCs w:val="20"/>
                <w:u w:val="none"/>
              </w:rPr>
            </w:pPr>
          </w:p>
        </w:tc>
      </w:tr>
      <w:tr w14:paraId="699D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71"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E1B9C5">
            <w:pPr>
              <w:jc w:val="center"/>
              <w:rPr>
                <w:rFonts w:hint="eastAsia" w:ascii="宋体" w:hAnsi="宋体" w:eastAsia="宋体" w:cs="宋体"/>
                <w:i w:val="0"/>
                <w:iCs w:val="0"/>
                <w:color w:val="000000"/>
                <w:sz w:val="20"/>
                <w:szCs w:val="20"/>
                <w:u w:val="none"/>
              </w:rPr>
            </w:pPr>
          </w:p>
        </w:tc>
        <w:tc>
          <w:tcPr>
            <w:tcW w:w="401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151189">
            <w:pPr>
              <w:jc w:val="left"/>
              <w:rPr>
                <w:rFonts w:hint="eastAsia" w:ascii="宋体" w:hAnsi="宋体" w:eastAsia="宋体" w:cs="宋体"/>
                <w:i w:val="0"/>
                <w:iCs w:val="0"/>
                <w:color w:val="000000"/>
                <w:sz w:val="20"/>
                <w:szCs w:val="20"/>
                <w:u w:val="none"/>
              </w:rPr>
            </w:pPr>
          </w:p>
        </w:tc>
        <w:tc>
          <w:tcPr>
            <w:tcW w:w="21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BA95E2">
            <w:pPr>
              <w:jc w:val="right"/>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A1726D">
            <w:pPr>
              <w:jc w:val="right"/>
              <w:rPr>
                <w:rFonts w:hint="eastAsia" w:ascii="宋体" w:hAnsi="宋体" w:eastAsia="宋体" w:cs="宋体"/>
                <w:i w:val="0"/>
                <w:iCs w:val="0"/>
                <w:color w:val="000000"/>
                <w:sz w:val="20"/>
                <w:szCs w:val="20"/>
                <w:u w:val="none"/>
              </w:rPr>
            </w:pPr>
          </w:p>
        </w:tc>
      </w:tr>
      <w:tr w14:paraId="79D8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98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14:paraId="6123E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投标报价合计=1+2+3+5</w:t>
            </w:r>
          </w:p>
        </w:tc>
        <w:tc>
          <w:tcPr>
            <w:tcW w:w="2120"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4A176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65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33DEB4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14:paraId="080B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758" w:type="dxa"/>
            <w:gridSpan w:val="4"/>
            <w:tcBorders>
              <w:top w:val="nil"/>
              <w:left w:val="nil"/>
              <w:bottom w:val="nil"/>
              <w:right w:val="nil"/>
            </w:tcBorders>
            <w:shd w:val="clear" w:color="FFFFFF" w:fill="FFFFFF"/>
            <w:vAlign w:val="top"/>
          </w:tcPr>
          <w:p w14:paraId="2165131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14:paraId="1A8FA8CF">
      <w:pPr>
        <w:pStyle w:val="2"/>
        <w:rPr>
          <w:rFonts w:hint="eastAsia" w:ascii="宋体" w:hAnsi="宋体" w:eastAsia="宋体" w:cs="宋体"/>
          <w:color w:val="auto"/>
          <w:sz w:val="24"/>
          <w:szCs w:val="24"/>
          <w:highlight w:val="none"/>
          <w:lang w:val="en-US" w:eastAsia="zh-CN"/>
        </w:rPr>
      </w:pPr>
    </w:p>
    <w:p w14:paraId="56133594">
      <w:pPr>
        <w:pStyle w:val="2"/>
        <w:rPr>
          <w:rFonts w:hint="eastAsia" w:ascii="宋体" w:hAnsi="宋体" w:eastAsia="宋体" w:cs="宋体"/>
          <w:color w:val="auto"/>
          <w:sz w:val="24"/>
          <w:szCs w:val="24"/>
          <w:highlight w:val="none"/>
          <w:lang w:val="en-US" w:eastAsia="zh-CN"/>
        </w:rPr>
      </w:pPr>
    </w:p>
    <w:p w14:paraId="4983ABD7">
      <w:pPr>
        <w:pStyle w:val="2"/>
        <w:rPr>
          <w:rFonts w:hint="eastAsia" w:ascii="宋体" w:hAnsi="宋体" w:eastAsia="宋体" w:cs="宋体"/>
          <w:color w:val="auto"/>
          <w:sz w:val="24"/>
          <w:szCs w:val="24"/>
          <w:highlight w:val="none"/>
          <w:lang w:val="en-US" w:eastAsia="zh-CN"/>
        </w:rPr>
      </w:pPr>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
        <w:gridCol w:w="1340"/>
        <w:gridCol w:w="871"/>
        <w:gridCol w:w="2722"/>
        <w:gridCol w:w="304"/>
        <w:gridCol w:w="403"/>
        <w:gridCol w:w="491"/>
        <w:gridCol w:w="6"/>
        <w:gridCol w:w="965"/>
        <w:gridCol w:w="1059"/>
        <w:gridCol w:w="403"/>
      </w:tblGrid>
      <w:tr w14:paraId="1EF8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6CD4AB6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1A1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7DFD1A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1C8B15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32C4E50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8 页</w:t>
            </w:r>
          </w:p>
        </w:tc>
      </w:tr>
      <w:tr w14:paraId="0B5D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F93A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F63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19E8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6D84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B3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936D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7CDB5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4E46F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879BA0C">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DA4128">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95E568">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18D7D0">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49083E">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8B2AA5">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5961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9CE9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D65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70DF7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0A15815">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FCCDBD0">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33E4552">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4212B82">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F1F690">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088EDED">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3181BE7">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A615C1D">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8D20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10FA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CAAC44">
            <w:pPr>
              <w:jc w:val="center"/>
              <w:rPr>
                <w:rFonts w:hint="eastAsia" w:ascii="宋体" w:hAnsi="宋体" w:eastAsia="宋体" w:cs="宋体"/>
                <w:i w:val="0"/>
                <w:iCs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CCFA3B">
            <w:pPr>
              <w:jc w:val="left"/>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69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D6A03F">
            <w:pPr>
              <w:jc w:val="left"/>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765533">
            <w:pPr>
              <w:jc w:val="left"/>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51DA05">
            <w:pPr>
              <w:jc w:val="right"/>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0136B">
            <w:pPr>
              <w:jc w:val="righ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3CD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B157FF">
            <w:pPr>
              <w:jc w:val="right"/>
              <w:rPr>
                <w:rFonts w:hint="eastAsia" w:ascii="宋体" w:hAnsi="宋体" w:eastAsia="宋体" w:cs="宋体"/>
                <w:i w:val="0"/>
                <w:iCs w:val="0"/>
                <w:color w:val="000000"/>
                <w:sz w:val="20"/>
                <w:szCs w:val="20"/>
                <w:u w:val="none"/>
              </w:rPr>
            </w:pPr>
          </w:p>
        </w:tc>
      </w:tr>
      <w:tr w14:paraId="3A2C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66A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C63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81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生化池2#ORP测定仪</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F56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1.品牌：：E+H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2.型号：CPM223-PR0005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AA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9185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86AF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E18E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4F7D6A">
            <w:pPr>
              <w:jc w:val="right"/>
              <w:rPr>
                <w:rFonts w:hint="eastAsia" w:ascii="宋体" w:hAnsi="宋体" w:eastAsia="宋体" w:cs="宋体"/>
                <w:i w:val="0"/>
                <w:iCs w:val="0"/>
                <w:color w:val="000000"/>
                <w:sz w:val="20"/>
                <w:szCs w:val="20"/>
                <w:u w:val="none"/>
              </w:rPr>
            </w:pPr>
          </w:p>
        </w:tc>
      </w:tr>
      <w:tr w14:paraId="4644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5B2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0AB3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1A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1#好氧中段DO计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9F52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787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C779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38B4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5F8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AE769C">
            <w:pPr>
              <w:jc w:val="right"/>
              <w:rPr>
                <w:rFonts w:hint="eastAsia" w:ascii="宋体" w:hAnsi="宋体" w:eastAsia="宋体" w:cs="宋体"/>
                <w:i w:val="0"/>
                <w:iCs w:val="0"/>
                <w:color w:val="000000"/>
                <w:sz w:val="20"/>
                <w:szCs w:val="20"/>
                <w:u w:val="none"/>
              </w:rPr>
            </w:pPr>
          </w:p>
        </w:tc>
      </w:tr>
      <w:tr w14:paraId="792EC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118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EC11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ED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1#好氧末段DO计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C39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D6C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FFD4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FDCA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D71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46FE6E">
            <w:pPr>
              <w:jc w:val="right"/>
              <w:rPr>
                <w:rFonts w:hint="eastAsia" w:ascii="宋体" w:hAnsi="宋体" w:eastAsia="宋体" w:cs="宋体"/>
                <w:i w:val="0"/>
                <w:iCs w:val="0"/>
                <w:color w:val="000000"/>
                <w:sz w:val="20"/>
                <w:szCs w:val="20"/>
                <w:u w:val="none"/>
              </w:rPr>
            </w:pPr>
          </w:p>
        </w:tc>
      </w:tr>
      <w:tr w14:paraId="3D2A1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14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7D8F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D8B8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2#好氧末段DO计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BF59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57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47DD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08B9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1A0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8A98B6">
            <w:pPr>
              <w:jc w:val="right"/>
              <w:rPr>
                <w:rFonts w:hint="eastAsia" w:ascii="宋体" w:hAnsi="宋体" w:eastAsia="宋体" w:cs="宋体"/>
                <w:i w:val="0"/>
                <w:iCs w:val="0"/>
                <w:color w:val="000000"/>
                <w:sz w:val="20"/>
                <w:szCs w:val="20"/>
                <w:u w:val="none"/>
              </w:rPr>
            </w:pPr>
          </w:p>
        </w:tc>
      </w:tr>
      <w:tr w14:paraId="1AB1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430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6C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030605001005</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B5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2#反应池MLSS计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9AB6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2.型号：MLSS10AC+MLSS-S0C10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4.传感器尺寸：Φ45×135mm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510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4C264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4577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E90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6890F7">
            <w:pPr>
              <w:jc w:val="right"/>
              <w:rPr>
                <w:rFonts w:hint="eastAsia" w:ascii="宋体" w:hAnsi="宋体" w:eastAsia="宋体" w:cs="宋体"/>
                <w:i w:val="0"/>
                <w:iCs w:val="0"/>
                <w:color w:val="000000"/>
                <w:sz w:val="20"/>
                <w:szCs w:val="20"/>
                <w:u w:val="none"/>
              </w:rPr>
            </w:pPr>
          </w:p>
        </w:tc>
      </w:tr>
      <w:tr w14:paraId="0152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D8A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B91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170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1#缺氧段DO计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80B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40E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5AE7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800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2BAB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E37221">
            <w:pPr>
              <w:jc w:val="right"/>
              <w:rPr>
                <w:rFonts w:hint="eastAsia" w:ascii="宋体" w:hAnsi="宋体" w:eastAsia="宋体" w:cs="宋体"/>
                <w:i w:val="0"/>
                <w:iCs w:val="0"/>
                <w:color w:val="000000"/>
                <w:sz w:val="20"/>
                <w:szCs w:val="20"/>
                <w:u w:val="none"/>
              </w:rPr>
            </w:pPr>
          </w:p>
        </w:tc>
      </w:tr>
      <w:tr w14:paraId="57B6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5ED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99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030605001007</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84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2#缺氧段DO计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1057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76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AB5C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49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EE51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3B8033">
            <w:pPr>
              <w:jc w:val="right"/>
              <w:rPr>
                <w:rFonts w:hint="eastAsia" w:ascii="宋体" w:hAnsi="宋体" w:eastAsia="宋体" w:cs="宋体"/>
                <w:i w:val="0"/>
                <w:iCs w:val="0"/>
                <w:color w:val="000000"/>
                <w:sz w:val="20"/>
                <w:szCs w:val="20"/>
                <w:u w:val="none"/>
              </w:rPr>
            </w:pPr>
          </w:p>
        </w:tc>
      </w:tr>
      <w:tr w14:paraId="7CF3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06F12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F598F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856F948">
            <w:pPr>
              <w:jc w:val="right"/>
              <w:rPr>
                <w:rFonts w:hint="eastAsia" w:ascii="宋体" w:hAnsi="宋体" w:eastAsia="宋体" w:cs="宋体"/>
                <w:i w:val="0"/>
                <w:iCs w:val="0"/>
                <w:color w:val="000000"/>
                <w:sz w:val="20"/>
                <w:szCs w:val="20"/>
                <w:u w:val="none"/>
              </w:rPr>
            </w:pPr>
          </w:p>
        </w:tc>
      </w:tr>
      <w:tr w14:paraId="1D26F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7AD3EB3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010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45E2EF7C">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0D3A93B9">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7C47AE2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A18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5DF31B6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3A8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2E114F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1456CF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6618CE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8 页</w:t>
            </w:r>
          </w:p>
        </w:tc>
      </w:tr>
      <w:tr w14:paraId="539F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40432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9D37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E7E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5DC1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31C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8E80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56683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6FC7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26C3549">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ABF7A6">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42CF7B">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3AFC7C6">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8B3248">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24A94BD">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9262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85E2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8E0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2A0D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BEB20A7">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4F8F62">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2A49A7">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D8FA5E">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C8E351">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A48E619">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8DBCDCF">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1A2304A">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2CF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3225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F7A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43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CAE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D746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5783FC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6DCD47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EE2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17A2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C4C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684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363AE8">
            <w:pPr>
              <w:jc w:val="right"/>
              <w:rPr>
                <w:rFonts w:hint="eastAsia" w:ascii="宋体" w:hAnsi="宋体" w:eastAsia="宋体" w:cs="宋体"/>
                <w:i w:val="0"/>
                <w:iCs w:val="0"/>
                <w:color w:val="000000"/>
                <w:sz w:val="20"/>
                <w:szCs w:val="20"/>
                <w:u w:val="none"/>
              </w:rPr>
            </w:pPr>
          </w:p>
        </w:tc>
      </w:tr>
      <w:tr w14:paraId="7F13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5D00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7D9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62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00B4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61B544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046600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ED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14F6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0CD9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E9AA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B7BA17">
            <w:pPr>
              <w:jc w:val="right"/>
              <w:rPr>
                <w:rFonts w:hint="eastAsia" w:ascii="宋体" w:hAnsi="宋体" w:eastAsia="宋体" w:cs="宋体"/>
                <w:i w:val="0"/>
                <w:iCs w:val="0"/>
                <w:color w:val="000000"/>
                <w:sz w:val="20"/>
                <w:szCs w:val="20"/>
                <w:u w:val="none"/>
              </w:rPr>
            </w:pPr>
          </w:p>
        </w:tc>
      </w:tr>
      <w:tr w14:paraId="3A3A5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7A0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81E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A919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7AC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E6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254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D5EC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EB36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3048B40">
            <w:pPr>
              <w:jc w:val="right"/>
              <w:rPr>
                <w:rFonts w:hint="eastAsia" w:ascii="宋体" w:hAnsi="宋体" w:eastAsia="宋体" w:cs="宋体"/>
                <w:i w:val="0"/>
                <w:iCs w:val="0"/>
                <w:color w:val="000000"/>
                <w:sz w:val="20"/>
                <w:szCs w:val="20"/>
                <w:u w:val="none"/>
              </w:rPr>
            </w:pPr>
          </w:p>
        </w:tc>
      </w:tr>
      <w:tr w14:paraId="4D6C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876A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FB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87E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DFA7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A2E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937A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DADC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DE0B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74F81C5">
            <w:pPr>
              <w:jc w:val="right"/>
              <w:rPr>
                <w:rFonts w:hint="eastAsia" w:ascii="宋体" w:hAnsi="宋体" w:eastAsia="宋体" w:cs="宋体"/>
                <w:i w:val="0"/>
                <w:iCs w:val="0"/>
                <w:color w:val="000000"/>
                <w:sz w:val="20"/>
                <w:szCs w:val="20"/>
                <w:u w:val="none"/>
              </w:rPr>
            </w:pPr>
          </w:p>
        </w:tc>
      </w:tr>
      <w:tr w14:paraId="27BC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384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7A5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C80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079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1.类型：仪表安装支架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0E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9B528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44B2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EFE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A40A59">
            <w:pPr>
              <w:jc w:val="right"/>
              <w:rPr>
                <w:rFonts w:hint="eastAsia" w:ascii="宋体" w:hAnsi="宋体" w:eastAsia="宋体" w:cs="宋体"/>
                <w:i w:val="0"/>
                <w:iCs w:val="0"/>
                <w:color w:val="000000"/>
                <w:sz w:val="20"/>
                <w:szCs w:val="20"/>
                <w:u w:val="none"/>
              </w:rPr>
            </w:pPr>
          </w:p>
        </w:tc>
      </w:tr>
      <w:tr w14:paraId="11A8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6B9B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05B3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723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30F4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71465C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2FF49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25FF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DDA0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6DB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0EC75A1">
            <w:pPr>
              <w:jc w:val="right"/>
              <w:rPr>
                <w:rFonts w:hint="eastAsia" w:ascii="宋体" w:hAnsi="宋体" w:eastAsia="宋体" w:cs="宋体"/>
                <w:i w:val="0"/>
                <w:iCs w:val="0"/>
                <w:color w:val="000000"/>
                <w:sz w:val="20"/>
                <w:szCs w:val="20"/>
                <w:u w:val="none"/>
              </w:rPr>
            </w:pPr>
          </w:p>
        </w:tc>
      </w:tr>
      <w:tr w14:paraId="3BF2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66A5E1">
            <w:pPr>
              <w:jc w:val="center"/>
              <w:rPr>
                <w:rFonts w:hint="eastAsia" w:ascii="宋体" w:hAnsi="宋体" w:eastAsia="宋体" w:cs="宋体"/>
                <w:i w:val="0"/>
                <w:iCs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2848C2">
            <w:pPr>
              <w:jc w:val="left"/>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99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二、太平厂</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B8AE8F">
            <w:pPr>
              <w:jc w:val="left"/>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67AC0">
            <w:pPr>
              <w:jc w:val="left"/>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F63D34">
            <w:pPr>
              <w:jc w:val="right"/>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B87FF">
            <w:pPr>
              <w:jc w:val="righ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9CB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4401CF3">
            <w:pPr>
              <w:jc w:val="right"/>
              <w:rPr>
                <w:rFonts w:hint="eastAsia" w:ascii="宋体" w:hAnsi="宋体" w:eastAsia="宋体" w:cs="宋体"/>
                <w:i w:val="0"/>
                <w:iCs w:val="0"/>
                <w:color w:val="000000"/>
                <w:sz w:val="20"/>
                <w:szCs w:val="20"/>
                <w:u w:val="none"/>
              </w:rPr>
            </w:pPr>
          </w:p>
        </w:tc>
      </w:tr>
      <w:tr w14:paraId="1EBB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CA8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C50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030605001008</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03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氧化沟1#DO计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8BC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4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E646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715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D20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37A559">
            <w:pPr>
              <w:jc w:val="right"/>
              <w:rPr>
                <w:rFonts w:hint="eastAsia" w:ascii="宋体" w:hAnsi="宋体" w:eastAsia="宋体" w:cs="宋体"/>
                <w:i w:val="0"/>
                <w:iCs w:val="0"/>
                <w:color w:val="000000"/>
                <w:sz w:val="20"/>
                <w:szCs w:val="20"/>
                <w:u w:val="none"/>
              </w:rPr>
            </w:pPr>
          </w:p>
        </w:tc>
      </w:tr>
      <w:tr w14:paraId="2266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2E5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C9D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030605001009</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5CF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氧化沟2#DO计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AF2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5E7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3298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7D7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008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0F0663">
            <w:pPr>
              <w:jc w:val="right"/>
              <w:rPr>
                <w:rFonts w:hint="eastAsia" w:ascii="宋体" w:hAnsi="宋体" w:eastAsia="宋体" w:cs="宋体"/>
                <w:i w:val="0"/>
                <w:iCs w:val="0"/>
                <w:color w:val="000000"/>
                <w:sz w:val="20"/>
                <w:szCs w:val="20"/>
                <w:u w:val="none"/>
              </w:rPr>
            </w:pPr>
          </w:p>
        </w:tc>
      </w:tr>
      <w:tr w14:paraId="79AC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482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134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C6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BB17B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098494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5D74E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F8C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EAF4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36C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A8F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AEA05FB">
            <w:pPr>
              <w:jc w:val="right"/>
              <w:rPr>
                <w:rFonts w:hint="eastAsia" w:ascii="宋体" w:hAnsi="宋体" w:eastAsia="宋体" w:cs="宋体"/>
                <w:i w:val="0"/>
                <w:iCs w:val="0"/>
                <w:color w:val="000000"/>
                <w:sz w:val="20"/>
                <w:szCs w:val="20"/>
                <w:u w:val="none"/>
              </w:rPr>
            </w:pPr>
          </w:p>
        </w:tc>
      </w:tr>
      <w:tr w14:paraId="2384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0111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5E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87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DC84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42E8B6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0F2E7E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E28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60EA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EDC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BBC6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634C1A">
            <w:pPr>
              <w:jc w:val="right"/>
              <w:rPr>
                <w:rFonts w:hint="eastAsia" w:ascii="宋体" w:hAnsi="宋体" w:eastAsia="宋体" w:cs="宋体"/>
                <w:i w:val="0"/>
                <w:iCs w:val="0"/>
                <w:color w:val="000000"/>
                <w:sz w:val="20"/>
                <w:szCs w:val="20"/>
                <w:u w:val="none"/>
              </w:rPr>
            </w:pPr>
          </w:p>
        </w:tc>
      </w:tr>
      <w:tr w14:paraId="57C4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631F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2B6913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116F582">
            <w:pPr>
              <w:jc w:val="right"/>
              <w:rPr>
                <w:rFonts w:hint="eastAsia" w:ascii="宋体" w:hAnsi="宋体" w:eastAsia="宋体" w:cs="宋体"/>
                <w:i w:val="0"/>
                <w:iCs w:val="0"/>
                <w:color w:val="000000"/>
                <w:sz w:val="20"/>
                <w:szCs w:val="20"/>
                <w:u w:val="none"/>
              </w:rPr>
            </w:pPr>
          </w:p>
        </w:tc>
      </w:tr>
      <w:tr w14:paraId="30DE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628278F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3C0B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0636E86C">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1364216C">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0B213F64">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5D6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109CDFA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7D4B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2DBF44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28DA0E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6067BA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  共 8 页</w:t>
            </w:r>
          </w:p>
        </w:tc>
      </w:tr>
      <w:tr w14:paraId="65697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2C518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AF23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0D01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E36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3012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51E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4286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75E8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AB33E2D">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D8F15D6">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490869">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98836AA">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921A28">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AF8E9EC">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4A5F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D8EC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B34D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766A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3D96D64">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A94599">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1D0FD1A">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BDE48EA">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3CBAE3">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107C093">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DEFA2F">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F527D8C">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A6DF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A86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341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65C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D74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4F6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E9A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84A2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502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E49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511EDB">
            <w:pPr>
              <w:jc w:val="right"/>
              <w:rPr>
                <w:rFonts w:hint="eastAsia" w:ascii="宋体" w:hAnsi="宋体" w:eastAsia="宋体" w:cs="宋体"/>
                <w:i w:val="0"/>
                <w:iCs w:val="0"/>
                <w:color w:val="000000"/>
                <w:sz w:val="20"/>
                <w:szCs w:val="20"/>
                <w:u w:val="none"/>
              </w:rPr>
            </w:pPr>
          </w:p>
        </w:tc>
      </w:tr>
      <w:tr w14:paraId="2FB7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CF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3A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89C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BFC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93A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D6B32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56C6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3E2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1ED90A7">
            <w:pPr>
              <w:jc w:val="right"/>
              <w:rPr>
                <w:rFonts w:hint="eastAsia" w:ascii="宋体" w:hAnsi="宋体" w:eastAsia="宋体" w:cs="宋体"/>
                <w:i w:val="0"/>
                <w:iCs w:val="0"/>
                <w:color w:val="000000"/>
                <w:sz w:val="20"/>
                <w:szCs w:val="20"/>
                <w:u w:val="none"/>
              </w:rPr>
            </w:pPr>
          </w:p>
        </w:tc>
      </w:tr>
      <w:tr w14:paraId="6827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F88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9B9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5E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BFDD9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034B0E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2D67AC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BA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A87F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9A8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8810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C1127B">
            <w:pPr>
              <w:jc w:val="right"/>
              <w:rPr>
                <w:rFonts w:hint="eastAsia" w:ascii="宋体" w:hAnsi="宋体" w:eastAsia="宋体" w:cs="宋体"/>
                <w:i w:val="0"/>
                <w:iCs w:val="0"/>
                <w:color w:val="000000"/>
                <w:sz w:val="20"/>
                <w:szCs w:val="20"/>
                <w:u w:val="none"/>
              </w:rPr>
            </w:pPr>
          </w:p>
        </w:tc>
      </w:tr>
      <w:tr w14:paraId="3595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5C7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EE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42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3B89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71202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2F11D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940A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E95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3D2E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F72400">
            <w:pPr>
              <w:jc w:val="right"/>
              <w:rPr>
                <w:rFonts w:hint="eastAsia" w:ascii="宋体" w:hAnsi="宋体" w:eastAsia="宋体" w:cs="宋体"/>
                <w:i w:val="0"/>
                <w:iCs w:val="0"/>
                <w:color w:val="000000"/>
                <w:sz w:val="20"/>
                <w:szCs w:val="20"/>
                <w:u w:val="none"/>
              </w:rPr>
            </w:pPr>
          </w:p>
        </w:tc>
      </w:tr>
      <w:tr w14:paraId="74F5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F69A16">
            <w:pPr>
              <w:jc w:val="center"/>
              <w:rPr>
                <w:rFonts w:hint="eastAsia" w:ascii="宋体" w:hAnsi="宋体" w:eastAsia="宋体" w:cs="宋体"/>
                <w:i w:val="0"/>
                <w:iCs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4889D9">
            <w:pPr>
              <w:jc w:val="left"/>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9A1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三、温泉厂</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518288">
            <w:pPr>
              <w:jc w:val="left"/>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FE27F9">
            <w:pPr>
              <w:jc w:val="left"/>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EF7D6E">
            <w:pPr>
              <w:jc w:val="right"/>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6E3C03">
            <w:pPr>
              <w:jc w:val="righ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55A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F829E9A">
            <w:pPr>
              <w:jc w:val="right"/>
              <w:rPr>
                <w:rFonts w:hint="eastAsia" w:ascii="宋体" w:hAnsi="宋体" w:eastAsia="宋体" w:cs="宋体"/>
                <w:i w:val="0"/>
                <w:iCs w:val="0"/>
                <w:color w:val="000000"/>
                <w:sz w:val="20"/>
                <w:szCs w:val="20"/>
                <w:u w:val="none"/>
              </w:rPr>
            </w:pPr>
          </w:p>
        </w:tc>
      </w:tr>
      <w:tr w14:paraId="7EDF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F8A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AC28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030605001010</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221B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1#CASSA池缺氧段DO计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C84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97C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282F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4A409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5D9B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8B3BC30">
            <w:pPr>
              <w:jc w:val="right"/>
              <w:rPr>
                <w:rFonts w:hint="eastAsia" w:ascii="宋体" w:hAnsi="宋体" w:eastAsia="宋体" w:cs="宋体"/>
                <w:i w:val="0"/>
                <w:iCs w:val="0"/>
                <w:color w:val="000000"/>
                <w:sz w:val="20"/>
                <w:szCs w:val="20"/>
                <w:u w:val="none"/>
              </w:rPr>
            </w:pPr>
          </w:p>
        </w:tc>
      </w:tr>
      <w:tr w14:paraId="0A43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901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E95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AC0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1#CASSA池好氧段DO计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157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C1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C6D8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08A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85F4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7E38D7">
            <w:pPr>
              <w:jc w:val="right"/>
              <w:rPr>
                <w:rFonts w:hint="eastAsia" w:ascii="宋体" w:hAnsi="宋体" w:eastAsia="宋体" w:cs="宋体"/>
                <w:i w:val="0"/>
                <w:iCs w:val="0"/>
                <w:color w:val="000000"/>
                <w:sz w:val="20"/>
                <w:szCs w:val="20"/>
                <w:u w:val="none"/>
              </w:rPr>
            </w:pPr>
          </w:p>
        </w:tc>
      </w:tr>
      <w:tr w14:paraId="1819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7F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D01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7C0F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2#CASSA池缺氧段DO计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479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1A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3C37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A6AE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AFFF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D56997D">
            <w:pPr>
              <w:jc w:val="right"/>
              <w:rPr>
                <w:rFonts w:hint="eastAsia" w:ascii="宋体" w:hAnsi="宋体" w:eastAsia="宋体" w:cs="宋体"/>
                <w:i w:val="0"/>
                <w:iCs w:val="0"/>
                <w:color w:val="000000"/>
                <w:sz w:val="20"/>
                <w:szCs w:val="20"/>
                <w:u w:val="none"/>
              </w:rPr>
            </w:pPr>
          </w:p>
        </w:tc>
      </w:tr>
      <w:tr w14:paraId="35DB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340BD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525FE0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5329B398">
            <w:pPr>
              <w:jc w:val="right"/>
              <w:rPr>
                <w:rFonts w:hint="eastAsia" w:ascii="宋体" w:hAnsi="宋体" w:eastAsia="宋体" w:cs="宋体"/>
                <w:i w:val="0"/>
                <w:iCs w:val="0"/>
                <w:color w:val="000000"/>
                <w:sz w:val="20"/>
                <w:szCs w:val="20"/>
                <w:u w:val="none"/>
              </w:rPr>
            </w:pPr>
          </w:p>
        </w:tc>
      </w:tr>
      <w:tr w14:paraId="35A0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07A9112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A94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3F9BC33C">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011CE888">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57E89CC6">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2F2D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5A29F86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33B5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677958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64CA398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4FE1E5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  共 8 页</w:t>
            </w:r>
          </w:p>
        </w:tc>
      </w:tr>
      <w:tr w14:paraId="5954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CD1E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1A57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35CC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E0C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F9C6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7CE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1AA5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0A8E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85969F3">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026847">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06ECF8">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ABE76B">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CF8F68A">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6CAD057">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86DE1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297D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F06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70BF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0CA01B30">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059E1CF">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09F32C">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03FD15">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BC276C">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1FECFD">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1C98785">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04C10A1">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7970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73E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92B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845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655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2#CASSA池好氧段DO计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17B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2.型号：LDO10AC+LDO-S0C10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4.传感器尺寸：Φ40.5×240mm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7F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64F5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F8C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59DC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7F75D4">
            <w:pPr>
              <w:jc w:val="right"/>
              <w:rPr>
                <w:rFonts w:hint="eastAsia" w:ascii="宋体" w:hAnsi="宋体" w:eastAsia="宋体" w:cs="宋体"/>
                <w:i w:val="0"/>
                <w:iCs w:val="0"/>
                <w:color w:val="000000"/>
                <w:sz w:val="20"/>
                <w:szCs w:val="20"/>
                <w:u w:val="none"/>
              </w:rPr>
            </w:pPr>
          </w:p>
        </w:tc>
      </w:tr>
      <w:tr w14:paraId="106E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EBA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573B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ECF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2#CASSA池MLSS计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4894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1.品牌：天健创新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2.型号：MLSS10AC+MLSS-S0C10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4.传感器尺寸：Φ45×135mm</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B02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CB543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E9A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F8A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75F72C">
            <w:pPr>
              <w:jc w:val="right"/>
              <w:rPr>
                <w:rFonts w:hint="eastAsia" w:ascii="宋体" w:hAnsi="宋体" w:eastAsia="宋体" w:cs="宋体"/>
                <w:i w:val="0"/>
                <w:iCs w:val="0"/>
                <w:color w:val="000000"/>
                <w:sz w:val="20"/>
                <w:szCs w:val="20"/>
                <w:u w:val="none"/>
              </w:rPr>
            </w:pPr>
          </w:p>
        </w:tc>
      </w:tr>
      <w:tr w14:paraId="5CF7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E539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73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030411004005</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D6B3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C59D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37DCA66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08BCC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A20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C6E0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27A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ED39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6320B3">
            <w:pPr>
              <w:jc w:val="right"/>
              <w:rPr>
                <w:rFonts w:hint="eastAsia" w:ascii="宋体" w:hAnsi="宋体" w:eastAsia="宋体" w:cs="宋体"/>
                <w:i w:val="0"/>
                <w:iCs w:val="0"/>
                <w:color w:val="000000"/>
                <w:sz w:val="20"/>
                <w:szCs w:val="20"/>
                <w:u w:val="none"/>
              </w:rPr>
            </w:pPr>
          </w:p>
        </w:tc>
      </w:tr>
      <w:tr w14:paraId="3957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B1FA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6BF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EB3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53FC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4A4347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7A96FE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396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CF64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3E8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3674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1E7DAC0">
            <w:pPr>
              <w:jc w:val="right"/>
              <w:rPr>
                <w:rFonts w:hint="eastAsia" w:ascii="宋体" w:hAnsi="宋体" w:eastAsia="宋体" w:cs="宋体"/>
                <w:i w:val="0"/>
                <w:iCs w:val="0"/>
                <w:color w:val="000000"/>
                <w:sz w:val="20"/>
                <w:szCs w:val="20"/>
                <w:u w:val="none"/>
              </w:rPr>
            </w:pPr>
          </w:p>
        </w:tc>
      </w:tr>
      <w:tr w14:paraId="2DBE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65A0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89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471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202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B7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60FE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B17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A03C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AD93A81">
            <w:pPr>
              <w:jc w:val="right"/>
              <w:rPr>
                <w:rFonts w:hint="eastAsia" w:ascii="宋体" w:hAnsi="宋体" w:eastAsia="宋体" w:cs="宋体"/>
                <w:i w:val="0"/>
                <w:iCs w:val="0"/>
                <w:color w:val="000000"/>
                <w:sz w:val="20"/>
                <w:szCs w:val="20"/>
                <w:u w:val="none"/>
              </w:rPr>
            </w:pPr>
          </w:p>
        </w:tc>
      </w:tr>
      <w:tr w14:paraId="115D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854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E8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48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C60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3CF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9745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C4697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6D75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458FDF5">
            <w:pPr>
              <w:jc w:val="right"/>
              <w:rPr>
                <w:rFonts w:hint="eastAsia" w:ascii="宋体" w:hAnsi="宋体" w:eastAsia="宋体" w:cs="宋体"/>
                <w:i w:val="0"/>
                <w:iCs w:val="0"/>
                <w:color w:val="000000"/>
                <w:sz w:val="20"/>
                <w:szCs w:val="20"/>
                <w:u w:val="none"/>
              </w:rPr>
            </w:pPr>
          </w:p>
        </w:tc>
      </w:tr>
      <w:tr w14:paraId="40A2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4F6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F0D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15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030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7996D8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7B964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26E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0658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2F8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036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006A348">
            <w:pPr>
              <w:jc w:val="right"/>
              <w:rPr>
                <w:rFonts w:hint="eastAsia" w:ascii="宋体" w:hAnsi="宋体" w:eastAsia="宋体" w:cs="宋体"/>
                <w:i w:val="0"/>
                <w:iCs w:val="0"/>
                <w:color w:val="000000"/>
                <w:sz w:val="20"/>
                <w:szCs w:val="20"/>
                <w:u w:val="none"/>
              </w:rPr>
            </w:pPr>
          </w:p>
        </w:tc>
      </w:tr>
      <w:tr w14:paraId="45C5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DBE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2CE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C6EE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9E1B7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523F2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4F8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BD15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5DC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11F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7AFA733">
            <w:pPr>
              <w:jc w:val="right"/>
              <w:rPr>
                <w:rFonts w:hint="eastAsia" w:ascii="宋体" w:hAnsi="宋体" w:eastAsia="宋体" w:cs="宋体"/>
                <w:i w:val="0"/>
                <w:iCs w:val="0"/>
                <w:color w:val="000000"/>
                <w:sz w:val="20"/>
                <w:szCs w:val="20"/>
                <w:u w:val="none"/>
              </w:rPr>
            </w:pPr>
          </w:p>
        </w:tc>
      </w:tr>
      <w:tr w14:paraId="3B72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A63CC38">
            <w:pPr>
              <w:jc w:val="center"/>
              <w:rPr>
                <w:rFonts w:hint="eastAsia" w:ascii="宋体" w:hAnsi="宋体" w:eastAsia="宋体" w:cs="宋体"/>
                <w:i w:val="0"/>
                <w:iCs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F124DA">
            <w:pPr>
              <w:jc w:val="left"/>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0A1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四、吕田厂</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07AD05">
            <w:pPr>
              <w:jc w:val="left"/>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9B85B9">
            <w:pPr>
              <w:jc w:val="left"/>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E1BDFD">
            <w:pPr>
              <w:jc w:val="right"/>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F29B17">
            <w:pPr>
              <w:jc w:val="righ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D798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64DA73">
            <w:pPr>
              <w:jc w:val="right"/>
              <w:rPr>
                <w:rFonts w:hint="eastAsia" w:ascii="宋体" w:hAnsi="宋体" w:eastAsia="宋体" w:cs="宋体"/>
                <w:i w:val="0"/>
                <w:iCs w:val="0"/>
                <w:color w:val="000000"/>
                <w:sz w:val="20"/>
                <w:szCs w:val="20"/>
                <w:u w:val="none"/>
              </w:rPr>
            </w:pPr>
          </w:p>
        </w:tc>
      </w:tr>
      <w:tr w14:paraId="7FF1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B83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83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030605001015</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E1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生化池1#MLSS计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DFFF5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374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1111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2535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B654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3BECD17">
            <w:pPr>
              <w:jc w:val="right"/>
              <w:rPr>
                <w:rFonts w:hint="eastAsia" w:ascii="宋体" w:hAnsi="宋体" w:eastAsia="宋体" w:cs="宋体"/>
                <w:i w:val="0"/>
                <w:iCs w:val="0"/>
                <w:color w:val="000000"/>
                <w:sz w:val="20"/>
                <w:szCs w:val="20"/>
                <w:u w:val="none"/>
              </w:rPr>
            </w:pPr>
          </w:p>
        </w:tc>
      </w:tr>
      <w:tr w14:paraId="4E26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7410D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150E7D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09AAD2D8">
            <w:pPr>
              <w:jc w:val="right"/>
              <w:rPr>
                <w:rFonts w:hint="eastAsia" w:ascii="宋体" w:hAnsi="宋体" w:eastAsia="宋体" w:cs="宋体"/>
                <w:i w:val="0"/>
                <w:iCs w:val="0"/>
                <w:color w:val="000000"/>
                <w:sz w:val="20"/>
                <w:szCs w:val="20"/>
                <w:u w:val="none"/>
              </w:rPr>
            </w:pPr>
          </w:p>
        </w:tc>
      </w:tr>
      <w:tr w14:paraId="20841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733ECD3C">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17E6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7137C0BA">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178FDD9F">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2B20487E">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739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6DF773E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5DD3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1723D1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1863F1A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30E201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5 页  共 8 页</w:t>
            </w:r>
          </w:p>
        </w:tc>
      </w:tr>
      <w:tr w14:paraId="74E8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15335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6FA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00F4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CA3C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97AB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C9E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5A20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4EA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6CDB892">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797D5D1">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DE0CC0">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622D5D">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D814E04">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80A70F">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8E4F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1205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3E3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0D44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23EE5A6">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0729FF2">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F39DE8F">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E976FE">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5DEBC5">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B899AC">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D1045B0">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D2C0CD">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2091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45C93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FBB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212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13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生化池2#MLSS计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E050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302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AED9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9F47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7DC0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8E7AEB4">
            <w:pPr>
              <w:jc w:val="right"/>
              <w:rPr>
                <w:rFonts w:hint="eastAsia" w:ascii="宋体" w:hAnsi="宋体" w:eastAsia="宋体" w:cs="宋体"/>
                <w:i w:val="0"/>
                <w:iCs w:val="0"/>
                <w:color w:val="000000"/>
                <w:sz w:val="20"/>
                <w:szCs w:val="20"/>
                <w:u w:val="none"/>
              </w:rPr>
            </w:pPr>
          </w:p>
        </w:tc>
      </w:tr>
      <w:tr w14:paraId="25329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C09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E21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030605001017</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24D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生化池3#MLSS计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999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7F6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8156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0471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CBB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F945448">
            <w:pPr>
              <w:jc w:val="right"/>
              <w:rPr>
                <w:rFonts w:hint="eastAsia" w:ascii="宋体" w:hAnsi="宋体" w:eastAsia="宋体" w:cs="宋体"/>
                <w:i w:val="0"/>
                <w:iCs w:val="0"/>
                <w:color w:val="000000"/>
                <w:sz w:val="20"/>
                <w:szCs w:val="20"/>
                <w:u w:val="none"/>
              </w:rPr>
            </w:pPr>
          </w:p>
        </w:tc>
      </w:tr>
      <w:tr w14:paraId="749E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7B8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FB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030605001018</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13E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生化池4#MLSS计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E00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2.型号：MX30HSS371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0D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3B91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8ABA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972A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E0B25B">
            <w:pPr>
              <w:jc w:val="right"/>
              <w:rPr>
                <w:rFonts w:hint="eastAsia" w:ascii="宋体" w:hAnsi="宋体" w:eastAsia="宋体" w:cs="宋体"/>
                <w:i w:val="0"/>
                <w:iCs w:val="0"/>
                <w:color w:val="000000"/>
                <w:sz w:val="20"/>
                <w:szCs w:val="20"/>
                <w:u w:val="none"/>
              </w:rPr>
            </w:pPr>
          </w:p>
        </w:tc>
      </w:tr>
      <w:tr w14:paraId="7F55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58D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04F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030605001019</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CAF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生化池1#DO计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55F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C8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955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9793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A199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832F1D">
            <w:pPr>
              <w:jc w:val="right"/>
              <w:rPr>
                <w:rFonts w:hint="eastAsia" w:ascii="宋体" w:hAnsi="宋体" w:eastAsia="宋体" w:cs="宋体"/>
                <w:i w:val="0"/>
                <w:iCs w:val="0"/>
                <w:color w:val="000000"/>
                <w:sz w:val="20"/>
                <w:szCs w:val="20"/>
                <w:u w:val="none"/>
              </w:rPr>
            </w:pPr>
          </w:p>
        </w:tc>
      </w:tr>
      <w:tr w14:paraId="6926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5EC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F32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030605001020</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9E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生化池2#DO计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F25E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B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B194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6BCB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FAC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BB5341">
            <w:pPr>
              <w:jc w:val="right"/>
              <w:rPr>
                <w:rFonts w:hint="eastAsia" w:ascii="宋体" w:hAnsi="宋体" w:eastAsia="宋体" w:cs="宋体"/>
                <w:i w:val="0"/>
                <w:iCs w:val="0"/>
                <w:color w:val="000000"/>
                <w:sz w:val="20"/>
                <w:szCs w:val="20"/>
                <w:u w:val="none"/>
              </w:rPr>
            </w:pPr>
          </w:p>
        </w:tc>
      </w:tr>
      <w:tr w14:paraId="635A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6A0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60A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710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生化池3#DO计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DC3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9BE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C096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76A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9F3D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56EA4BC">
            <w:pPr>
              <w:jc w:val="right"/>
              <w:rPr>
                <w:rFonts w:hint="eastAsia" w:ascii="宋体" w:hAnsi="宋体" w:eastAsia="宋体" w:cs="宋体"/>
                <w:i w:val="0"/>
                <w:iCs w:val="0"/>
                <w:color w:val="000000"/>
                <w:sz w:val="20"/>
                <w:szCs w:val="20"/>
                <w:u w:val="none"/>
              </w:rPr>
            </w:pPr>
          </w:p>
        </w:tc>
      </w:tr>
      <w:tr w14:paraId="15BF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47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1B11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EB3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生化池4#DO计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246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2.型号：M368-D33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FE2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7E24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1069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4E6C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2AA747">
            <w:pPr>
              <w:jc w:val="right"/>
              <w:rPr>
                <w:rFonts w:hint="eastAsia" w:ascii="宋体" w:hAnsi="宋体" w:eastAsia="宋体" w:cs="宋体"/>
                <w:i w:val="0"/>
                <w:iCs w:val="0"/>
                <w:color w:val="000000"/>
                <w:sz w:val="20"/>
                <w:szCs w:val="20"/>
                <w:u w:val="none"/>
              </w:rPr>
            </w:pPr>
          </w:p>
        </w:tc>
      </w:tr>
      <w:tr w14:paraId="7638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777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2C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EB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二沉池MLSS计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260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2.型号：MX30-HSS368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20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BB1B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7D69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070B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E417F6A">
            <w:pPr>
              <w:jc w:val="right"/>
              <w:rPr>
                <w:rFonts w:hint="eastAsia" w:ascii="宋体" w:hAnsi="宋体" w:eastAsia="宋体" w:cs="宋体"/>
                <w:i w:val="0"/>
                <w:iCs w:val="0"/>
                <w:color w:val="000000"/>
                <w:sz w:val="20"/>
                <w:szCs w:val="20"/>
                <w:u w:val="none"/>
              </w:rPr>
            </w:pPr>
          </w:p>
        </w:tc>
      </w:tr>
      <w:tr w14:paraId="7F5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4B67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BE61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E97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进水仪表房SS计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AAA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1.品牌：OMAC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2.型号：MX30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65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3CCD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705B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B97F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DC2C59">
            <w:pPr>
              <w:jc w:val="right"/>
              <w:rPr>
                <w:rFonts w:hint="eastAsia" w:ascii="宋体" w:hAnsi="宋体" w:eastAsia="宋体" w:cs="宋体"/>
                <w:i w:val="0"/>
                <w:iCs w:val="0"/>
                <w:color w:val="000000"/>
                <w:sz w:val="20"/>
                <w:szCs w:val="20"/>
                <w:u w:val="none"/>
              </w:rPr>
            </w:pPr>
          </w:p>
        </w:tc>
      </w:tr>
      <w:tr w14:paraId="1A844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981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82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030411004007</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89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D2445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1A96FF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515C14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CE4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7168D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170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1592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57BABE">
            <w:pPr>
              <w:jc w:val="right"/>
              <w:rPr>
                <w:rFonts w:hint="eastAsia" w:ascii="宋体" w:hAnsi="宋体" w:eastAsia="宋体" w:cs="宋体"/>
                <w:i w:val="0"/>
                <w:iCs w:val="0"/>
                <w:color w:val="000000"/>
                <w:sz w:val="20"/>
                <w:szCs w:val="20"/>
                <w:u w:val="none"/>
              </w:rPr>
            </w:pPr>
          </w:p>
        </w:tc>
      </w:tr>
      <w:tr w14:paraId="497E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8CA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E43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030411004008</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3DA0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B63F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712E5A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0FEF6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3C9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FBCD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2B2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EB94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FB74F5">
            <w:pPr>
              <w:jc w:val="right"/>
              <w:rPr>
                <w:rFonts w:hint="eastAsia" w:ascii="宋体" w:hAnsi="宋体" w:eastAsia="宋体" w:cs="宋体"/>
                <w:i w:val="0"/>
                <w:iCs w:val="0"/>
                <w:color w:val="000000"/>
                <w:sz w:val="20"/>
                <w:szCs w:val="20"/>
                <w:u w:val="none"/>
              </w:rPr>
            </w:pPr>
          </w:p>
        </w:tc>
      </w:tr>
      <w:tr w14:paraId="4032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429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B1C5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99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C64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C1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2781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8960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645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586FC3">
            <w:pPr>
              <w:jc w:val="right"/>
              <w:rPr>
                <w:rFonts w:hint="eastAsia" w:ascii="宋体" w:hAnsi="宋体" w:eastAsia="宋体" w:cs="宋体"/>
                <w:i w:val="0"/>
                <w:iCs w:val="0"/>
                <w:color w:val="000000"/>
                <w:sz w:val="20"/>
                <w:szCs w:val="20"/>
                <w:u w:val="none"/>
              </w:rPr>
            </w:pPr>
          </w:p>
        </w:tc>
      </w:tr>
      <w:tr w14:paraId="0F82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78C932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91B58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E401DC7">
            <w:pPr>
              <w:jc w:val="right"/>
              <w:rPr>
                <w:rFonts w:hint="eastAsia" w:ascii="宋体" w:hAnsi="宋体" w:eastAsia="宋体" w:cs="宋体"/>
                <w:i w:val="0"/>
                <w:iCs w:val="0"/>
                <w:color w:val="000000"/>
                <w:sz w:val="20"/>
                <w:szCs w:val="20"/>
                <w:u w:val="none"/>
              </w:rPr>
            </w:pPr>
          </w:p>
        </w:tc>
      </w:tr>
      <w:tr w14:paraId="28F4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1C2E0C2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7213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3CD47D83">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2C145799">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668BDD1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54AE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089DD92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2194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309F800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1E8049B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02A7320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 页  共 8 页</w:t>
            </w:r>
          </w:p>
        </w:tc>
      </w:tr>
      <w:tr w14:paraId="6348E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218F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2226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2260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B4FA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037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7532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FA69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2688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DF58DE1">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E6E6D96">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5B0CD10">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BCF56AB">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A438413">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904CB4C">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27F9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C2A0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956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70E8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2CDCEF3">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A50FC4">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61438F">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B91A7C">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5E1A4A">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119F768">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81FB7AD">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9BE178F">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01D2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52A66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4D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31C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059D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61B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9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5ACB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5290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AA82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6062313">
            <w:pPr>
              <w:jc w:val="right"/>
              <w:rPr>
                <w:rFonts w:hint="eastAsia" w:ascii="宋体" w:hAnsi="宋体" w:eastAsia="宋体" w:cs="宋体"/>
                <w:i w:val="0"/>
                <w:iCs w:val="0"/>
                <w:color w:val="000000"/>
                <w:sz w:val="20"/>
                <w:szCs w:val="20"/>
                <w:u w:val="none"/>
              </w:rPr>
            </w:pPr>
          </w:p>
        </w:tc>
      </w:tr>
      <w:tr w14:paraId="55D1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BA9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923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79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C6D5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41E581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7734A5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5C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649A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25C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7301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45D6C9">
            <w:pPr>
              <w:jc w:val="right"/>
              <w:rPr>
                <w:rFonts w:hint="eastAsia" w:ascii="宋体" w:hAnsi="宋体" w:eastAsia="宋体" w:cs="宋体"/>
                <w:i w:val="0"/>
                <w:iCs w:val="0"/>
                <w:color w:val="000000"/>
                <w:sz w:val="20"/>
                <w:szCs w:val="20"/>
                <w:u w:val="none"/>
              </w:rPr>
            </w:pPr>
          </w:p>
        </w:tc>
      </w:tr>
      <w:tr w14:paraId="71A8C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64A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974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DB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C4038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134B7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18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6484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D926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1EE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1F302FF">
            <w:pPr>
              <w:jc w:val="right"/>
              <w:rPr>
                <w:rFonts w:hint="eastAsia" w:ascii="宋体" w:hAnsi="宋体" w:eastAsia="宋体" w:cs="宋体"/>
                <w:i w:val="0"/>
                <w:iCs w:val="0"/>
                <w:color w:val="000000"/>
                <w:sz w:val="20"/>
                <w:szCs w:val="20"/>
                <w:u w:val="none"/>
              </w:rPr>
            </w:pPr>
          </w:p>
        </w:tc>
      </w:tr>
      <w:tr w14:paraId="6A59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41A5AA">
            <w:pPr>
              <w:jc w:val="center"/>
              <w:rPr>
                <w:rFonts w:hint="eastAsia" w:ascii="宋体" w:hAnsi="宋体" w:eastAsia="宋体" w:cs="宋体"/>
                <w:i w:val="0"/>
                <w:iCs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D04B9">
            <w:pPr>
              <w:jc w:val="left"/>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395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五、净化厂</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7EDD5C">
            <w:pPr>
              <w:jc w:val="left"/>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F2672">
            <w:pPr>
              <w:jc w:val="left"/>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0AF682">
            <w:pPr>
              <w:jc w:val="right"/>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444C9">
            <w:pPr>
              <w:jc w:val="righ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6434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8951283">
            <w:pPr>
              <w:jc w:val="right"/>
              <w:rPr>
                <w:rFonts w:hint="eastAsia" w:ascii="宋体" w:hAnsi="宋体" w:eastAsia="宋体" w:cs="宋体"/>
                <w:i w:val="0"/>
                <w:iCs w:val="0"/>
                <w:color w:val="000000"/>
                <w:sz w:val="20"/>
                <w:szCs w:val="20"/>
                <w:u w:val="none"/>
              </w:rPr>
            </w:pPr>
          </w:p>
        </w:tc>
      </w:tr>
      <w:tr w14:paraId="31C5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1A1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156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50C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进水硝氮检测仪</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DE0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2.型号：GDC-04-AC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81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ED3D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61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4102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3B72D17">
            <w:pPr>
              <w:jc w:val="right"/>
              <w:rPr>
                <w:rFonts w:hint="eastAsia" w:ascii="宋体" w:hAnsi="宋体" w:eastAsia="宋体" w:cs="宋体"/>
                <w:i w:val="0"/>
                <w:iCs w:val="0"/>
                <w:color w:val="000000"/>
                <w:sz w:val="20"/>
                <w:szCs w:val="20"/>
                <w:u w:val="none"/>
              </w:rPr>
            </w:pPr>
          </w:p>
        </w:tc>
      </w:tr>
      <w:tr w14:paraId="7E5D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7C50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D15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030605001027</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3E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出水硝氮检测仪</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0012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2.型号：GDC-04-AC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8EB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50320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2763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5686D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D05C9D2">
            <w:pPr>
              <w:jc w:val="right"/>
              <w:rPr>
                <w:rFonts w:hint="eastAsia" w:ascii="宋体" w:hAnsi="宋体" w:eastAsia="宋体" w:cs="宋体"/>
                <w:i w:val="0"/>
                <w:iCs w:val="0"/>
                <w:color w:val="000000"/>
                <w:sz w:val="20"/>
                <w:szCs w:val="20"/>
                <w:u w:val="none"/>
              </w:rPr>
            </w:pPr>
          </w:p>
        </w:tc>
      </w:tr>
      <w:tr w14:paraId="43DE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4A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346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030411004009</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2A2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5998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63DA7D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2664AB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63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D79A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83D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B0B4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CF33F5">
            <w:pPr>
              <w:jc w:val="right"/>
              <w:rPr>
                <w:rFonts w:hint="eastAsia" w:ascii="宋体" w:hAnsi="宋体" w:eastAsia="宋体" w:cs="宋体"/>
                <w:i w:val="0"/>
                <w:iCs w:val="0"/>
                <w:color w:val="000000"/>
                <w:sz w:val="20"/>
                <w:szCs w:val="20"/>
                <w:u w:val="none"/>
              </w:rPr>
            </w:pPr>
          </w:p>
        </w:tc>
      </w:tr>
      <w:tr w14:paraId="3722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E25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DB0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030411004010</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CF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E108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60F939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14A80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D9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6F8E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DEC5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D4E9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5ADABF6">
            <w:pPr>
              <w:jc w:val="right"/>
              <w:rPr>
                <w:rFonts w:hint="eastAsia" w:ascii="宋体" w:hAnsi="宋体" w:eastAsia="宋体" w:cs="宋体"/>
                <w:i w:val="0"/>
                <w:iCs w:val="0"/>
                <w:color w:val="000000"/>
                <w:sz w:val="20"/>
                <w:szCs w:val="20"/>
                <w:u w:val="none"/>
              </w:rPr>
            </w:pPr>
          </w:p>
        </w:tc>
      </w:tr>
      <w:tr w14:paraId="3C90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8DF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4258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030411001005</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62D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9C8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9F6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23E6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8082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8CC1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64B4FAC">
            <w:pPr>
              <w:jc w:val="right"/>
              <w:rPr>
                <w:rFonts w:hint="eastAsia" w:ascii="宋体" w:hAnsi="宋体" w:eastAsia="宋体" w:cs="宋体"/>
                <w:i w:val="0"/>
                <w:iCs w:val="0"/>
                <w:color w:val="000000"/>
                <w:sz w:val="20"/>
                <w:szCs w:val="20"/>
                <w:u w:val="none"/>
              </w:rPr>
            </w:pPr>
          </w:p>
        </w:tc>
      </w:tr>
      <w:tr w14:paraId="783B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01C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6A0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030404016005</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3D5C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819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4B7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0A97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6E4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0478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79CF63D">
            <w:pPr>
              <w:jc w:val="right"/>
              <w:rPr>
                <w:rFonts w:hint="eastAsia" w:ascii="宋体" w:hAnsi="宋体" w:eastAsia="宋体" w:cs="宋体"/>
                <w:i w:val="0"/>
                <w:iCs w:val="0"/>
                <w:color w:val="000000"/>
                <w:sz w:val="20"/>
                <w:szCs w:val="20"/>
                <w:u w:val="none"/>
              </w:rPr>
            </w:pPr>
          </w:p>
        </w:tc>
      </w:tr>
      <w:tr w14:paraId="7B051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07D3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15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030307005005</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7C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E7F6D5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489CD58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05DD3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116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6788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000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ABAC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EB09351">
            <w:pPr>
              <w:jc w:val="right"/>
              <w:rPr>
                <w:rFonts w:hint="eastAsia" w:ascii="宋体" w:hAnsi="宋体" w:eastAsia="宋体" w:cs="宋体"/>
                <w:i w:val="0"/>
                <w:iCs w:val="0"/>
                <w:color w:val="000000"/>
                <w:sz w:val="20"/>
                <w:szCs w:val="20"/>
                <w:u w:val="none"/>
              </w:rPr>
            </w:pPr>
          </w:p>
        </w:tc>
      </w:tr>
      <w:tr w14:paraId="556B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5BBD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CBA08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4D327B14">
            <w:pPr>
              <w:jc w:val="right"/>
              <w:rPr>
                <w:rFonts w:hint="eastAsia" w:ascii="宋体" w:hAnsi="宋体" w:eastAsia="宋体" w:cs="宋体"/>
                <w:i w:val="0"/>
                <w:iCs w:val="0"/>
                <w:color w:val="000000"/>
                <w:sz w:val="20"/>
                <w:szCs w:val="20"/>
                <w:u w:val="none"/>
              </w:rPr>
            </w:pPr>
          </w:p>
        </w:tc>
      </w:tr>
      <w:tr w14:paraId="1552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336E196F">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42B6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1A242F0C">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1D028EB8">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20C7AE23">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3362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53930A4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00ED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53740B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5C14DD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5BF7C57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  共 8 页</w:t>
            </w:r>
          </w:p>
        </w:tc>
      </w:tr>
      <w:tr w14:paraId="6554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9A6C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7285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80E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E81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492C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B6DE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30660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77F6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62270C0">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93C7D34">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2C47BBE">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4131BDB">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B56E3A">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E2B847">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18E1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A7CB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9CE1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7E10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86CEC3A">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7143FBC">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BD1BA3">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494BDB">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41B79C3">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C3B50B9">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FCCE807">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B2088A">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DE0D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2657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A3E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2B7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6D1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 器变送器及其线路</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1B1DE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778022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3A3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C97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E11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671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4CDAC8E">
            <w:pPr>
              <w:jc w:val="right"/>
              <w:rPr>
                <w:rFonts w:hint="eastAsia" w:ascii="宋体" w:hAnsi="宋体" w:eastAsia="宋体" w:cs="宋体"/>
                <w:i w:val="0"/>
                <w:iCs w:val="0"/>
                <w:color w:val="000000"/>
                <w:sz w:val="20"/>
                <w:szCs w:val="20"/>
                <w:u w:val="none"/>
              </w:rPr>
            </w:pPr>
          </w:p>
        </w:tc>
      </w:tr>
      <w:tr w14:paraId="426A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529DAF">
            <w:pPr>
              <w:jc w:val="center"/>
              <w:rPr>
                <w:rFonts w:hint="eastAsia" w:ascii="宋体" w:hAnsi="宋体" w:eastAsia="宋体" w:cs="宋体"/>
                <w:i w:val="0"/>
                <w:iCs w:val="0"/>
                <w:color w:val="000000"/>
                <w:sz w:val="20"/>
                <w:szCs w:val="20"/>
                <w:u w:val="none"/>
              </w:rPr>
            </w:pP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D1AEA">
            <w:pPr>
              <w:jc w:val="left"/>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97D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六、明珠厂</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6EBC39">
            <w:pPr>
              <w:jc w:val="left"/>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817B9">
            <w:pPr>
              <w:jc w:val="left"/>
              <w:rPr>
                <w:rFonts w:hint="eastAsia" w:ascii="宋体" w:hAnsi="宋体" w:eastAsia="宋体" w:cs="宋体"/>
                <w:i w:val="0"/>
                <w:iCs w:val="0"/>
                <w:color w:val="000000"/>
                <w:sz w:val="20"/>
                <w:szCs w:val="20"/>
                <w:u w:val="none"/>
              </w:rPr>
            </w:pP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55440">
            <w:pPr>
              <w:jc w:val="right"/>
              <w:rPr>
                <w:rFonts w:hint="eastAsia" w:ascii="宋体" w:hAnsi="宋体" w:eastAsia="宋体" w:cs="宋体"/>
                <w:i w:val="0"/>
                <w:iCs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CD6CEF">
            <w:pPr>
              <w:jc w:val="right"/>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D81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DA9C20E">
            <w:pPr>
              <w:jc w:val="right"/>
              <w:rPr>
                <w:rFonts w:hint="eastAsia" w:ascii="宋体" w:hAnsi="宋体" w:eastAsia="宋体" w:cs="宋体"/>
                <w:i w:val="0"/>
                <w:iCs w:val="0"/>
                <w:color w:val="000000"/>
                <w:sz w:val="20"/>
                <w:szCs w:val="20"/>
                <w:u w:val="none"/>
              </w:rPr>
            </w:pPr>
          </w:p>
        </w:tc>
      </w:tr>
      <w:tr w14:paraId="18386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032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AA7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030605001028</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D5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1#氧化沟MLSS计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C4E2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 sk5600  Mlss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76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54B9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318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C163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012202">
            <w:pPr>
              <w:jc w:val="right"/>
              <w:rPr>
                <w:rFonts w:hint="eastAsia" w:ascii="宋体" w:hAnsi="宋体" w:eastAsia="宋体" w:cs="宋体"/>
                <w:i w:val="0"/>
                <w:iCs w:val="0"/>
                <w:color w:val="000000"/>
                <w:sz w:val="20"/>
                <w:szCs w:val="20"/>
                <w:u w:val="none"/>
              </w:rPr>
            </w:pPr>
          </w:p>
        </w:tc>
      </w:tr>
      <w:tr w14:paraId="05A89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BF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836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030605001029</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1E6A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2#氧化沟MLSS计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2A2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 sk5600  Mlss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0AD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84D1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B5E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25F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7A08307">
            <w:pPr>
              <w:jc w:val="right"/>
              <w:rPr>
                <w:rFonts w:hint="eastAsia" w:ascii="宋体" w:hAnsi="宋体" w:eastAsia="宋体" w:cs="宋体"/>
                <w:i w:val="0"/>
                <w:iCs w:val="0"/>
                <w:color w:val="000000"/>
                <w:sz w:val="20"/>
                <w:szCs w:val="20"/>
                <w:u w:val="none"/>
              </w:rPr>
            </w:pPr>
          </w:p>
        </w:tc>
      </w:tr>
      <w:tr w14:paraId="1671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DF73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0B30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030605001034</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AB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1#氧化沟ORP测定仪</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6E2C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1.品牌：：E+H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2.型号：CPM223-PR0005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12B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D9E30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F91C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48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891D3A3">
            <w:pPr>
              <w:jc w:val="right"/>
              <w:rPr>
                <w:rFonts w:hint="eastAsia" w:ascii="宋体" w:hAnsi="宋体" w:eastAsia="宋体" w:cs="宋体"/>
                <w:i w:val="0"/>
                <w:iCs w:val="0"/>
                <w:color w:val="000000"/>
                <w:sz w:val="20"/>
                <w:szCs w:val="20"/>
                <w:u w:val="none"/>
              </w:rPr>
            </w:pPr>
          </w:p>
        </w:tc>
      </w:tr>
      <w:tr w14:paraId="2C43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F622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47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F3E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2#氧化沟ORP测定仪</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FAE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1.品牌：：E+H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2.型号：CPM223-PR0005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CA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A1BA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47D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4C29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53A9101">
            <w:pPr>
              <w:jc w:val="right"/>
              <w:rPr>
                <w:rFonts w:hint="eastAsia" w:ascii="宋体" w:hAnsi="宋体" w:eastAsia="宋体" w:cs="宋体"/>
                <w:i w:val="0"/>
                <w:iCs w:val="0"/>
                <w:color w:val="000000"/>
                <w:sz w:val="20"/>
                <w:szCs w:val="20"/>
                <w:u w:val="none"/>
              </w:rPr>
            </w:pPr>
          </w:p>
        </w:tc>
      </w:tr>
      <w:tr w14:paraId="233E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37DE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69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8D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1#氧化沟缺氧段DO计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D13C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2.型号：k-5600 DO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168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F806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4FB4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32D8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5E9612">
            <w:pPr>
              <w:jc w:val="right"/>
              <w:rPr>
                <w:rFonts w:hint="eastAsia" w:ascii="宋体" w:hAnsi="宋体" w:eastAsia="宋体" w:cs="宋体"/>
                <w:i w:val="0"/>
                <w:iCs w:val="0"/>
                <w:color w:val="000000"/>
                <w:sz w:val="20"/>
                <w:szCs w:val="20"/>
                <w:u w:val="none"/>
              </w:rPr>
            </w:pPr>
          </w:p>
        </w:tc>
      </w:tr>
      <w:tr w14:paraId="666F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263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A3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030605001033</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973A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2#氧化沟缺氧段DO计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D15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1.品牌：Kornder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2.型号：k-5600 DO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3.工作内容：更换传感器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BC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E900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9793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C73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BF273DC">
            <w:pPr>
              <w:jc w:val="right"/>
              <w:rPr>
                <w:rFonts w:hint="eastAsia" w:ascii="宋体" w:hAnsi="宋体" w:eastAsia="宋体" w:cs="宋体"/>
                <w:i w:val="0"/>
                <w:iCs w:val="0"/>
                <w:color w:val="000000"/>
                <w:sz w:val="20"/>
                <w:szCs w:val="20"/>
                <w:u w:val="none"/>
              </w:rPr>
            </w:pPr>
          </w:p>
        </w:tc>
      </w:tr>
      <w:tr w14:paraId="49E3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D09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03D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080902007001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BE5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出水口出水流量计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4983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1.品牌：E+H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2.型号：FMU90-R21CA111AA3A/FDU90-RG1AA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3.工作内容：变送器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D14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6B2E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7FD2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C4E5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0891844">
            <w:pPr>
              <w:jc w:val="right"/>
              <w:rPr>
                <w:rFonts w:hint="eastAsia" w:ascii="宋体" w:hAnsi="宋体" w:eastAsia="宋体" w:cs="宋体"/>
                <w:i w:val="0"/>
                <w:iCs w:val="0"/>
                <w:color w:val="000000"/>
                <w:sz w:val="20"/>
                <w:szCs w:val="20"/>
                <w:u w:val="none"/>
              </w:rPr>
            </w:pPr>
          </w:p>
        </w:tc>
      </w:tr>
      <w:tr w14:paraId="1EC6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FF9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A72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B0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250C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电源线</w:t>
            </w:r>
          </w:p>
          <w:p w14:paraId="26868A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1.名称、材质:电源线RVV3*1.5</w:t>
            </w:r>
          </w:p>
          <w:p w14:paraId="34D66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41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61F6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D721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458D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EC3E27B">
            <w:pPr>
              <w:jc w:val="right"/>
              <w:rPr>
                <w:rFonts w:hint="eastAsia" w:ascii="宋体" w:hAnsi="宋体" w:eastAsia="宋体" w:cs="宋体"/>
                <w:i w:val="0"/>
                <w:iCs w:val="0"/>
                <w:color w:val="000000"/>
                <w:sz w:val="20"/>
                <w:szCs w:val="20"/>
                <w:u w:val="none"/>
              </w:rPr>
            </w:pPr>
          </w:p>
        </w:tc>
      </w:tr>
      <w:tr w14:paraId="4DCB4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34A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E30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030411004012</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A6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D351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信号线</w:t>
            </w:r>
          </w:p>
          <w:p w14:paraId="5D4A3F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1.名称、材质:专用通信线</w:t>
            </w:r>
          </w:p>
          <w:p w14:paraId="11390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2.配线形式:管内穿线</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4B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A847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81D3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24D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49634C4">
            <w:pPr>
              <w:jc w:val="right"/>
              <w:rPr>
                <w:rFonts w:hint="eastAsia" w:ascii="宋体" w:hAnsi="宋体" w:eastAsia="宋体" w:cs="宋体"/>
                <w:i w:val="0"/>
                <w:iCs w:val="0"/>
                <w:color w:val="000000"/>
                <w:sz w:val="20"/>
                <w:szCs w:val="20"/>
                <w:u w:val="none"/>
              </w:rPr>
            </w:pPr>
          </w:p>
        </w:tc>
      </w:tr>
      <w:tr w14:paraId="3A24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F1B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1606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F14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EB9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1.名称:电缆保护管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3.规格:PVC32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4.敷设方式:埋地敷设</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C0E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8AA0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0AE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709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63090A7">
            <w:pPr>
              <w:jc w:val="right"/>
              <w:rPr>
                <w:rFonts w:hint="eastAsia" w:ascii="宋体" w:hAnsi="宋体" w:eastAsia="宋体" w:cs="宋体"/>
                <w:i w:val="0"/>
                <w:iCs w:val="0"/>
                <w:color w:val="000000"/>
                <w:sz w:val="20"/>
                <w:szCs w:val="20"/>
                <w:u w:val="none"/>
              </w:rPr>
            </w:pPr>
          </w:p>
        </w:tc>
      </w:tr>
      <w:tr w14:paraId="28D3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528AC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192EA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B0A96F8">
            <w:pPr>
              <w:jc w:val="right"/>
              <w:rPr>
                <w:rFonts w:hint="eastAsia" w:ascii="宋体" w:hAnsi="宋体" w:eastAsia="宋体" w:cs="宋体"/>
                <w:i w:val="0"/>
                <w:iCs w:val="0"/>
                <w:color w:val="000000"/>
                <w:sz w:val="20"/>
                <w:szCs w:val="20"/>
                <w:u w:val="none"/>
              </w:rPr>
            </w:pPr>
          </w:p>
        </w:tc>
      </w:tr>
      <w:tr w14:paraId="0FE7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285BB112">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3BED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62FBF2AB">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27AA9F3C">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510D47F5">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14:paraId="67069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8967" w:type="dxa"/>
            <w:gridSpan w:val="11"/>
            <w:tcBorders>
              <w:top w:val="nil"/>
              <w:left w:val="nil"/>
              <w:bottom w:val="nil"/>
              <w:right w:val="nil"/>
            </w:tcBorders>
            <w:shd w:val="clear" w:color="FFFFFF" w:fill="FFFFFF"/>
            <w:vAlign w:val="center"/>
          </w:tcPr>
          <w:p w14:paraId="54FA82C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14:paraId="683E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5336" w:type="dxa"/>
            <w:gridSpan w:val="4"/>
            <w:tcBorders>
              <w:top w:val="nil"/>
              <w:left w:val="nil"/>
              <w:bottom w:val="nil"/>
              <w:right w:val="nil"/>
            </w:tcBorders>
            <w:shd w:val="clear" w:color="FFFFFF" w:fill="FFFFFF"/>
            <w:vAlign w:val="bottom"/>
          </w:tcPr>
          <w:p w14:paraId="3E26313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198" w:type="dxa"/>
            <w:gridSpan w:val="3"/>
            <w:tcBorders>
              <w:top w:val="nil"/>
              <w:left w:val="nil"/>
              <w:bottom w:val="nil"/>
              <w:right w:val="nil"/>
            </w:tcBorders>
            <w:shd w:val="clear" w:color="FFFFFF" w:fill="FFFFFF"/>
            <w:vAlign w:val="bottom"/>
          </w:tcPr>
          <w:p w14:paraId="1860CEF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433" w:type="dxa"/>
            <w:gridSpan w:val="4"/>
            <w:tcBorders>
              <w:top w:val="nil"/>
              <w:left w:val="nil"/>
              <w:bottom w:val="nil"/>
              <w:right w:val="nil"/>
            </w:tcBorders>
            <w:shd w:val="clear" w:color="FFFFFF" w:fill="FFFFFF"/>
            <w:vAlign w:val="bottom"/>
          </w:tcPr>
          <w:p w14:paraId="489F439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共 8 页</w:t>
            </w:r>
          </w:p>
        </w:tc>
      </w:tr>
      <w:tr w14:paraId="64B0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40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73BFA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A7A5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947D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02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8CBE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40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C9B6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9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130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42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16CD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6CD5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89D5A62">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7FA765">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7CBBC6F">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12EB53B">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894BDA">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99E78F">
            <w:pPr>
              <w:jc w:val="center"/>
              <w:rPr>
                <w:rFonts w:hint="eastAsia" w:ascii="宋体" w:hAnsi="宋体" w:eastAsia="宋体" w:cs="宋体"/>
                <w:i w:val="0"/>
                <w:iCs w:val="0"/>
                <w:color w:val="000000"/>
                <w:sz w:val="20"/>
                <w:szCs w:val="20"/>
                <w:u w:val="none"/>
              </w:rPr>
            </w:pPr>
          </w:p>
        </w:tc>
        <w:tc>
          <w:tcPr>
            <w:tcW w:w="96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87DE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0450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1DD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14:paraId="0D1B4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0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2C80E5A">
            <w:pPr>
              <w:jc w:val="center"/>
              <w:rPr>
                <w:rFonts w:hint="eastAsia" w:ascii="宋体" w:hAnsi="宋体" w:eastAsia="宋体" w:cs="宋体"/>
                <w:i w:val="0"/>
                <w:iCs w:val="0"/>
                <w:color w:val="000000"/>
                <w:sz w:val="20"/>
                <w:szCs w:val="20"/>
                <w:u w:val="none"/>
              </w:rPr>
            </w:pPr>
          </w:p>
        </w:tc>
        <w:tc>
          <w:tcPr>
            <w:tcW w:w="13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CE56CF3">
            <w:pPr>
              <w:jc w:val="center"/>
              <w:rPr>
                <w:rFonts w:hint="eastAsia" w:ascii="宋体" w:hAnsi="宋体" w:eastAsia="宋体" w:cs="宋体"/>
                <w:i w:val="0"/>
                <w:iCs w:val="0"/>
                <w:color w:val="000000"/>
                <w:sz w:val="20"/>
                <w:szCs w:val="20"/>
                <w:u w:val="none"/>
              </w:rPr>
            </w:pPr>
          </w:p>
        </w:tc>
        <w:tc>
          <w:tcPr>
            <w:tcW w:w="8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E6F551">
            <w:pPr>
              <w:jc w:val="center"/>
              <w:rPr>
                <w:rFonts w:hint="eastAsia" w:ascii="宋体" w:hAnsi="宋体" w:eastAsia="宋体" w:cs="宋体"/>
                <w:i w:val="0"/>
                <w:iCs w:val="0"/>
                <w:color w:val="000000"/>
                <w:sz w:val="20"/>
                <w:szCs w:val="20"/>
                <w:u w:val="none"/>
              </w:rPr>
            </w:pPr>
          </w:p>
        </w:tc>
        <w:tc>
          <w:tcPr>
            <w:tcW w:w="302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98FBC9">
            <w:pPr>
              <w:jc w:val="center"/>
              <w:rPr>
                <w:rFonts w:hint="eastAsia" w:ascii="宋体" w:hAnsi="宋体" w:eastAsia="宋体" w:cs="宋体"/>
                <w:i w:val="0"/>
                <w:iCs w:val="0"/>
                <w:color w:val="000000"/>
                <w:sz w:val="20"/>
                <w:szCs w:val="20"/>
                <w:u w:val="none"/>
              </w:rPr>
            </w:pPr>
          </w:p>
        </w:tc>
        <w:tc>
          <w:tcPr>
            <w:tcW w:w="40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7B2B2EE">
            <w:pPr>
              <w:jc w:val="center"/>
              <w:rPr>
                <w:rFonts w:hint="eastAsia" w:ascii="宋体" w:hAnsi="宋体" w:eastAsia="宋体" w:cs="宋体"/>
                <w:i w:val="0"/>
                <w:iCs w:val="0"/>
                <w:color w:val="000000"/>
                <w:sz w:val="20"/>
                <w:szCs w:val="20"/>
                <w:u w:val="none"/>
              </w:rPr>
            </w:pPr>
          </w:p>
        </w:tc>
        <w:tc>
          <w:tcPr>
            <w:tcW w:w="49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FE13F6">
            <w:pPr>
              <w:jc w:val="center"/>
              <w:rPr>
                <w:rFonts w:hint="eastAsia" w:ascii="宋体" w:hAnsi="宋体" w:eastAsia="宋体" w:cs="宋体"/>
                <w:i w:val="0"/>
                <w:iCs w:val="0"/>
                <w:color w:val="000000"/>
                <w:sz w:val="20"/>
                <w:szCs w:val="20"/>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39E5A51">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EFF0ABB">
            <w:pPr>
              <w:jc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F06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14:paraId="04CB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84A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B36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030404016006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4E7F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室外仪表箱</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77A4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1.名称:室外仪表箱(含空开、防雷器）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2.规格:450x370x300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3.基础形式、材质、规格:304不锈钢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4.安装方式:可透视窗，带平台立杆</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C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8C18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92F6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C4B0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35B5849">
            <w:pPr>
              <w:jc w:val="right"/>
              <w:rPr>
                <w:rFonts w:hint="eastAsia" w:ascii="宋体" w:hAnsi="宋体" w:eastAsia="宋体" w:cs="宋体"/>
                <w:i w:val="0"/>
                <w:iCs w:val="0"/>
                <w:color w:val="000000"/>
                <w:sz w:val="20"/>
                <w:szCs w:val="20"/>
                <w:u w:val="none"/>
              </w:rPr>
            </w:pPr>
          </w:p>
        </w:tc>
      </w:tr>
      <w:tr w14:paraId="72E4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017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AF8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030307005006</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1D1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设备支架制作安装</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9356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设备支架制作安装</w:t>
            </w:r>
          </w:p>
          <w:p w14:paraId="45E0564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1.类型：仪表安装支架</w:t>
            </w:r>
          </w:p>
          <w:p w14:paraId="6F17F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2.材料：10m保护管、不锈钢支撑件、电缆固定件</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3FF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60B5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C403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FE6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680C13">
            <w:pPr>
              <w:jc w:val="right"/>
              <w:rPr>
                <w:rFonts w:hint="eastAsia" w:ascii="宋体" w:hAnsi="宋体" w:eastAsia="宋体" w:cs="宋体"/>
                <w:i w:val="0"/>
                <w:iCs w:val="0"/>
                <w:color w:val="000000"/>
                <w:sz w:val="20"/>
                <w:szCs w:val="20"/>
                <w:u w:val="none"/>
              </w:rPr>
            </w:pPr>
          </w:p>
        </w:tc>
      </w:tr>
      <w:tr w14:paraId="698D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03"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6AB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34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3C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03B001</w:t>
            </w:r>
          </w:p>
        </w:tc>
        <w:tc>
          <w:tcPr>
            <w:tcW w:w="8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447C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拆除旧仪表传感、器变送器及其线路</w:t>
            </w:r>
          </w:p>
        </w:tc>
        <w:tc>
          <w:tcPr>
            <w:tcW w:w="302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5AF2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各类设备拆除</w:t>
            </w:r>
          </w:p>
          <w:p w14:paraId="26CE1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1.设备名称、种类:拆除各类传感器、变送器</w:t>
            </w:r>
          </w:p>
        </w:tc>
        <w:tc>
          <w:tcPr>
            <w:tcW w:w="40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11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9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6370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349D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4BF4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3C9EBF7">
            <w:pPr>
              <w:jc w:val="right"/>
              <w:rPr>
                <w:rFonts w:hint="eastAsia" w:ascii="宋体" w:hAnsi="宋体" w:eastAsia="宋体" w:cs="宋体"/>
                <w:i w:val="0"/>
                <w:iCs w:val="0"/>
                <w:color w:val="000000"/>
                <w:sz w:val="20"/>
                <w:szCs w:val="20"/>
                <w:u w:val="none"/>
              </w:rPr>
            </w:pPr>
          </w:p>
        </w:tc>
      </w:tr>
      <w:tr w14:paraId="3A91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50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14:paraId="3175A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105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2407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5431DAF">
            <w:pPr>
              <w:jc w:val="right"/>
              <w:rPr>
                <w:rFonts w:hint="eastAsia" w:ascii="宋体" w:hAnsi="宋体" w:eastAsia="宋体" w:cs="宋体"/>
                <w:i w:val="0"/>
                <w:iCs w:val="0"/>
                <w:color w:val="000000"/>
                <w:sz w:val="20"/>
                <w:szCs w:val="20"/>
                <w:u w:val="none"/>
              </w:rPr>
            </w:pPr>
          </w:p>
        </w:tc>
      </w:tr>
      <w:tr w14:paraId="2753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50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14:paraId="31F3F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5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D4C18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03"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6922497B">
            <w:pPr>
              <w:jc w:val="right"/>
              <w:rPr>
                <w:rFonts w:hint="eastAsia" w:ascii="宋体" w:hAnsi="宋体" w:eastAsia="宋体" w:cs="宋体"/>
                <w:i w:val="0"/>
                <w:iCs w:val="0"/>
                <w:color w:val="000000"/>
                <w:sz w:val="20"/>
                <w:szCs w:val="20"/>
                <w:u w:val="none"/>
              </w:rPr>
            </w:pPr>
          </w:p>
        </w:tc>
      </w:tr>
      <w:tr w14:paraId="5B2B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8967" w:type="dxa"/>
            <w:gridSpan w:val="11"/>
            <w:tcBorders>
              <w:top w:val="nil"/>
              <w:left w:val="nil"/>
              <w:bottom w:val="nil"/>
              <w:right w:val="nil"/>
            </w:tcBorders>
            <w:shd w:val="clear" w:color="FFFFFF" w:fill="FFFFFF"/>
            <w:vAlign w:val="top"/>
          </w:tcPr>
          <w:p w14:paraId="34F9004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14:paraId="69FF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36" w:type="dxa"/>
            <w:gridSpan w:val="4"/>
            <w:tcBorders>
              <w:top w:val="nil"/>
              <w:left w:val="nil"/>
              <w:bottom w:val="nil"/>
              <w:right w:val="nil"/>
            </w:tcBorders>
            <w:shd w:val="clear" w:color="FFFFFF" w:fill="FFFFFF"/>
            <w:vAlign w:val="top"/>
          </w:tcPr>
          <w:p w14:paraId="52065B56">
            <w:pPr>
              <w:jc w:val="left"/>
              <w:rPr>
                <w:rFonts w:hint="eastAsia" w:ascii="宋体" w:hAnsi="宋体" w:eastAsia="宋体" w:cs="宋体"/>
                <w:i w:val="0"/>
                <w:iCs w:val="0"/>
                <w:color w:val="000000"/>
                <w:sz w:val="18"/>
                <w:szCs w:val="18"/>
                <w:u w:val="none"/>
              </w:rPr>
            </w:pPr>
          </w:p>
        </w:tc>
        <w:tc>
          <w:tcPr>
            <w:tcW w:w="1198" w:type="dxa"/>
            <w:gridSpan w:val="3"/>
            <w:tcBorders>
              <w:top w:val="nil"/>
              <w:left w:val="nil"/>
              <w:bottom w:val="nil"/>
              <w:right w:val="nil"/>
            </w:tcBorders>
            <w:shd w:val="clear" w:color="FFFFFF" w:fill="FFFFFF"/>
            <w:vAlign w:val="top"/>
          </w:tcPr>
          <w:p w14:paraId="121B3AA9">
            <w:pPr>
              <w:jc w:val="left"/>
              <w:rPr>
                <w:rFonts w:hint="eastAsia" w:ascii="宋体" w:hAnsi="宋体" w:eastAsia="宋体" w:cs="宋体"/>
                <w:i w:val="0"/>
                <w:iCs w:val="0"/>
                <w:color w:val="000000"/>
                <w:sz w:val="18"/>
                <w:szCs w:val="18"/>
                <w:u w:val="single"/>
              </w:rPr>
            </w:pPr>
          </w:p>
        </w:tc>
        <w:tc>
          <w:tcPr>
            <w:tcW w:w="2433" w:type="dxa"/>
            <w:gridSpan w:val="4"/>
            <w:tcBorders>
              <w:top w:val="nil"/>
              <w:left w:val="nil"/>
              <w:bottom w:val="nil"/>
              <w:right w:val="nil"/>
            </w:tcBorders>
            <w:shd w:val="clear" w:color="FFFFFF" w:fill="FFFFFF"/>
            <w:vAlign w:val="top"/>
          </w:tcPr>
          <w:p w14:paraId="56D30568">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14:paraId="09A7B849">
      <w:pPr>
        <w:pStyle w:val="2"/>
        <w:rPr>
          <w:rFonts w:hint="eastAsia" w:ascii="宋体" w:hAnsi="宋体" w:eastAsia="宋体" w:cs="宋体"/>
          <w:color w:val="auto"/>
          <w:sz w:val="24"/>
          <w:szCs w:val="24"/>
          <w:highlight w:val="none"/>
          <w:lang w:val="en-US" w:eastAsia="zh-CN"/>
        </w:rPr>
      </w:pPr>
    </w:p>
    <w:p w14:paraId="50F5AC9B">
      <w:pPr>
        <w:pStyle w:val="2"/>
        <w:rPr>
          <w:rFonts w:hint="eastAsia" w:ascii="宋体" w:hAnsi="宋体" w:eastAsia="宋体" w:cs="宋体"/>
          <w:color w:val="auto"/>
          <w:sz w:val="24"/>
          <w:szCs w:val="24"/>
          <w:highlight w:val="none"/>
          <w:lang w:val="en-US" w:eastAsia="zh-CN"/>
        </w:rPr>
      </w:pPr>
    </w:p>
    <w:tbl>
      <w:tblPr>
        <w:tblStyle w:val="22"/>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6"/>
        <w:gridCol w:w="1416"/>
        <w:gridCol w:w="1275"/>
        <w:gridCol w:w="1888"/>
        <w:gridCol w:w="689"/>
        <w:gridCol w:w="74"/>
        <w:gridCol w:w="1142"/>
        <w:gridCol w:w="475"/>
        <w:gridCol w:w="41"/>
        <w:gridCol w:w="616"/>
        <w:gridCol w:w="804"/>
        <w:gridCol w:w="131"/>
      </w:tblGrid>
      <w:tr w14:paraId="4D10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2" w:type="dxa"/>
          <w:trHeight w:val="795" w:hRule="atLeast"/>
        </w:trPr>
        <w:tc>
          <w:tcPr>
            <w:tcW w:w="8835" w:type="dxa"/>
            <w:gridSpan w:val="11"/>
            <w:tcBorders>
              <w:top w:val="nil"/>
              <w:left w:val="nil"/>
              <w:bottom w:val="nil"/>
              <w:right w:val="nil"/>
            </w:tcBorders>
            <w:shd w:val="clear" w:color="FFFFFF" w:fill="FFFFFF"/>
            <w:vAlign w:val="center"/>
          </w:tcPr>
          <w:p w14:paraId="459C4B2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1B29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762" w:type="dxa"/>
            <w:gridSpan w:val="5"/>
            <w:tcBorders>
              <w:top w:val="nil"/>
              <w:left w:val="nil"/>
              <w:bottom w:val="nil"/>
              <w:right w:val="nil"/>
            </w:tcBorders>
            <w:shd w:val="clear" w:color="FFFFFF" w:fill="FFFFFF"/>
            <w:vAlign w:val="bottom"/>
          </w:tcPr>
          <w:p w14:paraId="7657F4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697" w:type="dxa"/>
            <w:gridSpan w:val="3"/>
            <w:tcBorders>
              <w:top w:val="nil"/>
              <w:left w:val="nil"/>
              <w:bottom w:val="nil"/>
              <w:right w:val="nil"/>
            </w:tcBorders>
            <w:shd w:val="clear" w:color="FFFFFF" w:fill="FFFFFF"/>
            <w:vAlign w:val="bottom"/>
          </w:tcPr>
          <w:p w14:paraId="79E294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08" w:type="dxa"/>
            <w:gridSpan w:val="4"/>
            <w:tcBorders>
              <w:top w:val="nil"/>
              <w:left w:val="nil"/>
              <w:bottom w:val="nil"/>
              <w:right w:val="nil"/>
            </w:tcBorders>
            <w:shd w:val="clear" w:color="FFFFFF" w:fill="FFFFFF"/>
            <w:vAlign w:val="bottom"/>
          </w:tcPr>
          <w:p w14:paraId="67B34C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14:paraId="2313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0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726A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58D5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1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5B98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0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8CE8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657E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7DC6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482AE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9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C1A0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76"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0C48C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538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92A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F5A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3BD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0F5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5A52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35.77</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0C1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7483.16</w:t>
            </w: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F40AB1">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93EBE">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77A64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14:paraId="7E59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5ED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6FC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C520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EFD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6D9C6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ED99E">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BD578F">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5D0622">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04744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14:paraId="2D098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0C0A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44C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0AF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2D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61978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EAF0E">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EC309A">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448A1">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CB28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14:paraId="1BCF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7F9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5CA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FDD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AECF66">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E0663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1DF417">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1AD386">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18334D">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59559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14:paraId="0B5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C4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578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3EF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652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3F11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383B5">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568AC1">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AF1196">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452A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14:paraId="646C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9A6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070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C8FF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AF927">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C731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4695DE">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E6AB96">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76837">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6CB6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14:paraId="1B6F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C4F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F73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DED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96AA79">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6302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254A2">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B336C30">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3A3C8">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184C2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14:paraId="1299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1FF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C599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850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EB9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8E17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5BD558">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D91950C">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64F60F">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ADF2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14:paraId="05AA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4" w:type="dxa"/>
            <w:tcBorders>
              <w:top w:val="single" w:color="000000" w:sz="4" w:space="0"/>
              <w:left w:val="single" w:color="000000" w:sz="8" w:space="0"/>
              <w:bottom w:val="single" w:color="000000" w:sz="8" w:space="0"/>
              <w:right w:val="single" w:color="000000" w:sz="4" w:space="0"/>
            </w:tcBorders>
            <w:shd w:val="clear" w:color="FFFFFF" w:fill="FFFFFF"/>
            <w:vAlign w:val="center"/>
          </w:tcPr>
          <w:p w14:paraId="3B89D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46"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635CA6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31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4B25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2009"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74C7C5E6">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7226CF78">
            <w:pPr>
              <w:jc w:val="right"/>
              <w:rPr>
                <w:rFonts w:hint="eastAsia" w:ascii="宋体" w:hAnsi="宋体" w:eastAsia="宋体" w:cs="宋体"/>
                <w:i w:val="0"/>
                <w:iCs w:val="0"/>
                <w:color w:val="000000"/>
                <w:sz w:val="20"/>
                <w:szCs w:val="20"/>
                <w:u w:val="none"/>
              </w:rPr>
            </w:pPr>
          </w:p>
        </w:tc>
        <w:tc>
          <w:tcPr>
            <w:tcW w:w="116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E68F64E">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139A5A7C">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53DCD9F6">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263B0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14:paraId="7A22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2" w:type="dxa"/>
            <w:gridSpan w:val="5"/>
            <w:tcBorders>
              <w:top w:val="nil"/>
              <w:left w:val="nil"/>
              <w:bottom w:val="nil"/>
              <w:right w:val="nil"/>
            </w:tcBorders>
            <w:shd w:val="clear" w:color="FFFFFF" w:fill="FFFFFF"/>
            <w:vAlign w:val="bottom"/>
          </w:tcPr>
          <w:p w14:paraId="2475D3C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697" w:type="dxa"/>
            <w:gridSpan w:val="3"/>
            <w:tcBorders>
              <w:top w:val="nil"/>
              <w:left w:val="nil"/>
              <w:bottom w:val="nil"/>
              <w:right w:val="nil"/>
            </w:tcBorders>
            <w:shd w:val="clear" w:color="FFFFFF" w:fill="FFFFFF"/>
            <w:vAlign w:val="bottom"/>
          </w:tcPr>
          <w:p w14:paraId="573D6A62">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1508" w:type="dxa"/>
            <w:gridSpan w:val="4"/>
            <w:tcBorders>
              <w:top w:val="nil"/>
              <w:left w:val="nil"/>
              <w:bottom w:val="nil"/>
              <w:right w:val="nil"/>
            </w:tcBorders>
            <w:shd w:val="clear" w:color="FFFFFF" w:fill="FFFFFF"/>
            <w:vAlign w:val="bottom"/>
          </w:tcPr>
          <w:p w14:paraId="18FAC557">
            <w:pPr>
              <w:jc w:val="left"/>
              <w:rPr>
                <w:rFonts w:hint="eastAsia" w:ascii="宋体" w:hAnsi="宋体" w:eastAsia="宋体" w:cs="宋体"/>
                <w:i w:val="0"/>
                <w:iCs w:val="0"/>
                <w:color w:val="000000"/>
                <w:sz w:val="18"/>
                <w:szCs w:val="18"/>
                <w:u w:val="none"/>
              </w:rPr>
            </w:pPr>
          </w:p>
        </w:tc>
      </w:tr>
      <w:tr w14:paraId="6189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2" w:type="dxa"/>
            <w:gridSpan w:val="5"/>
            <w:tcBorders>
              <w:top w:val="nil"/>
              <w:left w:val="nil"/>
              <w:bottom w:val="nil"/>
              <w:right w:val="nil"/>
            </w:tcBorders>
            <w:shd w:val="clear" w:color="FFFFFF" w:fill="FFFFFF"/>
            <w:vAlign w:val="bottom"/>
          </w:tcPr>
          <w:p w14:paraId="01847BF4">
            <w:pPr>
              <w:jc w:val="left"/>
              <w:rPr>
                <w:rFonts w:hint="eastAsia" w:ascii="宋体" w:hAnsi="宋体" w:eastAsia="宋体" w:cs="宋体"/>
                <w:i w:val="0"/>
                <w:iCs w:val="0"/>
                <w:color w:val="000000"/>
                <w:sz w:val="18"/>
                <w:szCs w:val="18"/>
                <w:u w:val="none"/>
              </w:rPr>
            </w:pPr>
          </w:p>
        </w:tc>
        <w:tc>
          <w:tcPr>
            <w:tcW w:w="1697" w:type="dxa"/>
            <w:gridSpan w:val="3"/>
            <w:tcBorders>
              <w:top w:val="nil"/>
              <w:left w:val="nil"/>
              <w:bottom w:val="nil"/>
              <w:right w:val="nil"/>
            </w:tcBorders>
            <w:shd w:val="clear" w:color="FFFFFF" w:fill="FFFFFF"/>
            <w:vAlign w:val="bottom"/>
          </w:tcPr>
          <w:p w14:paraId="2980EF22">
            <w:pPr>
              <w:jc w:val="left"/>
              <w:rPr>
                <w:rFonts w:hint="eastAsia" w:ascii="宋体" w:hAnsi="宋体" w:eastAsia="宋体" w:cs="宋体"/>
                <w:i w:val="0"/>
                <w:iCs w:val="0"/>
                <w:color w:val="000000"/>
                <w:sz w:val="18"/>
                <w:szCs w:val="18"/>
                <w:u w:val="none"/>
              </w:rPr>
            </w:pPr>
          </w:p>
        </w:tc>
        <w:tc>
          <w:tcPr>
            <w:tcW w:w="1508" w:type="dxa"/>
            <w:gridSpan w:val="4"/>
            <w:tcBorders>
              <w:top w:val="nil"/>
              <w:left w:val="nil"/>
              <w:bottom w:val="nil"/>
              <w:right w:val="nil"/>
            </w:tcBorders>
            <w:shd w:val="clear" w:color="FFFFFF" w:fill="FFFFFF"/>
            <w:vAlign w:val="center"/>
          </w:tcPr>
          <w:p w14:paraId="3CDFD5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14:paraId="48D8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67" w:type="dxa"/>
            <w:gridSpan w:val="12"/>
            <w:tcBorders>
              <w:top w:val="nil"/>
              <w:left w:val="nil"/>
              <w:bottom w:val="nil"/>
              <w:right w:val="nil"/>
            </w:tcBorders>
            <w:shd w:val="clear" w:color="FFFFFF" w:fill="FFFFFF"/>
            <w:vAlign w:val="center"/>
          </w:tcPr>
          <w:p w14:paraId="4F6FE0E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14:paraId="1517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762" w:type="dxa"/>
            <w:gridSpan w:val="5"/>
            <w:tcBorders>
              <w:top w:val="nil"/>
              <w:left w:val="nil"/>
              <w:bottom w:val="nil"/>
              <w:right w:val="nil"/>
            </w:tcBorders>
            <w:shd w:val="clear" w:color="FFFFFF" w:fill="FFFFFF"/>
            <w:vAlign w:val="bottom"/>
          </w:tcPr>
          <w:p w14:paraId="2CFACDD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697" w:type="dxa"/>
            <w:gridSpan w:val="3"/>
            <w:tcBorders>
              <w:top w:val="nil"/>
              <w:left w:val="nil"/>
              <w:bottom w:val="nil"/>
              <w:right w:val="nil"/>
            </w:tcBorders>
            <w:shd w:val="clear" w:color="FFFFFF" w:fill="FFFFFF"/>
            <w:vAlign w:val="bottom"/>
          </w:tcPr>
          <w:p w14:paraId="4394CF9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508" w:type="dxa"/>
            <w:gridSpan w:val="4"/>
            <w:tcBorders>
              <w:top w:val="nil"/>
              <w:left w:val="nil"/>
              <w:bottom w:val="nil"/>
              <w:right w:val="nil"/>
            </w:tcBorders>
            <w:shd w:val="clear" w:color="FFFFFF" w:fill="FFFFFF"/>
            <w:vAlign w:val="bottom"/>
          </w:tcPr>
          <w:p w14:paraId="2090DE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14:paraId="7B79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0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7AA36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069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1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3F47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009"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614AE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7"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C3F6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61"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96A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8"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5B9A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9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F5C4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876"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13049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3E18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0AAA8A">
            <w:pPr>
              <w:jc w:val="center"/>
              <w:rPr>
                <w:rFonts w:hint="eastAsia" w:ascii="宋体" w:hAnsi="宋体" w:eastAsia="宋体" w:cs="宋体"/>
                <w:i w:val="0"/>
                <w:iCs w:val="0"/>
                <w:color w:val="000000"/>
                <w:sz w:val="20"/>
                <w:szCs w:val="20"/>
                <w:u w:val="none"/>
              </w:rPr>
            </w:pP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3EE10">
            <w:pPr>
              <w:jc w:val="left"/>
              <w:rPr>
                <w:rFonts w:hint="eastAsia" w:ascii="宋体" w:hAnsi="宋体" w:eastAsia="宋体" w:cs="宋体"/>
                <w:i w:val="0"/>
                <w:iCs w:val="0"/>
                <w:color w:val="000000"/>
                <w:sz w:val="20"/>
                <w:szCs w:val="20"/>
                <w:u w:val="none"/>
              </w:rPr>
            </w:pP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1C1AD2">
            <w:pPr>
              <w:jc w:val="left"/>
              <w:rPr>
                <w:rFonts w:hint="eastAsia" w:ascii="宋体" w:hAnsi="宋体" w:eastAsia="宋体" w:cs="宋体"/>
                <w:i w:val="0"/>
                <w:iCs w:val="0"/>
                <w:color w:val="000000"/>
                <w:sz w:val="20"/>
                <w:szCs w:val="20"/>
                <w:u w:val="none"/>
              </w:rPr>
            </w:pP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5DAFE8">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0D467D">
            <w:pPr>
              <w:jc w:val="right"/>
              <w:rPr>
                <w:rFonts w:hint="eastAsia" w:ascii="宋体" w:hAnsi="宋体" w:eastAsia="宋体" w:cs="宋体"/>
                <w:i w:val="0"/>
                <w:iCs w:val="0"/>
                <w:color w:val="000000"/>
                <w:sz w:val="20"/>
                <w:szCs w:val="20"/>
                <w:u w:val="none"/>
              </w:rPr>
            </w:pP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C05452">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2C83B60">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E6B7D">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1D6C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或经批准的施工方案计算</w:t>
            </w:r>
          </w:p>
        </w:tc>
      </w:tr>
      <w:tr w14:paraId="4FE7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F3D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2B8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31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8B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0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E1DE3">
            <w:pPr>
              <w:jc w:val="center"/>
              <w:rPr>
                <w:rFonts w:hint="eastAsia" w:ascii="宋体" w:hAnsi="宋体" w:eastAsia="宋体" w:cs="宋体"/>
                <w:i w:val="0"/>
                <w:iCs w:val="0"/>
                <w:color w:val="000000"/>
                <w:sz w:val="20"/>
                <w:szCs w:val="20"/>
                <w:u w:val="none"/>
              </w:rPr>
            </w:pPr>
          </w:p>
        </w:tc>
        <w:tc>
          <w:tcPr>
            <w:tcW w:w="76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419BF9">
            <w:pPr>
              <w:jc w:val="right"/>
              <w:rPr>
                <w:rFonts w:hint="eastAsia" w:ascii="宋体" w:hAnsi="宋体" w:eastAsia="宋体" w:cs="宋体"/>
                <w:i w:val="0"/>
                <w:iCs w:val="0"/>
                <w:color w:val="000000"/>
                <w:sz w:val="20"/>
                <w:szCs w:val="20"/>
                <w:u w:val="none"/>
              </w:rPr>
            </w:pPr>
          </w:p>
        </w:tc>
        <w:tc>
          <w:tcPr>
            <w:tcW w:w="116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2522F">
            <w:pPr>
              <w:jc w:val="right"/>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5B11B6">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41B6A0">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6EBC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14:paraId="7362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39"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14:paraId="5AC91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61"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057FB5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8"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14:paraId="60F63797">
            <w:pPr>
              <w:jc w:val="left"/>
              <w:rPr>
                <w:rFonts w:hint="eastAsia" w:ascii="宋体" w:hAnsi="宋体" w:eastAsia="宋体" w:cs="宋体"/>
                <w:i w:val="0"/>
                <w:iCs w:val="0"/>
                <w:color w:val="000000"/>
                <w:sz w:val="20"/>
                <w:szCs w:val="20"/>
                <w:u w:val="none"/>
              </w:rPr>
            </w:pPr>
          </w:p>
        </w:tc>
        <w:tc>
          <w:tcPr>
            <w:tcW w:w="593" w:type="dxa"/>
            <w:tcBorders>
              <w:top w:val="single" w:color="000000" w:sz="4" w:space="0"/>
              <w:left w:val="single" w:color="000000" w:sz="4" w:space="0"/>
              <w:bottom w:val="single" w:color="000000" w:sz="8" w:space="0"/>
              <w:right w:val="single" w:color="000000" w:sz="4" w:space="0"/>
            </w:tcBorders>
            <w:shd w:val="clear" w:color="FFFFFF" w:fill="FFFFFF"/>
            <w:vAlign w:val="center"/>
          </w:tcPr>
          <w:p w14:paraId="3AB41561">
            <w:pPr>
              <w:jc w:val="left"/>
              <w:rPr>
                <w:rFonts w:hint="eastAsia" w:ascii="宋体" w:hAnsi="宋体" w:eastAsia="宋体" w:cs="宋体"/>
                <w:i w:val="0"/>
                <w:iCs w:val="0"/>
                <w:color w:val="000000"/>
                <w:sz w:val="20"/>
                <w:szCs w:val="20"/>
                <w:u w:val="none"/>
              </w:rPr>
            </w:pPr>
          </w:p>
        </w:tc>
        <w:tc>
          <w:tcPr>
            <w:tcW w:w="876"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14:paraId="69FC5EAF">
            <w:pPr>
              <w:jc w:val="left"/>
              <w:rPr>
                <w:rFonts w:hint="eastAsia" w:ascii="宋体" w:hAnsi="宋体" w:eastAsia="宋体" w:cs="宋体"/>
                <w:i w:val="0"/>
                <w:iCs w:val="0"/>
                <w:color w:val="000000"/>
                <w:sz w:val="20"/>
                <w:szCs w:val="20"/>
                <w:u w:val="none"/>
              </w:rPr>
            </w:pPr>
          </w:p>
        </w:tc>
      </w:tr>
      <w:tr w14:paraId="125A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2" w:type="dxa"/>
            <w:gridSpan w:val="5"/>
            <w:tcBorders>
              <w:top w:val="nil"/>
              <w:left w:val="nil"/>
              <w:bottom w:val="nil"/>
              <w:right w:val="nil"/>
            </w:tcBorders>
            <w:shd w:val="clear" w:color="FFFFFF" w:fill="FFFFFF"/>
            <w:vAlign w:val="bottom"/>
          </w:tcPr>
          <w:p w14:paraId="52F5EBD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1697" w:type="dxa"/>
            <w:gridSpan w:val="3"/>
            <w:tcBorders>
              <w:top w:val="nil"/>
              <w:left w:val="nil"/>
              <w:bottom w:val="nil"/>
              <w:right w:val="nil"/>
            </w:tcBorders>
            <w:shd w:val="clear" w:color="FFFFFF" w:fill="FFFFFF"/>
            <w:vAlign w:val="bottom"/>
          </w:tcPr>
          <w:p w14:paraId="451A0A1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c>
          <w:tcPr>
            <w:tcW w:w="1508" w:type="dxa"/>
            <w:gridSpan w:val="4"/>
            <w:tcBorders>
              <w:top w:val="nil"/>
              <w:left w:val="nil"/>
              <w:bottom w:val="nil"/>
              <w:right w:val="nil"/>
            </w:tcBorders>
            <w:shd w:val="clear" w:color="FFFFFF" w:fill="FFFFFF"/>
            <w:vAlign w:val="bottom"/>
          </w:tcPr>
          <w:p w14:paraId="56B5A373">
            <w:pPr>
              <w:jc w:val="left"/>
              <w:rPr>
                <w:rFonts w:hint="eastAsia" w:ascii="宋体" w:hAnsi="宋体" w:eastAsia="宋体" w:cs="宋体"/>
                <w:i w:val="0"/>
                <w:iCs w:val="0"/>
                <w:color w:val="000000"/>
                <w:sz w:val="18"/>
                <w:szCs w:val="18"/>
                <w:u w:val="none"/>
              </w:rPr>
            </w:pPr>
          </w:p>
        </w:tc>
      </w:tr>
      <w:tr w14:paraId="143F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62" w:type="dxa"/>
            <w:gridSpan w:val="5"/>
            <w:tcBorders>
              <w:top w:val="nil"/>
              <w:left w:val="nil"/>
              <w:bottom w:val="nil"/>
              <w:right w:val="nil"/>
            </w:tcBorders>
            <w:shd w:val="clear" w:color="FFFFFF" w:fill="FFFFFF"/>
            <w:vAlign w:val="bottom"/>
          </w:tcPr>
          <w:p w14:paraId="0CAE8377">
            <w:pPr>
              <w:jc w:val="left"/>
              <w:rPr>
                <w:rFonts w:hint="eastAsia" w:ascii="宋体" w:hAnsi="宋体" w:eastAsia="宋体" w:cs="宋体"/>
                <w:i w:val="0"/>
                <w:iCs w:val="0"/>
                <w:color w:val="000000"/>
                <w:sz w:val="18"/>
                <w:szCs w:val="18"/>
                <w:u w:val="none"/>
              </w:rPr>
            </w:pPr>
          </w:p>
        </w:tc>
        <w:tc>
          <w:tcPr>
            <w:tcW w:w="1697" w:type="dxa"/>
            <w:gridSpan w:val="3"/>
            <w:tcBorders>
              <w:top w:val="nil"/>
              <w:left w:val="nil"/>
              <w:bottom w:val="nil"/>
              <w:right w:val="nil"/>
            </w:tcBorders>
            <w:shd w:val="clear" w:color="FFFFFF" w:fill="FFFFFF"/>
            <w:vAlign w:val="bottom"/>
          </w:tcPr>
          <w:p w14:paraId="6BFD3747">
            <w:pPr>
              <w:jc w:val="left"/>
              <w:rPr>
                <w:rFonts w:hint="eastAsia" w:ascii="宋体" w:hAnsi="宋体" w:eastAsia="宋体" w:cs="宋体"/>
                <w:i w:val="0"/>
                <w:iCs w:val="0"/>
                <w:color w:val="000000"/>
                <w:sz w:val="18"/>
                <w:szCs w:val="18"/>
                <w:u w:val="none"/>
              </w:rPr>
            </w:pPr>
          </w:p>
        </w:tc>
        <w:tc>
          <w:tcPr>
            <w:tcW w:w="1508" w:type="dxa"/>
            <w:gridSpan w:val="4"/>
            <w:tcBorders>
              <w:top w:val="nil"/>
              <w:left w:val="nil"/>
              <w:bottom w:val="nil"/>
              <w:right w:val="nil"/>
            </w:tcBorders>
            <w:shd w:val="clear" w:color="FFFFFF" w:fill="FFFFFF"/>
            <w:vAlign w:val="center"/>
          </w:tcPr>
          <w:p w14:paraId="0EF842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14:paraId="2CB6AA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kern w:val="0"/>
          <w:sz w:val="24"/>
          <w:szCs w:val="24"/>
          <w:highlight w:val="none"/>
          <w:lang w:val="en-US" w:eastAsia="zh-CN" w:bidi="ar"/>
        </w:rPr>
      </w:pPr>
    </w:p>
    <w:p w14:paraId="07F385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kern w:val="0"/>
          <w:sz w:val="24"/>
          <w:szCs w:val="24"/>
          <w:highlight w:val="none"/>
          <w:lang w:val="en-US" w:eastAsia="zh-CN" w:bidi="ar"/>
        </w:rPr>
      </w:pPr>
    </w:p>
    <w:p w14:paraId="50A11CFD">
      <w:pPr>
        <w:pStyle w:val="2"/>
        <w:rPr>
          <w:rFonts w:hint="eastAsia" w:ascii="宋体" w:hAnsi="宋体" w:eastAsia="宋体" w:cs="宋体"/>
          <w:kern w:val="0"/>
          <w:sz w:val="24"/>
          <w:szCs w:val="24"/>
          <w:highlight w:val="none"/>
          <w:lang w:val="en-US" w:eastAsia="zh-CN" w:bidi="ar"/>
        </w:rPr>
      </w:pPr>
    </w:p>
    <w:p w14:paraId="19AC7799">
      <w:pPr>
        <w:pStyle w:val="2"/>
        <w:rPr>
          <w:rFonts w:hint="eastAsia" w:ascii="宋体" w:hAnsi="宋体" w:eastAsia="宋体" w:cs="宋体"/>
          <w:kern w:val="0"/>
          <w:sz w:val="24"/>
          <w:szCs w:val="24"/>
          <w:highlight w:val="none"/>
          <w:lang w:val="en-US" w:eastAsia="zh-CN" w:bidi="ar"/>
        </w:rPr>
      </w:pPr>
    </w:p>
    <w:p w14:paraId="77B2FA78">
      <w:pPr>
        <w:pStyle w:val="2"/>
        <w:rPr>
          <w:rFonts w:hint="eastAsia" w:ascii="宋体" w:hAnsi="宋体" w:eastAsia="宋体" w:cs="宋体"/>
          <w:kern w:val="0"/>
          <w:sz w:val="24"/>
          <w:szCs w:val="24"/>
          <w:highlight w:val="none"/>
          <w:lang w:val="en-US" w:eastAsia="zh-CN" w:bidi="ar"/>
        </w:rPr>
      </w:pPr>
    </w:p>
    <w:tbl>
      <w:tblPr>
        <w:tblStyle w:val="22"/>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022"/>
        <w:gridCol w:w="2237"/>
        <w:gridCol w:w="162"/>
        <w:gridCol w:w="1344"/>
        <w:gridCol w:w="15"/>
        <w:gridCol w:w="840"/>
        <w:gridCol w:w="1334"/>
      </w:tblGrid>
      <w:tr w14:paraId="57DE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8720" w:type="dxa"/>
            <w:gridSpan w:val="8"/>
            <w:tcBorders>
              <w:top w:val="nil"/>
              <w:left w:val="nil"/>
              <w:bottom w:val="nil"/>
              <w:right w:val="nil"/>
            </w:tcBorders>
            <w:shd w:val="clear" w:color="FFFFFF" w:fill="FFFFFF"/>
            <w:vAlign w:val="center"/>
          </w:tcPr>
          <w:p w14:paraId="455FEC9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14:paraId="5272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5025" w:type="dxa"/>
            <w:gridSpan w:val="3"/>
            <w:tcBorders>
              <w:top w:val="nil"/>
              <w:left w:val="nil"/>
              <w:bottom w:val="nil"/>
              <w:right w:val="nil"/>
            </w:tcBorders>
            <w:shd w:val="clear" w:color="FFFFFF" w:fill="FFFFFF"/>
            <w:vAlign w:val="bottom"/>
          </w:tcPr>
          <w:p w14:paraId="358033D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工程名称：从化公司中心厂、太平厂、温泉厂、吕田厂、净化厂、明珠厂关键过程仪表维修项目</w:t>
            </w:r>
          </w:p>
        </w:tc>
        <w:tc>
          <w:tcPr>
            <w:tcW w:w="1521" w:type="dxa"/>
            <w:gridSpan w:val="3"/>
            <w:tcBorders>
              <w:top w:val="nil"/>
              <w:left w:val="nil"/>
              <w:bottom w:val="nil"/>
              <w:right w:val="nil"/>
            </w:tcBorders>
            <w:shd w:val="clear" w:color="FFFFFF" w:fill="FFFFFF"/>
            <w:vAlign w:val="bottom"/>
          </w:tcPr>
          <w:p w14:paraId="2996933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174" w:type="dxa"/>
            <w:gridSpan w:val="2"/>
            <w:tcBorders>
              <w:top w:val="nil"/>
              <w:left w:val="nil"/>
              <w:bottom w:val="nil"/>
              <w:right w:val="nil"/>
            </w:tcBorders>
            <w:shd w:val="clear" w:color="FFFFFF" w:fill="FFFFFF"/>
            <w:vAlign w:val="bottom"/>
          </w:tcPr>
          <w:p w14:paraId="3F505D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1CD4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66"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29901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022"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3826B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399"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6607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344"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2E109A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85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08C48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334"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A05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5169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6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FBA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2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E20A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399"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07D03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1104E3">
            <w:pPr>
              <w:jc w:val="right"/>
              <w:rPr>
                <w:rFonts w:hint="eastAsia" w:ascii="宋体" w:hAnsi="宋体" w:eastAsia="宋体" w:cs="宋体"/>
                <w:i w:val="0"/>
                <w:iCs w:val="0"/>
                <w:color w:val="000000"/>
                <w:sz w:val="20"/>
                <w:szCs w:val="20"/>
                <w:u w:val="none"/>
              </w:rPr>
            </w:pPr>
          </w:p>
        </w:tc>
        <w:tc>
          <w:tcPr>
            <w:tcW w:w="8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270E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34"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156E62A">
            <w:pPr>
              <w:jc w:val="right"/>
              <w:rPr>
                <w:rFonts w:hint="eastAsia" w:ascii="宋体" w:hAnsi="宋体" w:eastAsia="宋体" w:cs="宋体"/>
                <w:i w:val="0"/>
                <w:iCs w:val="0"/>
                <w:color w:val="000000"/>
                <w:sz w:val="20"/>
                <w:szCs w:val="20"/>
                <w:u w:val="none"/>
              </w:rPr>
            </w:pPr>
          </w:p>
        </w:tc>
      </w:tr>
      <w:tr w14:paraId="47EE1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7386"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14:paraId="0BFC1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334" w:type="dxa"/>
            <w:tcBorders>
              <w:top w:val="single" w:color="000000" w:sz="4" w:space="0"/>
              <w:left w:val="single" w:color="000000" w:sz="4" w:space="0"/>
              <w:bottom w:val="single" w:color="000000" w:sz="8" w:space="0"/>
              <w:right w:val="single" w:color="000000" w:sz="8" w:space="0"/>
            </w:tcBorders>
            <w:shd w:val="clear" w:color="FFFFFF" w:fill="FFFFFF"/>
            <w:vAlign w:val="center"/>
          </w:tcPr>
          <w:p w14:paraId="22D6D3B0">
            <w:pPr>
              <w:jc w:val="right"/>
              <w:rPr>
                <w:rFonts w:hint="eastAsia" w:ascii="宋体" w:hAnsi="宋体" w:eastAsia="宋体" w:cs="宋体"/>
                <w:i w:val="0"/>
                <w:iCs w:val="0"/>
                <w:color w:val="000000"/>
                <w:sz w:val="18"/>
                <w:szCs w:val="18"/>
                <w:u w:val="none"/>
              </w:rPr>
            </w:pPr>
          </w:p>
        </w:tc>
      </w:tr>
      <w:tr w14:paraId="312FB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025" w:type="dxa"/>
            <w:gridSpan w:val="3"/>
            <w:tcBorders>
              <w:top w:val="nil"/>
              <w:left w:val="nil"/>
              <w:bottom w:val="nil"/>
              <w:right w:val="nil"/>
            </w:tcBorders>
            <w:shd w:val="clear" w:color="FFFFFF" w:fill="FFFFFF"/>
            <w:vAlign w:val="center"/>
          </w:tcPr>
          <w:p w14:paraId="76C38F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3695" w:type="dxa"/>
            <w:gridSpan w:val="5"/>
            <w:tcBorders>
              <w:top w:val="nil"/>
              <w:left w:val="nil"/>
              <w:bottom w:val="nil"/>
              <w:right w:val="nil"/>
            </w:tcBorders>
            <w:shd w:val="clear" w:color="FFFFFF" w:fill="FFFFFF"/>
            <w:vAlign w:val="center"/>
          </w:tcPr>
          <w:p w14:paraId="47498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14:paraId="294B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5025" w:type="dxa"/>
            <w:gridSpan w:val="3"/>
            <w:tcBorders>
              <w:top w:val="nil"/>
              <w:left w:val="nil"/>
              <w:bottom w:val="nil"/>
              <w:right w:val="nil"/>
            </w:tcBorders>
            <w:shd w:val="clear" w:color="FFFFFF" w:fill="FFFFFF"/>
            <w:vAlign w:val="center"/>
          </w:tcPr>
          <w:p w14:paraId="740DF502">
            <w:pPr>
              <w:jc w:val="left"/>
              <w:rPr>
                <w:rFonts w:hint="eastAsia" w:ascii="宋体" w:hAnsi="宋体" w:eastAsia="宋体" w:cs="宋体"/>
                <w:i w:val="0"/>
                <w:iCs w:val="0"/>
                <w:color w:val="000000"/>
                <w:sz w:val="18"/>
                <w:szCs w:val="18"/>
                <w:u w:val="none"/>
              </w:rPr>
            </w:pPr>
          </w:p>
        </w:tc>
        <w:tc>
          <w:tcPr>
            <w:tcW w:w="1521" w:type="dxa"/>
            <w:gridSpan w:val="3"/>
            <w:tcBorders>
              <w:top w:val="nil"/>
              <w:left w:val="nil"/>
              <w:bottom w:val="nil"/>
              <w:right w:val="nil"/>
            </w:tcBorders>
            <w:shd w:val="clear" w:color="FFFFFF" w:fill="FFFFFF"/>
            <w:vAlign w:val="center"/>
          </w:tcPr>
          <w:p w14:paraId="65C2B69E">
            <w:pPr>
              <w:jc w:val="center"/>
              <w:rPr>
                <w:rFonts w:hint="eastAsia" w:ascii="宋体" w:hAnsi="宋体" w:eastAsia="宋体" w:cs="宋体"/>
                <w:i w:val="0"/>
                <w:iCs w:val="0"/>
                <w:color w:val="000000"/>
                <w:sz w:val="18"/>
                <w:szCs w:val="18"/>
                <w:u w:val="none"/>
              </w:rPr>
            </w:pPr>
          </w:p>
        </w:tc>
        <w:tc>
          <w:tcPr>
            <w:tcW w:w="2174" w:type="dxa"/>
            <w:gridSpan w:val="2"/>
            <w:tcBorders>
              <w:top w:val="nil"/>
              <w:left w:val="nil"/>
              <w:bottom w:val="nil"/>
              <w:right w:val="nil"/>
            </w:tcBorders>
            <w:shd w:val="clear" w:color="FFFFFF" w:fill="FFFFFF"/>
            <w:vAlign w:val="bottom"/>
          </w:tcPr>
          <w:p w14:paraId="38C50C5D">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14:paraId="6CC284CE">
      <w:pPr>
        <w:pStyle w:val="2"/>
        <w:rPr>
          <w:rFonts w:hint="eastAsia"/>
          <w:lang w:val="en-US" w:eastAsia="zh-CN"/>
        </w:rPr>
      </w:pPr>
    </w:p>
    <w:p w14:paraId="64D7EC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sz w:val="24"/>
          <w:szCs w:val="24"/>
          <w:highlight w:val="none"/>
          <w:lang w:val="en-US"/>
        </w:rPr>
      </w:pPr>
      <w:r>
        <w:rPr>
          <w:rFonts w:hint="eastAsia" w:ascii="宋体" w:hAnsi="宋体" w:eastAsia="宋体" w:cs="宋体"/>
          <w:kern w:val="0"/>
          <w:sz w:val="24"/>
          <w:szCs w:val="24"/>
          <w:highlight w:val="none"/>
          <w:lang w:val="en-US" w:eastAsia="zh-CN" w:bidi="ar"/>
        </w:rPr>
        <w:t>供应商名称（单位公章）：</w:t>
      </w:r>
    </w:p>
    <w:p w14:paraId="4954F85F">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cs="宋体"/>
          <w:b/>
          <w:bCs/>
          <w:sz w:val="32"/>
          <w:szCs w:val="32"/>
          <w:highlight w:val="none"/>
        </w:rPr>
      </w:pPr>
      <w:r>
        <w:rPr>
          <w:rFonts w:hint="eastAsia" w:ascii="宋体" w:hAnsi="宋体" w:eastAsia="宋体" w:cs="宋体"/>
          <w:kern w:val="0"/>
          <w:sz w:val="24"/>
          <w:szCs w:val="24"/>
          <w:highlight w:val="none"/>
          <w:lang w:val="en-US" w:eastAsia="zh-CN" w:bidi="ar"/>
        </w:rPr>
        <w:t xml:space="preserve">       日期：    年   月   日</w:t>
      </w:r>
    </w:p>
    <w:p w14:paraId="0CB70613">
      <w:pPr>
        <w:adjustRightInd w:val="0"/>
        <w:snapToGrid w:val="0"/>
        <w:spacing w:line="600" w:lineRule="exact"/>
        <w:ind w:firstLine="570"/>
        <w:rPr>
          <w:rFonts w:ascii="仿宋_GB2312" w:eastAsia="仿宋_GB2312" w:hAnsiTheme="minorEastAsia"/>
          <w:color w:val="auto"/>
          <w:sz w:val="28"/>
          <w:szCs w:val="28"/>
          <w:highlight w:val="none"/>
        </w:rPr>
      </w:pPr>
    </w:p>
    <w:p w14:paraId="32061E0C">
      <w:pPr>
        <w:adjustRightInd w:val="0"/>
        <w:snapToGrid w:val="0"/>
        <w:spacing w:line="600" w:lineRule="exact"/>
        <w:ind w:firstLine="570"/>
        <w:rPr>
          <w:rFonts w:ascii="仿宋_GB2312" w:eastAsia="仿宋_GB2312" w:hAnsiTheme="minorEastAsia"/>
          <w:color w:val="auto"/>
          <w:sz w:val="28"/>
          <w:szCs w:val="28"/>
          <w:highlight w:val="none"/>
        </w:rPr>
      </w:pPr>
    </w:p>
    <w:p w14:paraId="75DDBD8D">
      <w:pPr>
        <w:pStyle w:val="2"/>
        <w:rPr>
          <w:rFonts w:ascii="仿宋_GB2312" w:eastAsia="仿宋_GB2312" w:hAnsiTheme="minorEastAsia"/>
          <w:color w:val="auto"/>
          <w:sz w:val="28"/>
          <w:szCs w:val="28"/>
          <w:highlight w:val="none"/>
        </w:rPr>
      </w:pPr>
    </w:p>
    <w:p w14:paraId="07A4E55B">
      <w:pPr>
        <w:pStyle w:val="2"/>
        <w:rPr>
          <w:rFonts w:ascii="仿宋_GB2312" w:eastAsia="仿宋_GB2312" w:hAnsiTheme="minorEastAsia"/>
          <w:color w:val="auto"/>
          <w:sz w:val="28"/>
          <w:szCs w:val="28"/>
          <w:highlight w:val="none"/>
        </w:rPr>
      </w:pPr>
    </w:p>
    <w:p w14:paraId="604692CC">
      <w:pPr>
        <w:pStyle w:val="2"/>
        <w:rPr>
          <w:rFonts w:ascii="仿宋_GB2312" w:eastAsia="仿宋_GB2312" w:hAnsiTheme="minorEastAsia"/>
          <w:color w:val="auto"/>
          <w:sz w:val="28"/>
          <w:szCs w:val="28"/>
          <w:highlight w:val="none"/>
        </w:rPr>
      </w:pPr>
    </w:p>
    <w:p w14:paraId="7879A732">
      <w:pPr>
        <w:pStyle w:val="2"/>
        <w:rPr>
          <w:rFonts w:ascii="仿宋_GB2312" w:eastAsia="仿宋_GB2312" w:hAnsiTheme="minorEastAsia"/>
          <w:color w:val="auto"/>
          <w:sz w:val="28"/>
          <w:szCs w:val="28"/>
          <w:highlight w:val="none"/>
        </w:rPr>
      </w:pPr>
    </w:p>
    <w:p w14:paraId="2F74ACA8">
      <w:pPr>
        <w:pStyle w:val="2"/>
        <w:rPr>
          <w:rFonts w:ascii="仿宋_GB2312" w:eastAsia="仿宋_GB2312" w:hAnsiTheme="minorEastAsia"/>
          <w:color w:val="auto"/>
          <w:sz w:val="28"/>
          <w:szCs w:val="28"/>
          <w:highlight w:val="none"/>
        </w:rPr>
      </w:pPr>
    </w:p>
    <w:p w14:paraId="4C068C64">
      <w:pPr>
        <w:pStyle w:val="2"/>
        <w:rPr>
          <w:rFonts w:ascii="仿宋_GB2312" w:eastAsia="仿宋_GB2312" w:hAnsiTheme="minorEastAsia"/>
          <w:color w:val="auto"/>
          <w:sz w:val="28"/>
          <w:szCs w:val="28"/>
          <w:highlight w:val="none"/>
        </w:rPr>
      </w:pPr>
    </w:p>
    <w:p w14:paraId="65E95B30">
      <w:pPr>
        <w:pStyle w:val="2"/>
        <w:rPr>
          <w:rFonts w:ascii="仿宋_GB2312" w:eastAsia="仿宋_GB2312" w:hAnsiTheme="minorEastAsia"/>
          <w:color w:val="auto"/>
          <w:sz w:val="28"/>
          <w:szCs w:val="28"/>
          <w:highlight w:val="none"/>
        </w:rPr>
      </w:pPr>
    </w:p>
    <w:p w14:paraId="5EB6BDAA">
      <w:pPr>
        <w:pStyle w:val="2"/>
        <w:rPr>
          <w:rFonts w:ascii="仿宋_GB2312" w:eastAsia="仿宋_GB2312" w:hAnsiTheme="minorEastAsia"/>
          <w:color w:val="auto"/>
          <w:sz w:val="28"/>
          <w:szCs w:val="28"/>
          <w:highlight w:val="none"/>
        </w:rPr>
      </w:pPr>
    </w:p>
    <w:p w14:paraId="07F29384">
      <w:pPr>
        <w:pStyle w:val="2"/>
        <w:rPr>
          <w:rFonts w:ascii="仿宋_GB2312" w:eastAsia="仿宋_GB2312" w:hAnsiTheme="minorEastAsia"/>
          <w:color w:val="auto"/>
          <w:sz w:val="28"/>
          <w:szCs w:val="28"/>
          <w:highlight w:val="none"/>
        </w:rPr>
      </w:pPr>
    </w:p>
    <w:p w14:paraId="6A36DE1D">
      <w:pPr>
        <w:pStyle w:val="2"/>
        <w:rPr>
          <w:rFonts w:ascii="仿宋_GB2312" w:eastAsia="仿宋_GB2312" w:hAnsiTheme="minorEastAsia"/>
          <w:color w:val="auto"/>
          <w:sz w:val="28"/>
          <w:szCs w:val="28"/>
          <w:highlight w:val="none"/>
        </w:rPr>
      </w:pPr>
    </w:p>
    <w:p w14:paraId="6CA0C301">
      <w:pPr>
        <w:pStyle w:val="2"/>
        <w:rPr>
          <w:rFonts w:ascii="仿宋_GB2312" w:eastAsia="仿宋_GB2312" w:hAnsiTheme="minorEastAsia"/>
          <w:color w:val="auto"/>
          <w:sz w:val="28"/>
          <w:szCs w:val="28"/>
          <w:highlight w:val="none"/>
        </w:rPr>
      </w:pPr>
      <w:bookmarkStart w:id="167" w:name="_GoBack"/>
      <w:bookmarkEnd w:id="167"/>
    </w:p>
    <w:p w14:paraId="39FFE401">
      <w:pPr>
        <w:pStyle w:val="5"/>
        <w:rPr>
          <w:rFonts w:asciiTheme="majorEastAsia" w:hAnsiTheme="majorEastAsia" w:eastAsiaTheme="majorEastAsia"/>
          <w:color w:val="auto"/>
          <w:sz w:val="28"/>
          <w:szCs w:val="28"/>
          <w:highlight w:val="none"/>
        </w:rPr>
      </w:pPr>
      <w:bookmarkStart w:id="163" w:name="_Toc87616402"/>
      <w:bookmarkStart w:id="164" w:name="_Toc16386"/>
      <w:bookmarkStart w:id="165" w:name="_Toc88209965"/>
      <w:bookmarkStart w:id="166"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3"/>
      <w:bookmarkEnd w:id="164"/>
      <w:bookmarkEnd w:id="165"/>
      <w:bookmarkEnd w:id="166"/>
    </w:p>
    <w:p w14:paraId="38286B57">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4E381196">
      <w:pPr>
        <w:rPr>
          <w:color w:val="auto"/>
          <w:highlight w:val="none"/>
        </w:rPr>
      </w:pP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9CB2">
    <w:pPr>
      <w:pStyle w:val="14"/>
    </w:pPr>
    <w:r>
      <w:pict>
        <v:shape id="文本框 12" o:spid="_x0000_s3077"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path/>
          <v:fill on="f" focussize="0,0"/>
          <v:stroke on="f" weight="0.5pt"/>
          <v:imagedata o:title=""/>
          <o:lock v:ext="edit" aspectratio="f"/>
          <v:textbox inset="0mm,0mm,0mm,0mm" style="mso-fit-shape-to-text:t;">
            <w:txbxContent>
              <w:p w14:paraId="1D884336">
                <w:pPr>
                  <w:pStyle w:val="14"/>
                </w:pPr>
                <w:r>
                  <w:fldChar w:fldCharType="begin"/>
                </w:r>
                <w:r>
                  <w:instrText xml:space="preserve"> PAGE  \* MERGEFORMAT </w:instrText>
                </w:r>
                <w:r>
                  <w:fldChar w:fldCharType="separate"/>
                </w:r>
                <w:r>
                  <w:t>70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3338">
    <w:pPr>
      <w:pStyle w:val="14"/>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53E6AD7">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AA2C12D">
                <w:pPr>
                  <w:pStyle w:val="14"/>
                </w:pPr>
              </w:p>
              <w:p w14:paraId="0A5CD8BB"/>
            </w:txbxContent>
          </v:textbox>
        </v:shape>
      </w:pict>
    </w:r>
  </w:p>
  <w:p w14:paraId="370A0A2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4E51790D">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33FC60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EC73C">
    <w:pPr>
      <w:pStyle w:val="14"/>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85F115F">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13839">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22A72"/>
    <w:multiLevelType w:val="singleLevel"/>
    <w:tmpl w:val="A7322A72"/>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BD50F5E"/>
    <w:multiLevelType w:val="singleLevel"/>
    <w:tmpl w:val="0BD50F5E"/>
    <w:lvl w:ilvl="0" w:tentative="0">
      <w:start w:val="2"/>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hOWUxMzEzMDI2Mzc3ZGY5MDZjM2ZiNjk3NWFlMzk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7D022E"/>
    <w:rsid w:val="06C64829"/>
    <w:rsid w:val="070E7B6E"/>
    <w:rsid w:val="071D62B7"/>
    <w:rsid w:val="077D16D2"/>
    <w:rsid w:val="082A69F3"/>
    <w:rsid w:val="08675FC8"/>
    <w:rsid w:val="09B713FD"/>
    <w:rsid w:val="09EF6ACC"/>
    <w:rsid w:val="0A116B8A"/>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E2125D1"/>
    <w:rsid w:val="0E214211"/>
    <w:rsid w:val="0E5F2769"/>
    <w:rsid w:val="0ED8332F"/>
    <w:rsid w:val="0EDA019C"/>
    <w:rsid w:val="0EDC5ADF"/>
    <w:rsid w:val="0F4D75A3"/>
    <w:rsid w:val="0F5B2DCA"/>
    <w:rsid w:val="0F714D08"/>
    <w:rsid w:val="0FA20605"/>
    <w:rsid w:val="0FED051E"/>
    <w:rsid w:val="0FEE4C29"/>
    <w:rsid w:val="0FFD33F6"/>
    <w:rsid w:val="10031608"/>
    <w:rsid w:val="10046082"/>
    <w:rsid w:val="104974DD"/>
    <w:rsid w:val="111703D2"/>
    <w:rsid w:val="112B101A"/>
    <w:rsid w:val="119B53FC"/>
    <w:rsid w:val="11D84431"/>
    <w:rsid w:val="1215733B"/>
    <w:rsid w:val="12424CDC"/>
    <w:rsid w:val="129A2738"/>
    <w:rsid w:val="12B56BF1"/>
    <w:rsid w:val="12CB1A89"/>
    <w:rsid w:val="131840FB"/>
    <w:rsid w:val="13467417"/>
    <w:rsid w:val="136B1DF9"/>
    <w:rsid w:val="136E76CF"/>
    <w:rsid w:val="13C95332"/>
    <w:rsid w:val="145F08C6"/>
    <w:rsid w:val="14E43F59"/>
    <w:rsid w:val="15546503"/>
    <w:rsid w:val="15776308"/>
    <w:rsid w:val="15AF126A"/>
    <w:rsid w:val="15BC6B3C"/>
    <w:rsid w:val="15EC2C59"/>
    <w:rsid w:val="16360A7B"/>
    <w:rsid w:val="164D40B0"/>
    <w:rsid w:val="1694429A"/>
    <w:rsid w:val="16F859FD"/>
    <w:rsid w:val="172F22D4"/>
    <w:rsid w:val="17635326"/>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294075"/>
    <w:rsid w:val="1D0E6976"/>
    <w:rsid w:val="1D5A79EE"/>
    <w:rsid w:val="1E0E2CD0"/>
    <w:rsid w:val="1E1A3424"/>
    <w:rsid w:val="1E831280"/>
    <w:rsid w:val="1EBC4704"/>
    <w:rsid w:val="1EE522C8"/>
    <w:rsid w:val="1F172EB5"/>
    <w:rsid w:val="1F22070B"/>
    <w:rsid w:val="1F94592D"/>
    <w:rsid w:val="1FA95ED0"/>
    <w:rsid w:val="1FB860DE"/>
    <w:rsid w:val="203C5A02"/>
    <w:rsid w:val="208A0FEC"/>
    <w:rsid w:val="209D4C94"/>
    <w:rsid w:val="20B44FCD"/>
    <w:rsid w:val="20E84705"/>
    <w:rsid w:val="211B5342"/>
    <w:rsid w:val="213D764D"/>
    <w:rsid w:val="218400BA"/>
    <w:rsid w:val="21AB1E2F"/>
    <w:rsid w:val="21D40498"/>
    <w:rsid w:val="22493963"/>
    <w:rsid w:val="22767047"/>
    <w:rsid w:val="23A05588"/>
    <w:rsid w:val="240476A1"/>
    <w:rsid w:val="24E953B9"/>
    <w:rsid w:val="25431AEB"/>
    <w:rsid w:val="25B875EB"/>
    <w:rsid w:val="25BE3BFB"/>
    <w:rsid w:val="25BF43FD"/>
    <w:rsid w:val="25EE0FDE"/>
    <w:rsid w:val="25F86BCD"/>
    <w:rsid w:val="2605748B"/>
    <w:rsid w:val="26250EFD"/>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8B3BF2"/>
    <w:rsid w:val="29C33ED0"/>
    <w:rsid w:val="29D5322D"/>
    <w:rsid w:val="2A025DD9"/>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28C29A2"/>
    <w:rsid w:val="33845BF7"/>
    <w:rsid w:val="3391569E"/>
    <w:rsid w:val="341E3434"/>
    <w:rsid w:val="34BB4442"/>
    <w:rsid w:val="3584136B"/>
    <w:rsid w:val="35FF5AA4"/>
    <w:rsid w:val="360B7EBA"/>
    <w:rsid w:val="36416867"/>
    <w:rsid w:val="367D5DD4"/>
    <w:rsid w:val="369C32FD"/>
    <w:rsid w:val="37415D5A"/>
    <w:rsid w:val="37666E72"/>
    <w:rsid w:val="38081EA3"/>
    <w:rsid w:val="38167A04"/>
    <w:rsid w:val="381C3783"/>
    <w:rsid w:val="388365F5"/>
    <w:rsid w:val="38F00B2E"/>
    <w:rsid w:val="394B167A"/>
    <w:rsid w:val="39AD34EA"/>
    <w:rsid w:val="39D569DC"/>
    <w:rsid w:val="39DA2868"/>
    <w:rsid w:val="39DF6BF2"/>
    <w:rsid w:val="3A055F4B"/>
    <w:rsid w:val="3A4E4336"/>
    <w:rsid w:val="3A6007FE"/>
    <w:rsid w:val="3A802587"/>
    <w:rsid w:val="3A852164"/>
    <w:rsid w:val="3AF93D6C"/>
    <w:rsid w:val="3AFD06C8"/>
    <w:rsid w:val="3B477B26"/>
    <w:rsid w:val="3B7C2CE4"/>
    <w:rsid w:val="3B9D0553"/>
    <w:rsid w:val="3BAF716B"/>
    <w:rsid w:val="3C0B5355"/>
    <w:rsid w:val="3CD4176B"/>
    <w:rsid w:val="3D1F44D9"/>
    <w:rsid w:val="3D5C38CD"/>
    <w:rsid w:val="3D99271C"/>
    <w:rsid w:val="3E5070F1"/>
    <w:rsid w:val="3E7569E0"/>
    <w:rsid w:val="3EC370CB"/>
    <w:rsid w:val="3F6C3589"/>
    <w:rsid w:val="3F850180"/>
    <w:rsid w:val="3F9004D6"/>
    <w:rsid w:val="3FEE7CFA"/>
    <w:rsid w:val="400E4D5E"/>
    <w:rsid w:val="40E1138C"/>
    <w:rsid w:val="413814BA"/>
    <w:rsid w:val="41872511"/>
    <w:rsid w:val="41D1217F"/>
    <w:rsid w:val="41DF1251"/>
    <w:rsid w:val="424236D9"/>
    <w:rsid w:val="42466655"/>
    <w:rsid w:val="42C82F57"/>
    <w:rsid w:val="435707E5"/>
    <w:rsid w:val="439927E1"/>
    <w:rsid w:val="43C76AF7"/>
    <w:rsid w:val="43E97E4A"/>
    <w:rsid w:val="440D65DA"/>
    <w:rsid w:val="446828F0"/>
    <w:rsid w:val="44F22B38"/>
    <w:rsid w:val="45093E85"/>
    <w:rsid w:val="450B3BFA"/>
    <w:rsid w:val="45C13B4D"/>
    <w:rsid w:val="46054BCA"/>
    <w:rsid w:val="464C6AFC"/>
    <w:rsid w:val="468B0091"/>
    <w:rsid w:val="46A107C3"/>
    <w:rsid w:val="46B15CE2"/>
    <w:rsid w:val="46BE113D"/>
    <w:rsid w:val="46CF074E"/>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CF4253"/>
    <w:rsid w:val="4ADA1F63"/>
    <w:rsid w:val="4AE23D89"/>
    <w:rsid w:val="4B2038D0"/>
    <w:rsid w:val="4B296E7D"/>
    <w:rsid w:val="4B79394E"/>
    <w:rsid w:val="4B877F28"/>
    <w:rsid w:val="4BA502AC"/>
    <w:rsid w:val="4CD200BA"/>
    <w:rsid w:val="4D2044E7"/>
    <w:rsid w:val="4D916BA6"/>
    <w:rsid w:val="4DC44169"/>
    <w:rsid w:val="4DE24E21"/>
    <w:rsid w:val="4E1B19A3"/>
    <w:rsid w:val="4E48787F"/>
    <w:rsid w:val="4EF0709E"/>
    <w:rsid w:val="4F0469A4"/>
    <w:rsid w:val="500E56F4"/>
    <w:rsid w:val="50540C73"/>
    <w:rsid w:val="50752AF8"/>
    <w:rsid w:val="513C6A7B"/>
    <w:rsid w:val="517300C9"/>
    <w:rsid w:val="524C5669"/>
    <w:rsid w:val="52EC6EC2"/>
    <w:rsid w:val="532D486F"/>
    <w:rsid w:val="5333545B"/>
    <w:rsid w:val="538D0E89"/>
    <w:rsid w:val="5450213C"/>
    <w:rsid w:val="546711F3"/>
    <w:rsid w:val="546C3825"/>
    <w:rsid w:val="54C00BFF"/>
    <w:rsid w:val="54D24048"/>
    <w:rsid w:val="54D64CD5"/>
    <w:rsid w:val="5532287C"/>
    <w:rsid w:val="553D1BAE"/>
    <w:rsid w:val="55887D69"/>
    <w:rsid w:val="55EE5D11"/>
    <w:rsid w:val="561A0928"/>
    <w:rsid w:val="56423872"/>
    <w:rsid w:val="569E06BC"/>
    <w:rsid w:val="56B279F0"/>
    <w:rsid w:val="56F20F86"/>
    <w:rsid w:val="571B376F"/>
    <w:rsid w:val="579D710E"/>
    <w:rsid w:val="57F1209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B1B93"/>
    <w:rsid w:val="5C9220DF"/>
    <w:rsid w:val="5D1C1D3A"/>
    <w:rsid w:val="5D4A15F3"/>
    <w:rsid w:val="5D69542A"/>
    <w:rsid w:val="5D783B72"/>
    <w:rsid w:val="5E0930EF"/>
    <w:rsid w:val="5E3D4D53"/>
    <w:rsid w:val="5E4717E6"/>
    <w:rsid w:val="5E55774C"/>
    <w:rsid w:val="5E8A70FF"/>
    <w:rsid w:val="5EF2684E"/>
    <w:rsid w:val="60045F96"/>
    <w:rsid w:val="60104DDC"/>
    <w:rsid w:val="605C0804"/>
    <w:rsid w:val="60913E6F"/>
    <w:rsid w:val="615F10FE"/>
    <w:rsid w:val="61733C3E"/>
    <w:rsid w:val="6189617B"/>
    <w:rsid w:val="61B52BB6"/>
    <w:rsid w:val="61B749C2"/>
    <w:rsid w:val="62280D20"/>
    <w:rsid w:val="62B4786E"/>
    <w:rsid w:val="62CA2457"/>
    <w:rsid w:val="6372336A"/>
    <w:rsid w:val="638240A1"/>
    <w:rsid w:val="63833423"/>
    <w:rsid w:val="63A5257B"/>
    <w:rsid w:val="63BD3DCC"/>
    <w:rsid w:val="63C61741"/>
    <w:rsid w:val="64560967"/>
    <w:rsid w:val="650458A0"/>
    <w:rsid w:val="651F32A4"/>
    <w:rsid w:val="656B1D10"/>
    <w:rsid w:val="65B841F9"/>
    <w:rsid w:val="65FE3864"/>
    <w:rsid w:val="66022B28"/>
    <w:rsid w:val="664A38E2"/>
    <w:rsid w:val="66581E87"/>
    <w:rsid w:val="66766EBB"/>
    <w:rsid w:val="66FA11D5"/>
    <w:rsid w:val="674302C7"/>
    <w:rsid w:val="67CB09D8"/>
    <w:rsid w:val="67EE3B0F"/>
    <w:rsid w:val="680A5986"/>
    <w:rsid w:val="680D5F4B"/>
    <w:rsid w:val="68113F51"/>
    <w:rsid w:val="68B272C7"/>
    <w:rsid w:val="68E94770"/>
    <w:rsid w:val="68EA39A3"/>
    <w:rsid w:val="68EC1CEF"/>
    <w:rsid w:val="68F949C9"/>
    <w:rsid w:val="695A4290"/>
    <w:rsid w:val="696F3649"/>
    <w:rsid w:val="6A267606"/>
    <w:rsid w:val="6A334932"/>
    <w:rsid w:val="6A3353FF"/>
    <w:rsid w:val="6A5D63E6"/>
    <w:rsid w:val="6A5F24D1"/>
    <w:rsid w:val="6AB57FE0"/>
    <w:rsid w:val="6ACA70C4"/>
    <w:rsid w:val="6AE347EB"/>
    <w:rsid w:val="6B330365"/>
    <w:rsid w:val="6B434AF0"/>
    <w:rsid w:val="6B57675A"/>
    <w:rsid w:val="6B87098A"/>
    <w:rsid w:val="6BDD7B4D"/>
    <w:rsid w:val="6D11307D"/>
    <w:rsid w:val="6EBC0B3A"/>
    <w:rsid w:val="6EF51C7D"/>
    <w:rsid w:val="6F8363E5"/>
    <w:rsid w:val="6F841DCF"/>
    <w:rsid w:val="6FA80CCD"/>
    <w:rsid w:val="6FAC3CC5"/>
    <w:rsid w:val="6FC746F5"/>
    <w:rsid w:val="6FE33EF5"/>
    <w:rsid w:val="70317AC6"/>
    <w:rsid w:val="704B26F7"/>
    <w:rsid w:val="70697B21"/>
    <w:rsid w:val="70863262"/>
    <w:rsid w:val="70A76ED3"/>
    <w:rsid w:val="70B73663"/>
    <w:rsid w:val="71860B17"/>
    <w:rsid w:val="723B27CC"/>
    <w:rsid w:val="72687227"/>
    <w:rsid w:val="72A03FD9"/>
    <w:rsid w:val="73406CFF"/>
    <w:rsid w:val="7383028C"/>
    <w:rsid w:val="73A25E44"/>
    <w:rsid w:val="741F68CF"/>
    <w:rsid w:val="75252DF3"/>
    <w:rsid w:val="75621536"/>
    <w:rsid w:val="75BF3154"/>
    <w:rsid w:val="75DA4A2D"/>
    <w:rsid w:val="764A07CF"/>
    <w:rsid w:val="764F6B3D"/>
    <w:rsid w:val="76CD2B7B"/>
    <w:rsid w:val="76D80645"/>
    <w:rsid w:val="76E03371"/>
    <w:rsid w:val="771211AA"/>
    <w:rsid w:val="772E0EFE"/>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893333"/>
    <w:rsid w:val="7D945420"/>
    <w:rsid w:val="7D997857"/>
    <w:rsid w:val="7DD07A4B"/>
    <w:rsid w:val="7E394207"/>
    <w:rsid w:val="7E4007A2"/>
    <w:rsid w:val="7E791CAD"/>
    <w:rsid w:val="7EA50DFB"/>
    <w:rsid w:val="7EC86878"/>
    <w:rsid w:val="7F16390D"/>
    <w:rsid w:val="7F752917"/>
    <w:rsid w:val="7FCC4871"/>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5"/>
    <w:semiHidden/>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szCs w:val="24"/>
    </w:rPr>
  </w:style>
  <w:style w:type="paragraph" w:styleId="16">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rPr>
  </w:style>
  <w:style w:type="paragraph" w:customStyle="1" w:styleId="27">
    <w:name w:val="Default"/>
    <w:next w:val="18"/>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8">
    <w:name w:val="页眉 Char"/>
    <w:basedOn w:val="24"/>
    <w:link w:val="16"/>
    <w:semiHidden/>
    <w:qFormat/>
    <w:uiPriority w:val="99"/>
    <w:rPr>
      <w:sz w:val="18"/>
      <w:szCs w:val="18"/>
    </w:rPr>
  </w:style>
  <w:style w:type="character" w:customStyle="1" w:styleId="29">
    <w:name w:val="页脚 Char"/>
    <w:basedOn w:val="24"/>
    <w:link w:val="14"/>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4"/>
    <w:link w:val="13"/>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27"/>
    <w:next w:val="27"/>
    <w:qFormat/>
    <w:uiPriority w:val="0"/>
    <w:pPr>
      <w:spacing w:after="373"/>
    </w:pPr>
    <w:rPr>
      <w:color w:val="auto"/>
    </w:rPr>
  </w:style>
  <w:style w:type="paragraph" w:customStyle="1" w:styleId="38">
    <w:name w:val="CM91"/>
    <w:basedOn w:val="27"/>
    <w:next w:val="27"/>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8">
    <w:name w:val="p0"/>
    <w:basedOn w:val="1"/>
    <w:qFormat/>
    <w:uiPriority w:val="0"/>
    <w:pPr>
      <w:widowControl/>
      <w:spacing w:before="75" w:after="75"/>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7"/>
    <customShpInfo spid="_x0000_s3075" textRotate="1"/>
    <customShpInfo spid="_x0000_s3076" textRotate="1"/>
    <customShpInfo spid="_x0000_s3073" textRotate="1"/>
    <customShpInfo spid="_x0000_s2064"/>
    <customShpInfo spid="_x0000_s2065"/>
    <customShpInfo spid="_x0000_s2066"/>
    <customShpInfo spid="_x0000_s2067"/>
    <customShpInfo spid="_x0000_s2051"/>
    <customShpInfo spid="_x0000_s2053"/>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2599</Words>
  <Characters>2776</Characters>
  <Lines>300</Lines>
  <Paragraphs>84</Paragraphs>
  <TotalTime>12</TotalTime>
  <ScaleCrop>false</ScaleCrop>
  <LinksUpToDate>false</LinksUpToDate>
  <CharactersWithSpaces>3249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2024-10-16T09:27:00Z</cp:lastPrinted>
  <dcterms:modified xsi:type="dcterms:W3CDTF">2024-10-22T06:51:16Z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B9B831F1901D4B519C445C7410185BBF_13</vt:lpwstr>
  </property>
</Properties>
</file>