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Fonts w:hint="default" w:ascii="方正小标宋简体" w:eastAsia="方正小标宋简体"/>
          <w:color w:val="000000" w:themeColor="text1"/>
          <w:sz w:val="52"/>
          <w:szCs w:val="52"/>
          <w:lang w:val="en-US" w:eastAsia="zh-CN"/>
          <w14:textFill>
            <w14:solidFill>
              <w14:schemeClr w14:val="tx1"/>
            </w14:solidFill>
          </w14:textFill>
        </w:rPr>
      </w:pPr>
      <w:bookmarkStart w:id="135" w:name="_GoBack"/>
      <w:bookmarkEnd w:id="135"/>
      <w:r>
        <w:rPr>
          <w:rFonts w:hint="default" w:ascii="方正小标宋简体" w:eastAsia="方正小标宋简体"/>
          <w:color w:val="000000" w:themeColor="text1"/>
          <w:sz w:val="52"/>
          <w:szCs w:val="52"/>
          <w:lang w:val="en-US" w:eastAsia="zh-CN"/>
          <w14:textFill>
            <w14:solidFill>
              <w14:schemeClr w14:val="tx1"/>
            </w14:solidFill>
          </w14:textFill>
        </w:rPr>
        <w:t>广州市净水有限公司2024年</w:t>
      </w:r>
    </w:p>
    <w:p>
      <w:pPr>
        <w:jc w:val="center"/>
        <w:rPr>
          <w:rFonts w:hint="default" w:ascii="方正小标宋简体" w:eastAsia="方正小标宋简体"/>
          <w:color w:val="000000" w:themeColor="text1"/>
          <w:sz w:val="52"/>
          <w:szCs w:val="52"/>
          <w:lang w:val="en-US" w:eastAsia="zh-CN"/>
          <w14:textFill>
            <w14:solidFill>
              <w14:schemeClr w14:val="tx1"/>
            </w14:solidFill>
          </w14:textFill>
        </w:rPr>
      </w:pPr>
      <w:r>
        <w:rPr>
          <w:rFonts w:hint="default" w:ascii="方正小标宋简体" w:eastAsia="方正小标宋简体"/>
          <w:color w:val="000000" w:themeColor="text1"/>
          <w:sz w:val="52"/>
          <w:szCs w:val="52"/>
          <w:lang w:val="en-US" w:eastAsia="zh-CN"/>
          <w14:textFill>
            <w14:solidFill>
              <w14:schemeClr w14:val="tx1"/>
            </w14:solidFill>
          </w14:textFill>
        </w:rPr>
        <w:t>车辆采购项目（中巴车）</w:t>
      </w:r>
      <w:r>
        <w:rPr>
          <w:rFonts w:hint="eastAsia" w:ascii="方正小标宋简体" w:eastAsia="方正小标宋简体"/>
          <w:color w:val="000000" w:themeColor="text1"/>
          <w:sz w:val="52"/>
          <w:szCs w:val="52"/>
          <w:lang w:val="en-US" w:eastAsia="zh-CN"/>
          <w14:textFill>
            <w14:solidFill>
              <w14:schemeClr w14:val="tx1"/>
            </w14:solidFill>
          </w14:textFill>
        </w:rPr>
        <w:t>（第二次）</w:t>
      </w:r>
    </w:p>
    <w:p>
      <w:pPr>
        <w:pStyle w:val="12"/>
        <w:rPr>
          <w:color w:val="000000" w:themeColor="text1"/>
          <w14:textFill>
            <w14:solidFill>
              <w14:schemeClr w14:val="tx1"/>
            </w14:solidFill>
          </w14:textFill>
        </w:rPr>
      </w:pPr>
    </w:p>
    <w:p>
      <w:pPr>
        <w:jc w:val="center"/>
        <w:rPr>
          <w:rFonts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采购文件</w:t>
      </w: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广州市净水有限公司</w:t>
      </w:r>
    </w:p>
    <w:p>
      <w:pPr>
        <w:jc w:val="center"/>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〇</w:t>
      </w:r>
      <w:r>
        <w:rPr>
          <w:rFonts w:hint="eastAsia" w:ascii="黑体" w:hAnsi="黑体" w:eastAsia="黑体" w:cs="仿宋_GB2312"/>
          <w:color w:val="000000" w:themeColor="text1"/>
          <w:sz w:val="32"/>
          <w:szCs w:val="32"/>
          <w14:textFill>
            <w14:solidFill>
              <w14:schemeClr w14:val="tx1"/>
            </w14:solidFill>
          </w14:textFill>
        </w:rPr>
        <w:t>二四年</w:t>
      </w:r>
      <w:r>
        <w:rPr>
          <w:rFonts w:hint="eastAsia" w:ascii="黑体" w:hAnsi="黑体" w:eastAsia="黑体" w:cs="仿宋_GB2312"/>
          <w:color w:val="000000" w:themeColor="text1"/>
          <w:sz w:val="32"/>
          <w:szCs w:val="32"/>
          <w:lang w:val="en-US" w:eastAsia="zh-CN"/>
          <w14:textFill>
            <w14:solidFill>
              <w14:schemeClr w14:val="tx1"/>
            </w14:solidFill>
          </w14:textFill>
        </w:rPr>
        <w:t>十</w:t>
      </w:r>
      <w:r>
        <w:rPr>
          <w:rFonts w:hint="eastAsia" w:ascii="黑体" w:hAnsi="黑体" w:eastAsia="黑体" w:cs="仿宋_GB2312"/>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headerReference r:id="rId4" w:type="first"/>
          <w:footerReference r:id="rId5" w:type="first"/>
          <w:headerReference r:id="rId3" w:type="default"/>
          <w:pgSz w:w="11906" w:h="16838"/>
          <w:pgMar w:top="1440" w:right="1800" w:bottom="1440" w:left="1800" w:header="851" w:footer="992" w:gutter="0"/>
          <w:cols w:space="425" w:num="1"/>
          <w:docGrid w:type="lines" w:linePitch="312" w:charSpace="0"/>
        </w:sectPr>
      </w:pPr>
    </w:p>
    <w:p>
      <w:pPr>
        <w:pStyle w:val="12"/>
        <w:rPr>
          <w:color w:val="000000" w:themeColor="text1"/>
          <w14:textFill>
            <w14:solidFill>
              <w14:schemeClr w14:val="tx1"/>
            </w14:solidFill>
          </w14:textFill>
        </w:rPr>
      </w:pPr>
    </w:p>
    <w:p>
      <w:pPr>
        <w:pStyle w:val="42"/>
        <w:adjustRightInd w:val="0"/>
        <w:snapToGrid w:val="0"/>
        <w:spacing w:before="0" w:line="600" w:lineRule="exact"/>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目录</w:t>
      </w:r>
    </w:p>
    <w:p>
      <w:pPr>
        <w:rPr>
          <w:rFonts w:asciiTheme="minorEastAsia" w:hAnsiTheme="minorEastAsia"/>
          <w:color w:val="000000" w:themeColor="text1"/>
          <w:sz w:val="24"/>
          <w:szCs w:val="24"/>
          <w14:textFill>
            <w14:solidFill>
              <w14:schemeClr w14:val="tx1"/>
            </w14:solidFill>
          </w14:textFill>
        </w:rPr>
      </w:pP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采购公告（采购邀请书）</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供应商须知</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采购方法</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评审方法</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合同草案</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响应文件格式要求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\n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4"/>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4"/>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3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bookmarkStart w:id="0" w:name="_Toc26148"/>
      <w:bookmarkStart w:id="1" w:name="_Toc18145"/>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2" w:name="_Toc17696"/>
      <w:bookmarkStart w:id="3" w:name="_Toc1711"/>
    </w:p>
    <w:p>
      <w:pPr>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4" w:name="_Toc17801"/>
      <w:bookmarkStart w:id="5" w:name="_Toc31938"/>
      <w:bookmarkStart w:id="6" w:name="_Toc7519"/>
      <w:bookmarkStart w:id="7" w:name="_Toc19609"/>
      <w:bookmarkStart w:id="8" w:name="_Toc11322"/>
      <w:bookmarkStart w:id="9" w:name="_Toc1669"/>
      <w:bookmarkStart w:id="10" w:name="_Toc4275"/>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0528;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CWZT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2576;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LNF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第一章</w:t>
      </w:r>
      <w:bookmarkEnd w:id="0"/>
      <w:bookmarkEnd w:id="1"/>
      <w:bookmarkEnd w:id="2"/>
      <w:bookmarkEnd w:id="3"/>
      <w:bookmarkEnd w:id="4"/>
      <w:bookmarkEnd w:id="5"/>
      <w:bookmarkEnd w:id="6"/>
      <w:bookmarkEnd w:id="7"/>
      <w:bookmarkEnd w:id="8"/>
      <w:bookmarkEnd w:id="9"/>
      <w:bookmarkEnd w:id="10"/>
    </w:p>
    <w:p>
      <w:pPr>
        <w:pStyle w:val="44"/>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采购公告（采购邀请书）</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adjustRightInd w:val="0"/>
        <w:snapToGrid w:val="0"/>
        <w:spacing w:before="156" w:beforeLines="50" w:after="156" w:afterLines="50" w:line="600" w:lineRule="exact"/>
        <w:jc w:val="left"/>
        <w:rPr>
          <w:color w:val="000000" w:themeColor="text1"/>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适用于纸质评审的公开采购方式</w:t>
      </w:r>
    </w:p>
    <w:p>
      <w:pPr>
        <w:pStyle w:val="3"/>
        <w:rPr>
          <w:color w:val="000000" w:themeColor="text1"/>
          <w14:textFill>
            <w14:solidFill>
              <w14:schemeClr w14:val="tx1"/>
            </w14:solidFill>
          </w14:textFill>
        </w:rPr>
      </w:pPr>
      <w:bookmarkStart w:id="11" w:name="_Toc21373"/>
      <w:bookmarkStart w:id="12" w:name="_Toc9680"/>
      <w:r>
        <w:rPr>
          <w:rFonts w:hint="eastAsia"/>
          <w:color w:val="000000" w:themeColor="text1"/>
          <w14:textFill>
            <w14:solidFill>
              <w14:schemeClr w14:val="tx1"/>
            </w14:solidFill>
          </w14:textFill>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广州市净水有限公司2024年车辆采购项目（中巴车）（第二次）</w:t>
      </w:r>
      <w:r>
        <w:rPr>
          <w:rFonts w:hint="eastAsia" w:ascii="仿宋_GB2312" w:eastAsia="仿宋_GB2312"/>
          <w:color w:val="000000" w:themeColor="text1"/>
          <w:sz w:val="28"/>
          <w:szCs w:val="28"/>
          <w14:textFill>
            <w14:solidFill>
              <w14:schemeClr w14:val="tx1"/>
            </w14:solidFill>
          </w14:textFill>
        </w:rPr>
        <w:t xml:space="preserve">已具备采购条件，现邀请合格单位参加本□施工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货物 □服务项目采购活动，采用</w:t>
      </w:r>
      <w:r>
        <w:rPr>
          <w:rFonts w:hint="eastAsia" w:ascii="仿宋_GB2312" w:eastAsia="仿宋_GB2312"/>
          <w:color w:val="000000" w:themeColor="text1"/>
          <w:sz w:val="28"/>
          <w:szCs w:val="28"/>
          <w:u w:val="single"/>
          <w14:textFill>
            <w14:solidFill>
              <w14:schemeClr w14:val="tx1"/>
            </w14:solidFill>
          </w14:textFill>
        </w:rPr>
        <w:sym w:font="Wingdings 2" w:char="00A3"/>
      </w:r>
      <w:r>
        <w:rPr>
          <w:rFonts w:hint="eastAsia" w:ascii="仿宋_GB2312" w:eastAsia="仿宋_GB2312"/>
          <w:color w:val="000000" w:themeColor="text1"/>
          <w:sz w:val="28"/>
          <w:szCs w:val="28"/>
          <w:u w:val="single"/>
          <w14:textFill>
            <w14:solidFill>
              <w14:schemeClr w14:val="tx1"/>
            </w14:solidFill>
          </w14:textFill>
        </w:rPr>
        <w:t xml:space="preserve">邀请询比 </w:t>
      </w:r>
      <w:r>
        <w:rPr>
          <w:rFonts w:hint="eastAsia" w:ascii="仿宋_GB2312" w:eastAsia="仿宋_GB2312"/>
          <w:color w:val="000000" w:themeColor="text1"/>
          <w:sz w:val="28"/>
          <w:szCs w:val="28"/>
          <w:u w:val="single"/>
          <w14:textFill>
            <w14:solidFill>
              <w14:schemeClr w14:val="tx1"/>
            </w14:solidFill>
          </w14:textFill>
        </w:rPr>
        <w:sym w:font="Wingdings 2" w:char="0052"/>
      </w:r>
      <w:r>
        <w:rPr>
          <w:rFonts w:hint="eastAsia" w:ascii="仿宋_GB2312" w:eastAsia="仿宋_GB2312"/>
          <w:color w:val="000000" w:themeColor="text1"/>
          <w:sz w:val="28"/>
          <w:szCs w:val="28"/>
          <w:u w:val="single"/>
          <w14:textFill>
            <w14:solidFill>
              <w14:schemeClr w14:val="tx1"/>
            </w14:solidFill>
          </w14:textFill>
        </w:rPr>
        <w:t>公开询比</w:t>
      </w:r>
      <w:r>
        <w:rPr>
          <w:rFonts w:hint="eastAsia" w:ascii="仿宋_GB2312" w:eastAsia="仿宋_GB2312"/>
          <w:color w:val="000000" w:themeColor="text1"/>
          <w:sz w:val="28"/>
          <w:szCs w:val="28"/>
          <w14:textFill>
            <w14:solidFill>
              <w14:schemeClr w14:val="tx1"/>
            </w14:solidFill>
          </w14:textFill>
        </w:rPr>
        <w:t>的方式邀请合格供应商参加本项目采购活动。</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1.采购项目简介</w:t>
      </w:r>
    </w:p>
    <w:p>
      <w:pPr>
        <w:adjustRightInd w:val="0"/>
        <w:snapToGrid w:val="0"/>
        <w:spacing w:line="600" w:lineRule="exact"/>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1.1采购项目名称：</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广州市净水有限公司2024年车辆采购项目（中巴车）（第二次）</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1.2项目编号：</w:t>
      </w:r>
      <w:r>
        <w:rPr>
          <w:rFonts w:hint="eastAsia" w:ascii="仿宋_GB2312" w:eastAsia="仿宋_GB2312"/>
          <w:color w:val="000000" w:themeColor="text1"/>
          <w:sz w:val="28"/>
          <w:szCs w:val="28"/>
          <w:u w:val="single"/>
          <w:lang w:val="en-US" w:eastAsia="zh-CN"/>
          <w14:textFill>
            <w14:solidFill>
              <w14:schemeClr w14:val="tx1"/>
            </w14:solidFill>
          </w14:textFill>
        </w:rPr>
        <w:t>XJ-20241018-1</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1.3资金来源：</w:t>
      </w:r>
      <w:r>
        <w:rPr>
          <w:rFonts w:hint="eastAsia" w:ascii="仿宋_GB2312" w:eastAsia="仿宋_GB2312"/>
          <w:color w:val="000000" w:themeColor="text1"/>
          <w:sz w:val="28"/>
          <w:szCs w:val="28"/>
          <w:u w:val="single"/>
          <w14:textFill>
            <w14:solidFill>
              <w14:schemeClr w14:val="tx1"/>
            </w14:solidFill>
          </w14:textFill>
        </w:rPr>
        <w:t>自有资金</w:t>
      </w:r>
    </w:p>
    <w:p>
      <w:pPr>
        <w:adjustRightInd w:val="0"/>
        <w:snapToGrid w:val="0"/>
        <w:spacing w:line="600" w:lineRule="exact"/>
        <w:jc w:val="left"/>
        <w:rPr>
          <w:rFonts w:hint="eastAsia" w:ascii="仿宋_GB2312" w:eastAsia="仿宋_GB2312"/>
          <w:color w:val="000000" w:themeColor="text1"/>
          <w:sz w:val="28"/>
          <w:szCs w:val="28"/>
          <w:u w:val="single"/>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1.4最高限价（元）：</w:t>
      </w:r>
      <w:r>
        <w:rPr>
          <w:rFonts w:hint="eastAsia" w:ascii="仿宋_GB2312" w:eastAsia="仿宋_GB2312"/>
          <w:color w:val="000000" w:themeColor="text1"/>
          <w:sz w:val="28"/>
          <w:szCs w:val="28"/>
          <w:u w:val="single"/>
          <w14:textFill>
            <w14:solidFill>
              <w14:schemeClr w14:val="tx1"/>
            </w14:solidFill>
          </w14:textFill>
        </w:rPr>
        <w:t>466882.30元</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1.5标段划分：</w:t>
      </w:r>
      <w:r>
        <w:rPr>
          <w:rFonts w:hint="eastAsia" w:ascii="仿宋_GB2312" w:eastAsia="仿宋_GB2312"/>
          <w:color w:val="000000" w:themeColor="text1"/>
          <w:sz w:val="28"/>
          <w:szCs w:val="28"/>
          <w:u w:val="single"/>
          <w14:textFill>
            <w14:solidFill>
              <w14:schemeClr w14:val="tx1"/>
            </w14:solidFill>
          </w14:textFill>
        </w:rPr>
        <w:t xml:space="preserve">         /         </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2.采购内容和范围</w:t>
      </w:r>
    </w:p>
    <w:p>
      <w:pPr>
        <w:adjustRightInd w:val="0"/>
        <w:snapToGrid w:val="0"/>
        <w:spacing w:line="600" w:lineRule="exact"/>
        <w:jc w:val="left"/>
        <w:rPr>
          <w:rFonts w:hint="eastAsia" w:ascii="仿宋_GB2312" w:eastAsia="仿宋_GB2312"/>
          <w:color w:val="000000" w:themeColor="text1"/>
          <w:sz w:val="28"/>
          <w:szCs w:val="28"/>
          <w:u w:val="single"/>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2.1采购内容和范围：</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广州市净水有限公司2024年车辆采购项目（中巴车）</w:t>
      </w:r>
    </w:p>
    <w:p>
      <w:pPr>
        <w:rPr>
          <w:rFonts w:hint="default" w:ascii="宋体" w:hAnsi="宋体" w:eastAsia="宋体" w:cs="宋体"/>
          <w:b/>
          <w:bCs/>
          <w:color w:val="000000" w:themeColor="text1"/>
          <w:sz w:val="28"/>
          <w:szCs w:val="28"/>
          <w:lang w:val="en-US"/>
          <w14:textFill>
            <w14:solidFill>
              <w14:schemeClr w14:val="tx1"/>
            </w14:solidFill>
          </w14:textFill>
        </w:rPr>
      </w:pPr>
    </w:p>
    <w:p>
      <w:pPr>
        <w:pStyle w:val="2"/>
        <w:rPr>
          <w:rFonts w:hint="default" w:ascii="宋体" w:hAnsi="宋体" w:eastAsia="宋体" w:cs="宋体"/>
          <w:b/>
          <w:bCs/>
          <w:color w:val="000000" w:themeColor="text1"/>
          <w:sz w:val="28"/>
          <w:szCs w:val="28"/>
          <w:lang w:val="en-US"/>
          <w14:textFill>
            <w14:solidFill>
              <w14:schemeClr w14:val="tx1"/>
            </w14:solidFill>
          </w14:textFill>
        </w:rPr>
      </w:pPr>
    </w:p>
    <w:p>
      <w:pPr>
        <w:rPr>
          <w:rFonts w:hint="default" w:ascii="宋体" w:hAnsi="宋体" w:eastAsia="宋体" w:cs="宋体"/>
          <w:b/>
          <w:bCs/>
          <w:color w:val="000000" w:themeColor="text1"/>
          <w:sz w:val="28"/>
          <w:szCs w:val="28"/>
          <w:lang w:val="en-US"/>
          <w14:textFill>
            <w14:solidFill>
              <w14:schemeClr w14:val="tx1"/>
            </w14:solidFill>
          </w14:textFill>
        </w:rPr>
      </w:pPr>
    </w:p>
    <w:p>
      <w:pPr>
        <w:pStyle w:val="2"/>
        <w:rPr>
          <w:rFonts w:hint="default" w:ascii="宋体" w:hAnsi="宋体" w:eastAsia="宋体" w:cs="宋体"/>
          <w:b/>
          <w:bCs/>
          <w:color w:val="000000" w:themeColor="text1"/>
          <w:sz w:val="28"/>
          <w:szCs w:val="28"/>
          <w:lang w:val="en-US"/>
          <w14:textFill>
            <w14:solidFill>
              <w14:schemeClr w14:val="tx1"/>
            </w14:solidFill>
          </w14:textFill>
        </w:rPr>
      </w:pPr>
    </w:p>
    <w:p>
      <w:pPr>
        <w:rPr>
          <w:rFonts w:hint="default"/>
          <w:color w:val="000000" w:themeColor="text1"/>
          <w:lang w:val="en-US"/>
          <w14:textFill>
            <w14:solidFill>
              <w14:schemeClr w14:val="tx1"/>
            </w14:solidFill>
          </w14:textFill>
        </w:rPr>
      </w:pPr>
    </w:p>
    <w:p>
      <w:pPr>
        <w:ind w:firstLine="3654" w:firstLineChars="13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车辆采购</w:t>
      </w:r>
      <w:r>
        <w:rPr>
          <w:rFonts w:hint="eastAsia" w:ascii="宋体" w:hAnsi="宋体" w:eastAsia="宋体" w:cs="宋体"/>
          <w:b/>
          <w:bCs/>
          <w:color w:val="000000" w:themeColor="text1"/>
          <w:sz w:val="28"/>
          <w:szCs w:val="28"/>
          <w14:textFill>
            <w14:solidFill>
              <w14:schemeClr w14:val="tx1"/>
            </w14:solidFill>
          </w14:textFill>
        </w:rPr>
        <w:t>清单</w:t>
      </w:r>
    </w:p>
    <w:tbl>
      <w:tblPr>
        <w:tblStyle w:val="31"/>
        <w:tblW w:w="48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226"/>
        <w:gridCol w:w="1409"/>
        <w:gridCol w:w="1151"/>
        <w:gridCol w:w="988"/>
        <w:gridCol w:w="3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采购单位</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购置品牌型号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排量及排放标准</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购置数量</w:t>
            </w:r>
          </w:p>
        </w:tc>
        <w:tc>
          <w:tcPr>
            <w:tcW w:w="1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广州净水公司京溪分公司</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一汽丰田柯斯达4.0L高级版20座</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国四</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20座,上驼下白</w:t>
            </w:r>
          </w:p>
        </w:tc>
      </w:tr>
    </w:tbl>
    <w:p>
      <w:pPr>
        <w:pStyle w:val="12"/>
        <w:ind w:firstLine="0"/>
        <w:rPr>
          <w:color w:val="000000" w:themeColor="text1"/>
          <w14:textFill>
            <w14:solidFill>
              <w14:schemeClr w14:val="tx1"/>
            </w14:solidFill>
          </w14:textFill>
        </w:rPr>
      </w:pPr>
    </w:p>
    <w:p>
      <w:pPr>
        <w:widowControl w:val="0"/>
        <w:numPr>
          <w:ilvl w:val="0"/>
          <w:numId w:val="0"/>
        </w:numPr>
        <w:adjustRightInd w:val="0"/>
        <w:snapToGrid w:val="0"/>
        <w:spacing w:after="0" w:line="600" w:lineRule="exact"/>
        <w:ind w:left="0" w:leftChars="0" w:firstLine="420" w:firstLineChars="200"/>
        <w:jc w:val="left"/>
        <w:textAlignment w:val="baseline"/>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备注：供应商所投车辆应为合同签订以后3个月内生产的全新车辆，报价包含上车身价、上牌、第一年度保险（第三者不低于</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300</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赠送物品（全车贴膜、行车记录仪、地垫、三脚架、灭火器）</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以及完成</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人指定地点交车前所发生的一切费用。且牌照归属地为用车单位注册地（广州）。</w:t>
      </w:r>
    </w:p>
    <w:p>
      <w:pPr>
        <w:adjustRightInd w:val="0"/>
        <w:snapToGrid w:val="0"/>
        <w:spacing w:line="600" w:lineRule="exact"/>
        <w:jc w:val="left"/>
        <w:rPr>
          <w:rFonts w:hint="eastAsia"/>
          <w:color w:val="000000" w:themeColor="text1"/>
          <w:highlight w:val="none"/>
          <w14:textFill>
            <w14:solidFill>
              <w14:schemeClr w14:val="tx1"/>
            </w14:solidFill>
          </w14:textFill>
        </w:rPr>
      </w:pP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交车地点需在广州</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8区</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2.2项目工期：□计划工期   □交货期  </w:t>
      </w:r>
      <w:r>
        <w:rPr>
          <w:rFonts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服务期为</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自合同签订之日起90日。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2.3地点：□建设地点  □交货地点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服务地点位于</w:t>
      </w:r>
      <w:r>
        <w:rPr>
          <w:rFonts w:hint="eastAsia" w:ascii="仿宋_GB2312" w:eastAsia="仿宋_GB2312"/>
          <w:color w:val="000000" w:themeColor="text1"/>
          <w:sz w:val="28"/>
          <w:szCs w:val="28"/>
          <w:u w:val="single"/>
          <w14:textFill>
            <w14:solidFill>
              <w14:schemeClr w14:val="tx1"/>
            </w14:solidFill>
          </w14:textFill>
        </w:rPr>
        <w:t xml:space="preserve"> 广州市</w:t>
      </w:r>
    </w:p>
    <w:p>
      <w:pPr>
        <w:adjustRightInd/>
        <w:snapToGrid/>
        <w:spacing w:line="240" w:lineRule="auto"/>
        <w:ind w:left="0" w:right="0" w:rightChars="0" w:firstLine="0" w:firstLineChars="0"/>
        <w:jc w:val="left"/>
        <w:rPr>
          <w:rFonts w:hint="eastAsia" w:ascii="仿宋_GB2312" w:eastAsia="仿宋_GB2312"/>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 xml:space="preserve">2.4质量要求：□施工质量要求   □货物质量标准或主要技术性能指标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服务质量要求或服务标准如下：</w:t>
      </w:r>
      <w:r>
        <w:rPr>
          <w:rFonts w:hint="eastAsia" w:ascii="仿宋_GB2312" w:eastAsia="仿宋_GB2312"/>
          <w:color w:val="000000" w:themeColor="text1"/>
          <w:sz w:val="28"/>
          <w:szCs w:val="28"/>
          <w:lang w:val="en-US" w:eastAsia="zh-CN"/>
          <w14:textFill>
            <w14:solidFill>
              <w14:schemeClr w14:val="tx1"/>
            </w14:solidFill>
          </w14:textFill>
        </w:rPr>
        <w:t>满足询价文件中所有要求</w:t>
      </w:r>
    </w:p>
    <w:p>
      <w:pPr>
        <w:adjustRightInd/>
        <w:snapToGrid/>
        <w:spacing w:line="240" w:lineRule="auto"/>
        <w:ind w:left="0" w:right="0" w:rightChars="0" w:firstLine="0" w:firstLineChars="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2.5其他：□安全目标如下：</w:t>
      </w:r>
      <w:r>
        <w:rPr>
          <w:rFonts w:hint="eastAsia"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u w:val="single"/>
          <w14:textFill>
            <w14:solidFill>
              <w14:schemeClr w14:val="tx1"/>
            </w14:solidFill>
          </w14:textFill>
        </w:rPr>
        <w:t>/</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3.供应商资格要求（须提供复印件并加盖单位公章）</w:t>
      </w:r>
    </w:p>
    <w:p>
      <w:pPr>
        <w:adjustRightInd w:val="0"/>
        <w:snapToGrid w:val="0"/>
        <w:spacing w:line="600" w:lineRule="exact"/>
        <w:jc w:val="left"/>
        <w:rPr>
          <w:rFonts w:hint="eastAsia" w:asciiTheme="minorEastAsia" w:hAnsiTheme="minorEastAsia"/>
          <w:b w:val="0"/>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3.1参与本项目采购活动的供应商应当依法设立且满足如下要求：</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jc w:val="left"/>
        <w:textAlignment w:val="baseline"/>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lang w:val="zh-CN"/>
          <w14:textFill>
            <w14:solidFill>
              <w14:schemeClr w14:val="tx1"/>
            </w14:solidFill>
          </w14:textFill>
        </w:rPr>
        <w:t>供应商须是在中华人民共和国境内注册的法人或其他组织，具有独立法人资格，持有事业单位登记管理部门核发的事业单位法人证书或工商行政管理部门核发的企业法人营业执照，且在有效期内；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highlight w:val="none"/>
          <w:u w:val="none"/>
          <w:lang w:eastAsia="zh-CN"/>
          <w14:textFill>
            <w14:solidFill>
              <w14:schemeClr w14:val="tx1"/>
            </w14:solidFill>
          </w14:textFill>
        </w:rPr>
        <w:sym w:font="Wingdings 2" w:char="0052"/>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2</w:t>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hAnsiTheme="minorHAnsi" w:cstheme="minorBidi"/>
          <w:color w:val="000000" w:themeColor="text1"/>
          <w:sz w:val="28"/>
          <w:szCs w:val="28"/>
          <w:highlight w:val="none"/>
          <w:u w:val="none"/>
          <w:lang w:val="en-US" w:eastAsia="zh-CN"/>
          <w14:textFill>
            <w14:solidFill>
              <w14:schemeClr w14:val="tx1"/>
            </w14:solidFill>
          </w14:textFill>
        </w:rPr>
        <w:t>业绩要求：</w:t>
      </w:r>
      <w:r>
        <w:rPr>
          <w:rFonts w:hint="eastAsia" w:ascii="仿宋_GB2312" w:eastAsia="仿宋_GB2312" w:hAnsiTheme="minorHAnsi" w:cstheme="minorBidi"/>
          <w:color w:val="000000" w:themeColor="text1"/>
          <w:sz w:val="28"/>
          <w:szCs w:val="28"/>
          <w:highlight w:val="none"/>
          <w:u w:val="none"/>
          <w:lang w:val="zh-CN"/>
          <w14:textFill>
            <w14:solidFill>
              <w14:schemeClr w14:val="tx1"/>
            </w14:solidFill>
          </w14:textFill>
        </w:rPr>
        <w:t>202</w:t>
      </w:r>
      <w:r>
        <w:rPr>
          <w:rFonts w:hint="eastAsia" w:ascii="仿宋_GB2312" w:eastAsia="仿宋_GB2312" w:cstheme="minorBidi"/>
          <w:color w:val="000000" w:themeColor="text1"/>
          <w:sz w:val="28"/>
          <w:szCs w:val="28"/>
          <w:u w:val="none"/>
          <w:lang w:val="en-US" w:eastAsia="zh-CN"/>
          <w14:textFill>
            <w14:solidFill>
              <w14:schemeClr w14:val="tx1"/>
            </w14:solidFill>
          </w14:textFill>
        </w:rPr>
        <w:t>1</w:t>
      </w:r>
      <w:r>
        <w:rPr>
          <w:rFonts w:hint="eastAsia" w:ascii="仿宋_GB2312" w:eastAsia="仿宋_GB2312" w:hAnsiTheme="minorHAnsi" w:cstheme="minorBidi"/>
          <w:color w:val="000000" w:themeColor="text1"/>
          <w:sz w:val="28"/>
          <w:szCs w:val="28"/>
          <w:highlight w:val="none"/>
          <w:u w:val="none"/>
          <w:lang w:val="zh-CN"/>
          <w14:textFill>
            <w14:solidFill>
              <w14:schemeClr w14:val="tx1"/>
            </w14:solidFill>
          </w14:textFill>
        </w:rPr>
        <w:t xml:space="preserve"> </w:t>
      </w:r>
      <w:r>
        <w:rPr>
          <w:rFonts w:hint="eastAsia" w:ascii="仿宋_GB2312" w:eastAsia="仿宋_GB2312"/>
          <w:color w:val="000000" w:themeColor="text1"/>
          <w:sz w:val="28"/>
          <w:szCs w:val="28"/>
          <w:lang w:val="zh-CN"/>
          <w14:textFill>
            <w14:solidFill>
              <w14:schemeClr w14:val="tx1"/>
            </w14:solidFill>
          </w14:textFill>
        </w:rPr>
        <w:t>年1月1日至今，供应商</w:t>
      </w:r>
      <w:r>
        <w:rPr>
          <w:rFonts w:hint="eastAsia" w:ascii="仿宋_GB2312" w:eastAsia="仿宋_GB2312"/>
          <w:color w:val="000000" w:themeColor="text1"/>
          <w:sz w:val="28"/>
          <w:szCs w:val="28"/>
          <w:lang w:val="zh-CN" w:eastAsia="zh-CN"/>
          <w14:textFill>
            <w14:solidFill>
              <w14:schemeClr w14:val="tx1"/>
            </w14:solidFill>
          </w14:textFill>
        </w:rPr>
        <w:t>最少</w:t>
      </w:r>
      <w:r>
        <w:rPr>
          <w:rFonts w:hint="eastAsia" w:ascii="仿宋_GB2312" w:eastAsia="仿宋_GB2312"/>
          <w:color w:val="000000" w:themeColor="text1"/>
          <w:sz w:val="28"/>
          <w:szCs w:val="28"/>
          <w:lang w:val="zh-CN"/>
          <w14:textFill>
            <w14:solidFill>
              <w14:schemeClr w14:val="tx1"/>
            </w14:solidFill>
          </w14:textFill>
        </w:rPr>
        <w:t>具有</w:t>
      </w:r>
      <w:r>
        <w:rPr>
          <w:rFonts w:hint="eastAsia" w:ascii="仿宋_GB2312" w:eastAsia="仿宋_GB2312"/>
          <w:color w:val="000000" w:themeColor="text1"/>
          <w:sz w:val="28"/>
          <w:szCs w:val="28"/>
          <w:lang w:val="zh-CN" w:eastAsia="zh-CN"/>
          <w14:textFill>
            <w14:solidFill>
              <w14:schemeClr w14:val="tx1"/>
            </w14:solidFill>
          </w14:textFill>
        </w:rPr>
        <w:t>一项</w:t>
      </w:r>
      <w:r>
        <w:rPr>
          <w:rFonts w:hint="eastAsia" w:ascii="仿宋_GB2312" w:eastAsia="仿宋_GB2312"/>
          <w:color w:val="000000" w:themeColor="text1"/>
          <w:sz w:val="28"/>
          <w:szCs w:val="28"/>
          <w:lang w:val="zh-CN"/>
          <w14:textFill>
            <w14:solidFill>
              <w14:schemeClr w14:val="tx1"/>
            </w14:solidFill>
          </w14:textFill>
        </w:rPr>
        <w:t>汽车销售业绩。（提供合同复印件证明，包括但不限于项目名称、金额及实施内容、合同盖章、签订日期，加盖单位公章）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highlight w:val="none"/>
          <w:u w:val="none"/>
          <w:lang w:eastAsia="zh-CN"/>
          <w14:textFill>
            <w14:solidFill>
              <w14:schemeClr w14:val="tx1"/>
            </w14:solidFill>
          </w14:textFill>
        </w:rPr>
        <w:sym w:font="Wingdings 2" w:char="0052"/>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3</w:t>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其他要求：供应商</w:t>
      </w:r>
      <w:r>
        <w:rPr>
          <w:rFonts w:hint="eastAsia" w:ascii="仿宋_GB2312" w:eastAsia="仿宋_GB2312"/>
          <w:color w:val="000000" w:themeColor="text1"/>
          <w:sz w:val="28"/>
          <w:szCs w:val="28"/>
          <w:lang w:val="zh-CN"/>
          <w14:textFill>
            <w14:solidFill>
              <w14:schemeClr w14:val="tx1"/>
            </w14:solidFill>
          </w14:textFill>
        </w:rPr>
        <w:t>须为汽车生产厂家或代理商，</w:t>
      </w:r>
      <w:r>
        <w:rPr>
          <w:rFonts w:hint="eastAsia" w:ascii="仿宋_GB2312" w:eastAsia="仿宋_GB2312"/>
          <w:color w:val="000000" w:themeColor="text1"/>
          <w:sz w:val="28"/>
          <w:szCs w:val="28"/>
          <w:lang w:val="zh-CN" w:eastAsia="zh-CN"/>
          <w14:textFill>
            <w14:solidFill>
              <w14:schemeClr w14:val="tx1"/>
            </w14:solidFill>
          </w14:textFill>
        </w:rPr>
        <w:t>若</w:t>
      </w:r>
      <w:r>
        <w:rPr>
          <w:rFonts w:hint="eastAsia" w:ascii="仿宋_GB2312" w:eastAsia="仿宋_GB2312"/>
          <w:color w:val="000000" w:themeColor="text1"/>
          <w:sz w:val="28"/>
          <w:szCs w:val="28"/>
          <w:lang w:val="zh-CN"/>
          <w14:textFill>
            <w14:solidFill>
              <w14:schemeClr w14:val="tx1"/>
            </w14:solidFill>
          </w14:textFill>
        </w:rPr>
        <w:t>供应商为生产厂家，拟投入的货物须为自产品牌；</w:t>
      </w:r>
      <w:r>
        <w:rPr>
          <w:rFonts w:hint="eastAsia" w:ascii="仿宋_GB2312" w:eastAsia="仿宋_GB2312"/>
          <w:color w:val="000000" w:themeColor="text1"/>
          <w:sz w:val="28"/>
          <w:szCs w:val="28"/>
          <w:lang w:val="zh-CN" w:eastAsia="zh-CN"/>
          <w14:textFill>
            <w14:solidFill>
              <w14:schemeClr w14:val="tx1"/>
            </w14:solidFill>
          </w14:textFill>
        </w:rPr>
        <w:t>若供应商</w:t>
      </w:r>
      <w:r>
        <w:rPr>
          <w:rFonts w:hint="eastAsia" w:ascii="仿宋_GB2312" w:eastAsia="仿宋_GB2312"/>
          <w:color w:val="000000" w:themeColor="text1"/>
          <w:sz w:val="28"/>
          <w:szCs w:val="28"/>
          <w:lang w:val="zh-CN"/>
          <w14:textFill>
            <w14:solidFill>
              <w14:schemeClr w14:val="tx1"/>
            </w14:solidFill>
          </w14:textFill>
        </w:rPr>
        <w:t>为代理经销商，拟投入的货物须经生产厂家合法授权。（需提供证明</w:t>
      </w:r>
      <w:r>
        <w:rPr>
          <w:rFonts w:hint="eastAsia" w:ascii="仿宋_GB2312" w:eastAsia="仿宋_GB2312"/>
          <w:color w:val="000000" w:themeColor="text1"/>
          <w:sz w:val="28"/>
          <w:szCs w:val="28"/>
          <w:lang w:val="zh-CN" w:eastAsia="zh-CN"/>
          <w14:textFill>
            <w14:solidFill>
              <w14:schemeClr w14:val="tx1"/>
            </w14:solidFill>
          </w14:textFill>
        </w:rPr>
        <w:t>并加盖单位公章</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3.2供应商在响应文件提交截止日期止不得存在下列情形之一（须出具不得存在情形承诺函）：</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（1）与本项目其他供应商的单位负责人为同一人。</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（2）与本项目其他供应商存在控股关系。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（3）与本项目其他供应商存在管理关系。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（6）进入清算程序，或被宣告破产，或其他丧失履约能力情形的。</w:t>
      </w:r>
    </w:p>
    <w:p>
      <w:pPr>
        <w:adjustRightInd w:val="0"/>
        <w:snapToGrid w:val="0"/>
        <w:spacing w:line="600" w:lineRule="exact"/>
        <w:jc w:val="left"/>
        <w:rPr>
          <w:rFonts w:hint="eastAsia" w:ascii="仿宋_GB2312" w:eastAsia="仿宋_GB2312"/>
          <w:color w:val="000000" w:themeColor="text1"/>
          <w:sz w:val="28"/>
          <w:szCs w:val="28"/>
          <w:lang w:val="zh-CN"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（7）在“信用中国”网站（www.creditchina.gov.cn）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（8）</w:t>
      </w:r>
      <w:r>
        <w:rPr>
          <w:rFonts w:hint="eastAsia" w:ascii="仿宋_GB2312" w:eastAsia="仿宋_GB2312"/>
          <w:color w:val="000000" w:themeColor="text1"/>
          <w:sz w:val="28"/>
          <w:szCs w:val="28"/>
          <w:lang w:val="zh-CN" w:eastAsia="zh-CN"/>
          <w14:textFill>
            <w14:solidFill>
              <w14:schemeClr w14:val="tx1"/>
            </w14:solidFill>
          </w14:textFill>
        </w:rPr>
        <w:t>在</w:t>
      </w:r>
      <w:r>
        <w:rPr>
          <w:rFonts w:hint="eastAsia" w:ascii="仿宋_GB2312" w:eastAsia="仿宋_GB2312"/>
          <w:color w:val="000000" w:themeColor="text1"/>
          <w:sz w:val="28"/>
          <w:szCs w:val="28"/>
          <w:lang w:val="zh-CN"/>
          <w14:textFill>
            <w14:solidFill>
              <w14:schemeClr w14:val="tx1"/>
            </w14:solidFill>
          </w14:textFill>
        </w:rPr>
        <w:t>“信用中国”网站（www.creditchina.gov.cn）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中被列入严重失信主体名单</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lang w:val="zh-CN" w:eastAsia="zh-CN"/>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）其他违法违纪行为，经审查认为不宜被邀请参加采购活动的。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w:t>
      </w:r>
      <w:r>
        <w:rPr>
          <w:rFonts w:hint="eastAsia" w:ascii="仿宋_GB2312" w:eastAsia="仿宋_GB2312"/>
          <w:color w:val="000000" w:themeColor="text1"/>
          <w:sz w:val="28"/>
          <w:szCs w:val="28"/>
          <w:lang w:val="zh-CN" w:eastAsia="zh-CN"/>
          <w14:textFill>
            <w14:solidFill>
              <w14:schemeClr w14:val="tx1"/>
            </w14:solidFill>
          </w14:textFill>
        </w:rPr>
        <w:t>0</w:t>
      </w:r>
      <w:r>
        <w:rPr>
          <w:rFonts w:hint="eastAsia" w:ascii="仿宋_GB2312" w:eastAsia="仿宋_GB2312"/>
          <w:color w:val="000000" w:themeColor="text1"/>
          <w:sz w:val="28"/>
          <w:szCs w:val="28"/>
          <w:lang w:val="zh-CN"/>
          <w14:textFill>
            <w14:solidFill>
              <w14:schemeClr w14:val="tx1"/>
            </w14:solidFill>
          </w14:textFill>
        </w:rPr>
        <w:t xml:space="preserve">）其他禁止情形：              </w:t>
      </w:r>
    </w:p>
    <w:p>
      <w:pPr>
        <w:keepNext w:val="0"/>
        <w:keepLines w:val="0"/>
        <w:pageBreakBefore w:val="0"/>
        <w:widowControl/>
        <w:numPr>
          <w:ilvl w:val="0"/>
          <w:numId w:val="0"/>
        </w:numPr>
        <w:kinsoku/>
        <w:wordWrap/>
        <w:overflowPunct/>
        <w:topLinePunct w:val="0"/>
        <w:bidi w:val="0"/>
        <w:adjustRightInd w:val="0"/>
        <w:snapToGrid w:val="0"/>
        <w:spacing w:line="600" w:lineRule="exact"/>
        <w:ind w:leftChars="0"/>
        <w:jc w:val="left"/>
        <w:rPr>
          <w:rFonts w:hint="eastAsia" w:asciiTheme="minorEastAsia" w:hAnsiTheme="minorEastAsia"/>
          <w:b w:val="0"/>
          <w:bCs/>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3.3本次项目不接受联合体参加采购活动</w:t>
      </w:r>
      <w:r>
        <w:rPr>
          <w:rFonts w:hint="eastAsia" w:ascii="仿宋_GB2312" w:eastAsia="仿宋_GB2312"/>
          <w:color w:val="000000" w:themeColor="text1"/>
          <w:sz w:val="28"/>
          <w:szCs w:val="28"/>
          <w:lang w:val="en-US" w:eastAsia="zh-CN"/>
          <w14:textFill>
            <w14:solidFill>
              <w14:schemeClr w14:val="tx1"/>
            </w14:solidFill>
          </w14:textFill>
        </w:rPr>
        <w:t>。</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4.采购文件的获取</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4.1获取时间</w:t>
      </w:r>
    </w:p>
    <w:p>
      <w:pPr>
        <w:adjustRightInd w:val="0"/>
        <w:snapToGrid w:val="0"/>
        <w:spacing w:line="60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从</w:t>
      </w:r>
      <w:r>
        <w:rPr>
          <w:rFonts w:hint="eastAsia" w:ascii="仿宋_GB2312" w:eastAsia="仿宋_GB2312"/>
          <w:color w:val="000000" w:themeColor="text1"/>
          <w:sz w:val="28"/>
          <w:szCs w:val="28"/>
          <w:u w:val="single"/>
          <w14:textFill>
            <w14:solidFill>
              <w14:schemeClr w14:val="tx1"/>
            </w14:solidFill>
          </w14:textFill>
        </w:rPr>
        <w:t xml:space="preserve"> 202</w:t>
      </w:r>
      <w:r>
        <w:rPr>
          <w:rFonts w:ascii="仿宋_GB2312" w:eastAsia="仿宋_GB2312"/>
          <w:color w:val="000000" w:themeColor="text1"/>
          <w:sz w:val="28"/>
          <w:szCs w:val="28"/>
          <w:u w:val="single"/>
          <w14:textFill>
            <w14:solidFill>
              <w14:schemeClr w14:val="tx1"/>
            </w14:solidFill>
          </w14:textFill>
        </w:rPr>
        <w:t>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19</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日至</w:t>
      </w:r>
      <w:r>
        <w:rPr>
          <w:rFonts w:hint="eastAsia" w:ascii="仿宋_GB2312" w:eastAsia="仿宋_GB2312"/>
          <w:color w:val="000000" w:themeColor="text1"/>
          <w:sz w:val="28"/>
          <w:szCs w:val="28"/>
          <w:u w:val="single"/>
          <w14:textFill>
            <w14:solidFill>
              <w14:schemeClr w14:val="tx1"/>
            </w14:solidFill>
          </w14:textFill>
        </w:rPr>
        <w:t xml:space="preserve"> 2024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23</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日（北京时间）</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4.2获取方式</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w:t>
      </w:r>
      <w:r>
        <w:rPr>
          <w:rFonts w:hint="eastAsia" w:ascii="仿宋_GB2312" w:eastAsia="仿宋_GB2312"/>
          <w:color w:val="000000" w:themeColor="text1"/>
          <w:sz w:val="28"/>
          <w:szCs w:val="28"/>
          <w:u w:val="single"/>
          <w14:textFill>
            <w14:solidFill>
              <w14:schemeClr w14:val="tx1"/>
            </w14:solidFill>
          </w14:textFill>
        </w:rPr>
        <w:t>广州市净水有限公司门户网站</w:t>
      </w:r>
      <w:r>
        <w:rPr>
          <w:rFonts w:hint="eastAsia" w:ascii="仿宋_GB2312" w:eastAsia="仿宋_GB2312"/>
          <w:color w:val="000000" w:themeColor="text1"/>
          <w:sz w:val="28"/>
          <w:szCs w:val="28"/>
          <w14:textFill>
            <w14:solidFill>
              <w14:schemeClr w14:val="tx1"/>
            </w14:solidFill>
          </w14:textFill>
        </w:rPr>
        <w:t xml:space="preserve">下载采购文件。 </w:t>
      </w:r>
    </w:p>
    <w:p>
      <w:pPr>
        <w:numPr>
          <w:ilvl w:val="0"/>
          <w:numId w:val="2"/>
        </w:num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踏勘现场</w:t>
      </w:r>
    </w:p>
    <w:p>
      <w:pPr>
        <w:adjustRightInd w:val="0"/>
        <w:snapToGrid w:val="0"/>
        <w:spacing w:line="6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不组织</w:t>
      </w:r>
    </w:p>
    <w:p>
      <w:pPr>
        <w:adjustRightInd w:val="0"/>
        <w:snapToGrid w:val="0"/>
        <w:spacing w:line="360" w:lineRule="auto"/>
        <w:jc w:val="left"/>
        <w:rPr>
          <w:rFonts w:asciiTheme="minorEastAsia" w:hAnsiTheme="minorEastAsia"/>
          <w:b/>
          <w:color w:val="000000" w:themeColor="text1"/>
          <w:sz w:val="32"/>
          <w:szCs w:val="32"/>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 xml:space="preserve">                               </w:t>
      </w:r>
    </w:p>
    <w:p>
      <w:pPr>
        <w:numPr>
          <w:ilvl w:val="0"/>
          <w:numId w:val="2"/>
        </w:num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响应文件的递交</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w:t>
      </w:r>
      <w:r>
        <w:rPr>
          <w:rFonts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递交响应文件截止时间：</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none"/>
          <w:lang w:val="en-US" w:eastAsia="zh-CN"/>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9</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30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分至</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00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分（北京时间）。截止时间：</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00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分（北京时间）。</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6.2递交地址：广州市天河区临江大道501号</w:t>
      </w:r>
      <w:r>
        <w:rPr>
          <w:rFonts w:hint="eastAsia" w:ascii="仿宋_GB2312" w:eastAsia="仿宋_GB2312"/>
          <w:color w:val="000000" w:themeColor="text1"/>
          <w:sz w:val="28"/>
          <w:szCs w:val="28"/>
          <w:u w:val="single"/>
          <w14:textFill>
            <w14:solidFill>
              <w14:schemeClr w14:val="tx1"/>
            </w14:solidFill>
          </w14:textFill>
        </w:rPr>
        <w:t>广州市净水有限公司6楼招标部</w:t>
      </w:r>
      <w:r>
        <w:rPr>
          <w:rFonts w:hint="eastAsia" w:ascii="仿宋_GB2312" w:eastAsia="仿宋_GB2312"/>
          <w:color w:val="000000" w:themeColor="text1"/>
          <w:sz w:val="28"/>
          <w:szCs w:val="28"/>
          <w14:textFill>
            <w14:solidFill>
              <w14:schemeClr w14:val="tx1"/>
            </w14:solidFill>
          </w14:textFill>
        </w:rPr>
        <w:t>。</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响应文件递交预约信息填写：</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（1）通过“广州净水公司”微信公众号或来访时扫码进行访客预约登记。</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（2）“组织”选择“公司本部”，“部门”选择“招投标合同管理部”。</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（3）“被访人员”选择“招标部”，“手机号”：“62315524”。</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（4）“详细描述”：找XX，递交XX项目响应文件。</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7.其他</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7.1发布公告的其他媒介</w:t>
      </w:r>
    </w:p>
    <w:p>
      <w:pPr>
        <w:adjustRightInd w:val="0"/>
        <w:snapToGrid w:val="0"/>
        <w:spacing w:line="600" w:lineRule="exact"/>
        <w:ind w:firstLine="555"/>
        <w:rPr>
          <w:rFonts w:ascii="仿宋_GB2312" w:hAnsi="Calibri" w:eastAsia="仿宋_GB2312" w:cs="Times New Roman"/>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本项目采购公告（采购邀请书）、公告补充及修改同步在广州净水公司门户网站及阳光平台上发布。</w:t>
      </w:r>
      <w:r>
        <w:rPr>
          <w:rFonts w:hint="eastAsia" w:ascii="仿宋_GB2312" w:hAnsi="Calibri" w:eastAsia="仿宋_GB2312" w:cs="Times New Roman"/>
          <w:color w:val="000000" w:themeColor="text1"/>
          <w:sz w:val="28"/>
          <w:szCs w:val="28"/>
          <w14:textFill>
            <w14:solidFill>
              <w14:schemeClr w14:val="tx1"/>
            </w14:solidFill>
          </w14:textFill>
        </w:rPr>
        <w:t>本公告在各媒体发布的文本如有不同之处，以广州净水公司门户网站为准。</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7.2响应文件递交注意事项</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（1）逾期送达的、未送达指定地点的响应文件，采购人将予以拒收。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8</w:t>
      </w:r>
      <w:r>
        <w:rPr>
          <w:rFonts w:asciiTheme="minorEastAsia" w:hAnsiTheme="minorEastAsia"/>
          <w:b/>
          <w:color w:val="000000" w:themeColor="text1"/>
          <w:sz w:val="32"/>
          <w:szCs w:val="32"/>
          <w14:textFill>
            <w14:solidFill>
              <w14:schemeClr w14:val="tx1"/>
            </w14:solidFill>
          </w14:textFill>
        </w:rPr>
        <w:t>.</w:t>
      </w:r>
      <w:r>
        <w:rPr>
          <w:rFonts w:hint="eastAsia" w:asciiTheme="minorEastAsia" w:hAnsiTheme="minorEastAsia"/>
          <w:b/>
          <w:color w:val="000000" w:themeColor="text1"/>
          <w:sz w:val="32"/>
          <w:szCs w:val="32"/>
          <w14:textFill>
            <w14:solidFill>
              <w14:schemeClr w14:val="tx1"/>
            </w14:solidFill>
          </w14:textFill>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jc w:val="left"/>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9.联系方式</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采购人</w:t>
            </w:r>
            <w:r>
              <w:rPr>
                <w:rFonts w:hint="eastAsia" w:ascii="仿宋_GB2312" w:eastAsia="仿宋_GB2312"/>
                <w:color w:val="000000" w:themeColor="text1"/>
                <w:sz w:val="28"/>
                <w:szCs w:val="28"/>
                <w14:textFill>
                  <w14:solidFill>
                    <w14:schemeClr w14:val="tx1"/>
                  </w14:solidFill>
                </w14:textFill>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地</w:t>
            </w: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址</w:t>
            </w:r>
            <w:r>
              <w:rPr>
                <w:rFonts w:hint="eastAsia" w:ascii="仿宋_GB2312" w:eastAsia="仿宋_GB2312"/>
                <w:color w:val="000000" w:themeColor="text1"/>
                <w:sz w:val="28"/>
                <w:szCs w:val="28"/>
                <w14:textFill>
                  <w14:solidFill>
                    <w14:schemeClr w14:val="tx1"/>
                  </w14:solidFill>
                </w14:textFill>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联系人</w:t>
            </w:r>
            <w:r>
              <w:rPr>
                <w:rFonts w:hint="eastAsia" w:ascii="仿宋_GB2312" w:eastAsia="仿宋_GB2312"/>
                <w:color w:val="000000" w:themeColor="text1"/>
                <w:sz w:val="28"/>
                <w:szCs w:val="28"/>
                <w14:textFill>
                  <w14:solidFill>
                    <w14:schemeClr w14:val="tx1"/>
                  </w14:solidFill>
                </w14:textFill>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电</w:t>
            </w: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话</w:t>
            </w:r>
            <w:r>
              <w:rPr>
                <w:rFonts w:hint="eastAsia" w:ascii="仿宋_GB2312" w:eastAsia="仿宋_GB2312"/>
                <w:color w:val="000000" w:themeColor="text1"/>
                <w:sz w:val="28"/>
                <w:szCs w:val="28"/>
                <w14:textFill>
                  <w14:solidFill>
                    <w14:schemeClr w14:val="tx1"/>
                  </w14:solidFill>
                </w14:textFill>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u w:val="single"/>
                <w14:textFill>
                  <w14:solidFill>
                    <w14:schemeClr w14:val="tx1"/>
                  </w14:solidFill>
                </w14:textFill>
              </w:rPr>
              <w:t xml:space="preserve"> 2024</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18</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p>
        </w:tc>
      </w:tr>
    </w:tbl>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适用于纸质评审的采购项目</w:t>
      </w:r>
    </w:p>
    <w:p>
      <w:pPr>
        <w:pStyle w:val="3"/>
        <w:rPr>
          <w:color w:val="000000" w:themeColor="text1"/>
          <w14:textFill>
            <w14:solidFill>
              <w14:schemeClr w14:val="tx1"/>
            </w14:solidFill>
          </w14:textFill>
        </w:rPr>
      </w:pPr>
      <w:bookmarkStart w:id="13" w:name="_Toc10891"/>
    </w:p>
    <w:p>
      <w:pPr>
        <w:pStyle w:val="3"/>
        <w:rPr>
          <w:color w:val="000000" w:themeColor="text1"/>
          <w14:textFill>
            <w14:solidFill>
              <w14:schemeClr w14:val="tx1"/>
            </w14:solidFill>
          </w14:textFill>
        </w:rPr>
      </w:pPr>
      <w:bookmarkStart w:id="14" w:name="_Toc19295"/>
      <w:bookmarkStart w:id="15" w:name="_Toc16705"/>
      <w:bookmarkStart w:id="16" w:name="_Toc23749"/>
      <w:bookmarkStart w:id="17" w:name="_Toc2331"/>
      <w:bookmarkStart w:id="18" w:name="_Toc25603"/>
      <w:bookmarkStart w:id="19" w:name="_Toc7340"/>
      <w:bookmarkStart w:id="20" w:name="_Toc16557"/>
      <w:bookmarkStart w:id="21" w:name="_Toc2324"/>
      <w:bookmarkStart w:id="22" w:name="_Toc9448"/>
      <w:bookmarkStart w:id="23" w:name="_Toc32588"/>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73600;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CKB5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74624;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zVX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第二章</w:t>
      </w:r>
      <w:bookmarkEnd w:id="13"/>
      <w:bookmarkEnd w:id="14"/>
      <w:bookmarkEnd w:id="15"/>
      <w:bookmarkEnd w:id="16"/>
      <w:bookmarkEnd w:id="17"/>
      <w:bookmarkEnd w:id="18"/>
      <w:bookmarkEnd w:id="19"/>
      <w:bookmarkEnd w:id="20"/>
      <w:bookmarkEnd w:id="21"/>
      <w:bookmarkEnd w:id="22"/>
      <w:bookmarkEnd w:id="23"/>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4" w:name="_Toc2339"/>
      <w:bookmarkStart w:id="25" w:name="_Toc3416"/>
      <w:r>
        <w:rPr>
          <w:rFonts w:hint="eastAsia"/>
          <w:color w:val="000000" w:themeColor="text1"/>
          <w14:textFill>
            <w14:solidFill>
              <w14:schemeClr w14:val="tx1"/>
            </w14:solidFill>
          </w14:textFill>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对供应商的资格要求.</w:t>
      </w:r>
    </w:p>
    <w:p>
      <w:pPr>
        <w:pStyle w:val="30"/>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详见第一章采购公告（采购邀请书）3.供应商资格要求</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2.  本次交易一般规则.</w:t>
      </w: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14:textFill>
            <w14:solidFill>
              <w14:schemeClr w14:val="tx1"/>
            </w14:solidFill>
          </w14:textFill>
        </w:rPr>
        <w:t>1.1</w:t>
      </w:r>
    </w:p>
    <w:tbl>
      <w:tblPr>
        <w:tblStyle w:val="3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阶段</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条款</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项目</w:t>
            </w:r>
          </w:p>
        </w:tc>
        <w:tc>
          <w:tcPr>
            <w:tcW w:w="5979" w:type="dxa"/>
            <w:tcBorders>
              <w:righ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采购文件组成</w:t>
            </w:r>
          </w:p>
        </w:tc>
        <w:tc>
          <w:tcPr>
            <w:tcW w:w="5979" w:type="dxa"/>
            <w:tcBorders>
              <w:right w:val="nil"/>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（1）采购公告（采购邀请书）</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（2）供应商须知</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（3）采购方式</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4</w:t>
            </w:r>
            <w:r>
              <w:rPr>
                <w:rFonts w:hint="eastAsia" w:ascii="仿宋_GB2312" w:eastAsia="仿宋_GB2312"/>
                <w:color w:val="000000" w:themeColor="text1"/>
                <w:sz w:val="24"/>
                <w:szCs w:val="24"/>
                <w14:textFill>
                  <w14:solidFill>
                    <w14:schemeClr w14:val="tx1"/>
                  </w14:solidFill>
                </w14:textFill>
              </w:rPr>
              <w:t>）评审办法</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（5）采购需求</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（6）合同草案</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（7）响应文件</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采购文件的澄清和修改</w:t>
            </w:r>
          </w:p>
        </w:tc>
        <w:tc>
          <w:tcPr>
            <w:tcW w:w="5979" w:type="dxa"/>
            <w:tcBorders>
              <w:right w:val="nil"/>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1.2.1供应商对采购文件有疑问的，应当</w:t>
            </w:r>
            <w:r>
              <w:rPr>
                <w:rFonts w:ascii="仿宋_GB2312" w:eastAsia="仿宋_GB2312"/>
                <w:color w:val="000000" w:themeColor="text1"/>
                <w:sz w:val="24"/>
                <w:szCs w:val="24"/>
                <w14:textFill>
                  <w14:solidFill>
                    <w14:schemeClr w14:val="tx1"/>
                  </w14:solidFill>
                </w14:textFill>
              </w:rPr>
              <w:t>在提交</w:t>
            </w:r>
            <w:r>
              <w:rPr>
                <w:rFonts w:hint="eastAsia" w:ascii="仿宋_GB2312" w:eastAsia="仿宋_GB2312"/>
                <w:color w:val="000000" w:themeColor="text1"/>
                <w:sz w:val="24"/>
                <w:szCs w:val="24"/>
                <w14:textFill>
                  <w14:solidFill>
                    <w14:schemeClr w14:val="tx1"/>
                  </w14:solidFill>
                </w14:textFill>
              </w:rPr>
              <w:t>响应文件截止之日</w:t>
            </w:r>
            <w:r>
              <w:rPr>
                <w:rFonts w:hint="eastAsia" w:ascii="仿宋_GB2312" w:eastAsia="仿宋_GB2312"/>
                <w:color w:val="000000" w:themeColor="text1"/>
                <w:sz w:val="24"/>
                <w:szCs w:val="24"/>
                <w:u w:val="single"/>
                <w14:textFill>
                  <w14:solidFill>
                    <w14:schemeClr w14:val="tx1"/>
                  </w14:solidFill>
                </w14:textFill>
              </w:rPr>
              <w:t>2</w:t>
            </w:r>
            <w:r>
              <w:rPr>
                <w:rFonts w:ascii="仿宋_GB2312" w:eastAsia="仿宋_GB2312"/>
                <w:color w:val="000000" w:themeColor="text1"/>
                <w:sz w:val="24"/>
                <w:szCs w:val="24"/>
                <w14:textFill>
                  <w14:solidFill>
                    <w14:schemeClr w14:val="tx1"/>
                  </w14:solidFill>
                </w14:textFill>
              </w:rPr>
              <w:t>个工作日前</w:t>
            </w:r>
            <w:r>
              <w:rPr>
                <w:rFonts w:hint="eastAsia" w:ascii="仿宋_GB2312" w:eastAsia="仿宋_GB2312"/>
                <w:color w:val="000000" w:themeColor="text1"/>
                <w:sz w:val="24"/>
                <w:szCs w:val="24"/>
                <w14:textFill>
                  <w14:solidFill>
                    <w14:schemeClr w14:val="tx1"/>
                  </w14:solidFill>
                </w14:textFill>
              </w:rPr>
              <w:t>，以书面形式提出。</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w:t>
            </w:r>
          </w:p>
          <w:p>
            <w:pPr>
              <w:adjustRightInd w:val="0"/>
              <w:snapToGrid w:val="0"/>
              <w:jc w:val="center"/>
              <w:rPr>
                <w:color w:val="000000" w:themeColor="text1"/>
                <w:sz w:val="24"/>
                <w:szCs w:val="24"/>
                <w14:textFill>
                  <w14:solidFill>
                    <w14:schemeClr w14:val="tx1"/>
                  </w14:solidFill>
                </w14:textFill>
              </w:rPr>
            </w:pPr>
          </w:p>
        </w:tc>
        <w:tc>
          <w:tcPr>
            <w:tcW w:w="1263" w:type="dxa"/>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踏勘现场</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2.4</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分包</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本项目</w:t>
            </w:r>
            <w:r>
              <w:rPr>
                <w:rFonts w:hint="eastAsia" w:ascii="仿宋_GB2312" w:eastAsia="仿宋_GB2312"/>
                <w:color w:val="000000" w:themeColor="text1"/>
                <w:sz w:val="24"/>
                <w:szCs w:val="24"/>
                <w14:textFill>
                  <w14:solidFill>
                    <w14:schemeClr w14:val="tx1"/>
                  </w14:solidFill>
                </w14:textFill>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2.6</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2.7</w:t>
            </w:r>
          </w:p>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u w:val="single"/>
                <w14:textFill>
                  <w14:solidFill>
                    <w14:schemeClr w14:val="tx1"/>
                  </w14:solidFill>
                </w14:textFill>
              </w:rPr>
              <w:t>90个</w:t>
            </w:r>
            <w:r>
              <w:rPr>
                <w:rFonts w:hint="eastAsia" w:ascii="仿宋_GB2312" w:eastAsia="仿宋_GB2312" w:hAnsiTheme="minorEastAsia"/>
                <w:color w:val="000000" w:themeColor="text1"/>
                <w:sz w:val="24"/>
                <w:szCs w:val="24"/>
                <w14:textFill>
                  <w14:solidFill>
                    <w14:schemeClr w14:val="tx1"/>
                  </w14:solidFill>
                </w14:textFill>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adjustRightInd w:val="0"/>
              <w:snapToGrid w:val="0"/>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响应文件份数</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 xml:space="preserve">纸质文件正本1份，副本 </w:t>
            </w:r>
            <w:r>
              <w:rPr>
                <w:rFonts w:hint="eastAsia" w:ascii="仿宋_GB2312" w:eastAsia="仿宋_GB2312" w:hAnsiTheme="minorEastAsia"/>
                <w:color w:val="000000" w:themeColor="text1"/>
                <w:sz w:val="24"/>
                <w:szCs w:val="24"/>
                <w:u w:val="single"/>
                <w14:textFill>
                  <w14:solidFill>
                    <w14:schemeClr w14:val="tx1"/>
                  </w14:solidFill>
                </w14:textFill>
              </w:rPr>
              <w:t>1</w:t>
            </w:r>
            <w:r>
              <w:rPr>
                <w:rFonts w:hint="eastAsia" w:ascii="仿宋_GB2312" w:eastAsia="仿宋_GB2312" w:hAnsiTheme="minorEastAsia"/>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要求密封，响应文件应在密封处加盖公章，标注正本和副本，封皮应注明：</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2.10</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文件开启及评审</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响应文件开启会议</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举行</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会议时间：同响应截止时间</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2.13</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评审小组</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评审小组构成：</w:t>
            </w:r>
            <w:r>
              <w:rPr>
                <w:rFonts w:hint="eastAsia" w:ascii="仿宋_GB2312" w:eastAsia="仿宋_GB2312" w:hAnsiTheme="minorEastAsia"/>
                <w:color w:val="000000" w:themeColor="text1"/>
                <w:sz w:val="24"/>
                <w:szCs w:val="24"/>
                <w:u w:val="single"/>
                <w14:textFill>
                  <w14:solidFill>
                    <w14:schemeClr w14:val="tx1"/>
                  </w14:solidFill>
                </w14:textFill>
              </w:rPr>
              <w:t>3</w:t>
            </w:r>
            <w:r>
              <w:rPr>
                <w:rFonts w:hint="eastAsia" w:ascii="仿宋_GB2312" w:eastAsia="仿宋_GB2312" w:hAnsiTheme="minorEastAsia"/>
                <w:color w:val="000000" w:themeColor="text1"/>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2.14</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评审办法</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成交候选人</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在</w:t>
            </w:r>
            <w:r>
              <w:rPr>
                <w:rFonts w:hint="eastAsia" w:ascii="仿宋_GB2312" w:eastAsia="仿宋_GB2312" w:hAnsiTheme="minorEastAsia"/>
                <w:color w:val="000000" w:themeColor="text1"/>
                <w:sz w:val="24"/>
                <w:szCs w:val="24"/>
                <w:u w:val="single"/>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14:textFill>
                  <w14:solidFill>
                    <w14:schemeClr w14:val="tx1"/>
                  </w14:solidFill>
                </w14:textFill>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确定成交人</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2.16</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成交办法</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2.17</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签订合同</w:t>
            </w:r>
          </w:p>
        </w:tc>
        <w:tc>
          <w:tcPr>
            <w:tcW w:w="5979" w:type="dxa"/>
            <w:tcBorders>
              <w:right w:val="nil"/>
            </w:tcBorders>
            <w:vAlign w:val="center"/>
          </w:tcPr>
          <w:p>
            <w:pPr>
              <w:spacing w:line="240" w:lineRule="auto"/>
              <w:jc w:val="left"/>
              <w:rPr>
                <w:rFonts w:hint="eastAsia" w:ascii="仿宋_GB2312" w:eastAsia="仿宋_GB2312" w:hAnsiTheme="minorEastAsia"/>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推荐</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名成交候选人</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spacing w:line="240" w:lineRule="auto"/>
              <w:jc w:val="left"/>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和成交供应商应当在成交-通知书发出之日起</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日内，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文件和</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成交供应商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响应文件</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订立书面合同。</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合同自采购人成交通知书到达成交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时成立。</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1.成交供应商无正当理由拒签合同，或者在签订合同时向采购人提出附加条件的，采购人有权</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依据采购文件、成交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响应文件和成交通知书等确定合同内容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也</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有权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即刻单方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解除合同，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追究成交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违约责任，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采购人可以按评审小组提出的成交候选人名单排序依次确定其他成交候选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其他</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合同签订阶段，</w:t>
            </w:r>
            <w:r>
              <w:rPr>
                <w:rFonts w:hint="eastAsia" w:ascii="仿宋_GB2312" w:eastAsia="仿宋_GB2312" w:hAnsiTheme="minorEastAsia"/>
                <w:color w:val="000000" w:themeColor="text1"/>
                <w:sz w:val="24"/>
                <w:szCs w:val="24"/>
                <w:highlight w:val="none"/>
                <w14:textFill>
                  <w14:solidFill>
                    <w14:schemeClr w14:val="tx1"/>
                  </w14:solidFill>
                </w14:textFill>
              </w:rPr>
              <w:t>如采购文件内容与响应文件格式工程量清单存在不一致情形，则以响应文件格式工程量清单为准。如采购文件条款与合同存在不一致情形，则以合同为准。</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56" w:beforeLines="50" w:after="156" w:afterLines="50" w:line="560" w:lineRule="exact"/>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3</w:t>
      </w:r>
      <w:r>
        <w:rPr>
          <w:rFonts w:hint="eastAsia" w:asciiTheme="minorEastAsia" w:hAnsiTheme="minorEastAsia"/>
          <w:b/>
          <w:color w:val="000000" w:themeColor="text1"/>
          <w:sz w:val="32"/>
          <w:szCs w:val="32"/>
          <w14:textFill>
            <w14:solidFill>
              <w14:schemeClr w14:val="tx1"/>
            </w14:solidFill>
          </w14:textFill>
        </w:rPr>
        <w:t>.若出现以下情况之一的，采购人将拒绝接收响应文件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（1）逾期送达的、未送达指定地点的响应文件，采购人将予以拒收。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4</w:t>
      </w:r>
      <w:r>
        <w:rPr>
          <w:rFonts w:hint="eastAsia" w:asciiTheme="minorEastAsia" w:hAnsiTheme="minorEastAsia"/>
          <w:b/>
          <w:color w:val="000000" w:themeColor="text1"/>
          <w:sz w:val="32"/>
          <w:szCs w:val="32"/>
          <w14:textFill>
            <w14:solidFill>
              <w14:schemeClr w14:val="tx1"/>
            </w14:solidFill>
          </w14:textFill>
        </w:rPr>
        <w:t>.发生下列情况之一者，视为无效响应行为</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（1）响应文件未按规定签字、盖章的。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（2）响应文件未按规定格式填写，或内容与采购文件严重背离的。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（3）响应文件有两个</w:t>
      </w:r>
      <w:r>
        <w:rPr>
          <w:rFonts w:hint="eastAsia" w:ascii="仿宋_GB2312" w:eastAsia="仿宋_GB2312"/>
          <w:color w:val="000000" w:themeColor="text1"/>
          <w:sz w:val="28"/>
          <w:szCs w:val="28"/>
          <w:lang w:val="en-US" w:eastAsia="zh-CN"/>
          <w14:textFill>
            <w14:solidFill>
              <w14:schemeClr w14:val="tx1"/>
            </w14:solidFill>
          </w14:textFill>
        </w:rPr>
        <w:t>及</w:t>
      </w:r>
      <w:r>
        <w:rPr>
          <w:rFonts w:hint="eastAsia" w:ascii="仿宋_GB2312" w:eastAsia="仿宋_GB2312"/>
          <w:color w:val="000000" w:themeColor="text1"/>
          <w:sz w:val="28"/>
          <w:szCs w:val="28"/>
          <w14:textFill>
            <w14:solidFill>
              <w14:schemeClr w14:val="tx1"/>
            </w14:solidFill>
          </w14:textFill>
        </w:rPr>
        <w:t>以上报价的（采购文件允许提交备选方案的除外）。</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（4）质量标准不符合采购文件要求的。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（5）服务期不符合采购文件要求的。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（6）报价超过最高限价的。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（7）供应商不符合国家或采购文件规定的资格条件。</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（9）其他不符合采购文件要求的情形。</w:t>
      </w:r>
    </w:p>
    <w:p>
      <w:pPr>
        <w:adjustRightInd w:val="0"/>
        <w:snapToGrid w:val="0"/>
        <w:spacing w:line="560" w:lineRule="exact"/>
        <w:ind w:left="559" w:leftChars="266" w:firstLine="176" w:firstLineChars="6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5</w:t>
      </w:r>
      <w:r>
        <w:rPr>
          <w:rFonts w:hint="eastAsia" w:asciiTheme="minorEastAsia" w:hAnsiTheme="minorEastAsia"/>
          <w:b/>
          <w:color w:val="000000" w:themeColor="text1"/>
          <w:sz w:val="32"/>
          <w:szCs w:val="32"/>
          <w14:textFill>
            <w14:solidFill>
              <w14:schemeClr w14:val="tx1"/>
            </w14:solidFill>
          </w14:textFill>
        </w:rPr>
        <w:t>.响应保证金</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6</w:t>
      </w:r>
      <w:r>
        <w:rPr>
          <w:rFonts w:hint="eastAsia" w:asciiTheme="minorEastAsia" w:hAnsiTheme="minorEastAsia"/>
          <w:b/>
          <w:color w:val="000000" w:themeColor="text1"/>
          <w:sz w:val="32"/>
          <w:szCs w:val="32"/>
          <w14:textFill>
            <w14:solidFill>
              <w14:schemeClr w14:val="tx1"/>
            </w14:solidFill>
          </w14:textFill>
        </w:rPr>
        <w:t>.响应文件要求</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.1响应文件包括下列内容</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1.响应函</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2.法定代表人证明或授权委托书</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3.资格审查资料</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4.拟投入本项目的项目负责人情况表</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5.报价表</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7</w:t>
      </w:r>
      <w:r>
        <w:rPr>
          <w:rFonts w:hint="eastAsia" w:asciiTheme="minorEastAsia" w:hAnsiTheme="minorEastAsia"/>
          <w:b/>
          <w:color w:val="000000" w:themeColor="text1"/>
          <w:sz w:val="32"/>
          <w:szCs w:val="32"/>
          <w14:textFill>
            <w14:solidFill>
              <w14:schemeClr w14:val="tx1"/>
            </w14:solidFill>
          </w14:textFill>
        </w:rPr>
        <w:t>.异议</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（1）异议人名称、地址、邮政编码、联系人及联系电话；</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（2）具体、明确的异议事项、事实依据及与异议事项相关的请求。</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8</w:t>
      </w:r>
      <w:r>
        <w:rPr>
          <w:rFonts w:hint="eastAsia" w:asciiTheme="minorEastAsia" w:hAnsiTheme="minorEastAsia"/>
          <w:b/>
          <w:color w:val="000000" w:themeColor="text1"/>
          <w:sz w:val="32"/>
          <w:szCs w:val="32"/>
          <w14:textFill>
            <w14:solidFill>
              <w14:schemeClr w14:val="tx1"/>
            </w14:solidFill>
          </w14:textFill>
        </w:rPr>
        <w:t>.本章附件</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附件</w:t>
      </w:r>
      <w:r>
        <w:rPr>
          <w:rFonts w:hint="eastAsia" w:ascii="仿宋_GB2312" w:eastAsia="仿宋_GB2312"/>
          <w:color w:val="000000" w:themeColor="text1"/>
          <w:sz w:val="28"/>
          <w:szCs w:val="28"/>
          <w14:textFill>
            <w14:solidFill>
              <w14:schemeClr w14:val="tx1"/>
            </w14:solidFill>
          </w14:textFill>
        </w:rPr>
        <w:t>1：响应文件开启表</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附件2：问题澄清通知</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附件3：问题的澄清</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附件4：成交通知书</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附件5：关于**项目异议书</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t>附件</w:t>
      </w:r>
      <w:r>
        <w:rPr>
          <w:rFonts w:hint="eastAsia" w:asciiTheme="majorEastAsia" w:hAnsiTheme="majorEastAsia" w:eastAsiaTheme="majorEastAsia"/>
          <w:b/>
          <w:color w:val="000000" w:themeColor="text1"/>
          <w:sz w:val="28"/>
          <w:szCs w:val="28"/>
          <w14:textFill>
            <w14:solidFill>
              <w14:schemeClr w14:val="tx1"/>
            </w14:solidFill>
          </w14:textFill>
        </w:rPr>
        <w:t>1</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响应文件开启表</w:t>
      </w:r>
    </w:p>
    <w:p>
      <w:pPr>
        <w:pStyle w:val="44"/>
        <w:rPr>
          <w:color w:val="000000" w:themeColor="text1"/>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开启时间：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分</w:t>
      </w:r>
    </w:p>
    <w:tbl>
      <w:tblPr>
        <w:tblStyle w:val="3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r>
              <w:rPr>
                <w:rFonts w:hint="eastAsia" w:ascii="仿宋_GB2312" w:eastAsia="仿宋_GB2312"/>
                <w:color w:val="000000" w:themeColor="text1"/>
                <w:sz w:val="24"/>
                <w:szCs w:val="24"/>
                <w14:textFill>
                  <w14:solidFill>
                    <w14:schemeClr w14:val="tx1"/>
                  </w14:solidFill>
                </w14:textFill>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668"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bl>
    <w:p>
      <w:pPr>
        <w:adjustRightInd w:val="0"/>
        <w:snapToGrid w:val="0"/>
        <w:spacing w:line="600" w:lineRule="exact"/>
        <w:ind w:firstLine="555"/>
        <w:jc w:val="left"/>
        <w:rPr>
          <w:rFonts w:ascii="仿宋_GB2312" w:eastAsia="仿宋_GB2312" w:hAnsiTheme="majorEastAsia"/>
          <w:color w:val="000000" w:themeColor="text1"/>
          <w:sz w:val="28"/>
          <w:szCs w:val="28"/>
          <w:u w:val="single"/>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采购人代表</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记录人</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附件2</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问题澄清通知</w:t>
      </w:r>
    </w:p>
    <w:p>
      <w:pPr>
        <w:pStyle w:val="44"/>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（项目名称） </w:t>
      </w:r>
      <w:r>
        <w:rPr>
          <w:rFonts w:hint="eastAsia" w:ascii="仿宋_GB2312" w:eastAsia="仿宋_GB2312" w:hAnsiTheme="majorEastAsia"/>
          <w:color w:val="000000" w:themeColor="text1"/>
          <w:sz w:val="28"/>
          <w:szCs w:val="28"/>
          <w14:textFill>
            <w14:solidFill>
              <w14:schemeClr w14:val="tx1"/>
            </w14:solidFill>
          </w14:textFill>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请将上述问题的澄清于</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时前递交至</w:t>
      </w:r>
      <w:r>
        <w:rPr>
          <w:rFonts w:hint="eastAsia" w:ascii="仿宋_GB2312" w:eastAsia="仿宋_GB2312" w:hAnsiTheme="majorEastAsia"/>
          <w:color w:val="000000" w:themeColor="text1"/>
          <w:sz w:val="28"/>
          <w:szCs w:val="28"/>
          <w:u w:val="single"/>
          <w14:textFill>
            <w14:solidFill>
              <w14:schemeClr w14:val="tx1"/>
            </w14:solidFill>
          </w14:textFill>
        </w:rPr>
        <w:t xml:space="preserve">  （详细地址）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（项目名称） </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评审小组：</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4779" w:firstLineChars="170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19"/>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附件3</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问题的澄清</w:t>
      </w:r>
    </w:p>
    <w:p>
      <w:pPr>
        <w:pStyle w:val="44"/>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（项目名称）</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问题澄清通知（编号：</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）已收悉，现澄清如下：</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7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供应商：</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2520" w:firstLineChars="900"/>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或</w:t>
      </w: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法定代表人或委托代理人：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附件4 </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成交通知书</w:t>
      </w:r>
    </w:p>
    <w:p>
      <w:pPr>
        <w:pStyle w:val="44"/>
        <w:rPr>
          <w:color w:val="000000" w:themeColor="text1"/>
          <w14:textFill>
            <w14:solidFill>
              <w14:schemeClr w14:val="tx1"/>
            </w14:solidFill>
          </w14:textFill>
        </w:rPr>
      </w:pPr>
    </w:p>
    <w:p>
      <w:pPr>
        <w:pStyle w:val="44"/>
        <w:ind w:firstLine="3465" w:firstLineChars="16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（编号：</w:t>
      </w:r>
      <w:r>
        <w:rPr>
          <w:rFonts w:ascii="仿宋_GB2312" w:eastAsia="仿宋_GB2312"/>
          <w:color w:val="000000" w:themeColor="text1"/>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（成交供应商名称）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你方递交的响应文件已被我方接受，你方已被确认为</w:t>
      </w:r>
      <w:r>
        <w:rPr>
          <w:rFonts w:hint="eastAsia" w:ascii="仿宋_GB2312" w:eastAsia="仿宋_GB2312" w:hAnsiTheme="majorEastAsia"/>
          <w:color w:val="000000" w:themeColor="text1"/>
          <w:sz w:val="28"/>
          <w:szCs w:val="28"/>
          <w:u w:val="single"/>
          <w14:textFill>
            <w14:solidFill>
              <w14:schemeClr w14:val="tx1"/>
            </w14:solidFill>
          </w14:textFill>
        </w:rPr>
        <w:t xml:space="preserve">      项目</w:t>
      </w:r>
      <w:r>
        <w:rPr>
          <w:rFonts w:hint="eastAsia" w:ascii="仿宋_GB2312" w:eastAsia="仿宋_GB2312" w:hAnsiTheme="majorEastAsia"/>
          <w:color w:val="000000" w:themeColor="text1"/>
          <w:sz w:val="28"/>
          <w:szCs w:val="28"/>
          <w14:textFill>
            <w14:solidFill>
              <w14:schemeClr w14:val="tx1"/>
            </w14:solidFill>
          </w14:textFill>
        </w:rPr>
        <w:t>的成交供应商。</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成交金额，大写：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，小写：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请你方在接到本通知书后的</w:t>
      </w:r>
      <w:r>
        <w:rPr>
          <w:rFonts w:hint="eastAsia" w:ascii="仿宋_GB2312" w:eastAsia="仿宋_GB2312" w:hAnsiTheme="majorEastAsia"/>
          <w:color w:val="000000" w:themeColor="text1"/>
          <w:sz w:val="28"/>
          <w:szCs w:val="28"/>
          <w:u w:val="single"/>
          <w14:textFill>
            <w14:solidFill>
              <w14:schemeClr w14:val="tx1"/>
            </w14:solidFill>
          </w14:textFill>
        </w:rPr>
        <w:t>30</w:t>
      </w:r>
      <w:r>
        <w:rPr>
          <w:rFonts w:hint="eastAsia" w:ascii="仿宋_GB2312" w:eastAsia="仿宋_GB2312" w:hAnsiTheme="majorEastAsia"/>
          <w:color w:val="000000" w:themeColor="text1"/>
          <w:sz w:val="28"/>
          <w:szCs w:val="28"/>
          <w14:textFill>
            <w14:solidFill>
              <w14:schemeClr w14:val="tx1"/>
            </w14:solidFill>
          </w14:textFill>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19"/>
        <w:rPr>
          <w:rFonts w:asciiTheme="majorEastAsia" w:hAnsiTheme="majorEastAsia" w:eastAsiaTheme="majorEastAsia"/>
          <w:b/>
          <w:color w:val="000000" w:themeColor="text1"/>
          <w:sz w:val="28"/>
          <w:szCs w:val="28"/>
          <w14:textFill>
            <w14:solidFill>
              <w14:schemeClr w14:val="tx1"/>
            </w14:solidFill>
          </w14:textFill>
        </w:rPr>
      </w:pPr>
    </w:p>
    <w:p>
      <w:pPr>
        <w:pStyle w:val="20"/>
        <w:rPr>
          <w:rFonts w:asciiTheme="majorEastAsia" w:hAnsiTheme="majorEastAsia" w:eastAsiaTheme="majorEastAsia"/>
          <w:b/>
          <w:color w:val="000000" w:themeColor="text1"/>
          <w:sz w:val="28"/>
          <w:szCs w:val="28"/>
          <w14:textFill>
            <w14:solidFill>
              <w14:schemeClr w14:val="tx1"/>
            </w14:solidFill>
          </w14:textFill>
        </w:rPr>
      </w:pPr>
    </w:p>
    <w:p>
      <w:pPr>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附件5 </w:t>
      </w:r>
    </w:p>
    <w:p>
      <w:pPr>
        <w:rPr>
          <w:rFonts w:ascii="宋体" w:hAnsi="宋体" w:cs="宋体"/>
          <w:b/>
          <w:bCs/>
          <w:color w:val="000000" w:themeColor="text1"/>
          <w:sz w:val="44"/>
          <w:szCs w:val="44"/>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关于**</w:t>
      </w:r>
      <w:r>
        <w:rPr>
          <w:rFonts w:ascii="宋体" w:hAnsi="宋体" w:cs="宋体"/>
          <w:b/>
          <w:bCs/>
          <w:color w:val="000000" w:themeColor="text1"/>
          <w:sz w:val="44"/>
          <w:szCs w:val="44"/>
          <w14:textFill>
            <w14:solidFill>
              <w14:schemeClr w14:val="tx1"/>
            </w14:solidFill>
          </w14:textFill>
        </w:rPr>
        <w:t>项目异议书</w:t>
      </w:r>
    </w:p>
    <w:p>
      <w:pPr>
        <w:widowControl/>
        <w:spacing w:line="408" w:lineRule="auto"/>
        <w:jc w:val="center"/>
        <w:rPr>
          <w:rFonts w:hAnsi="宋体" w:cs="仿宋_GB2312"/>
          <w:color w:val="000000" w:themeColor="text1"/>
          <w:kern w:val="0"/>
          <w:sz w:val="24"/>
          <w14:textFill>
            <w14:solidFill>
              <w14:schemeClr w14:val="tx1"/>
            </w14:solidFill>
          </w14:textFill>
        </w:rPr>
      </w:pPr>
      <w:r>
        <w:rPr>
          <w:rFonts w:hAnsi="宋体" w:cs="仿宋_GB2312"/>
          <w:color w:val="000000" w:themeColor="text1"/>
          <w:kern w:val="0"/>
          <w:sz w:val="24"/>
          <w14:textFill>
            <w14:solidFill>
              <w14:schemeClr w14:val="tx1"/>
            </w14:solidFill>
          </w14:textFill>
        </w:rPr>
        <w:t>(参考格式)</w:t>
      </w:r>
    </w:p>
    <w:p>
      <w:pP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项目名称：</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异议人：</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 xml:space="preserve">住所地：   </w:t>
      </w:r>
      <w:r>
        <w:rPr>
          <w:rFonts w:hAnsi="宋体" w:cs="仿宋_GB2312"/>
          <w:color w:val="000000" w:themeColor="text1"/>
          <w:kern w:val="0"/>
          <w:sz w:val="28"/>
          <w:szCs w:val="28"/>
          <w14:textFill>
            <w14:solidFill>
              <w14:schemeClr w14:val="tx1"/>
            </w14:solidFill>
          </w14:textFill>
        </w:rPr>
        <w:t xml:space="preserve"> 邮编：</w:t>
      </w:r>
    </w:p>
    <w:p>
      <w:pPr>
        <w:widowControl/>
        <w:jc w:val="left"/>
        <w:rPr>
          <w:rFonts w:hAnsi="宋体" w:eastAsia="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法定代表人：      联系电话：</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 xml:space="preserve">异议人授权代表：   </w:t>
      </w:r>
      <w:r>
        <w:rPr>
          <w:rFonts w:hAnsi="宋体" w:cs="仿宋_GB2312"/>
          <w:color w:val="000000" w:themeColor="text1"/>
          <w:kern w:val="0"/>
          <w:sz w:val="28"/>
          <w:szCs w:val="28"/>
          <w14:textFill>
            <w14:solidFill>
              <w14:schemeClr w14:val="tx1"/>
            </w14:solidFill>
          </w14:textFill>
        </w:rPr>
        <w:t xml:space="preserve"> 性别：</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住址：             联系电话：</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提起异议事项的基本事实：</w:t>
      </w:r>
    </w:p>
    <w:p>
      <w:pPr>
        <w:widowControl/>
        <w:jc w:val="left"/>
        <w:rPr>
          <w:rFonts w:hAnsi="宋体" w:cs="宋体"/>
          <w:color w:val="000000" w:themeColor="text1"/>
          <w:kern w:val="0"/>
          <w:sz w:val="28"/>
          <w:szCs w:val="28"/>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相关请求及主张：</w:t>
      </w:r>
    </w:p>
    <w:p>
      <w:pPr>
        <w:widowControl/>
        <w:jc w:val="left"/>
        <w:rPr>
          <w:rFonts w:hAnsi="宋体" w:cs="仿宋_GB2312"/>
          <w:color w:val="000000" w:themeColor="text1"/>
          <w:kern w:val="0"/>
          <w:sz w:val="28"/>
          <w:szCs w:val="28"/>
          <w:u w:val="single"/>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有效线索和相关证明材料：</w:t>
      </w:r>
    </w:p>
    <w:p>
      <w:pPr>
        <w:widowControl/>
        <w:jc w:val="left"/>
        <w:rPr>
          <w:rFonts w:hAnsi="宋体" w:cs="仿宋_GB2312"/>
          <w:color w:val="000000" w:themeColor="text1"/>
          <w:kern w:val="0"/>
          <w:sz w:val="28"/>
          <w:szCs w:val="28"/>
          <w:u w:val="single"/>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异议提起人与项目有利害关系的证明材料（见说明）：</w:t>
      </w:r>
    </w:p>
    <w:p>
      <w:pPr>
        <w:widowControl/>
        <w:jc w:val="left"/>
        <w:rPr>
          <w:rFonts w:hAnsi="宋体" w:cs="宋体"/>
          <w:color w:val="000000" w:themeColor="text1"/>
          <w:kern w:val="0"/>
          <w:sz w:val="28"/>
          <w:szCs w:val="28"/>
          <w14:textFill>
            <w14:solidFill>
              <w14:schemeClr w14:val="tx1"/>
            </w14:solidFill>
          </w14:textFill>
        </w:rPr>
      </w:pPr>
      <w:r>
        <w:rPr>
          <w:rFonts w:hAnsi="宋体" w:cs="仿宋_GB2312"/>
          <w:color w:val="000000" w:themeColor="text1"/>
          <w:kern w:val="0"/>
          <w:sz w:val="28"/>
          <w:szCs w:val="28"/>
          <w14:textFill>
            <w14:solidFill>
              <w14:schemeClr w14:val="tx1"/>
            </w14:solidFill>
          </w14:textFill>
        </w:rPr>
        <w:t xml:space="preserve">  此致</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u w:val="single"/>
          <w14:textFill>
            <w14:solidFill>
              <w14:schemeClr w14:val="tx1"/>
            </w14:solidFill>
          </w14:textFill>
        </w:rPr>
        <w:t>（采购人）</w:t>
      </w: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异议人（公章）：</w:t>
      </w:r>
    </w:p>
    <w:p>
      <w:pPr>
        <w:widowControl/>
        <w:ind w:left="99" w:leftChars="47" w:firstLine="1960" w:firstLineChars="700"/>
        <w:jc w:val="left"/>
        <w:rPr>
          <w:rFonts w:hAnsi="宋体" w:cs="仿宋_GB2312"/>
          <w:color w:val="000000" w:themeColor="text1"/>
          <w:kern w:val="0"/>
          <w:sz w:val="28"/>
          <w:szCs w:val="28"/>
          <w14:textFill>
            <w14:solidFill>
              <w14:schemeClr w14:val="tx1"/>
            </w14:solidFill>
          </w14:textFill>
        </w:rPr>
      </w:pPr>
    </w:p>
    <w:p>
      <w:pPr>
        <w:widowControl/>
        <w:ind w:left="99" w:leftChars="47" w:firstLine="1960" w:firstLineChars="700"/>
        <w:jc w:val="left"/>
        <w:rPr>
          <w:rFonts w:hAnsi="宋体" w:cs="仿宋_GB2312"/>
          <w:color w:val="000000" w:themeColor="text1"/>
          <w:kern w:val="0"/>
          <w:sz w:val="28"/>
          <w:szCs w:val="28"/>
          <w:u w:val="single"/>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法定代表人或授权代表（签字）</w:t>
      </w:r>
    </w:p>
    <w:p>
      <w:pPr>
        <w:widowControl/>
        <w:ind w:left="99" w:leftChars="47" w:firstLine="1960" w:firstLineChars="700"/>
        <w:jc w:val="left"/>
        <w:rPr>
          <w:rFonts w:hAnsi="宋体" w:cs="仿宋_GB2312"/>
          <w:color w:val="000000" w:themeColor="text1"/>
          <w:kern w:val="0"/>
          <w:sz w:val="28"/>
          <w:szCs w:val="28"/>
          <w:u w:val="single"/>
          <w14:textFill>
            <w14:solidFill>
              <w14:schemeClr w14:val="tx1"/>
            </w14:solidFill>
          </w14:textFill>
        </w:rPr>
      </w:pPr>
    </w:p>
    <w:p>
      <w:pPr>
        <w:widowControl/>
        <w:ind w:firstLine="560" w:firstLineChars="200"/>
        <w:jc w:val="center"/>
        <w:rPr>
          <w:rFonts w:hAnsi="宋体" w:cs="宋体"/>
          <w:color w:val="000000" w:themeColor="text1"/>
          <w:kern w:val="0"/>
          <w:sz w:val="28"/>
          <w:szCs w:val="28"/>
          <w14:textFill>
            <w14:solidFill>
              <w14:schemeClr w14:val="tx1"/>
            </w14:solidFill>
          </w14:textFill>
        </w:rPr>
      </w:pPr>
      <w:r>
        <w:rPr>
          <w:rFonts w:hAnsi="宋体" w:cs="仿宋_GB2312"/>
          <w:color w:val="000000" w:themeColor="text1"/>
          <w:kern w:val="0"/>
          <w:sz w:val="28"/>
          <w:szCs w:val="28"/>
          <w14:textFill>
            <w14:solidFill>
              <w14:schemeClr w14:val="tx1"/>
            </w14:solidFill>
          </w14:textFill>
        </w:rPr>
        <w:t xml:space="preserve">                                     年    月   日</w:t>
      </w:r>
    </w:p>
    <w:p>
      <w:pPr>
        <w:widowControl/>
        <w:jc w:val="left"/>
        <w:rPr>
          <w:rFonts w:hAnsi="宋体" w:cs="仿宋_GB2312"/>
          <w:bCs/>
          <w:color w:val="000000" w:themeColor="text1"/>
          <w:kern w:val="0"/>
          <w:sz w:val="24"/>
          <w14:textFill>
            <w14:solidFill>
              <w14:schemeClr w14:val="tx1"/>
            </w14:solidFill>
          </w14:textFill>
        </w:rPr>
      </w:pP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说明：</w:t>
      </w:r>
    </w:p>
    <w:p>
      <w:pPr>
        <w:rPr>
          <w:rFonts w:hAnsi="仿宋"/>
          <w:color w:val="000000" w:themeColor="text1"/>
          <w:sz w:val="24"/>
          <w14:textFill>
            <w14:solidFill>
              <w14:schemeClr w14:val="tx1"/>
            </w14:solidFill>
          </w14:textFill>
        </w:rPr>
      </w:pP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3.为证明与异议项目有利害关系，投标人以外的其他异议提起人应当提供相应证明材料：</w:t>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1）属潜在投标人的，提交符合法定有关资格要求的证明文件；</w:t>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2）属特定分包人或者供应商的，提交证明其与该项目投标人绑定投标的附条件生效协议以及能证明其能履行该协议项下的合同义务的能力的证明文件。</w:t>
      </w:r>
      <w:r>
        <w:rPr>
          <w:rFonts w:hAnsi="仿宋"/>
          <w:color w:val="000000" w:themeColor="text1"/>
          <w:sz w:val="24"/>
          <w14:textFill>
            <w14:solidFill>
              <w14:schemeClr w14:val="tx1"/>
            </w14:solidFill>
          </w14:textFill>
        </w:rPr>
        <w:tab/>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3）可证明与异议项目有利害关系的其他证明文件。</w:t>
      </w:r>
    </w:p>
    <w:p>
      <w:pPr>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20"/>
        <w:rPr>
          <w:rFonts w:ascii="仿宋_GB2312" w:eastAsia="仿宋_GB2312"/>
          <w:color w:val="000000" w:themeColor="text1"/>
          <w:sz w:val="28"/>
          <w:szCs w:val="28"/>
          <w14:textFill>
            <w14:solidFill>
              <w14:schemeClr w14:val="tx1"/>
            </w14:solidFill>
          </w14:textFill>
        </w:rPr>
      </w:pPr>
    </w:p>
    <w:p>
      <w:pPr>
        <w:rPr>
          <w:rFonts w:ascii="仿宋_GB2312" w:eastAsia="仿宋_GB2312"/>
          <w:color w:val="000000" w:themeColor="text1"/>
          <w:sz w:val="28"/>
          <w:szCs w:val="28"/>
          <w14:textFill>
            <w14:solidFill>
              <w14:schemeClr w14:val="tx1"/>
            </w14:solidFill>
          </w14:textFill>
        </w:rPr>
      </w:pPr>
    </w:p>
    <w:p>
      <w:pPr>
        <w:pStyle w:val="19"/>
        <w:rPr>
          <w:color w:val="000000" w:themeColor="text1"/>
          <w14:textFill>
            <w14:solidFill>
              <w14:schemeClr w14:val="tx1"/>
            </w14:solidFill>
          </w14:textFill>
        </w:rPr>
      </w:pPr>
    </w:p>
    <w:p>
      <w:pPr>
        <w:pStyle w:val="4"/>
        <w:rPr>
          <w:rFonts w:asciiTheme="minorHAnsi" w:hAnsiTheme="minorHAnsi" w:cstheme="minorBidi"/>
          <w:color w:val="000000" w:themeColor="text1"/>
          <w:kern w:val="44"/>
          <w:sz w:val="44"/>
          <w:szCs w:val="44"/>
          <w14:textFill>
            <w14:solidFill>
              <w14:schemeClr w14:val="tx1"/>
            </w14:solidFill>
          </w14:textFill>
        </w:rPr>
      </w:pPr>
      <w:bookmarkStart w:id="26" w:name="_Toc2867"/>
      <w:bookmarkStart w:id="27" w:name="_Toc21455"/>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0288;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w:t>第三章</w:t>
      </w:r>
      <w:bookmarkEnd w:id="26"/>
      <w:bookmarkEnd w:id="27"/>
    </w:p>
    <w:p>
      <w:pPr>
        <w:pStyle w:val="44"/>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8" w:name="_Toc7040"/>
      <w:bookmarkStart w:id="29" w:name="_Toc87616371"/>
      <w:bookmarkStart w:id="30" w:name="_Toc7303"/>
      <w:bookmarkStart w:id="31" w:name="_Toc88209934"/>
      <w:r>
        <w:rPr>
          <w:rFonts w:hint="eastAsia"/>
          <w:color w:val="000000" w:themeColor="text1"/>
          <w14:textFill>
            <w14:solidFill>
              <w14:schemeClr w14:val="tx1"/>
            </w14:solidFill>
          </w14:textFill>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ind w:firstLine="0"/>
        <w:rPr>
          <w:rFonts w:ascii="方正小标宋简体" w:eastAsia="方正小标宋简体"/>
          <w:color w:val="000000" w:themeColor="text1"/>
          <w:sz w:val="44"/>
          <w:szCs w:val="44"/>
          <w14:textFill>
            <w14:solidFill>
              <w14:schemeClr w14:val="tx1"/>
            </w14:solidFill>
          </w14:textFill>
        </w:rPr>
      </w:pPr>
    </w:p>
    <w:p>
      <w:pPr>
        <w:pStyle w:val="4"/>
        <w:rPr>
          <w:color w:val="000000" w:themeColor="text1"/>
          <w14:textFill>
            <w14:solidFill>
              <w14:schemeClr w14:val="tx1"/>
            </w14:solidFill>
          </w14:textFill>
        </w:rPr>
      </w:pPr>
      <w:bookmarkStart w:id="32" w:name="_Toc24895"/>
      <w:bookmarkStart w:id="33" w:name="_Toc3789"/>
      <w:r>
        <w:rPr>
          <w:rFonts w:hint="eastAsia"/>
          <w:color w:val="000000" w:themeColor="text1"/>
          <w14:textFill>
            <w14:solidFill>
              <w14:schemeClr w14:val="tx1"/>
            </w14:solidFill>
          </w14:textFill>
        </w:rPr>
        <w:t>询比采购</w:t>
      </w:r>
      <w:bookmarkEnd w:id="32"/>
      <w:bookmarkEnd w:id="33"/>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p>
    <w:tbl>
      <w:tblPr>
        <w:tblStyle w:val="3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olor w:val="000000" w:themeColor="text1"/>
                <w:sz w:val="24"/>
                <w:szCs w:val="24"/>
                <w14:textFill>
                  <w14:solidFill>
                    <w14:schemeClr w14:val="tx1"/>
                  </w14:solidFill>
                </w14:textFill>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1.2 资格审查执行第二章供应商须知1.对供应商的资格要求</w:t>
            </w:r>
          </w:p>
          <w:p>
            <w:pPr>
              <w:adjustRightInd w:val="0"/>
              <w:snapToGrid w:val="0"/>
              <w:ind w:left="480" w:hanging="480" w:hanging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2.1 报价应包括国家规定的增值税税金，增值税税金按一般计税方法计算。报价范围包括</w:t>
            </w:r>
            <w:r>
              <w:rPr>
                <w:rFonts w:hint="eastAsia" w:ascii="仿宋_GB2312" w:eastAsia="仿宋_GB2312" w:hAnsiTheme="minorEastAsia"/>
                <w:color w:val="000000" w:themeColor="text1"/>
                <w:sz w:val="24"/>
                <w:szCs w:val="24"/>
                <w:u w:val="single"/>
                <w14:textFill>
                  <w14:solidFill>
                    <w14:schemeClr w14:val="tx1"/>
                  </w14:solidFill>
                </w14:textFill>
              </w:rPr>
              <w:t>本项目所有采购内容和范围。</w:t>
            </w:r>
            <w:r>
              <w:rPr>
                <w:rFonts w:hint="eastAsia" w:ascii="仿宋_GB2312" w:eastAsia="仿宋_GB2312"/>
                <w:color w:val="000000" w:themeColor="text1"/>
                <w:sz w:val="24"/>
                <w:szCs w:val="24"/>
                <w14:textFill>
                  <w14:solidFill>
                    <w14:schemeClr w14:val="tx1"/>
                  </w14:solidFill>
                </w14:textFill>
              </w:rPr>
              <w:t xml:space="preserve"> </w:t>
            </w:r>
          </w:p>
          <w:p>
            <w:pPr>
              <w:adjustRightInd w:val="0"/>
              <w:snapToGrid w:val="0"/>
              <w:ind w:left="458" w:hanging="458" w:hangingChars="191"/>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2.2 询比地址 </w:t>
            </w:r>
          </w:p>
          <w:p>
            <w:pPr>
              <w:adjustRightInd w:val="0"/>
              <w:snapToGrid w:val="0"/>
              <w:ind w:left="456" w:leftChars="217"/>
              <w:rPr>
                <w:rFonts w:ascii="仿宋_GB2312" w:eastAsia="仿宋_GB2312"/>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u w:val="single"/>
                <w14:textFill>
                  <w14:solidFill>
                    <w14:schemeClr w14:val="tx1"/>
                  </w14:solidFill>
                </w14:textFill>
              </w:rPr>
              <w:t>广州市天河区临江大道501号广州市净水有限公司</w:t>
            </w:r>
          </w:p>
          <w:p>
            <w:pPr>
              <w:adjustRightInd w:val="0"/>
              <w:snapToGrid w:val="0"/>
              <w:rPr>
                <w:rFonts w:ascii="仿宋_GB2312" w:eastAsia="仿宋_GB2312" w:hAnsiTheme="minorEastAsia"/>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2.3 询比开始时间（同响应文件截止时间）</w:t>
            </w:r>
          </w:p>
          <w:p>
            <w:pPr>
              <w:adjustRightInd w:val="0"/>
              <w:snapToGrid w:val="0"/>
              <w:ind w:left="480" w:hanging="480" w:hanging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sym w:font="Wingdings 2" w:char="0052"/>
            </w:r>
            <w:r>
              <w:rPr>
                <w:rFonts w:hint="eastAsia" w:ascii="仿宋_GB2312" w:eastAsia="仿宋_GB2312" w:hAnsiTheme="minorEastAsia"/>
                <w:color w:val="000000" w:themeColor="text1"/>
                <w:sz w:val="24"/>
                <w:szCs w:val="24"/>
                <w14:textFill>
                  <w14:solidFill>
                    <w14:schemeClr w14:val="tx1"/>
                  </w14:solidFill>
                </w14:textFill>
              </w:rPr>
              <w:t>采购人确定满足采购文件资格性、响应性要求，并且经评审的报价最低的为成交供应商</w:t>
            </w:r>
          </w:p>
          <w:p>
            <w:pPr>
              <w:adjustRightInd w:val="0"/>
              <w:snapToGrid w:val="0"/>
              <w:ind w:left="360" w:hanging="360" w:hangingChars="15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sym w:font="Wingdings 2" w:char="00A3"/>
            </w:r>
            <w:r>
              <w:rPr>
                <w:rFonts w:hint="eastAsia" w:ascii="仿宋_GB2312" w:eastAsia="仿宋_GB2312" w:hAnsiTheme="minorEastAsia"/>
                <w:color w:val="000000" w:themeColor="text1"/>
                <w:sz w:val="24"/>
                <w:szCs w:val="24"/>
                <w14:textFill>
                  <w14:solidFill>
                    <w14:schemeClr w14:val="tx1"/>
                  </w14:solidFill>
                </w14:textFill>
              </w:rPr>
              <w:t>评审小组按照采购文件确定的标准排序，采购人确定排名第一的供应商为成交供应商。</w:t>
            </w:r>
          </w:p>
          <w:p>
            <w:pPr>
              <w:adjustRightInd w:val="0"/>
              <w:snapToGrid w:val="0"/>
              <w:ind w:left="360" w:hanging="360" w:hangingChars="150"/>
              <w:rPr>
                <w:rFonts w:hint="eastAsia" w:ascii="仿宋_GB2312" w:eastAsia="仿宋_GB2312" w:hAnsiTheme="minorEastAsia"/>
                <w:color w:val="000000" w:themeColor="text1"/>
                <w:sz w:val="24"/>
                <w:szCs w:val="24"/>
                <w:highlight w:val="none"/>
                <w:lang w:eastAsia="zh-CN"/>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如第一中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候选人被取消</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或放弃</w:t>
            </w:r>
            <w:r>
              <w:rPr>
                <w:rFonts w:hint="eastAsia" w:ascii="仿宋_GB2312" w:eastAsia="仿宋_GB2312" w:hAnsiTheme="minorEastAsia"/>
                <w:color w:val="000000" w:themeColor="text1"/>
                <w:sz w:val="24"/>
                <w:szCs w:val="24"/>
                <w:highlight w:val="none"/>
                <w14:textFill>
                  <w14:solidFill>
                    <w14:schemeClr w14:val="tx1"/>
                  </w14:solidFill>
                </w14:textFill>
              </w:rPr>
              <w:t>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候选人资格，</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采购</w:t>
            </w:r>
            <w:r>
              <w:rPr>
                <w:rFonts w:hint="eastAsia" w:ascii="仿宋_GB2312" w:eastAsia="仿宋_GB2312" w:hAnsiTheme="minorEastAsia"/>
                <w:color w:val="000000" w:themeColor="text1"/>
                <w:sz w:val="24"/>
                <w:szCs w:val="24"/>
                <w:highlight w:val="none"/>
                <w14:textFill>
                  <w14:solidFill>
                    <w14:schemeClr w14:val="tx1"/>
                  </w14:solidFill>
                </w14:textFill>
              </w:rPr>
              <w:t>人有权按</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中选</w:t>
            </w:r>
            <w:r>
              <w:rPr>
                <w:rFonts w:hint="eastAsia" w:ascii="仿宋_GB2312" w:eastAsia="仿宋_GB2312" w:hAnsiTheme="minorEastAsia"/>
                <w:color w:val="000000" w:themeColor="text1"/>
                <w:sz w:val="24"/>
                <w:szCs w:val="24"/>
                <w:highlight w:val="none"/>
                <w14:textFill>
                  <w14:solidFill>
                    <w14:schemeClr w14:val="tx1"/>
                  </w14:solidFill>
                </w14:textFill>
              </w:rPr>
              <w:t>候</w:t>
            </w:r>
          </w:p>
          <w:p>
            <w:pPr>
              <w:adjustRightInd w:val="0"/>
              <w:snapToGrid w:val="0"/>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选人</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的</w:t>
            </w:r>
            <w:r>
              <w:rPr>
                <w:rFonts w:hint="eastAsia" w:ascii="仿宋_GB2312" w:eastAsia="仿宋_GB2312" w:hAnsiTheme="minorEastAsia"/>
                <w:color w:val="000000" w:themeColor="text1"/>
                <w:sz w:val="24"/>
                <w:szCs w:val="24"/>
                <w:highlight w:val="none"/>
                <w14:textFill>
                  <w14:solidFill>
                    <w14:schemeClr w14:val="tx1"/>
                  </w14:solidFill>
                </w14:textFill>
              </w:rPr>
              <w:t>顺序依次确定其他中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候选人为中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人，或重新</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采购</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在评审小组提交评审报告3日内，在</w:t>
            </w:r>
            <w:r>
              <w:rPr>
                <w:rFonts w:hint="eastAsia" w:ascii="仿宋_GB2312" w:eastAsia="仿宋_GB2312" w:hAnsiTheme="minorEastAsia"/>
                <w:color w:val="000000" w:themeColor="text1"/>
                <w:sz w:val="24"/>
                <w:szCs w:val="24"/>
                <w:u w:val="single"/>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14:textFill>
                  <w14:solidFill>
                    <w14:schemeClr w14:val="tx1"/>
                  </w14:solidFill>
                </w14:textFill>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成交候选人公示</w:t>
            </w:r>
            <w:r>
              <w:rPr>
                <w:rFonts w:hint="eastAsia" w:ascii="仿宋_GB2312" w:eastAsia="仿宋_GB2312" w:hAnsiTheme="minorEastAsia"/>
                <w:color w:val="000000" w:themeColor="text1"/>
                <w:sz w:val="24"/>
                <w:szCs w:val="24"/>
                <w14:textFill>
                  <w14:solidFill>
                    <w14:schemeClr w14:val="tx1"/>
                  </w14:solidFill>
                </w14:textFill>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bookmarkStart w:id="34" w:name="_Toc20594"/>
      <w:bookmarkStart w:id="35" w:name="_Toc10930"/>
      <w:bookmarkStart w:id="36" w:name="_Toc19759"/>
      <w:bookmarkStart w:id="37" w:name="_Toc23581"/>
      <w:bookmarkStart w:id="38" w:name="_Toc3156"/>
      <w:bookmarkStart w:id="39" w:name="_Toc19050"/>
      <w:bookmarkStart w:id="40" w:name="_Toc7437"/>
      <w:bookmarkStart w:id="41" w:name="_Toc14870"/>
      <w:bookmarkStart w:id="42" w:name="_Toc14552"/>
      <w:bookmarkStart w:id="43" w:name="_Toc4952"/>
      <w:bookmarkStart w:id="44" w:name="_Toc7118"/>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第四章</w:t>
      </w:r>
      <w:bookmarkEnd w:id="34"/>
      <w:bookmarkEnd w:id="35"/>
      <w:bookmarkEnd w:id="36"/>
      <w:bookmarkEnd w:id="37"/>
      <w:bookmarkEnd w:id="38"/>
      <w:bookmarkEnd w:id="39"/>
      <w:bookmarkEnd w:id="40"/>
      <w:bookmarkEnd w:id="41"/>
      <w:bookmarkEnd w:id="42"/>
      <w:bookmarkEnd w:id="43"/>
      <w:bookmarkEnd w:id="44"/>
    </w:p>
    <w:p>
      <w:pPr>
        <w:pStyle w:val="44"/>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45" w:name="_Toc29484"/>
      <w:bookmarkStart w:id="46" w:name="_Toc88209941"/>
      <w:bookmarkStart w:id="47" w:name="_Toc22212"/>
      <w:bookmarkStart w:id="48" w:name="_Toc21079"/>
      <w:bookmarkStart w:id="49" w:name="_Toc32607"/>
      <w:bookmarkStart w:id="50" w:name="_Toc29345"/>
      <w:bookmarkStart w:id="51" w:name="_Toc13898"/>
      <w:bookmarkStart w:id="52" w:name="_Toc87616378"/>
      <w:bookmarkStart w:id="53" w:name="_Toc12177"/>
      <w:bookmarkStart w:id="54" w:name="_Toc6308"/>
      <w:bookmarkStart w:id="55" w:name="_Toc30530"/>
      <w:bookmarkStart w:id="56" w:name="_Toc21840"/>
      <w:bookmarkStart w:id="57" w:name="_Toc7831"/>
      <w:r>
        <w:rPr>
          <w:rFonts w:hint="eastAsia"/>
          <w:color w:val="000000" w:themeColor="text1"/>
          <w14:textFill>
            <w14:solidFill>
              <w14:schemeClr w14:val="tx1"/>
            </w14:solidFill>
          </w14:textFill>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12"/>
        <w:rPr>
          <w:color w:val="000000" w:themeColor="text1"/>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ind w:firstLine="0"/>
        <w:rPr>
          <w:rFonts w:ascii="方正小标宋简体" w:eastAsia="方正小标宋简体"/>
          <w:color w:val="000000" w:themeColor="text1"/>
          <w:sz w:val="44"/>
          <w:szCs w:val="44"/>
          <w14:textFill>
            <w14:solidFill>
              <w14:schemeClr w14:val="tx1"/>
            </w14:solidFill>
          </w14:textFill>
        </w:rPr>
      </w:pPr>
    </w:p>
    <w:p>
      <w:pPr>
        <w:pStyle w:val="4"/>
        <w:rPr>
          <w:rFonts w:asciiTheme="minorHAnsi" w:hAnsiTheme="minorHAnsi" w:cstheme="minorBidi"/>
          <w:color w:val="000000" w:themeColor="text1"/>
          <w:kern w:val="44"/>
          <w:szCs w:val="36"/>
          <w14:textFill>
            <w14:solidFill>
              <w14:schemeClr w14:val="tx1"/>
            </w14:solidFill>
          </w14:textFill>
        </w:rPr>
      </w:pPr>
      <w:bookmarkStart w:id="58" w:name="_Toc23033"/>
      <w:bookmarkStart w:id="59" w:name="_Toc26826"/>
      <w:r>
        <w:rPr>
          <w:rFonts w:hint="eastAsia" w:asciiTheme="minorHAnsi" w:hAnsiTheme="minorHAnsi" w:cstheme="minorBidi"/>
          <w:color w:val="000000" w:themeColor="text1"/>
          <w:kern w:val="44"/>
          <w:szCs w:val="36"/>
          <w14:textFill>
            <w14:solidFill>
              <w14:schemeClr w14:val="tx1"/>
            </w14:solidFill>
          </w14:textFill>
        </w:rPr>
        <w:sym w:font="Wingdings 2" w:char="0052"/>
      </w:r>
      <w:r>
        <w:rPr>
          <w:rFonts w:hint="eastAsia" w:asciiTheme="minorHAnsi" w:hAnsiTheme="minorHAnsi" w:cstheme="minorBidi"/>
          <w:color w:val="000000" w:themeColor="text1"/>
          <w:kern w:val="44"/>
          <w:szCs w:val="36"/>
          <w14:textFill>
            <w14:solidFill>
              <w14:schemeClr w14:val="tx1"/>
            </w14:solidFill>
          </w14:textFill>
        </w:rPr>
        <w:t>经评审的最低价法</w:t>
      </w:r>
      <w:bookmarkEnd w:id="58"/>
      <w:bookmarkEnd w:id="59"/>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1.评审方法</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（1）运输费用及保险费。（如有）</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（3）支付条件。</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（4）备品备件以及售后服务（如有）。</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（5）价格调整因素。</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2.评审程序</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2.1 初步评审</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14:textFill>
            <w14:solidFill>
              <w14:schemeClr w14:val="tx1"/>
            </w14:solidFill>
          </w14:textFill>
        </w:rPr>
        <w:t>4-1                      初步评审标准</w:t>
      </w:r>
    </w:p>
    <w:tbl>
      <w:tblPr>
        <w:tblStyle w:val="3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有响应函</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符合采购文件</w:t>
            </w:r>
            <w:r>
              <w:rPr>
                <w:rFonts w:hint="eastAsia" w:ascii="仿宋_GB2312" w:eastAsia="仿宋_GB2312"/>
                <w:color w:val="000000" w:themeColor="text1"/>
                <w:sz w:val="24"/>
                <w:szCs w:val="24"/>
                <w14:textFill>
                  <w14:solidFill>
                    <w14:schemeClr w14:val="tx1"/>
                  </w14:solidFill>
                </w14:textFill>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报价唯一</w:t>
            </w:r>
          </w:p>
        </w:tc>
        <w:tc>
          <w:tcPr>
            <w:tcW w:w="5528" w:type="dxa"/>
            <w:tcBorders>
              <w:top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只能有一个有效报价</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资格评审</w:t>
            </w: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营业执照</w:t>
            </w:r>
          </w:p>
        </w:tc>
        <w:tc>
          <w:tcPr>
            <w:tcW w:w="5528" w:type="dxa"/>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供应商资格</w:t>
            </w:r>
          </w:p>
        </w:tc>
        <w:tc>
          <w:tcPr>
            <w:tcW w:w="5528" w:type="dxa"/>
            <w:tcBorders>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满足法律法规及采购文件</w:t>
            </w:r>
            <w:r>
              <w:rPr>
                <w:rFonts w:hint="eastAsia" w:ascii="仿宋_GB2312" w:eastAsia="仿宋_GB2312"/>
                <w:color w:val="000000" w:themeColor="text1"/>
                <w:sz w:val="24"/>
                <w:szCs w:val="24"/>
                <w14:textFill>
                  <w14:solidFill>
                    <w14:schemeClr w14:val="tx1"/>
                  </w14:solidFill>
                </w14:textFill>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响应性</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没有超过最高限价</w:t>
            </w:r>
            <w:r>
              <w:rPr>
                <w:rFonts w:hint="eastAsia" w:ascii="仿宋_GB2312" w:eastAsia="仿宋_GB2312"/>
                <w:color w:val="000000" w:themeColor="text1"/>
                <w:sz w:val="24"/>
                <w:szCs w:val="24"/>
                <w14:textFill>
                  <w14:solidFill>
                    <w14:schemeClr w14:val="tx1"/>
                  </w14:solidFill>
                </w14:textFill>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无法律法规及采购文件规定的其他无效响应内容</w:t>
            </w:r>
          </w:p>
        </w:tc>
      </w:tr>
    </w:tbl>
    <w:p>
      <w:pPr>
        <w:adjustRightInd w:val="0"/>
        <w:snapToGrid w:val="0"/>
        <w:spacing w:line="400" w:lineRule="exact"/>
        <w:jc w:val="left"/>
        <w:rPr>
          <w:rFonts w:ascii="仿宋_GB2312" w:eastAsia="仿宋_GB2312" w:hAnsiTheme="minorEastAsia"/>
          <w:color w:val="000000" w:themeColor="text1"/>
          <w:szCs w:val="21"/>
          <w14:textFill>
            <w14:solidFill>
              <w14:schemeClr w14:val="tx1"/>
            </w14:solidFill>
          </w14:textFill>
        </w:rPr>
      </w:pPr>
      <w:r>
        <w:rPr>
          <w:rFonts w:hint="eastAsia" w:ascii="仿宋_GB2312" w:eastAsia="仿宋_GB2312" w:hAnsiTheme="minorEastAsia"/>
          <w:color w:val="000000" w:themeColor="text1"/>
          <w:szCs w:val="21"/>
          <w14:textFill>
            <w14:solidFill>
              <w14:schemeClr w14:val="tx1"/>
            </w14:solidFill>
          </w14:textFill>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2.2澄清补正</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2.3评审结果 评审后，评审价格最低的供应商为成交供应商。如评审价格相同，可由评审小组根据评审情况以记名投票方式确定供应商排名，并将推荐理由写入评审报告。</w:t>
      </w: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
        <w:jc w:val="both"/>
        <w:rPr>
          <w:color w:val="000000" w:themeColor="text1"/>
          <w14:textFill>
            <w14:solidFill>
              <w14:schemeClr w14:val="tx1"/>
            </w14:solidFill>
          </w14:textFill>
        </w:rPr>
      </w:pPr>
      <w:bookmarkStart w:id="60" w:name="_Toc88209947"/>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3"/>
        <w:rPr>
          <w:color w:val="000000" w:themeColor="text1"/>
          <w14:textFill>
            <w14:solidFill>
              <w14:schemeClr w14:val="tx1"/>
            </w14:solidFill>
          </w14:textFill>
        </w:rPr>
      </w:pPr>
    </w:p>
    <w:p>
      <w:pPr>
        <w:pStyle w:val="3"/>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2292985</wp:posOffset>
                </wp:positionH>
                <wp:positionV relativeFrom="paragraph">
                  <wp:posOffset>546100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0.55pt;margin-top:43pt;height:0pt;width:75.5pt;z-index:251675648;mso-width-relative:page;mso-height-relative:page;" filled="f" stroked="t" coordsize="21600,21600" o:gfxdata="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PxOqdUAAAAJ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2296795</wp:posOffset>
                </wp:positionH>
                <wp:positionV relativeFrom="paragraph">
                  <wp:posOffset>1905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0.85pt;margin-top:0.15pt;height:0pt;width:75.5pt;z-index:251676672;mso-width-relative:page;mso-height-relative:page;" filled="f" stroked="t" coordsize="21600,21600" o:gfxdata="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fvD/0wAAAAUBAAAPAAAAAAAAAAEAIAAAACIAAABkcnMvZG93bnJldi54bWxQSwECFAAUAAAA&#10;CACHTuJAKY52sPMBAADkAwAADgAAAAAAAAABACAAAAAiAQAAZHJzL2Uyb0RvYy54bWxQSwUGAAAA&#10;AAYABgBZAQAAhw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第五章</w:t>
      </w:r>
    </w:p>
    <w:p/>
    <w:p>
      <w:pPr>
        <w:pStyle w:val="4"/>
        <w:rPr>
          <w:color w:val="000000" w:themeColor="text1"/>
          <w:szCs w:val="44"/>
          <w14:textFill>
            <w14:solidFill>
              <w14:schemeClr w14:val="tx1"/>
            </w14:solidFill>
          </w14:textFill>
        </w:rPr>
      </w:pPr>
      <w:r>
        <w:rPr>
          <w:rFonts w:hint="eastAsia"/>
          <w:color w:val="000000" w:themeColor="text1"/>
          <w:szCs w:val="44"/>
          <w14:textFill>
            <w14:solidFill>
              <w14:schemeClr w14:val="tx1"/>
            </w14:solidFill>
          </w14:textFill>
        </w:rPr>
        <w:t>采购需求</w:t>
      </w: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bookmarkEnd w:id="60"/>
    <w:p>
      <w:pPr>
        <w:pStyle w:val="30"/>
        <w:ind w:firstLine="0"/>
        <w:rPr>
          <w:rFonts w:ascii="仿宋_GB2312" w:eastAsia="仿宋_GB2312" w:hAnsiTheme="minorEastAsia"/>
          <w:color w:val="000000" w:themeColor="text1"/>
          <w:szCs w:val="21"/>
          <w14:textFill>
            <w14:solidFill>
              <w14:schemeClr w14:val="tx1"/>
            </w14:solidFill>
          </w14:textFill>
        </w:rPr>
      </w:pPr>
    </w:p>
    <w:p>
      <w:pPr>
        <w:pStyle w:val="18"/>
        <w:numPr>
          <w:ilvl w:val="0"/>
          <w:numId w:val="4"/>
        </w:numPr>
        <w:adjustRightInd w:val="0"/>
        <w:snapToGrid w:val="0"/>
        <w:spacing w:line="300" w:lineRule="auto"/>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项目情况介绍</w:t>
      </w:r>
    </w:p>
    <w:p>
      <w:pPr>
        <w:ind w:firstLine="48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京溪分公司建厂以来一直没有中巴交通班车，为缓解职工上下班需求、保障职工出行安全，现分公司计划采购一辆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座中巴车以缓解刚需。</w:t>
      </w:r>
    </w:p>
    <w:p>
      <w:pPr>
        <w:rPr>
          <w:rFonts w:ascii="宋体" w:hAnsi="宋体" w:eastAsia="宋体" w:cs="宋体"/>
          <w:b/>
          <w:bCs/>
          <w:color w:val="000000" w:themeColor="text1"/>
          <w:sz w:val="28"/>
          <w:szCs w:val="28"/>
          <w14:textFill>
            <w14:solidFill>
              <w14:schemeClr w14:val="tx1"/>
            </w14:solidFill>
          </w14:textFill>
        </w:rPr>
      </w:pPr>
      <w:bookmarkStart w:id="61" w:name="_Toc29835"/>
      <w:bookmarkStart w:id="62" w:name="_Toc23330"/>
      <w:bookmarkStart w:id="63" w:name="_Toc12135"/>
      <w:bookmarkStart w:id="64" w:name="_Toc18538"/>
      <w:bookmarkStart w:id="65" w:name="_Toc15570"/>
      <w:bookmarkStart w:id="66" w:name="_Toc1496"/>
      <w:bookmarkStart w:id="67" w:name="_Toc25925"/>
      <w:bookmarkStart w:id="68" w:name="_Toc23353"/>
      <w:bookmarkStart w:id="69" w:name="_Toc1284"/>
      <w:bookmarkStart w:id="70" w:name="_Toc537"/>
      <w:bookmarkStart w:id="71" w:name="_Toc4680"/>
      <w:r>
        <w:rPr>
          <w:rFonts w:hint="eastAsia" w:ascii="宋体" w:hAnsi="宋体" w:eastAsia="宋体" w:cs="宋体"/>
          <w:b/>
          <w:bCs/>
          <w:color w:val="000000" w:themeColor="text1"/>
          <w:sz w:val="28"/>
          <w:szCs w:val="28"/>
          <w14:textFill>
            <w14:solidFill>
              <w14:schemeClr w14:val="tx1"/>
            </w14:solidFill>
          </w14:textFill>
        </w:rPr>
        <w:t>二、项目实施内容</w:t>
      </w:r>
    </w:p>
    <w:p>
      <w:pPr>
        <w:ind w:firstLine="48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根据各个品牌中巴车的对比，结合分公司实际情况，优先选择符合国四标准广州市中巴上牌条件、汽油版2</w:t>
      </w:r>
      <w:r>
        <w:rPr>
          <w:rFonts w:hint="eastAsia" w:ascii="宋体" w:hAnsi="宋体" w:eastAsia="宋体" w:cs="宋体"/>
          <w:b w:val="0"/>
          <w:bCs w:val="0"/>
          <w:color w:val="000000" w:themeColor="text1"/>
          <w:sz w:val="24"/>
          <w:szCs w:val="24"/>
          <w:lang w:eastAsia="zh-CN"/>
          <w14:textFill>
            <w14:solidFill>
              <w14:schemeClr w14:val="tx1"/>
            </w14:solidFill>
          </w14:textFill>
        </w:rPr>
        <w:t>0</w:t>
      </w:r>
      <w:r>
        <w:rPr>
          <w:rFonts w:hint="eastAsia" w:ascii="宋体" w:hAnsi="宋体" w:eastAsia="宋体" w:cs="宋体"/>
          <w:b w:val="0"/>
          <w:bCs w:val="0"/>
          <w:color w:val="000000" w:themeColor="text1"/>
          <w:sz w:val="24"/>
          <w:szCs w:val="24"/>
          <w14:textFill>
            <w14:solidFill>
              <w14:schemeClr w14:val="tx1"/>
            </w14:solidFill>
          </w14:textFill>
        </w:rPr>
        <w:t>座的条件。其中付款方式根据合同约定进行支付。</w:t>
      </w:r>
    </w:p>
    <w:p>
      <w:pPr>
        <w:ind w:firstLine="0" w:firstLineChars="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三、工程量清单</w:t>
      </w:r>
    </w:p>
    <w:tbl>
      <w:tblPr>
        <w:tblStyle w:val="32"/>
        <w:tblW w:w="42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32"/>
        <w:gridCol w:w="1875"/>
        <w:gridCol w:w="885"/>
        <w:gridCol w:w="109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序号</w:t>
            </w:r>
          </w:p>
        </w:tc>
        <w:tc>
          <w:tcPr>
            <w:tcW w:w="736"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名称</w:t>
            </w:r>
          </w:p>
        </w:tc>
        <w:tc>
          <w:tcPr>
            <w:tcW w:w="1219"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型号参数</w:t>
            </w:r>
          </w:p>
        </w:tc>
        <w:tc>
          <w:tcPr>
            <w:tcW w:w="575"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单位</w:t>
            </w:r>
          </w:p>
        </w:tc>
        <w:tc>
          <w:tcPr>
            <w:tcW w:w="712"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1239"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736"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中巴车</w:t>
            </w:r>
          </w:p>
        </w:tc>
        <w:tc>
          <w:tcPr>
            <w:tcW w:w="1219"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一汽丰田柯斯达，4.0L高级版（20座）</w:t>
            </w:r>
          </w:p>
        </w:tc>
        <w:tc>
          <w:tcPr>
            <w:tcW w:w="575"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辆</w:t>
            </w:r>
          </w:p>
        </w:tc>
        <w:tc>
          <w:tcPr>
            <w:tcW w:w="712"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1239" w:type="pct"/>
          </w:tcPr>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20座,上驼下白</w:t>
            </w:r>
          </w:p>
        </w:tc>
      </w:tr>
    </w:tbl>
    <w:p>
      <w:pPr>
        <w:rPr>
          <w:rFonts w:ascii="宋体" w:hAnsi="宋体" w:eastAsia="宋体" w:cs="宋体"/>
          <w:color w:val="000000" w:themeColor="text1"/>
          <w:sz w:val="28"/>
          <w:szCs w:val="28"/>
          <w14:textFill>
            <w14:solidFill>
              <w14:schemeClr w14:val="tx1"/>
            </w14:solidFill>
          </w14:textFill>
        </w:rPr>
      </w:pPr>
    </w:p>
    <w:p>
      <w:pPr>
        <w:adjustRightInd w:val="0"/>
        <w:snapToGrid w:val="0"/>
        <w:spacing w:line="600" w:lineRule="exact"/>
        <w:jc w:val="lef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四、其他要求</w:t>
      </w:r>
    </w:p>
    <w:p>
      <w:pPr>
        <w:widowControl w:val="0"/>
        <w:numPr>
          <w:ilvl w:val="0"/>
          <w:numId w:val="0"/>
        </w:numPr>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供应商所投车辆应为合同签订以后3个月内生产的全新车辆，报价包含上车身价、上牌、第一年度保险（第三者不低于300万、车上人员责任险1万/位、车身划痕险（5千）、全车盗抢险、玻璃单独破碎险、自燃损失险、无过责任险、不计免赔险、车辆损失险、交强险等几大险费用）、车辆购置税、第一年度车船税、上牌杂费、赠送物品（全车贴膜、行车记录仪、地垫、三脚架、灭火器）以及完成采购人指定地点交车前所发生的一切费用。且牌照归属地为用车单位注册地（广州）。</w:t>
      </w:r>
    </w:p>
    <w:p>
      <w:pPr>
        <w:spacing w:line="360" w:lineRule="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交车地点需在广州8区。</w:t>
      </w:r>
    </w:p>
    <w:p>
      <w:pPr>
        <w:spacing w:line="360" w:lineRule="auto"/>
        <w:rPr>
          <w:rFonts w:hint="eastAsia"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中巴车</w:t>
      </w:r>
      <w:r>
        <w:rPr>
          <w:rFonts w:hint="eastAsia" w:hAnsi="宋体" w:eastAsia="宋体" w:cs="宋体"/>
          <w:i w:val="0"/>
          <w:iCs w:val="0"/>
          <w:color w:val="000000" w:themeColor="text1"/>
          <w:kern w:val="0"/>
          <w:sz w:val="24"/>
          <w:szCs w:val="24"/>
          <w:u w:val="none"/>
          <w:lang w:val="en-US" w:eastAsia="zh-CN" w:bidi="ar"/>
          <w14:textFill>
            <w14:solidFill>
              <w14:schemeClr w14:val="tx1"/>
            </w14:solidFill>
          </w14:textFill>
        </w:rPr>
        <w:t>具体配置表：</w:t>
      </w:r>
    </w:p>
    <w:tbl>
      <w:tblPr>
        <w:tblStyle w:val="31"/>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845"/>
        <w:gridCol w:w="4365"/>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分类</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高级车GRB53L-ZCMSK(4.0L高级汽油20座）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尺寸及质量</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宽度(mm)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轴距(mm)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乘员数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前轮距(mm)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后轮距(mm)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最小离地间隙(满载 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最小转弯半径(m)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最大爬坡能力(%)</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整备质量(kg)</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满载质量(kg)</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最高车速(km/h)</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65"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轮胎规格</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215/70R17.5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(后轮2只)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发动机</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9GR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型式</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V型六缸四冲程 水冷汽油机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排气量(cc)</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最大功率(kW/rpm)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151/4200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最大扭距(Nm/rpm)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燃油</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无铅汽油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油箱容积(L)</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缸径×冲程(mm)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燃油供应系统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EFI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变速箱型号</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主减速比</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制动、 悬架 、驱动方式</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制动系统(前/后)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盘式/盘式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悬架系统(前)</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悬架系统(后)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叶片式弹簧（2片*LTL）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转向器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循环球式、动力转向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外观</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乘客用车门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自动折叠门+防夹功能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行李室&amp;后车门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高亮度卤素前大灯 （手动水平调节）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组合式尾灯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前后雾灯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侧转向灯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侧窗玻璃</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绿色强化+滑动玻璃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侧窗窗框处理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银色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装饰防护嵌条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挡泥板（前/后）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前窗间歇式雨刮器 （无时间调整）</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前格栅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前脸装饰条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前后窗黑色处理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内饰</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遮阳板(驾驶席&amp;助手席)</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数字时钟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驾驶室车门内侧袋 (网状)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窗帘(全车型配备窗帘轨道)</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可选择此配置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车厢灯 乘客座位用灯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白炽灯（3个）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换气扇</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驾驶席杯架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烟灰缸</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滑动门转臂装饰罩</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车厢内地板</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车厢顶部行李架（单侧）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可选择此配置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行李箱灯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座椅</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织物座椅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丝绒座椅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驾驶席座椅头枕</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驾驶席下储物盒</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前排座位辅助把手</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前排座椅扶手</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驾驶席座椅前后调节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前排座椅角度调节 (驾驶席+助手席)</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乘客座椅扶手 (最后排除外)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乘客座椅背后辅助把手(S2/最后排除外)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座椅靠背后网袋(S2/最后排除外)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乘客座椅角度调节装置(S2除外)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乘客座椅组后排四人座椅靠背 角度调节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安全</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ABS制动防抱死系统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VSC车身稳定性控制系统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刹车优先系统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全系ELR3点式安全带</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后部升级套件*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车顶安全窗</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灭火器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逃生榔头（4个）</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车内禁烟标识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三角警告牌</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倒车警告音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车速报警音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操纵装置</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乘客用门未关好警告灯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脚下供暖 (前后座位)</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自动门转换手柄</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外后视镜电动调节（助手席侧）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外后视镜自动加热（助手席侧）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方向盘上下&amp;角度调节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15"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音响</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音响系统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AM/FM、CD机、带麦克风、4个扬声器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DVD语音电子导航系统/倒车监视系统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麦克风&amp;麦克风插口 (1个)</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bl>
    <w:p>
      <w:pPr>
        <w:spacing w:line="360" w:lineRule="auto"/>
        <w:rPr>
          <w:rFonts w:hint="eastAsia" w:hAnsi="宋体" w:eastAsia="宋体" w:cs="宋体"/>
          <w:color w:val="000000" w:themeColor="text1"/>
          <w:kern w:val="0"/>
          <w:sz w:val="24"/>
          <w:szCs w:val="24"/>
          <w:highlight w:val="none"/>
          <w:u w:val="none"/>
          <w:lang w:val="zh-CN" w:bidi="ar"/>
          <w14:textFill>
            <w14:solidFill>
              <w14:schemeClr w14:val="tx1"/>
            </w14:solidFill>
          </w14:textFill>
        </w:rPr>
      </w:pPr>
    </w:p>
    <w:p>
      <w:pPr>
        <w:spacing w:line="360" w:lineRule="auto"/>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3"/>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2312670</wp:posOffset>
                </wp:positionH>
                <wp:positionV relativeFrom="paragraph">
                  <wp:posOffset>663575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1pt;margin-top:52.25pt;height:0pt;width:75.5pt;z-index:251664384;mso-width-relative:page;mso-height-relative:page;" filled="f" stroked="t" coordsize="21600,21600" o:gfxdata="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zYYt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2320290</wp:posOffset>
                </wp:positionH>
                <wp:positionV relativeFrom="paragraph">
                  <wp:posOffset>132715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7pt;margin-top:10.45pt;height:0pt;width:75.5pt;z-index:251663360;mso-width-relative:page;mso-height-relative:page;" filled="f" stroked="t" coordsize="21600,21600" o:gfxdata="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h5Sf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第六章</w:t>
      </w:r>
      <w:bookmarkEnd w:id="61"/>
      <w:bookmarkEnd w:id="62"/>
      <w:bookmarkEnd w:id="63"/>
      <w:bookmarkEnd w:id="64"/>
      <w:bookmarkEnd w:id="65"/>
      <w:bookmarkEnd w:id="66"/>
      <w:bookmarkEnd w:id="67"/>
      <w:bookmarkEnd w:id="68"/>
      <w:bookmarkEnd w:id="69"/>
      <w:bookmarkEnd w:id="70"/>
      <w:bookmarkEnd w:id="71"/>
    </w:p>
    <w:p/>
    <w:p>
      <w:pPr>
        <w:pStyle w:val="3"/>
        <w:rPr>
          <w:rFonts w:hint="eastAsia"/>
          <w:color w:val="000000" w:themeColor="text1"/>
          <w14:textFill>
            <w14:solidFill>
              <w14:schemeClr w14:val="tx1"/>
            </w14:solidFill>
          </w14:textFill>
        </w:rPr>
      </w:pPr>
      <w:bookmarkStart w:id="72" w:name="_Toc19686"/>
      <w:bookmarkStart w:id="73" w:name="_Toc13309"/>
      <w:bookmarkStart w:id="74" w:name="_Toc12968"/>
      <w:bookmarkStart w:id="75" w:name="_Toc88209949"/>
      <w:bookmarkStart w:id="76" w:name="_Toc12980"/>
      <w:bookmarkStart w:id="77" w:name="_Toc8183"/>
      <w:bookmarkStart w:id="78" w:name="_Toc22797"/>
      <w:bookmarkStart w:id="79" w:name="_Toc22501"/>
      <w:bookmarkStart w:id="80" w:name="_Toc87616386"/>
      <w:bookmarkStart w:id="81" w:name="_Toc1375"/>
      <w:bookmarkStart w:id="82" w:name="_Toc19088"/>
      <w:bookmarkStart w:id="83" w:name="_Toc12721"/>
      <w:bookmarkStart w:id="84" w:name="_Toc323"/>
      <w:r>
        <w:rPr>
          <w:rFonts w:hint="eastAsia"/>
          <w:color w:val="000000" w:themeColor="text1"/>
          <w14:textFill>
            <w14:solidFill>
              <w14:schemeClr w14:val="tx1"/>
            </w14:solidFill>
          </w14:textFill>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000000" w:themeColor="text1"/>
          <w14:textFill>
            <w14:solidFill>
              <w14:schemeClr w14:val="tx1"/>
            </w14:solidFill>
          </w14:textFill>
        </w:rPr>
      </w:pPr>
    </w:p>
    <w:p>
      <w:pPr>
        <w:pStyle w:val="2"/>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spacing w:line="400" w:lineRule="atLeast"/>
        <w:jc w:val="center"/>
        <w:rPr>
          <w:rFonts w:hint="eastAsia" w:ascii="宋体" w:hAnsi="宋体"/>
          <w:b/>
          <w:color w:val="000000" w:themeColor="text1"/>
          <w:sz w:val="48"/>
          <w:szCs w:val="48"/>
          <w:highlight w:val="none"/>
          <w14:textFill>
            <w14:solidFill>
              <w14:schemeClr w14:val="tx1"/>
            </w14:solidFill>
          </w14:textFill>
        </w:rPr>
      </w:pPr>
    </w:p>
    <w:p>
      <w:pPr>
        <w:spacing w:line="400" w:lineRule="atLeast"/>
        <w:jc w:val="center"/>
        <w:rPr>
          <w:rFonts w:hint="eastAsia" w:ascii="宋体" w:hAnsi="宋体"/>
          <w:b/>
          <w:color w:val="000000" w:themeColor="text1"/>
          <w:sz w:val="48"/>
          <w:szCs w:val="48"/>
          <w:highlight w:val="none"/>
          <w14:textFill>
            <w14:solidFill>
              <w14:schemeClr w14:val="tx1"/>
            </w14:solidFill>
          </w14:textFill>
        </w:rPr>
      </w:pPr>
    </w:p>
    <w:p>
      <w:pPr>
        <w:spacing w:line="400" w:lineRule="atLeast"/>
        <w:jc w:val="both"/>
        <w:rPr>
          <w:rFonts w:hint="eastAsia" w:ascii="宋体" w:hAnsi="宋体"/>
          <w:b/>
          <w:color w:val="000000" w:themeColor="text1"/>
          <w:sz w:val="48"/>
          <w:szCs w:val="48"/>
          <w:highlight w:val="none"/>
          <w14:textFill>
            <w14:solidFill>
              <w14:schemeClr w14:val="tx1"/>
            </w14:solidFill>
          </w14:textFill>
        </w:rPr>
      </w:pP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广州市净水有限公司</w:t>
      </w: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货物</w:t>
      </w:r>
      <w:r>
        <w:rPr>
          <w:rFonts w:hint="eastAsia" w:ascii="宋体" w:hAnsi="宋体"/>
          <w:b/>
          <w:color w:val="000000" w:themeColor="text1"/>
          <w:sz w:val="48"/>
          <w:szCs w:val="48"/>
          <w:highlight w:val="none"/>
          <w:lang w:eastAsia="zh-CN"/>
          <w14:textFill>
            <w14:solidFill>
              <w14:schemeClr w14:val="tx1"/>
            </w14:solidFill>
          </w14:textFill>
        </w:rPr>
        <w:t>（</w:t>
      </w:r>
      <w:r>
        <w:rPr>
          <w:rFonts w:hint="eastAsia" w:ascii="宋体" w:hAnsi="宋体"/>
          <w:b/>
          <w:color w:val="000000" w:themeColor="text1"/>
          <w:sz w:val="48"/>
          <w:szCs w:val="48"/>
          <w:highlight w:val="none"/>
          <w:lang w:val="en-US" w:eastAsia="zh-CN"/>
          <w14:textFill>
            <w14:solidFill>
              <w14:schemeClr w14:val="tx1"/>
            </w14:solidFill>
          </w14:textFill>
        </w:rPr>
        <w:t>中巴车</w:t>
      </w:r>
      <w:r>
        <w:rPr>
          <w:rFonts w:hint="eastAsia" w:ascii="宋体" w:hAnsi="宋体"/>
          <w:b/>
          <w:color w:val="000000" w:themeColor="text1"/>
          <w:sz w:val="48"/>
          <w:szCs w:val="48"/>
          <w:highlight w:val="none"/>
          <w:lang w:eastAsia="zh-CN"/>
          <w14:textFill>
            <w14:solidFill>
              <w14:schemeClr w14:val="tx1"/>
            </w14:solidFill>
          </w14:textFill>
        </w:rPr>
        <w:t>）</w:t>
      </w:r>
      <w:r>
        <w:rPr>
          <w:rFonts w:hint="eastAsia" w:ascii="宋体" w:hAnsi="宋体"/>
          <w:b/>
          <w:color w:val="000000" w:themeColor="text1"/>
          <w:sz w:val="48"/>
          <w:szCs w:val="48"/>
          <w:highlight w:val="none"/>
          <w14:textFill>
            <w14:solidFill>
              <w14:schemeClr w14:val="tx1"/>
            </w14:solidFill>
          </w14:textFill>
        </w:rPr>
        <w:t>采购合同</w:t>
      </w:r>
    </w:p>
    <w:p>
      <w:pPr>
        <w:spacing w:line="360" w:lineRule="auto"/>
        <w:jc w:val="center"/>
        <w:rPr>
          <w:rFonts w:ascii="宋体" w:hAnsi="宋体" w:cs="宋体"/>
          <w:color w:val="000000" w:themeColor="text1"/>
          <w:sz w:val="28"/>
          <w:szCs w:val="28"/>
          <w:highlight w:val="none"/>
          <w14:textFill>
            <w14:solidFill>
              <w14:schemeClr w14:val="tx1"/>
            </w14:solidFill>
          </w14:textFill>
        </w:rPr>
      </w:pPr>
    </w:p>
    <w:p>
      <w:pPr>
        <w:jc w:val="center"/>
        <w:rPr>
          <w:color w:val="000000" w:themeColor="text1"/>
          <w:sz w:val="30"/>
          <w:highlight w:val="none"/>
          <w14:textFill>
            <w14:solidFill>
              <w14:schemeClr w14:val="tx1"/>
            </w14:solidFill>
          </w14:textFill>
        </w:rPr>
      </w:pPr>
    </w:p>
    <w:p>
      <w:pPr>
        <w:rPr>
          <w:b/>
          <w:bCs/>
          <w:color w:val="000000" w:themeColor="text1"/>
          <w:sz w:val="30"/>
          <w:highlight w:val="none"/>
          <w14:textFill>
            <w14:solidFill>
              <w14:schemeClr w14:val="tx1"/>
            </w14:solidFill>
          </w14:textFill>
        </w:rPr>
      </w:pPr>
    </w:p>
    <w:p>
      <w:pPr>
        <w:spacing w:line="480" w:lineRule="auto"/>
        <w:rPr>
          <w:rFonts w:hint="eastAsia" w:ascii="宋体" w:hAnsi="宋体" w:cs="宋体" w:eastAsiaTheme="minorEastAsia"/>
          <w:b/>
          <w:bCs/>
          <w:color w:val="000000" w:themeColor="text1"/>
          <w:sz w:val="30"/>
          <w:highlight w:val="none"/>
          <w:lang w:eastAsia="zh-CN"/>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项目名称：</w:t>
      </w:r>
      <w:r>
        <w:rPr>
          <w:rFonts w:hint="eastAsia" w:ascii="宋体" w:hAnsi="宋体" w:cs="宋体"/>
          <w:b w:val="0"/>
          <w:bCs w:val="0"/>
          <w:color w:val="000000" w:themeColor="text1"/>
          <w:sz w:val="30"/>
          <w:highlight w:val="none"/>
          <w:lang w:eastAsia="zh-CN"/>
          <w14:textFill>
            <w14:solidFill>
              <w14:schemeClr w14:val="tx1"/>
            </w14:solidFill>
          </w14:textFill>
        </w:rPr>
        <w:t>广州市净水有限公司2024年车辆采购项目（中巴车）（第二次）</w:t>
      </w:r>
    </w:p>
    <w:p>
      <w:pPr>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项目编号：</w:t>
      </w:r>
    </w:p>
    <w:p>
      <w:pPr>
        <w:spacing w:line="480" w:lineRule="auto"/>
        <w:rPr>
          <w:rFonts w:ascii="宋体" w:hAnsi="宋体" w:cs="宋体"/>
          <w:b/>
          <w:bCs/>
          <w:color w:val="000000" w:themeColor="text1"/>
          <w:sz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80" w:lineRule="auto"/>
        <w:rPr>
          <w:rFonts w:ascii="宋体" w:hAnsi="宋体" w:cs="宋体"/>
          <w:b/>
          <w:bCs/>
          <w:color w:val="000000" w:themeColor="text1"/>
          <w:sz w:val="30"/>
          <w:highlight w:val="none"/>
          <w14:textFill>
            <w14:solidFill>
              <w14:schemeClr w14:val="tx1"/>
            </w14:solidFill>
          </w14:textFill>
        </w:rPr>
      </w:pP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甲方（买方）：广州市净水有限公司</w:t>
      </w: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 xml:space="preserve">乙方（卖方）： </w:t>
      </w: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 订 日 期 ：</w:t>
      </w:r>
      <w:r>
        <w:rPr>
          <w:rFonts w:hint="eastAsia" w:ascii="宋体" w:hAnsi="宋体" w:cs="宋体"/>
          <w:b/>
          <w:bCs/>
          <w:color w:val="000000" w:themeColor="text1"/>
          <w:sz w:val="30"/>
          <w:highlight w:val="none"/>
          <w:lang w:val="en-US" w:eastAsia="zh-CN"/>
          <w14:textFill>
            <w14:solidFill>
              <w14:schemeClr w14:val="tx1"/>
            </w14:solidFill>
          </w14:textFill>
        </w:rPr>
        <w:t>2024</w:t>
      </w:r>
      <w:r>
        <w:rPr>
          <w:rFonts w:hint="eastAsia" w:ascii="宋体" w:hAnsi="宋体" w:cs="宋体"/>
          <w:b/>
          <w:bCs/>
          <w:color w:val="000000" w:themeColor="text1"/>
          <w:sz w:val="30"/>
          <w:highlight w:val="none"/>
          <w14:textFill>
            <w14:solidFill>
              <w14:schemeClr w14:val="tx1"/>
            </w14:solidFill>
          </w14:textFill>
        </w:rPr>
        <w:t xml:space="preserve"> 年 月 </w:t>
      </w:r>
      <w:r>
        <w:rPr>
          <w:rFonts w:hint="eastAsia" w:ascii="宋体" w:hAnsi="宋体" w:cs="宋体"/>
          <w:b/>
          <w:bCs/>
          <w:color w:val="000000" w:themeColor="text1"/>
          <w:sz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highlight w:val="none"/>
          <w14:textFill>
            <w14:solidFill>
              <w14:schemeClr w14:val="tx1"/>
            </w14:solidFill>
          </w14:textFill>
        </w:rPr>
        <w:t xml:space="preserve"> 日</w:t>
      </w:r>
    </w:p>
    <w:p>
      <w:pPr>
        <w:spacing w:line="480" w:lineRule="auto"/>
        <w:jc w:val="left"/>
        <w:rPr>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 约 地 点 ：  广州市</w:t>
      </w:r>
    </w:p>
    <w:p>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sectPr>
          <w:footerReference r:id="rId7" w:type="first"/>
          <w:footerReference r:id="rId6" w:type="default"/>
          <w:pgSz w:w="11906" w:h="16838"/>
          <w:pgMar w:top="2098" w:right="1474" w:bottom="1985" w:left="1588" w:header="851" w:footer="992" w:gutter="0"/>
          <w:pgNumType w:fmt="decimal" w:start="1"/>
          <w:cols w:space="720" w:num="1"/>
          <w:docGrid w:type="lines" w:linePitch="312" w:charSpace="0"/>
        </w:sect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根据《中华人民共和国民法典》及其他有关法律、行政法规，</w:t>
      </w: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 xml:space="preserve"> （以下简称“甲方”）与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（以下简称“乙方”）就</w:t>
      </w:r>
      <w:r>
        <w:rPr>
          <w:rFonts w:hint="eastAsia" w:ascii="宋体" w:hAnsi="宋体" w:cs="宋体"/>
          <w:color w:val="000000" w:themeColor="text1"/>
          <w:sz w:val="24"/>
          <w:szCs w:val="24"/>
          <w:highlight w:val="none"/>
          <w:u w:val="none"/>
          <w:lang w:val="en-US" w:eastAsia="zh-CN"/>
          <w14:textFill>
            <w14:solidFill>
              <w14:schemeClr w14:val="tx1"/>
            </w14:solidFill>
          </w14:textFill>
        </w:rPr>
        <w:t>广州市净水有限公司2024年车辆采购项目（中巴车）（第二次）</w:t>
      </w:r>
      <w:r>
        <w:rPr>
          <w:rFonts w:hint="eastAsia" w:ascii="宋体" w:hAnsi="宋体" w:cs="宋体"/>
          <w:color w:val="000000" w:themeColor="text1"/>
          <w:sz w:val="24"/>
          <w:szCs w:val="24"/>
          <w:highlight w:val="none"/>
          <w14:textFill>
            <w14:solidFill>
              <w14:schemeClr w14:val="tx1"/>
            </w14:solidFill>
          </w14:textFill>
        </w:rPr>
        <w:t>，遵循平等、自愿、公平和诚实信用的原则，双方协商一致，订立本合同。</w:t>
      </w:r>
    </w:p>
    <w:p>
      <w:pPr>
        <w:tabs>
          <w:tab w:val="left" w:pos="720"/>
        </w:tabs>
        <w:spacing w:after="12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第一条</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组成合同的文件及优先顺序</w:t>
      </w:r>
    </w:p>
    <w:p>
      <w:pPr>
        <w:tabs>
          <w:tab w:val="left" w:pos="720"/>
        </w:tabs>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p>
    <w:p>
      <w:pPr>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⑵</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本合同书；</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⑶ 发包通知书/成交通知书/委托函；</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本合同其他附件；</w:t>
      </w:r>
    </w:p>
    <w:p>
      <w:pPr>
        <w:numPr>
          <w:ilvl w:val="0"/>
          <w:numId w:val="5"/>
        </w:numPr>
        <w:adjustRightInd/>
        <w:spacing w:after="0" w:line="360" w:lineRule="auto"/>
        <w:ind w:firstLine="482"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合同标的</w:t>
      </w:r>
    </w:p>
    <w:tbl>
      <w:tblPr>
        <w:tblStyle w:val="32"/>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72"/>
        <w:gridCol w:w="872"/>
        <w:gridCol w:w="872"/>
        <w:gridCol w:w="872"/>
        <w:gridCol w:w="872"/>
        <w:gridCol w:w="872"/>
        <w:gridCol w:w="872"/>
        <w:gridCol w:w="87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品牌</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系列</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颜色</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单价（元）</w:t>
            </w:r>
          </w:p>
          <w:p>
            <w:pPr>
              <w:pStyle w:val="2"/>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合计（元）</w:t>
            </w:r>
          </w:p>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税率（%）</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增值税合计（元）</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购置税费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上牌费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保险费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合计</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pPr>
              <w:tabs>
                <w:tab w:val="left" w:pos="3870"/>
              </w:tabs>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eastAsia="zh-CN"/>
                <w14:textFill>
                  <w14:solidFill>
                    <w14:schemeClr w14:val="tx1"/>
                  </w14:solidFill>
                </w14:textFill>
              </w:rPr>
              <w:tab/>
            </w:r>
            <w:r>
              <w:rPr>
                <w:rFonts w:hint="eastAsia" w:ascii="宋体" w:hAnsi="宋体" w:eastAsia="宋体" w:cs="宋体"/>
                <w:color w:val="000000" w:themeColor="text1"/>
                <w:sz w:val="28"/>
                <w:szCs w:val="28"/>
                <w:vertAlign w:val="baseline"/>
                <w:lang w:val="en-US" w:eastAsia="zh-CN"/>
                <w14:textFill>
                  <w14:solidFill>
                    <w14:schemeClr w14:val="tx1"/>
                  </w14:solidFill>
                </w14:textFill>
              </w:rPr>
              <w:t>共计人民币：</w:t>
            </w:r>
          </w:p>
        </w:tc>
      </w:tr>
    </w:tbl>
    <w:p>
      <w:pPr>
        <w:spacing w:after="120" w:line="360" w:lineRule="auto"/>
        <w:rPr>
          <w:rFonts w:hint="eastAsia" w:ascii="宋体" w:hAnsi="宋体" w:cs="宋体"/>
          <w:color w:val="000000" w:themeColor="text1"/>
          <w:sz w:val="24"/>
          <w:szCs w:val="24"/>
          <w:highlight w:val="none"/>
          <w:lang w:val="zh-CN"/>
          <w14:textFill>
            <w14:solidFill>
              <w14:schemeClr w14:val="tx1"/>
            </w14:solidFill>
          </w14:textFill>
        </w:rPr>
      </w:pPr>
    </w:p>
    <w:p>
      <w:pPr>
        <w:spacing w:after="120" w:line="360" w:lineRule="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其他</w:t>
      </w: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val="zh-CN"/>
          <w14:textFill>
            <w14:solidFill>
              <w14:schemeClr w14:val="tx1"/>
            </w14:solidFill>
          </w14:textFill>
        </w:rPr>
        <w:t>需求见附件</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w:t>
      </w:r>
    </w:p>
    <w:p>
      <w:pPr>
        <w:adjustRightInd w:val="0"/>
        <w:snapToGrid w:val="0"/>
        <w:spacing w:line="360" w:lineRule="auto"/>
        <w:ind w:firstLine="482" w:firstLineChars="200"/>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第三条 交货日期及地点</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3.1乙方按以下第</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种供货期供货。</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(1)合同生效之日起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日内到货，并试运行验收合格。</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（2)乙方按甲方要求，按时间计划逐批（次）供货，并</w:t>
      </w:r>
      <w:r>
        <w:rPr>
          <w:rFonts w:hint="eastAsia" w:ascii="宋体" w:hAnsi="宋体" w:cs="宋体"/>
          <w:color w:val="000000" w:themeColor="text1"/>
          <w:sz w:val="24"/>
          <w:szCs w:val="24"/>
          <w:u w:val="single"/>
          <w14:textFill>
            <w14:solidFill>
              <w14:schemeClr w14:val="tx1"/>
            </w14:solidFill>
          </w14:textFill>
        </w:rPr>
        <w:t>开箱/试运行验</w:t>
      </w:r>
      <w:r>
        <w:rPr>
          <w:rFonts w:hint="eastAsia" w:ascii="宋体" w:hAnsi="宋体" w:cs="宋体"/>
          <w:color w:val="000000" w:themeColor="text1"/>
          <w:sz w:val="24"/>
          <w:szCs w:val="24"/>
          <w14:textFill>
            <w14:solidFill>
              <w14:schemeClr w14:val="tx1"/>
            </w14:solidFill>
          </w14:textFill>
        </w:rPr>
        <w:t>收合格（如果供货要求包含安装、调试，则应为试运行验收合格），具体交货日期以甲方通知为准。</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年，自合同签订之日起算。若合同到期前实际采购货物金额达到合同暂定总价的，合同提前终止（适用于按单价采购且分批供货的采购方式）。</w:t>
      </w:r>
    </w:p>
    <w:p>
      <w:pPr>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（3）其它供货期要求：</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w:t>
      </w:r>
      <w:r>
        <w:rPr>
          <w:rFonts w:hint="eastAsia" w:ascii="宋体" w:hAnsi="宋体" w:cs="宋体"/>
          <w:bCs/>
          <w:color w:val="000000" w:themeColor="text1"/>
          <w:sz w:val="24"/>
          <w:szCs w:val="24"/>
          <w:highlight w:val="none"/>
          <w14:textFill>
            <w14:solidFill>
              <w14:schemeClr w14:val="tx1"/>
            </w14:solidFill>
          </w14:textFill>
        </w:rPr>
        <w:t>交货地点：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广州市内</w:t>
      </w:r>
      <w:r>
        <w:rPr>
          <w:rFonts w:hint="eastAsia" w:ascii="宋体" w:hAnsi="宋体" w:cs="宋体"/>
          <w:bCs/>
          <w:color w:val="000000" w:themeColor="text1"/>
          <w:sz w:val="24"/>
          <w:szCs w:val="24"/>
          <w:highlight w:val="none"/>
          <w14:textFill>
            <w14:solidFill>
              <w14:schemeClr w14:val="tx1"/>
            </w14:solidFill>
          </w14:textFill>
        </w:rPr>
        <w:t>（包括甲方指定的任一收货点），最终具体交货地点以甲方通知为准。</w:t>
      </w:r>
      <w:r>
        <w:rPr>
          <w:rFonts w:hint="eastAsia" w:ascii="宋体" w:hAnsi="宋体" w:cs="宋体"/>
          <w:color w:val="000000" w:themeColor="text1"/>
          <w:sz w:val="24"/>
          <w:szCs w:val="24"/>
          <w:highlight w:val="none"/>
          <w14:textFill>
            <w14:solidFill>
              <w14:schemeClr w14:val="tx1"/>
            </w14:solidFill>
          </w14:textFill>
        </w:rPr>
        <w:t xml:space="preserve"> </w:t>
      </w:r>
    </w:p>
    <w:p>
      <w:pPr>
        <w:numPr>
          <w:ilvl w:val="0"/>
          <w:numId w:val="6"/>
        </w:numPr>
        <w:adjustRightInd w:val="0"/>
        <w:snapToGrid w:val="0"/>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000000" w:themeColor="text1"/>
          <w:sz w:val="24"/>
          <w:szCs w:val="24"/>
          <w:highlight w:val="none"/>
          <w14:textFill>
            <w14:solidFill>
              <w14:schemeClr w14:val="tx1"/>
            </w14:solidFill>
          </w14:textFill>
        </w:rPr>
        <w:t>（具体按“采购需求”）</w:t>
      </w:r>
      <w:r>
        <w:rPr>
          <w:rFonts w:hint="eastAsia" w:ascii="宋体" w:hAnsi="宋体" w:cs="宋体"/>
          <w:color w:val="000000" w:themeColor="text1"/>
          <w:sz w:val="24"/>
          <w:szCs w:val="24"/>
          <w:highlight w:val="none"/>
          <w14:textFill>
            <w14:solidFill>
              <w14:schemeClr w14:val="tx1"/>
            </w14:solidFill>
          </w14:textFill>
        </w:rPr>
        <w:t>、质量抽检、培训、相关税费、保险费、物货伴随服务（包括安装使用说明书、图纸的提供、质保期服务）等全部费用。本合同约定的价格为含税价价格(</w:t>
      </w:r>
      <w:r>
        <w:rPr>
          <w:rFonts w:hint="eastAsia" w:ascii="宋体" w:hAnsi="宋体" w:cs="宋体"/>
          <w:color w:val="000000" w:themeColor="text1"/>
          <w:sz w:val="24"/>
          <w:szCs w:val="24"/>
          <w:highlight w:val="none"/>
          <w:lang w:val="en-US" w:eastAsia="zh-CN"/>
          <w14:textFill>
            <w14:solidFill>
              <w14:schemeClr w14:val="tx1"/>
            </w14:solidFill>
          </w14:textFill>
        </w:rPr>
        <w:t>货物价格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%，上牌及保险税率为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60" w:lineRule="auto"/>
        <w:ind w:left="42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第五条</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支付方式</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预付款支付：</w:t>
      </w:r>
      <w:r>
        <w:rPr>
          <w:rFonts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无；</w:t>
      </w:r>
      <w:r>
        <w:rPr>
          <w:rFonts w:ascii="宋体" w:hAnsi="宋体" w:cs="宋体"/>
          <w:bCs/>
          <w:color w:val="000000" w:themeColor="text1"/>
          <w:sz w:val="24"/>
          <w:szCs w:val="24"/>
          <w:highlight w:val="none"/>
          <w14:textFill>
            <w14:solidFill>
              <w14:schemeClr w14:val="tx1"/>
            </w14:solidFill>
          </w14:textFill>
        </w:rPr>
        <w:sym w:font="Wingdings" w:char="00A8"/>
      </w:r>
      <w:r>
        <w:rPr>
          <w:rFonts w:hint="eastAsia" w:ascii="宋体" w:hAnsi="宋体" w:cs="宋体"/>
          <w:bCs/>
          <w:color w:val="000000" w:themeColor="text1"/>
          <w:sz w:val="24"/>
          <w:szCs w:val="24"/>
          <w:highlight w:val="none"/>
          <w14:textFill>
            <w14:solidFill>
              <w14:schemeClr w14:val="tx1"/>
            </w14:solidFill>
          </w14:textFill>
        </w:rPr>
        <w:t>有，合同签订后，乙方开具</w:t>
      </w:r>
      <w:r>
        <w:rPr>
          <w:rFonts w:hint="eastAsia" w:ascii="宋体" w:hAnsi="宋体" w:cs="宋体"/>
          <w:color w:val="000000" w:themeColor="text1"/>
          <w:sz w:val="24"/>
          <w:szCs w:val="24"/>
          <w:highlight w:val="none"/>
          <w14:textFill>
            <w14:solidFill>
              <w14:schemeClr w14:val="tx1"/>
            </w14:solidFill>
          </w14:textFill>
        </w:rPr>
        <w:t>等额</w:t>
      </w:r>
      <w:r>
        <w:rPr>
          <w:rFonts w:hint="eastAsia" w:ascii="宋体" w:hAnsi="宋体" w:cs="宋体"/>
          <w:bCs/>
          <w:color w:val="000000" w:themeColor="text1"/>
          <w:sz w:val="24"/>
          <w:szCs w:val="24"/>
          <w:highlight w:val="none"/>
          <w14:textFill>
            <w14:solidFill>
              <w14:schemeClr w14:val="tx1"/>
            </w14:solidFill>
          </w14:textFill>
        </w:rPr>
        <w:t>增值税专用发票及提交履约担保（如有）后</w:t>
      </w:r>
      <w:r>
        <w:rPr>
          <w:rFonts w:ascii="宋体" w:hAnsi="宋体" w:cs="宋体"/>
          <w:bCs/>
          <w:color w:val="000000" w:themeColor="text1"/>
          <w:sz w:val="24"/>
          <w:szCs w:val="24"/>
          <w:highlight w:val="none"/>
          <w:u w:val="single"/>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个工作日内，甲方支付</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hint="eastAsia" w:ascii="宋体" w:hAnsi="宋体" w:cs="宋体"/>
          <w:bCs/>
          <w:color w:val="000000" w:themeColor="text1"/>
          <w:sz w:val="24"/>
          <w:szCs w:val="24"/>
          <w:highlight w:val="none"/>
          <w:u w:val="single"/>
          <w14:textFill>
            <w14:solidFill>
              <w14:schemeClr w14:val="tx1"/>
            </w14:solidFill>
          </w14:textFill>
        </w:rPr>
        <w:t>的</w:t>
      </w:r>
      <w:r>
        <w:rPr>
          <w:rFonts w:ascii="宋体" w:hAnsi="宋体" w:cs="宋体"/>
          <w:bCs/>
          <w:color w:val="000000" w:themeColor="text1"/>
          <w:sz w:val="24"/>
          <w:szCs w:val="24"/>
          <w:highlight w:val="none"/>
          <w:u w:val="single"/>
          <w14:textFill>
            <w14:solidFill>
              <w14:schemeClr w14:val="tx1"/>
            </w14:solidFill>
          </w14:textFill>
        </w:rPr>
        <w:t xml:space="preserve"> 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元，（大写：</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作为预付款。</w:t>
      </w:r>
      <w:r>
        <w:rPr>
          <w:rFonts w:hint="eastAsia" w:ascii="宋体" w:hAnsi="宋体" w:cs="宋体"/>
          <w:color w:val="000000" w:themeColor="text1"/>
          <w:sz w:val="24"/>
          <w:szCs w:val="24"/>
          <w:highlight w:val="none"/>
          <w14:textFill>
            <w14:solidFill>
              <w14:schemeClr w14:val="tx1"/>
            </w14:solidFill>
          </w14:textFill>
        </w:rPr>
        <w:t>若合同解除或终止，乙方在</w:t>
      </w:r>
      <w:r>
        <w:rPr>
          <w:rFonts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个工作日内返还预付款</w:t>
      </w:r>
      <w:r>
        <w:rPr>
          <w:rFonts w:hint="eastAsia" w:ascii="宋体" w:hAnsi="宋体" w:cs="宋体"/>
          <w:bCs/>
          <w:color w:val="000000" w:themeColor="text1"/>
          <w:sz w:val="24"/>
          <w:szCs w:val="24"/>
          <w:highlight w:val="none"/>
          <w14:textFill>
            <w14:solidFill>
              <w14:schemeClr w14:val="tx1"/>
            </w14:solidFill>
          </w14:textFill>
        </w:rPr>
        <w:t>（无息）</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逾期未返还，每逾期一天，乙方应按合同暂定总价的</w:t>
      </w:r>
      <w:r>
        <w:rPr>
          <w:rFonts w:hint="eastAsia" w:ascii="宋体" w:hAnsi="宋体" w:cs="宋体"/>
          <w:bCs/>
          <w:color w:val="000000" w:themeColor="text1"/>
          <w:sz w:val="24"/>
          <w:szCs w:val="24"/>
          <w:highlight w:val="none"/>
          <w:u w:val="single"/>
          <w14:textFill>
            <w14:solidFill>
              <w14:schemeClr w14:val="tx1"/>
            </w14:solidFill>
          </w14:textFill>
        </w:rPr>
        <w:t>万分之五</w:t>
      </w:r>
      <w:r>
        <w:rPr>
          <w:rFonts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天</w:t>
      </w:r>
      <w:r>
        <w:rPr>
          <w:rFonts w:hint="eastAsia" w:ascii="宋体" w:hAnsi="宋体" w:cs="宋体"/>
          <w:bCs/>
          <w:color w:val="000000" w:themeColor="text1"/>
          <w:sz w:val="24"/>
          <w:szCs w:val="24"/>
          <w:highlight w:val="none"/>
          <w14:textFill>
            <w14:solidFill>
              <w14:schemeClr w14:val="tx1"/>
            </w14:solidFill>
          </w14:textFill>
        </w:rPr>
        <w:t>支付违约金</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支付方式：本合同款项按以下第</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种方式支付。</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）本合同生效后，甲方支付乙方</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预付款，乙方按时供货，货物到齐且经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个工作日内，甲方向乙方支付至结算审定价总额的</w:t>
      </w:r>
      <w:r>
        <w:rPr>
          <w:rFonts w:ascii="宋体" w:hAnsi="宋体" w:cs="宋体"/>
          <w:color w:val="000000" w:themeColor="text1"/>
          <w:sz w:val="24"/>
          <w:szCs w:val="24"/>
          <w:highlight w:val="none"/>
          <w14:textFill>
            <w14:solidFill>
              <w14:schemeClr w14:val="tx1"/>
            </w14:solidFill>
          </w14:textFill>
        </w:rPr>
        <w:t>95%</w:t>
      </w:r>
      <w:r>
        <w:rPr>
          <w:rFonts w:hint="eastAsia" w:ascii="宋体" w:hAnsi="宋体" w:cs="宋体"/>
          <w:color w:val="000000" w:themeColor="text1"/>
          <w:sz w:val="24"/>
          <w:szCs w:val="24"/>
          <w:highlight w:val="none"/>
          <w14:textFill>
            <w14:solidFill>
              <w14:schemeClr w14:val="tx1"/>
            </w14:solidFill>
          </w14:textFill>
        </w:rPr>
        <w:t>（含预付款），余款</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作为质量保证金。质保期自</w:t>
      </w:r>
      <w:r>
        <w:rPr>
          <w:rFonts w:hint="eastAsia" w:ascii="宋体" w:hAnsi="宋体" w:cs="宋体"/>
          <w:color w:val="000000" w:themeColor="text1"/>
          <w:sz w:val="24"/>
          <w:szCs w:val="24"/>
          <w:highlight w:val="none"/>
          <w:u w:val="single"/>
          <w14:textFill>
            <w14:solidFill>
              <w14:schemeClr w14:val="tx1"/>
            </w14:solidFill>
          </w14:textFill>
        </w:rPr>
        <w:t>货物开箱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验收合格之日起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ascii="宋体" w:hAnsi="宋体" w:cs="宋体"/>
          <w:color w:val="000000" w:themeColor="text1"/>
          <w:sz w:val="24"/>
          <w:szCs w:val="24"/>
          <w:highlight w:val="none"/>
          <w14:textFill>
            <w14:solidFill>
              <w14:schemeClr w14:val="tx1"/>
            </w14:solidFill>
          </w14:textFill>
        </w:rPr>
        <w:t>95%</w:t>
      </w:r>
      <w:r>
        <w:rPr>
          <w:rFonts w:hint="eastAsia" w:ascii="宋体" w:hAnsi="宋体" w:cs="宋体"/>
          <w:color w:val="000000" w:themeColor="text1"/>
          <w:sz w:val="24"/>
          <w:szCs w:val="24"/>
          <w:highlight w:val="none"/>
          <w14:textFill>
            <w14:solidFill>
              <w14:schemeClr w14:val="tx1"/>
            </w14:solidFill>
          </w14:textFill>
        </w:rPr>
        <w:t>。余款</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作为质量保证金。质保期自</w:t>
      </w:r>
      <w:r>
        <w:rPr>
          <w:rFonts w:hint="eastAsia" w:ascii="宋体" w:hAnsi="宋体" w:cs="宋体"/>
          <w:color w:val="000000" w:themeColor="text1"/>
          <w:sz w:val="24"/>
          <w:szCs w:val="24"/>
          <w:highlight w:val="none"/>
          <w:u w:val="single"/>
          <w14:textFill>
            <w14:solidFill>
              <w14:schemeClr w14:val="tx1"/>
            </w14:solidFill>
          </w14:textFill>
        </w:rPr>
        <w:t>货物试运行</w:t>
      </w:r>
      <w:r>
        <w:rPr>
          <w:rFonts w:hint="eastAsia" w:ascii="宋体" w:hAnsi="宋体" w:cs="宋体"/>
          <w:color w:val="000000" w:themeColor="text1"/>
          <w:sz w:val="24"/>
          <w:szCs w:val="24"/>
          <w:highlight w:val="none"/>
          <w14:textFill>
            <w14:solidFill>
              <w14:schemeClr w14:val="tx1"/>
            </w14:solidFill>
          </w14:textFill>
        </w:rPr>
        <w:t>验收合格之日起</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乙方收到货</w:t>
      </w:r>
      <w:r>
        <w:rPr>
          <w:rFonts w:hint="eastAsia" w:ascii="宋体" w:hAnsi="宋体" w:cs="宋体"/>
          <w:color w:val="000000" w:themeColor="text1"/>
          <w:sz w:val="24"/>
          <w:szCs w:val="24"/>
          <w:highlight w:val="none"/>
          <w:lang w:eastAsia="zh-CN"/>
          <w14:textFill>
            <w14:solidFill>
              <w14:schemeClr w14:val="tx1"/>
            </w14:solidFill>
          </w14:textFill>
        </w:rPr>
        <w:t>款后</w:t>
      </w:r>
      <w:r>
        <w:rPr>
          <w:rFonts w:hint="eastAsia" w:ascii="宋体" w:hAnsi="宋体" w:cs="宋体"/>
          <w:color w:val="000000" w:themeColor="text1"/>
          <w:sz w:val="24"/>
          <w:szCs w:val="24"/>
          <w:highlight w:val="none"/>
          <w:lang w:val="en-US" w:eastAsia="zh-CN"/>
          <w14:textFill>
            <w14:solidFill>
              <w14:schemeClr w14:val="tx1"/>
            </w14:solidFill>
          </w14:textFill>
        </w:rPr>
        <w:t>5个工作日内安排甲方办理提车手续</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）本合同生效后，乙方按时分批供货，每批货物到齐且经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个工作日内向乙方支付至该批货款总额的</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）其它支付方式：</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乙方收款账户：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960" w:firstLineChars="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ind w:firstLine="960" w:firstLineChars="400"/>
        <w:rPr>
          <w:rFonts w:hint="eastAsia"/>
          <w:color w:val="000000" w:themeColor="text1"/>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pStyle w:val="30"/>
        <w:ind w:firstLine="0"/>
        <w:rPr>
          <w:rFonts w:hint="eastAsia"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注：保险费用</w:t>
      </w:r>
      <w:r>
        <w:rPr>
          <w:rFonts w:hint="eastAsia" w:ascii="宋体" w:hAnsi="宋体" w:eastAsia="宋体" w:cs="宋体"/>
          <w:color w:val="000000" w:themeColor="text1"/>
          <w:sz w:val="24"/>
          <w:lang w:val="en-US" w:eastAsia="zh-CN"/>
          <w14:textFill>
            <w14:solidFill>
              <w14:schemeClr w14:val="tx1"/>
            </w14:solidFill>
          </w14:textFill>
        </w:rPr>
        <w:t>包含在货款内</w:t>
      </w:r>
      <w:r>
        <w:rPr>
          <w:rFonts w:hint="eastAsia" w:ascii="宋体" w:hAnsi="宋体" w:eastAsia="宋体" w:cs="宋体"/>
          <w:color w:val="000000" w:themeColor="text1"/>
          <w:sz w:val="24"/>
          <w:lang w:eastAsia="zh-CN"/>
          <w14:textFill>
            <w14:solidFill>
              <w14:schemeClr w14:val="tx1"/>
            </w14:solidFill>
          </w14:textFill>
        </w:rPr>
        <w:t>一并转至乙方对公账户，委托乙方代为购买，出具对应金额的增值税专用发票给甲方。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乙方在收款前需向甲方提交等额增值税专用发票，增值税专用发票信息：</w:t>
      </w:r>
    </w:p>
    <w:p>
      <w:pPr>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项目对应分公司：</w:t>
      </w:r>
    </w:p>
    <w:p>
      <w:pPr>
        <w:spacing w:line="360" w:lineRule="auto"/>
        <w:ind w:firstLine="480" w:firstLineChars="20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名称：广州市净水有限公司</w:t>
      </w:r>
      <w:r>
        <w:rPr>
          <w:rFonts w:hint="eastAsia" w:ascii="宋体" w:hAnsi="宋体" w:cs="宋体"/>
          <w:color w:val="000000" w:themeColor="text1"/>
          <w:sz w:val="24"/>
          <w:szCs w:val="24"/>
          <w:highlight w:val="none"/>
          <w:lang w:val="en-US" w:eastAsia="zh-CN"/>
          <w14:textFill>
            <w14:solidFill>
              <w14:schemeClr w14:val="tx1"/>
            </w14:solidFill>
          </w14:textFill>
        </w:rPr>
        <w:t>京溪分公司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税号：91440101755584729Q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地址/电话：广州市天河区临江大道501号/020-38890283 </w:t>
      </w:r>
    </w:p>
    <w:p>
      <w:p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开户行及账号：民生银行广州分行0301014140006932</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付款方式：</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网银支付；</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支票；</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5.5本项目支付单位为:京溪分公司</w:t>
      </w:r>
      <w:r>
        <w:rPr>
          <w:rFonts w:ascii="宋体" w:hAnsi="宋体" w:cs="宋体"/>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第六条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违约责任</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highlight w:val="none"/>
          <w:u w:val="single"/>
          <w14:textFill>
            <w14:solidFill>
              <w14:schemeClr w14:val="tx1"/>
            </w14:solidFill>
          </w14:textFill>
        </w:rPr>
        <w:t>合同总价的</w:t>
      </w:r>
      <w:r>
        <w:rPr>
          <w:rFonts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向对方赔偿。</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乙方不能按时交货的，每逾期</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日，按</w:t>
      </w:r>
      <w:r>
        <w:rPr>
          <w:rFonts w:hint="eastAsia" w:ascii="宋体" w:hAnsi="宋体" w:cs="宋体"/>
          <w:color w:val="000000" w:themeColor="text1"/>
          <w:sz w:val="24"/>
          <w:szCs w:val="24"/>
          <w:highlight w:val="none"/>
          <w:u w:val="single"/>
          <w14:textFill>
            <w14:solidFill>
              <w14:schemeClr w14:val="tx1"/>
            </w14:solidFill>
          </w14:textFill>
        </w:rPr>
        <w:t>迟交货物总价的</w:t>
      </w:r>
      <w:r>
        <w:rPr>
          <w:rFonts w:ascii="宋体" w:hAnsi="宋体" w:cs="宋体"/>
          <w:color w:val="000000" w:themeColor="text1"/>
          <w:sz w:val="24"/>
          <w:szCs w:val="24"/>
          <w:highlight w:val="none"/>
          <w:u w:val="single"/>
          <w14:textFill>
            <w14:solidFill>
              <w14:schemeClr w14:val="tx1"/>
            </w14:solidFill>
          </w14:textFill>
        </w:rPr>
        <w:t xml:space="preserve"> 2%支付违约金</w:t>
      </w:r>
      <w:r>
        <w:rPr>
          <w:rFonts w:hint="eastAsia" w:ascii="宋体" w:hAnsi="宋体" w:cs="宋体"/>
          <w:color w:val="000000" w:themeColor="text1"/>
          <w:sz w:val="24"/>
          <w:szCs w:val="24"/>
          <w:highlight w:val="none"/>
          <w14:textFill>
            <w14:solidFill>
              <w14:schemeClr w14:val="tx1"/>
            </w14:solidFill>
          </w14:textFill>
        </w:rPr>
        <w:t>，逾期达到</w:t>
      </w:r>
      <w:r>
        <w:rPr>
          <w:rFonts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天及以上的，甲方有权解除合同</w:t>
      </w:r>
      <w:r>
        <w:rPr>
          <w:rFonts w:hint="eastAsia" w:ascii="宋体" w:hAnsi="宋体" w:cs="宋体"/>
          <w:color w:val="000000" w:themeColor="text1"/>
          <w:sz w:val="24"/>
          <w:szCs w:val="24"/>
          <w:highlight w:val="none"/>
          <w:lang w:eastAsia="zh-Hans"/>
          <w14:textFill>
            <w14:solidFill>
              <w14:schemeClr w14:val="tx1"/>
            </w14:solidFill>
          </w14:textFill>
        </w:rPr>
        <w:t>，违约金不予退还</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6.3 </w:t>
      </w:r>
      <w:r>
        <w:rPr>
          <w:rFonts w:hint="eastAsia" w:ascii="宋体" w:hAnsi="宋体" w:cs="宋体"/>
          <w:color w:val="000000" w:themeColor="text1"/>
          <w:sz w:val="24"/>
          <w:szCs w:val="24"/>
          <w:highlight w:val="none"/>
          <w14:textFill>
            <w14:solidFill>
              <w14:schemeClr w14:val="tx1"/>
            </w14:solidFill>
          </w14:textFill>
        </w:rPr>
        <w:t>货物</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验收不合格或货物在</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日内重新交货并按</w:t>
      </w:r>
      <w:r>
        <w:rPr>
          <w:rFonts w:hint="eastAsia" w:ascii="宋体" w:hAnsi="宋体" w:cs="宋体"/>
          <w:color w:val="000000" w:themeColor="text1"/>
          <w:sz w:val="24"/>
          <w:szCs w:val="24"/>
          <w:highlight w:val="none"/>
          <w:u w:val="single"/>
          <w14:textFill>
            <w14:solidFill>
              <w14:schemeClr w14:val="tx1"/>
            </w14:solidFill>
          </w14:textFill>
        </w:rPr>
        <w:t>更换货物总价的</w:t>
      </w:r>
      <w:r>
        <w:rPr>
          <w:rFonts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支付违约金，乙方承担由此产生的一切损失和费用。</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6.4 </w:t>
      </w:r>
      <w:r>
        <w:rPr>
          <w:rFonts w:hint="eastAsia" w:ascii="宋体" w:hAnsi="宋体" w:cs="宋体"/>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highlight w:val="none"/>
          <w14:textFill>
            <w14:solidFill>
              <w14:schemeClr w14:val="tx1"/>
            </w14:solidFill>
          </w14:textFill>
        </w:rPr>
        <w:t>1日支付违约金人民币1万元，超过5</w:t>
      </w:r>
      <w:r>
        <w:rPr>
          <w:rFonts w:hint="eastAsia" w:ascii="宋体" w:hAnsi="宋体" w:cs="宋体"/>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合同总价的</w:t>
      </w:r>
      <w:r>
        <w:rPr>
          <w:rFonts w:ascii="宋体" w:hAnsi="宋体" w:cs="宋体"/>
          <w:color w:val="000000" w:themeColor="text1"/>
          <w:sz w:val="24"/>
          <w:szCs w:val="24"/>
          <w:highlight w:val="none"/>
          <w:u w:val="single"/>
          <w14:textFill>
            <w14:solidFill>
              <w14:schemeClr w14:val="tx1"/>
            </w14:solidFill>
          </w14:textFill>
        </w:rPr>
        <w:t>20%</w:t>
      </w:r>
      <w:r>
        <w:rPr>
          <w:rFonts w:ascii="宋体" w:hAnsi="宋体" w:cs="宋体"/>
          <w:color w:val="000000" w:themeColor="text1"/>
          <w:sz w:val="24"/>
          <w:szCs w:val="24"/>
          <w:highlight w:val="none"/>
          <w14:textFill>
            <w14:solidFill>
              <w14:schemeClr w14:val="tx1"/>
            </w14:solidFill>
          </w14:textFill>
        </w:rPr>
        <w:t>作为违约金</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第七条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不可抗力</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7.1 </w:t>
      </w:r>
      <w:r>
        <w:rPr>
          <w:rFonts w:hint="eastAsia" w:ascii="宋体" w:hAnsi="宋体" w:cs="宋体"/>
          <w:color w:val="000000" w:themeColor="text1"/>
          <w:sz w:val="24"/>
          <w:szCs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1）地震、火山爆发、滑坡、暴雨（橙色预警及以上）、台风（黄色预警及以上）、海啸、龙卷风、大面积流行病(如：非典型性肺炎等)或瘟疫；</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2）战争行为、入侵、武装冲突或外敌行为、封锁、暴乱、恐怖行为或军事演习；</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7.2 </w:t>
      </w:r>
      <w:r>
        <w:rPr>
          <w:rFonts w:hint="eastAsia" w:ascii="宋体" w:hAnsi="宋体" w:cs="宋体"/>
          <w:color w:val="000000" w:themeColor="text1"/>
          <w:sz w:val="24"/>
          <w:szCs w:val="24"/>
          <w:highlight w:val="none"/>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highlight w:val="none"/>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7.3 </w:t>
      </w:r>
      <w:r>
        <w:rPr>
          <w:rFonts w:hint="eastAsia" w:ascii="宋体" w:hAnsi="宋体" w:cs="宋体"/>
          <w:color w:val="000000" w:themeColor="text1"/>
          <w:sz w:val="24"/>
          <w:szCs w:val="24"/>
          <w:highlight w:val="none"/>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highlight w:val="none"/>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7.4 </w:t>
      </w:r>
      <w:r>
        <w:rPr>
          <w:rFonts w:hint="eastAsia" w:ascii="宋体" w:hAnsi="宋体" w:cs="宋体"/>
          <w:color w:val="000000" w:themeColor="text1"/>
          <w:sz w:val="24"/>
          <w:szCs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360" w:lineRule="auto"/>
        <w:ind w:firstLine="48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第八条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争议解决</w:t>
      </w:r>
    </w:p>
    <w:p>
      <w:pPr>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ascii="宋体" w:hAnsi="宋体" w:cs="宋体"/>
          <w:bCs/>
          <w:color w:val="000000" w:themeColor="text1"/>
          <w:sz w:val="24"/>
          <w:szCs w:val="24"/>
          <w:highlight w:val="none"/>
          <w14:textFill>
            <w14:solidFill>
              <w14:schemeClr w14:val="tx1"/>
            </w14:solidFill>
          </w14:textFill>
        </w:rPr>
        <w:t>8.1</w:t>
      </w:r>
      <w:r>
        <w:rPr>
          <w:rFonts w:hint="eastAsia" w:ascii="宋体" w:hAnsi="宋体" w:cs="宋体"/>
          <w:bCs/>
          <w:color w:val="000000" w:themeColor="text1"/>
          <w:sz w:val="24"/>
          <w:szCs w:val="24"/>
          <w:highlight w:val="none"/>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highlight w:val="none"/>
          <w:u w:val="single"/>
          <w14:textFill>
            <w14:solidFill>
              <w14:schemeClr w14:val="tx1"/>
            </w14:solidFill>
          </w14:textFill>
        </w:rPr>
        <w:t>人民法院</w:t>
      </w:r>
      <w:r>
        <w:rPr>
          <w:rFonts w:hint="eastAsia" w:ascii="宋体" w:hAnsi="宋体" w:cs="宋体"/>
          <w:bCs/>
          <w:color w:val="000000" w:themeColor="text1"/>
          <w:sz w:val="24"/>
          <w:szCs w:val="24"/>
          <w:highlight w:val="none"/>
          <w14:textFill>
            <w14:solidFill>
              <w14:schemeClr w14:val="tx1"/>
            </w14:solidFill>
          </w14:textFill>
        </w:rPr>
        <w:t>提起诉讼</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第九条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其他</w:t>
      </w:r>
    </w:p>
    <w:p>
      <w:pPr>
        <w:spacing w:line="360" w:lineRule="auto"/>
        <w:ind w:firstLine="638" w:firstLineChars="266"/>
        <w:rPr>
          <w:rFonts w:ascii="宋体" w:hAnsi="宋体" w:cs="宋体"/>
          <w:b/>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9.1</w:t>
      </w:r>
      <w:r>
        <w:rPr>
          <w:rFonts w:hint="eastAsia" w:ascii="宋体" w:hAnsi="宋体" w:cs="宋体"/>
          <w:color w:val="000000" w:themeColor="text1"/>
          <w:sz w:val="24"/>
          <w:szCs w:val="24"/>
          <w:highlight w:val="none"/>
          <w14:textFill>
            <w14:solidFill>
              <w14:schemeClr w14:val="tx1"/>
            </w14:solidFill>
          </w14:textFill>
        </w:rPr>
        <w:t>本协议未尽事宜，可由甲乙双方另行签订补充协议。补充协议与本合同具有同等法律效力。</w:t>
      </w:r>
    </w:p>
    <w:p>
      <w:pPr>
        <w:spacing w:line="360" w:lineRule="auto"/>
        <w:ind w:firstLine="638" w:firstLineChars="2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9.2</w:t>
      </w:r>
      <w:r>
        <w:rPr>
          <w:rFonts w:hint="eastAsia" w:ascii="宋体" w:hAnsi="宋体" w:cs="宋体"/>
          <w:color w:val="000000" w:themeColor="text1"/>
          <w:sz w:val="24"/>
          <w:szCs w:val="24"/>
          <w:highlight w:val="none"/>
          <w14:textFill>
            <w14:solidFill>
              <w14:schemeClr w14:val="tx1"/>
            </w14:solidFill>
          </w14:textFill>
        </w:rPr>
        <w:t>本合同自甲乙双方法定代表人或授权代理人签字并加盖公章之日起生效。</w:t>
      </w:r>
    </w:p>
    <w:p>
      <w:pPr>
        <w:spacing w:line="360" w:lineRule="auto"/>
        <w:ind w:firstLine="638" w:firstLineChars="2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9.3</w:t>
      </w:r>
      <w:r>
        <w:rPr>
          <w:rFonts w:hint="eastAsia" w:ascii="宋体" w:hAnsi="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val="en-US" w:eastAsia="zh-CN"/>
          <w14:textFill>
            <w14:solidFill>
              <w14:schemeClr w14:val="tx1"/>
            </w14:solidFill>
          </w14:textFill>
        </w:rPr>
        <w:t>陆</w:t>
      </w:r>
      <w:r>
        <w:rPr>
          <w:rFonts w:hint="eastAsia" w:ascii="宋体" w:hAnsi="宋体" w:cs="宋体"/>
          <w:color w:val="000000" w:themeColor="text1"/>
          <w:sz w:val="24"/>
          <w:szCs w:val="24"/>
          <w:highlight w:val="none"/>
          <w14:textFill>
            <w14:solidFill>
              <w14:schemeClr w14:val="tx1"/>
            </w14:solidFill>
          </w14:textFill>
        </w:rPr>
        <w:t>份，甲方执</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肆</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lang w:val="en-US" w:eastAsia="zh-CN"/>
          <w14:textFill>
            <w14:solidFill>
              <w14:schemeClr w14:val="tx1"/>
            </w14:solidFill>
          </w14:textFill>
        </w:rPr>
        <w:t>贰</w:t>
      </w:r>
      <w:r>
        <w:rPr>
          <w:rFonts w:hint="eastAsia" w:ascii="宋体" w:hAnsi="宋体" w:cs="宋体"/>
          <w:color w:val="000000" w:themeColor="text1"/>
          <w:sz w:val="24"/>
          <w:szCs w:val="24"/>
          <w:highlight w:val="none"/>
          <w14:textFill>
            <w14:solidFill>
              <w14:schemeClr w14:val="tx1"/>
            </w14:solidFill>
          </w14:textFill>
        </w:rPr>
        <w:t>份。均具有同等法律效力。</w:t>
      </w:r>
    </w:p>
    <w:p>
      <w:pPr>
        <w:spacing w:line="360" w:lineRule="auto"/>
        <w:ind w:firstLine="638" w:firstLineChars="266"/>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 补充条款：</w:t>
      </w:r>
      <w:r>
        <w:rPr>
          <w:rFonts w:hint="eastAsia" w:ascii="宋体" w:hAnsi="宋体" w:cs="宋体"/>
          <w:color w:val="000000" w:themeColor="text1"/>
          <w:sz w:val="24"/>
          <w:szCs w:val="24"/>
          <w:highlight w:val="none"/>
          <w:u w:val="single"/>
          <w:lang w:val="en-US" w:eastAsia="zh-CN"/>
          <w14:textFill>
            <w14:solidFill>
              <w14:schemeClr w14:val="tx1"/>
            </w14:solidFill>
          </w14:textFill>
        </w:rPr>
        <w:t>无</w:t>
      </w:r>
    </w:p>
    <w:p>
      <w:pPr>
        <w:widowControl w:val="0"/>
        <w:spacing w:line="360" w:lineRule="auto"/>
        <w:ind w:firstLine="660" w:firstLineChars="2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附件：1.成交通知书</w:t>
      </w:r>
    </w:p>
    <w:p>
      <w:pPr>
        <w:widowControl w:val="0"/>
        <w:spacing w:line="360" w:lineRule="auto"/>
        <w:ind w:firstLine="1380" w:firstLineChars="5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2.廉洁协议</w:t>
      </w:r>
    </w:p>
    <w:p>
      <w:pPr>
        <w:widowControl w:val="0"/>
        <w:spacing w:line="360" w:lineRule="auto"/>
        <w:ind w:firstLine="1380" w:firstLineChars="5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3.授权委托证明（如需）</w:t>
      </w:r>
    </w:p>
    <w:p>
      <w:pPr>
        <w:spacing w:after="120" w:line="360" w:lineRule="auto"/>
        <w:ind w:firstLine="1440" w:firstLineChars="6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采购需求</w:t>
      </w:r>
    </w:p>
    <w:p>
      <w:pPr>
        <w:spacing w:after="120" w:line="360" w:lineRule="auto"/>
        <w:rPr>
          <w:rFonts w:ascii="宋体" w:hAnsi="宋体" w:cs="宋体"/>
          <w:color w:val="000000" w:themeColor="text1"/>
          <w:sz w:val="24"/>
          <w:szCs w:val="24"/>
          <w:highlight w:val="none"/>
          <w14:textFill>
            <w14:solidFill>
              <w14:schemeClr w14:val="tx1"/>
            </w14:solidFill>
          </w14:textFill>
        </w:rPr>
      </w:pPr>
    </w:p>
    <w:p>
      <w:pPr>
        <w:spacing w:after="120" w:line="360" w:lineRule="auto"/>
        <w:rPr>
          <w:rFonts w:ascii="宋体" w:hAnsi="宋体"/>
          <w:color w:val="000000" w:themeColor="text1"/>
          <w:sz w:val="24"/>
          <w:szCs w:val="24"/>
          <w:highlight w:val="none"/>
          <w14:textFill>
            <w14:solidFill>
              <w14:schemeClr w14:val="tx1"/>
            </w14:solidFill>
          </w14:textFill>
        </w:rPr>
      </w:pPr>
    </w:p>
    <w:tbl>
      <w:tblPr>
        <w:tblStyle w:val="31"/>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14:textFill>
                  <w14:solidFill>
                    <w14:schemeClr w14:val="tx1"/>
                  </w14:solidFill>
                </w14:textFill>
              </w:rPr>
              <w:t>：广州市净水有限公司（盖章）</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法定代表人或授权代理人：</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签订日期：</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14:textFill>
                  <w14:solidFill>
                    <w14:schemeClr w14:val="tx1"/>
                  </w14:solidFill>
                </w14:textFill>
              </w:rPr>
              <w:t xml:space="preserve">  </w:t>
            </w:r>
          </w:p>
        </w:tc>
        <w:tc>
          <w:tcPr>
            <w:tcW w:w="4304" w:type="dxa"/>
            <w:tcBorders>
              <w:top w:val="nil"/>
              <w:left w:val="nil"/>
              <w:bottom w:val="nil"/>
              <w:right w:val="nil"/>
            </w:tcBorders>
            <w:vAlign w:val="bottom"/>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签订日期：</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14:textFill>
                  <w14:solidFill>
                    <w14:schemeClr w14:val="tx1"/>
                  </w14:solidFill>
                </w14:textFill>
              </w:rPr>
              <w:t xml:space="preserve"> </w:t>
            </w:r>
          </w:p>
        </w:tc>
      </w:tr>
    </w:tbl>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br w:type="page"/>
      </w:r>
    </w:p>
    <w:p>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lang w:val="en-US" w:eastAsia="zh-CN"/>
          <w14:textFill>
            <w14:solidFill>
              <w14:schemeClr w14:val="tx1"/>
            </w14:solidFill>
          </w14:textFill>
        </w:rPr>
        <w:t>附件1 成交通知书</w:t>
      </w:r>
    </w:p>
    <w:p>
      <w:pPr>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w:t>
      </w:r>
    </w:p>
    <w:p>
      <w:pPr>
        <w:spacing w:line="360" w:lineRule="auto"/>
        <w:jc w:val="center"/>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廉洁协议</w:t>
      </w:r>
    </w:p>
    <w:p>
      <w:pPr>
        <w:spacing w:line="360" w:lineRule="auto"/>
        <w:ind w:firstLine="540" w:firstLineChars="225"/>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cs="仿宋_GB2312"/>
          <w:bCs/>
          <w:color w:val="000000" w:themeColor="text1"/>
          <w:sz w:val="24"/>
          <w:szCs w:val="24"/>
          <w:highlight w:val="none"/>
          <w:u w:val="single"/>
          <w14:textFill>
            <w14:solidFill>
              <w14:schemeClr w14:val="tx1"/>
            </w14:solidFill>
          </w14:textFill>
        </w:rPr>
        <w:t>广州市净水有限公司</w:t>
      </w:r>
      <w:r>
        <w:rPr>
          <w:rFonts w:hint="eastAsia" w:ascii="宋体" w:hAnsi="宋体" w:cs="仿宋_GB2312"/>
          <w:bCs/>
          <w:color w:val="000000" w:themeColor="text1"/>
          <w:sz w:val="24"/>
          <w:szCs w:val="24"/>
          <w:highlight w:val="none"/>
          <w14:textFill>
            <w14:solidFill>
              <w14:schemeClr w14:val="tx1"/>
            </w14:solidFill>
          </w14:textFill>
        </w:rPr>
        <w:t>(以下称甲方)与</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仿宋_GB2312"/>
          <w:bCs/>
          <w:color w:val="000000" w:themeColor="text1"/>
          <w:sz w:val="24"/>
          <w:szCs w:val="24"/>
          <w:highlight w:val="none"/>
          <w14:textFill>
            <w14:solidFill>
              <w14:schemeClr w14:val="tx1"/>
            </w14:solidFill>
          </w14:textFill>
        </w:rPr>
        <w:t>(以下称乙方)，特此订立本协议共同遵照执行。</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第一条 甲乙双方的权利和义务</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（二）严格执行</w:t>
      </w:r>
      <w:r>
        <w:rPr>
          <w:rFonts w:hint="eastAsia" w:ascii="宋体" w:hAnsi="宋体" w:cs="仿宋_GB2312"/>
          <w:bCs/>
          <w:color w:val="000000" w:themeColor="text1"/>
          <w:sz w:val="24"/>
          <w:szCs w:val="24"/>
          <w:highlight w:val="none"/>
          <w:u w:val="single"/>
          <w14:textFill>
            <w14:solidFill>
              <w14:schemeClr w14:val="tx1"/>
            </w14:solidFill>
          </w14:textFill>
        </w:rPr>
        <w:t xml:space="preserve"> </w:t>
      </w:r>
      <w:r>
        <w:rPr>
          <w:rFonts w:hint="eastAsia" w:ascii="宋体" w:hAnsi="宋体" w:cs="仿宋_GB2312"/>
          <w:bCs/>
          <w:color w:val="000000" w:themeColor="text1"/>
          <w:sz w:val="24"/>
          <w:szCs w:val="24"/>
          <w:highlight w:val="none"/>
          <w:u w:val="single"/>
          <w:lang w:eastAsia="zh-CN"/>
          <w14:textFill>
            <w14:solidFill>
              <w14:schemeClr w14:val="tx1"/>
            </w14:solidFill>
          </w14:textFill>
        </w:rPr>
        <w:t>广州市净水有限公司2024年车辆采购项目（中巴车）（第二次）</w:t>
      </w:r>
      <w:r>
        <w:rPr>
          <w:rFonts w:hint="eastAsia" w:ascii="宋体" w:hAnsi="宋体" w:cs="仿宋_GB2312"/>
          <w:bCs/>
          <w:color w:val="000000" w:themeColor="text1"/>
          <w:sz w:val="24"/>
          <w:szCs w:val="24"/>
          <w:highlight w:val="none"/>
          <w:u w:val="single"/>
          <w14:textFill>
            <w14:solidFill>
              <w14:schemeClr w14:val="tx1"/>
            </w14:solidFill>
          </w14:textFill>
        </w:rPr>
        <w:t>（穗净水合[      ]    号）</w:t>
      </w:r>
      <w:r>
        <w:rPr>
          <w:rFonts w:hint="eastAsia" w:ascii="宋体" w:hAnsi="宋体" w:cs="仿宋_GB2312"/>
          <w:bCs/>
          <w:color w:val="000000" w:themeColor="text1"/>
          <w:sz w:val="24"/>
          <w:szCs w:val="24"/>
          <w:highlight w:val="none"/>
          <w14:textFill>
            <w14:solidFill>
              <w14:schemeClr w14:val="tx1"/>
            </w14:solidFill>
          </w14:textFill>
        </w:rPr>
        <w:t>合同（以下简称：主合同），自觉履行合同约定的相关义务。</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（五）发现对方在业务活动中有不廉洁行为，应及时提醒对方纠正。情节严重的，应向其有关监督部门检举。</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第二条甲方的义务</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（七）甲方工作人员不得接受乙方给予或赠送的干股或红利。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(八）不得存在其他违反廉洁规定的行为。</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第三条乙方的义务</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spacing w:line="360" w:lineRule="auto"/>
        <w:ind w:left="25" w:leftChars="12"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pPr>
        <w:spacing w:after="120" w:line="360" w:lineRule="auto"/>
        <w:ind w:left="420" w:left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（五）乙方不得擅自与甲方工作人员就主合同中的质量、数量、价格、工程量、验收等条款进行私下商谈或者达成默契。</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（七）乙方不得向甲方工作人员提供干股或红利。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(八）不得存在其他违反廉洁规定的行为。</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第四条违约责任</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甲方举报投诉联系部门：广州市净水有限公司</w:t>
      </w:r>
      <w:r>
        <w:rPr>
          <w:rFonts w:hint="eastAsia" w:ascii="宋体" w:hAnsi="宋体" w:cs="仿宋_GB2312"/>
          <w:bCs/>
          <w:color w:val="000000" w:themeColor="text1"/>
          <w:sz w:val="24"/>
          <w:szCs w:val="24"/>
          <w:highlight w:val="none"/>
          <w:u w:val="single"/>
          <w14:textFill>
            <w14:solidFill>
              <w14:schemeClr w14:val="tx1"/>
            </w14:solidFill>
          </w14:textFill>
        </w:rPr>
        <w:t>纪检室</w:t>
      </w:r>
      <w:r>
        <w:rPr>
          <w:rFonts w:hint="eastAsia" w:ascii="宋体" w:hAnsi="宋体" w:cs="仿宋_GB2312"/>
          <w:bCs/>
          <w:color w:val="000000" w:themeColor="text1"/>
          <w:sz w:val="24"/>
          <w:szCs w:val="24"/>
          <w:highlight w:val="none"/>
          <w14:textFill>
            <w14:solidFill>
              <w14:schemeClr w14:val="tx1"/>
            </w14:solidFill>
          </w14:textFill>
        </w:rPr>
        <w:t>，联系电话：</w:t>
      </w:r>
      <w:r>
        <w:rPr>
          <w:rFonts w:hint="eastAsia" w:ascii="宋体" w:hAnsi="宋体" w:cs="仿宋_GB2312"/>
          <w:bCs/>
          <w:color w:val="000000" w:themeColor="text1"/>
          <w:sz w:val="24"/>
          <w:szCs w:val="24"/>
          <w:highlight w:val="none"/>
          <w:u w:val="single"/>
          <w14:textFill>
            <w14:solidFill>
              <w14:schemeClr w14:val="tx1"/>
            </w14:solidFill>
          </w14:textFill>
        </w:rPr>
        <w:t xml:space="preserve"> 020-38890265 </w:t>
      </w:r>
      <w:r>
        <w:rPr>
          <w:rFonts w:hint="eastAsia" w:ascii="宋体" w:hAnsi="宋体" w:cs="仿宋_GB2312"/>
          <w:bCs/>
          <w:color w:val="000000" w:themeColor="text1"/>
          <w:sz w:val="24"/>
          <w:szCs w:val="24"/>
          <w:highlight w:val="none"/>
          <w14:textFill>
            <w14:solidFill>
              <w14:schemeClr w14:val="tx1"/>
            </w14:solidFill>
          </w14:textFill>
        </w:rPr>
        <w:t>。</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1、扣除主合同的全部履约保证金；</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2、解除主合同；</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3、追究乙方其他违约责任；</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4、根据甲方的有关规章制度，在一定时间内暂停乙方参与甲方及下属单位所有项目的交易资格；</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5、根据甲方的有关规章制度，将乙方清退出甲方相关企业库；</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6、根据甲方上级单位、行政主管部门的意见、决定执行；</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7、按规定向有关行政监督部门、乙方业务管理部门进行投诉、报告。</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乙方无条件接受甲方的处理决定并承担给甲方造成的损失，全额返还通过不正当手段获取的非法所得，并承担相应的法律责任。</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 xml:space="preserve">第五条 本协议执行情况，接受有管辖权的纪检、监察部门的监督，双方应予以配合检查调查。 </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第六条本协议作为</w:t>
      </w:r>
      <w:r>
        <w:rPr>
          <w:rFonts w:hint="eastAsia" w:ascii="宋体" w:hAnsi="宋体" w:cs="仿宋_GB2312"/>
          <w:bCs/>
          <w:color w:val="000000" w:themeColor="text1"/>
          <w:sz w:val="24"/>
          <w:szCs w:val="24"/>
          <w:highlight w:val="none"/>
          <w:u w:val="single"/>
          <w:lang w:eastAsia="zh-CN"/>
          <w14:textFill>
            <w14:solidFill>
              <w14:schemeClr w14:val="tx1"/>
            </w14:solidFill>
          </w14:textFill>
        </w:rPr>
        <w:t>广州市净水有限公司2024年车辆采购项目（中巴车）（第二次）</w:t>
      </w:r>
      <w:r>
        <w:rPr>
          <w:rFonts w:hint="eastAsia" w:ascii="宋体" w:hAnsi="宋体" w:cs="仿宋_GB2312"/>
          <w:bCs/>
          <w:color w:val="000000" w:themeColor="text1"/>
          <w:sz w:val="24"/>
          <w:szCs w:val="24"/>
          <w:highlight w:val="none"/>
          <w:u w:val="single"/>
          <w14:textFill>
            <w14:solidFill>
              <w14:schemeClr w14:val="tx1"/>
            </w14:solidFill>
          </w14:textFill>
        </w:rPr>
        <w:t>（穗净水合[      ]    号）</w:t>
      </w:r>
      <w:r>
        <w:rPr>
          <w:rFonts w:hint="eastAsia" w:ascii="宋体" w:hAnsi="宋体" w:cs="仿宋_GB2312"/>
          <w:bCs/>
          <w:color w:val="000000" w:themeColor="text1"/>
          <w:sz w:val="24"/>
          <w:szCs w:val="24"/>
          <w:highlight w:val="none"/>
          <w14:textFill>
            <w14:solidFill>
              <w14:schemeClr w14:val="tx1"/>
            </w14:solidFill>
          </w14:textFill>
        </w:rPr>
        <w:t>的附件，并具有同等的法律效力，本协议自双方签字盖章之日起生效，与主合同同时终止。</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第七条本协议一式</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陆</w:t>
      </w:r>
      <w:r>
        <w:rPr>
          <w:rFonts w:hint="eastAsia" w:ascii="宋体" w:hAnsi="宋体" w:cs="仿宋_GB2312"/>
          <w:bCs/>
          <w:color w:val="000000" w:themeColor="text1"/>
          <w:sz w:val="24"/>
          <w:szCs w:val="24"/>
          <w:highlight w:val="none"/>
          <w14:textFill>
            <w14:solidFill>
              <w14:schemeClr w14:val="tx1"/>
            </w14:solidFill>
          </w14:textFill>
        </w:rPr>
        <w:t>份，甲方</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肆</w:t>
      </w:r>
      <w:r>
        <w:rPr>
          <w:rFonts w:hint="eastAsia" w:ascii="宋体" w:hAnsi="宋体" w:cs="仿宋_GB2312"/>
          <w:bCs/>
          <w:color w:val="000000" w:themeColor="text1"/>
          <w:sz w:val="24"/>
          <w:szCs w:val="24"/>
          <w:highlight w:val="none"/>
          <w14:textFill>
            <w14:solidFill>
              <w14:schemeClr w14:val="tx1"/>
            </w14:solidFill>
          </w14:textFill>
        </w:rPr>
        <w:t>份，乙方</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贰</w:t>
      </w:r>
      <w:r>
        <w:rPr>
          <w:rFonts w:hint="eastAsia" w:ascii="宋体" w:hAnsi="宋体" w:cs="仿宋_GB2312"/>
          <w:bCs/>
          <w:color w:val="000000" w:themeColor="text1"/>
          <w:sz w:val="24"/>
          <w:szCs w:val="24"/>
          <w:highlight w:val="none"/>
          <w14:textFill>
            <w14:solidFill>
              <w14:schemeClr w14:val="tx1"/>
            </w14:solidFill>
          </w14:textFill>
        </w:rPr>
        <w:t>份。</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p>
    <w:p>
      <w:pPr>
        <w:spacing w:line="360" w:lineRule="auto"/>
        <w:rPr>
          <w:rFonts w:ascii="宋体" w:hAnsi="宋体" w:cs="仿宋_GB2312"/>
          <w:bCs/>
          <w:color w:val="000000" w:themeColor="text1"/>
          <w:sz w:val="24"/>
          <w:szCs w:val="24"/>
          <w:highlight w:val="none"/>
          <w14:textFill>
            <w14:solidFill>
              <w14:schemeClr w14:val="tx1"/>
            </w14:solidFill>
          </w14:textFill>
        </w:rPr>
      </w:pPr>
    </w:p>
    <w:p>
      <w:pPr>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甲方（盖章）：                     乙方（盖章）：</w:t>
      </w:r>
    </w:p>
    <w:p>
      <w:pPr>
        <w:tabs>
          <w:tab w:val="left" w:pos="5100"/>
        </w:tabs>
        <w:spacing w:line="360" w:lineRule="auto"/>
        <w:ind w:left="7200"/>
        <w:rPr>
          <w:rFonts w:ascii="宋体" w:hAnsi="宋体" w:cs="仿宋_GB2312"/>
          <w:bCs/>
          <w:color w:val="000000" w:themeColor="text1"/>
          <w:sz w:val="24"/>
          <w:szCs w:val="24"/>
          <w:highlight w:val="none"/>
          <w14:textFill>
            <w14:solidFill>
              <w14:schemeClr w14:val="tx1"/>
            </w14:solidFill>
          </w14:textFill>
        </w:rPr>
      </w:pPr>
    </w:p>
    <w:p>
      <w:pPr>
        <w:tabs>
          <w:tab w:val="left" w:pos="5100"/>
        </w:tabs>
        <w:spacing w:line="360" w:lineRule="auto"/>
        <w:ind w:left="7200" w:hanging="7200" w:hangingChars="30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签约代表：                         签约代表：</w:t>
      </w:r>
    </w:p>
    <w:p>
      <w:pPr>
        <w:tabs>
          <w:tab w:val="left" w:pos="4170"/>
        </w:tabs>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日期:    年  月  日</w:t>
      </w:r>
      <w:r>
        <w:rPr>
          <w:rFonts w:hint="eastAsia" w:ascii="宋体" w:hAnsi="宋体" w:cs="仿宋_GB2312"/>
          <w:bCs/>
          <w:color w:val="000000" w:themeColor="text1"/>
          <w:sz w:val="24"/>
          <w:szCs w:val="24"/>
          <w:highlight w:val="none"/>
          <w14:textFill>
            <w14:solidFill>
              <w14:schemeClr w14:val="tx1"/>
            </w14:solidFill>
          </w14:textFill>
        </w:rPr>
        <w:tab/>
      </w:r>
      <w:r>
        <w:rPr>
          <w:rFonts w:hint="eastAsia" w:ascii="宋体" w:hAnsi="宋体" w:cs="仿宋_GB2312"/>
          <w:bCs/>
          <w:color w:val="000000" w:themeColor="text1"/>
          <w:sz w:val="24"/>
          <w:szCs w:val="24"/>
          <w:highlight w:val="none"/>
          <w14:textFill>
            <w14:solidFill>
              <w14:schemeClr w14:val="tx1"/>
            </w14:solidFill>
          </w14:textFill>
        </w:rPr>
        <w:t>日期：  年  月  日</w:t>
      </w:r>
    </w:p>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附件3 授权委托证明（如需）</w:t>
      </w:r>
    </w:p>
    <w:p>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附件4 </w:t>
      </w:r>
      <w:r>
        <w:rPr>
          <w:rFonts w:hint="eastAsia" w:ascii="宋体" w:hAnsi="宋体" w:cs="宋体"/>
          <w:color w:val="000000" w:themeColor="text1"/>
          <w:sz w:val="24"/>
          <w:szCs w:val="24"/>
          <w:highlight w:val="none"/>
          <w:lang w:val="en-US" w:eastAsia="zh-CN"/>
          <w14:textFill>
            <w14:solidFill>
              <w14:schemeClr w14:val="tx1"/>
            </w14:solidFill>
          </w14:textFill>
        </w:rPr>
        <w:t>采购需求</w:t>
      </w:r>
    </w:p>
    <w:p>
      <w:pPr>
        <w:pStyle w:val="30"/>
        <w:ind w:firstLine="0"/>
        <w:rPr>
          <w:rFonts w:hint="default"/>
          <w:color w:val="000000" w:themeColor="text1"/>
          <w:lang w:val="en-US" w:eastAsia="zh-CN"/>
          <w14:textFill>
            <w14:solidFill>
              <w14:schemeClr w14:val="tx1"/>
            </w14:solidFill>
          </w14:textFill>
        </w:rPr>
      </w:pPr>
    </w:p>
    <w:p>
      <w:pPr>
        <w:pStyle w:val="30"/>
        <w:snapToGrid w:val="0"/>
        <w:spacing w:before="381"/>
        <w:jc w:val="both"/>
        <w:rPr>
          <w:rFonts w:hint="eastAsia" w:ascii="宋体" w:hAnsi="宋体" w:eastAsia="宋体" w:cs="宋体"/>
          <w:color w:val="000000" w:themeColor="text1"/>
          <w:kern w:val="2"/>
          <w:sz w:val="24"/>
          <w:highlight w:val="none"/>
          <w:lang w:val="zh-CN"/>
          <w14:textFill>
            <w14:solidFill>
              <w14:schemeClr w14:val="tx1"/>
            </w14:solidFill>
          </w14:textFill>
        </w:rPr>
      </w:pPr>
      <w:r>
        <w:rPr>
          <w:rFonts w:hint="eastAsia" w:ascii="宋体" w:hAnsi="宋体" w:eastAsia="宋体" w:cs="宋体"/>
          <w:color w:val="000000" w:themeColor="text1"/>
          <w:kern w:val="2"/>
          <w:sz w:val="24"/>
          <w:highlight w:val="none"/>
          <w:lang w:val="zh-CN"/>
          <w14:textFill>
            <w14:solidFill>
              <w14:schemeClr w14:val="tx1"/>
            </w14:solidFill>
          </w14:textFill>
        </w:rPr>
        <w:t>备注：</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供应商所投车辆应为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合同签订</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3个月内</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生产的全新车辆，</w:t>
      </w:r>
      <w:r>
        <w:rPr>
          <w:rFonts w:hint="eastAsia" w:ascii="宋体" w:hAnsi="宋体" w:eastAsia="宋体" w:cs="宋体"/>
          <w:color w:val="000000" w:themeColor="text1"/>
          <w:kern w:val="2"/>
          <w:sz w:val="24"/>
          <w:highlight w:val="none"/>
          <w:lang w:val="zh-CN"/>
          <w14:textFill>
            <w14:solidFill>
              <w14:schemeClr w14:val="tx1"/>
            </w14:solidFill>
          </w14:textFill>
        </w:rPr>
        <w:t>报价包含上车身价、上牌、第一年度保险（第三者不低于</w:t>
      </w:r>
      <w:r>
        <w:rPr>
          <w:rFonts w:ascii="宋体" w:hAnsi="宋体" w:eastAsia="宋体" w:cs="宋体"/>
          <w:color w:val="000000" w:themeColor="text1"/>
          <w:kern w:val="2"/>
          <w:sz w:val="24"/>
          <w:highlight w:val="none"/>
          <w14:textFill>
            <w14:solidFill>
              <w14:schemeClr w14:val="tx1"/>
            </w14:solidFill>
          </w14:textFill>
        </w:rPr>
        <w:t>300</w:t>
      </w:r>
      <w:r>
        <w:rPr>
          <w:rFonts w:hint="eastAsia" w:ascii="宋体" w:hAnsi="宋体" w:eastAsia="宋体" w:cs="宋体"/>
          <w:color w:val="000000" w:themeColor="text1"/>
          <w:kern w:val="2"/>
          <w:sz w:val="24"/>
          <w:highlight w:val="none"/>
          <w:lang w:val="zh-CN"/>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宋体" w:cs="宋体"/>
          <w:color w:val="000000" w:themeColor="text1"/>
          <w:kern w:val="2"/>
          <w:sz w:val="24"/>
          <w:highlight w:val="none"/>
          <w14:textFill>
            <w14:solidFill>
              <w14:schemeClr w14:val="tx1"/>
            </w14:solidFill>
          </w14:textFill>
        </w:rPr>
        <w:t>赠送物品（全车贴膜、行车记录仪、地垫、三脚架、灭火器）</w:t>
      </w:r>
      <w:r>
        <w:rPr>
          <w:rFonts w:hint="eastAsia" w:ascii="宋体" w:hAnsi="宋体" w:eastAsia="宋体" w:cs="宋体"/>
          <w:color w:val="000000" w:themeColor="text1"/>
          <w:kern w:val="2"/>
          <w:sz w:val="24"/>
          <w:highlight w:val="none"/>
          <w:lang w:val="zh-CN"/>
          <w14:textFill>
            <w14:solidFill>
              <w14:schemeClr w14:val="tx1"/>
            </w14:solidFill>
          </w14:textFill>
        </w:rPr>
        <w:t>以及完成</w:t>
      </w:r>
      <w:r>
        <w:rPr>
          <w:rFonts w:hint="eastAsia" w:ascii="宋体" w:hAnsi="宋体" w:eastAsia="宋体" w:cs="宋体"/>
          <w:color w:val="000000" w:themeColor="text1"/>
          <w:kern w:val="2"/>
          <w:sz w:val="24"/>
          <w:highlight w:val="none"/>
          <w14:textFill>
            <w14:solidFill>
              <w14:schemeClr w14:val="tx1"/>
            </w14:solidFill>
          </w14:textFill>
        </w:rPr>
        <w:t>采购</w:t>
      </w:r>
      <w:r>
        <w:rPr>
          <w:rFonts w:hint="eastAsia" w:ascii="宋体" w:hAnsi="宋体" w:eastAsia="宋体" w:cs="宋体"/>
          <w:color w:val="000000" w:themeColor="text1"/>
          <w:kern w:val="2"/>
          <w:sz w:val="24"/>
          <w:highlight w:val="none"/>
          <w:lang w:val="zh-CN"/>
          <w14:textFill>
            <w14:solidFill>
              <w14:schemeClr w14:val="tx1"/>
            </w14:solidFill>
          </w14:textFill>
        </w:rPr>
        <w:t>人指定地点交车前所发生的一切费用。且牌照归属地为用车单位注册地（广州）。</w:t>
      </w:r>
    </w:p>
    <w:p>
      <w:pPr>
        <w:rPr>
          <w:color w:val="000000" w:themeColor="text1"/>
          <w14:textFill>
            <w14:solidFill>
              <w14:schemeClr w14:val="tx1"/>
            </w14:solidFill>
          </w14:textFill>
        </w:rPr>
      </w:pPr>
      <w:r>
        <w:rPr>
          <w:rFonts w:hint="eastAsia" w:ascii="宋体" w:hAnsi="宋体" w:eastAsia="宋体" w:cs="宋体"/>
          <w:color w:val="000000" w:themeColor="text1"/>
          <w:kern w:val="2"/>
          <w:sz w:val="24"/>
          <w:highlight w:val="none"/>
          <w:lang w:val="en-US" w:eastAsia="zh-CN"/>
          <w14:textFill>
            <w14:solidFill>
              <w14:schemeClr w14:val="tx1"/>
            </w14:solidFill>
          </w14:textFill>
        </w:rPr>
        <w:t>交车地点需在广州8区。</w:t>
      </w:r>
    </w:p>
    <w:p>
      <w:pPr>
        <w:rPr>
          <w:rFonts w:cs="宋体"/>
          <w:b/>
          <w:color w:val="000000" w:themeColor="text1"/>
          <w14:textFill>
            <w14:solidFill>
              <w14:schemeClr w14:val="tx1"/>
            </w14:solidFill>
          </w14:textFill>
        </w:rPr>
        <w:sectPr>
          <w:footerReference r:id="rId8" w:type="default"/>
          <w:pgSz w:w="11906" w:h="16838"/>
          <w:pgMar w:top="1440" w:right="1800" w:bottom="1440" w:left="1800" w:header="851" w:footer="992" w:gutter="0"/>
          <w:pgNumType w:fmt="decimal"/>
          <w:cols w:space="425" w:num="1"/>
          <w:docGrid w:type="lines" w:linePitch="312" w:charSpace="0"/>
        </w:sectPr>
      </w:pPr>
      <w:bookmarkStart w:id="85" w:name="_Toc1563"/>
      <w:bookmarkStart w:id="86" w:name="_Toc23515"/>
      <w:bookmarkStart w:id="87" w:name="_Toc21847"/>
      <w:bookmarkStart w:id="88" w:name="_Toc16552"/>
      <w:bookmarkStart w:id="89" w:name="_Toc5129"/>
      <w:bookmarkStart w:id="90" w:name="_Toc12169"/>
      <w:bookmarkStart w:id="91" w:name="_Toc30824"/>
      <w:bookmarkStart w:id="92" w:name="_Toc8147"/>
      <w:bookmarkStart w:id="93" w:name="_Toc28358"/>
      <w:bookmarkStart w:id="94" w:name="_Toc3723"/>
      <w:bookmarkStart w:id="95" w:name="_Toc6230"/>
    </w:p>
    <w:bookmarkEnd w:id="85"/>
    <w:bookmarkEnd w:id="86"/>
    <w:bookmarkEnd w:id="87"/>
    <w:bookmarkEnd w:id="88"/>
    <w:bookmarkEnd w:id="89"/>
    <w:bookmarkEnd w:id="90"/>
    <w:bookmarkEnd w:id="91"/>
    <w:bookmarkEnd w:id="92"/>
    <w:bookmarkEnd w:id="93"/>
    <w:bookmarkEnd w:id="94"/>
    <w:bookmarkEnd w:id="95"/>
    <w:p>
      <w:pPr>
        <w:pStyle w:val="3"/>
        <w:rPr>
          <w:rFonts w:hint="eastAsia"/>
          <w:color w:val="000000" w:themeColor="text1"/>
          <w14:textFill>
            <w14:solidFill>
              <w14:schemeClr w14:val="tx1"/>
            </w14:solidFill>
          </w14:textFill>
        </w:rPr>
      </w:pPr>
    </w:p>
    <w:p>
      <w:pPr>
        <w:pStyle w:val="3"/>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678180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4pt;height:0pt;width:75.5pt;z-index:251666432;mso-width-relative:page;mso-height-relative:page;" filled="f" stroked="t" coordsize="21600,21600" o:gfxdata="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e+zb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2318385</wp:posOffset>
                </wp:positionH>
                <wp:positionV relativeFrom="paragraph">
                  <wp:posOffset>560705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55pt;margin-top:44.15pt;height:0pt;width:75.5pt;z-index:251671552;mso-width-relative:page;mso-height-relative:page;" filled="f" stroked="t" coordsize="21600,21600" o:gfxdata="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GePr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第七章</w:t>
      </w:r>
    </w:p>
    <w:p>
      <w:pPr>
        <w:rPr>
          <w:color w:val="000000" w:themeColor="text1"/>
          <w14:textFill>
            <w14:solidFill>
              <w14:schemeClr w14:val="tx1"/>
            </w14:solidFill>
          </w14:textFill>
        </w:rPr>
      </w:pPr>
    </w:p>
    <w:p>
      <w:pPr>
        <w:pStyle w:val="3"/>
        <w:ind w:firstLine="2640" w:firstLineChars="600"/>
        <w:jc w:val="both"/>
        <w:rPr>
          <w:rFonts w:hint="eastAsia"/>
          <w:color w:val="000000" w:themeColor="text1"/>
          <w14:textFill>
            <w14:solidFill>
              <w14:schemeClr w14:val="tx1"/>
            </w14:solidFill>
          </w14:textFill>
        </w:rPr>
      </w:pPr>
      <w:bookmarkStart w:id="96" w:name="_Toc30157"/>
      <w:bookmarkStart w:id="97" w:name="_Toc22764"/>
      <w:bookmarkStart w:id="98" w:name="_Toc87616388"/>
      <w:bookmarkStart w:id="99" w:name="_Toc10840"/>
      <w:bookmarkStart w:id="100" w:name="_Toc21675"/>
      <w:bookmarkStart w:id="101" w:name="_Toc12769"/>
      <w:bookmarkStart w:id="102" w:name="_Toc17119"/>
      <w:bookmarkStart w:id="103" w:name="_Toc5342"/>
      <w:bookmarkStart w:id="104" w:name="_Toc12610"/>
      <w:bookmarkStart w:id="105" w:name="_Toc24815"/>
      <w:bookmarkStart w:id="106" w:name="_Toc88209951"/>
      <w:bookmarkStart w:id="107" w:name="_Toc31564"/>
      <w:bookmarkStart w:id="108" w:name="_Toc24490"/>
      <w:r>
        <w:rPr>
          <w:rFonts w:hint="eastAsia"/>
          <w:color w:val="000000" w:themeColor="text1"/>
          <w14:textFill>
            <w14:solidFill>
              <w14:schemeClr w14:val="tx1"/>
            </w14:solidFill>
          </w14:textFill>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
      <w:pPr>
        <w:adjustRightInd w:val="0"/>
        <w:snapToGrid w:val="0"/>
        <w:spacing w:before="156" w:beforeLines="50" w:after="156" w:afterLines="50" w:line="600" w:lineRule="exact"/>
        <w:rPr>
          <w:rFonts w:ascii="方正小标宋简体" w:eastAsia="方正小标宋简体"/>
          <w:color w:val="000000" w:themeColor="text1"/>
          <w:sz w:val="40"/>
          <w:szCs w:val="40"/>
          <w14:textFill>
            <w14:solidFill>
              <w14:schemeClr w14:val="tx1"/>
            </w14:solidFill>
          </w14:textFill>
        </w:rPr>
      </w:pP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广州市净水有限公司</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lang w:val="en-GB"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车辆采购项目</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中巴车</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GB"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第二次</w:t>
      </w:r>
      <w:r>
        <w:rPr>
          <w:rFonts w:hint="eastAsia" w:ascii="方正小标宋简体" w:hAnsi="方正小标宋简体" w:eastAsia="方正小标宋简体" w:cs="方正小标宋简体"/>
          <w:color w:val="000000" w:themeColor="text1"/>
          <w:sz w:val="44"/>
          <w:szCs w:val="44"/>
          <w:lang w:val="en-GB" w:eastAsia="zh-CN"/>
          <w14:textFill>
            <w14:solidFill>
              <w14:schemeClr w14:val="tx1"/>
            </w14:solidFill>
          </w14:textFill>
        </w:rPr>
        <w:t>）</w:t>
      </w:r>
    </w:p>
    <w:p>
      <w:pPr>
        <w:adjustRightInd w:val="0"/>
        <w:snapToGrid w:val="0"/>
        <w:spacing w:before="156" w:beforeLines="50" w:after="156" w:afterLines="50" w:line="60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（项目编号：   ）</w:t>
      </w:r>
    </w:p>
    <w:p>
      <w:pPr>
        <w:pStyle w:val="12"/>
        <w:ind w:firstLine="0"/>
        <w:rPr>
          <w:rFonts w:ascii="方正小标宋简体" w:eastAsia="方正小标宋简体"/>
          <w:color w:val="000000" w:themeColor="text1"/>
          <w:sz w:val="48"/>
          <w:szCs w:val="48"/>
          <w14:textFill>
            <w14:solidFill>
              <w14:schemeClr w14:val="tx1"/>
            </w14:solidFill>
          </w14:textFill>
        </w:rPr>
      </w:pPr>
    </w:p>
    <w:p>
      <w:pPr>
        <w:pStyle w:val="12"/>
        <w:ind w:firstLine="0"/>
        <w:rPr>
          <w:rFonts w:ascii="方正小标宋简体" w:eastAsia="方正小标宋简体"/>
          <w:color w:val="000000" w:themeColor="text1"/>
          <w:sz w:val="48"/>
          <w:szCs w:val="48"/>
          <w14:textFill>
            <w14:solidFill>
              <w14:schemeClr w14:val="tx1"/>
            </w14:solidFill>
          </w14:textFill>
        </w:rPr>
      </w:pPr>
    </w:p>
    <w:p>
      <w:pPr>
        <w:adjustRightInd w:val="0"/>
        <w:snapToGrid w:val="0"/>
        <w:spacing w:line="600" w:lineRule="exact"/>
        <w:ind w:left="0" w:firstLine="0" w:firstLineChars="0"/>
        <w:jc w:val="both"/>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
      <w:pPr>
        <w:adjustRightInd w:val="0"/>
        <w:snapToGrid w:val="0"/>
        <w:spacing w:line="600" w:lineRule="exact"/>
        <w:ind w:left="1" w:firstLine="709" w:firstLineChars="197"/>
        <w:jc w:val="center"/>
        <w:rPr>
          <w:rFonts w:ascii="仿宋_GB2312" w:eastAsia="仿宋_GB2312" w:hAnsiTheme="minorEastAsia"/>
          <w:color w:val="000000" w:themeColor="text1"/>
          <w:sz w:val="36"/>
          <w:szCs w:val="36"/>
          <w14:textFill>
            <w14:solidFill>
              <w14:schemeClr w14:val="tx1"/>
            </w14:solidFill>
          </w14:textFill>
        </w:rPr>
      </w:pPr>
    </w:p>
    <w:p>
      <w:pPr>
        <w:adjustRightInd w:val="0"/>
        <w:snapToGrid w:val="0"/>
        <w:spacing w:line="600" w:lineRule="exact"/>
        <w:ind w:left="1"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14:textFill>
            <w14:solidFill>
              <w14:schemeClr w14:val="tx1"/>
            </w14:solidFill>
          </w14:textFill>
        </w:rPr>
        <w:t>供应商：</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（单位公章）</w:t>
      </w:r>
    </w:p>
    <w:p>
      <w:pPr>
        <w:adjustRightInd w:val="0"/>
        <w:snapToGrid w:val="0"/>
        <w:spacing w:line="600" w:lineRule="exact"/>
        <w:ind w:left="1" w:right="560"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年</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月</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日</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目</w:t>
      </w:r>
      <w:r>
        <w:rPr>
          <w:rFonts w:hint="eastAsia" w:ascii="方正小标宋简体" w:eastAsia="方正小标宋简体"/>
          <w:color w:val="000000" w:themeColor="text1"/>
          <w:sz w:val="44"/>
          <w:szCs w:val="44"/>
          <w14:textFill>
            <w14:solidFill>
              <w14:schemeClr w14:val="tx1"/>
            </w14:solidFill>
          </w14:textFill>
        </w:rPr>
        <w:t xml:space="preserve">  </w:t>
      </w:r>
      <w:r>
        <w:rPr>
          <w:rFonts w:ascii="方正小标宋简体" w:eastAsia="方正小标宋简体"/>
          <w:color w:val="000000" w:themeColor="text1"/>
          <w:sz w:val="44"/>
          <w:szCs w:val="44"/>
          <w14:textFill>
            <w14:solidFill>
              <w14:schemeClr w14:val="tx1"/>
            </w14:solidFill>
          </w14:textFill>
        </w:rPr>
        <w:t>录</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line="600" w:lineRule="exact"/>
        <w:jc w:val="center"/>
        <w:rPr>
          <w:rFonts w:ascii="方正小标宋简体" w:eastAsia="方正小标宋简体"/>
          <w:color w:val="000000" w:themeColor="text1"/>
          <w:sz w:val="44"/>
          <w:szCs w:val="44"/>
          <w14:textFill>
            <w14:solidFill>
              <w14:schemeClr w14:val="tx1"/>
            </w14:solidFill>
          </w14:textFill>
        </w:rPr>
      </w:pPr>
    </w:p>
    <w:p>
      <w:pPr>
        <w:spacing w:line="600" w:lineRule="exact"/>
        <w:rPr>
          <w:rFonts w:ascii="仿宋_GB2312" w:eastAsia="仿宋_GB2312"/>
          <w:color w:val="000000" w:themeColor="text1"/>
          <w:sz w:val="28"/>
          <w:szCs w:val="28"/>
          <w14:textFill>
            <w14:solidFill>
              <w14:schemeClr w14:val="tx1"/>
            </w14:solidFill>
          </w14:textFill>
        </w:rPr>
      </w:pPr>
      <w:bookmarkStart w:id="109" w:name="_Toc87616389"/>
      <w:bookmarkStart w:id="110" w:name="_Toc88209952"/>
      <w:r>
        <w:rPr>
          <w:rFonts w:hint="eastAsia" w:ascii="仿宋_GB2312" w:eastAsia="仿宋_GB2312"/>
          <w:color w:val="000000" w:themeColor="text1"/>
          <w:sz w:val="28"/>
          <w:szCs w:val="28"/>
          <w14:textFill>
            <w14:solidFill>
              <w14:schemeClr w14:val="tx1"/>
            </w14:solidFill>
          </w14:textFill>
        </w:rPr>
        <w:t>1.响应函</w:t>
      </w:r>
      <w:bookmarkEnd w:id="109"/>
      <w:bookmarkEnd w:id="110"/>
    </w:p>
    <w:p>
      <w:pPr>
        <w:spacing w:line="600" w:lineRule="exact"/>
        <w:rPr>
          <w:rFonts w:ascii="仿宋_GB2312" w:eastAsia="仿宋_GB2312"/>
          <w:color w:val="000000" w:themeColor="text1"/>
          <w:sz w:val="28"/>
          <w:szCs w:val="28"/>
          <w14:textFill>
            <w14:solidFill>
              <w14:schemeClr w14:val="tx1"/>
            </w14:solidFill>
          </w14:textFill>
        </w:rPr>
      </w:pPr>
      <w:bookmarkStart w:id="111" w:name="_Toc87616390"/>
      <w:bookmarkStart w:id="112" w:name="_Toc88209953"/>
      <w:r>
        <w:rPr>
          <w:rFonts w:hint="eastAsia" w:ascii="仿宋_GB2312" w:eastAsia="仿宋_GB2312"/>
          <w:color w:val="000000" w:themeColor="text1"/>
          <w:sz w:val="28"/>
          <w:szCs w:val="28"/>
          <w14:textFill>
            <w14:solidFill>
              <w14:schemeClr w14:val="tx1"/>
            </w14:solidFill>
          </w14:textFill>
        </w:rPr>
        <w:t>2.法定代表人证明或授权委托书</w:t>
      </w:r>
      <w:bookmarkEnd w:id="111"/>
      <w:bookmarkEnd w:id="112"/>
      <w:bookmarkStart w:id="113" w:name="_Toc88209956"/>
      <w:bookmarkStart w:id="114" w:name="_Toc87616393"/>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3.资格审查资料</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4.拟投入本项目的项目负责人情况表</w:t>
      </w:r>
    </w:p>
    <w:p>
      <w:pPr>
        <w:spacing w:line="6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5.报价表</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6.其他资料</w:t>
      </w:r>
      <w:bookmarkEnd w:id="113"/>
      <w:bookmarkEnd w:id="114"/>
      <w:r>
        <w:rPr>
          <w:rFonts w:hint="eastAsia" w:ascii="仿宋_GB2312" w:eastAsia="仿宋_GB2312"/>
          <w:color w:val="000000" w:themeColor="text1"/>
          <w:sz w:val="28"/>
          <w:szCs w:val="28"/>
          <w14:textFill>
            <w14:solidFill>
              <w14:schemeClr w14:val="tx1"/>
            </w14:solidFill>
          </w14:textFill>
        </w:rPr>
        <w:cr/>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rPr>
          <w:rFonts w:ascii="方正小标宋简体" w:eastAsia="方正小标宋简体"/>
          <w:color w:val="000000" w:themeColor="text1"/>
          <w:sz w:val="44"/>
          <w:szCs w:val="44"/>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bookmarkStart w:id="115" w:name="_Toc12665"/>
      <w:bookmarkStart w:id="116" w:name="_Toc28619645"/>
      <w:bookmarkStart w:id="117" w:name="_Toc6313"/>
      <w:bookmarkStart w:id="118" w:name="_Toc87616394"/>
      <w:bookmarkStart w:id="119" w:name="_Toc88209957"/>
    </w:p>
    <w:p>
      <w:pPr>
        <w:rPr>
          <w:rFonts w:asciiTheme="minorEastAsia" w:hAnsiTheme="minorEastAsia"/>
          <w:color w:val="000000" w:themeColor="text1"/>
          <w:sz w:val="28"/>
          <w:szCs w:val="28"/>
          <w14:textFill>
            <w14:solidFill>
              <w14:schemeClr w14:val="tx1"/>
            </w14:solidFill>
          </w14:textFill>
        </w:rPr>
      </w:pPr>
    </w:p>
    <w:p>
      <w:pPr>
        <w:pStyle w:val="12"/>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1.响应函</w:t>
      </w:r>
      <w:bookmarkEnd w:id="115"/>
      <w:bookmarkEnd w:id="116"/>
      <w:bookmarkEnd w:id="117"/>
      <w:bookmarkEnd w:id="118"/>
      <w:bookmarkEnd w:id="119"/>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1.1响应函</w:t>
      </w:r>
    </w:p>
    <w:p>
      <w:pPr>
        <w:spacing w:line="360" w:lineRule="auto"/>
        <w:rPr>
          <w:rFonts w:ascii="仿宋_GB2312" w:hAnsi="黑体" w:eastAsia="仿宋_GB2312"/>
          <w:color w:val="000000" w:themeColor="text1"/>
          <w:sz w:val="28"/>
          <w:szCs w:val="28"/>
          <w:u w:val="single"/>
          <w14:textFill>
            <w14:solidFill>
              <w14:schemeClr w14:val="tx1"/>
            </w14:solidFill>
          </w14:textFill>
        </w:rPr>
      </w:pPr>
    </w:p>
    <w:p>
      <w:pPr>
        <w:spacing w:line="360" w:lineRule="auto"/>
        <w:rPr>
          <w:rFonts w:ascii="仿宋_GB2312" w:hAnsi="黑体" w:eastAsia="仿宋_GB2312"/>
          <w:color w:val="000000" w:themeColor="text1"/>
          <w:sz w:val="28"/>
          <w:szCs w:val="28"/>
          <w:u w:val="single"/>
          <w14:textFill>
            <w14:solidFill>
              <w14:schemeClr w14:val="tx1"/>
            </w14:solidFill>
          </w14:textFill>
        </w:rPr>
      </w:pPr>
      <w:r>
        <w:rPr>
          <w:rFonts w:hint="eastAsia" w:ascii="仿宋_GB2312" w:hAnsi="黑体" w:eastAsia="仿宋_GB2312"/>
          <w:color w:val="000000" w:themeColor="text1"/>
          <w:sz w:val="28"/>
          <w:szCs w:val="28"/>
          <w:u w:val="single"/>
          <w14:textFill>
            <w14:solidFill>
              <w14:schemeClr w14:val="tx1"/>
            </w14:solidFill>
          </w14:textFill>
        </w:rPr>
        <w:t>（采购人名称）：</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000000" w:themeColor="text1"/>
          <w:sz w:val="28"/>
          <w:szCs w:val="28"/>
          <w14:textFill>
            <w14:solidFill>
              <w14:schemeClr w14:val="tx1"/>
            </w14:solidFill>
          </w14:textFill>
        </w:rPr>
        <w:sym w:font="Wingdings 2" w:char="0052"/>
      </w:r>
      <w:r>
        <w:rPr>
          <w:rFonts w:hint="eastAsia" w:ascii="仿宋_GB2312" w:hAnsi="黑体" w:eastAsia="仿宋_GB2312"/>
          <w:color w:val="000000" w:themeColor="text1"/>
          <w:sz w:val="28"/>
          <w:szCs w:val="28"/>
          <w14:textFill>
            <w14:solidFill>
              <w14:schemeClr w14:val="tx1"/>
            </w14:solidFill>
          </w14:textFill>
        </w:rPr>
        <w:t>货物</w:t>
      </w:r>
      <w:r>
        <w:rPr>
          <w:rFonts w:hint="eastAsia" w:ascii="仿宋_GB2312" w:hAnsi="黑体" w:eastAsia="仿宋_GB2312"/>
          <w:color w:val="000000" w:themeColor="text1"/>
          <w:sz w:val="28"/>
          <w:szCs w:val="28"/>
          <w14:textFill>
            <w14:solidFill>
              <w14:schemeClr w14:val="tx1"/>
            </w14:solidFill>
          </w14:textFill>
        </w:rPr>
        <w:sym w:font="Wingdings 2" w:char="00A3"/>
      </w:r>
      <w:r>
        <w:rPr>
          <w:rFonts w:hint="eastAsia" w:ascii="仿宋_GB2312" w:hAnsi="黑体" w:eastAsia="仿宋_GB2312"/>
          <w:color w:val="000000" w:themeColor="text1"/>
          <w:sz w:val="28"/>
          <w:szCs w:val="28"/>
          <w14:textFill>
            <w14:solidFill>
              <w14:schemeClr w14:val="tx1"/>
            </w14:solidFill>
          </w14:textFill>
        </w:rPr>
        <w:t>服务并按合同约定履行义务。</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2.我方响应文件包括下列内容：</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（1）响应函</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（2）法定代表人证明或授权委托书</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（3）资格审查资料</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（4）拟投入本项目的项目负责人情况表</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（5）报价表</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（6）其他资料</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响应文件的上述组成部分如有不一致的内容，以响应函为准。</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3.我方完全理解采购文件中所有要求均为实质性响应条款，如有任何一条负偏离或者不满足将导致询价无效。由于我方提供资料不实或与需求书中所有条款不符而造成的责任和后果由我方承担。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4</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我方承诺在</w:t>
      </w:r>
      <w:r>
        <w:rPr>
          <w:rFonts w:hint="eastAsia" w:ascii="仿宋_GB2312" w:hAnsi="黑体" w:eastAsia="仿宋_GB2312"/>
          <w:color w:val="000000" w:themeColor="text1"/>
          <w:sz w:val="28"/>
          <w:szCs w:val="28"/>
          <w14:textFill>
            <w14:solidFill>
              <w14:schemeClr w14:val="tx1"/>
            </w14:solidFill>
          </w14:textFill>
        </w:rPr>
        <w:t>采购</w:t>
      </w:r>
      <w:r>
        <w:rPr>
          <w:rFonts w:ascii="仿宋_GB2312" w:hAnsi="黑体" w:eastAsia="仿宋_GB2312"/>
          <w:color w:val="000000" w:themeColor="text1"/>
          <w:sz w:val="28"/>
          <w:szCs w:val="28"/>
          <w14:textFill>
            <w14:solidFill>
              <w14:schemeClr w14:val="tx1"/>
            </w14:solidFill>
          </w14:textFill>
        </w:rPr>
        <w:t>文件有效期内不撤销响应文件。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5</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如我方</w:t>
      </w:r>
      <w:r>
        <w:rPr>
          <w:rFonts w:hint="eastAsia" w:ascii="仿宋_GB2312" w:hAnsi="黑体" w:eastAsia="仿宋_GB2312"/>
          <w:color w:val="000000" w:themeColor="text1"/>
          <w:sz w:val="28"/>
          <w:szCs w:val="28"/>
          <w14:textFill>
            <w14:solidFill>
              <w14:schemeClr w14:val="tx1"/>
            </w14:solidFill>
          </w14:textFill>
        </w:rPr>
        <w:t>成交</w:t>
      </w:r>
      <w:r>
        <w:rPr>
          <w:rFonts w:ascii="仿宋_GB2312" w:hAnsi="黑体" w:eastAsia="仿宋_GB2312"/>
          <w:color w:val="000000" w:themeColor="text1"/>
          <w:sz w:val="28"/>
          <w:szCs w:val="28"/>
          <w14:textFill>
            <w14:solidFill>
              <w14:schemeClr w14:val="tx1"/>
            </w14:solidFill>
          </w14:textFill>
        </w:rPr>
        <w:t>，我方承诺：</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1）在收到成交通知书后，在成交通知书规定的期限内与你方签订合同；</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2）在签订合同时不向你方提出附加条件；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3）按照采购文件要求提交履约保证金；</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4）在合同约定的期限内完成合同规定的全部义务。</w:t>
      </w:r>
    </w:p>
    <w:p>
      <w:pPr>
        <w:pStyle w:val="30"/>
        <w:ind w:firstLine="560" w:firstLineChars="200"/>
        <w:rPr>
          <w:rFonts w:eastAsia="仿宋_GB2312"/>
          <w:color w:val="000000" w:themeColor="text1"/>
          <w14:textFill>
            <w14:solidFill>
              <w14:schemeClr w14:val="tx1"/>
            </w14:solidFill>
          </w14:textFill>
        </w:rPr>
      </w:pPr>
      <w:r>
        <w:rPr>
          <w:rFonts w:ascii="仿宋_GB2312" w:hAnsi="黑体" w:eastAsia="仿宋_GB2312" w:cstheme="minorBidi"/>
          <w:color w:val="000000" w:themeColor="text1"/>
          <w:kern w:val="2"/>
          <w:sz w:val="28"/>
          <w:szCs w:val="28"/>
          <w14:textFill>
            <w14:solidFill>
              <w14:schemeClr w14:val="tx1"/>
            </w14:solidFill>
          </w14:textFill>
        </w:rPr>
        <w:t>（5）如放弃成交，我方依法</w:t>
      </w:r>
      <w:r>
        <w:rPr>
          <w:rFonts w:hint="eastAsia" w:ascii="仿宋_GB2312" w:hAnsi="黑体" w:eastAsia="仿宋_GB2312"/>
          <w:color w:val="000000" w:themeColor="text1"/>
          <w:sz w:val="28"/>
          <w:szCs w:val="28"/>
          <w14:textFill>
            <w14:solidFill>
              <w14:schemeClr w14:val="tx1"/>
            </w14:solidFill>
          </w14:textFill>
        </w:rPr>
        <w:t>承担相应的法律责任。</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6</w:t>
      </w:r>
      <w:r>
        <w:rPr>
          <w:rFonts w:hint="eastAsia" w:ascii="仿宋_GB2312" w:hAnsi="黑体" w:eastAsia="仿宋_GB2312"/>
          <w:color w:val="000000" w:themeColor="text1"/>
          <w:sz w:val="28"/>
          <w:szCs w:val="28"/>
          <w14:textFill>
            <w14:solidFill>
              <w14:schemeClr w14:val="tx1"/>
            </w14:solidFill>
          </w14:textFill>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7</w:t>
      </w:r>
      <w:r>
        <w:rPr>
          <w:rFonts w:hint="eastAsia" w:ascii="仿宋_GB2312" w:hAnsi="黑体" w:eastAsia="仿宋_GB2312"/>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u w:val="single"/>
          <w14:textFill>
            <w14:solidFill>
              <w14:schemeClr w14:val="tx1"/>
            </w14:solidFill>
          </w14:textFill>
        </w:rPr>
        <w:t xml:space="preserve">       （其他补充说明）</w:t>
      </w:r>
      <w:r>
        <w:rPr>
          <w:rFonts w:hint="eastAsia" w:ascii="仿宋_GB2312" w:hAnsi="黑体" w:eastAsia="仿宋_GB2312"/>
          <w:color w:val="000000" w:themeColor="text1"/>
          <w:sz w:val="28"/>
          <w:szCs w:val="28"/>
          <w14:textFill>
            <w14:solidFill>
              <w14:schemeClr w14:val="tx1"/>
            </w14:solidFill>
          </w14:textFill>
        </w:rPr>
        <w:t>。</w:t>
      </w: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（单位公章）</w:t>
      </w: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法定代表人或委托代理人：</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（签字或盖</w:t>
      </w:r>
      <w:r>
        <w:rPr>
          <w:rFonts w:hint="eastAsia" w:ascii="仿宋_GB2312" w:eastAsia="仿宋_GB2312" w:hAnsiTheme="minorEastAsia"/>
          <w:color w:val="000000" w:themeColor="text1"/>
          <w:sz w:val="28"/>
          <w:szCs w:val="28"/>
          <w:lang w:val="en-US" w:eastAsia="zh-CN"/>
          <w14:textFill>
            <w14:solidFill>
              <w14:schemeClr w14:val="tx1"/>
            </w14:solidFill>
          </w14:textFill>
        </w:rPr>
        <w:t>私</w:t>
      </w:r>
      <w:r>
        <w:rPr>
          <w:rFonts w:hint="eastAsia" w:ascii="仿宋_GB2312" w:eastAsia="仿宋_GB2312" w:hAnsiTheme="minorEastAsia"/>
          <w:color w:val="000000" w:themeColor="text1"/>
          <w:sz w:val="28"/>
          <w:szCs w:val="28"/>
          <w14:textFill>
            <w14:solidFill>
              <w14:schemeClr w14:val="tx1"/>
            </w14:solidFill>
          </w14:textFill>
        </w:rPr>
        <w:t>章）</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地址：</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电子邮箱：</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年</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月</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日</w:t>
      </w:r>
      <w:bookmarkStart w:id="120" w:name="_Toc88209958"/>
      <w:bookmarkStart w:id="121" w:name="_Toc87616395"/>
      <w:bookmarkStart w:id="122" w:name="_Toc22527"/>
      <w:bookmarkStart w:id="123" w:name="_Toc29833"/>
    </w:p>
    <w:p>
      <w:pPr>
        <w:pStyle w:val="12"/>
        <w:rPr>
          <w:color w:val="000000" w:themeColor="text1"/>
          <w14:textFill>
            <w14:solidFill>
              <w14:schemeClr w14:val="tx1"/>
            </w14:solidFill>
          </w14:textFill>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法定代表人证明或授权委托书</w:t>
      </w:r>
    </w:p>
    <w:bookmarkEnd w:id="120"/>
    <w:bookmarkEnd w:id="121"/>
    <w:bookmarkEnd w:id="122"/>
    <w:bookmarkEnd w:id="123"/>
    <w:p>
      <w:pPr>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法定代表人证明书</w:t>
      </w:r>
    </w:p>
    <w:p>
      <w:pPr>
        <w:pStyle w:val="46"/>
        <w:keepNext w:val="0"/>
        <w:keepLines w:val="0"/>
        <w:pageBreakBefore w:val="0"/>
        <w:widowControl w:val="0"/>
        <w:kinsoku/>
        <w:wordWrap/>
        <w:overflowPunct/>
        <w:topLinePunct w:val="0"/>
        <w:autoSpaceDE w:val="0"/>
        <w:autoSpaceDN w:val="0"/>
        <w:bidi w:val="0"/>
        <w:adjustRightInd w:val="0"/>
        <w:snapToGrid w:val="0"/>
        <w:spacing w:after="0" w:line="560" w:lineRule="exact"/>
        <w:jc w:val="both"/>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供应商名称：</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 xml:space="preserve">     单位性质：</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45"/>
        <w:keepNext w:val="0"/>
        <w:keepLines w:val="0"/>
        <w:pageBreakBefore w:val="0"/>
        <w:widowControl w:val="0"/>
        <w:kinsoku/>
        <w:wordWrap/>
        <w:overflowPunct/>
        <w:topLinePunct w:val="0"/>
        <w:autoSpaceDE w:val="0"/>
        <w:autoSpaceDN w:val="0"/>
        <w:bidi w:val="0"/>
        <w:adjustRightInd w:val="0"/>
        <w:snapToGrid w:val="0"/>
        <w:spacing w:after="0" w:line="560" w:lineRule="exact"/>
        <w:ind w:firstLine="750" w:firstLineChars="250"/>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地    址：</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成立时间：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月</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日</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经营期限：</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姓名：</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性别：</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年龄：</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身份证号码：</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职务：</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系</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s="Times New Roman"/>
          <w:color w:val="000000" w:themeColor="text1"/>
          <w:sz w:val="30"/>
          <w:szCs w:val="30"/>
          <w14:textFill>
            <w14:solidFill>
              <w14:schemeClr w14:val="tx1"/>
            </w14:solidFill>
          </w14:textFill>
        </w:rPr>
        <w:t xml:space="preserve"> 的法定代表人。</w:t>
      </w:r>
    </w:p>
    <w:p>
      <w:pPr>
        <w:pStyle w:val="19"/>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特此证明。</w:t>
      </w:r>
    </w:p>
    <w:p>
      <w:pPr>
        <w:adjustRightInd w:val="0"/>
        <w:snapToGrid w:val="0"/>
        <w:spacing w:line="600" w:lineRule="exact"/>
        <w:ind w:firstLine="702" w:firstLineChars="234"/>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附：法定代表人身份证(正反两面)复印件</w:t>
      </w:r>
    </w:p>
    <w:p>
      <w:pPr>
        <w:pStyle w:val="19"/>
        <w:snapToGrid w:val="0"/>
        <w:spacing w:line="600" w:lineRule="exact"/>
        <w:ind w:firstLine="3907" w:firstLineChars="1221"/>
        <w:rPr>
          <w:rFonts w:ascii="仿宋_GB2312" w:hAnsi="宋体" w:eastAsia="仿宋_GB2312" w:cs="Times New Roman"/>
          <w:color w:val="000000" w:themeColor="text1"/>
          <w:sz w:val="32"/>
          <w:szCs w:val="32"/>
          <w14:textFill>
            <w14:solidFill>
              <w14:schemeClr w14:val="tx1"/>
            </w14:solidFill>
          </w14:textFill>
        </w:rPr>
      </w:pPr>
    </w:p>
    <w:p>
      <w:pPr>
        <w:pStyle w:val="19"/>
        <w:keepNext w:val="0"/>
        <w:keepLines w:val="0"/>
        <w:pageBreakBefore w:val="0"/>
        <w:kinsoku/>
        <w:wordWrap/>
        <w:overflowPunct/>
        <w:topLinePunct w:val="0"/>
        <w:bidi w:val="0"/>
        <w:adjustRightInd w:val="0"/>
        <w:snapToGrid w:val="0"/>
        <w:spacing w:line="560" w:lineRule="exact"/>
        <w:ind w:firstLine="3663" w:firstLineChars="1221"/>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(盖单位章)      </w:t>
      </w:r>
    </w:p>
    <w:p>
      <w:pPr>
        <w:keepNext w:val="0"/>
        <w:keepLines w:val="0"/>
        <w:pageBreakBefore w:val="0"/>
        <w:widowControl/>
        <w:kinsoku/>
        <w:wordWrap/>
        <w:overflowPunct/>
        <w:topLinePunct w:val="0"/>
        <w:bidi w:val="0"/>
        <w:adjustRightInd w:val="0"/>
        <w:snapToGrid w:val="0"/>
        <w:spacing w:line="560" w:lineRule="exact"/>
        <w:jc w:val="right"/>
        <w:textAlignment w:val="auto"/>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ascii="仿宋_GB2312" w:hAnsi="宋体" w:eastAsia="仿宋_GB2312" w:cs="宋体"/>
          <w:color w:val="000000" w:themeColor="text1"/>
          <w:kern w:val="0"/>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adjustRightInd w:val="0"/>
        <w:snapToGrid w:val="0"/>
        <w:spacing w:line="600" w:lineRule="exact"/>
        <w:ind w:firstLine="480"/>
        <w:rPr>
          <w:rFonts w:ascii="仿宋_GB2312" w:eastAsia="仿宋_GB2312"/>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注：法定代表人证明书亦可采用工商行政管理局统一制订的格式。</w:t>
      </w:r>
    </w:p>
    <w:p>
      <w:pPr>
        <w:spacing w:line="360" w:lineRule="auto"/>
        <w:rPr>
          <w:color w:val="000000" w:themeColor="text1"/>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仿宋_GB2312" w:hAnsi="黑体" w:eastAsia="仿宋_GB2312"/>
          <w:color w:val="000000" w:themeColor="text1"/>
          <w:sz w:val="28"/>
          <w:szCs w:val="28"/>
          <w14:textFill>
            <w14:solidFill>
              <w14:schemeClr w14:val="tx1"/>
            </w14:solidFill>
          </w14:textFill>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法定代表人授权委托书</w:t>
      </w:r>
    </w:p>
    <w:p>
      <w:pPr>
        <w:adjustRightInd w:val="0"/>
        <w:snapToGrid w:val="0"/>
        <w:spacing w:line="60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本人</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系</w:t>
      </w:r>
      <w:r>
        <w:rPr>
          <w:rFonts w:hint="eastAsia" w:ascii="仿宋_GB2312" w:hAnsi="宋体" w:eastAsia="仿宋_GB2312"/>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olor w:val="000000" w:themeColor="text1"/>
          <w:sz w:val="30"/>
          <w:szCs w:val="30"/>
          <w14:textFill>
            <w14:solidFill>
              <w14:schemeClr w14:val="tx1"/>
            </w14:solidFill>
          </w14:textFill>
        </w:rPr>
        <w:t>的法定代表人，现授权</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为我方代理人。代理人根据授权，以我方名义签署、澄清、说明、提交、撤回、修改</w:t>
      </w:r>
      <w:r>
        <w:rPr>
          <w:rFonts w:hint="eastAsia" w:ascii="仿宋_GB2312" w:hAnsi="宋体" w:eastAsia="仿宋_GB2312"/>
          <w:color w:val="000000" w:themeColor="text1"/>
          <w:sz w:val="30"/>
          <w:szCs w:val="30"/>
          <w:u w:val="single"/>
          <w14:textFill>
            <w14:solidFill>
              <w14:schemeClr w14:val="tx1"/>
            </w14:solidFill>
          </w14:textFill>
        </w:rPr>
        <w:t xml:space="preserve"> （项目名称、项目编号、标段/标包号）  </w:t>
      </w:r>
      <w:r>
        <w:rPr>
          <w:rFonts w:hint="eastAsia" w:ascii="仿宋_GB2312" w:hAnsi="宋体" w:eastAsia="仿宋_GB2312"/>
          <w:color w:val="000000" w:themeColor="text1"/>
          <w:sz w:val="30"/>
          <w:szCs w:val="30"/>
          <w14:textFill>
            <w14:solidFill>
              <w14:schemeClr w14:val="tx1"/>
            </w14:solidFill>
          </w14:textFill>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委托期限：</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代理人无转委托权。</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附：1.委托代理人身份证(正反两面)复印件</w:t>
      </w:r>
    </w:p>
    <w:p>
      <w:pPr>
        <w:pStyle w:val="44"/>
        <w:ind w:firstLine="1200" w:firstLineChars="4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2.提供授权委托人自公告发布当月起在本单位近三个月社保记录（以加盖社会保险基金管理中心印章的《缴费历史明细表》或《社会保险参保人员证明》为准），否则为无效代理人，询价响应文件无效。</w:t>
      </w:r>
    </w:p>
    <w:p>
      <w:pPr>
        <w:pStyle w:val="19"/>
        <w:snapToGrid w:val="0"/>
        <w:spacing w:line="600" w:lineRule="exact"/>
        <w:ind w:firstLine="3618" w:firstLineChars="1005"/>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pacing w:val="30"/>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14:textFill>
            <w14:solidFill>
              <w14:schemeClr w14:val="tx1"/>
            </w14:solidFill>
          </w14:textFill>
        </w:rPr>
        <w:t>：</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(单位公章)         </w:t>
      </w:r>
    </w:p>
    <w:p>
      <w:pPr>
        <w:pStyle w:val="19"/>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法定代表人：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w:t>
      </w:r>
      <w:r>
        <w:rPr>
          <w:rFonts w:hint="eastAsia" w:ascii="仿宋_GB2312" w:hAnsi="宋体" w:eastAsia="仿宋_GB2312" w:cs="Times New Roman"/>
          <w:color w:val="000000" w:themeColor="text1"/>
          <w:sz w:val="30"/>
          <w:szCs w:val="30"/>
          <w:u w:val="single"/>
          <w:lang w:val="en-US" w:eastAsia="zh-CN"/>
          <w14:textFill>
            <w14:solidFill>
              <w14:schemeClr w14:val="tx1"/>
            </w14:solidFill>
          </w14:textFill>
        </w:rPr>
        <w:t>或盖私章</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委托代理人：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w:t>
      </w:r>
      <w:r>
        <w:rPr>
          <w:rFonts w:hint="eastAsia" w:ascii="仿宋_GB2312" w:hAnsi="宋体" w:eastAsia="仿宋_GB2312" w:cs="Times New Roman"/>
          <w:color w:val="000000" w:themeColor="text1"/>
          <w:sz w:val="30"/>
          <w:szCs w:val="30"/>
          <w:u w:val="single"/>
          <w:lang w:val="en-US" w:eastAsia="zh-CN"/>
          <w14:textFill>
            <w14:solidFill>
              <w14:schemeClr w14:val="tx1"/>
            </w14:solidFill>
          </w14:textFill>
        </w:rPr>
        <w:t>或盖私章</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widowControl/>
        <w:adjustRightInd w:val="0"/>
        <w:snapToGrid w:val="0"/>
        <w:spacing w:line="600" w:lineRule="exac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                        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r>
        <w:rPr>
          <w:rFonts w:ascii="仿宋_GB2312" w:eastAsia="仿宋_GB2312"/>
          <w:color w:val="000000" w:themeColor="text1"/>
          <w:sz w:val="44"/>
          <w:szCs w:val="44"/>
          <w:u w:val="singl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12"/>
        <w:spacing w:after="0" w:line="600" w:lineRule="exact"/>
        <w:rPr>
          <w:rFonts w:ascii="仿宋_GB2312" w:eastAsia="仿宋_GB2312"/>
          <w:color w:val="000000" w:themeColor="text1"/>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p>
    <w:p>
      <w:pPr>
        <w:pStyle w:val="12"/>
        <w:spacing w:after="0" w:line="600" w:lineRule="exact"/>
        <w:ind w:firstLine="0"/>
        <w:rPr>
          <w:rFonts w:ascii="仿宋_GB2312" w:eastAsia="仿宋_GB2312"/>
          <w:color w:val="000000" w:themeColor="text1"/>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p>
    <w:p>
      <w:pPr>
        <w:adjustRightInd w:val="0"/>
        <w:snapToGrid w:val="0"/>
        <w:spacing w:line="600" w:lineRule="exact"/>
        <w:ind w:firstLine="48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注：法人授权委托书亦可采用工商行政管理局统一制订的格式。</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jc w:val="center"/>
              <w:rPr>
                <w:rFonts w:ascii="宋体" w:hAnsi="宋体" w:eastAsia="宋体" w:cs="Times New Roman"/>
                <w:color w:val="000000" w:themeColor="text1"/>
                <w:sz w:val="24"/>
                <w:szCs w:val="24"/>
                <w14:textFill>
                  <w14:solidFill>
                    <w14:schemeClr w14:val="tx1"/>
                  </w14:solidFill>
                </w14:textFill>
              </w:rPr>
            </w:pP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授权代理人自公告发布当月起在本单位近三个月社保记录，（以加盖社会保险基金管理中心印章的《缴费历史明细表》或《社会保险参保人员证明》为准，加</w:t>
            </w:r>
            <w:r>
              <w:rPr>
                <w:rFonts w:hint="eastAsia" w:ascii="宋体" w:hAnsi="宋体"/>
                <w:color w:val="000000" w:themeColor="text1"/>
                <w:sz w:val="24"/>
                <w:szCs w:val="24"/>
                <w14:textFill>
                  <w14:solidFill>
                    <w14:schemeClr w14:val="tx1"/>
                  </w14:solidFill>
                </w14:textFill>
              </w:rPr>
              <w:t>盖单位公章</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left"/>
              <w:rPr>
                <w:rFonts w:ascii="宋体" w:hAnsi="宋体"/>
                <w:color w:val="000000" w:themeColor="text1"/>
                <w:sz w:val="24"/>
                <w:szCs w:val="24"/>
                <w14:textFill>
                  <w14:solidFill>
                    <w14:schemeClr w14:val="tx1"/>
                  </w14:solidFill>
                </w14:textFill>
              </w:rPr>
            </w:pPr>
          </w:p>
          <w:p>
            <w:pPr>
              <w:spacing w:line="360" w:lineRule="auto"/>
              <w:jc w:val="left"/>
              <w:rPr>
                <w:rFonts w:ascii="宋体" w:hAnsi="宋体"/>
                <w:color w:val="000000" w:themeColor="text1"/>
                <w:sz w:val="24"/>
                <w:szCs w:val="24"/>
                <w14:textFill>
                  <w14:solidFill>
                    <w14:schemeClr w14:val="tx1"/>
                  </w14:solidFill>
                </w14:textFill>
              </w:rPr>
            </w:pPr>
          </w:p>
        </w:tc>
      </w:tr>
    </w:tbl>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bookmarkStart w:id="124" w:name="_Toc19830"/>
      <w:bookmarkStart w:id="125" w:name="_Toc87616400"/>
      <w:bookmarkStart w:id="126" w:name="_Toc8086"/>
      <w:bookmarkStart w:id="127" w:name="_Toc88209963"/>
      <w:r>
        <w:rPr>
          <w:rFonts w:hint="eastAsia" w:ascii="仿宋_GB2312" w:eastAsia="仿宋_GB2312" w:hAnsi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.资格审查资料</w:t>
      </w:r>
      <w:bookmarkEnd w:id="124"/>
      <w:bookmarkEnd w:id="125"/>
      <w:bookmarkEnd w:id="126"/>
      <w:bookmarkEnd w:id="127"/>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3.1供应商基本情况表</w:t>
      </w:r>
    </w:p>
    <w:tbl>
      <w:tblPr>
        <w:tblStyle w:val="3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供应商名称</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注册地址</w:t>
            </w:r>
          </w:p>
        </w:tc>
        <w:tc>
          <w:tcPr>
            <w:tcW w:w="311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57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邮政编码</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联系方式</w:t>
            </w: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网址</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组织结构</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技术负责人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成立时间</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5178" w:type="dxa"/>
            <w:gridSpan w:val="7"/>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企业资质等级</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restart"/>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其中</w:t>
            </w: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项目负责人</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营业执照号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□高级职称人员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注册资金</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□中级职称人员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开户银行</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□初级职称人员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账户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□技工</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1"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经营范围</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备注</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bl>
    <w:p>
      <w:pPr>
        <w:adjustRightInd w:val="0"/>
        <w:snapToGrid w:val="0"/>
        <w:ind w:firstLine="573"/>
        <w:rPr>
          <w:rFonts w:cs="Times New Roman" w:asciiTheme="minorEastAsia" w:hAnsiTheme="minorEastAsia"/>
          <w:b/>
          <w:bCs/>
          <w:color w:val="000000" w:themeColor="text1"/>
          <w:sz w:val="28"/>
          <w:szCs w:val="28"/>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注</w:t>
      </w:r>
      <w:r>
        <w:rPr>
          <w:rFonts w:hint="eastAsia" w:ascii="仿宋_GB2312" w:eastAsia="仿宋_GB2312" w:hAnsiTheme="minorEastAsia"/>
          <w:color w:val="000000" w:themeColor="text1"/>
          <w:sz w:val="28"/>
          <w:szCs w:val="28"/>
          <w14:textFill>
            <w14:solidFill>
              <w14:schemeClr w14:val="tx1"/>
            </w14:solidFill>
          </w14:textFill>
        </w:rPr>
        <w:t>：</w:t>
      </w:r>
      <w:r>
        <w:rPr>
          <w:rFonts w:ascii="仿宋_GB2312" w:eastAsia="仿宋_GB2312" w:hAnsiTheme="minorEastAsia"/>
          <w:color w:val="000000" w:themeColor="text1"/>
          <w:sz w:val="28"/>
          <w:szCs w:val="28"/>
          <w14:textFill>
            <w14:solidFill>
              <w14:schemeClr w14:val="tx1"/>
            </w14:solidFill>
          </w14:textFill>
        </w:rPr>
        <w:t>供应商应按供应商须知的要求提供主体资格证明材料及相关资质证明材料</w:t>
      </w:r>
      <w:r>
        <w:rPr>
          <w:rFonts w:hint="eastAsia" w:ascii="仿宋_GB2312" w:eastAsia="仿宋_GB2312" w:hAnsiTheme="minorEastAsia"/>
          <w:color w:val="000000" w:themeColor="text1"/>
          <w:sz w:val="28"/>
          <w:szCs w:val="28"/>
          <w14:textFill>
            <w14:solidFill>
              <w14:schemeClr w14:val="tx1"/>
            </w14:solidFill>
          </w14:textFill>
        </w:rPr>
        <w:t>。</w:t>
      </w:r>
      <w:r>
        <w:rPr>
          <w:rFonts w:hint="eastAsia" w:cs="Times New Roman" w:asciiTheme="minorEastAsia" w:hAnsiTheme="minorEastAsia"/>
          <w:b/>
          <w:bCs/>
          <w:color w:val="000000" w:themeColor="text1"/>
          <w:sz w:val="28"/>
          <w:szCs w:val="28"/>
          <w14:textFill>
            <w14:solidFill>
              <w14:schemeClr w14:val="tx1"/>
            </w14:solidFill>
          </w14:textFill>
        </w:rPr>
        <w:t>（相关证明文件附后）</w:t>
      </w:r>
    </w:p>
    <w:p>
      <w:pPr>
        <w:adjustRightInd w:val="0"/>
        <w:snapToGrid w:val="0"/>
        <w:spacing w:line="360" w:lineRule="auto"/>
        <w:jc w:val="right"/>
        <w:rPr>
          <w:rFonts w:cs="Times New Roman" w:asciiTheme="minorEastAsia" w:hAnsiTheme="minorEastAsia"/>
          <w:b/>
          <w:bCs/>
          <w:color w:val="000000" w:themeColor="text1"/>
          <w:sz w:val="28"/>
          <w:szCs w:val="28"/>
          <w14:textFill>
            <w14:solidFill>
              <w14:schemeClr w14:val="tx1"/>
            </w14:solidFill>
          </w14:textFill>
        </w:rPr>
      </w:pPr>
      <w:bookmarkStart w:id="128" w:name="_Hlk59025866"/>
      <w:r>
        <w:rPr>
          <w:rFonts w:hint="eastAsia" w:ascii="宋体" w:hAnsi="宋体" w:eastAsia="宋体" w:cs="宋体"/>
          <w:color w:val="000000" w:themeColor="text1"/>
          <w:sz w:val="24"/>
          <w:szCs w:val="24"/>
          <w:lang w:val="en-GB"/>
          <w14:textFill>
            <w14:solidFill>
              <w14:schemeClr w14:val="tx1"/>
            </w14:solidFill>
          </w14:textFill>
        </w:rPr>
        <w:t>供应商名称（加盖公章）：</w:t>
      </w:r>
    </w:p>
    <w:p>
      <w:pPr>
        <w:adjustRightInd w:val="0"/>
        <w:snapToGrid w:val="0"/>
        <w:spacing w:line="360" w:lineRule="auto"/>
        <w:ind w:firstLine="6720" w:firstLineChars="2800"/>
        <w:jc w:val="left"/>
        <w:rPr>
          <w:rFonts w:hint="eastAsia" w:cs="Times New Roman" w:asciiTheme="minorEastAsia" w:hAnsiTheme="minorEastAsia"/>
          <w:b/>
          <w:bCs/>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adjustRightInd w:val="0"/>
        <w:snapToGrid w:val="0"/>
        <w:spacing w:line="360" w:lineRule="auto"/>
        <w:jc w:val="left"/>
        <w:rPr>
          <w:rFonts w:cs="Times New Roman" w:asciiTheme="minorEastAsia" w:hAnsiTheme="minorEastAsia"/>
          <w:b/>
          <w:bCs/>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 w:val="28"/>
          <w:szCs w:val="28"/>
          <w14:textFill>
            <w14:solidFill>
              <w14:schemeClr w14:val="tx1"/>
            </w14:solidFill>
          </w14:textFill>
        </w:rPr>
        <w:t>3.2不得存在情形承诺函</w:t>
      </w:r>
    </w:p>
    <w:bookmarkEnd w:id="128"/>
    <w:p>
      <w:pPr>
        <w:adjustRightInd w:val="0"/>
        <w:snapToGrid w:val="0"/>
        <w:spacing w:line="360" w:lineRule="auto"/>
        <w:rPr>
          <w:rFonts w:ascii="宋体" w:hAnsi="宋体" w:eastAsia="宋体" w:cs="宋体"/>
          <w:color w:val="000000" w:themeColor="text1"/>
          <w:sz w:val="24"/>
          <w:szCs w:val="24"/>
          <w:lang w:val="en-GB"/>
          <w14:textFill>
            <w14:solidFill>
              <w14:schemeClr w14:val="tx1"/>
            </w14:solidFill>
          </w14:textFill>
        </w:rPr>
      </w:pPr>
    </w:p>
    <w:p>
      <w:pPr>
        <w:adjustRightInd w:val="0"/>
        <w:snapToGrid w:val="0"/>
        <w:spacing w:line="360" w:lineRule="auto"/>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致：</w:t>
      </w:r>
      <w:r>
        <w:rPr>
          <w:rFonts w:hint="eastAsia" w:ascii="宋体" w:hAnsi="宋体" w:eastAsia="宋体" w:cs="宋体"/>
          <w:b/>
          <w:bCs/>
          <w:color w:val="000000" w:themeColor="text1"/>
          <w:sz w:val="24"/>
          <w:szCs w:val="24"/>
          <w:shd w:val="clear" w:color="auto" w:fill="FFFFFF"/>
          <w14:textFill>
            <w14:solidFill>
              <w14:schemeClr w14:val="tx1"/>
            </w14:solidFill>
          </w14:textFill>
        </w:rPr>
        <w:t>广州市净水有限公司</w:t>
      </w:r>
    </w:p>
    <w:p>
      <w:pPr>
        <w:adjustRightInd w:val="0"/>
        <w:snapToGrid w:val="0"/>
        <w:spacing w:line="360" w:lineRule="auto"/>
        <w:ind w:firstLine="480" w:firstLineChars="200"/>
        <w:rPr>
          <w:rFonts w:ascii="仿宋_GB2312" w:eastAsia="仿宋_GB2312"/>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我方郑重承诺，在参与</w:t>
      </w:r>
      <w:r>
        <w:rPr>
          <w:rFonts w:hint="eastAsia" w:ascii="宋体" w:hAnsi="宋体" w:cs="宋体"/>
          <w:color w:val="000000" w:themeColor="text1"/>
          <w:sz w:val="24"/>
          <w:szCs w:val="24"/>
          <w:lang w:val="en-GB"/>
          <w14:textFill>
            <w14:solidFill>
              <w14:schemeClr w14:val="tx1"/>
            </w14:solidFill>
          </w14:textFill>
        </w:rPr>
        <w:t>广州市净水有限公司</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lang w:val="en-GB"/>
          <w14:textFill>
            <w14:solidFill>
              <w14:schemeClr w14:val="tx1"/>
            </w14:solidFill>
          </w14:textFill>
        </w:rPr>
        <w:t>项目</w:t>
      </w:r>
      <w:r>
        <w:rPr>
          <w:rFonts w:hint="eastAsia" w:ascii="宋体" w:hAnsi="宋体" w:eastAsia="宋体" w:cs="宋体"/>
          <w:color w:val="000000" w:themeColor="text1"/>
          <w:sz w:val="24"/>
          <w:szCs w:val="24"/>
          <w:u w:val="single"/>
          <w:lang w:val="en-GB"/>
          <w14:textFill>
            <w14:solidFill>
              <w14:schemeClr w14:val="tx1"/>
            </w14:solidFill>
          </w14:textFill>
        </w:rPr>
        <w:t>（项目编号： ******）</w:t>
      </w:r>
      <w:r>
        <w:rPr>
          <w:rFonts w:hint="eastAsia" w:ascii="宋体" w:hAnsi="宋体" w:eastAsia="宋体" w:cs="宋体"/>
          <w:color w:val="000000" w:themeColor="text1"/>
          <w:sz w:val="24"/>
          <w:szCs w:val="24"/>
          <w:lang w:val="en-GB"/>
          <w14:textFill>
            <w14:solidFill>
              <w14:schemeClr w14:val="tx1"/>
            </w14:solidFill>
          </w14:textFill>
        </w:rPr>
        <w:t>采购期间，未被</w:t>
      </w:r>
      <w:r>
        <w:rPr>
          <w:rFonts w:hint="eastAsia" w:ascii="仿宋_GB2312" w:eastAsia="仿宋_GB2312"/>
          <w:color w:val="000000" w:themeColor="text1"/>
          <w:sz w:val="28"/>
          <w:szCs w:val="28"/>
          <w14:textFill>
            <w14:solidFill>
              <w14:schemeClr w14:val="tx1"/>
            </w14:solidFill>
          </w14:textFill>
        </w:rPr>
        <w:t>列入下列情形之一：</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（1）与本项目其他供应商的单位负责人为同一人。</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（2）与本项目其他供应商存在控股关系。</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（3）与本项目其他供应商存在管理关系。</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（4）被本项目所在地省级以上行业主管部门依法暂停、取消投标或禁止参加采购活动且处于有效期内的。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（5）处于被责令停产停业、暂扣或者吊销执照、暂扣或者吊销许可证、吊销资质证书状态。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（6）进入清算程序，或被宣告破产，或其他丧失履约能力情形的。</w:t>
      </w:r>
    </w:p>
    <w:p>
      <w:pPr>
        <w:adjustRightInd w:val="0"/>
        <w:snapToGrid w:val="0"/>
        <w:spacing w:line="360" w:lineRule="auto"/>
        <w:ind w:firstLine="480" w:firstLineChars="200"/>
        <w:rPr>
          <w:rFonts w:hint="eastAsia" w:ascii="宋体" w:hAnsi="宋体" w:cs="宋体"/>
          <w:color w:val="000000" w:themeColor="text1"/>
          <w:sz w:val="24"/>
          <w:szCs w:val="24"/>
          <w:lang w:val="en-GB" w:eastAsia="zh-CN"/>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（7）在“信用中国”网站（www.creditchina.gov.cn）</w:t>
      </w:r>
      <w:r>
        <w:rPr>
          <w:rFonts w:hint="eastAsia" w:ascii="宋体" w:hAnsi="宋体" w:cs="宋体"/>
          <w:color w:val="000000" w:themeColor="text1"/>
          <w:sz w:val="24"/>
          <w:szCs w:val="24"/>
          <w:lang w:val="en-GB"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（8）</w:t>
      </w:r>
      <w:r>
        <w:rPr>
          <w:rFonts w:hint="eastAsia" w:ascii="宋体" w:hAnsi="宋体" w:cs="宋体"/>
          <w:color w:val="000000" w:themeColor="text1"/>
          <w:sz w:val="24"/>
          <w:szCs w:val="24"/>
          <w:lang w:val="en-GB" w:eastAsia="zh-CN"/>
          <w14:textFill>
            <w14:solidFill>
              <w14:schemeClr w14:val="tx1"/>
            </w14:solidFill>
          </w14:textFill>
        </w:rPr>
        <w:t>在</w:t>
      </w:r>
      <w:r>
        <w:rPr>
          <w:rFonts w:hint="eastAsia" w:ascii="宋体" w:hAnsi="宋体" w:cs="宋体"/>
          <w:color w:val="000000" w:themeColor="text1"/>
          <w:sz w:val="24"/>
          <w:szCs w:val="24"/>
          <w:lang w:val="en-GB"/>
          <w14:textFill>
            <w14:solidFill>
              <w14:schemeClr w14:val="tx1"/>
            </w14:solidFill>
          </w14:textFill>
        </w:rPr>
        <w:t>“信用中国”网站（www.creditchina.gov.cn）</w:t>
      </w:r>
      <w:r>
        <w:rPr>
          <w:rFonts w:hint="eastAsia" w:ascii="宋体" w:hAnsi="宋体" w:cs="宋体"/>
          <w:color w:val="000000" w:themeColor="text1"/>
          <w:sz w:val="24"/>
          <w:szCs w:val="24"/>
          <w:lang w:val="en-GB" w:eastAsia="zh-CN"/>
          <w14:textFill>
            <w14:solidFill>
              <w14:schemeClr w14:val="tx1"/>
            </w14:solidFill>
          </w14:textFill>
        </w:rPr>
        <w:t>中被列入严重失信主体名单</w:t>
      </w:r>
      <w:r>
        <w:rPr>
          <w:rFonts w:hint="eastAsia" w:ascii="宋体" w:hAnsi="宋体" w:cs="宋体"/>
          <w:color w:val="000000" w:themeColor="text1"/>
          <w:sz w:val="24"/>
          <w:szCs w:val="24"/>
          <w:lang w:val="en-GB"/>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w:t>
      </w:r>
      <w:r>
        <w:rPr>
          <w:rFonts w:hint="eastAsia" w:ascii="宋体" w:hAnsi="宋体" w:cs="宋体"/>
          <w:color w:val="000000" w:themeColor="text1"/>
          <w:sz w:val="24"/>
          <w:szCs w:val="24"/>
          <w:lang w:val="en-GB" w:eastAsia="zh-CN"/>
          <w14:textFill>
            <w14:solidFill>
              <w14:schemeClr w14:val="tx1"/>
            </w14:solidFill>
          </w14:textFill>
        </w:rPr>
        <w:t>9</w:t>
      </w:r>
      <w:r>
        <w:rPr>
          <w:rFonts w:hint="eastAsia" w:ascii="宋体" w:hAnsi="宋体" w:cs="宋体"/>
          <w:color w:val="000000" w:themeColor="text1"/>
          <w:sz w:val="24"/>
          <w:szCs w:val="24"/>
          <w:lang w:val="en-GB"/>
          <w14:textFill>
            <w14:solidFill>
              <w14:schemeClr w14:val="tx1"/>
            </w14:solidFill>
          </w14:textFill>
        </w:rPr>
        <w:t>）其他违法违纪行为，经审查认为不宜被邀请参加采购活动的。</w:t>
      </w:r>
    </w:p>
    <w:p>
      <w:pPr>
        <w:adjustRightInd w:val="0"/>
        <w:snapToGrid w:val="0"/>
        <w:spacing w:line="360" w:lineRule="auto"/>
        <w:ind w:firstLine="480" w:firstLineChars="200"/>
        <w:rPr>
          <w:rFonts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（1</w:t>
      </w:r>
      <w:r>
        <w:rPr>
          <w:rFonts w:hint="eastAsia" w:ascii="宋体" w:hAnsi="宋体" w:cs="宋体"/>
          <w:color w:val="000000" w:themeColor="text1"/>
          <w:sz w:val="24"/>
          <w:szCs w:val="24"/>
          <w:lang w:val="en-GB" w:eastAsia="zh-CN"/>
          <w14:textFill>
            <w14:solidFill>
              <w14:schemeClr w14:val="tx1"/>
            </w14:solidFill>
          </w14:textFill>
        </w:rPr>
        <w:t>0</w:t>
      </w:r>
      <w:r>
        <w:rPr>
          <w:rFonts w:hint="eastAsia" w:ascii="宋体" w:hAnsi="宋体" w:cs="宋体"/>
          <w:color w:val="000000" w:themeColor="text1"/>
          <w:sz w:val="24"/>
          <w:szCs w:val="24"/>
          <w:lang w:val="en-GB"/>
          <w14:textFill>
            <w14:solidFill>
              <w14:schemeClr w14:val="tx1"/>
            </w14:solidFill>
          </w14:textFill>
        </w:rPr>
        <w:t>）其他禁止情形：</w:t>
      </w:r>
    </w:p>
    <w:p>
      <w:pPr>
        <w:adjustRightInd w:val="0"/>
        <w:snapToGrid w:val="0"/>
        <w:spacing w:line="360" w:lineRule="auto"/>
        <w:rPr>
          <w:rFonts w:ascii="宋体" w:hAnsi="宋体" w:eastAsia="宋体" w:cs="宋体"/>
          <w:b/>
          <w:color w:val="000000" w:themeColor="text1"/>
          <w:szCs w:val="21"/>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jc w:val="right"/>
        <w:rPr>
          <w:color w:val="000000" w:themeColor="text1"/>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jc w:val="left"/>
        <w:rPr>
          <w:rFonts w:cs="Times New Roman" w:asciiTheme="minorEastAsia" w:hAnsiTheme="minorEastAsia"/>
          <w:b/>
          <w:bCs/>
          <w:color w:val="000000" w:themeColor="text1"/>
          <w:sz w:val="28"/>
          <w:szCs w:val="28"/>
          <w14:textFill>
            <w14:solidFill>
              <w14:schemeClr w14:val="tx1"/>
            </w14:solidFill>
          </w14:textFill>
        </w:rPr>
      </w:pPr>
    </w:p>
    <w:p>
      <w:pPr>
        <w:pStyle w:val="12"/>
        <w:rPr>
          <w:rFonts w:cs="Times New Roman" w:asciiTheme="minorEastAsia" w:hAnsiTheme="minorEastAsia"/>
          <w:b/>
          <w:bCs/>
          <w:color w:val="000000" w:themeColor="text1"/>
          <w:sz w:val="28"/>
          <w:szCs w:val="28"/>
          <w14:textFill>
            <w14:solidFill>
              <w14:schemeClr w14:val="tx1"/>
            </w14:solidFill>
          </w14:textFill>
        </w:rPr>
      </w:pPr>
    </w:p>
    <w:p>
      <w:pPr>
        <w:pStyle w:val="12"/>
        <w:rPr>
          <w:rFonts w:cs="Times New Roman" w:asciiTheme="minorEastAsia" w:hAnsiTheme="minorEastAsia"/>
          <w:b/>
          <w:bCs/>
          <w:color w:val="000000" w:themeColor="text1"/>
          <w:sz w:val="28"/>
          <w:szCs w:val="28"/>
          <w14:textFill>
            <w14:solidFill>
              <w14:schemeClr w14:val="tx1"/>
            </w14:solidFill>
          </w14:textFill>
        </w:rPr>
      </w:pPr>
    </w:p>
    <w:p>
      <w:pPr>
        <w:jc w:val="left"/>
        <w:rPr>
          <w:rFonts w:cs="Times New Roman" w:asciiTheme="minorEastAsia" w:hAnsiTheme="minorEastAsia"/>
          <w:b/>
          <w:bCs/>
          <w:color w:val="000000" w:themeColor="text1"/>
          <w:sz w:val="28"/>
          <w:szCs w:val="28"/>
          <w14:textFill>
            <w14:solidFill>
              <w14:schemeClr w14:val="tx1"/>
            </w14:solidFill>
          </w14:textFill>
        </w:rPr>
      </w:pPr>
    </w:p>
    <w:p>
      <w:pPr>
        <w:jc w:val="left"/>
        <w:rPr>
          <w:rFonts w:cs="Times New Roman" w:asciiTheme="minorEastAsia" w:hAnsiTheme="minorEastAsia"/>
          <w:b/>
          <w:bCs/>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 w:val="28"/>
          <w:szCs w:val="28"/>
          <w14:textFill>
            <w14:solidFill>
              <w14:schemeClr w14:val="tx1"/>
            </w14:solidFill>
          </w14:textFill>
        </w:rPr>
        <w:t>4.拟投入本项目的项目负责人情况表</w:t>
      </w:r>
    </w:p>
    <w:p>
      <w:pPr>
        <w:pStyle w:val="30"/>
        <w:rPr>
          <w:rFonts w:ascii="仿宋_GB2312" w:eastAsia="仿宋_GB2312" w:hAnsiTheme="minorEastAsia"/>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 xml:space="preserve"> 拟投入本项目的项目负责人情况表</w:t>
      </w:r>
    </w:p>
    <w:tbl>
      <w:tblPr>
        <w:tblStyle w:val="3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497"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337"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119"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49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33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49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33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2950"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2950"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pStyle w:val="5"/>
        <w:numPr>
          <w:ilvl w:val="0"/>
          <w:numId w:val="7"/>
        </w:numPr>
        <w:rPr>
          <w:rFonts w:asciiTheme="minorEastAsia" w:hAnsiTheme="minorEastAsia" w:eastAsiaTheme="minorEastAsia"/>
          <w:color w:val="000000" w:themeColor="text1"/>
          <w:sz w:val="28"/>
          <w:szCs w:val="28"/>
          <w14:textFill>
            <w14:solidFill>
              <w14:schemeClr w14:val="tx1"/>
            </w14:solidFill>
          </w14:textFill>
        </w:rPr>
      </w:pPr>
      <w:bookmarkStart w:id="129" w:name="_Toc19423"/>
      <w:bookmarkStart w:id="130" w:name="_Toc32430"/>
      <w:r>
        <w:rPr>
          <w:rFonts w:hint="eastAsia" w:asciiTheme="minorEastAsia" w:hAnsiTheme="minorEastAsia" w:eastAsiaTheme="minorEastAsia"/>
          <w:color w:val="000000" w:themeColor="text1"/>
          <w:sz w:val="28"/>
          <w:szCs w:val="28"/>
          <w:highlight w:val="none"/>
          <w14:textFill>
            <w14:solidFill>
              <w14:schemeClr w14:val="tx1"/>
            </w14:solidFill>
          </w14:textFill>
        </w:rPr>
        <w:t>报价表</w:t>
      </w:r>
      <w:bookmarkEnd w:id="129"/>
      <w:bookmarkEnd w:id="130"/>
    </w:p>
    <w:tbl>
      <w:tblPr>
        <w:tblStyle w:val="32"/>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27"/>
        <w:gridCol w:w="927"/>
        <w:gridCol w:w="927"/>
        <w:gridCol w:w="927"/>
        <w:gridCol w:w="927"/>
        <w:gridCol w:w="927"/>
        <w:gridCol w:w="927"/>
        <w:gridCol w:w="92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品牌</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系列</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颜色</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单价（元）</w:t>
            </w:r>
          </w:p>
          <w:p>
            <w:pPr>
              <w:pStyle w:val="2"/>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合计（元）</w:t>
            </w:r>
          </w:p>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税率（%）</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增值税合计（元）</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500" w:type="pct"/>
            <w:vMerge w:val="restart"/>
            <w:vAlign w:val="center"/>
          </w:tcPr>
          <w:p>
            <w:pPr>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一汽丰田</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4.0L柯斯达</w:t>
            </w:r>
          </w:p>
        </w:tc>
        <w:tc>
          <w:tcPr>
            <w:tcW w:w="500" w:type="pct"/>
            <w:vMerge w:val="restart"/>
            <w:vAlign w:val="center"/>
          </w:tcPr>
          <w:p>
            <w:pPr>
              <w:jc w:val="cente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高级版20座</w:t>
            </w:r>
          </w:p>
        </w:tc>
        <w:tc>
          <w:tcPr>
            <w:tcW w:w="500" w:type="pct"/>
            <w:vMerge w:val="restart"/>
            <w:vAlign w:val="center"/>
          </w:tcPr>
          <w:p>
            <w:pPr>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上驼下白</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购置税费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上牌费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保险费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合计</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pPr>
              <w:tabs>
                <w:tab w:val="left" w:pos="3870"/>
              </w:tabs>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eastAsia="zh-CN"/>
                <w14:textFill>
                  <w14:solidFill>
                    <w14:schemeClr w14:val="tx1"/>
                  </w14:solidFill>
                </w14:textFill>
              </w:rPr>
              <w:tab/>
            </w:r>
            <w:r>
              <w:rPr>
                <w:rFonts w:hint="eastAsia" w:ascii="宋体" w:hAnsi="宋体" w:eastAsia="宋体" w:cs="宋体"/>
                <w:color w:val="000000" w:themeColor="text1"/>
                <w:sz w:val="28"/>
                <w:szCs w:val="28"/>
                <w:vertAlign w:val="baseline"/>
                <w:lang w:val="en-US" w:eastAsia="zh-CN"/>
                <w14:textFill>
                  <w14:solidFill>
                    <w14:schemeClr w14:val="tx1"/>
                  </w14:solidFill>
                </w14:textFill>
              </w:rPr>
              <w:t>共计人民币：    元</w:t>
            </w:r>
          </w:p>
        </w:tc>
      </w:tr>
    </w:tbl>
    <w:p>
      <w:pPr>
        <w:rPr>
          <w:rFonts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000000" w:themeColor="text1"/>
          <w:sz w:val="28"/>
          <w:szCs w:val="28"/>
          <w14:textFill>
            <w14:solidFill>
              <w14:schemeClr w14:val="tx1"/>
            </w14:solidFill>
          </w14:textFill>
        </w:rPr>
      </w:pPr>
    </w:p>
    <w:p>
      <w:pPr>
        <w:pStyle w:val="30"/>
        <w:widowControl w:val="0"/>
        <w:numPr>
          <w:ilvl w:val="0"/>
          <w:numId w:val="0"/>
        </w:numPr>
        <w:adjustRightInd w:val="0"/>
        <w:snapToGrid w:val="0"/>
        <w:spacing w:after="0" w:line="360" w:lineRule="auto"/>
        <w:ind w:left="0" w:leftChars="0" w:firstLine="0" w:firstLineChars="0"/>
        <w:jc w:val="both"/>
        <w:textAlignment w:val="baseline"/>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备注：供应商所投车辆应为合同签订以后3个月内生产的全新车辆</w:t>
      </w:r>
      <w:r>
        <w:rPr>
          <w:rFonts w:hint="eastAsia" w:ascii="宋体" w:hAnsi="宋体" w:eastAsia="宋体" w:cs="宋体"/>
          <w:color w:val="000000" w:themeColor="text1"/>
          <w:kern w:val="2"/>
          <w:sz w:val="24"/>
          <w:highlight w:val="none"/>
          <w:lang w:val="zh-CN"/>
          <w14:textFill>
            <w14:solidFill>
              <w14:schemeClr w14:val="tx1"/>
            </w14:solidFill>
          </w14:textFill>
        </w:rPr>
        <w:t>，</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报价包含上车身价、上牌、第一年度保险（第三者不低于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300</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赠送物品（全车贴膜、行车记录仪、地垫、三脚架、灭火器）</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以及完成</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人指定地点交车前所发生的一切费用。且牌照归属地为用车单位注册地（广州）。</w:t>
      </w:r>
    </w:p>
    <w:p>
      <w:pPr>
        <w:pStyle w:val="30"/>
        <w:widowControl w:val="0"/>
        <w:numPr>
          <w:ilvl w:val="0"/>
          <w:numId w:val="0"/>
        </w:numPr>
        <w:adjustRightInd w:val="0"/>
        <w:snapToGrid w:val="0"/>
        <w:spacing w:after="0" w:line="360" w:lineRule="auto"/>
        <w:jc w:val="both"/>
        <w:textAlignment w:val="baseline"/>
        <w:rPr>
          <w:rFonts w:hint="eastAsia"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交车地点需在广州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8区</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rPr>
          <w:color w:val="000000" w:themeColor="text1"/>
          <w14:textFill>
            <w14:solidFill>
              <w14:schemeClr w14:val="tx1"/>
            </w14:solidFill>
          </w14:textFill>
        </w:rPr>
      </w:pPr>
    </w:p>
    <w:p>
      <w:pPr>
        <w:numPr>
          <w:ilvl w:val="255"/>
          <w:numId w:val="0"/>
        </w:numPr>
        <w:rPr>
          <w:color w:val="000000" w:themeColor="text1"/>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adjustRightInd w:val="0"/>
        <w:snapToGrid w:val="0"/>
        <w:spacing w:line="600" w:lineRule="exact"/>
        <w:ind w:firstLine="6648" w:firstLineChars="2770"/>
        <w:rPr>
          <w:rFonts w:ascii="仿宋_GB2312" w:eastAsia="仿宋_GB2312"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adjustRightInd w:val="0"/>
        <w:snapToGrid w:val="0"/>
        <w:spacing w:line="600" w:lineRule="exact"/>
        <w:ind w:firstLine="570"/>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ajorEastAsia" w:hAnsiTheme="majorEastAsia" w:eastAsiaTheme="majorEastAsia"/>
          <w:color w:val="000000" w:themeColor="text1"/>
          <w:sz w:val="28"/>
          <w:szCs w:val="28"/>
          <w14:textFill>
            <w14:solidFill>
              <w14:schemeClr w14:val="tx1"/>
            </w14:solidFill>
          </w14:textFill>
        </w:rPr>
      </w:pPr>
      <w:bookmarkStart w:id="131" w:name="_Toc88209965"/>
      <w:bookmarkStart w:id="132" w:name="_Toc87616402"/>
      <w:bookmarkStart w:id="133" w:name="_Toc16386"/>
      <w:bookmarkStart w:id="134" w:name="_Toc6058"/>
      <w:r>
        <w:rPr>
          <w:rFonts w:hint="eastAsia" w:eastAsiaTheme="majorEastAsia"/>
          <w:color w:val="000000" w:themeColor="text1"/>
          <w14:textFill>
            <w14:solidFill>
              <w14:schemeClr w14:val="tx1"/>
            </w14:solidFill>
          </w14:textFill>
        </w:rPr>
        <w:t>6</w:t>
      </w:r>
      <w:r>
        <w:rPr>
          <w:rFonts w:hint="eastAsia" w:asciiTheme="majorEastAsia" w:hAnsiTheme="majorEastAsia" w:eastAsiaTheme="majorEastAsia"/>
          <w:color w:val="000000" w:themeColor="text1"/>
          <w:sz w:val="28"/>
          <w:szCs w:val="28"/>
          <w14:textFill>
            <w14:solidFill>
              <w14:schemeClr w14:val="tx1"/>
            </w14:solidFill>
          </w14:textFill>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供应商须提交的其他资料</w:t>
      </w:r>
      <w:r>
        <w:rPr>
          <w:rFonts w:hint="eastAsia" w:ascii="仿宋_GB2312" w:eastAsia="仿宋_GB2312" w:hAnsiTheme="minorEastAsia"/>
          <w:color w:val="000000" w:themeColor="text1"/>
          <w:sz w:val="28"/>
          <w:szCs w:val="28"/>
          <w14:textFill>
            <w14:solidFill>
              <w14:schemeClr w14:val="tx1"/>
            </w14:solidFill>
          </w14:textFill>
        </w:rPr>
        <w:t>。</w:t>
      </w:r>
    </w:p>
    <w:p>
      <w:pPr>
        <w:rPr>
          <w:rFonts w:hint="default"/>
          <w:color w:val="000000" w:themeColor="text1"/>
          <w:lang w:val="en-US" w:eastAsia="zh-CN"/>
          <w14:textFill>
            <w14:solidFill>
              <w14:schemeClr w14:val="tx1"/>
            </w14:solidFill>
          </w14:textFill>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901D292-FED8-4A21-9DE3-9E1DD5E83B8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E6473B-4B88-4082-9E54-8B5B25E241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A99B894-8242-428E-94E4-49D9A34F5ABA}"/>
  </w:font>
  <w:font w:name="方正小标宋简体">
    <w:panose1 w:val="03000509000000000000"/>
    <w:charset w:val="86"/>
    <w:family w:val="script"/>
    <w:pitch w:val="default"/>
    <w:sig w:usb0="00000001" w:usb1="080E0000" w:usb2="00000000" w:usb3="00000000" w:csb0="00040000" w:csb1="00000000"/>
    <w:embedRegular r:id="rId4" w:fontKey="{ACA2E4CF-ADCB-42C0-92B4-55576C02E82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E82F7C92-FC8C-4B0B-9D14-582841C227FC}"/>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0DF5D741-3FDE-462E-8A92-A651696ADB2C}"/>
  </w:font>
  <w:font w:name="等线">
    <w:panose1 w:val="02010600030101010101"/>
    <w:charset w:val="86"/>
    <w:family w:val="auto"/>
    <w:pitch w:val="default"/>
    <w:sig w:usb0="A00002BF" w:usb1="38CF7CFA" w:usb2="00000016" w:usb3="00000000" w:csb0="0004000F" w:csb1="00000000"/>
    <w:embedRegular r:id="rId7" w:fontKey="{6765017D-0891-46B6-B4CB-0B7874CA0F67}"/>
  </w:font>
  <w:font w:name="Wingdings 2">
    <w:panose1 w:val="05020102010507070707"/>
    <w:charset w:val="02"/>
    <w:family w:val="roman"/>
    <w:pitch w:val="default"/>
    <w:sig w:usb0="00000000" w:usb1="00000000" w:usb2="00000000" w:usb3="00000000" w:csb0="80000000" w:csb1="00000000"/>
    <w:embedRegular r:id="rId8" w:fontKey="{5CD5740F-D6D6-4018-BF7F-9E9E3B0A1745}"/>
  </w:font>
  <w:font w:name="仿宋">
    <w:panose1 w:val="02010609060101010101"/>
    <w:charset w:val="86"/>
    <w:family w:val="modern"/>
    <w:pitch w:val="default"/>
    <w:sig w:usb0="800002BF" w:usb1="38CF7CFA" w:usb2="00000016" w:usb3="00000000" w:csb0="00040001" w:csb1="00000000"/>
    <w:embedRegular r:id="rId9" w:fontKey="{2DA75A2F-0F56-4D76-AC16-84CB2CB2B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391B"/>
    <w:multiLevelType w:val="singleLevel"/>
    <w:tmpl w:val="A160391B"/>
    <w:lvl w:ilvl="0" w:tentative="0">
      <w:start w:val="2"/>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62C593"/>
    <w:multiLevelType w:val="singleLevel"/>
    <w:tmpl w:val="F062C593"/>
    <w:lvl w:ilvl="0" w:tentative="0">
      <w:start w:val="5"/>
      <w:numFmt w:val="decimal"/>
      <w:lvlText w:val="%1."/>
      <w:lvlJc w:val="left"/>
      <w:pPr>
        <w:tabs>
          <w:tab w:val="left" w:pos="312"/>
        </w:tabs>
        <w:ind w:left="21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8DF6411"/>
    <w:multiLevelType w:val="singleLevel"/>
    <w:tmpl w:val="58DF6411"/>
    <w:lvl w:ilvl="0" w:tentative="0">
      <w:start w:val="1"/>
      <w:numFmt w:val="chineseCounting"/>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ODVhNjU0YTUyMDk5ZWE2MDQ2ZTg5ZWU5ZDNjODQifQ=="/>
  </w:docVars>
  <w:rsids>
    <w:rsidRoot w:val="005D618A"/>
    <w:rsid w:val="00000A46"/>
    <w:rsid w:val="000465C9"/>
    <w:rsid w:val="00046F58"/>
    <w:rsid w:val="00053CA4"/>
    <w:rsid w:val="0005754F"/>
    <w:rsid w:val="000630EB"/>
    <w:rsid w:val="000A0380"/>
    <w:rsid w:val="000F7FA8"/>
    <w:rsid w:val="0010040E"/>
    <w:rsid w:val="001A3823"/>
    <w:rsid w:val="001A79BE"/>
    <w:rsid w:val="002742D0"/>
    <w:rsid w:val="00295670"/>
    <w:rsid w:val="002E492A"/>
    <w:rsid w:val="00335B2F"/>
    <w:rsid w:val="00373561"/>
    <w:rsid w:val="00392C4B"/>
    <w:rsid w:val="003D0D23"/>
    <w:rsid w:val="003D60BA"/>
    <w:rsid w:val="00411689"/>
    <w:rsid w:val="00442ECA"/>
    <w:rsid w:val="004A478E"/>
    <w:rsid w:val="004C1C65"/>
    <w:rsid w:val="004D2E81"/>
    <w:rsid w:val="00527002"/>
    <w:rsid w:val="00533AEC"/>
    <w:rsid w:val="00574A47"/>
    <w:rsid w:val="005A4420"/>
    <w:rsid w:val="005A69FD"/>
    <w:rsid w:val="005D618A"/>
    <w:rsid w:val="005E65CA"/>
    <w:rsid w:val="006B0089"/>
    <w:rsid w:val="006C7CEF"/>
    <w:rsid w:val="00715DCE"/>
    <w:rsid w:val="00725A6B"/>
    <w:rsid w:val="0075102A"/>
    <w:rsid w:val="00770287"/>
    <w:rsid w:val="00784167"/>
    <w:rsid w:val="00794E72"/>
    <w:rsid w:val="007D6A2C"/>
    <w:rsid w:val="0080723C"/>
    <w:rsid w:val="00850E16"/>
    <w:rsid w:val="008646AE"/>
    <w:rsid w:val="00874CDB"/>
    <w:rsid w:val="008D51D1"/>
    <w:rsid w:val="008E5502"/>
    <w:rsid w:val="00911ECD"/>
    <w:rsid w:val="00974B89"/>
    <w:rsid w:val="00986567"/>
    <w:rsid w:val="00995C2F"/>
    <w:rsid w:val="009A0957"/>
    <w:rsid w:val="00A042E0"/>
    <w:rsid w:val="00A06ED0"/>
    <w:rsid w:val="00A748FD"/>
    <w:rsid w:val="00A91220"/>
    <w:rsid w:val="00AE3485"/>
    <w:rsid w:val="00B03079"/>
    <w:rsid w:val="00B2494E"/>
    <w:rsid w:val="00B26BB1"/>
    <w:rsid w:val="00B26E21"/>
    <w:rsid w:val="00B741D7"/>
    <w:rsid w:val="00B84706"/>
    <w:rsid w:val="00B93E82"/>
    <w:rsid w:val="00BA3561"/>
    <w:rsid w:val="00C1591E"/>
    <w:rsid w:val="00C236F9"/>
    <w:rsid w:val="00C4176D"/>
    <w:rsid w:val="00C53ED8"/>
    <w:rsid w:val="00CD5087"/>
    <w:rsid w:val="00D009CE"/>
    <w:rsid w:val="00D22E8E"/>
    <w:rsid w:val="00D4533C"/>
    <w:rsid w:val="00D55AC1"/>
    <w:rsid w:val="00DE364F"/>
    <w:rsid w:val="00E12C47"/>
    <w:rsid w:val="00E472AD"/>
    <w:rsid w:val="00E5046B"/>
    <w:rsid w:val="00E83D58"/>
    <w:rsid w:val="00ED4C90"/>
    <w:rsid w:val="00F05170"/>
    <w:rsid w:val="00F425B9"/>
    <w:rsid w:val="00F67A2B"/>
    <w:rsid w:val="00F83B64"/>
    <w:rsid w:val="00FA61D7"/>
    <w:rsid w:val="013E3461"/>
    <w:rsid w:val="01603F56"/>
    <w:rsid w:val="01BB0F13"/>
    <w:rsid w:val="02090C75"/>
    <w:rsid w:val="0250792B"/>
    <w:rsid w:val="028904A2"/>
    <w:rsid w:val="02A23A3C"/>
    <w:rsid w:val="02FB196F"/>
    <w:rsid w:val="03232A8D"/>
    <w:rsid w:val="033C0C71"/>
    <w:rsid w:val="035D130A"/>
    <w:rsid w:val="03671DE7"/>
    <w:rsid w:val="039110A9"/>
    <w:rsid w:val="03AC246A"/>
    <w:rsid w:val="03AE6061"/>
    <w:rsid w:val="03B23056"/>
    <w:rsid w:val="03DA023E"/>
    <w:rsid w:val="03DC3EBA"/>
    <w:rsid w:val="03F9794D"/>
    <w:rsid w:val="043F6DB3"/>
    <w:rsid w:val="044A4715"/>
    <w:rsid w:val="046A2461"/>
    <w:rsid w:val="04DA7D49"/>
    <w:rsid w:val="051C2970"/>
    <w:rsid w:val="052E1CF9"/>
    <w:rsid w:val="05EF042D"/>
    <w:rsid w:val="05F01CE9"/>
    <w:rsid w:val="060C3611"/>
    <w:rsid w:val="067032E2"/>
    <w:rsid w:val="06C64829"/>
    <w:rsid w:val="06C97F59"/>
    <w:rsid w:val="070E7B6E"/>
    <w:rsid w:val="071D62B7"/>
    <w:rsid w:val="077D16D2"/>
    <w:rsid w:val="082A69F3"/>
    <w:rsid w:val="08675FC8"/>
    <w:rsid w:val="087A2221"/>
    <w:rsid w:val="091613ED"/>
    <w:rsid w:val="09B713FD"/>
    <w:rsid w:val="09D32FD2"/>
    <w:rsid w:val="09EF6ACC"/>
    <w:rsid w:val="0A315056"/>
    <w:rsid w:val="0A343EC4"/>
    <w:rsid w:val="0A3E3B7B"/>
    <w:rsid w:val="0A694621"/>
    <w:rsid w:val="0AA213B4"/>
    <w:rsid w:val="0AF61C7E"/>
    <w:rsid w:val="0AFB45AD"/>
    <w:rsid w:val="0B081033"/>
    <w:rsid w:val="0B1B56AD"/>
    <w:rsid w:val="0B351E9B"/>
    <w:rsid w:val="0B4C50D3"/>
    <w:rsid w:val="0B806B92"/>
    <w:rsid w:val="0B827E94"/>
    <w:rsid w:val="0B842F76"/>
    <w:rsid w:val="0BD070E1"/>
    <w:rsid w:val="0BD65B6B"/>
    <w:rsid w:val="0C2361E7"/>
    <w:rsid w:val="0C247926"/>
    <w:rsid w:val="0C55090E"/>
    <w:rsid w:val="0CE30EBE"/>
    <w:rsid w:val="0D724871"/>
    <w:rsid w:val="0D794204"/>
    <w:rsid w:val="0DEF700A"/>
    <w:rsid w:val="0E2125D1"/>
    <w:rsid w:val="0E214211"/>
    <w:rsid w:val="0E5F2769"/>
    <w:rsid w:val="0EA27357"/>
    <w:rsid w:val="0EAB2243"/>
    <w:rsid w:val="0ED8332F"/>
    <w:rsid w:val="0F3320FE"/>
    <w:rsid w:val="0F4D75A3"/>
    <w:rsid w:val="0F5B2DCA"/>
    <w:rsid w:val="0F5F1107"/>
    <w:rsid w:val="0F714D08"/>
    <w:rsid w:val="0FA20605"/>
    <w:rsid w:val="0FED051E"/>
    <w:rsid w:val="0FEE4C29"/>
    <w:rsid w:val="0FFD33F6"/>
    <w:rsid w:val="10031608"/>
    <w:rsid w:val="10046082"/>
    <w:rsid w:val="104974DD"/>
    <w:rsid w:val="10BE0510"/>
    <w:rsid w:val="111703D2"/>
    <w:rsid w:val="112B101A"/>
    <w:rsid w:val="119B53FC"/>
    <w:rsid w:val="11D51D92"/>
    <w:rsid w:val="1215733B"/>
    <w:rsid w:val="12424CDC"/>
    <w:rsid w:val="129A2738"/>
    <w:rsid w:val="12B56BF1"/>
    <w:rsid w:val="12C87AB5"/>
    <w:rsid w:val="12CB1A89"/>
    <w:rsid w:val="131840FB"/>
    <w:rsid w:val="13467417"/>
    <w:rsid w:val="136E76CF"/>
    <w:rsid w:val="137817E7"/>
    <w:rsid w:val="145F08C6"/>
    <w:rsid w:val="1486156E"/>
    <w:rsid w:val="14E43F59"/>
    <w:rsid w:val="14EA094F"/>
    <w:rsid w:val="156B5E32"/>
    <w:rsid w:val="15776308"/>
    <w:rsid w:val="15943F18"/>
    <w:rsid w:val="15BC6B3C"/>
    <w:rsid w:val="15EC2C59"/>
    <w:rsid w:val="16094BB9"/>
    <w:rsid w:val="162262EF"/>
    <w:rsid w:val="16360A7B"/>
    <w:rsid w:val="164D40B0"/>
    <w:rsid w:val="16634557"/>
    <w:rsid w:val="167C35DD"/>
    <w:rsid w:val="1694429A"/>
    <w:rsid w:val="16B06868"/>
    <w:rsid w:val="17635326"/>
    <w:rsid w:val="178A1D29"/>
    <w:rsid w:val="178A27B2"/>
    <w:rsid w:val="17B803EA"/>
    <w:rsid w:val="1815096B"/>
    <w:rsid w:val="18236EFD"/>
    <w:rsid w:val="18377249"/>
    <w:rsid w:val="185D743E"/>
    <w:rsid w:val="189D5B1F"/>
    <w:rsid w:val="189F1B0E"/>
    <w:rsid w:val="18A34CD0"/>
    <w:rsid w:val="198070CD"/>
    <w:rsid w:val="19A53EA8"/>
    <w:rsid w:val="19B64DBC"/>
    <w:rsid w:val="19EC6A4A"/>
    <w:rsid w:val="1A373ACF"/>
    <w:rsid w:val="1A7B10BA"/>
    <w:rsid w:val="1A895341"/>
    <w:rsid w:val="1A910324"/>
    <w:rsid w:val="1AB919EF"/>
    <w:rsid w:val="1AE52770"/>
    <w:rsid w:val="1B0D071F"/>
    <w:rsid w:val="1B4568CE"/>
    <w:rsid w:val="1B9015B7"/>
    <w:rsid w:val="1B950DA6"/>
    <w:rsid w:val="1BF54245"/>
    <w:rsid w:val="1CC547AA"/>
    <w:rsid w:val="1D0E6976"/>
    <w:rsid w:val="1D1C18C8"/>
    <w:rsid w:val="1D5A79EE"/>
    <w:rsid w:val="1DC87107"/>
    <w:rsid w:val="1E0E2CD0"/>
    <w:rsid w:val="1E831280"/>
    <w:rsid w:val="1EBC4704"/>
    <w:rsid w:val="1EE522C8"/>
    <w:rsid w:val="1F172EB5"/>
    <w:rsid w:val="1F22070B"/>
    <w:rsid w:val="1F94592D"/>
    <w:rsid w:val="1FB860DE"/>
    <w:rsid w:val="203C5A02"/>
    <w:rsid w:val="205C41C9"/>
    <w:rsid w:val="209D4C94"/>
    <w:rsid w:val="20B44FCD"/>
    <w:rsid w:val="20E84705"/>
    <w:rsid w:val="20EA55E7"/>
    <w:rsid w:val="20EF0218"/>
    <w:rsid w:val="218400BA"/>
    <w:rsid w:val="21AB1E2F"/>
    <w:rsid w:val="21D40498"/>
    <w:rsid w:val="221B1D0B"/>
    <w:rsid w:val="22493963"/>
    <w:rsid w:val="225C0066"/>
    <w:rsid w:val="22767047"/>
    <w:rsid w:val="231E77CA"/>
    <w:rsid w:val="23A05588"/>
    <w:rsid w:val="240476A1"/>
    <w:rsid w:val="24BC2382"/>
    <w:rsid w:val="24E953B9"/>
    <w:rsid w:val="253B393C"/>
    <w:rsid w:val="25431AEB"/>
    <w:rsid w:val="25B875EB"/>
    <w:rsid w:val="25BE3BFB"/>
    <w:rsid w:val="25BF43FD"/>
    <w:rsid w:val="25F86BCD"/>
    <w:rsid w:val="2605748B"/>
    <w:rsid w:val="26140D71"/>
    <w:rsid w:val="26396D26"/>
    <w:rsid w:val="264544A6"/>
    <w:rsid w:val="267702FB"/>
    <w:rsid w:val="269E416A"/>
    <w:rsid w:val="26AA030E"/>
    <w:rsid w:val="26C0157C"/>
    <w:rsid w:val="26C11C6B"/>
    <w:rsid w:val="272100D3"/>
    <w:rsid w:val="2727660A"/>
    <w:rsid w:val="272C72FC"/>
    <w:rsid w:val="275131CB"/>
    <w:rsid w:val="2758625B"/>
    <w:rsid w:val="278F6521"/>
    <w:rsid w:val="27EB149D"/>
    <w:rsid w:val="27EB6814"/>
    <w:rsid w:val="27FD3E52"/>
    <w:rsid w:val="2885542F"/>
    <w:rsid w:val="28E11370"/>
    <w:rsid w:val="294A756A"/>
    <w:rsid w:val="29781BF8"/>
    <w:rsid w:val="297939E2"/>
    <w:rsid w:val="29C33ED0"/>
    <w:rsid w:val="29D5322D"/>
    <w:rsid w:val="29F844E4"/>
    <w:rsid w:val="2A025DD9"/>
    <w:rsid w:val="2A2619CB"/>
    <w:rsid w:val="2A5D6BAC"/>
    <w:rsid w:val="2A7317D3"/>
    <w:rsid w:val="2A7C2231"/>
    <w:rsid w:val="2A920E4F"/>
    <w:rsid w:val="2ABB753D"/>
    <w:rsid w:val="2AEC403F"/>
    <w:rsid w:val="2AFE6EC4"/>
    <w:rsid w:val="2B345DDC"/>
    <w:rsid w:val="2B7A49FA"/>
    <w:rsid w:val="2C36523B"/>
    <w:rsid w:val="2C615D26"/>
    <w:rsid w:val="2CB679ED"/>
    <w:rsid w:val="2CE83C37"/>
    <w:rsid w:val="2CEB2FFC"/>
    <w:rsid w:val="2D173C07"/>
    <w:rsid w:val="2D191E0C"/>
    <w:rsid w:val="2D424A86"/>
    <w:rsid w:val="2DB005E1"/>
    <w:rsid w:val="2DDA66B7"/>
    <w:rsid w:val="2DF73EDA"/>
    <w:rsid w:val="2E6F2D11"/>
    <w:rsid w:val="2E7B52DB"/>
    <w:rsid w:val="2ED60115"/>
    <w:rsid w:val="2F324CFE"/>
    <w:rsid w:val="2F945633"/>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31201DD"/>
    <w:rsid w:val="3391569E"/>
    <w:rsid w:val="33D2240B"/>
    <w:rsid w:val="341E3434"/>
    <w:rsid w:val="34BB4442"/>
    <w:rsid w:val="3584136B"/>
    <w:rsid w:val="35D101DD"/>
    <w:rsid w:val="35FF5AA4"/>
    <w:rsid w:val="360B7EBA"/>
    <w:rsid w:val="36145A29"/>
    <w:rsid w:val="36416867"/>
    <w:rsid w:val="367D5DD4"/>
    <w:rsid w:val="369C32FD"/>
    <w:rsid w:val="36D14156"/>
    <w:rsid w:val="375A74C9"/>
    <w:rsid w:val="37666E72"/>
    <w:rsid w:val="38081EA3"/>
    <w:rsid w:val="38167A04"/>
    <w:rsid w:val="381C3783"/>
    <w:rsid w:val="389600D6"/>
    <w:rsid w:val="39004BEF"/>
    <w:rsid w:val="391A7C24"/>
    <w:rsid w:val="394B167A"/>
    <w:rsid w:val="398B5761"/>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243DC3"/>
    <w:rsid w:val="3D3657C6"/>
    <w:rsid w:val="3D5C38CD"/>
    <w:rsid w:val="3D6A08F7"/>
    <w:rsid w:val="3DFC27BE"/>
    <w:rsid w:val="3E5070F1"/>
    <w:rsid w:val="3E7569E0"/>
    <w:rsid w:val="3E921689"/>
    <w:rsid w:val="3EC370CB"/>
    <w:rsid w:val="3EDC0088"/>
    <w:rsid w:val="3F6C3589"/>
    <w:rsid w:val="3F850180"/>
    <w:rsid w:val="3F9004D6"/>
    <w:rsid w:val="3FDC5449"/>
    <w:rsid w:val="3FEE7CFA"/>
    <w:rsid w:val="400E4D5E"/>
    <w:rsid w:val="40E1138C"/>
    <w:rsid w:val="413814BA"/>
    <w:rsid w:val="41657EF9"/>
    <w:rsid w:val="41872511"/>
    <w:rsid w:val="41DF1251"/>
    <w:rsid w:val="424236D9"/>
    <w:rsid w:val="42466655"/>
    <w:rsid w:val="42C82F57"/>
    <w:rsid w:val="435707E5"/>
    <w:rsid w:val="438D457D"/>
    <w:rsid w:val="439927E1"/>
    <w:rsid w:val="43B460BB"/>
    <w:rsid w:val="43C76AF7"/>
    <w:rsid w:val="43E97E4A"/>
    <w:rsid w:val="440D65DA"/>
    <w:rsid w:val="446828F0"/>
    <w:rsid w:val="448A4972"/>
    <w:rsid w:val="44DC3315"/>
    <w:rsid w:val="45093E85"/>
    <w:rsid w:val="450B3BFA"/>
    <w:rsid w:val="45C13B4D"/>
    <w:rsid w:val="45E219D3"/>
    <w:rsid w:val="46054BCA"/>
    <w:rsid w:val="46251007"/>
    <w:rsid w:val="464C6AFC"/>
    <w:rsid w:val="468B0091"/>
    <w:rsid w:val="46A107C3"/>
    <w:rsid w:val="46B15CE2"/>
    <w:rsid w:val="46BE113D"/>
    <w:rsid w:val="46E44B13"/>
    <w:rsid w:val="46E66361"/>
    <w:rsid w:val="4703508A"/>
    <w:rsid w:val="475023F8"/>
    <w:rsid w:val="479A1E7B"/>
    <w:rsid w:val="479D361E"/>
    <w:rsid w:val="47B74789"/>
    <w:rsid w:val="48032A55"/>
    <w:rsid w:val="480378A6"/>
    <w:rsid w:val="480F2B9D"/>
    <w:rsid w:val="48102176"/>
    <w:rsid w:val="48282920"/>
    <w:rsid w:val="483E1347"/>
    <w:rsid w:val="485321E0"/>
    <w:rsid w:val="48546AD3"/>
    <w:rsid w:val="485549D9"/>
    <w:rsid w:val="48CA4868"/>
    <w:rsid w:val="48F005D3"/>
    <w:rsid w:val="49466522"/>
    <w:rsid w:val="49547ADD"/>
    <w:rsid w:val="495B46D0"/>
    <w:rsid w:val="49641B2B"/>
    <w:rsid w:val="49732351"/>
    <w:rsid w:val="498F4AF1"/>
    <w:rsid w:val="49981E95"/>
    <w:rsid w:val="49C05787"/>
    <w:rsid w:val="49CF518D"/>
    <w:rsid w:val="49D56585"/>
    <w:rsid w:val="49E736E8"/>
    <w:rsid w:val="4A7F3979"/>
    <w:rsid w:val="4ADA1F63"/>
    <w:rsid w:val="4AE23D89"/>
    <w:rsid w:val="4AE56158"/>
    <w:rsid w:val="4B2038D0"/>
    <w:rsid w:val="4B296E7D"/>
    <w:rsid w:val="4B79394E"/>
    <w:rsid w:val="4B877F28"/>
    <w:rsid w:val="4B911955"/>
    <w:rsid w:val="4CD200BA"/>
    <w:rsid w:val="4CDE1A28"/>
    <w:rsid w:val="4D2044E7"/>
    <w:rsid w:val="4D217CF8"/>
    <w:rsid w:val="4D916BA6"/>
    <w:rsid w:val="4DC44169"/>
    <w:rsid w:val="4DE24E21"/>
    <w:rsid w:val="4E016B8E"/>
    <w:rsid w:val="4E1B19A3"/>
    <w:rsid w:val="4E48787F"/>
    <w:rsid w:val="4E8753FC"/>
    <w:rsid w:val="4EBD62D5"/>
    <w:rsid w:val="4EF0709E"/>
    <w:rsid w:val="4F0469A4"/>
    <w:rsid w:val="4FC601ED"/>
    <w:rsid w:val="4FFD5CE2"/>
    <w:rsid w:val="500E56F4"/>
    <w:rsid w:val="50540C73"/>
    <w:rsid w:val="50752AF8"/>
    <w:rsid w:val="513C6A7B"/>
    <w:rsid w:val="517300C9"/>
    <w:rsid w:val="51C41FBE"/>
    <w:rsid w:val="524A5009"/>
    <w:rsid w:val="52EC6EC2"/>
    <w:rsid w:val="532D486F"/>
    <w:rsid w:val="5333545B"/>
    <w:rsid w:val="533421FB"/>
    <w:rsid w:val="53664F78"/>
    <w:rsid w:val="536C61AC"/>
    <w:rsid w:val="538D0E89"/>
    <w:rsid w:val="5450213C"/>
    <w:rsid w:val="546711F3"/>
    <w:rsid w:val="546C3825"/>
    <w:rsid w:val="54AA3ED7"/>
    <w:rsid w:val="54D24048"/>
    <w:rsid w:val="54D64CD5"/>
    <w:rsid w:val="551F28BB"/>
    <w:rsid w:val="5532287C"/>
    <w:rsid w:val="55887D69"/>
    <w:rsid w:val="55B26216"/>
    <w:rsid w:val="55ED4A0C"/>
    <w:rsid w:val="55EE5D11"/>
    <w:rsid w:val="5616096C"/>
    <w:rsid w:val="561A0928"/>
    <w:rsid w:val="56423872"/>
    <w:rsid w:val="569E06BC"/>
    <w:rsid w:val="56B279F0"/>
    <w:rsid w:val="56F20F86"/>
    <w:rsid w:val="577F3BD1"/>
    <w:rsid w:val="579D710E"/>
    <w:rsid w:val="57AA72A2"/>
    <w:rsid w:val="57C47F03"/>
    <w:rsid w:val="581F22F6"/>
    <w:rsid w:val="58571793"/>
    <w:rsid w:val="586E1E17"/>
    <w:rsid w:val="58862C35"/>
    <w:rsid w:val="58C14957"/>
    <w:rsid w:val="58CC23D2"/>
    <w:rsid w:val="58E66050"/>
    <w:rsid w:val="591571E2"/>
    <w:rsid w:val="596B36B6"/>
    <w:rsid w:val="59E63F07"/>
    <w:rsid w:val="59FC7994"/>
    <w:rsid w:val="5A0A5906"/>
    <w:rsid w:val="5AE83A50"/>
    <w:rsid w:val="5B353193"/>
    <w:rsid w:val="5BAB2917"/>
    <w:rsid w:val="5BE13716"/>
    <w:rsid w:val="5BEC6129"/>
    <w:rsid w:val="5BFC33FA"/>
    <w:rsid w:val="5C3107A4"/>
    <w:rsid w:val="5C3B1B93"/>
    <w:rsid w:val="5C8027F8"/>
    <w:rsid w:val="5C9220DF"/>
    <w:rsid w:val="5CAF36FF"/>
    <w:rsid w:val="5CEF1D81"/>
    <w:rsid w:val="5D4A15F3"/>
    <w:rsid w:val="5D69542A"/>
    <w:rsid w:val="5D783B72"/>
    <w:rsid w:val="5DD85972"/>
    <w:rsid w:val="5DEE1570"/>
    <w:rsid w:val="5E0930EF"/>
    <w:rsid w:val="5E3D4D53"/>
    <w:rsid w:val="5E4717E6"/>
    <w:rsid w:val="5E55774C"/>
    <w:rsid w:val="5E803220"/>
    <w:rsid w:val="5E8A70FF"/>
    <w:rsid w:val="5F0D0843"/>
    <w:rsid w:val="5F6A4495"/>
    <w:rsid w:val="5FA42D41"/>
    <w:rsid w:val="5FC64BFB"/>
    <w:rsid w:val="60045F96"/>
    <w:rsid w:val="60104DDC"/>
    <w:rsid w:val="60285EE5"/>
    <w:rsid w:val="602F7E1B"/>
    <w:rsid w:val="605C0804"/>
    <w:rsid w:val="60913E6F"/>
    <w:rsid w:val="60F8107F"/>
    <w:rsid w:val="61733C3E"/>
    <w:rsid w:val="6189617B"/>
    <w:rsid w:val="61B52BB6"/>
    <w:rsid w:val="61B749C2"/>
    <w:rsid w:val="62280D20"/>
    <w:rsid w:val="62B4786E"/>
    <w:rsid w:val="62CA2457"/>
    <w:rsid w:val="63385F40"/>
    <w:rsid w:val="637418C0"/>
    <w:rsid w:val="638240A1"/>
    <w:rsid w:val="63833423"/>
    <w:rsid w:val="63A5257B"/>
    <w:rsid w:val="63BD3DCC"/>
    <w:rsid w:val="63C2248E"/>
    <w:rsid w:val="63C61741"/>
    <w:rsid w:val="643B0E07"/>
    <w:rsid w:val="64560967"/>
    <w:rsid w:val="656B1D10"/>
    <w:rsid w:val="65B841F9"/>
    <w:rsid w:val="65D8322D"/>
    <w:rsid w:val="65FE3864"/>
    <w:rsid w:val="66022B28"/>
    <w:rsid w:val="664A38E2"/>
    <w:rsid w:val="66581E87"/>
    <w:rsid w:val="66703465"/>
    <w:rsid w:val="66766EBB"/>
    <w:rsid w:val="66FA11D5"/>
    <w:rsid w:val="673912A8"/>
    <w:rsid w:val="674302C7"/>
    <w:rsid w:val="67CB09D8"/>
    <w:rsid w:val="67EE3B0F"/>
    <w:rsid w:val="680A5986"/>
    <w:rsid w:val="680D5F4B"/>
    <w:rsid w:val="68113F51"/>
    <w:rsid w:val="689215F7"/>
    <w:rsid w:val="68960C8B"/>
    <w:rsid w:val="68B272C7"/>
    <w:rsid w:val="68E94770"/>
    <w:rsid w:val="68EC1CEF"/>
    <w:rsid w:val="68F949C9"/>
    <w:rsid w:val="695A4290"/>
    <w:rsid w:val="696F3649"/>
    <w:rsid w:val="69EE164A"/>
    <w:rsid w:val="6A1D3904"/>
    <w:rsid w:val="6A267606"/>
    <w:rsid w:val="6A334932"/>
    <w:rsid w:val="6A3353FF"/>
    <w:rsid w:val="6A5D63E6"/>
    <w:rsid w:val="6A5F24D1"/>
    <w:rsid w:val="6A664424"/>
    <w:rsid w:val="6ACA70C4"/>
    <w:rsid w:val="6AE347EB"/>
    <w:rsid w:val="6B330365"/>
    <w:rsid w:val="6B434AF0"/>
    <w:rsid w:val="6B57675A"/>
    <w:rsid w:val="6B87098A"/>
    <w:rsid w:val="6BDD7B4D"/>
    <w:rsid w:val="6C6F62A4"/>
    <w:rsid w:val="6C763590"/>
    <w:rsid w:val="6CE50021"/>
    <w:rsid w:val="6E1425FA"/>
    <w:rsid w:val="6EBC0B3A"/>
    <w:rsid w:val="6EF51C7D"/>
    <w:rsid w:val="6F1B3B57"/>
    <w:rsid w:val="6F8363E5"/>
    <w:rsid w:val="6F841DCF"/>
    <w:rsid w:val="6FA80CCD"/>
    <w:rsid w:val="6FAC3CC5"/>
    <w:rsid w:val="6FC746F5"/>
    <w:rsid w:val="6FDFF202"/>
    <w:rsid w:val="6FE33EF5"/>
    <w:rsid w:val="6FF20A2D"/>
    <w:rsid w:val="6FFB3117"/>
    <w:rsid w:val="70317AC6"/>
    <w:rsid w:val="704B26F7"/>
    <w:rsid w:val="70697B21"/>
    <w:rsid w:val="70863262"/>
    <w:rsid w:val="70A76ED3"/>
    <w:rsid w:val="71780F49"/>
    <w:rsid w:val="71860B17"/>
    <w:rsid w:val="723B27CC"/>
    <w:rsid w:val="72687227"/>
    <w:rsid w:val="72A03FD9"/>
    <w:rsid w:val="72A51F7F"/>
    <w:rsid w:val="72A840E2"/>
    <w:rsid w:val="73406CFF"/>
    <w:rsid w:val="736A5D29"/>
    <w:rsid w:val="7383028C"/>
    <w:rsid w:val="73A25E44"/>
    <w:rsid w:val="73FD1417"/>
    <w:rsid w:val="741F68CF"/>
    <w:rsid w:val="745C0532"/>
    <w:rsid w:val="74D242B3"/>
    <w:rsid w:val="74F47AA2"/>
    <w:rsid w:val="75252DF3"/>
    <w:rsid w:val="75621536"/>
    <w:rsid w:val="75863C20"/>
    <w:rsid w:val="75BF3154"/>
    <w:rsid w:val="75DA4A2D"/>
    <w:rsid w:val="764A07CF"/>
    <w:rsid w:val="764F6B3D"/>
    <w:rsid w:val="7695A2FB"/>
    <w:rsid w:val="76CD2B7B"/>
    <w:rsid w:val="76D80645"/>
    <w:rsid w:val="76E03371"/>
    <w:rsid w:val="771211AA"/>
    <w:rsid w:val="77736C04"/>
    <w:rsid w:val="77FF7A44"/>
    <w:rsid w:val="780E5898"/>
    <w:rsid w:val="781179AA"/>
    <w:rsid w:val="782642CC"/>
    <w:rsid w:val="7894095E"/>
    <w:rsid w:val="78964555"/>
    <w:rsid w:val="78CF4963"/>
    <w:rsid w:val="79000679"/>
    <w:rsid w:val="7916258F"/>
    <w:rsid w:val="791C0FE5"/>
    <w:rsid w:val="79A416F0"/>
    <w:rsid w:val="79B03EB6"/>
    <w:rsid w:val="79B61437"/>
    <w:rsid w:val="7A3A3390"/>
    <w:rsid w:val="7A893B99"/>
    <w:rsid w:val="7ABB57A9"/>
    <w:rsid w:val="7AE15A5C"/>
    <w:rsid w:val="7AF37579"/>
    <w:rsid w:val="7AF87F64"/>
    <w:rsid w:val="7B1C0C84"/>
    <w:rsid w:val="7B5A62DF"/>
    <w:rsid w:val="7B7A04A8"/>
    <w:rsid w:val="7B8E4662"/>
    <w:rsid w:val="7BF069B6"/>
    <w:rsid w:val="7BFB27DB"/>
    <w:rsid w:val="7C046BA0"/>
    <w:rsid w:val="7C0C3F6D"/>
    <w:rsid w:val="7C22163C"/>
    <w:rsid w:val="7C457B4B"/>
    <w:rsid w:val="7C595075"/>
    <w:rsid w:val="7C6B07B2"/>
    <w:rsid w:val="7C6E3DCA"/>
    <w:rsid w:val="7CE65DD7"/>
    <w:rsid w:val="7D133243"/>
    <w:rsid w:val="7D945420"/>
    <w:rsid w:val="7D997857"/>
    <w:rsid w:val="7DD07A4B"/>
    <w:rsid w:val="7DFFFB67"/>
    <w:rsid w:val="7E0F27BB"/>
    <w:rsid w:val="7E394207"/>
    <w:rsid w:val="7E4007A2"/>
    <w:rsid w:val="7E791CAD"/>
    <w:rsid w:val="7EA50DFB"/>
    <w:rsid w:val="7EC86878"/>
    <w:rsid w:val="7EF531A1"/>
    <w:rsid w:val="7F16390D"/>
    <w:rsid w:val="7F752917"/>
    <w:rsid w:val="7FD10FC1"/>
    <w:rsid w:val="7FE37961"/>
    <w:rsid w:val="7FF633F9"/>
    <w:rsid w:val="9FEEC8C7"/>
    <w:rsid w:val="FDBBA214"/>
    <w:rsid w:val="FFDFD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9"/>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0"/>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next w:val="1"/>
    <w:link w:val="57"/>
    <w:qFormat/>
    <w:uiPriority w:val="0"/>
    <w:pPr>
      <w:spacing w:line="360" w:lineRule="auto"/>
      <w:ind w:left="851" w:hanging="851"/>
      <w:outlineLvl w:val="3"/>
    </w:pPr>
    <w:rPr>
      <w:rFonts w:ascii="仿宋_GB2312" w:hAnsi="Times New Roman" w:eastAsia="宋体" w:cstheme="majorBidi"/>
      <w:b/>
      <w:kern w:val="44"/>
      <w:sz w:val="24"/>
      <w:szCs w:val="32"/>
      <w:lang w:val="en-US" w:eastAsia="zh-CN" w:bidi="ar-SA"/>
    </w:rPr>
  </w:style>
  <w:style w:type="paragraph" w:styleId="7">
    <w:name w:val="heading 5"/>
    <w:next w:val="1"/>
    <w:link w:val="58"/>
    <w:qFormat/>
    <w:uiPriority w:val="0"/>
    <w:pPr>
      <w:tabs>
        <w:tab w:val="left" w:pos="1418"/>
      </w:tabs>
      <w:spacing w:line="360" w:lineRule="auto"/>
      <w:ind w:left="992" w:hanging="992"/>
      <w:outlineLvl w:val="4"/>
    </w:pPr>
    <w:rPr>
      <w:rFonts w:ascii="仿宋_GB2312" w:hAnsi="Times New Roman" w:eastAsia="宋体" w:cstheme="majorBidi"/>
      <w:bCs/>
      <w:kern w:val="44"/>
      <w:sz w:val="24"/>
      <w:szCs w:val="32"/>
      <w:lang w:val="en-US" w:eastAsia="zh-CN" w:bidi="ar-SA"/>
    </w:rPr>
  </w:style>
  <w:style w:type="paragraph" w:styleId="8">
    <w:name w:val="heading 6"/>
    <w:next w:val="1"/>
    <w:link w:val="59"/>
    <w:qFormat/>
    <w:uiPriority w:val="0"/>
    <w:pPr>
      <w:spacing w:line="360" w:lineRule="auto"/>
      <w:ind w:left="1134" w:hanging="1134"/>
      <w:outlineLvl w:val="5"/>
    </w:pPr>
    <w:rPr>
      <w:rFonts w:ascii="仿宋_GB2312" w:hAnsi="Arial" w:eastAsia="宋体" w:cstheme="majorBidi"/>
      <w:bCs/>
      <w:kern w:val="44"/>
      <w:sz w:val="24"/>
      <w:szCs w:val="32"/>
      <w:lang w:val="en-US" w:eastAsia="zh-CN" w:bidi="ar-SA"/>
    </w:rPr>
  </w:style>
  <w:style w:type="paragraph" w:styleId="9">
    <w:name w:val="heading 7"/>
    <w:next w:val="1"/>
    <w:link w:val="60"/>
    <w:qFormat/>
    <w:uiPriority w:val="0"/>
    <w:pPr>
      <w:spacing w:line="360" w:lineRule="auto"/>
      <w:ind w:left="1276" w:hanging="1276"/>
      <w:outlineLvl w:val="6"/>
    </w:pPr>
    <w:rPr>
      <w:rFonts w:ascii="仿宋_GB2312" w:hAnsi="Times New Roman" w:eastAsia="宋体" w:cstheme="majorBidi"/>
      <w:bCs/>
      <w:kern w:val="44"/>
      <w:sz w:val="24"/>
      <w:szCs w:val="32"/>
      <w:lang w:val="en-US" w:eastAsia="zh-CN" w:bidi="ar-SA"/>
    </w:rPr>
  </w:style>
  <w:style w:type="paragraph" w:styleId="10">
    <w:name w:val="heading 8"/>
    <w:next w:val="1"/>
    <w:link w:val="61"/>
    <w:qFormat/>
    <w:uiPriority w:val="0"/>
    <w:pPr>
      <w:spacing w:line="360" w:lineRule="auto"/>
      <w:ind w:left="1418" w:hanging="1418"/>
      <w:outlineLvl w:val="7"/>
    </w:pPr>
    <w:rPr>
      <w:rFonts w:ascii="Arial" w:hAnsi="Arial" w:eastAsia="宋体" w:cstheme="majorBidi"/>
      <w:kern w:val="44"/>
      <w:sz w:val="24"/>
      <w:szCs w:val="32"/>
      <w:lang w:val="en-US" w:eastAsia="zh-CN" w:bidi="ar-SA"/>
    </w:rPr>
  </w:style>
  <w:style w:type="paragraph" w:styleId="11">
    <w:name w:val="heading 9"/>
    <w:basedOn w:val="1"/>
    <w:next w:val="1"/>
    <w:link w:val="62"/>
    <w:qFormat/>
    <w:uiPriority w:val="0"/>
    <w:pPr>
      <w:widowControl/>
      <w:spacing w:line="360" w:lineRule="auto"/>
      <w:ind w:left="1559" w:hanging="1559"/>
      <w:jc w:val="left"/>
      <w:outlineLvl w:val="8"/>
    </w:pPr>
    <w:rPr>
      <w:rFonts w:ascii="Times New Roman" w:hAnsi="Times New Roman" w:eastAsia="宋体" w:cstheme="majorBidi"/>
      <w:kern w:val="44"/>
      <w:sz w:val="24"/>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12">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3">
    <w:name w:val="annotation text"/>
    <w:basedOn w:val="1"/>
    <w:qFormat/>
    <w:uiPriority w:val="0"/>
    <w:pPr>
      <w:jc w:val="left"/>
    </w:pPr>
  </w:style>
  <w:style w:type="paragraph" w:styleId="14">
    <w:name w:val="Body Text 3"/>
    <w:basedOn w:val="1"/>
    <w:link w:val="48"/>
    <w:unhideWhenUsed/>
    <w:qFormat/>
    <w:uiPriority w:val="99"/>
    <w:pPr>
      <w:spacing w:after="120"/>
    </w:pPr>
    <w:rPr>
      <w:sz w:val="16"/>
      <w:szCs w:val="16"/>
    </w:rPr>
  </w:style>
  <w:style w:type="paragraph" w:styleId="15">
    <w:name w:val="Body Text Indent"/>
    <w:basedOn w:val="1"/>
    <w:next w:val="16"/>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6">
    <w:name w:val="envelope return"/>
    <w:basedOn w:val="1"/>
    <w:qFormat/>
    <w:uiPriority w:val="0"/>
    <w:pPr>
      <w:snapToGrid w:val="0"/>
    </w:pPr>
    <w:rPr>
      <w:rFonts w:ascii="Arial" w:hAnsi="Arial"/>
      <w:szCs w:val="24"/>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next w:val="19"/>
    <w:qFormat/>
    <w:uiPriority w:val="0"/>
    <w:rPr>
      <w:rFonts w:ascii="宋体" w:hAnsi="Courier New"/>
      <w:szCs w:val="21"/>
    </w:rPr>
  </w:style>
  <w:style w:type="paragraph" w:customStyle="1" w:styleId="19">
    <w:name w:val="Default"/>
    <w:next w:val="2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List"/>
    <w:basedOn w:val="1"/>
    <w:next w:val="1"/>
    <w:qFormat/>
    <w:uiPriority w:val="0"/>
    <w:pPr>
      <w:snapToGrid w:val="0"/>
    </w:pPr>
    <w:rPr>
      <w:szCs w:val="24"/>
    </w:rPr>
  </w:style>
  <w:style w:type="paragraph" w:styleId="21">
    <w:name w:val="Balloon Text"/>
    <w:basedOn w:val="1"/>
    <w:link w:val="43"/>
    <w:semiHidden/>
    <w:unhideWhenUsed/>
    <w:qFormat/>
    <w:uiPriority w:val="99"/>
    <w:rPr>
      <w:sz w:val="18"/>
      <w:szCs w:val="18"/>
    </w:rPr>
  </w:style>
  <w:style w:type="paragraph" w:styleId="22">
    <w:name w:val="footer"/>
    <w:basedOn w:val="1"/>
    <w:link w:val="37"/>
    <w:unhideWhenUsed/>
    <w:qFormat/>
    <w:uiPriority w:val="99"/>
    <w:pPr>
      <w:tabs>
        <w:tab w:val="center" w:pos="4153"/>
        <w:tab w:val="right" w:pos="8306"/>
      </w:tabs>
      <w:snapToGrid w:val="0"/>
      <w:jc w:val="left"/>
    </w:pPr>
    <w:rPr>
      <w:sz w:val="18"/>
      <w:szCs w:val="18"/>
    </w:rPr>
  </w:style>
  <w:style w:type="paragraph" w:styleId="2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6">
    <w:name w:val="Body Text 2"/>
    <w:basedOn w:val="1"/>
    <w:qFormat/>
    <w:uiPriority w:val="0"/>
    <w:pPr>
      <w:spacing w:after="120" w:line="480" w:lineRule="auto"/>
    </w:pPr>
  </w:style>
  <w:style w:type="paragraph" w:styleId="27">
    <w:name w:val="HTML Preformatted"/>
    <w:basedOn w:val="1"/>
    <w:qFormat/>
    <w:uiPriority w:val="0"/>
    <w:rPr>
      <w:rFonts w:ascii="Courier New" w:hAnsi="Courier New" w:cs="Courier New"/>
      <w:sz w:val="20"/>
      <w:szCs w:val="20"/>
    </w:r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Body Text First Indent"/>
    <w:basedOn w:val="2"/>
    <w:semiHidden/>
    <w:unhideWhenUsed/>
    <w:qFormat/>
    <w:uiPriority w:val="99"/>
    <w:pPr>
      <w:ind w:firstLine="420" w:firstLineChars="100"/>
    </w:pPr>
  </w:style>
  <w:style w:type="paragraph" w:styleId="30">
    <w:name w:val="Body Text First Indent 2"/>
    <w:basedOn w:val="15"/>
    <w:qFormat/>
    <w:uiPriority w:val="0"/>
    <w:pPr>
      <w:spacing w:line="360" w:lineRule="auto"/>
      <w:ind w:firstLine="420"/>
    </w:pPr>
    <w:rPr>
      <w:rFonts w:eastAsia="等线"/>
      <w:color w:val="000000"/>
      <w:szCs w:val="24"/>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4">
    <w:name w:val="page number"/>
    <w:basedOn w:val="33"/>
    <w:qFormat/>
    <w:uiPriority w:val="0"/>
  </w:style>
  <w:style w:type="character" w:styleId="35">
    <w:name w:val="Hyperlink"/>
    <w:basedOn w:val="33"/>
    <w:unhideWhenUsed/>
    <w:qFormat/>
    <w:uiPriority w:val="99"/>
    <w:rPr>
      <w:color w:val="0000FF" w:themeColor="hyperlink"/>
      <w:u w:val="single"/>
      <w14:textFill>
        <w14:solidFill>
          <w14:schemeClr w14:val="hlink"/>
        </w14:solidFill>
      </w14:textFill>
    </w:rPr>
  </w:style>
  <w:style w:type="character" w:customStyle="1" w:styleId="36">
    <w:name w:val="页眉 字符"/>
    <w:basedOn w:val="33"/>
    <w:link w:val="23"/>
    <w:qFormat/>
    <w:uiPriority w:val="99"/>
    <w:rPr>
      <w:sz w:val="18"/>
      <w:szCs w:val="18"/>
    </w:rPr>
  </w:style>
  <w:style w:type="character" w:customStyle="1" w:styleId="37">
    <w:name w:val="页脚 字符"/>
    <w:basedOn w:val="33"/>
    <w:link w:val="22"/>
    <w:qFormat/>
    <w:uiPriority w:val="99"/>
    <w:rPr>
      <w:sz w:val="18"/>
      <w:szCs w:val="18"/>
    </w:rPr>
  </w:style>
  <w:style w:type="character" w:customStyle="1" w:styleId="38">
    <w:name w:val="标题 1 字符"/>
    <w:basedOn w:val="33"/>
    <w:link w:val="3"/>
    <w:qFormat/>
    <w:uiPriority w:val="9"/>
    <w:rPr>
      <w:rFonts w:eastAsia="方正小标宋简体"/>
      <w:bCs/>
      <w:kern w:val="44"/>
      <w:sz w:val="44"/>
      <w:szCs w:val="44"/>
    </w:rPr>
  </w:style>
  <w:style w:type="character" w:customStyle="1" w:styleId="39">
    <w:name w:val="标题 2 字符"/>
    <w:basedOn w:val="33"/>
    <w:link w:val="4"/>
    <w:qFormat/>
    <w:uiPriority w:val="9"/>
    <w:rPr>
      <w:rFonts w:eastAsia="方正小标宋简体" w:asciiTheme="majorHAnsi" w:hAnsiTheme="majorHAnsi" w:cstheme="majorBidi"/>
      <w:bCs/>
      <w:sz w:val="36"/>
      <w:szCs w:val="32"/>
    </w:rPr>
  </w:style>
  <w:style w:type="character" w:customStyle="1" w:styleId="40">
    <w:name w:val="标题 3 字符"/>
    <w:basedOn w:val="33"/>
    <w:link w:val="5"/>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33"/>
    <w:link w:val="21"/>
    <w:semiHidden/>
    <w:qFormat/>
    <w:uiPriority w:val="99"/>
    <w:rPr>
      <w:sz w:val="18"/>
      <w:szCs w:val="18"/>
    </w:r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M97"/>
    <w:basedOn w:val="19"/>
    <w:next w:val="19"/>
    <w:qFormat/>
    <w:uiPriority w:val="0"/>
    <w:pPr>
      <w:spacing w:after="373"/>
    </w:pPr>
    <w:rPr>
      <w:color w:val="auto"/>
    </w:rPr>
  </w:style>
  <w:style w:type="paragraph" w:customStyle="1" w:styleId="46">
    <w:name w:val="CM91"/>
    <w:basedOn w:val="19"/>
    <w:next w:val="19"/>
    <w:qFormat/>
    <w:uiPriority w:val="0"/>
    <w:pPr>
      <w:spacing w:after="160"/>
    </w:pPr>
    <w:rPr>
      <w:color w:val="auto"/>
    </w:rPr>
  </w:style>
  <w:style w:type="character" w:customStyle="1" w:styleId="47">
    <w:name w:val="正文文本 3 Char"/>
    <w:qFormat/>
    <w:uiPriority w:val="99"/>
    <w:rPr>
      <w:sz w:val="16"/>
      <w:szCs w:val="16"/>
    </w:rPr>
  </w:style>
  <w:style w:type="character" w:customStyle="1" w:styleId="48">
    <w:name w:val="正文文本 3 字符"/>
    <w:basedOn w:val="33"/>
    <w:link w:val="14"/>
    <w:semiHidden/>
    <w:qFormat/>
    <w:uiPriority w:val="99"/>
    <w:rPr>
      <w:sz w:val="16"/>
      <w:szCs w:val="16"/>
    </w:rPr>
  </w:style>
  <w:style w:type="character" w:customStyle="1" w:styleId="49">
    <w:name w:val="列表段落 字符"/>
    <w:link w:val="41"/>
    <w:qFormat/>
    <w:uiPriority w:val="34"/>
  </w:style>
  <w:style w:type="paragraph" w:customStyle="1" w:styleId="50">
    <w:name w:val="1"/>
    <w:basedOn w:val="1"/>
    <w:next w:val="18"/>
    <w:qFormat/>
    <w:uiPriority w:val="99"/>
    <w:rPr>
      <w:rFonts w:ascii="宋体" w:hAnsi="Courier New"/>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5">
    <w:name w:val="正文1"/>
    <w:qFormat/>
    <w:uiPriority w:val="0"/>
    <w:rPr>
      <w:rFonts w:ascii="Times New Roman" w:hAnsi="Times New Roman" w:eastAsia="宋体" w:cs="Times New Roman"/>
      <w:sz w:val="21"/>
      <w:lang w:val="en-US" w:eastAsia="zh-CN" w:bidi="ar-SA"/>
    </w:rPr>
  </w:style>
  <w:style w:type="paragraph" w:customStyle="1" w:styleId="56">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57">
    <w:name w:val="标题 4 字符"/>
    <w:basedOn w:val="33"/>
    <w:link w:val="6"/>
    <w:qFormat/>
    <w:uiPriority w:val="0"/>
    <w:rPr>
      <w:rFonts w:ascii="仿宋_GB2312" w:cstheme="majorBidi"/>
      <w:b/>
      <w:kern w:val="44"/>
      <w:sz w:val="24"/>
      <w:szCs w:val="32"/>
    </w:rPr>
  </w:style>
  <w:style w:type="character" w:customStyle="1" w:styleId="58">
    <w:name w:val="标题 5 字符"/>
    <w:basedOn w:val="33"/>
    <w:link w:val="7"/>
    <w:qFormat/>
    <w:uiPriority w:val="0"/>
    <w:rPr>
      <w:rFonts w:ascii="仿宋_GB2312" w:cstheme="majorBidi"/>
      <w:bCs/>
      <w:kern w:val="44"/>
      <w:sz w:val="24"/>
      <w:szCs w:val="32"/>
    </w:rPr>
  </w:style>
  <w:style w:type="character" w:customStyle="1" w:styleId="59">
    <w:name w:val="标题 6 字符"/>
    <w:basedOn w:val="33"/>
    <w:link w:val="8"/>
    <w:qFormat/>
    <w:uiPriority w:val="0"/>
    <w:rPr>
      <w:rFonts w:ascii="仿宋_GB2312" w:hAnsi="Arial" w:cstheme="majorBidi"/>
      <w:bCs/>
      <w:kern w:val="44"/>
      <w:sz w:val="24"/>
      <w:szCs w:val="32"/>
    </w:rPr>
  </w:style>
  <w:style w:type="character" w:customStyle="1" w:styleId="60">
    <w:name w:val="标题 7 字符"/>
    <w:basedOn w:val="33"/>
    <w:link w:val="9"/>
    <w:qFormat/>
    <w:uiPriority w:val="0"/>
    <w:rPr>
      <w:rFonts w:ascii="仿宋_GB2312" w:cstheme="majorBidi"/>
      <w:bCs/>
      <w:kern w:val="44"/>
      <w:sz w:val="24"/>
      <w:szCs w:val="32"/>
    </w:rPr>
  </w:style>
  <w:style w:type="character" w:customStyle="1" w:styleId="61">
    <w:name w:val="标题 8 字符"/>
    <w:basedOn w:val="33"/>
    <w:link w:val="10"/>
    <w:qFormat/>
    <w:uiPriority w:val="0"/>
    <w:rPr>
      <w:rFonts w:ascii="Arial" w:hAnsi="Arial" w:cstheme="majorBidi"/>
      <w:kern w:val="44"/>
      <w:sz w:val="24"/>
      <w:szCs w:val="32"/>
    </w:rPr>
  </w:style>
  <w:style w:type="character" w:customStyle="1" w:styleId="62">
    <w:name w:val="标题 9 字符"/>
    <w:basedOn w:val="33"/>
    <w:link w:val="11"/>
    <w:qFormat/>
    <w:uiPriority w:val="0"/>
    <w:rPr>
      <w:rFonts w:cstheme="majorBidi"/>
      <w:kern w:val="44"/>
      <w:sz w:val="24"/>
      <w:szCs w:val="32"/>
    </w:rPr>
  </w:style>
  <w:style w:type="table" w:customStyle="1" w:styleId="63">
    <w:name w:val="网格型3"/>
    <w:basedOn w:val="31"/>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19485</Words>
  <Characters>20531</Characters>
  <Lines>157</Lines>
  <Paragraphs>44</Paragraphs>
  <TotalTime>21</TotalTime>
  <ScaleCrop>false</ScaleCrop>
  <LinksUpToDate>false</LinksUpToDate>
  <CharactersWithSpaces>22346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2024-05-31T02:36:00Z</dcterms:created>
  <cp:lastPrinted>2024-09-26T08:43:00Z</cp:lastPrinted>
  <dcterms:modified xsi:type="dcterms:W3CDTF">2024-10-18T07:24:37Z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7B2A511D2CF34D87B378E21EAED12271</vt:lpwstr>
  </property>
</Properties>
</file>