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color w:val="auto"/>
          <w:sz w:val="52"/>
          <w:szCs w:val="52"/>
          <w:highlight w:val="none"/>
          <w:lang w:val="en-US" w:eastAsia="zh-CN"/>
        </w:rPr>
      </w:pPr>
      <w:bookmarkStart w:id="135" w:name="_GoBack"/>
      <w:bookmarkEnd w:id="135"/>
      <w:r>
        <w:rPr>
          <w:rFonts w:hint="eastAsia" w:ascii="方正小标宋简体" w:eastAsia="方正小标宋简体"/>
          <w:color w:val="auto"/>
          <w:sz w:val="52"/>
          <w:szCs w:val="52"/>
          <w:highlight w:val="none"/>
          <w:lang w:val="en-US" w:eastAsia="zh-CN"/>
        </w:rPr>
        <w:t>广州净水公司2024年紫外线</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消毒设备购置（第二次）</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7" w:h="16840"/>
          <w:pgMar w:top="1440" w:right="1746" w:bottom="1440" w:left="1746" w:header="851" w:footer="992" w:gutter="0"/>
          <w:cols w:space="720" w:num="1"/>
          <w:docGrid w:type="linesAndChars" w:linePitch="381" w:charSpace="0"/>
        </w:sect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669"/>
      <w:bookmarkStart w:id="5" w:name="_Toc11322"/>
      <w:bookmarkStart w:id="6" w:name="_Toc17801"/>
      <w:bookmarkStart w:id="7" w:name="_Toc19609"/>
      <w:bookmarkStart w:id="8" w:name="_Toc7519"/>
      <w:bookmarkStart w:id="9" w:name="_Toc4275"/>
      <w:bookmarkStart w:id="10" w:name="_Toc319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44450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15pt;margin-top:3.5pt;height:0pt;width:75.5pt;z-index:251672576;mso-width-relative:page;mso-height-relative:page;" filled="f" stroked="t" coordsize="21600,21600" o:gfxdata="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kcCNH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2372360</wp:posOffset>
                </wp:positionH>
                <wp:positionV relativeFrom="paragraph">
                  <wp:posOffset>499110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8pt;margin-top:39.3pt;height:0pt;width:75.5pt;z-index:251673600;mso-width-relative:page;mso-height-relative:page;" filled="f" stroked="t" coordsize="21600,21600" o:gfxdata="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lfPJ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广州净水公司2024年紫外线消毒设备购置（第二次）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广州净水公司2024年紫外线消毒设备购置（第二次）</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XJ-20240905-1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983573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石井净分公司：410732元、龙归分公司：300182元、竹料分公司：272659元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含税13%。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合并采购石井净分公司、龙归分公司、竹料分公司紫外线消毒设备一批并更换。</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30天（含更换）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石井净分公司、龙归分公司、竹料分公司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必须按国家标准、行业标准、检定规程、设备技术要求等规定对设备进行安全检查、维保等服务。</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sz w:val="28"/>
          <w:szCs w:val="28"/>
          <w:u w:val="none"/>
        </w:rPr>
        <w:t>建设主管部门颁发且在有效期内的《安全生产许可证》</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 日处理规模为5万吨及以上的净水厂/污水厂的紫外线消毒系统维修或供货业绩</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u w:val="none"/>
          <w:lang w:val="en-US" w:eastAsia="zh-CN"/>
        </w:rPr>
        <w:t>双方</w:t>
      </w:r>
      <w:r>
        <w:rPr>
          <w:rFonts w:hint="eastAsia" w:ascii="仿宋_GB2312" w:eastAsia="仿宋_GB2312"/>
          <w:color w:val="auto"/>
          <w:sz w:val="28"/>
          <w:szCs w:val="28"/>
          <w:highlight w:val="none"/>
          <w:u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sz w:val="28"/>
          <w:szCs w:val="28"/>
          <w:highlight w:val="none"/>
          <w:u w:val="none"/>
        </w:rPr>
        <w:t>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color w:val="auto"/>
          <w:sz w:val="28"/>
          <w:szCs w:val="28"/>
          <w:u w:val="single"/>
        </w:rPr>
        <w:t>参与</w:t>
      </w:r>
      <w:r>
        <w:rPr>
          <w:rFonts w:hint="eastAsia" w:ascii="仿宋_GB2312" w:eastAsia="仿宋_GB2312"/>
          <w:color w:val="auto"/>
          <w:sz w:val="28"/>
          <w:szCs w:val="28"/>
          <w:u w:val="single"/>
          <w:lang w:val="en-US" w:eastAsia="zh-CN"/>
        </w:rPr>
        <w:t>响应</w:t>
      </w:r>
      <w:r>
        <w:rPr>
          <w:rFonts w:hint="eastAsia" w:ascii="仿宋_GB2312" w:eastAsia="仿宋_GB2312"/>
          <w:color w:val="auto"/>
          <w:sz w:val="28"/>
          <w:szCs w:val="28"/>
          <w:u w:val="single"/>
        </w:rPr>
        <w:t>时，必须取得合格</w:t>
      </w:r>
      <w:r>
        <w:rPr>
          <w:rFonts w:hint="eastAsia" w:ascii="仿宋_GB2312" w:eastAsia="仿宋_GB2312"/>
          <w:color w:val="auto"/>
          <w:sz w:val="28"/>
          <w:szCs w:val="28"/>
          <w:u w:val="single"/>
          <w:lang w:val="en-US" w:eastAsia="zh-CN"/>
        </w:rPr>
        <w:t>紫</w:t>
      </w:r>
      <w:r>
        <w:rPr>
          <w:rFonts w:hint="eastAsia" w:ascii="仿宋_GB2312" w:eastAsia="仿宋_GB2312"/>
          <w:color w:val="auto"/>
          <w:sz w:val="28"/>
          <w:szCs w:val="28"/>
          <w:u w:val="single"/>
        </w:rPr>
        <w:t>外线消毒系统制造商（或其在中国国内的总代理）</w:t>
      </w:r>
      <w:r>
        <w:rPr>
          <w:rFonts w:hint="eastAsia" w:ascii="仿宋_GB2312" w:eastAsia="仿宋_GB2312"/>
          <w:color w:val="auto"/>
          <w:sz w:val="28"/>
          <w:szCs w:val="28"/>
          <w:u w:val="single"/>
          <w:lang w:val="en-US" w:eastAsia="zh-CN"/>
        </w:rPr>
        <w:t>的授权函</w:t>
      </w:r>
      <w:r>
        <w:rPr>
          <w:rFonts w:hint="eastAsia" w:ascii="仿宋_GB2312" w:eastAsia="仿宋_GB2312"/>
          <w:color w:val="auto"/>
          <w:sz w:val="28"/>
          <w:szCs w:val="28"/>
          <w:u w:val="single"/>
        </w:rPr>
        <w:t>（</w:t>
      </w:r>
      <w:r>
        <w:rPr>
          <w:rFonts w:hint="eastAsia" w:ascii="仿宋_GB2312" w:eastAsia="仿宋_GB2312"/>
          <w:color w:val="auto"/>
          <w:sz w:val="28"/>
          <w:szCs w:val="28"/>
          <w:u w:val="single"/>
          <w:lang w:val="en-US" w:eastAsia="zh-CN"/>
        </w:rPr>
        <w:t>合同签订前提供</w:t>
      </w:r>
      <w:r>
        <w:rPr>
          <w:rFonts w:hint="eastAsia" w:ascii="仿宋_GB2312" w:eastAsia="仿宋_GB2312"/>
          <w:color w:val="auto"/>
          <w:sz w:val="28"/>
          <w:szCs w:val="28"/>
          <w:u w:val="single"/>
        </w:rPr>
        <w:t>原件）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注：</w:t>
      </w:r>
      <w:r>
        <w:rPr>
          <w:rFonts w:hint="eastAsia" w:ascii="仿宋_GB2312" w:eastAsia="仿宋_GB2312"/>
          <w:color w:val="auto"/>
          <w:sz w:val="28"/>
          <w:szCs w:val="28"/>
          <w:u w:val="single"/>
        </w:rPr>
        <w:t>如</w:t>
      </w:r>
      <w:r>
        <w:rPr>
          <w:rFonts w:hint="eastAsia" w:ascii="仿宋_GB2312" w:eastAsia="仿宋_GB2312"/>
          <w:color w:val="auto"/>
          <w:sz w:val="28"/>
          <w:szCs w:val="28"/>
          <w:u w:val="single"/>
          <w:lang w:val="en-US" w:eastAsia="zh-CN"/>
        </w:rPr>
        <w:t>授权函</w:t>
      </w:r>
      <w:r>
        <w:rPr>
          <w:rFonts w:hint="eastAsia" w:ascii="仿宋_GB2312" w:eastAsia="仿宋_GB2312"/>
          <w:color w:val="auto"/>
          <w:sz w:val="28"/>
          <w:szCs w:val="28"/>
          <w:u w:val="single"/>
        </w:rPr>
        <w:t>由中国国内总代理出具，则</w:t>
      </w:r>
      <w:r>
        <w:rPr>
          <w:rFonts w:hint="eastAsia" w:ascii="仿宋_GB2312" w:eastAsia="仿宋_GB2312"/>
          <w:color w:val="auto"/>
          <w:sz w:val="28"/>
          <w:szCs w:val="28"/>
          <w:u w:val="single"/>
          <w:lang w:val="en-US" w:eastAsia="zh-CN"/>
        </w:rPr>
        <w:t>供应商</w:t>
      </w:r>
      <w:r>
        <w:rPr>
          <w:rFonts w:hint="eastAsia" w:ascii="仿宋_GB2312" w:eastAsia="仿宋_GB2312"/>
          <w:color w:val="auto"/>
          <w:sz w:val="28"/>
          <w:szCs w:val="28"/>
          <w:u w:val="single"/>
        </w:rPr>
        <w:t>必须同时提供紫外消毒系统制造商委托中国国内的总代理进行销售等活动的授权证明文件</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制造商除外。除制造商以外其他报价人应当书面承诺所提供报价货物/设备均为制造商全新原装产品。</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 xml:space="preserve">）其他禁止情形：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若前往现场踏勘须在规定时间内到达集中地点（竹料分公司），逾期不再接待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踏勘现场联系人：竹料分公司：王镜东</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踏勘现场联系人联系方式：13145718567</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360" w:lineRule="auto"/>
        <w:ind w:firstLine="0"/>
        <w:rPr>
          <w:rFonts w:hint="eastAsia" w:ascii="仿宋_GB2312" w:eastAsia="仿宋_GB2312" w:hAnsiTheme="minorHAnsi"/>
          <w:color w:val="auto"/>
          <w:sz w:val="28"/>
          <w:szCs w:val="28"/>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广州市白云区钟落潭镇竹二兰桂街100号 广州市净水有限公司竹料分公司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jc w:val="both"/>
        <w:rPr>
          <w:rFonts w:hint="eastAsia"/>
          <w:color w:val="auto"/>
          <w:highlight w:val="none"/>
        </w:rPr>
      </w:pPr>
      <w:bookmarkStart w:id="13" w:name="_Toc19295"/>
      <w:bookmarkStart w:id="14" w:name="_Toc16705"/>
      <w:bookmarkStart w:id="15" w:name="_Toc2331"/>
      <w:bookmarkStart w:id="16" w:name="_Toc7340"/>
      <w:bookmarkStart w:id="17" w:name="_Toc2324"/>
      <w:bookmarkStart w:id="18" w:name="_Toc32588"/>
      <w:bookmarkStart w:id="19" w:name="_Toc23749"/>
      <w:bookmarkStart w:id="20" w:name="_Toc10891"/>
      <w:bookmarkStart w:id="21" w:name="_Toc16557"/>
      <w:bookmarkStart w:id="22" w:name="_Toc25603"/>
      <w:bookmarkStart w:id="23" w:name="_Toc9448"/>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2324100</wp:posOffset>
                </wp:positionH>
                <wp:positionV relativeFrom="paragraph">
                  <wp:posOffset>234315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pt;margin-top:18.45pt;height:0pt;width:75.5pt;z-index:251674624;mso-width-relative:page;mso-height-relative:page;" filled="f" stroked="t" coordsize="21600,21600" o:gfxdata="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p+qd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推荐</w:t>
            </w:r>
            <w:r>
              <w:rPr>
                <w:rFonts w:hint="eastAsia" w:ascii="仿宋_GB2312" w:eastAsia="仿宋_GB2312" w:hAnsiTheme="minorEastAsia"/>
                <w:color w:val="auto"/>
                <w:sz w:val="24"/>
                <w:szCs w:val="24"/>
                <w:highlight w:val="none"/>
                <w:lang w:val="en-US" w:eastAsia="zh-CN"/>
              </w:rPr>
              <w:t>二</w:t>
            </w:r>
            <w:r>
              <w:rPr>
                <w:rFonts w:hint="eastAsia" w:ascii="仿宋_GB2312" w:eastAsia="仿宋_GB2312" w:hAnsiTheme="minorEastAsia"/>
                <w:color w:val="auto"/>
                <w:sz w:val="24"/>
                <w:szCs w:val="24"/>
                <w:highlight w:val="none"/>
              </w:rPr>
              <w:t>名成交候选人</w:t>
            </w:r>
            <w:r>
              <w:rPr>
                <w:rFonts w:hint="eastAsia" w:ascii="仿宋_GB2312" w:eastAsia="仿宋_GB2312" w:hAnsiTheme="minorEastAsia"/>
                <w:color w:val="auto"/>
                <w:sz w:val="24"/>
                <w:szCs w:val="24"/>
                <w:highlight w:val="none"/>
                <w:lang w:eastAsia="zh-CN"/>
              </w:rPr>
              <w:t>。</w:t>
            </w:r>
          </w:p>
          <w:p>
            <w:pPr>
              <w:adjustRightInd w:val="0"/>
              <w:snapToGrid w:val="0"/>
              <w:rPr>
                <w:rFonts w:hint="eastAsia" w:ascii="仿宋_GB2312" w:eastAsia="仿宋_GB2312" w:hAnsiTheme="minorEastAsia"/>
                <w:color w:val="auto"/>
                <w:sz w:val="24"/>
                <w:szCs w:val="24"/>
                <w:highlight w:val="none"/>
              </w:rPr>
            </w:pPr>
            <w:r>
              <w:rPr>
                <w:rFonts w:hint="default" w:ascii="仿宋_GB2312" w:eastAsia="仿宋_GB2312" w:hAnsiTheme="minorEastAsia"/>
                <w:color w:val="auto"/>
                <w:sz w:val="24"/>
                <w:szCs w:val="24"/>
                <w:highlight w:val="none"/>
                <w:lang w:val="en-US" w:eastAsia="zh-CN"/>
              </w:rPr>
              <w:t>采购人</w:t>
            </w:r>
            <w:r>
              <w:rPr>
                <w:rFonts w:hint="eastAsia" w:ascii="仿宋_GB2312" w:eastAsia="仿宋_GB2312" w:hAnsiTheme="minorEastAsia"/>
                <w:color w:val="auto"/>
                <w:sz w:val="24"/>
                <w:szCs w:val="24"/>
                <w:highlight w:val="none"/>
                <w:lang w:val="en-US" w:eastAsia="zh-CN"/>
              </w:rPr>
              <w:t>和成交供应商应当在成交-通知书发出之日起30日内，</w:t>
            </w:r>
            <w:r>
              <w:rPr>
                <w:rFonts w:hint="eastAsia" w:ascii="仿宋_GB2312" w:eastAsia="仿宋_GB2312" w:hAnsiTheme="minorEastAsia"/>
                <w:color w:val="auto"/>
                <w:sz w:val="24"/>
                <w:szCs w:val="24"/>
                <w:highlight w:val="none"/>
              </w:rPr>
              <w:t>根据</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文件和</w:t>
            </w:r>
            <w:r>
              <w:rPr>
                <w:rFonts w:hint="eastAsia" w:ascii="仿宋_GB2312" w:eastAsia="仿宋_GB2312" w:hAnsiTheme="minorEastAsia"/>
                <w:color w:val="auto"/>
                <w:sz w:val="24"/>
                <w:szCs w:val="24"/>
                <w:highlight w:val="none"/>
                <w:lang w:val="en-US" w:eastAsia="zh-CN"/>
              </w:rPr>
              <w:t>成交供应商</w:t>
            </w:r>
            <w:r>
              <w:rPr>
                <w:rFonts w:hint="eastAsia" w:ascii="仿宋_GB2312" w:eastAsia="仿宋_GB2312" w:hAnsiTheme="minorEastAsia"/>
                <w:color w:val="auto"/>
                <w:sz w:val="24"/>
                <w:szCs w:val="24"/>
                <w:highlight w:val="none"/>
              </w:rPr>
              <w:t>的</w:t>
            </w:r>
            <w:r>
              <w:rPr>
                <w:rFonts w:hint="eastAsia" w:ascii="仿宋_GB2312" w:eastAsia="仿宋_GB2312" w:hAnsiTheme="minorEastAsia"/>
                <w:color w:val="auto"/>
                <w:sz w:val="24"/>
                <w:szCs w:val="24"/>
                <w:highlight w:val="none"/>
                <w:lang w:val="en-US" w:eastAsia="zh-CN"/>
              </w:rPr>
              <w:t>响应文件</w:t>
            </w:r>
            <w:r>
              <w:rPr>
                <w:rFonts w:hint="eastAsia" w:ascii="仿宋_GB2312" w:eastAsia="仿宋_GB2312" w:hAnsiTheme="minorEastAsia"/>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合同自采购人成交通知书到达成交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时成立。</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1.成交供应商无正当理由拒签合同，或者在签订合同时向采购人提出附加条件的，采购人有权</w:t>
            </w:r>
            <w:r>
              <w:rPr>
                <w:rFonts w:hint="eastAsia" w:ascii="仿宋_GB2312" w:eastAsia="仿宋_GB2312" w:hAnsiTheme="minorEastAsia"/>
                <w:color w:val="auto"/>
                <w:sz w:val="24"/>
                <w:szCs w:val="24"/>
                <w:highlight w:val="none"/>
              </w:rPr>
              <w:t>依据采购文件、成交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响应文件和成交通知书等确定合同内容</w:t>
            </w:r>
            <w:r>
              <w:rPr>
                <w:rFonts w:hint="eastAsia" w:ascii="仿宋_GB2312" w:eastAsia="仿宋_GB2312" w:hAnsiTheme="minorEastAsia"/>
                <w:color w:val="auto"/>
                <w:sz w:val="24"/>
                <w:szCs w:val="24"/>
                <w:highlight w:val="none"/>
                <w:lang w:eastAsia="zh-CN"/>
              </w:rPr>
              <w:t>，采购人</w:t>
            </w:r>
            <w:r>
              <w:rPr>
                <w:rFonts w:hint="eastAsia" w:ascii="仿宋_GB2312" w:eastAsia="仿宋_GB2312" w:hAnsiTheme="minorEastAsia"/>
                <w:color w:val="auto"/>
                <w:sz w:val="24"/>
                <w:szCs w:val="24"/>
                <w:highlight w:val="none"/>
                <w:lang w:val="en-US" w:eastAsia="zh-CN"/>
              </w:rPr>
              <w:t>也</w:t>
            </w:r>
            <w:r>
              <w:rPr>
                <w:rFonts w:hint="eastAsia" w:ascii="仿宋_GB2312" w:eastAsia="仿宋_GB2312" w:hAnsiTheme="minorEastAsia"/>
                <w:color w:val="auto"/>
                <w:sz w:val="24"/>
                <w:szCs w:val="24"/>
                <w:highlight w:val="none"/>
                <w:lang w:eastAsia="zh-CN"/>
              </w:rPr>
              <w:t>有权</w:t>
            </w:r>
            <w:r>
              <w:rPr>
                <w:rFonts w:hint="eastAsia" w:ascii="仿宋_GB2312" w:eastAsia="仿宋_GB2312" w:hAnsiTheme="minorEastAsia"/>
                <w:color w:val="auto"/>
                <w:sz w:val="24"/>
                <w:szCs w:val="24"/>
                <w:highlight w:val="none"/>
                <w:lang w:val="en-US" w:eastAsia="zh-CN"/>
              </w:rPr>
              <w:t>即刻单方</w:t>
            </w:r>
            <w:r>
              <w:rPr>
                <w:rFonts w:hint="eastAsia" w:ascii="仿宋_GB2312" w:eastAsia="仿宋_GB2312" w:hAnsiTheme="minorEastAsia"/>
                <w:color w:val="auto"/>
                <w:sz w:val="24"/>
                <w:szCs w:val="24"/>
                <w:highlight w:val="none"/>
                <w:lang w:eastAsia="zh-CN"/>
              </w:rPr>
              <w:t>解除合同，</w:t>
            </w:r>
            <w:r>
              <w:rPr>
                <w:rFonts w:hint="eastAsia" w:ascii="仿宋_GB2312" w:eastAsia="仿宋_GB2312" w:hAnsiTheme="minorEastAsia"/>
                <w:color w:val="auto"/>
                <w:sz w:val="24"/>
                <w:szCs w:val="24"/>
                <w:highlight w:val="none"/>
              </w:rPr>
              <w:t>追究成交</w:t>
            </w:r>
            <w:r>
              <w:rPr>
                <w:rFonts w:hint="eastAsia" w:ascii="仿宋_GB2312" w:eastAsia="仿宋_GB2312" w:hAnsiTheme="minorEastAsia"/>
                <w:color w:val="auto"/>
                <w:sz w:val="24"/>
                <w:szCs w:val="24"/>
                <w:highlight w:val="none"/>
                <w:lang w:val="en-US" w:eastAsia="zh-CN"/>
              </w:rPr>
              <w:t>供应商的</w:t>
            </w:r>
            <w:r>
              <w:rPr>
                <w:rFonts w:hint="eastAsia" w:ascii="仿宋_GB2312" w:eastAsia="仿宋_GB2312" w:hAnsiTheme="minorEastAsia"/>
                <w:color w:val="auto"/>
                <w:sz w:val="24"/>
                <w:szCs w:val="24"/>
                <w:highlight w:val="none"/>
              </w:rPr>
              <w:t>违约责任，</w:t>
            </w:r>
            <w:r>
              <w:rPr>
                <w:rFonts w:hint="eastAsia" w:ascii="仿宋_GB2312" w:eastAsia="仿宋_GB2312" w:hAnsiTheme="minorEastAsia"/>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eastAsia="仿宋_GB2312" w:hAnsiTheme="minorEastAsia"/>
                <w:color w:val="auto"/>
                <w:sz w:val="24"/>
                <w:szCs w:val="24"/>
                <w:highlight w:val="none"/>
              </w:rPr>
              <w:t>采购人可以按评审小组提出的成交候选人名单排序依次确定其他成交候选</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rPr>
              <w:t>为成交</w:t>
            </w:r>
            <w:r>
              <w:rPr>
                <w:rFonts w:hint="eastAsia" w:ascii="仿宋_GB2312" w:eastAsia="仿宋_GB2312" w:hAnsiTheme="minorEastAsia"/>
                <w:color w:val="auto"/>
                <w:sz w:val="24"/>
                <w:szCs w:val="24"/>
                <w:highlight w:val="none"/>
                <w:lang w:val="en-US" w:eastAsia="zh-CN"/>
              </w:rPr>
              <w:t>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2214245</wp:posOffset>
                </wp:positionH>
                <wp:positionV relativeFrom="paragraph">
                  <wp:posOffset>588645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35pt;margin-top:46.35pt;height:0pt;width:75.5pt;z-index:251662336;mso-width-relative:page;mso-height-relative:page;" filled="f" stroked="t" coordsize="21600,21600" o:gfxdata="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cqxD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2175510</wp:posOffset>
                </wp:positionH>
                <wp:positionV relativeFrom="paragraph">
                  <wp:posOffset>492125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1.3pt;margin-top:38.75pt;height:0pt;width:75.5pt;z-index:251663360;mso-width-relative:page;mso-height-relative:page;" filled="f" stroked="t" coordsize="21600,21600" o:gfxdata="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UkA2X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4"/>
        <w:rPr>
          <w:color w:val="auto"/>
          <w:highlight w:val="none"/>
        </w:rPr>
      </w:pPr>
      <w:bookmarkStart w:id="28" w:name="_Toc7040"/>
      <w:bookmarkStart w:id="29" w:name="_Toc87616371"/>
      <w:bookmarkStart w:id="30" w:name="_Toc88209934"/>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jc w:val="center"/>
        <w:rPr>
          <w:color w:val="auto"/>
          <w:highlight w:val="none"/>
        </w:rPr>
      </w:pPr>
      <w:bookmarkStart w:id="34" w:name="_Toc14870"/>
      <w:bookmarkStart w:id="35" w:name="_Toc19759"/>
      <w:bookmarkStart w:id="36" w:name="_Toc3156"/>
      <w:bookmarkStart w:id="37" w:name="_Toc4952"/>
      <w:bookmarkStart w:id="38" w:name="_Toc23581"/>
      <w:bookmarkStart w:id="39" w:name="_Toc20594"/>
      <w:bookmarkStart w:id="40" w:name="_Toc7118"/>
      <w:bookmarkStart w:id="41" w:name="_Toc7437"/>
      <w:bookmarkStart w:id="42" w:name="_Toc19050"/>
      <w:bookmarkStart w:id="43" w:name="_Toc10930"/>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2195195</wp:posOffset>
                </wp:positionH>
                <wp:positionV relativeFrom="paragraph">
                  <wp:posOffset>711835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2.85pt;margin-top:56.05pt;height:0pt;width:75.5pt;z-index:251665408;mso-width-relative:page;mso-height-relative:page;" filled="f" stroked="t" coordsize="21600,21600" o:gfxdata="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NmK5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2214245</wp:posOffset>
                </wp:positionH>
                <wp:positionV relativeFrom="paragraph">
                  <wp:posOffset>231140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35pt;margin-top:18.2pt;height:0pt;width:75.5pt;z-index:251664384;mso-width-relative:page;mso-height-relative:page;" filled="f" stroked="t" coordsize="21600,21600" o:gfxdata="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k5RB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3"/>
        <w:rPr>
          <w:color w:val="auto"/>
          <w:highlight w:val="none"/>
        </w:rPr>
      </w:pPr>
      <w:bookmarkStart w:id="45" w:name="_Toc29345"/>
      <w:bookmarkStart w:id="46" w:name="_Toc7831"/>
      <w:bookmarkStart w:id="47" w:name="_Toc22212"/>
      <w:bookmarkStart w:id="48" w:name="_Toc13898"/>
      <w:bookmarkStart w:id="49" w:name="_Toc21840"/>
      <w:bookmarkStart w:id="50" w:name="_Toc87616378"/>
      <w:bookmarkStart w:id="51" w:name="_Toc30530"/>
      <w:bookmarkStart w:id="52" w:name="_Toc29484"/>
      <w:bookmarkStart w:id="53" w:name="_Toc21079"/>
      <w:bookmarkStart w:id="54" w:name="_Toc32607"/>
      <w:bookmarkStart w:id="55" w:name="_Toc12177"/>
      <w:bookmarkStart w:id="56" w:name="_Toc88209941"/>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left="0" w:leftChars="0" w:firstLine="0" w:firstLineChars="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227330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7.9pt;height:0pt;width:75.5pt;z-index:251676672;mso-width-relative:page;mso-height-relative:page;" filled="f" stroked="t" coordsize="21600,21600" o:gfxdata="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CjcTf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
      <w:pPr>
        <w:pStyle w:val="4"/>
        <w:ind w:firstLine="3600" w:firstLineChars="1000"/>
        <w:jc w:val="both"/>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bookmarkEnd w:id="60"/>
    <w:p>
      <w:pPr>
        <w:pStyle w:val="22"/>
        <w:ind w:left="0" w:leftChars="0" w:firstLine="0" w:firstLineChars="0"/>
        <w:rPr>
          <w:rFonts w:hint="eastAsia" w:ascii="宋体" w:hAnsi="宋体" w:eastAsia="宋体" w:cs="宋体"/>
          <w:b/>
          <w:kern w:val="2"/>
          <w:sz w:val="28"/>
          <w:szCs w:val="28"/>
          <w:lang w:val="zh-CN"/>
        </w:rPr>
      </w:pPr>
      <w:r>
        <w:rPr>
          <w:rFonts w:hint="eastAsia" w:ascii="宋体" w:hAnsi="宋体" w:eastAsia="宋体" w:cs="宋体"/>
          <w:b/>
          <w:kern w:val="2"/>
          <w:sz w:val="28"/>
          <w:szCs w:val="28"/>
          <w:lang w:val="zh-CN"/>
        </w:rPr>
        <w:t>一、项目情况介绍</w:t>
      </w:r>
    </w:p>
    <w:p>
      <w:pPr>
        <w:pStyle w:val="22"/>
        <w:ind w:left="0" w:leftChars="0" w:firstLine="0" w:firstLineChars="0"/>
        <w:rPr>
          <w:rFonts w:hint="eastAsia" w:ascii="宋体" w:hAnsi="宋体" w:eastAsia="宋体" w:cs="宋体"/>
          <w:b/>
          <w:kern w:val="2"/>
          <w:sz w:val="28"/>
          <w:szCs w:val="28"/>
          <w:lang w:val="en-US" w:eastAsia="zh-CN"/>
        </w:rPr>
      </w:pPr>
      <w:r>
        <w:rPr>
          <w:rFonts w:hint="eastAsia" w:ascii="宋体" w:hAnsi="宋体" w:eastAsia="宋体" w:cs="宋体"/>
          <w:b/>
          <w:kern w:val="2"/>
          <w:sz w:val="28"/>
          <w:szCs w:val="28"/>
          <w:lang w:val="en-US" w:eastAsia="zh-CN"/>
        </w:rPr>
        <w:t>石井净：</w:t>
      </w:r>
    </w:p>
    <w:p>
      <w:pPr>
        <w:spacing w:line="360" w:lineRule="auto"/>
        <w:ind w:firstLine="480" w:firstLineChars="200"/>
        <w:rPr>
          <w:rFonts w:hAnsi="宋体" w:cs="宋体"/>
          <w:sz w:val="24"/>
          <w:szCs w:val="24"/>
        </w:rPr>
      </w:pPr>
      <w:r>
        <w:rPr>
          <w:rFonts w:hint="eastAsia" w:hAnsi="宋体" w:cs="宋体"/>
          <w:sz w:val="24"/>
          <w:szCs w:val="24"/>
          <w:lang w:val="en-US" w:eastAsia="zh-CN"/>
        </w:rPr>
        <w:t>石井净分公司一期</w:t>
      </w:r>
      <w:r>
        <w:rPr>
          <w:rFonts w:hint="eastAsia" w:hAnsi="宋体" w:cs="宋体"/>
          <w:sz w:val="24"/>
          <w:szCs w:val="24"/>
        </w:rPr>
        <w:t>紫外线消毒系统使用的是加拿大TROJAN（特洁安）公司UV3000Plus紫外消毒系统，于201</w:t>
      </w:r>
      <w:r>
        <w:rPr>
          <w:rFonts w:hint="eastAsia" w:hAnsi="宋体" w:cs="宋体"/>
          <w:sz w:val="24"/>
          <w:szCs w:val="24"/>
          <w:lang w:val="en-US" w:eastAsia="zh-CN"/>
        </w:rPr>
        <w:t>8</w:t>
      </w:r>
      <w:r>
        <w:rPr>
          <w:rFonts w:hint="eastAsia" w:hAnsi="宋体" w:cs="宋体"/>
          <w:sz w:val="24"/>
          <w:szCs w:val="24"/>
        </w:rPr>
        <w:t>年投入使用。紫外线消毒系统为明渠式低压高强紫外灯系统，共</w:t>
      </w:r>
      <w:r>
        <w:rPr>
          <w:rFonts w:hint="eastAsia" w:hAnsi="宋体" w:cs="宋体"/>
          <w:sz w:val="24"/>
          <w:szCs w:val="24"/>
          <w:lang w:val="en-US" w:eastAsia="zh-CN"/>
        </w:rPr>
        <w:t>2</w:t>
      </w:r>
      <w:r>
        <w:rPr>
          <w:rFonts w:hint="eastAsia" w:hAnsi="宋体" w:cs="宋体"/>
          <w:sz w:val="24"/>
          <w:szCs w:val="24"/>
        </w:rPr>
        <w:t>条渠道，采用模块化结构，沿水流方向各安装一套模块组，每套模块组</w:t>
      </w:r>
      <w:r>
        <w:rPr>
          <w:rFonts w:hint="eastAsia" w:hAnsi="宋体" w:cs="宋体"/>
          <w:sz w:val="24"/>
          <w:szCs w:val="24"/>
          <w:lang w:val="en-US" w:eastAsia="zh-CN"/>
        </w:rPr>
        <w:t>18</w:t>
      </w:r>
      <w:r>
        <w:rPr>
          <w:rFonts w:hint="eastAsia" w:hAnsi="宋体" w:cs="宋体"/>
          <w:sz w:val="24"/>
          <w:szCs w:val="24"/>
        </w:rPr>
        <w:t>个模块，每个模块8根灯管，共</w:t>
      </w:r>
      <w:r>
        <w:rPr>
          <w:rFonts w:hint="eastAsia" w:hAnsi="宋体" w:cs="宋体"/>
          <w:sz w:val="24"/>
          <w:szCs w:val="24"/>
          <w:lang w:val="en-US" w:eastAsia="zh-CN"/>
        </w:rPr>
        <w:t>288</w:t>
      </w:r>
      <w:r>
        <w:rPr>
          <w:rFonts w:hint="eastAsia" w:hAnsi="宋体" w:cs="宋体"/>
          <w:sz w:val="24"/>
          <w:szCs w:val="24"/>
        </w:rPr>
        <w:t>根灯管，紫外消毒系统灯管总功率（包含镇流器电耗）250kw。</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原设备型号</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原灯管类型</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低压高强紫外灯，设计消毒流量</w:t>
            </w:r>
            <w:r>
              <w:rPr>
                <w:rFonts w:hint="eastAsia" w:ascii="宋体" w:hAnsi="宋体" w:cs="宋体"/>
                <w:kern w:val="2"/>
                <w:sz w:val="24"/>
                <w:szCs w:val="24"/>
                <w:lang w:val="en-US" w:eastAsia="zh-CN"/>
              </w:rPr>
              <w:t>15</w:t>
            </w:r>
            <w:r>
              <w:rPr>
                <w:rFonts w:hint="eastAsia" w:ascii="宋体" w:hAnsi="宋体" w:cs="宋体"/>
                <w:kern w:val="2"/>
                <w:sz w:val="24"/>
                <w:szCs w:val="24"/>
              </w:rPr>
              <w:t>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模块组结构</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2</w:t>
            </w:r>
            <w:r>
              <w:rPr>
                <w:rFonts w:hint="eastAsia" w:ascii="宋体" w:hAnsi="宋体" w:cs="宋体"/>
                <w:kern w:val="2"/>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紫外模块数</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1个模块组共</w:t>
            </w:r>
            <w:r>
              <w:rPr>
                <w:rFonts w:hint="eastAsia" w:ascii="宋体" w:hAnsi="宋体" w:cs="宋体"/>
                <w:kern w:val="2"/>
                <w:sz w:val="24"/>
                <w:szCs w:val="24"/>
                <w:lang w:val="en-US" w:eastAsia="zh-CN"/>
              </w:rPr>
              <w:t>18</w:t>
            </w:r>
            <w:r>
              <w:rPr>
                <w:rFonts w:hint="eastAsia" w:ascii="宋体" w:hAnsi="宋体" w:cs="宋体"/>
                <w:kern w:val="2"/>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灯管数量</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1条水渠</w:t>
            </w:r>
            <w:r>
              <w:rPr>
                <w:rFonts w:hint="eastAsia" w:ascii="宋体" w:hAnsi="宋体" w:cs="宋体"/>
                <w:kern w:val="2"/>
                <w:sz w:val="24"/>
                <w:szCs w:val="24"/>
                <w:lang w:val="en-US" w:eastAsia="zh-CN"/>
              </w:rPr>
              <w:t>144</w:t>
            </w:r>
            <w:r>
              <w:rPr>
                <w:rFonts w:hint="eastAsia" w:ascii="宋体" w:hAnsi="宋体" w:cs="宋体"/>
                <w:kern w:val="2"/>
                <w:sz w:val="24"/>
                <w:szCs w:val="24"/>
              </w:rPr>
              <w:t>根，</w:t>
            </w: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288</w:t>
            </w:r>
            <w:r>
              <w:rPr>
                <w:rFonts w:hint="eastAsia" w:ascii="宋体" w:hAnsi="宋体" w:cs="宋体"/>
                <w:kern w:val="2"/>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紫外线消毒模块总功率</w:t>
            </w:r>
          </w:p>
        </w:tc>
        <w:tc>
          <w:tcPr>
            <w:tcW w:w="3665" w:type="pct"/>
            <w:vAlign w:val="center"/>
          </w:tcPr>
          <w:p>
            <w:pPr>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KW，每根灯管含镇流器为250W，共</w:t>
            </w:r>
            <w:r>
              <w:rPr>
                <w:rFonts w:hint="eastAsia" w:ascii="宋体" w:hAnsi="宋体" w:cs="宋体"/>
                <w:sz w:val="24"/>
                <w:szCs w:val="24"/>
                <w:lang w:val="en-US" w:eastAsia="zh-CN"/>
              </w:rPr>
              <w:t>288</w:t>
            </w:r>
            <w:r>
              <w:rPr>
                <w:rFonts w:hint="eastAsia" w:ascii="宋体" w:hAnsi="宋体" w:cs="宋体"/>
                <w:sz w:val="24"/>
                <w:szCs w:val="24"/>
              </w:rPr>
              <w:t>根灯管，250W*</w:t>
            </w:r>
            <w:r>
              <w:rPr>
                <w:rFonts w:hint="eastAsia" w:ascii="宋体" w:hAnsi="宋体" w:cs="宋体"/>
                <w:sz w:val="24"/>
                <w:szCs w:val="24"/>
                <w:lang w:val="en-US" w:eastAsia="zh-CN"/>
              </w:rPr>
              <w:t>288</w:t>
            </w:r>
            <w:r>
              <w:rPr>
                <w:rFonts w:hint="eastAsia" w:ascii="宋体" w:hAnsi="宋体" w:cs="宋体"/>
                <w:sz w:val="24"/>
                <w:szCs w:val="24"/>
              </w:rPr>
              <w:t>根=</w:t>
            </w:r>
            <w:r>
              <w:rPr>
                <w:rFonts w:hint="eastAsia" w:ascii="宋体" w:hAnsi="宋体" w:cs="宋体"/>
                <w:sz w:val="24"/>
                <w:szCs w:val="24"/>
                <w:lang w:val="en-US" w:eastAsia="zh-CN"/>
              </w:rPr>
              <w:t>72</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jc w:val="center"/>
              <w:rPr>
                <w:rFonts w:ascii="宋体" w:hAnsi="宋体" w:cs="宋体"/>
                <w:kern w:val="2"/>
                <w:sz w:val="24"/>
                <w:szCs w:val="24"/>
              </w:rPr>
            </w:pPr>
            <w:r>
              <w:rPr>
                <w:rFonts w:hint="eastAsia" w:ascii="宋体" w:hAnsi="宋体" w:cs="宋体"/>
                <w:kern w:val="2"/>
                <w:sz w:val="24"/>
                <w:szCs w:val="24"/>
              </w:rPr>
              <w:t>清洗方式</w:t>
            </w:r>
          </w:p>
        </w:tc>
        <w:tc>
          <w:tcPr>
            <w:tcW w:w="3665" w:type="pct"/>
            <w:vAlign w:val="center"/>
          </w:tcPr>
          <w:p>
            <w:pPr>
              <w:widowControl w:val="0"/>
              <w:jc w:val="both"/>
              <w:rPr>
                <w:rFonts w:ascii="宋体" w:hAnsi="宋体" w:cs="宋体"/>
                <w:kern w:val="2"/>
                <w:sz w:val="24"/>
                <w:szCs w:val="24"/>
              </w:rPr>
            </w:pPr>
            <w:r>
              <w:rPr>
                <w:rFonts w:hint="eastAsia" w:ascii="宋体" w:hAnsi="宋体" w:cs="宋体"/>
                <w:kern w:val="2"/>
                <w:sz w:val="24"/>
                <w:szCs w:val="24"/>
              </w:rPr>
              <w:t>在线机械化学自动清洗，无需任何离线清洗</w:t>
            </w:r>
          </w:p>
        </w:tc>
      </w:tr>
    </w:tbl>
    <w:p>
      <w:pPr>
        <w:pStyle w:val="22"/>
        <w:ind w:left="0" w:leftChars="0" w:firstLine="0" w:firstLineChars="0"/>
        <w:rPr>
          <w:rFonts w:hint="eastAsia" w:ascii="宋体" w:hAnsi="宋体" w:eastAsia="宋体" w:cs="宋体"/>
          <w:b/>
          <w:kern w:val="2"/>
          <w:sz w:val="28"/>
          <w:szCs w:val="28"/>
          <w:lang w:val="en-US" w:eastAsia="zh-CN"/>
        </w:rPr>
      </w:pPr>
    </w:p>
    <w:p>
      <w:pPr>
        <w:pStyle w:val="22"/>
        <w:ind w:left="0" w:leftChars="0" w:firstLine="0" w:firstLineChars="0"/>
        <w:rPr>
          <w:rFonts w:hint="eastAsia" w:eastAsia="宋体" w:cs="宋体"/>
          <w:b/>
          <w:kern w:val="2"/>
          <w:sz w:val="28"/>
          <w:szCs w:val="28"/>
          <w:lang w:val="en-US" w:eastAsia="zh-CN"/>
        </w:rPr>
      </w:pPr>
      <w:r>
        <w:rPr>
          <w:rFonts w:hint="eastAsia" w:ascii="宋体" w:hAnsi="宋体" w:eastAsia="宋体" w:cs="宋体"/>
          <w:b/>
          <w:kern w:val="2"/>
          <w:sz w:val="28"/>
          <w:szCs w:val="28"/>
          <w:lang w:val="en-US" w:eastAsia="zh-CN"/>
        </w:rPr>
        <w:t>龙归</w:t>
      </w:r>
      <w:r>
        <w:rPr>
          <w:rFonts w:hint="eastAsia" w:eastAsia="宋体" w:cs="宋体"/>
          <w:b/>
          <w:kern w:val="2"/>
          <w:sz w:val="28"/>
          <w:szCs w:val="28"/>
          <w:lang w:val="en-US" w:eastAsia="zh-CN"/>
        </w:rPr>
        <w:t>：</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lang w:val="en-US" w:eastAsia="zh-CN"/>
        </w:rPr>
        <w:t>龙归</w:t>
      </w:r>
      <w:r>
        <w:rPr>
          <w:rFonts w:hint="eastAsia" w:ascii="宋体" w:hAnsi="宋体" w:cs="宋体"/>
          <w:kern w:val="2"/>
          <w:sz w:val="24"/>
          <w:szCs w:val="24"/>
        </w:rPr>
        <w:t>分公司</w:t>
      </w:r>
      <w:r>
        <w:rPr>
          <w:rFonts w:hint="eastAsia" w:ascii="宋体" w:hAnsi="宋体" w:cs="宋体"/>
          <w:kern w:val="2"/>
          <w:sz w:val="24"/>
          <w:szCs w:val="24"/>
          <w:lang w:val="en-US" w:eastAsia="zh-CN"/>
        </w:rPr>
        <w:t>三</w:t>
      </w:r>
      <w:r>
        <w:rPr>
          <w:rFonts w:hint="eastAsia" w:ascii="宋体" w:hAnsi="宋体" w:cs="宋体"/>
          <w:kern w:val="2"/>
          <w:sz w:val="24"/>
          <w:szCs w:val="24"/>
        </w:rPr>
        <w:t>期紫外线消毒系统使用的是加拿大TROJAN（特洁安）公司UV3000Plus紫外消毒系统，于20</w:t>
      </w:r>
      <w:r>
        <w:rPr>
          <w:rFonts w:hint="eastAsia" w:ascii="宋体" w:hAnsi="宋体" w:cs="宋体"/>
          <w:kern w:val="2"/>
          <w:sz w:val="24"/>
          <w:szCs w:val="24"/>
          <w:lang w:val="en-US" w:eastAsia="zh-CN"/>
        </w:rPr>
        <w:t>2</w:t>
      </w:r>
      <w:r>
        <w:rPr>
          <w:rFonts w:hint="eastAsia" w:ascii="宋体" w:hAnsi="宋体" w:cs="宋体"/>
          <w:kern w:val="2"/>
          <w:sz w:val="24"/>
          <w:szCs w:val="24"/>
        </w:rPr>
        <w:t>0年投入使用。紫外线消毒系统为明渠式低压高强紫外灯系统，共</w:t>
      </w:r>
      <w:r>
        <w:rPr>
          <w:rFonts w:hint="eastAsia" w:ascii="宋体" w:hAnsi="宋体" w:cs="宋体"/>
          <w:kern w:val="2"/>
          <w:sz w:val="24"/>
          <w:szCs w:val="24"/>
          <w:lang w:val="en-US" w:eastAsia="zh-CN"/>
        </w:rPr>
        <w:t>3</w:t>
      </w:r>
      <w:r>
        <w:rPr>
          <w:rFonts w:hint="eastAsia" w:ascii="宋体" w:hAnsi="宋体" w:cs="宋体"/>
          <w:kern w:val="2"/>
          <w:sz w:val="24"/>
          <w:szCs w:val="24"/>
        </w:rPr>
        <w:t>条渠道，采用模块化结构，沿水流方向各安装一套模块组，每套模块组</w:t>
      </w:r>
      <w:r>
        <w:rPr>
          <w:rFonts w:hint="eastAsia" w:ascii="宋体" w:hAnsi="宋体" w:cs="宋体"/>
          <w:kern w:val="2"/>
          <w:sz w:val="24"/>
          <w:szCs w:val="24"/>
          <w:lang w:val="en-US" w:eastAsia="zh-CN"/>
        </w:rPr>
        <w:t>12</w:t>
      </w:r>
      <w:r>
        <w:rPr>
          <w:rFonts w:hint="eastAsia" w:ascii="宋体" w:hAnsi="宋体" w:cs="宋体"/>
          <w:kern w:val="2"/>
          <w:sz w:val="24"/>
          <w:szCs w:val="24"/>
        </w:rPr>
        <w:t>个模块，每个模块</w:t>
      </w:r>
      <w:r>
        <w:rPr>
          <w:rFonts w:hint="eastAsia" w:ascii="宋体" w:hAnsi="宋体" w:cs="宋体"/>
          <w:kern w:val="2"/>
          <w:sz w:val="24"/>
          <w:szCs w:val="24"/>
          <w:lang w:val="en-US" w:eastAsia="zh-CN"/>
        </w:rPr>
        <w:t>8</w:t>
      </w:r>
      <w:r>
        <w:rPr>
          <w:rFonts w:hint="eastAsia" w:ascii="宋体" w:hAnsi="宋体" w:cs="宋体"/>
          <w:kern w:val="2"/>
          <w:sz w:val="24"/>
          <w:szCs w:val="24"/>
        </w:rPr>
        <w:t>根灯管，共</w:t>
      </w:r>
      <w:r>
        <w:rPr>
          <w:rFonts w:hint="eastAsia" w:ascii="宋体" w:hAnsi="宋体" w:cs="宋体"/>
          <w:kern w:val="2"/>
          <w:sz w:val="24"/>
          <w:szCs w:val="24"/>
          <w:lang w:val="en-US" w:eastAsia="zh-CN"/>
        </w:rPr>
        <w:t>288</w:t>
      </w:r>
      <w:r>
        <w:rPr>
          <w:rFonts w:hint="eastAsia" w:ascii="宋体" w:hAnsi="宋体" w:cs="宋体"/>
          <w:kern w:val="2"/>
          <w:sz w:val="24"/>
          <w:szCs w:val="24"/>
        </w:rPr>
        <w:t>根灯管，紫外消毒系统灯管总功率（包含镇流器电耗）</w:t>
      </w:r>
      <w:r>
        <w:rPr>
          <w:rFonts w:hint="eastAsia" w:ascii="宋体" w:hAnsi="宋体" w:cs="宋体"/>
          <w:kern w:val="2"/>
          <w:sz w:val="24"/>
          <w:szCs w:val="24"/>
          <w:lang w:val="en-US" w:eastAsia="zh-CN"/>
        </w:rPr>
        <w:t>72</w:t>
      </w:r>
      <w:r>
        <w:rPr>
          <w:rFonts w:hint="eastAsia" w:ascii="宋体" w:hAnsi="宋体" w:cs="宋体"/>
          <w:kern w:val="2"/>
          <w:sz w:val="24"/>
          <w:szCs w:val="24"/>
        </w:rPr>
        <w:t>kw。</w:t>
      </w:r>
    </w:p>
    <w:p>
      <w:pPr>
        <w:widowControl w:val="0"/>
        <w:spacing w:line="360" w:lineRule="auto"/>
        <w:ind w:firstLine="480" w:firstLineChars="200"/>
        <w:jc w:val="both"/>
        <w:rPr>
          <w:rFonts w:ascii="宋体" w:hAnsi="宋体"/>
          <w:kern w:val="2"/>
          <w:sz w:val="24"/>
          <w:szCs w:val="24"/>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原设备型号</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原灯管类型</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低压高强紫外灯，设计消毒流量73万m3/天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模块组结构</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条水渠，共</w:t>
            </w:r>
            <w:r>
              <w:rPr>
                <w:rFonts w:hint="eastAsia" w:ascii="宋体" w:hAnsi="宋体" w:cs="宋体"/>
                <w:kern w:val="2"/>
                <w:sz w:val="24"/>
                <w:szCs w:val="24"/>
                <w:lang w:val="en-US" w:eastAsia="zh-CN"/>
              </w:rPr>
              <w:t>12</w:t>
            </w:r>
            <w:r>
              <w:rPr>
                <w:rFonts w:hint="eastAsia" w:ascii="宋体" w:hAnsi="宋体" w:cs="宋体"/>
                <w:kern w:val="2"/>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紫外模块数</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1个模块组共</w:t>
            </w:r>
            <w:r>
              <w:rPr>
                <w:rFonts w:hint="eastAsia" w:ascii="宋体" w:hAnsi="宋体" w:cs="宋体"/>
                <w:kern w:val="2"/>
                <w:sz w:val="24"/>
                <w:szCs w:val="24"/>
                <w:lang w:val="en-US" w:eastAsia="zh-CN"/>
              </w:rPr>
              <w:t>12</w:t>
            </w:r>
            <w:r>
              <w:rPr>
                <w:rFonts w:hint="eastAsia" w:ascii="宋体" w:hAnsi="宋体" w:cs="宋体"/>
                <w:kern w:val="2"/>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灯管数量</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1条水渠</w:t>
            </w:r>
            <w:r>
              <w:rPr>
                <w:rFonts w:hint="eastAsia" w:ascii="宋体" w:hAnsi="宋体" w:cs="宋体"/>
                <w:kern w:val="2"/>
                <w:sz w:val="24"/>
                <w:szCs w:val="24"/>
                <w:lang w:val="en-US" w:eastAsia="zh-CN"/>
              </w:rPr>
              <w:t>96</w:t>
            </w:r>
            <w:r>
              <w:rPr>
                <w:rFonts w:hint="eastAsia" w:ascii="宋体" w:hAnsi="宋体" w:cs="宋体"/>
                <w:kern w:val="2"/>
                <w:sz w:val="24"/>
                <w:szCs w:val="24"/>
              </w:rPr>
              <w:t>根，</w:t>
            </w:r>
            <w:r>
              <w:rPr>
                <w:rFonts w:hint="eastAsia" w:ascii="宋体" w:hAnsi="宋体" w:cs="宋体"/>
                <w:kern w:val="2"/>
                <w:sz w:val="24"/>
                <w:szCs w:val="24"/>
                <w:lang w:val="en-US" w:eastAsia="zh-CN"/>
              </w:rPr>
              <w:t>3</w:t>
            </w:r>
            <w:r>
              <w:rPr>
                <w:rFonts w:hint="eastAsia" w:ascii="宋体" w:hAnsi="宋体" w:cs="宋体"/>
                <w:kern w:val="2"/>
                <w:sz w:val="24"/>
                <w:szCs w:val="24"/>
              </w:rPr>
              <w:t>条水渠共</w:t>
            </w:r>
            <w:r>
              <w:rPr>
                <w:rFonts w:hint="eastAsia" w:ascii="宋体" w:hAnsi="宋体" w:cs="宋体"/>
                <w:kern w:val="2"/>
                <w:sz w:val="24"/>
                <w:szCs w:val="24"/>
                <w:lang w:val="en-US" w:eastAsia="zh-CN"/>
              </w:rPr>
              <w:t>288</w:t>
            </w:r>
            <w:r>
              <w:rPr>
                <w:rFonts w:hint="eastAsia" w:ascii="宋体" w:hAnsi="宋体" w:cs="宋体"/>
                <w:kern w:val="2"/>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每条水渠尺寸</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渠长=</w:t>
            </w:r>
            <w:r>
              <w:rPr>
                <w:rFonts w:hint="eastAsia" w:ascii="宋体" w:hAnsi="宋体" w:cs="宋体"/>
                <w:kern w:val="2"/>
                <w:sz w:val="24"/>
                <w:szCs w:val="24"/>
                <w:lang w:val="en-US" w:eastAsia="zh-CN"/>
              </w:rPr>
              <w:t>6800</w:t>
            </w:r>
            <w:r>
              <w:rPr>
                <w:rFonts w:hint="eastAsia" w:ascii="宋体" w:hAnsi="宋体" w:cs="宋体"/>
                <w:kern w:val="2"/>
                <w:sz w:val="24"/>
                <w:szCs w:val="24"/>
              </w:rPr>
              <w:t>mm，消毒设备安装长度</w:t>
            </w:r>
          </w:p>
          <w:p>
            <w:pPr>
              <w:widowControl w:val="0"/>
              <w:spacing w:line="360" w:lineRule="auto"/>
              <w:jc w:val="both"/>
              <w:rPr>
                <w:rFonts w:ascii="宋体" w:hAnsi="宋体" w:cs="宋体"/>
                <w:kern w:val="2"/>
                <w:sz w:val="24"/>
                <w:szCs w:val="24"/>
              </w:rPr>
            </w:pPr>
            <w:r>
              <w:rPr>
                <w:rFonts w:hint="eastAsia" w:ascii="宋体" w:hAnsi="宋体" w:cs="宋体"/>
                <w:kern w:val="2"/>
                <w:sz w:val="24"/>
                <w:szCs w:val="24"/>
              </w:rPr>
              <w:t>单渠宽=</w:t>
            </w:r>
            <w:r>
              <w:rPr>
                <w:rFonts w:hint="eastAsia" w:ascii="宋体" w:hAnsi="宋体" w:cs="宋体"/>
                <w:kern w:val="2"/>
                <w:sz w:val="24"/>
                <w:szCs w:val="24"/>
                <w:lang w:val="en-US" w:eastAsia="zh-CN"/>
              </w:rPr>
              <w:t>1220</w:t>
            </w:r>
            <w:r>
              <w:rPr>
                <w:rFonts w:hint="eastAsia" w:ascii="宋体" w:hAnsi="宋体" w:cs="宋体"/>
                <w:kern w:val="2"/>
                <w:sz w:val="24"/>
                <w:szCs w:val="24"/>
              </w:rPr>
              <w:t>mm，共</w:t>
            </w:r>
            <w:r>
              <w:rPr>
                <w:rFonts w:hint="eastAsia" w:ascii="宋体" w:hAnsi="宋体" w:cs="宋体"/>
                <w:kern w:val="2"/>
                <w:sz w:val="24"/>
                <w:szCs w:val="24"/>
                <w:lang w:val="en-US" w:eastAsia="zh-CN"/>
              </w:rPr>
              <w:t>3</w:t>
            </w:r>
            <w:r>
              <w:rPr>
                <w:rFonts w:hint="eastAsia" w:ascii="宋体" w:hAnsi="宋体" w:cs="宋体"/>
                <w:kern w:val="2"/>
                <w:sz w:val="24"/>
                <w:szCs w:val="24"/>
              </w:rPr>
              <w:t>条消毒水渠</w:t>
            </w:r>
          </w:p>
          <w:p>
            <w:pPr>
              <w:widowControl w:val="0"/>
              <w:spacing w:line="360" w:lineRule="auto"/>
              <w:jc w:val="both"/>
              <w:rPr>
                <w:rFonts w:ascii="宋体" w:hAnsi="宋体" w:cs="宋体"/>
                <w:kern w:val="2"/>
                <w:sz w:val="24"/>
                <w:szCs w:val="24"/>
              </w:rPr>
            </w:pPr>
            <w:r>
              <w:rPr>
                <w:rFonts w:hint="eastAsia" w:ascii="宋体" w:hAnsi="宋体" w:cs="宋体"/>
                <w:kern w:val="2"/>
                <w:sz w:val="24"/>
                <w:szCs w:val="24"/>
              </w:rPr>
              <w:t>渠深=15</w:t>
            </w:r>
            <w:r>
              <w:rPr>
                <w:rFonts w:hint="eastAsia" w:ascii="宋体" w:hAnsi="宋体" w:cs="宋体"/>
                <w:kern w:val="2"/>
                <w:sz w:val="24"/>
                <w:szCs w:val="24"/>
                <w:lang w:val="en-US" w:eastAsia="zh-CN"/>
              </w:rPr>
              <w:t>00</w:t>
            </w:r>
            <w:r>
              <w:rPr>
                <w:rFonts w:hint="eastAsia" w:ascii="宋体" w:hAnsi="宋体" w:cs="宋体"/>
                <w:kern w:val="2"/>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紫外线消毒模块总功率</w:t>
            </w:r>
          </w:p>
        </w:tc>
        <w:tc>
          <w:tcPr>
            <w:tcW w:w="3666" w:type="pct"/>
            <w:vAlign w:val="center"/>
          </w:tcPr>
          <w:p>
            <w:pPr>
              <w:spacing w:line="360" w:lineRule="auto"/>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KW，每根灯管含镇流器为250W，共</w:t>
            </w:r>
            <w:r>
              <w:rPr>
                <w:rFonts w:hint="eastAsia" w:ascii="宋体" w:hAnsi="宋体" w:cs="宋体"/>
                <w:sz w:val="24"/>
                <w:szCs w:val="24"/>
                <w:lang w:val="en-US" w:eastAsia="zh-CN"/>
              </w:rPr>
              <w:t>288</w:t>
            </w:r>
            <w:r>
              <w:rPr>
                <w:rFonts w:hint="eastAsia" w:ascii="宋体" w:hAnsi="宋体" w:cs="宋体"/>
                <w:sz w:val="24"/>
                <w:szCs w:val="24"/>
              </w:rPr>
              <w:t>根灯管，250W*</w:t>
            </w:r>
            <w:r>
              <w:rPr>
                <w:rFonts w:hint="eastAsia" w:ascii="宋体" w:hAnsi="宋体" w:cs="宋体"/>
                <w:sz w:val="24"/>
                <w:szCs w:val="24"/>
                <w:lang w:val="en-US" w:eastAsia="zh-CN"/>
              </w:rPr>
              <w:t>288</w:t>
            </w:r>
            <w:r>
              <w:rPr>
                <w:rFonts w:hint="eastAsia" w:ascii="宋体" w:hAnsi="宋体" w:cs="宋体"/>
                <w:sz w:val="24"/>
                <w:szCs w:val="24"/>
              </w:rPr>
              <w:t>根=</w:t>
            </w:r>
            <w:r>
              <w:rPr>
                <w:rFonts w:hint="eastAsia" w:ascii="宋体" w:hAnsi="宋体" w:cs="宋体"/>
                <w:sz w:val="24"/>
                <w:szCs w:val="24"/>
                <w:lang w:val="en-US" w:eastAsia="zh-CN"/>
              </w:rPr>
              <w:t>72</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清洗方式</w:t>
            </w:r>
          </w:p>
        </w:tc>
        <w:tc>
          <w:tcPr>
            <w:tcW w:w="3666"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在线机械化学自动清洗，无需任何离线清洗</w:t>
            </w:r>
          </w:p>
        </w:tc>
      </w:tr>
    </w:tbl>
    <w:p>
      <w:pPr>
        <w:pStyle w:val="22"/>
        <w:ind w:left="0" w:leftChars="0" w:firstLine="0" w:firstLineChars="0"/>
        <w:rPr>
          <w:rFonts w:hint="eastAsia" w:eastAsia="宋体" w:cs="宋体"/>
          <w:b/>
          <w:kern w:val="2"/>
          <w:sz w:val="28"/>
          <w:szCs w:val="28"/>
          <w:lang w:val="en-US" w:eastAsia="zh-CN"/>
        </w:rPr>
      </w:pPr>
    </w:p>
    <w:p>
      <w:pPr>
        <w:pStyle w:val="22"/>
        <w:ind w:left="0" w:leftChars="0" w:firstLine="0" w:firstLineChars="0"/>
        <w:rPr>
          <w:rFonts w:hint="eastAsia" w:eastAsia="宋体" w:cs="宋体"/>
          <w:b/>
          <w:kern w:val="2"/>
          <w:sz w:val="28"/>
          <w:szCs w:val="28"/>
          <w:lang w:val="en-US" w:eastAsia="zh-CN"/>
        </w:rPr>
      </w:pPr>
      <w:r>
        <w:rPr>
          <w:rFonts w:hint="eastAsia" w:eastAsia="宋体" w:cs="宋体"/>
          <w:b/>
          <w:kern w:val="2"/>
          <w:sz w:val="28"/>
          <w:szCs w:val="28"/>
          <w:lang w:val="en-US" w:eastAsia="zh-CN"/>
        </w:rPr>
        <w:t>竹料：</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lang w:val="en-US" w:eastAsia="zh-CN"/>
        </w:rPr>
        <w:t>竹料</w:t>
      </w:r>
      <w:r>
        <w:rPr>
          <w:rFonts w:hint="eastAsia" w:ascii="宋体" w:hAnsi="宋体" w:cs="宋体"/>
          <w:kern w:val="2"/>
          <w:sz w:val="24"/>
          <w:szCs w:val="24"/>
        </w:rPr>
        <w:t>分公司</w:t>
      </w:r>
      <w:r>
        <w:rPr>
          <w:rFonts w:hint="eastAsia" w:ascii="宋体" w:hAnsi="宋体" w:cs="宋体"/>
          <w:kern w:val="2"/>
          <w:sz w:val="24"/>
          <w:szCs w:val="24"/>
          <w:lang w:val="en-US" w:eastAsia="zh-CN"/>
        </w:rPr>
        <w:t>一期及扩建</w:t>
      </w:r>
      <w:r>
        <w:rPr>
          <w:rFonts w:hint="eastAsia" w:ascii="宋体" w:hAnsi="宋体" w:cs="宋体"/>
          <w:kern w:val="2"/>
          <w:sz w:val="24"/>
          <w:szCs w:val="24"/>
        </w:rPr>
        <w:t>紫外线消毒系统使用的是加拿大TROJAN（特洁安）公司UV3000Plus紫外消毒系统，</w:t>
      </w:r>
      <w:r>
        <w:rPr>
          <w:rFonts w:hint="eastAsia" w:ascii="宋体" w:hAnsi="宋体" w:cs="宋体"/>
          <w:kern w:val="2"/>
          <w:sz w:val="24"/>
          <w:szCs w:val="24"/>
          <w:lang w:val="en-US" w:eastAsia="zh-CN"/>
        </w:rPr>
        <w:t>一期</w:t>
      </w:r>
      <w:r>
        <w:rPr>
          <w:rFonts w:hint="eastAsia" w:ascii="宋体" w:hAnsi="宋体" w:cs="宋体"/>
          <w:kern w:val="2"/>
          <w:sz w:val="24"/>
          <w:szCs w:val="24"/>
        </w:rPr>
        <w:t>于</w:t>
      </w:r>
      <w:r>
        <w:rPr>
          <w:rFonts w:hint="eastAsia" w:ascii="宋体" w:hAnsi="宋体" w:cs="宋体"/>
          <w:kern w:val="2"/>
          <w:sz w:val="24"/>
          <w:szCs w:val="24"/>
          <w:lang w:val="en-US" w:eastAsia="zh-CN"/>
        </w:rPr>
        <w:t>2009</w:t>
      </w:r>
      <w:r>
        <w:rPr>
          <w:rFonts w:hint="eastAsia" w:ascii="宋体" w:hAnsi="宋体" w:cs="宋体"/>
          <w:kern w:val="2"/>
          <w:sz w:val="24"/>
          <w:szCs w:val="24"/>
        </w:rPr>
        <w:t>年投入使用</w:t>
      </w:r>
      <w:r>
        <w:rPr>
          <w:rFonts w:hint="eastAsia" w:ascii="宋体" w:hAnsi="宋体" w:cs="宋体"/>
          <w:kern w:val="2"/>
          <w:sz w:val="24"/>
          <w:szCs w:val="24"/>
          <w:lang w:eastAsia="zh-CN"/>
        </w:rPr>
        <w:t>，</w:t>
      </w:r>
      <w:r>
        <w:rPr>
          <w:rFonts w:hint="eastAsia" w:ascii="宋体" w:hAnsi="宋体" w:cs="宋体"/>
          <w:kern w:val="2"/>
          <w:sz w:val="24"/>
          <w:szCs w:val="24"/>
          <w:lang w:val="en-US" w:eastAsia="zh-CN"/>
        </w:rPr>
        <w:t>扩建于2017年投入使用</w:t>
      </w:r>
      <w:r>
        <w:rPr>
          <w:rFonts w:hint="eastAsia" w:ascii="宋体" w:hAnsi="宋体" w:cs="宋体"/>
          <w:kern w:val="2"/>
          <w:sz w:val="24"/>
          <w:szCs w:val="24"/>
        </w:rPr>
        <w:t>。紫外线消毒系统为明渠式低压高强紫外灯系统，共</w:t>
      </w:r>
      <w:r>
        <w:rPr>
          <w:rFonts w:hint="eastAsia" w:ascii="宋体" w:hAnsi="宋体" w:cs="宋体"/>
          <w:kern w:val="2"/>
          <w:sz w:val="24"/>
          <w:szCs w:val="24"/>
          <w:lang w:val="en-US" w:eastAsia="zh-CN"/>
        </w:rPr>
        <w:t>2</w:t>
      </w:r>
      <w:r>
        <w:rPr>
          <w:rFonts w:hint="eastAsia" w:ascii="宋体" w:hAnsi="宋体" w:cs="宋体"/>
          <w:kern w:val="2"/>
          <w:sz w:val="24"/>
          <w:szCs w:val="24"/>
        </w:rPr>
        <w:t>条渠道，采用模块化结构，沿水流方向各安装一套模块组，每套模块组</w:t>
      </w:r>
      <w:r>
        <w:rPr>
          <w:rFonts w:hint="eastAsia" w:ascii="宋体" w:hAnsi="宋体" w:cs="宋体"/>
          <w:kern w:val="2"/>
          <w:sz w:val="24"/>
          <w:szCs w:val="24"/>
          <w:lang w:val="en-US" w:eastAsia="zh-CN"/>
        </w:rPr>
        <w:t>7</w:t>
      </w:r>
      <w:r>
        <w:rPr>
          <w:rFonts w:hint="eastAsia" w:ascii="宋体" w:hAnsi="宋体" w:cs="宋体"/>
          <w:kern w:val="2"/>
          <w:sz w:val="24"/>
          <w:szCs w:val="24"/>
        </w:rPr>
        <w:t>个模块，每个模块</w:t>
      </w:r>
      <w:r>
        <w:rPr>
          <w:rFonts w:hint="eastAsia" w:ascii="宋体" w:hAnsi="宋体" w:cs="宋体"/>
          <w:kern w:val="2"/>
          <w:sz w:val="24"/>
          <w:szCs w:val="24"/>
          <w:lang w:val="en-US" w:eastAsia="zh-CN"/>
        </w:rPr>
        <w:t>8</w:t>
      </w:r>
      <w:r>
        <w:rPr>
          <w:rFonts w:hint="eastAsia" w:ascii="宋体" w:hAnsi="宋体" w:cs="宋体"/>
          <w:kern w:val="2"/>
          <w:sz w:val="24"/>
          <w:szCs w:val="24"/>
        </w:rPr>
        <w:t>根灯管，共</w:t>
      </w:r>
      <w:r>
        <w:rPr>
          <w:rFonts w:hint="eastAsia" w:ascii="宋体" w:hAnsi="宋体" w:cs="宋体"/>
          <w:kern w:val="2"/>
          <w:sz w:val="24"/>
          <w:szCs w:val="24"/>
          <w:lang w:val="en-US" w:eastAsia="zh-CN"/>
        </w:rPr>
        <w:t>112</w:t>
      </w:r>
      <w:r>
        <w:rPr>
          <w:rFonts w:hint="eastAsia" w:ascii="宋体" w:hAnsi="宋体" w:cs="宋体"/>
          <w:kern w:val="2"/>
          <w:sz w:val="24"/>
          <w:szCs w:val="24"/>
        </w:rPr>
        <w:t>根灯管，紫外消毒系统灯管总功率（包含镇流器电耗）</w:t>
      </w:r>
      <w:r>
        <w:rPr>
          <w:rFonts w:hint="eastAsia" w:ascii="宋体" w:hAnsi="宋体" w:cs="宋体"/>
          <w:kern w:val="2"/>
          <w:sz w:val="24"/>
          <w:szCs w:val="24"/>
          <w:lang w:val="en-US" w:eastAsia="zh-CN"/>
        </w:rPr>
        <w:t>28</w:t>
      </w:r>
      <w:r>
        <w:rPr>
          <w:rFonts w:hint="eastAsia" w:ascii="宋体" w:hAnsi="宋体" w:cs="宋体"/>
          <w:kern w:val="2"/>
          <w:sz w:val="24"/>
          <w:szCs w:val="24"/>
        </w:rPr>
        <w:t>kw。</w:t>
      </w:r>
    </w:p>
    <w:p>
      <w:pPr>
        <w:widowControl w:val="0"/>
        <w:spacing w:line="360" w:lineRule="auto"/>
        <w:ind w:firstLine="480" w:firstLineChars="200"/>
        <w:jc w:val="both"/>
        <w:rPr>
          <w:rFonts w:ascii="宋体" w:hAnsi="宋体"/>
          <w:kern w:val="2"/>
          <w:sz w:val="24"/>
          <w:szCs w:val="24"/>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原设备型号</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Trojan UV3000Plus™，产地：加拿大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原灯管类型</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低压高强紫外灯，设计消毒流量</w:t>
            </w:r>
            <w:r>
              <w:rPr>
                <w:rFonts w:hint="eastAsia" w:ascii="宋体" w:hAnsi="宋体" w:cs="宋体"/>
                <w:kern w:val="2"/>
                <w:sz w:val="24"/>
                <w:szCs w:val="24"/>
                <w:lang w:val="en-US" w:eastAsia="zh-CN"/>
              </w:rPr>
              <w:t>6</w:t>
            </w:r>
            <w:r>
              <w:rPr>
                <w:rFonts w:hint="eastAsia" w:ascii="宋体" w:hAnsi="宋体" w:cs="宋体"/>
                <w:kern w:val="2"/>
                <w:sz w:val="24"/>
                <w:szCs w:val="24"/>
              </w:rPr>
              <w:t>万m3/天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模块组结构</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2</w:t>
            </w:r>
            <w:r>
              <w:rPr>
                <w:rFonts w:hint="eastAsia" w:ascii="宋体" w:hAnsi="宋体" w:cs="宋体"/>
                <w:kern w:val="2"/>
                <w:sz w:val="24"/>
                <w:szCs w:val="24"/>
              </w:rPr>
              <w:t>个模块组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紫外模块数</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1个模块组共</w:t>
            </w:r>
            <w:r>
              <w:rPr>
                <w:rFonts w:hint="eastAsia" w:ascii="宋体" w:hAnsi="宋体" w:cs="宋体"/>
                <w:kern w:val="2"/>
                <w:sz w:val="24"/>
                <w:szCs w:val="24"/>
                <w:lang w:val="en-US" w:eastAsia="zh-CN"/>
              </w:rPr>
              <w:t>7</w:t>
            </w:r>
            <w:r>
              <w:rPr>
                <w:rFonts w:hint="eastAsia" w:ascii="宋体" w:hAnsi="宋体" w:cs="宋体"/>
                <w:kern w:val="2"/>
                <w:sz w:val="24"/>
                <w:szCs w:val="24"/>
              </w:rPr>
              <w:t>个模块，每个模块含8根灯管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灯管数量</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1条水渠</w:t>
            </w:r>
            <w:r>
              <w:rPr>
                <w:rFonts w:hint="eastAsia" w:ascii="宋体" w:hAnsi="宋体" w:cs="宋体"/>
                <w:kern w:val="2"/>
                <w:sz w:val="24"/>
                <w:szCs w:val="24"/>
                <w:lang w:val="en-US" w:eastAsia="zh-CN"/>
              </w:rPr>
              <w:t>56</w:t>
            </w:r>
            <w:r>
              <w:rPr>
                <w:rFonts w:hint="eastAsia" w:ascii="宋体" w:hAnsi="宋体" w:cs="宋体"/>
                <w:kern w:val="2"/>
                <w:sz w:val="24"/>
                <w:szCs w:val="24"/>
              </w:rPr>
              <w:t>根，</w:t>
            </w:r>
            <w:r>
              <w:rPr>
                <w:rFonts w:hint="eastAsia" w:ascii="宋体" w:hAnsi="宋体" w:cs="宋体"/>
                <w:kern w:val="2"/>
                <w:sz w:val="24"/>
                <w:szCs w:val="24"/>
                <w:lang w:val="en-US" w:eastAsia="zh-CN"/>
              </w:rPr>
              <w:t>2</w:t>
            </w:r>
            <w:r>
              <w:rPr>
                <w:rFonts w:hint="eastAsia" w:ascii="宋体" w:hAnsi="宋体" w:cs="宋体"/>
                <w:kern w:val="2"/>
                <w:sz w:val="24"/>
                <w:szCs w:val="24"/>
              </w:rPr>
              <w:t>条水渠共</w:t>
            </w:r>
            <w:r>
              <w:rPr>
                <w:rFonts w:hint="eastAsia" w:ascii="宋体" w:hAnsi="宋体" w:cs="宋体"/>
                <w:kern w:val="2"/>
                <w:sz w:val="24"/>
                <w:szCs w:val="24"/>
                <w:lang w:val="en-US" w:eastAsia="zh-CN"/>
              </w:rPr>
              <w:t>112</w:t>
            </w:r>
            <w:r>
              <w:rPr>
                <w:rFonts w:hint="eastAsia" w:ascii="宋体" w:hAnsi="宋体" w:cs="宋体"/>
                <w:kern w:val="2"/>
                <w:sz w:val="24"/>
                <w:szCs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紫外线消毒模块总功率</w:t>
            </w:r>
          </w:p>
        </w:tc>
        <w:tc>
          <w:tcPr>
            <w:tcW w:w="3665" w:type="pct"/>
            <w:vAlign w:val="center"/>
          </w:tcPr>
          <w:p>
            <w:pPr>
              <w:spacing w:line="360" w:lineRule="auto"/>
              <w:rPr>
                <w:rFonts w:ascii="宋体" w:hAnsi="宋体" w:cs="宋体"/>
                <w:sz w:val="24"/>
                <w:szCs w:val="24"/>
              </w:rPr>
            </w:pPr>
            <w:r>
              <w:rPr>
                <w:rFonts w:hint="eastAsia" w:ascii="宋体" w:hAnsi="宋体" w:cs="宋体"/>
                <w:sz w:val="24"/>
                <w:szCs w:val="24"/>
                <w:lang w:val="en-US" w:eastAsia="zh-CN"/>
              </w:rPr>
              <w:t>28</w:t>
            </w:r>
            <w:r>
              <w:rPr>
                <w:rFonts w:hint="eastAsia" w:ascii="宋体" w:hAnsi="宋体" w:cs="宋体"/>
                <w:sz w:val="24"/>
                <w:szCs w:val="24"/>
              </w:rPr>
              <w:t>KW，每根灯管含镇流器为250W，共</w:t>
            </w:r>
            <w:r>
              <w:rPr>
                <w:rFonts w:hint="eastAsia" w:ascii="宋体" w:hAnsi="宋体" w:cs="宋体"/>
                <w:sz w:val="24"/>
                <w:szCs w:val="24"/>
                <w:lang w:val="en-US" w:eastAsia="zh-CN"/>
              </w:rPr>
              <w:t>112</w:t>
            </w:r>
            <w:r>
              <w:rPr>
                <w:rFonts w:hint="eastAsia" w:ascii="宋体" w:hAnsi="宋体" w:cs="宋体"/>
                <w:sz w:val="24"/>
                <w:szCs w:val="24"/>
              </w:rPr>
              <w:t>根灯管，250W*</w:t>
            </w:r>
            <w:r>
              <w:rPr>
                <w:rFonts w:hint="eastAsia" w:ascii="宋体" w:hAnsi="宋体" w:cs="宋体"/>
                <w:sz w:val="24"/>
                <w:szCs w:val="24"/>
                <w:lang w:val="en-US" w:eastAsia="zh-CN"/>
              </w:rPr>
              <w:t>112</w:t>
            </w:r>
            <w:r>
              <w:rPr>
                <w:rFonts w:hint="eastAsia" w:ascii="宋体" w:hAnsi="宋体" w:cs="宋体"/>
                <w:sz w:val="24"/>
                <w:szCs w:val="24"/>
              </w:rPr>
              <w:t>根=</w:t>
            </w:r>
            <w:r>
              <w:rPr>
                <w:rFonts w:hint="eastAsia" w:ascii="宋体" w:hAnsi="宋体" w:cs="宋体"/>
                <w:sz w:val="24"/>
                <w:szCs w:val="24"/>
                <w:lang w:val="en-US" w:eastAsia="zh-CN"/>
              </w:rPr>
              <w:t>28</w:t>
            </w:r>
            <w:r>
              <w:rPr>
                <w:rFonts w:hint="eastAsia" w:ascii="宋体" w:hAnsi="宋体" w:cs="宋体"/>
                <w:sz w:val="24"/>
                <w:szCs w:val="24"/>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34" w:type="pct"/>
            <w:vAlign w:val="center"/>
          </w:tcPr>
          <w:p>
            <w:pPr>
              <w:widowControl w:val="0"/>
              <w:spacing w:line="360" w:lineRule="auto"/>
              <w:jc w:val="center"/>
              <w:rPr>
                <w:rFonts w:ascii="宋体" w:hAnsi="宋体" w:cs="宋体"/>
                <w:kern w:val="2"/>
                <w:sz w:val="24"/>
                <w:szCs w:val="24"/>
              </w:rPr>
            </w:pPr>
            <w:r>
              <w:rPr>
                <w:rFonts w:hint="eastAsia" w:ascii="宋体" w:hAnsi="宋体" w:cs="宋体"/>
                <w:kern w:val="2"/>
                <w:sz w:val="24"/>
                <w:szCs w:val="24"/>
              </w:rPr>
              <w:t>清洗方式</w:t>
            </w:r>
          </w:p>
        </w:tc>
        <w:tc>
          <w:tcPr>
            <w:tcW w:w="3665" w:type="pct"/>
            <w:vAlign w:val="center"/>
          </w:tcPr>
          <w:p>
            <w:pPr>
              <w:widowControl w:val="0"/>
              <w:spacing w:line="360" w:lineRule="auto"/>
              <w:jc w:val="both"/>
              <w:rPr>
                <w:rFonts w:ascii="宋体" w:hAnsi="宋体" w:cs="宋体"/>
                <w:kern w:val="2"/>
                <w:sz w:val="24"/>
                <w:szCs w:val="24"/>
              </w:rPr>
            </w:pPr>
            <w:r>
              <w:rPr>
                <w:rFonts w:hint="eastAsia" w:ascii="宋体" w:hAnsi="宋体" w:cs="宋体"/>
                <w:kern w:val="2"/>
                <w:sz w:val="24"/>
                <w:szCs w:val="24"/>
              </w:rPr>
              <w:t>在线机械化学自动清洗，无需任何离线清洗</w:t>
            </w:r>
          </w:p>
        </w:tc>
      </w:tr>
    </w:tbl>
    <w:p>
      <w:pPr>
        <w:pStyle w:val="22"/>
        <w:ind w:left="0" w:leftChars="0" w:firstLine="0" w:firstLineChars="0"/>
        <w:rPr>
          <w:rFonts w:hint="eastAsia" w:eastAsia="宋体" w:cs="宋体"/>
          <w:b/>
          <w:kern w:val="2"/>
          <w:sz w:val="28"/>
          <w:szCs w:val="28"/>
          <w:lang w:val="en-US" w:eastAsia="zh-CN"/>
        </w:rPr>
      </w:pPr>
    </w:p>
    <w:p>
      <w:pPr>
        <w:widowControl w:val="0"/>
        <w:adjustRightInd w:val="0"/>
        <w:snapToGrid w:val="0"/>
        <w:spacing w:line="360" w:lineRule="auto"/>
        <w:jc w:val="both"/>
        <w:textAlignment w:val="baseline"/>
        <w:rPr>
          <w:rFonts w:ascii="宋体" w:hAnsi="宋体" w:cs="宋体"/>
          <w:b/>
          <w:bCs/>
          <w:sz w:val="28"/>
          <w:szCs w:val="28"/>
        </w:rPr>
      </w:pPr>
      <w:r>
        <w:rPr>
          <w:rFonts w:hint="eastAsia" w:ascii="宋体" w:hAnsi="宋体" w:cs="宋体"/>
          <w:b/>
          <w:bCs/>
          <w:sz w:val="28"/>
          <w:szCs w:val="28"/>
        </w:rPr>
        <w:t>二、项目技术要求</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rPr>
        <w:t>1、总体要求：</w:t>
      </w:r>
    </w:p>
    <w:p>
      <w:pPr>
        <w:pStyle w:val="22"/>
        <w:ind w:left="0" w:leftChars="0" w:firstLine="0" w:firstLineChars="0"/>
        <w:rPr>
          <w:rFonts w:hint="default" w:eastAsia="宋体" w:cs="宋体"/>
          <w:b/>
          <w:kern w:val="2"/>
          <w:sz w:val="28"/>
          <w:szCs w:val="28"/>
          <w:lang w:val="en-US" w:eastAsia="zh-CN"/>
        </w:rPr>
      </w:pPr>
      <w:r>
        <w:rPr>
          <w:rFonts w:hint="eastAsia" w:eastAsia="宋体" w:cs="宋体"/>
          <w:b/>
          <w:kern w:val="2"/>
          <w:sz w:val="28"/>
          <w:szCs w:val="28"/>
          <w:lang w:val="en-US" w:eastAsia="zh-CN"/>
        </w:rPr>
        <w:t>石井净：</w:t>
      </w:r>
    </w:p>
    <w:p>
      <w:pPr>
        <w:pStyle w:val="2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b/>
          <w:kern w:val="2"/>
          <w:sz w:val="24"/>
          <w:szCs w:val="24"/>
          <w:lang w:val="en-US" w:eastAsia="zh-CN"/>
        </w:rPr>
      </w:pPr>
      <w:r>
        <w:rPr>
          <w:rFonts w:hint="eastAsia" w:ascii="宋体" w:hAnsi="宋体" w:eastAsia="宋体" w:cs="宋体"/>
          <w:kern w:val="2"/>
          <w:sz w:val="24"/>
          <w:szCs w:val="24"/>
        </w:rPr>
        <w:t>现场设备是</w:t>
      </w:r>
      <w:r>
        <w:rPr>
          <w:rFonts w:hint="eastAsia" w:ascii="宋体" w:hAnsi="宋体" w:eastAsia="宋体" w:cs="宋体"/>
          <w:color w:val="000000"/>
          <w:kern w:val="2"/>
          <w:sz w:val="24"/>
          <w:szCs w:val="24"/>
        </w:rPr>
        <w:t>加大拿特洁安Trojan Technologies，型号为UV3000PLUS，共设置了</w:t>
      </w:r>
      <w:r>
        <w:rPr>
          <w:rFonts w:hint="eastAsia" w:ascii="宋体" w:hAnsi="宋体" w:eastAsia="宋体" w:cs="宋体"/>
          <w:color w:val="000000"/>
          <w:kern w:val="2"/>
          <w:sz w:val="24"/>
          <w:szCs w:val="24"/>
          <w:lang w:val="en-US" w:eastAsia="zh-CN"/>
        </w:rPr>
        <w:t>2</w:t>
      </w:r>
      <w:r>
        <w:rPr>
          <w:rFonts w:hint="eastAsia" w:ascii="宋体" w:hAnsi="宋体" w:eastAsia="宋体" w:cs="宋体"/>
          <w:color w:val="000000"/>
          <w:kern w:val="2"/>
          <w:sz w:val="24"/>
          <w:szCs w:val="24"/>
        </w:rPr>
        <w:t>条水渠廊道，共</w:t>
      </w:r>
      <w:r>
        <w:rPr>
          <w:rFonts w:hint="eastAsia" w:ascii="宋体" w:hAnsi="宋体" w:eastAsia="宋体" w:cs="宋体"/>
          <w:color w:val="000000"/>
          <w:kern w:val="2"/>
          <w:sz w:val="24"/>
          <w:szCs w:val="24"/>
          <w:lang w:val="en-US" w:eastAsia="zh-CN"/>
        </w:rPr>
        <w:t>288</w:t>
      </w:r>
      <w:r>
        <w:rPr>
          <w:rFonts w:hint="eastAsia" w:ascii="宋体" w:hAnsi="宋体" w:eastAsia="宋体" w:cs="宋体"/>
          <w:color w:val="000000"/>
          <w:kern w:val="2"/>
          <w:sz w:val="24"/>
          <w:szCs w:val="24"/>
        </w:rPr>
        <w:t>支紫外灯管。本项目是</w:t>
      </w:r>
      <w:r>
        <w:rPr>
          <w:rFonts w:hint="eastAsia" w:ascii="宋体" w:hAnsi="宋体" w:eastAsia="宋体" w:cs="宋体"/>
          <w:kern w:val="2"/>
          <w:sz w:val="24"/>
          <w:szCs w:val="24"/>
        </w:rPr>
        <w:t>采购</w:t>
      </w:r>
      <w:r>
        <w:rPr>
          <w:rFonts w:hint="eastAsia" w:ascii="宋体" w:hAnsi="宋体" w:eastAsia="宋体" w:cs="宋体"/>
          <w:kern w:val="2"/>
          <w:sz w:val="24"/>
          <w:szCs w:val="24"/>
          <w:lang w:val="en-US" w:eastAsia="zh-CN"/>
        </w:rPr>
        <w:t>石井净分公司一</w:t>
      </w:r>
      <w:r>
        <w:rPr>
          <w:rFonts w:hint="eastAsia" w:ascii="宋体" w:hAnsi="宋体" w:eastAsia="宋体" w:cs="宋体"/>
          <w:kern w:val="2"/>
          <w:sz w:val="24"/>
          <w:szCs w:val="24"/>
        </w:rPr>
        <w:t>期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配件清单</w:t>
      </w:r>
    </w:p>
    <w:tbl>
      <w:tblPr>
        <w:tblStyle w:val="23"/>
        <w:tblW w:w="9924" w:type="dxa"/>
        <w:tblInd w:w="0" w:type="dxa"/>
        <w:tblLayout w:type="fixed"/>
        <w:tblCellMar>
          <w:top w:w="0" w:type="dxa"/>
          <w:left w:w="108" w:type="dxa"/>
          <w:bottom w:w="0" w:type="dxa"/>
          <w:right w:w="108" w:type="dxa"/>
        </w:tblCellMar>
      </w:tblPr>
      <w:tblGrid>
        <w:gridCol w:w="917"/>
        <w:gridCol w:w="2925"/>
        <w:gridCol w:w="824"/>
        <w:gridCol w:w="686"/>
        <w:gridCol w:w="3579"/>
      </w:tblGrid>
      <w:tr>
        <w:trPr>
          <w:trHeight w:val="223" w:hRule="atLeast"/>
        </w:trPr>
        <w:tc>
          <w:tcPr>
            <w:tcW w:w="917"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序号</w:t>
            </w:r>
          </w:p>
        </w:tc>
        <w:tc>
          <w:tcPr>
            <w:tcW w:w="292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名称</w:t>
            </w:r>
          </w:p>
        </w:tc>
        <w:tc>
          <w:tcPr>
            <w:tcW w:w="824"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单位</w:t>
            </w:r>
          </w:p>
        </w:tc>
        <w:tc>
          <w:tcPr>
            <w:tcW w:w="6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数量</w:t>
            </w:r>
          </w:p>
        </w:tc>
        <w:tc>
          <w:tcPr>
            <w:tcW w:w="3579"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技术参数</w:t>
            </w:r>
          </w:p>
        </w:tc>
      </w:tr>
      <w:tr>
        <w:trPr>
          <w:trHeight w:val="9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紫外灯管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根</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30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套管O型圈</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25*28*1.5mm</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28*1950*1.5mm</w:t>
            </w:r>
          </w:p>
        </w:tc>
      </w:tr>
      <w:tr>
        <w:tblPrEx>
          <w:tblCellMar>
            <w:top w:w="0" w:type="dxa"/>
            <w:left w:w="108" w:type="dxa"/>
            <w:bottom w:w="0" w:type="dxa"/>
            <w:right w:w="108" w:type="dxa"/>
          </w:tblCellMar>
        </w:tblPrEx>
        <w:trPr>
          <w:trHeight w:val="9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套管弹簧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石英套管螺帽</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清洗凝胶（每箱4瓶）</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箱</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4*4L食品级</w:t>
            </w:r>
          </w:p>
        </w:tc>
      </w:tr>
      <w:tr>
        <w:tblPrEx>
          <w:tblCellMar>
            <w:top w:w="0" w:type="dxa"/>
            <w:left w:w="108" w:type="dxa"/>
            <w:bottom w:w="0" w:type="dxa"/>
            <w:right w:w="108" w:type="dxa"/>
          </w:tblCellMar>
        </w:tblPrEx>
        <w:trPr>
          <w:trHeight w:val="6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清洗罐连接头（白色直接头）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清洗罐连接头(白色90°弯接头)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1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9</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弗橡胶管（连接清洗罐的胶管）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米</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10</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擦拭器密封件（包含一根短弗橡胶管）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120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灯管灯头插座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三米线带硅胶定位槽4孔</w:t>
            </w:r>
          </w:p>
        </w:tc>
      </w:tr>
      <w:tr>
        <w:tblPrEx>
          <w:tblCellMar>
            <w:top w:w="0" w:type="dxa"/>
            <w:left w:w="108" w:type="dxa"/>
            <w:bottom w:w="0" w:type="dxa"/>
            <w:right w:w="108" w:type="dxa"/>
          </w:tblCellMar>
        </w:tblPrEx>
        <w:trPr>
          <w:trHeight w:val="420"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模块控制板MCB（模块通讯板）</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4</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2220-227v</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镇流器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10</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UBP250/2-18N</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液压杆润滑油脂</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15</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低粘度矿物液压油</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液压油</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桶</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美孚 DTE10 V15</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传感器电缆套件（含电缆和扣环）</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1</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PDC内光强传感器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2</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碳硅光电二极管，DC24V,4-20mA</w:t>
            </w: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液压过滤器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3</w:t>
            </w:r>
          </w:p>
        </w:tc>
        <w:tc>
          <w:tcPr>
            <w:tcW w:w="3579"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lang w:val="zh-CN"/>
              </w:rPr>
            </w:pPr>
            <w:r>
              <w:rPr>
                <w:rFonts w:hint="eastAsia" w:ascii="宋体" w:hAnsi="宋体" w:cs="宋体"/>
                <w:i w:val="0"/>
                <w:color w:val="000000"/>
                <w:sz w:val="24"/>
                <w:szCs w:val="24"/>
                <w:u w:val="none"/>
                <w:lang w:val="en-US" w:eastAsia="zh-CN"/>
              </w:rPr>
              <w:t>适用于特洁安3000PLUS系统使用</w:t>
            </w:r>
          </w:p>
        </w:tc>
      </w:tr>
    </w:tbl>
    <w:p>
      <w:pPr>
        <w:pStyle w:val="2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default" w:ascii="宋体" w:hAnsi="宋体" w:eastAsia="宋体" w:cs="宋体"/>
          <w:kern w:val="2"/>
          <w:sz w:val="24"/>
          <w:szCs w:val="24"/>
          <w:lang w:val="en-US" w:eastAsia="zh-CN"/>
        </w:rPr>
      </w:pPr>
      <w:r>
        <w:rPr>
          <w:rFonts w:hint="eastAsia" w:ascii="宋体" w:hAnsi="宋体" w:eastAsia="宋体" w:cs="宋体"/>
          <w:kern w:val="2"/>
          <w:sz w:val="24"/>
          <w:szCs w:val="24"/>
        </w:rPr>
        <w:t>备注：以上配件均包含拆装更换等施工维修费用。</w:t>
      </w:r>
    </w:p>
    <w:p>
      <w:pPr>
        <w:pStyle w:val="22"/>
        <w:ind w:left="0" w:leftChars="0" w:firstLine="0" w:firstLineChars="0"/>
        <w:rPr>
          <w:rFonts w:hint="eastAsia" w:ascii="仿宋_GB2312" w:eastAsia="仿宋_GB2312"/>
          <w:color w:val="auto"/>
          <w:sz w:val="28"/>
          <w:szCs w:val="28"/>
          <w:highlight w:val="none"/>
          <w:lang w:val="en-US" w:eastAsia="zh-CN"/>
        </w:rPr>
      </w:pPr>
      <w:r>
        <w:rPr>
          <w:rFonts w:hint="eastAsia" w:eastAsia="宋体" w:cs="宋体"/>
          <w:b/>
          <w:kern w:val="2"/>
          <w:sz w:val="28"/>
          <w:szCs w:val="28"/>
          <w:lang w:val="en-US" w:eastAsia="zh-CN"/>
        </w:rPr>
        <w:t>龙归：</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rPr>
        <w:t>现场设备是</w:t>
      </w:r>
      <w:r>
        <w:rPr>
          <w:rFonts w:hint="eastAsia" w:ascii="宋体" w:hAnsi="宋体" w:cs="宋体"/>
          <w:color w:val="000000"/>
          <w:kern w:val="2"/>
          <w:sz w:val="24"/>
          <w:szCs w:val="24"/>
        </w:rPr>
        <w:t>加大拿特洁安Trojan Technologies，型号为UV3000PLUS，共设置了</w:t>
      </w: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条水渠廊道，共</w:t>
      </w:r>
      <w:r>
        <w:rPr>
          <w:rFonts w:hint="eastAsia" w:ascii="宋体" w:hAnsi="宋体" w:cs="宋体"/>
          <w:color w:val="000000"/>
          <w:kern w:val="2"/>
          <w:sz w:val="24"/>
          <w:szCs w:val="24"/>
          <w:lang w:val="en-US" w:eastAsia="zh-CN"/>
        </w:rPr>
        <w:t>288</w:t>
      </w:r>
      <w:r>
        <w:rPr>
          <w:rFonts w:hint="eastAsia" w:ascii="宋体" w:hAnsi="宋体" w:cs="宋体"/>
          <w:color w:val="000000"/>
          <w:kern w:val="2"/>
          <w:sz w:val="24"/>
          <w:szCs w:val="24"/>
        </w:rPr>
        <w:t>支紫外灯管。本项目是</w:t>
      </w:r>
      <w:r>
        <w:rPr>
          <w:rFonts w:hint="eastAsia" w:ascii="宋体" w:hAnsi="宋体" w:cs="宋体"/>
          <w:kern w:val="2"/>
          <w:sz w:val="24"/>
          <w:szCs w:val="24"/>
        </w:rPr>
        <w:t>采购</w:t>
      </w:r>
      <w:r>
        <w:rPr>
          <w:rFonts w:hint="eastAsia" w:ascii="宋体" w:hAnsi="宋体" w:cs="宋体"/>
          <w:kern w:val="2"/>
          <w:sz w:val="24"/>
          <w:szCs w:val="24"/>
          <w:lang w:val="en-US" w:eastAsia="zh-CN"/>
        </w:rPr>
        <w:t>龙归</w:t>
      </w:r>
      <w:r>
        <w:rPr>
          <w:rFonts w:hint="eastAsia" w:ascii="宋体" w:hAnsi="宋体" w:cs="宋体"/>
          <w:kern w:val="2"/>
          <w:sz w:val="24"/>
          <w:szCs w:val="24"/>
        </w:rPr>
        <w:t>分公司</w:t>
      </w:r>
      <w:r>
        <w:rPr>
          <w:rFonts w:hint="eastAsia" w:ascii="宋体" w:hAnsi="宋体" w:cs="宋体"/>
          <w:kern w:val="2"/>
          <w:sz w:val="24"/>
          <w:szCs w:val="24"/>
          <w:lang w:val="en-US" w:eastAsia="zh-CN"/>
        </w:rPr>
        <w:t>三</w:t>
      </w:r>
      <w:r>
        <w:rPr>
          <w:rFonts w:hint="eastAsia" w:ascii="宋体" w:hAnsi="宋体" w:cs="宋体"/>
          <w:kern w:val="2"/>
          <w:sz w:val="24"/>
          <w:szCs w:val="24"/>
        </w:rPr>
        <w:t>期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 xml:space="preserve"> 配件清单</w:t>
      </w:r>
    </w:p>
    <w:tbl>
      <w:tblPr>
        <w:tblStyle w:val="23"/>
        <w:tblW w:w="89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605"/>
        <w:gridCol w:w="1239"/>
        <w:gridCol w:w="1343"/>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紫外灯管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val="en-US" w:eastAsia="zh-CN"/>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28*1950*1.5mm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套管密封圈</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25*28*1.5mm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光强传感器套管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0"/>
                <w:sz w:val="24"/>
                <w:szCs w:val="24"/>
                <w:u w:val="none"/>
                <w:lang w:val="en-US" w:eastAsia="zh-CN" w:bidi="ar"/>
              </w:rPr>
              <w:t>紫</w:t>
            </w:r>
            <w:r>
              <w:rPr>
                <w:rFonts w:hint="eastAsia" w:ascii="宋体" w:hAnsi="宋体" w:eastAsia="宋体" w:cs="宋体"/>
                <w:i w:val="0"/>
                <w:color w:val="000000"/>
                <w:kern w:val="0"/>
                <w:sz w:val="24"/>
                <w:szCs w:val="24"/>
                <w:u w:val="none"/>
                <w:lang w:val="en-US" w:eastAsia="zh-CN" w:bidi="ar"/>
              </w:rPr>
              <w:t>外模块光强传感器石英套管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CCB板（子板）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紫外线模块(8支一组)的通信控制板子板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CCB板（母板）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紫外线模块(8支一组)的通信控制板</w:t>
            </w:r>
            <w:r>
              <w:rPr>
                <w:rFonts w:hint="eastAsia" w:ascii="宋体" w:hAnsi="宋体" w:cs="宋体"/>
                <w:i w:val="0"/>
                <w:color w:val="000000"/>
                <w:sz w:val="24"/>
                <w:szCs w:val="24"/>
                <w:u w:val="none"/>
                <w:lang w:val="en-US" w:eastAsia="zh-CN"/>
              </w:rPr>
              <w:t>母</w:t>
            </w:r>
            <w:r>
              <w:rPr>
                <w:rFonts w:hint="eastAsia" w:ascii="宋体" w:hAnsi="宋体" w:eastAsia="宋体" w:cs="宋体"/>
                <w:i w:val="0"/>
                <w:color w:val="000000"/>
                <w:sz w:val="24"/>
                <w:szCs w:val="24"/>
                <w:u w:val="none"/>
              </w:rPr>
              <w: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模块电缆线</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PDC内光强传感器电缆线（连接CCB板和传感器电缆, 包含插头）</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w:t>
            </w:r>
            <w:r>
              <w:rPr>
                <w:rFonts w:hint="eastAsia" w:ascii="宋体" w:hAnsi="宋体" w:cs="宋体"/>
                <w:i w:val="0"/>
                <w:color w:val="000000"/>
                <w:sz w:val="24"/>
                <w:szCs w:val="24"/>
                <w:u w:val="none"/>
                <w:lang w:val="en-US" w:eastAsia="zh-CN"/>
              </w:rPr>
              <w:t>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液压杆</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Max:290psi/20bar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液压油</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桶</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美孚TE10 V15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4x4L食品级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擦拭器密封件（包含一根短弗橡胶管）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UV3+（直头）（白色连接头）</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第1个清洗罐（标准模块）</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防锈剂</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rPr>
              <w:t>适用于特洁安3000PLUS系统使用</w:t>
            </w:r>
          </w:p>
        </w:tc>
      </w:tr>
    </w:tbl>
    <w:p>
      <w:pPr>
        <w:widowControl w:val="0"/>
        <w:spacing w:line="360" w:lineRule="auto"/>
        <w:ind w:firstLine="0" w:firstLineChars="0"/>
        <w:jc w:val="both"/>
        <w:rPr>
          <w:rFonts w:ascii="宋体" w:hAnsi="宋体"/>
          <w:kern w:val="2"/>
          <w:sz w:val="24"/>
          <w:szCs w:val="24"/>
        </w:rPr>
      </w:pPr>
    </w:p>
    <w:p>
      <w:pPr>
        <w:pStyle w:val="22"/>
        <w:rPr>
          <w:rFonts w:hint="eastAsia" w:ascii="宋体" w:hAnsi="宋体" w:eastAsia="宋体" w:cs="宋体"/>
          <w:color w:val="auto"/>
          <w:sz w:val="24"/>
          <w:szCs w:val="24"/>
          <w:highlight w:val="none"/>
        </w:rPr>
      </w:pPr>
      <w:r>
        <w:rPr>
          <w:rFonts w:hint="eastAsia" w:ascii="宋体" w:hAnsi="宋体" w:eastAsia="宋体" w:cs="宋体"/>
          <w:sz w:val="24"/>
          <w:szCs w:val="24"/>
        </w:rPr>
        <w:t>备注：以上配件均包含拆装更换等施工维修费用。</w:t>
      </w:r>
    </w:p>
    <w:p>
      <w:pPr>
        <w:pStyle w:val="22"/>
        <w:ind w:left="0" w:leftChars="0" w:firstLine="0" w:firstLineChars="0"/>
        <w:rPr>
          <w:color w:val="auto"/>
          <w:highlight w:val="none"/>
        </w:rPr>
      </w:pPr>
    </w:p>
    <w:p>
      <w:pPr>
        <w:pStyle w:val="22"/>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竹料：</w:t>
      </w:r>
    </w:p>
    <w:p>
      <w:pPr>
        <w:widowControl w:val="0"/>
        <w:spacing w:line="360" w:lineRule="auto"/>
        <w:ind w:firstLine="470" w:firstLineChars="196"/>
        <w:jc w:val="both"/>
        <w:rPr>
          <w:rFonts w:ascii="宋体" w:hAnsi="宋体" w:cs="宋体"/>
          <w:kern w:val="2"/>
          <w:sz w:val="24"/>
          <w:szCs w:val="24"/>
        </w:rPr>
      </w:pPr>
      <w:r>
        <w:rPr>
          <w:rFonts w:hint="eastAsia" w:ascii="宋体" w:hAnsi="宋体" w:cs="宋体"/>
          <w:kern w:val="2"/>
          <w:sz w:val="24"/>
          <w:szCs w:val="24"/>
        </w:rPr>
        <w:t>现场设备是</w:t>
      </w:r>
      <w:r>
        <w:rPr>
          <w:rFonts w:hint="eastAsia" w:ascii="宋体" w:hAnsi="宋体" w:cs="宋体"/>
          <w:color w:val="000000"/>
          <w:kern w:val="2"/>
          <w:sz w:val="24"/>
          <w:szCs w:val="24"/>
        </w:rPr>
        <w:t>加大拿特洁安Trojan Technologies，型号为UV3000PLUS，共设置了</w:t>
      </w: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条水渠廊道，共</w:t>
      </w:r>
      <w:r>
        <w:rPr>
          <w:rFonts w:hint="eastAsia" w:ascii="宋体" w:hAnsi="宋体" w:cs="宋体"/>
          <w:color w:val="000000"/>
          <w:kern w:val="2"/>
          <w:sz w:val="24"/>
          <w:szCs w:val="24"/>
          <w:lang w:val="en-US" w:eastAsia="zh-CN"/>
        </w:rPr>
        <w:t>112</w:t>
      </w:r>
      <w:r>
        <w:rPr>
          <w:rFonts w:hint="eastAsia" w:ascii="宋体" w:hAnsi="宋体" w:cs="宋体"/>
          <w:color w:val="000000"/>
          <w:kern w:val="2"/>
          <w:sz w:val="24"/>
          <w:szCs w:val="24"/>
        </w:rPr>
        <w:t>支紫外灯管。本项目是</w:t>
      </w:r>
      <w:r>
        <w:rPr>
          <w:rFonts w:hint="eastAsia" w:ascii="宋体" w:hAnsi="宋体" w:cs="宋体"/>
          <w:kern w:val="2"/>
          <w:sz w:val="24"/>
          <w:szCs w:val="24"/>
        </w:rPr>
        <w:t>采购</w:t>
      </w:r>
      <w:r>
        <w:rPr>
          <w:rFonts w:hint="eastAsia" w:ascii="宋体" w:hAnsi="宋体" w:cs="宋体"/>
          <w:kern w:val="2"/>
          <w:sz w:val="24"/>
          <w:szCs w:val="24"/>
          <w:lang w:val="en-US" w:eastAsia="zh-CN"/>
        </w:rPr>
        <w:t>竹料</w:t>
      </w:r>
      <w:r>
        <w:rPr>
          <w:rFonts w:hint="eastAsia" w:ascii="宋体" w:hAnsi="宋体" w:cs="宋体"/>
          <w:kern w:val="2"/>
          <w:sz w:val="24"/>
          <w:szCs w:val="24"/>
        </w:rPr>
        <w:t>分公司</w:t>
      </w:r>
      <w:r>
        <w:rPr>
          <w:rFonts w:hint="eastAsia" w:ascii="宋体" w:hAnsi="宋体" w:cs="宋体"/>
          <w:kern w:val="2"/>
          <w:sz w:val="24"/>
          <w:szCs w:val="24"/>
          <w:lang w:val="en-US" w:eastAsia="zh-CN"/>
        </w:rPr>
        <w:t>一</w:t>
      </w:r>
      <w:r>
        <w:rPr>
          <w:rFonts w:hint="eastAsia" w:ascii="宋体" w:hAnsi="宋体" w:cs="宋体"/>
          <w:kern w:val="2"/>
          <w:sz w:val="24"/>
          <w:szCs w:val="24"/>
        </w:rPr>
        <w:t>期</w:t>
      </w:r>
      <w:r>
        <w:rPr>
          <w:rFonts w:hint="eastAsia" w:ascii="宋体" w:hAnsi="宋体" w:cs="宋体"/>
          <w:kern w:val="2"/>
          <w:sz w:val="24"/>
          <w:szCs w:val="24"/>
          <w:lang w:val="en-US" w:eastAsia="zh-CN"/>
        </w:rPr>
        <w:t>及扩建</w:t>
      </w:r>
      <w:r>
        <w:rPr>
          <w:rFonts w:hint="eastAsia" w:ascii="宋体" w:hAnsi="宋体" w:cs="宋体"/>
          <w:kern w:val="2"/>
          <w:sz w:val="24"/>
          <w:szCs w:val="24"/>
        </w:rPr>
        <w:t>紫外线消毒设备配件，包拆除更换施工、包原紫外设备维护保养、包清理系统的水草青苔垃圾、包加清洗凝胶、包加液压油、包质包量、包消毒效果达标排放。具体要求如下：更换本项目的配件后，在出水水质SS≤10mg/L的前提下，经该套紫外线消毒设备的粪大肠杠菌指标执行优于《城镇污水处理厂污染物排放标准》（GB18918-2002）一级A标准，必须小于等于100个/L。</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配件清单</w:t>
      </w:r>
    </w:p>
    <w:tbl>
      <w:tblPr>
        <w:tblStyle w:val="23"/>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884"/>
        <w:gridCol w:w="1535"/>
        <w:gridCol w:w="1396"/>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一期及扩建</w:t>
            </w:r>
            <w:r>
              <w:rPr>
                <w:rFonts w:hint="eastAsia" w:ascii="宋体" w:hAnsi="宋体" w:eastAsia="宋体" w:cs="宋体"/>
                <w:i w:val="0"/>
                <w:iCs w:val="0"/>
                <w:color w:val="000000"/>
                <w:kern w:val="0"/>
                <w:sz w:val="21"/>
                <w:szCs w:val="21"/>
                <w:u w:val="none"/>
                <w:lang w:val="en-US" w:eastAsia="zh-CN" w:bidi="ar"/>
              </w:rPr>
              <w:t>紫外灯管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color w:val="000000"/>
                <w:sz w:val="24"/>
                <w:szCs w:val="24"/>
                <w:u w:val="none"/>
                <w:lang w:val="en-US" w:eastAsia="zh-CN"/>
              </w:rPr>
              <w:t>28*1950*1.5mm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镇流器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型号：UVB250/2-18P/ATD</w:t>
            </w: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参数：镇流器长457mm，宽127mm，高43mm。镇流器功率因数为98%，紫外能输出在60%~ 100%间可调。镇流器保护等级IP67，最高工作环境温度可达50oC。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6A保险管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5</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15A保险管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液压过滤器</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灯头插座</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9</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一期触摸操作显示屏</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10</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液压油管</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条</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28</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适用于特洁安TROJANUV3000PlusTM系统使用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11</w:t>
            </w:r>
          </w:p>
        </w:tc>
        <w:tc>
          <w:tcPr>
            <w:tcW w:w="2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3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适用于特洁安TROJANUV3000PlusTM</w:t>
            </w:r>
          </w:p>
        </w:tc>
      </w:tr>
    </w:tbl>
    <w:p>
      <w:pPr>
        <w:widowControl w:val="0"/>
        <w:spacing w:line="360" w:lineRule="auto"/>
        <w:ind w:firstLine="0" w:firstLineChars="0"/>
        <w:jc w:val="both"/>
        <w:rPr>
          <w:rFonts w:ascii="宋体" w:hAnsi="宋体"/>
          <w:kern w:val="2"/>
          <w:sz w:val="24"/>
          <w:szCs w:val="24"/>
        </w:rPr>
      </w:pP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备注：以上配件均包含拆装更换等施工维修费用。</w:t>
      </w:r>
    </w:p>
    <w:p>
      <w:pPr>
        <w:pStyle w:val="22"/>
        <w:rPr>
          <w:color w:val="auto"/>
          <w:highlight w:val="none"/>
        </w:rPr>
      </w:pP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2、配件技术要求：</w:t>
      </w:r>
    </w:p>
    <w:p>
      <w:pPr>
        <w:widowControl w:val="0"/>
        <w:spacing w:line="360" w:lineRule="auto"/>
        <w:jc w:val="both"/>
        <w:rPr>
          <w:rFonts w:ascii="宋体" w:hAnsi="宋体" w:eastAsia="宋体" w:cs="宋体"/>
          <w:b/>
          <w:bCs/>
          <w:kern w:val="2"/>
          <w:sz w:val="24"/>
          <w:szCs w:val="24"/>
        </w:rPr>
      </w:pPr>
      <w:r>
        <w:rPr>
          <w:rFonts w:hint="eastAsia" w:ascii="宋体" w:hAnsi="宋体" w:eastAsia="宋体" w:cs="宋体"/>
          <w:b/>
          <w:bCs/>
          <w:kern w:val="2"/>
          <w:sz w:val="24"/>
          <w:szCs w:val="24"/>
        </w:rPr>
        <w:t xml:space="preserve">(1)  紫外灯管技术要求 </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① 紫外灯管必须是低压高强灯，单灯管功率不得高于250W，灯管由可变功输出电子镇流器操作控制，每支灯管紫外能输出在60% -100%间可调，一个电子镇流器控制二支灯管。</w:t>
      </w:r>
    </w:p>
    <w:p>
      <w:pPr>
        <w:widowControl w:val="0"/>
        <w:spacing w:line="360" w:lineRule="auto"/>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u w:val="single"/>
        </w:rPr>
        <w:t>②</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紫外灯管寿命不低于</w:t>
      </w:r>
      <w:r>
        <w:rPr>
          <w:rFonts w:ascii="宋体" w:hAnsi="宋体" w:eastAsia="宋体" w:cs="宋体"/>
          <w:kern w:val="2"/>
          <w:sz w:val="24"/>
          <w:szCs w:val="24"/>
          <w:u w:val="single"/>
        </w:rPr>
        <w:t xml:space="preserve"> 12000 </w:t>
      </w:r>
      <w:r>
        <w:rPr>
          <w:rFonts w:hint="eastAsia" w:ascii="宋体" w:hAnsi="宋体" w:eastAsia="宋体" w:cs="宋体"/>
          <w:kern w:val="2"/>
          <w:sz w:val="24"/>
          <w:szCs w:val="24"/>
          <w:u w:val="single"/>
        </w:rPr>
        <w:t>小时，须提供具备CMA认证资质的第三方认证机构出具的认证证明报告。</w:t>
      </w:r>
    </w:p>
    <w:p>
      <w:pPr>
        <w:widowControl w:val="0"/>
        <w:spacing w:line="360" w:lineRule="auto"/>
        <w:ind w:firstLine="480" w:firstLineChars="200"/>
        <w:jc w:val="both"/>
        <w:rPr>
          <w:rFonts w:ascii="宋体" w:hAnsi="宋体" w:eastAsia="宋体" w:cs="宋体"/>
          <w:kern w:val="2"/>
          <w:sz w:val="24"/>
          <w:szCs w:val="24"/>
          <w:u w:val="single"/>
        </w:rPr>
      </w:pPr>
      <w:r>
        <w:rPr>
          <w:rFonts w:ascii="宋体" w:hAnsi="宋体" w:eastAsia="宋体" w:cs="宋体"/>
          <w:kern w:val="2"/>
          <w:sz w:val="24"/>
          <w:szCs w:val="24"/>
          <w:u w:val="single"/>
        </w:rPr>
        <w:t xml:space="preserve">供应商必须出具灯管寿命保证承诺书，并在其中承诺当灯管使用寿命不足 12000 </w:t>
      </w:r>
      <w:r>
        <w:rPr>
          <w:rFonts w:hint="eastAsia" w:ascii="宋体" w:hAnsi="宋体" w:eastAsia="宋体" w:cs="宋体"/>
          <w:kern w:val="2"/>
          <w:sz w:val="24"/>
          <w:szCs w:val="24"/>
          <w:u w:val="single"/>
        </w:rPr>
        <w:t>小时或在</w:t>
      </w:r>
      <w:r>
        <w:rPr>
          <w:rFonts w:ascii="宋体" w:hAnsi="宋体" w:eastAsia="宋体" w:cs="宋体"/>
          <w:kern w:val="2"/>
          <w:sz w:val="24"/>
          <w:szCs w:val="24"/>
          <w:u w:val="single"/>
        </w:rPr>
        <w:t xml:space="preserve"> 12000 </w:t>
      </w:r>
      <w:r>
        <w:rPr>
          <w:rFonts w:hint="eastAsia" w:ascii="宋体" w:hAnsi="宋体" w:eastAsia="宋体" w:cs="宋体"/>
          <w:kern w:val="2"/>
          <w:sz w:val="24"/>
          <w:szCs w:val="24"/>
          <w:u w:val="single"/>
        </w:rPr>
        <w:t>小时内紫外系统剂量不足以保证系统消毒效果时，免费更换全新灯管，</w:t>
      </w:r>
      <w:r>
        <w:rPr>
          <w:rFonts w:hint="eastAsia" w:ascii="宋体" w:hAnsi="宋体" w:eastAsia="宋体" w:cs="宋体"/>
          <w:kern w:val="2"/>
          <w:sz w:val="24"/>
          <w:szCs w:val="24"/>
          <w:u w:val="single"/>
          <w:lang w:val="zh-CN"/>
        </w:rPr>
        <w:t>费用由成交供应商自行承担</w:t>
      </w:r>
      <w:r>
        <w:rPr>
          <w:rFonts w:hint="eastAsia" w:ascii="宋体" w:hAnsi="宋体" w:eastAsia="宋体" w:cs="宋体"/>
          <w:kern w:val="2"/>
          <w:sz w:val="24"/>
          <w:szCs w:val="24"/>
          <w:u w:val="single"/>
        </w:rPr>
        <w:t>。如灯管寿命不满足要求所造成的经济损失及责任由成交供应商承担。</w:t>
      </w:r>
      <w:r>
        <w:rPr>
          <w:rFonts w:hint="eastAsia" w:ascii="宋体" w:hAnsi="宋体" w:eastAsia="宋体" w:cs="宋体"/>
          <w:kern w:val="2"/>
          <w:sz w:val="24"/>
          <w:szCs w:val="24"/>
          <w:u w:val="single"/>
          <w:lang w:val="zh-CN"/>
        </w:rPr>
        <w:t>质保期为自验收合格之日起紫外灯管质保寿命为</w:t>
      </w:r>
      <w:r>
        <w:rPr>
          <w:rFonts w:ascii="宋体" w:hAnsi="宋体" w:eastAsia="宋体" w:cs="宋体"/>
          <w:kern w:val="2"/>
          <w:sz w:val="24"/>
          <w:szCs w:val="24"/>
          <w:u w:val="single"/>
          <w:lang w:val="zh-CN"/>
        </w:rPr>
        <w:t>12000小时，其他零配件一年</w:t>
      </w:r>
      <w:r>
        <w:rPr>
          <w:rFonts w:ascii="宋体" w:hAnsi="宋体" w:eastAsia="宋体" w:cs="宋体"/>
          <w:kern w:val="2"/>
          <w:sz w:val="24"/>
          <w:szCs w:val="24"/>
          <w:u w:val="single"/>
        </w:rPr>
        <w:t>。如灯管寿命不满足要求，所造成的经济损失及责任由</w:t>
      </w:r>
      <w:r>
        <w:rPr>
          <w:rFonts w:hint="eastAsia" w:ascii="宋体" w:hAnsi="宋体" w:eastAsia="宋体" w:cs="宋体"/>
          <w:kern w:val="2"/>
          <w:sz w:val="24"/>
          <w:szCs w:val="24"/>
          <w:u w:val="single"/>
        </w:rPr>
        <w:t>成交供应商</w:t>
      </w:r>
      <w:r>
        <w:rPr>
          <w:rFonts w:ascii="宋体" w:hAnsi="宋体" w:eastAsia="宋体" w:cs="宋体"/>
          <w:kern w:val="2"/>
          <w:sz w:val="24"/>
          <w:szCs w:val="24"/>
          <w:u w:val="single"/>
        </w:rPr>
        <w:t>承担</w:t>
      </w:r>
      <w:r>
        <w:rPr>
          <w:rFonts w:hint="eastAsia" w:ascii="宋体" w:hAnsi="宋体" w:eastAsia="宋体" w:cs="宋体"/>
          <w:kern w:val="2"/>
          <w:sz w:val="24"/>
          <w:szCs w:val="24"/>
          <w:u w:val="single"/>
        </w:rPr>
        <w:t>，在质保期内出现故障，成交供应商必须二十四小时内响应，进场维修。</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③电路联接部分只在灯管一端。</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④灯管为产生零臭氧类灯管。</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⑤在峰值流量和紫外灯运行寿命终点前，其紫外线有效剂量不应低于20mJ/cm2，成交供应商应附上标明灯管的紫外线有效剂量生物验证剂量作的资料为开箱验收资料，且成交供应商需在安装后5天、运行2000小时、运行5000小时、运行12000小时共4个时间节点，由成交供应商委托第三方有资质单位对每条水渠廊道（共</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条水渠廊道）的在用灯管以及出水水样进行抽检。灯管检测结果必须符合：紫外灯管紫外线有效剂量不低于20mJ/cm2。</w:t>
      </w:r>
      <w:r>
        <w:rPr>
          <w:rFonts w:hint="eastAsia" w:ascii="宋体" w:hAnsi="宋体" w:eastAsia="宋体" w:cs="宋体"/>
          <w:kern w:val="2"/>
          <w:sz w:val="24"/>
          <w:szCs w:val="24"/>
          <w:lang w:val="en-US" w:eastAsia="zh-CN"/>
        </w:rPr>
        <w:t>否</w:t>
      </w:r>
      <w:r>
        <w:rPr>
          <w:rFonts w:hint="eastAsia" w:ascii="宋体" w:hAnsi="宋体" w:eastAsia="宋体" w:cs="宋体"/>
          <w:kern w:val="2"/>
          <w:sz w:val="24"/>
          <w:szCs w:val="24"/>
        </w:rPr>
        <w:t>则需对该廊道所有灯管进行更换。出水水样的粪大肠菌群数检测结果必须≤100个/L。若出现不符合上述要求，则需成交供应商对该廊道所有灯管进行全部更换。</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⑥单根灯管的老化系数不低于0.8，老化系数的检测方法按照《紫外线水消毒设备紫外线剂量测试方法》（GB∕T 32091-2015）中附录A《紫外灯管老化系数测试方法》所要求的测试步骤。成交供应商应附上资质第三方验证的灯管老化系数的资料作为开箱验收资料。</w:t>
      </w:r>
    </w:p>
    <w:p>
      <w:pPr>
        <w:widowControl w:val="0"/>
        <w:spacing w:line="360" w:lineRule="auto"/>
        <w:jc w:val="both"/>
        <w:rPr>
          <w:rFonts w:ascii="宋体" w:hAnsi="宋体" w:eastAsia="宋体" w:cs="宋体"/>
          <w:b/>
          <w:bCs/>
          <w:kern w:val="2"/>
          <w:sz w:val="24"/>
          <w:szCs w:val="24"/>
        </w:rPr>
      </w:pPr>
      <w:r>
        <w:rPr>
          <w:rFonts w:hint="eastAsia" w:ascii="宋体" w:hAnsi="宋体" w:eastAsia="宋体" w:cs="宋体"/>
          <w:b/>
          <w:bCs/>
          <w:kern w:val="2"/>
          <w:sz w:val="24"/>
          <w:szCs w:val="24"/>
        </w:rPr>
        <w:t>(2)紫外灯石英套管技术要求</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① 紫外灯安装在石英套管内，与被消毒水体隔开，洁净石英套管在波长为 253.7 nm的UVT（紫外线透光率）应高于90%,3年内通过人工化学清洗后透光率不能低于80%。</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②设备紫外线有效剂量计算中应考虑紫外灯石英套管结垢系数。紫外灯石英套管结垢系数通过第三方验证后,可使用验证通过的结垢系数计算设备紫外线有效剂量。若紫外灯石英套管结垢系数值没有通过第三方验证，应使用 0.6 的默认值作为紫外灯石英套管结垢系数，计算设备紫外线有效剂量。成交供应商应附上通过有资质第三方验证石英套管结构系数的资料作为开箱验收资料。</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②石英套管开口端由SS304不锈钢套管螺帽、钢套和紧压式O型圈组成密封，防护等级IP68。形状结构与原结构一致，可与原套管完全替换不需要再增加或改造连接件。</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③石英套管螺帽具有滚花面以供紧固时手握，拆卸灯管及套管时不需辅助工具。</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④类型：一端开口，一端封闭</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⑤ 每根紫外灯管内置安装在一根单独的紫外灯套管内，套管一端开口，开口端采用压紧式 O型圈进行密封安装。 </w:t>
      </w:r>
    </w:p>
    <w:p>
      <w:pPr>
        <w:widowControl w:val="0"/>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 xml:space="preserve">④ 紫外灯套管壁厚度≥1.5mm。 </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rPr>
        <w:t>3</w:t>
      </w:r>
      <w:r>
        <w:rPr>
          <w:rFonts w:ascii="宋体" w:hAnsi="宋体" w:eastAsia="宋体" w:cs="宋体"/>
          <w:b/>
          <w:bCs/>
          <w:kern w:val="0"/>
          <w:sz w:val="24"/>
          <w:szCs w:val="24"/>
        </w:rPr>
        <w:t>)清洗系统</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①清洗方式采用《城镇给排水紫外线消毒设备》国家标准（GB/T 19837-2019）</w:t>
      </w:r>
      <w:r>
        <w:rPr>
          <w:rFonts w:ascii="宋体" w:hAnsi="宋体" w:eastAsia="宋体" w:cs="宋体"/>
          <w:kern w:val="0"/>
          <w:sz w:val="24"/>
          <w:szCs w:val="24"/>
        </w:rPr>
        <w:t>中要求的“在污水处理应用中，宜采用机械加化学清洗”的方式。</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②在线机械加化学全自动清洗系统在整个清洗过程中保证出水水量和水质满足设计要求。</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③清洗系统运行模式为现场手动和远程自动／手动。远程自动／手动可通过操作界面实现控制。在自动清洗模式时，可根据紫外线光强变化或清洗周期自动运行和停止。</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④清洗环（清洗头刮擦片）采用耐紫外光的特氟龙和</w:t>
      </w:r>
      <w:r>
        <w:rPr>
          <w:rFonts w:ascii="宋体" w:hAnsi="宋体" w:eastAsia="宋体" w:cs="宋体"/>
          <w:kern w:val="0"/>
          <w:sz w:val="24"/>
          <w:szCs w:val="24"/>
        </w:rPr>
        <w:t>Viton橡胶和316L不锈钢，使用寿命保证3年以上，不足3年承诺免费予以补偿。</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⑤清洗系统的封闭外壳采用</w:t>
      </w:r>
      <w:r>
        <w:rPr>
          <w:rFonts w:ascii="宋体" w:hAnsi="宋体" w:eastAsia="宋体" w:cs="宋体"/>
          <w:kern w:val="0"/>
          <w:sz w:val="24"/>
          <w:szCs w:val="24"/>
        </w:rPr>
        <w:t>AISI304不锈钢或以上材质制造。采用液压驱动清洗系统，采用的清洗凝胶材料为食品级，不会产生二次污染。</w:t>
      </w:r>
    </w:p>
    <w:p>
      <w:pPr>
        <w:widowControl/>
        <w:ind w:firstLine="480" w:firstLineChars="200"/>
        <w:jc w:val="left"/>
        <w:rPr>
          <w:rFonts w:ascii="Times New Roman" w:hAnsi="Times New Roman" w:eastAsia="宋体" w:cs="Times New Roman"/>
          <w:kern w:val="0"/>
          <w:szCs w:val="20"/>
        </w:rPr>
      </w:pP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rPr>
        <w:t>4</w:t>
      </w:r>
      <w:r>
        <w:rPr>
          <w:rFonts w:ascii="宋体" w:hAnsi="宋体" w:eastAsia="宋体" w:cs="宋体"/>
          <w:b/>
          <w:bCs/>
          <w:kern w:val="0"/>
          <w:sz w:val="24"/>
          <w:szCs w:val="24"/>
        </w:rPr>
        <w:t>)</w:t>
      </w:r>
      <w:r>
        <w:rPr>
          <w:rFonts w:hint="eastAsia" w:ascii="宋体" w:hAnsi="宋体" w:eastAsia="宋体" w:cs="宋体"/>
          <w:b/>
          <w:bCs/>
          <w:kern w:val="0"/>
          <w:sz w:val="24"/>
          <w:szCs w:val="24"/>
          <w:lang w:val="en-US" w:eastAsia="zh-CN" w:bidi="ar"/>
        </w:rPr>
        <w:t>镇流器</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①电子镇流器由紫外线设备系统控制中心PLC控制，输出范围60－100％，同时将提供每支紫外线灯的工作状况并把信号输送到控制中心，密封等级为IP65。</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②一个镇流器驱动二根灯管，结构和连接方式及电气参数必须要与原系统匹配。</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③镇流器置于紫外模块上部，镇流器的使用寿命和工作环境的清洁性，镇流器密封箱的密封等级达到IP67。</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④镇流器功率因数(PF)大于0.98。电流谐波含量(ATHD)应小于15%。寿命应达到紫外灯运行寿命的 80%以上（即9600小时以上）,紫外线输出强度应达到灯管的额定值。</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⑤每个系统控制中心供电参数为220V、1相2线+地线，1200VA。</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⑥镇流器配件的尺寸必须能放进原厂灯组模块内，安装形式必须与原镇流器一致。</w:t>
      </w:r>
    </w:p>
    <w:p>
      <w:pPr>
        <w:widowControl w:val="0"/>
        <w:adjustRightInd w:val="0"/>
        <w:snapToGrid w:val="0"/>
        <w:spacing w:line="360" w:lineRule="auto"/>
        <w:ind w:firstLine="420"/>
        <w:jc w:val="both"/>
        <w:textAlignment w:val="baseline"/>
        <w:rPr>
          <w:rFonts w:hint="eastAsia" w:ascii="宋体" w:hAnsi="宋体" w:eastAsia="宋体" w:cs="宋体"/>
          <w:b/>
          <w:bCs/>
          <w:kern w:val="0"/>
          <w:sz w:val="24"/>
          <w:szCs w:val="24"/>
          <w:lang w:eastAsia="zh-CN"/>
        </w:rPr>
      </w:pP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5</w:t>
      </w: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灯座</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①灯管由一个PVC模铸灯座固定并具备双层密封。灯座的双层密封与套管的O型密封圈构成多级密封屏障。</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②灯座里面的第二级密封将灯与紫外模块和模块上的其它灯封闭隔离开来。</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③在石英套管发生意外破裂时，灯座上的双层密封可以阻止水气进入灯管模块框架和侵袭与其它灯管的线路联接。</w:t>
      </w:r>
    </w:p>
    <w:p>
      <w:pPr>
        <w:widowControl w:val="0"/>
        <w:adjustRightInd w:val="0"/>
        <w:snapToGrid w:val="0"/>
        <w:spacing w:line="360" w:lineRule="auto"/>
        <w:ind w:firstLine="420"/>
        <w:jc w:val="both"/>
        <w:textAlignment w:val="baseline"/>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④灯座具备防紫外的PVC铸模垫避免石英套管与钢套接触。</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6</w:t>
      </w:r>
      <w:r>
        <w:rPr>
          <w:rFonts w:hint="default" w:ascii="宋体" w:hAnsi="宋体" w:eastAsia="宋体" w:cs="宋体"/>
          <w:b/>
          <w:bCs/>
          <w:kern w:val="0"/>
          <w:sz w:val="24"/>
          <w:szCs w:val="24"/>
        </w:rPr>
        <w:t>）液压杆</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①连续工作温度范围：-40°C / +100°C。</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②最高工作温度（间歇工作）：121°C。</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lang w:bidi="ar"/>
        </w:rPr>
      </w:pPr>
      <w:r>
        <w:rPr>
          <w:rFonts w:hint="eastAsia" w:ascii="宋体" w:hAnsi="宋体" w:eastAsia="宋体" w:cs="宋体"/>
          <w:kern w:val="0"/>
          <w:sz w:val="24"/>
          <w:szCs w:val="24"/>
          <w:vertAlign w:val="baseline"/>
          <w:lang w:val="en-US" w:eastAsia="zh-CN" w:bidi="ar"/>
        </w:rPr>
        <w:t>③胶管：耐油腐蚀合成橡胶。</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lang w:bidi="ar"/>
        </w:rPr>
      </w:pPr>
      <w:r>
        <w:rPr>
          <w:rFonts w:hint="eastAsia" w:ascii="宋体" w:hAnsi="宋体" w:eastAsia="宋体" w:cs="宋体"/>
          <w:kern w:val="0"/>
          <w:sz w:val="24"/>
          <w:szCs w:val="24"/>
          <w:vertAlign w:val="baseline"/>
          <w:lang w:val="en-US" w:eastAsia="zh-CN" w:bidi="ar"/>
        </w:rPr>
        <w:t>④外交层：耐强酸、强碱等腐蚀氧化合成橡胶管。</w:t>
      </w:r>
    </w:p>
    <w:p>
      <w:pPr>
        <w:keepNext w:val="0"/>
        <w:keepLines w:val="0"/>
        <w:widowControl w:val="0"/>
        <w:suppressLineNumbers w:val="0"/>
        <w:adjustRightInd w:val="0"/>
        <w:snapToGrid w:val="0"/>
        <w:spacing w:before="0" w:beforeAutospacing="0" w:after="0" w:afterAutospacing="0" w:line="360" w:lineRule="auto"/>
        <w:ind w:left="0" w:right="0" w:firstLine="420"/>
        <w:jc w:val="both"/>
        <w:textAlignment w:val="baseline"/>
        <w:rPr>
          <w:rFonts w:hint="eastAsia" w:ascii="宋体" w:hAnsi="宋体" w:eastAsia="宋体" w:cs="宋体"/>
          <w:kern w:val="0"/>
          <w:sz w:val="24"/>
          <w:szCs w:val="24"/>
          <w:vertAlign w:val="baseline"/>
          <w:lang w:bidi="ar"/>
        </w:rPr>
      </w:pPr>
      <w:r>
        <w:rPr>
          <w:rFonts w:hint="eastAsia" w:ascii="宋体" w:hAnsi="宋体" w:eastAsia="宋体" w:cs="宋体"/>
          <w:kern w:val="0"/>
          <w:sz w:val="24"/>
          <w:szCs w:val="24"/>
          <w:vertAlign w:val="baseline"/>
          <w:lang w:val="en-US" w:eastAsia="zh-CN" w:bidi="ar"/>
        </w:rPr>
        <w:t>⑤最大承受压力：≥500PSI/34.5bar。</w:t>
      </w:r>
    </w:p>
    <w:p>
      <w:pPr>
        <w:widowControl w:val="0"/>
        <w:adjustRightInd w:val="0"/>
        <w:snapToGrid w:val="0"/>
        <w:spacing w:line="360" w:lineRule="auto"/>
        <w:ind w:firstLine="420"/>
        <w:jc w:val="both"/>
        <w:textAlignment w:val="baseline"/>
        <w:rPr>
          <w:rFonts w:ascii="Times New Roman" w:hAnsi="Times New Roman" w:eastAsia="宋体" w:cs="Times New Roman"/>
          <w:kern w:val="0"/>
          <w:szCs w:val="20"/>
        </w:rPr>
      </w:pPr>
      <w:r>
        <w:rPr>
          <w:rFonts w:hint="eastAsia" w:ascii="宋体" w:hAnsi="宋体" w:eastAsia="宋体" w:cs="宋体"/>
          <w:kern w:val="0"/>
          <w:sz w:val="24"/>
          <w:szCs w:val="24"/>
          <w:lang w:val="en-US" w:eastAsia="zh-CN" w:bidi="ar"/>
        </w:rPr>
        <w:t>⑥包含快速接头，长度、结构与原油管一致，可完全替换原液压油管。</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hint="default" w:ascii="宋体" w:hAnsi="宋体" w:eastAsia="宋体" w:cs="宋体"/>
          <w:b/>
          <w:bCs/>
          <w:kern w:val="0"/>
          <w:sz w:val="24"/>
          <w:szCs w:val="24"/>
        </w:rPr>
        <w:t>（</w:t>
      </w:r>
      <w:r>
        <w:rPr>
          <w:rFonts w:hint="eastAsia" w:ascii="宋体" w:hAnsi="宋体" w:eastAsia="宋体" w:cs="宋体"/>
          <w:b/>
          <w:bCs/>
          <w:kern w:val="0"/>
          <w:sz w:val="24"/>
          <w:szCs w:val="24"/>
          <w:lang w:val="en-US" w:eastAsia="zh-CN"/>
        </w:rPr>
        <w:t>7</w:t>
      </w:r>
      <w:r>
        <w:rPr>
          <w:rFonts w:hint="default" w:ascii="宋体" w:hAnsi="宋体" w:eastAsia="宋体" w:cs="宋体"/>
          <w:b/>
          <w:bCs/>
          <w:kern w:val="0"/>
          <w:sz w:val="24"/>
          <w:szCs w:val="24"/>
        </w:rPr>
        <w:t>）液压杆</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①材质为316不锈钢、磁偶液压被动筒形式</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②液压杆带动清洗器连接板形式，额定液压为2000kPa/20bar（290PSI）</w:t>
      </w:r>
    </w:p>
    <w:p>
      <w:pPr>
        <w:widowControl w:val="0"/>
        <w:adjustRightInd w:val="0"/>
        <w:snapToGrid w:val="0"/>
        <w:spacing w:line="360" w:lineRule="auto"/>
        <w:ind w:firstLine="420"/>
        <w:jc w:val="both"/>
        <w:textAlignment w:val="baseline"/>
        <w:rPr>
          <w:rFonts w:ascii="宋体" w:hAnsi="宋体" w:eastAsia="宋体" w:cs="宋体"/>
          <w:b/>
          <w:bCs/>
          <w:kern w:val="0"/>
          <w:sz w:val="24"/>
          <w:szCs w:val="24"/>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rPr>
        <w:t>）紫外线消毒设备的防护等级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①渠式紫外线消毒设备的水上电气部件防护等级应符合GB/T 4208规定,不应低于IP65等级。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②渠式紫外线消毒设备的水下电气部件防护等级应符合GB/T 4208规定,不应低于IP68等级。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③户外型电气设备防护等级应符合GB/T 4208规定,不应低于IP65等级。</w:t>
      </w:r>
    </w:p>
    <w:p>
      <w:pPr>
        <w:widowControl w:val="0"/>
        <w:adjustRightInd w:val="0"/>
        <w:snapToGrid w:val="0"/>
        <w:spacing w:line="360" w:lineRule="auto"/>
        <w:ind w:firstLine="420"/>
        <w:jc w:val="both"/>
        <w:textAlignment w:val="baseline"/>
        <w:rPr>
          <w:rFonts w:ascii="宋体" w:hAnsi="宋体" w:eastAsia="宋体" w:cs="宋体"/>
          <w:kern w:val="0"/>
          <w:sz w:val="24"/>
          <w:szCs w:val="24"/>
        </w:rPr>
      </w:pPr>
      <w:r>
        <w:rPr>
          <w:rFonts w:hint="eastAsia" w:ascii="宋体" w:hAnsi="宋体" w:eastAsia="宋体" w:cs="宋体"/>
          <w:kern w:val="0"/>
          <w:sz w:val="24"/>
          <w:szCs w:val="24"/>
        </w:rPr>
        <w:t>④户内型电气设备防护等级应符合GB/T 4208规定,不应低于IP54等级。</w:t>
      </w:r>
    </w:p>
    <w:p>
      <w:pPr>
        <w:widowControl w:val="0"/>
        <w:spacing w:line="360" w:lineRule="auto"/>
        <w:ind w:firstLine="470" w:firstLineChars="196"/>
        <w:jc w:val="both"/>
        <w:rPr>
          <w:rFonts w:ascii="宋体" w:hAnsi="宋体" w:eastAsia="宋体" w:cs="宋体"/>
          <w:b/>
          <w:bCs/>
          <w:kern w:val="2"/>
          <w:sz w:val="24"/>
          <w:szCs w:val="24"/>
        </w:rPr>
      </w:pPr>
      <w:r>
        <w:rPr>
          <w:rFonts w:hint="eastAsia" w:ascii="宋体" w:hAnsi="宋体" w:eastAsia="宋体" w:cs="宋体"/>
          <w:b/>
          <w:bCs/>
          <w:kern w:val="2"/>
          <w:sz w:val="24"/>
          <w:szCs w:val="24"/>
        </w:rPr>
        <w:t>3、其他要求：</w:t>
      </w: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1）本项目拟对紫外线消毒配件进行更换，以排除设备存在的隐患，更换所有到达寿命终点的灯管，检查、维修（含拆、装）、更换配件、调试等，直至紫外线消毒系统恢复至原设计要求，保证设备的消毒效果及正常稳定运行。</w:t>
      </w: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（2）</w:t>
      </w:r>
      <w:r>
        <w:rPr>
          <w:rFonts w:ascii="宋体" w:hAnsi="宋体" w:eastAsia="宋体" w:cs="宋体"/>
          <w:kern w:val="2"/>
          <w:sz w:val="24"/>
          <w:szCs w:val="24"/>
        </w:rPr>
        <w:t>本合同的工作范围应包括提供所有需要的材料、机械、劳力、以及其他设施、完成合同文件里规定的工作和服务，并达到预期的目标。供应商向</w:t>
      </w:r>
      <w:r>
        <w:rPr>
          <w:rFonts w:hint="eastAsia" w:ascii="宋体" w:hAnsi="宋体" w:eastAsia="宋体" w:cs="宋体"/>
          <w:kern w:val="2"/>
          <w:sz w:val="24"/>
          <w:szCs w:val="24"/>
        </w:rPr>
        <w:t>采购</w:t>
      </w:r>
      <w:r>
        <w:rPr>
          <w:rFonts w:ascii="宋体" w:hAnsi="宋体" w:eastAsia="宋体" w:cs="宋体"/>
          <w:kern w:val="2"/>
          <w:sz w:val="24"/>
          <w:szCs w:val="24"/>
        </w:rPr>
        <w:t>人承诺按照合同约定进行供货</w:t>
      </w:r>
      <w:r>
        <w:rPr>
          <w:rFonts w:hint="eastAsia" w:ascii="宋体" w:hAnsi="宋体" w:eastAsia="宋体" w:cs="宋体"/>
          <w:kern w:val="2"/>
          <w:sz w:val="24"/>
          <w:szCs w:val="24"/>
        </w:rPr>
        <w:t>、</w:t>
      </w:r>
      <w:r>
        <w:rPr>
          <w:rFonts w:ascii="宋体" w:hAnsi="宋体" w:eastAsia="宋体" w:cs="宋体"/>
          <w:kern w:val="2"/>
          <w:sz w:val="24"/>
          <w:szCs w:val="24"/>
        </w:rPr>
        <w:t>施工、竣工并在质量保修期内承担质量保修责任。</w:t>
      </w:r>
    </w:p>
    <w:p>
      <w:pPr>
        <w:widowControl w:val="0"/>
        <w:spacing w:line="360" w:lineRule="auto"/>
        <w:ind w:firstLine="470" w:firstLineChars="196"/>
        <w:jc w:val="both"/>
        <w:rPr>
          <w:rFonts w:ascii="宋体" w:hAnsi="宋体" w:eastAsia="宋体" w:cs="宋体"/>
          <w:kern w:val="2"/>
          <w:sz w:val="24"/>
          <w:szCs w:val="24"/>
        </w:rPr>
      </w:pPr>
      <w:r>
        <w:rPr>
          <w:rFonts w:hint="eastAsia" w:ascii="宋体" w:hAnsi="宋体" w:eastAsia="宋体" w:cs="宋体"/>
          <w:kern w:val="2"/>
          <w:sz w:val="24"/>
          <w:szCs w:val="24"/>
        </w:rPr>
        <w:t>（3）</w:t>
      </w:r>
      <w:r>
        <w:rPr>
          <w:rFonts w:ascii="宋体" w:hAnsi="宋体" w:eastAsia="宋体" w:cs="宋体"/>
          <w:kern w:val="2"/>
          <w:sz w:val="24"/>
          <w:szCs w:val="24"/>
        </w:rPr>
        <w:t xml:space="preserve">更换紫外灯管后污水经紫外线 UV </w:t>
      </w:r>
      <w:r>
        <w:rPr>
          <w:rFonts w:hint="eastAsia" w:ascii="宋体" w:hAnsi="宋体" w:eastAsia="宋体" w:cs="宋体"/>
          <w:kern w:val="2"/>
          <w:sz w:val="24"/>
          <w:szCs w:val="24"/>
        </w:rPr>
        <w:t>消毒，粪大肠菌群要求≤100个/L</w:t>
      </w:r>
      <w:r>
        <w:rPr>
          <w:rFonts w:ascii="宋体" w:hAnsi="宋体" w:eastAsia="宋体" w:cs="宋体"/>
          <w:kern w:val="2"/>
          <w:sz w:val="24"/>
          <w:szCs w:val="24"/>
        </w:rPr>
        <w:t>。</w:t>
      </w:r>
    </w:p>
    <w:p>
      <w:pPr>
        <w:pStyle w:val="22"/>
        <w:rPr>
          <w:color w:val="auto"/>
          <w:highlight w:val="none"/>
        </w:rPr>
      </w:pPr>
      <w:r>
        <w:rPr>
          <w:rFonts w:hint="eastAsia" w:ascii="宋体" w:hAnsi="宋体" w:eastAsia="宋体" w:cs="宋体"/>
          <w:kern w:val="2"/>
          <w:sz w:val="24"/>
          <w:szCs w:val="24"/>
        </w:rPr>
        <w:t>（4）供应商</w:t>
      </w:r>
      <w:r>
        <w:rPr>
          <w:rFonts w:hint="eastAsia" w:ascii="宋体" w:hAnsi="宋体" w:eastAsia="宋体" w:cs="宋体"/>
          <w:kern w:val="2"/>
          <w:sz w:val="24"/>
          <w:szCs w:val="24"/>
          <w:lang w:val="zh-CN"/>
        </w:rPr>
        <w:t>在编制</w:t>
      </w:r>
      <w:r>
        <w:rPr>
          <w:rFonts w:hint="eastAsia" w:ascii="宋体" w:hAnsi="宋体" w:eastAsia="宋体" w:cs="宋体"/>
          <w:kern w:val="2"/>
          <w:sz w:val="24"/>
          <w:szCs w:val="24"/>
        </w:rPr>
        <w:t>响应</w:t>
      </w:r>
      <w:r>
        <w:rPr>
          <w:rFonts w:hint="eastAsia" w:ascii="宋体" w:hAnsi="宋体" w:eastAsia="宋体" w:cs="宋体"/>
          <w:kern w:val="2"/>
          <w:sz w:val="24"/>
          <w:szCs w:val="24"/>
          <w:lang w:val="zh-CN"/>
        </w:rPr>
        <w:t>文件中必须提供紫外消毒设备主要配件的含税供货单价（报价条件</w:t>
      </w:r>
      <w:r>
        <w:rPr>
          <w:rFonts w:hint="eastAsia" w:ascii="宋体" w:hAnsi="宋体" w:eastAsia="宋体" w:cs="宋体"/>
          <w:kern w:val="2"/>
          <w:sz w:val="24"/>
          <w:szCs w:val="24"/>
          <w:highlight w:val="none"/>
          <w:lang w:val="zh-CN"/>
        </w:rPr>
        <w:t>为货交项目</w:t>
      </w:r>
      <w:r>
        <w:rPr>
          <w:rFonts w:hint="eastAsia" w:ascii="宋体" w:hAnsi="宋体" w:eastAsia="宋体" w:cs="宋体"/>
          <w:kern w:val="2"/>
          <w:sz w:val="24"/>
          <w:szCs w:val="24"/>
          <w:lang w:val="zh-CN"/>
        </w:rPr>
        <w:t>现场采购人指定地点）以供采购人评估更换配件的费用。</w:t>
      </w:r>
      <w:r>
        <w:rPr>
          <w:rFonts w:hint="eastAsia" w:ascii="宋体" w:hAnsi="宋体" w:eastAsia="宋体" w:cs="宋体"/>
          <w:kern w:val="2"/>
          <w:sz w:val="24"/>
          <w:szCs w:val="24"/>
        </w:rPr>
        <w:t>更换的配件清单如下</w:t>
      </w:r>
      <w:r>
        <w:rPr>
          <w:rFonts w:hint="eastAsia" w:eastAsia="宋体" w:cs="宋体"/>
          <w:kern w:val="2"/>
          <w:sz w:val="24"/>
          <w:szCs w:val="24"/>
          <w:lang w:eastAsia="zh-CN"/>
        </w:rPr>
        <w:t>（</w:t>
      </w:r>
      <w:r>
        <w:rPr>
          <w:rFonts w:hint="eastAsia" w:eastAsia="宋体" w:cs="宋体"/>
          <w:kern w:val="2"/>
          <w:sz w:val="24"/>
          <w:szCs w:val="24"/>
          <w:lang w:val="en-US" w:eastAsia="zh-CN"/>
        </w:rPr>
        <w:t>详见报价清单</w:t>
      </w:r>
      <w:r>
        <w:rPr>
          <w:rFonts w:hint="eastAsia" w:eastAsia="宋体" w:cs="宋体"/>
          <w:kern w:val="2"/>
          <w:sz w:val="24"/>
          <w:szCs w:val="24"/>
          <w:lang w:eastAsia="zh-CN"/>
        </w:rPr>
        <w:t>）</w:t>
      </w:r>
      <w:r>
        <w:rPr>
          <w:rFonts w:hint="eastAsia" w:ascii="宋体" w:hAnsi="宋体" w:eastAsia="宋体" w:cs="宋体"/>
          <w:kern w:val="2"/>
          <w:sz w:val="24"/>
          <w:szCs w:val="24"/>
        </w:rPr>
        <w:t>，如报价清单中无列明的，在以紫外线消毒系统正常运行、达到对应的性能和技术参数、出水消毒效果达到要求为前提，维修过程需要更换的则由成交供应商按原系统的配置免费更换全新的配件。</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其中，紫外消毒系统主要配件参考《城镇给排水紫外线消毒设备》国家标准（</w:t>
      </w:r>
      <w:r>
        <w:rPr>
          <w:rFonts w:ascii="宋体" w:hAnsi="宋体" w:cs="宋体"/>
          <w:sz w:val="24"/>
          <w:szCs w:val="24"/>
        </w:rPr>
        <w:t>GB/T 19837-2019</w:t>
      </w:r>
      <w:r>
        <w:rPr>
          <w:rFonts w:hint="eastAsia" w:ascii="宋体" w:hAnsi="宋体" w:cs="宋体"/>
          <w:sz w:val="24"/>
          <w:szCs w:val="24"/>
        </w:rPr>
        <w:t>）中要求，以及本文要求的较严值。</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紫外线消毒系统主要结构及（维修保养后必须保证达到的）性能描述：</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(1)紫外线消毒系统包括紫外灯模块组、模块支架、系统控制中心、配电中心、液压中心、在线机械加化学清洗系统、低水位探测仪、水位控制系统、紫外线强度传感器等全套设备。能完成所有正常消毒运行及监控功能；</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(2)紫外线消毒系统保证：在峰值流量</w:t>
      </w:r>
      <w:r>
        <w:rPr>
          <w:rFonts w:hint="eastAsia" w:ascii="宋体" w:hAnsi="宋体" w:cs="宋体"/>
          <w:sz w:val="24"/>
          <w:szCs w:val="24"/>
        </w:rPr>
        <w:t>730000</w:t>
      </w:r>
      <w:r>
        <w:rPr>
          <w:rFonts w:ascii="宋体" w:hAnsi="宋体" w:cs="宋体"/>
          <w:sz w:val="24"/>
          <w:szCs w:val="24"/>
        </w:rPr>
        <w:t>m3/d、SS≤10mg/L、平均固体颗粒尺寸≤30 microns，来水紫外线穿透率≥65%时，经紫外线消毒后出水粪大肠菌群检测结果应为</w:t>
      </w:r>
      <w:r>
        <w:rPr>
          <w:rFonts w:hint="eastAsia" w:ascii="宋体" w:hAnsi="宋体" w:cs="宋体"/>
          <w:color w:val="000000"/>
          <w:sz w:val="24"/>
          <w:szCs w:val="24"/>
        </w:rPr>
        <w:t>≤100个/L</w:t>
      </w:r>
      <w:r>
        <w:rPr>
          <w:rFonts w:ascii="宋体" w:hAnsi="宋体" w:cs="宋体"/>
          <w:sz w:val="24"/>
          <w:szCs w:val="24"/>
        </w:rPr>
        <w:t>。</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(3)现场的系统控制中心提供友好人机界面，紫外线监控系统显示屏和信息键盘采用完整的触摸屏操作界面，能够显示系统的工艺流程、设备运行状况，实现工艺参数设定以及运行安全报警（设置低水位保护、清洗故障报警、灯管故障报警等）。现场控制中心输出设备工况及主要参数信号开关量或模拟量通过Ethernet-IP协议传输至污水厂中控室（紫外线消毒系统需要实现设备的自动运行、报警、自保护、远程监控等功能；</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(4)紫外线线消毒系统按</w:t>
      </w:r>
      <w:r>
        <w:rPr>
          <w:rFonts w:hint="eastAsia" w:ascii="宋体" w:hAnsi="宋体" w:cs="宋体"/>
          <w:sz w:val="24"/>
          <w:szCs w:val="24"/>
        </w:rPr>
        <w:t>5</w:t>
      </w:r>
      <w:r>
        <w:rPr>
          <w:rFonts w:ascii="宋体" w:hAnsi="宋体" w:cs="宋体"/>
          <w:sz w:val="24"/>
          <w:szCs w:val="24"/>
        </w:rPr>
        <w:t>条渠道布置，当实际处理水量未到达设计处理水量之前系统控制中心优化消毒设备的投运组数；</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(5)维修更换灯管、石英套管、镇流器及清洗石英套管时，紫外线消毒系统仍可继续运行消毒，保证出水达标；</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(6)</w:t>
      </w:r>
      <w:r>
        <w:rPr>
          <w:rFonts w:hint="eastAsia" w:ascii="宋体" w:hAnsi="宋体"/>
          <w:color w:val="000000"/>
          <w:sz w:val="24"/>
          <w:szCs w:val="24"/>
        </w:rPr>
        <w:t xml:space="preserve"> </w:t>
      </w:r>
      <w:r>
        <w:rPr>
          <w:rFonts w:hint="eastAsia" w:ascii="宋体" w:hAnsi="宋体" w:cs="宋体"/>
          <w:sz w:val="24"/>
          <w:szCs w:val="24"/>
        </w:rPr>
        <w:t>连接紫外灯和镇流器的电缆应具备防水、防渗功能。暴露在污水或紫外灯下的电缆应涂上聚四氟乙烯(PTFE)或其他耐紫外线老化保护涂层。</w:t>
      </w:r>
      <w:r>
        <w:rPr>
          <w:rFonts w:ascii="宋体" w:hAnsi="宋体" w:cs="宋体"/>
          <w:sz w:val="24"/>
          <w:szCs w:val="24"/>
        </w:rPr>
        <w:t>；</w:t>
      </w:r>
    </w:p>
    <w:p>
      <w:pPr>
        <w:widowControl w:val="0"/>
        <w:adjustRightInd w:val="0"/>
        <w:snapToGrid w:val="0"/>
        <w:spacing w:line="360" w:lineRule="auto"/>
        <w:ind w:firstLine="420"/>
        <w:jc w:val="both"/>
        <w:textAlignment w:val="baseline"/>
        <w:rPr>
          <w:rFonts w:ascii="宋体" w:hAnsi="宋体" w:cs="宋体"/>
          <w:sz w:val="24"/>
          <w:szCs w:val="24"/>
        </w:rPr>
      </w:pPr>
      <w:r>
        <w:rPr>
          <w:rFonts w:ascii="宋体" w:hAnsi="宋体" w:cs="宋体"/>
          <w:sz w:val="24"/>
          <w:szCs w:val="24"/>
        </w:rPr>
        <w:t>(7)紫外线消毒系统套管采用在线全自动机械加化学清洗；</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1）供应商必须具备维修设备所用的必要机器设备。对设备的拆卸及安装调试必须满足产品技术说明书和相关技术规范要求。</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成交供应商在对紫外消毒设备进行的检查后，根据检查结果更换老化的配件并经采购人书面确认后生效，采购人有权对检查结果提出修正意见，成交供应商必须接受修正意见，因成交供应商失误，在维修保养过程中，发现采购人未定购的需要更换的配件，成交供应商须以总价包干的方式对需要更换的配件进行更换，如不更换，在质保期内出现设备紫外消毒设备不能正常运行，影响消毒效果，造成损失由成交供应商承担。备件清单中所列需更换的配件必须与原厂产品相匹配且满足技术需求。</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3）工作所需的工具和劳保安全用品由供应商自行解决。供应商提供的备件必须经</w:t>
      </w:r>
      <w:r>
        <w:rPr>
          <w:rFonts w:hint="eastAsia" w:ascii="宋体" w:hAnsi="宋体" w:cs="宋体"/>
          <w:sz w:val="24"/>
          <w:szCs w:val="24"/>
        </w:rPr>
        <w:t>采购</w:t>
      </w:r>
      <w:r>
        <w:rPr>
          <w:rFonts w:ascii="宋体" w:hAnsi="宋体" w:cs="宋体"/>
          <w:sz w:val="24"/>
          <w:szCs w:val="24"/>
        </w:rPr>
        <w:t>人认可和验收后方可安装。维修安装过程中出现新更换备件的损坏，由</w:t>
      </w:r>
      <w:r>
        <w:rPr>
          <w:rFonts w:hint="eastAsia" w:ascii="宋体" w:hAnsi="宋体" w:cs="宋体"/>
          <w:sz w:val="24"/>
          <w:szCs w:val="24"/>
        </w:rPr>
        <w:t>成交供应商负责赔偿。如质保期内新更换的备件损坏，如非使用方的原因，由维修方负责赔偿。</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4）检查维修完成之后，无故障试运行五天内（系统成功投入运行），出具正式的维修报告，维修报告双方签字代表签署后维修完成。</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成交供应商需对被替换的旧紫外灯管等废弃配件进行回收，作无害化处理，因成交供应商处理不当产生的纠纷及处罚与采购人无关。</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5. 更换实施方案如下：</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将逐条廊道施工，确保出水水质达标排放。</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清理前格栅水草、清理拍门水草、清理紫外线模块水草。</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更换到达寿命终点的灯管和套管O型密封圈。</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检查紫外线消毒设备的液压系统，维修（含拆、装）、更换配件，调试。</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w:t>
      </w:r>
      <w:r>
        <w:rPr>
          <w:rFonts w:hint="eastAsia" w:ascii="宋体" w:hAnsi="宋体" w:cs="宋体"/>
          <w:sz w:val="24"/>
          <w:szCs w:val="24"/>
        </w:rPr>
        <w:t>检查紫外线消毒设备的清洗系统，维修（含拆、装）、更换配件，调试。</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（6</w:t>
      </w:r>
      <w:r>
        <w:rPr>
          <w:rFonts w:ascii="宋体" w:hAnsi="宋体" w:cs="宋体"/>
          <w:sz w:val="24"/>
          <w:szCs w:val="24"/>
        </w:rPr>
        <w:t>）</w:t>
      </w:r>
      <w:r>
        <w:rPr>
          <w:rFonts w:hint="eastAsia" w:ascii="宋体" w:hAnsi="宋体" w:cs="宋体"/>
          <w:sz w:val="24"/>
          <w:szCs w:val="24"/>
        </w:rPr>
        <w:t>检查紫外线消毒设备的的自动控制，维修（含拆、装）、更换配件，调试。</w:t>
      </w:r>
    </w:p>
    <w:p>
      <w:pPr>
        <w:widowControl w:val="0"/>
        <w:adjustRightInd w:val="0"/>
        <w:snapToGrid w:val="0"/>
        <w:spacing w:line="360" w:lineRule="auto"/>
        <w:ind w:firstLine="420"/>
        <w:jc w:val="both"/>
        <w:textAlignment w:val="baseline"/>
        <w:rPr>
          <w:rFonts w:ascii="宋体" w:hAnsi="宋体" w:cs="宋体"/>
          <w:sz w:val="24"/>
          <w:szCs w:val="24"/>
        </w:rPr>
      </w:pPr>
      <w:r>
        <w:rPr>
          <w:rFonts w:hint="eastAsia" w:ascii="宋体" w:hAnsi="宋体" w:cs="宋体"/>
          <w:sz w:val="24"/>
          <w:szCs w:val="24"/>
        </w:rPr>
        <w:t>（7</w:t>
      </w:r>
      <w:r>
        <w:rPr>
          <w:rFonts w:ascii="宋体" w:hAnsi="宋体" w:cs="宋体"/>
          <w:sz w:val="24"/>
          <w:szCs w:val="24"/>
        </w:rPr>
        <w:t>）</w:t>
      </w:r>
      <w:r>
        <w:rPr>
          <w:rFonts w:hint="eastAsia" w:ascii="宋体" w:hAnsi="宋体" w:cs="宋体"/>
          <w:sz w:val="24"/>
          <w:szCs w:val="24"/>
        </w:rPr>
        <w:t>具体实施内容如下表：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系统组件</w:t>
            </w:r>
          </w:p>
        </w:tc>
        <w:tc>
          <w:tcPr>
            <w:tcW w:w="3939"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维修内容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紫外线系统</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清理紫外线系统水渠四周的杂物（含进水格栅网、水渠壁四周）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液压系统中心</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1、检查液压系统的中心压力是否在许可范围内；</w:t>
            </w:r>
          </w:p>
          <w:p>
            <w:pPr>
              <w:widowControl w:val="0"/>
              <w:spacing w:line="360" w:lineRule="auto"/>
              <w:jc w:val="both"/>
              <w:rPr>
                <w:rFonts w:ascii="宋体" w:hAnsi="宋体"/>
                <w:kern w:val="2"/>
                <w:sz w:val="24"/>
                <w:szCs w:val="24"/>
              </w:rPr>
            </w:pPr>
            <w:r>
              <w:rPr>
                <w:rFonts w:hint="eastAsia" w:ascii="宋体" w:hAnsi="宋体"/>
                <w:kern w:val="2"/>
                <w:sz w:val="24"/>
                <w:szCs w:val="24"/>
              </w:rPr>
              <w:t>2、检查液压油液位，如液压油液位偏低，需要添加；</w:t>
            </w:r>
          </w:p>
          <w:p>
            <w:pPr>
              <w:widowControl w:val="0"/>
              <w:spacing w:line="360" w:lineRule="auto"/>
              <w:jc w:val="both"/>
              <w:rPr>
                <w:rFonts w:ascii="宋体" w:hAnsi="宋体"/>
                <w:kern w:val="2"/>
                <w:sz w:val="24"/>
                <w:szCs w:val="24"/>
              </w:rPr>
            </w:pPr>
            <w:r>
              <w:rPr>
                <w:rFonts w:hint="eastAsia" w:ascii="宋体" w:hAnsi="宋体"/>
                <w:kern w:val="2"/>
                <w:sz w:val="24"/>
                <w:szCs w:val="24"/>
              </w:rPr>
              <w:t>3、更换过滤器；</w:t>
            </w:r>
          </w:p>
          <w:p>
            <w:pPr>
              <w:widowControl w:val="0"/>
              <w:spacing w:line="360" w:lineRule="auto"/>
              <w:jc w:val="both"/>
              <w:rPr>
                <w:rFonts w:ascii="宋体" w:hAnsi="宋体"/>
                <w:kern w:val="2"/>
                <w:sz w:val="24"/>
                <w:szCs w:val="24"/>
              </w:rPr>
            </w:pPr>
            <w:r>
              <w:rPr>
                <w:rFonts w:hint="eastAsia" w:ascii="宋体" w:hAnsi="宋体"/>
                <w:kern w:val="2"/>
                <w:sz w:val="24"/>
                <w:szCs w:val="24"/>
              </w:rPr>
              <w:t>4、检查模块的液压软管是否破损，如软管鼓胀、裂痕、裂缝或缺口明显则应更换；</w:t>
            </w:r>
          </w:p>
          <w:p>
            <w:pPr>
              <w:widowControl w:val="0"/>
              <w:spacing w:line="360" w:lineRule="auto"/>
              <w:jc w:val="both"/>
              <w:rPr>
                <w:rFonts w:ascii="宋体" w:hAnsi="宋体"/>
                <w:kern w:val="2"/>
                <w:sz w:val="24"/>
                <w:szCs w:val="24"/>
              </w:rPr>
            </w:pPr>
            <w:r>
              <w:rPr>
                <w:rFonts w:hint="eastAsia" w:ascii="宋体" w:hAnsi="宋体"/>
                <w:kern w:val="2"/>
                <w:sz w:val="24"/>
                <w:szCs w:val="24"/>
              </w:rPr>
              <w:t>5、检查液压系统是否出现漏油，清理液压系统箱内部油迹。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低水位传感器</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检查低水位传感器有无垃圾、藻类或损坏，如有需要，用丝刷清洗传感器棒，出现传感器棒磨损，需要更换。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水位控制器</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1、检查有无垃圾</w:t>
            </w:r>
          </w:p>
          <w:p>
            <w:pPr>
              <w:widowControl w:val="0"/>
              <w:spacing w:line="360" w:lineRule="auto"/>
              <w:jc w:val="both"/>
              <w:rPr>
                <w:rFonts w:ascii="宋体" w:hAnsi="宋体"/>
                <w:kern w:val="2"/>
                <w:sz w:val="24"/>
                <w:szCs w:val="24"/>
              </w:rPr>
            </w:pPr>
            <w:r>
              <w:rPr>
                <w:rFonts w:hint="eastAsia" w:ascii="宋体" w:hAnsi="宋体"/>
                <w:kern w:val="2"/>
                <w:sz w:val="24"/>
                <w:szCs w:val="24"/>
              </w:rPr>
              <w:t>2、检查有无裂痕或损坏的迹象，检查灌浆、密封并进行更换。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紫外线模块</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1、清洗模块中的垃圾、水草，低压冲洗；</w:t>
            </w:r>
          </w:p>
          <w:p>
            <w:pPr>
              <w:widowControl w:val="0"/>
              <w:spacing w:line="360" w:lineRule="auto"/>
              <w:jc w:val="both"/>
              <w:rPr>
                <w:rFonts w:ascii="宋体" w:hAnsi="宋体"/>
                <w:kern w:val="2"/>
                <w:sz w:val="24"/>
                <w:szCs w:val="24"/>
              </w:rPr>
            </w:pPr>
            <w:r>
              <w:rPr>
                <w:rFonts w:hint="eastAsia" w:ascii="宋体" w:hAnsi="宋体"/>
                <w:kern w:val="2"/>
                <w:sz w:val="24"/>
                <w:szCs w:val="24"/>
              </w:rPr>
              <w:t>2、检查灯管套管有无结垢或结雾，确保清洗环中充满凝胶。确保套管螺母上紧防止水汽进入套管。</w:t>
            </w:r>
          </w:p>
          <w:p>
            <w:pPr>
              <w:widowControl w:val="0"/>
              <w:spacing w:line="360" w:lineRule="auto"/>
              <w:jc w:val="both"/>
              <w:rPr>
                <w:rFonts w:ascii="宋体" w:hAnsi="宋体"/>
                <w:kern w:val="2"/>
                <w:sz w:val="24"/>
                <w:szCs w:val="24"/>
              </w:rPr>
            </w:pPr>
            <w:r>
              <w:rPr>
                <w:rFonts w:hint="eastAsia" w:ascii="宋体" w:hAnsi="宋体"/>
                <w:kern w:val="2"/>
                <w:sz w:val="24"/>
                <w:szCs w:val="24"/>
              </w:rPr>
              <w:t>3、结垢的石英套管需进行酸洗，结雾的套管必须进行清理或更换，确保每支套管穿透率达95%以上。</w:t>
            </w:r>
          </w:p>
          <w:p>
            <w:pPr>
              <w:widowControl w:val="0"/>
              <w:spacing w:line="360" w:lineRule="auto"/>
              <w:jc w:val="both"/>
              <w:rPr>
                <w:rFonts w:ascii="宋体" w:hAnsi="宋体"/>
                <w:kern w:val="2"/>
                <w:sz w:val="24"/>
                <w:szCs w:val="24"/>
              </w:rPr>
            </w:pPr>
            <w:r>
              <w:rPr>
                <w:rFonts w:hint="eastAsia" w:ascii="宋体" w:hAnsi="宋体"/>
                <w:kern w:val="2"/>
                <w:sz w:val="24"/>
                <w:szCs w:val="24"/>
              </w:rPr>
              <w:t>4、检查模块支架垫圈箍是否破损，如有破损需进行更换。</w:t>
            </w:r>
          </w:p>
          <w:p>
            <w:pPr>
              <w:widowControl w:val="0"/>
              <w:spacing w:line="360" w:lineRule="auto"/>
              <w:jc w:val="both"/>
              <w:rPr>
                <w:rFonts w:ascii="宋体" w:hAnsi="宋体"/>
                <w:kern w:val="2"/>
                <w:sz w:val="24"/>
                <w:szCs w:val="24"/>
              </w:rPr>
            </w:pPr>
            <w:r>
              <w:rPr>
                <w:rFonts w:hint="eastAsia" w:ascii="宋体" w:hAnsi="宋体"/>
                <w:kern w:val="2"/>
                <w:sz w:val="24"/>
                <w:szCs w:val="24"/>
              </w:rPr>
              <w:t>5、更换到达寿命终点的灯管和套管O型密封圈。</w:t>
            </w:r>
          </w:p>
          <w:p>
            <w:pPr>
              <w:widowControl w:val="0"/>
              <w:spacing w:line="360" w:lineRule="auto"/>
              <w:jc w:val="both"/>
              <w:rPr>
                <w:rFonts w:ascii="宋体" w:hAnsi="宋体"/>
                <w:kern w:val="2"/>
                <w:sz w:val="24"/>
                <w:szCs w:val="24"/>
              </w:rPr>
            </w:pPr>
            <w:r>
              <w:rPr>
                <w:rFonts w:hint="eastAsia" w:ascii="宋体" w:hAnsi="宋体"/>
                <w:kern w:val="2"/>
                <w:sz w:val="24"/>
                <w:szCs w:val="24"/>
              </w:rPr>
              <w:t>6、检查每组模块擦拭情况，必须手动操作检查伸出、拉回，检查擦拭环的运行情况；检查每组模块的液压杆，对磁环脱扣的液压杆进行修复。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清洗系统</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1、清除模块垃圾并用凝胶灌注清洗器环</w:t>
            </w:r>
          </w:p>
          <w:p>
            <w:pPr>
              <w:widowControl w:val="0"/>
              <w:spacing w:line="360" w:lineRule="auto"/>
              <w:jc w:val="both"/>
              <w:rPr>
                <w:rFonts w:ascii="宋体" w:hAnsi="宋体"/>
                <w:kern w:val="2"/>
                <w:sz w:val="24"/>
                <w:szCs w:val="24"/>
              </w:rPr>
            </w:pPr>
            <w:r>
              <w:rPr>
                <w:rFonts w:hint="eastAsia" w:ascii="宋体" w:hAnsi="宋体"/>
                <w:kern w:val="2"/>
                <w:sz w:val="24"/>
                <w:szCs w:val="24"/>
              </w:rPr>
              <w:t>2、灌注凝胶时，将油脂涂到清洗器液压筒上，将SafeGard M1涂在液压件上。冲洗和清洁全部清洗系统并更换凝胶。</w:t>
            </w:r>
          </w:p>
          <w:p>
            <w:pPr>
              <w:widowControl w:val="0"/>
              <w:spacing w:line="360" w:lineRule="auto"/>
              <w:jc w:val="both"/>
              <w:rPr>
                <w:rFonts w:ascii="宋体" w:hAnsi="宋体"/>
                <w:kern w:val="2"/>
                <w:sz w:val="24"/>
                <w:szCs w:val="24"/>
              </w:rPr>
            </w:pPr>
            <w:r>
              <w:rPr>
                <w:rFonts w:hint="eastAsia" w:ascii="宋体" w:hAnsi="宋体"/>
                <w:kern w:val="2"/>
                <w:sz w:val="24"/>
                <w:szCs w:val="24"/>
              </w:rPr>
              <w:t>3、检查清洗器密封是否损坏，如有需要进行更换。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trPr>
        <w:tc>
          <w:tcPr>
            <w:tcW w:w="1061" w:type="pct"/>
            <w:vAlign w:val="center"/>
          </w:tcPr>
          <w:p>
            <w:pPr>
              <w:widowControl w:val="0"/>
              <w:spacing w:line="360" w:lineRule="auto"/>
              <w:jc w:val="center"/>
              <w:rPr>
                <w:rFonts w:ascii="宋体" w:hAnsi="宋体"/>
                <w:kern w:val="2"/>
                <w:sz w:val="24"/>
                <w:szCs w:val="24"/>
              </w:rPr>
            </w:pPr>
            <w:r>
              <w:rPr>
                <w:rFonts w:hint="eastAsia" w:ascii="宋体" w:hAnsi="宋体"/>
                <w:kern w:val="2"/>
                <w:sz w:val="24"/>
                <w:szCs w:val="24"/>
              </w:rPr>
              <w:t>系统调试</w:t>
            </w:r>
          </w:p>
        </w:tc>
        <w:tc>
          <w:tcPr>
            <w:tcW w:w="3939" w:type="pct"/>
            <w:vAlign w:val="center"/>
          </w:tcPr>
          <w:p>
            <w:pPr>
              <w:widowControl w:val="0"/>
              <w:spacing w:line="360" w:lineRule="auto"/>
              <w:jc w:val="both"/>
              <w:rPr>
                <w:rFonts w:ascii="宋体" w:hAnsi="宋体"/>
                <w:kern w:val="2"/>
                <w:sz w:val="24"/>
                <w:szCs w:val="24"/>
              </w:rPr>
            </w:pPr>
            <w:r>
              <w:rPr>
                <w:rFonts w:hint="eastAsia" w:ascii="宋体" w:hAnsi="宋体"/>
                <w:kern w:val="2"/>
                <w:sz w:val="24"/>
                <w:szCs w:val="24"/>
              </w:rPr>
              <w:t>对整套紫外线消毒系统进行全面的调试，要求达到正常运行标准。</w:t>
            </w:r>
          </w:p>
        </w:tc>
      </w:tr>
    </w:tbl>
    <w:p>
      <w:pPr>
        <w:pStyle w:val="22"/>
        <w:rPr>
          <w:color w:val="auto"/>
          <w:highlight w:val="none"/>
        </w:rPr>
      </w:pPr>
    </w:p>
    <w:p>
      <w:pPr>
        <w:widowControl w:val="0"/>
        <w:adjustRightInd w:val="0"/>
        <w:snapToGrid w:val="0"/>
        <w:spacing w:line="360" w:lineRule="auto"/>
        <w:ind w:firstLine="420"/>
        <w:jc w:val="both"/>
        <w:textAlignment w:val="baseline"/>
        <w:rPr>
          <w:rFonts w:ascii="宋体" w:hAnsi="宋体" w:cs="宋体"/>
          <w:b/>
          <w:bCs/>
          <w:sz w:val="24"/>
          <w:szCs w:val="24"/>
          <w:lang w:val="zh-CN"/>
        </w:rPr>
      </w:pPr>
      <w:r>
        <w:rPr>
          <w:rFonts w:hint="eastAsia" w:ascii="宋体" w:hAnsi="宋体" w:cs="宋体"/>
          <w:b/>
          <w:bCs/>
          <w:sz w:val="24"/>
          <w:szCs w:val="24"/>
          <w:lang w:val="zh-CN"/>
        </w:rPr>
        <w:t>三、项目验收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1.设备安装及施工方案要求</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 xml:space="preserve">2.验收标准 </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供应商须派技术人员到用户现场安装、调试设备、现场操作使用培训。设备所有技术参数经改造后，应符合原设计的技术要求及相关规范，满足厂家技术文件的具体指标及询价文件的要求，并且按国家相关验收规范及净水公司相关验收要求进行验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在任何时候，供应商均不能免除因设备本身的缺陷所应负的责任。所有需采购的设备运输到采购人指定地点，由采购人提供施工用水用电。设备必须符合国家标准并附质量合格证书。</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所有新更换的设备在保修期内，如非人为原因而出现的产品质量问题，维修三次后仍然有故障，则必须无条件更换同品牌、同型号的新设备。</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新更换的设备必须有相应的技术资料、使用说明资料和维护维修资料，除此之外，有需要时应提供外文资料及对应的中文资料；</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新更换的设备必须符合中华人民共和国有关环保和安全要求以及检测标准、规范。</w:t>
      </w:r>
    </w:p>
    <w:p>
      <w:pPr>
        <w:widowControl w:val="0"/>
        <w:adjustRightInd w:val="0"/>
        <w:snapToGrid w:val="0"/>
        <w:spacing w:line="360" w:lineRule="auto"/>
        <w:ind w:firstLine="420"/>
        <w:jc w:val="both"/>
        <w:textAlignment w:val="baseline"/>
        <w:rPr>
          <w:rFonts w:ascii="宋体" w:hAnsi="宋体" w:cs="宋体"/>
          <w:b/>
          <w:bCs/>
          <w:sz w:val="24"/>
          <w:szCs w:val="24"/>
          <w:lang w:val="zh-CN"/>
        </w:rPr>
      </w:pPr>
      <w:r>
        <w:rPr>
          <w:rFonts w:hint="eastAsia" w:ascii="宋体" w:hAnsi="宋体" w:cs="宋体"/>
          <w:b/>
          <w:bCs/>
          <w:sz w:val="24"/>
          <w:szCs w:val="24"/>
          <w:lang w:val="zh-CN"/>
        </w:rPr>
        <w:t>四、商务要求</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1.工期：维修更换施工工期</w:t>
      </w:r>
      <w:r>
        <w:rPr>
          <w:rFonts w:hint="eastAsia" w:ascii="宋体" w:hAnsi="宋体" w:cs="宋体"/>
          <w:sz w:val="24"/>
          <w:szCs w:val="24"/>
          <w:lang w:val="en-US" w:eastAsia="zh-CN"/>
        </w:rPr>
        <w:t>3</w:t>
      </w:r>
      <w:r>
        <w:rPr>
          <w:rFonts w:hint="eastAsia" w:ascii="宋体" w:hAnsi="宋体" w:cs="宋体"/>
          <w:sz w:val="24"/>
          <w:szCs w:val="24"/>
          <w:lang w:val="zh-CN"/>
        </w:rPr>
        <w:t>0天。</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2.质量要求：完成合同规定的工程量，并且设备维修维护安装后可以正常使用，满足实际工作需求。设备及部件外观清洁，标记编号以及盘面显示等字体清晰，明确。所提供的部件必须是质量合格，有相应的出厂证明文件，才能用于设备上。完成后，各设备材料必须满足设计的要求，设备厂家的相关技术规范，并不低于上述标准和国家相关规定。</w:t>
      </w:r>
    </w:p>
    <w:p>
      <w:pPr>
        <w:widowControl w:val="0"/>
        <w:spacing w:line="360" w:lineRule="auto"/>
        <w:ind w:firstLine="480" w:firstLineChars="200"/>
        <w:jc w:val="both"/>
        <w:rPr>
          <w:rFonts w:ascii="宋体" w:hAnsi="宋体" w:cs="宋体"/>
          <w:kern w:val="2"/>
          <w:sz w:val="24"/>
          <w:szCs w:val="24"/>
          <w:lang w:val="zh-CN"/>
        </w:rPr>
      </w:pPr>
      <w:r>
        <w:rPr>
          <w:rFonts w:hint="eastAsia" w:ascii="宋体" w:hAnsi="宋体" w:cs="宋体"/>
          <w:kern w:val="2"/>
          <w:sz w:val="24"/>
          <w:szCs w:val="24"/>
          <w:lang w:val="zh-CN"/>
        </w:rPr>
        <w:t>3.</w:t>
      </w:r>
      <w:r>
        <w:rPr>
          <w:rFonts w:hint="eastAsia" w:ascii="宋体" w:hAnsi="宋体"/>
          <w:kern w:val="2"/>
          <w:sz w:val="24"/>
          <w:szCs w:val="24"/>
        </w:rPr>
        <w:t xml:space="preserve"> </w:t>
      </w:r>
      <w:r>
        <w:rPr>
          <w:rFonts w:hint="eastAsia" w:ascii="宋体" w:hAnsi="宋体" w:cs="宋体"/>
          <w:kern w:val="2"/>
          <w:sz w:val="24"/>
          <w:szCs w:val="24"/>
          <w:u w:val="single"/>
        </w:rPr>
        <w:t>供应商必须出具灯管寿命保证承诺书，并在其中承诺当灯管使用寿命不足 12000 小时或在 12000 小时内紫外系统剂量不足以保证系统消毒效果时，免费更换全新灯管，</w:t>
      </w:r>
      <w:r>
        <w:rPr>
          <w:rFonts w:hint="eastAsia" w:ascii="宋体" w:hAnsi="宋体" w:cs="宋体"/>
          <w:kern w:val="2"/>
          <w:sz w:val="24"/>
          <w:szCs w:val="24"/>
          <w:u w:val="single"/>
          <w:lang w:val="zh-CN"/>
        </w:rPr>
        <w:t>费用由</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lang w:val="zh-CN"/>
        </w:rPr>
        <w:t>自行承担</w:t>
      </w:r>
      <w:r>
        <w:rPr>
          <w:rFonts w:hint="eastAsia" w:ascii="宋体" w:hAnsi="宋体" w:cs="宋体"/>
          <w:kern w:val="2"/>
          <w:sz w:val="24"/>
          <w:szCs w:val="24"/>
          <w:u w:val="single"/>
        </w:rPr>
        <w:t>。如灯管寿命不满足要求所造成的经济损失及责任由</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rPr>
        <w:t>承担。</w:t>
      </w:r>
      <w:r>
        <w:rPr>
          <w:rFonts w:hint="eastAsia" w:ascii="宋体" w:hAnsi="宋体" w:cs="宋体"/>
          <w:kern w:val="2"/>
          <w:sz w:val="24"/>
          <w:szCs w:val="24"/>
          <w:u w:val="single"/>
          <w:lang w:val="zh-CN"/>
        </w:rPr>
        <w:t>质保期为自验收合格之日起紫外灯管质保寿命为12000小时，其他零配件一年，</w:t>
      </w:r>
      <w:r>
        <w:rPr>
          <w:rFonts w:hint="eastAsia" w:ascii="宋体" w:hAnsi="宋体" w:cs="宋体"/>
          <w:kern w:val="2"/>
          <w:sz w:val="24"/>
          <w:szCs w:val="24"/>
          <w:u w:val="single"/>
        </w:rPr>
        <w:t>如灯管寿命不满足要求，所造成的经济损失及责任由</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rPr>
        <w:t>承担，在质保期内出现故障，</w:t>
      </w:r>
      <w:r>
        <w:rPr>
          <w:rFonts w:hint="eastAsia" w:ascii="宋体" w:hAnsi="宋体" w:cs="宋体"/>
          <w:kern w:val="2"/>
          <w:sz w:val="24"/>
          <w:szCs w:val="24"/>
          <w:u w:val="single"/>
          <w:lang w:val="en-US" w:eastAsia="zh-CN"/>
        </w:rPr>
        <w:t>成交供应商</w:t>
      </w:r>
      <w:r>
        <w:rPr>
          <w:rFonts w:hint="eastAsia" w:ascii="宋体" w:hAnsi="宋体" w:cs="宋体"/>
          <w:kern w:val="2"/>
          <w:sz w:val="24"/>
          <w:szCs w:val="24"/>
          <w:u w:val="single"/>
        </w:rPr>
        <w:t>必须二十四小时内响应，进场维修。</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4.采购人将自承包商履行完合同义务之日起十个工作日内组织验收，验收要求、验收标准及方法如下：完工后设备运转正常，效果达到要求才能通过验收。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5.付款方式：详见合同范本。</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6.安全文明施工要求：详见合同附件。</w:t>
      </w:r>
    </w:p>
    <w:p>
      <w:pPr>
        <w:widowControl w:val="0"/>
        <w:adjustRightInd w:val="0"/>
        <w:snapToGrid w:val="0"/>
        <w:spacing w:line="360" w:lineRule="auto"/>
        <w:ind w:firstLine="420"/>
        <w:jc w:val="both"/>
        <w:textAlignment w:val="baseline"/>
        <w:rPr>
          <w:rFonts w:ascii="宋体" w:hAnsi="宋体" w:cs="宋体"/>
          <w:sz w:val="24"/>
          <w:szCs w:val="24"/>
          <w:lang w:val="zh-CN"/>
        </w:rPr>
      </w:pPr>
      <w:r>
        <w:rPr>
          <w:rFonts w:hint="eastAsia" w:ascii="宋体" w:hAnsi="宋体" w:cs="宋体"/>
          <w:sz w:val="24"/>
          <w:szCs w:val="24"/>
          <w:lang w:val="zh-CN"/>
        </w:rPr>
        <w:t>7.总包及分包规定：不允许分包。</w:t>
      </w:r>
    </w:p>
    <w:p>
      <w:pPr>
        <w:pStyle w:val="22"/>
        <w:rPr>
          <w:color w:val="auto"/>
          <w:highlight w:val="none"/>
        </w:rPr>
      </w:pPr>
      <w:r>
        <w:rPr>
          <w:rFonts w:hint="eastAsia" w:ascii="宋体" w:hAnsi="宋体" w:cs="宋体"/>
          <w:sz w:val="24"/>
          <w:szCs w:val="24"/>
          <w:lang w:val="zh-CN"/>
        </w:rPr>
        <w:t>8</w:t>
      </w:r>
      <w:r>
        <w:rPr>
          <w:rFonts w:hint="eastAsia" w:ascii="宋体" w:hAnsi="宋体" w:eastAsia="宋体" w:cs="宋体"/>
          <w:sz w:val="24"/>
          <w:szCs w:val="24"/>
          <w:lang w:val="zh-CN"/>
        </w:rPr>
        <w:t>.承包方式：单价包干，按实结算。</w:t>
      </w:r>
    </w:p>
    <w:p>
      <w:pPr>
        <w:pStyle w:val="3"/>
        <w:rPr>
          <w:rFonts w:hint="eastAsia"/>
          <w:color w:val="auto"/>
          <w:highlight w:val="none"/>
        </w:rPr>
      </w:pPr>
      <w:bookmarkStart w:id="61" w:name="_Toc23353"/>
      <w:bookmarkStart w:id="62" w:name="_Toc1284"/>
      <w:bookmarkStart w:id="63" w:name="_Toc29835"/>
      <w:bookmarkStart w:id="64" w:name="_Toc537"/>
      <w:bookmarkStart w:id="65" w:name="_Toc25925"/>
      <w:bookmarkStart w:id="66" w:name="_Toc1496"/>
      <w:bookmarkStart w:id="67" w:name="_Toc23330"/>
      <w:bookmarkStart w:id="68" w:name="_Toc15570"/>
      <w:bookmarkStart w:id="69" w:name="_Toc12135"/>
      <w:bookmarkStart w:id="70" w:name="_Toc18538"/>
      <w:bookmarkStart w:id="71" w:name="_Toc4680"/>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ind w:left="0" w:leftChars="0" w:firstLine="0" w:firstLineChars="0"/>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2265045</wp:posOffset>
                </wp:positionH>
                <wp:positionV relativeFrom="paragraph">
                  <wp:posOffset>639445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8.35pt;margin-top:50.35pt;height:0pt;width:75.5pt;z-index:251667456;mso-width-relative:page;mso-height-relative:page;" filled="f" stroked="t" coordsize="21600,21600" o:gfxdata="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hfU2k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2266315</wp:posOffset>
                </wp:positionH>
                <wp:positionV relativeFrom="paragraph">
                  <wp:posOffset>119380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8.45pt;margin-top:9.4pt;height:0pt;width:75.5pt;z-index:251666432;mso-width-relative:page;mso-height-relative:page;" filled="f" stroked="t" coordsize="21600,21600" o:gfxdata="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fU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3"/>
        <w:rPr>
          <w:color w:val="auto"/>
          <w:highlight w:val="none"/>
        </w:rPr>
      </w:pPr>
      <w:bookmarkStart w:id="72" w:name="_Toc19686"/>
      <w:bookmarkStart w:id="73" w:name="_Toc12721"/>
      <w:bookmarkStart w:id="74" w:name="_Toc8183"/>
      <w:bookmarkStart w:id="75" w:name="_Toc19088"/>
      <w:bookmarkStart w:id="76" w:name="_Toc87616386"/>
      <w:bookmarkStart w:id="77" w:name="_Toc88209949"/>
      <w:bookmarkStart w:id="78" w:name="_Toc1375"/>
      <w:bookmarkStart w:id="79" w:name="_Toc12980"/>
      <w:bookmarkStart w:id="80" w:name="_Toc22797"/>
      <w:bookmarkStart w:id="81" w:name="_Toc22501"/>
      <w:bookmarkStart w:id="82" w:name="_Toc12968"/>
      <w:bookmarkStart w:id="83" w:name="_Toc13309"/>
      <w:bookmarkStart w:id="84" w:name="_Toc32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jc w:val="center"/>
        <w:rPr>
          <w:b/>
          <w:sz w:val="48"/>
          <w:szCs w:val="48"/>
        </w:rPr>
      </w:pPr>
      <w:r>
        <w:rPr>
          <w:b/>
          <w:sz w:val="48"/>
          <w:szCs w:val="48"/>
        </w:rPr>
        <w:tab/>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jc w:val="center"/>
        <w:rPr>
          <w:b/>
          <w:sz w:val="48"/>
          <w:szCs w:val="48"/>
        </w:rPr>
      </w:pPr>
      <w:r>
        <w:rPr>
          <w:b/>
          <w:sz w:val="48"/>
          <w:szCs w:val="48"/>
        </w:rPr>
        <w:t>广州市净水有限公司</w:t>
      </w:r>
    </w:p>
    <w:p>
      <w:pPr>
        <w:jc w:val="center"/>
        <w:rPr>
          <w:b/>
          <w:sz w:val="48"/>
          <w:szCs w:val="48"/>
        </w:rPr>
      </w:pPr>
      <w:r>
        <w:rPr>
          <w:b/>
          <w:sz w:val="48"/>
          <w:szCs w:val="48"/>
          <w:u w:val="single"/>
        </w:rPr>
        <w:t>厂区设备备件</w:t>
      </w:r>
      <w:r>
        <w:rPr>
          <w:b/>
          <w:sz w:val="48"/>
          <w:szCs w:val="48"/>
        </w:rPr>
        <w:t>采购合同</w:t>
      </w:r>
    </w:p>
    <w:p>
      <w:pPr>
        <w:jc w:val="center"/>
        <w:rPr>
          <w:b/>
          <w:sz w:val="28"/>
          <w:szCs w:val="28"/>
        </w:rPr>
      </w:pPr>
    </w:p>
    <w:p>
      <w:pPr>
        <w:pStyle w:val="6"/>
      </w:pPr>
    </w:p>
    <w:p>
      <w:pPr>
        <w:pStyle w:val="6"/>
      </w:pPr>
    </w:p>
    <w:p>
      <w:pPr>
        <w:jc w:val="center"/>
        <w:rPr>
          <w:b/>
          <w:sz w:val="30"/>
        </w:rPr>
      </w:pPr>
    </w:p>
    <w:p>
      <w:pPr>
        <w:rPr>
          <w:rFonts w:hint="eastAsia" w:eastAsiaTheme="minorEastAsia"/>
          <w:b/>
          <w:sz w:val="30"/>
          <w:lang w:eastAsia="zh-CN"/>
        </w:rPr>
      </w:pPr>
      <w:r>
        <w:rPr>
          <w:b/>
          <w:sz w:val="30"/>
        </w:rPr>
        <w:t>项目名称：</w:t>
      </w:r>
      <w:r>
        <w:rPr>
          <w:rFonts w:hint="eastAsia"/>
          <w:b/>
          <w:sz w:val="30"/>
          <w:lang w:eastAsia="zh-CN"/>
        </w:rPr>
        <w:t>广州净水公司2024年紫外线消毒设备购置（第二次）</w:t>
      </w:r>
    </w:p>
    <w:p>
      <w:pPr>
        <w:rPr>
          <w:b/>
          <w:sz w:val="30"/>
        </w:rPr>
      </w:pPr>
    </w:p>
    <w:p>
      <w:pPr>
        <w:rPr>
          <w:b/>
          <w:sz w:val="30"/>
        </w:rPr>
      </w:pPr>
      <w:r>
        <w:rPr>
          <w:b/>
          <w:sz w:val="30"/>
        </w:rPr>
        <w:t>项目编号：</w:t>
      </w:r>
      <w:r>
        <w:rPr>
          <w:rFonts w:hint="eastAsia"/>
          <w:b/>
          <w:sz w:val="30"/>
        </w:rPr>
        <w:t>03512024000010</w:t>
      </w:r>
    </w:p>
    <w:p>
      <w:pPr>
        <w:rPr>
          <w:b/>
          <w:sz w:val="30"/>
        </w:rPr>
      </w:pPr>
    </w:p>
    <w:p>
      <w:pPr>
        <w:rPr>
          <w:b/>
          <w:sz w:val="30"/>
          <w:szCs w:val="30"/>
        </w:rPr>
      </w:pPr>
      <w:r>
        <w:rPr>
          <w:b/>
          <w:sz w:val="30"/>
        </w:rPr>
        <w:t>合同编号：</w:t>
      </w:r>
      <w:r>
        <w:rPr>
          <w:b/>
          <w:sz w:val="30"/>
          <w:szCs w:val="30"/>
        </w:rPr>
        <w:t>穗净水合[     ]    号</w:t>
      </w:r>
    </w:p>
    <w:p>
      <w:pPr>
        <w:rPr>
          <w:b/>
          <w:sz w:val="30"/>
          <w:szCs w:val="30"/>
        </w:rPr>
      </w:pPr>
    </w:p>
    <w:p>
      <w:pPr>
        <w:rPr>
          <w:b/>
          <w:sz w:val="30"/>
          <w:u w:val="single"/>
        </w:rPr>
      </w:pPr>
      <w:r>
        <w:rPr>
          <w:b/>
          <w:sz w:val="30"/>
        </w:rPr>
        <w:t>甲方（买方）：广州市净水有限公司</w:t>
      </w:r>
    </w:p>
    <w:p>
      <w:pPr>
        <w:rPr>
          <w:b/>
          <w:sz w:val="30"/>
        </w:rPr>
      </w:pPr>
    </w:p>
    <w:p>
      <w:pPr>
        <w:rPr>
          <w:b/>
          <w:sz w:val="30"/>
          <w:u w:val="single"/>
        </w:rPr>
      </w:pPr>
      <w:r>
        <w:rPr>
          <w:b/>
          <w:sz w:val="30"/>
        </w:rPr>
        <w:t xml:space="preserve">乙方（卖方）：               </w:t>
      </w:r>
    </w:p>
    <w:p>
      <w:pPr>
        <w:pStyle w:val="22"/>
        <w:rPr>
          <w:b/>
          <w:color w:val="auto"/>
        </w:rPr>
      </w:pPr>
    </w:p>
    <w:p>
      <w:pPr>
        <w:spacing w:line="500" w:lineRule="exact"/>
        <w:rPr>
          <w:b/>
          <w:sz w:val="30"/>
        </w:rPr>
      </w:pPr>
      <w:r>
        <w:rPr>
          <w:b/>
          <w:sz w:val="30"/>
          <w:szCs w:val="30"/>
        </w:rPr>
        <w:t xml:space="preserve">签订日期：       年   月   日   </w:t>
      </w:r>
    </w:p>
    <w:p>
      <w:pPr>
        <w:spacing w:line="500" w:lineRule="exact"/>
        <w:rPr>
          <w:b/>
          <w:sz w:val="30"/>
        </w:rPr>
      </w:pPr>
    </w:p>
    <w:p>
      <w:pPr>
        <w:spacing w:line="500" w:lineRule="exact"/>
        <w:rPr>
          <w:b/>
          <w:sz w:val="36"/>
          <w:szCs w:val="36"/>
          <w:lang w:val="zh-CN"/>
        </w:rPr>
      </w:pPr>
      <w:r>
        <w:rPr>
          <w:b/>
          <w:sz w:val="30"/>
        </w:rPr>
        <w:t>签约地点：广州市</w:t>
      </w:r>
    </w:p>
    <w:p>
      <w:pPr>
        <w:spacing w:line="360" w:lineRule="auto"/>
        <w:rPr>
          <w:b/>
        </w:rPr>
      </w:pPr>
      <w:r>
        <w:rPr>
          <w:b/>
        </w:rPr>
        <w:t xml:space="preserve">    </w:t>
      </w:r>
    </w:p>
    <w:p>
      <w:pPr>
        <w:sectPr>
          <w:footerReference r:id="rId4" w:type="default"/>
          <w:pgSz w:w="11907" w:h="16840"/>
          <w:pgMar w:top="1440" w:right="1746" w:bottom="1440" w:left="1746" w:header="851" w:footer="992" w:gutter="0"/>
          <w:pgNumType w:fmt="decimal" w:start="1"/>
          <w:cols w:space="720" w:num="1"/>
          <w:docGrid w:type="linesAndChars" w:linePitch="381" w:charSpace="0"/>
        </w:sectPr>
      </w:pPr>
    </w:p>
    <w:p>
      <w:pPr>
        <w:ind w:firstLine="480" w:firstLineChars="200"/>
        <w:rPr>
          <w:sz w:val="24"/>
          <w:szCs w:val="24"/>
        </w:rPr>
      </w:pPr>
      <w:r>
        <w:rPr>
          <w:sz w:val="24"/>
          <w:szCs w:val="24"/>
        </w:rPr>
        <w:t>根据《中华人民共和国民法典》及其他有关法律、行政法规，</w:t>
      </w:r>
      <w:r>
        <w:rPr>
          <w:sz w:val="24"/>
          <w:szCs w:val="24"/>
          <w:u w:val="single"/>
        </w:rPr>
        <w:t>广州市净水有限公司</w:t>
      </w:r>
      <w:r>
        <w:rPr>
          <w:sz w:val="24"/>
          <w:szCs w:val="24"/>
        </w:rPr>
        <w:t xml:space="preserve"> （以下简称“甲方”）与</w:t>
      </w:r>
      <w:r>
        <w:rPr>
          <w:rFonts w:hint="eastAsia"/>
          <w:lang w:val="en-US" w:eastAsia="zh-CN"/>
        </w:rPr>
        <w:t xml:space="preserve">          </w:t>
      </w:r>
      <w:r>
        <w:rPr>
          <w:sz w:val="24"/>
          <w:szCs w:val="24"/>
        </w:rPr>
        <w:t>（以下简称“乙方”）就</w:t>
      </w:r>
      <w:r>
        <w:rPr>
          <w:rFonts w:hint="eastAsia"/>
          <w:sz w:val="24"/>
          <w:szCs w:val="24"/>
          <w:u w:val="single"/>
          <w:lang w:eastAsia="zh-CN"/>
        </w:rPr>
        <w:t>广州净水公司2024年紫外线消毒设备购置（第二次）</w:t>
      </w:r>
      <w:r>
        <w:rPr>
          <w:sz w:val="24"/>
          <w:szCs w:val="24"/>
        </w:rPr>
        <w:t>和相应技术服务事宜，遵循平等、自愿、公平和诚实信用的原则，双方协商一致，订立本合同。</w:t>
      </w:r>
    </w:p>
    <w:p>
      <w:pPr>
        <w:ind w:firstLine="540"/>
        <w:rPr>
          <w:b/>
          <w:bCs/>
          <w:sz w:val="24"/>
          <w:szCs w:val="24"/>
        </w:rPr>
      </w:pPr>
      <w:r>
        <w:rPr>
          <w:b/>
          <w:bCs/>
          <w:sz w:val="24"/>
          <w:szCs w:val="24"/>
        </w:rPr>
        <w:t>第一条 组成合同的文件及优先顺序</w:t>
      </w:r>
    </w:p>
    <w:p>
      <w:pPr>
        <w:ind w:firstLine="480" w:firstLineChars="200"/>
        <w:rPr>
          <w:sz w:val="24"/>
          <w:szCs w:val="24"/>
        </w:rPr>
      </w:pPr>
      <w:r>
        <w:rPr>
          <w:bCs/>
          <w:sz w:val="24"/>
          <w:szCs w:val="24"/>
        </w:rPr>
        <w:t>下列文件（如有）均为本合同的组成部分，可视为能相互说明和补充的，如果合同文件存在歧义或相矛盾的地方，则根据以下次序判断：</w:t>
      </w:r>
    </w:p>
    <w:p>
      <w:pPr>
        <w:ind w:firstLine="482"/>
        <w:rPr>
          <w:bCs/>
          <w:sz w:val="24"/>
          <w:szCs w:val="24"/>
        </w:rPr>
      </w:pPr>
      <w:r>
        <w:rPr>
          <w:rFonts w:hint="eastAsia" w:ascii="宋体" w:hAnsi="宋体" w:cs="宋体"/>
          <w:bCs/>
          <w:sz w:val="24"/>
          <w:szCs w:val="24"/>
        </w:rPr>
        <w:t>⑴</w:t>
      </w:r>
      <w:r>
        <w:rPr>
          <w:bCs/>
          <w:sz w:val="24"/>
          <w:szCs w:val="24"/>
        </w:rPr>
        <w:t xml:space="preserve"> </w:t>
      </w:r>
      <w:r>
        <w:rPr>
          <w:sz w:val="24"/>
          <w:szCs w:val="24"/>
        </w:rPr>
        <w:t>在本合同实施过程双方签署的补充与修正文件</w:t>
      </w:r>
      <w:r>
        <w:rPr>
          <w:bCs/>
          <w:sz w:val="24"/>
          <w:szCs w:val="24"/>
        </w:rPr>
        <w:t>；</w:t>
      </w:r>
    </w:p>
    <w:p>
      <w:pPr>
        <w:ind w:firstLine="482"/>
        <w:rPr>
          <w:bCs/>
          <w:sz w:val="24"/>
          <w:szCs w:val="24"/>
        </w:rPr>
      </w:pPr>
      <w:r>
        <w:rPr>
          <w:rFonts w:hint="eastAsia" w:ascii="宋体" w:hAnsi="宋体" w:cs="宋体"/>
          <w:bCs/>
          <w:sz w:val="24"/>
          <w:szCs w:val="24"/>
        </w:rPr>
        <w:t>⑵</w:t>
      </w:r>
      <w:r>
        <w:rPr>
          <w:bCs/>
          <w:sz w:val="24"/>
          <w:szCs w:val="24"/>
        </w:rPr>
        <w:t xml:space="preserve"> 本合同书及附件；</w:t>
      </w:r>
    </w:p>
    <w:p>
      <w:pPr>
        <w:ind w:firstLine="482"/>
        <w:rPr>
          <w:bCs/>
          <w:sz w:val="24"/>
          <w:szCs w:val="24"/>
        </w:rPr>
      </w:pPr>
      <w:r>
        <w:rPr>
          <w:rFonts w:hint="eastAsia" w:ascii="宋体" w:hAnsi="宋体" w:cs="宋体"/>
          <w:bCs/>
          <w:sz w:val="24"/>
          <w:szCs w:val="24"/>
        </w:rPr>
        <w:t>⑶</w:t>
      </w:r>
      <w:r>
        <w:rPr>
          <w:bCs/>
          <w:sz w:val="24"/>
          <w:szCs w:val="24"/>
        </w:rPr>
        <w:t xml:space="preserve"> 中标通知书/发包通知书/成交通知书；</w:t>
      </w:r>
    </w:p>
    <w:p>
      <w:pPr>
        <w:ind w:firstLine="482"/>
        <w:rPr>
          <w:bCs/>
          <w:sz w:val="24"/>
          <w:szCs w:val="24"/>
        </w:rPr>
      </w:pPr>
      <w:r>
        <w:rPr>
          <w:rFonts w:hint="eastAsia" w:ascii="宋体" w:hAnsi="宋体" w:cs="宋体"/>
          <w:bCs/>
          <w:sz w:val="24"/>
          <w:szCs w:val="24"/>
        </w:rPr>
        <w:t>⑷</w:t>
      </w:r>
      <w:r>
        <w:rPr>
          <w:bCs/>
          <w:sz w:val="24"/>
          <w:szCs w:val="24"/>
        </w:rPr>
        <w:t xml:space="preserve"> 招标文件/询价文件；</w:t>
      </w:r>
    </w:p>
    <w:p>
      <w:pPr>
        <w:ind w:firstLine="482"/>
        <w:rPr>
          <w:bCs/>
          <w:sz w:val="24"/>
          <w:szCs w:val="24"/>
        </w:rPr>
      </w:pPr>
      <w:r>
        <w:rPr>
          <w:rFonts w:hint="eastAsia" w:ascii="宋体" w:hAnsi="宋体" w:cs="宋体"/>
          <w:bCs/>
          <w:sz w:val="24"/>
          <w:szCs w:val="24"/>
        </w:rPr>
        <w:t>⑸</w:t>
      </w:r>
      <w:r>
        <w:rPr>
          <w:bCs/>
          <w:sz w:val="24"/>
          <w:szCs w:val="24"/>
        </w:rPr>
        <w:t xml:space="preserve"> 投标文件/响应文件；</w:t>
      </w:r>
    </w:p>
    <w:p>
      <w:pPr>
        <w:ind w:firstLine="482"/>
        <w:rPr>
          <w:bCs/>
          <w:sz w:val="24"/>
          <w:szCs w:val="24"/>
        </w:rPr>
      </w:pPr>
      <w:r>
        <w:rPr>
          <w:rFonts w:hint="eastAsia" w:ascii="宋体" w:hAnsi="宋体" w:cs="宋体"/>
          <w:bCs/>
          <w:sz w:val="24"/>
          <w:szCs w:val="24"/>
        </w:rPr>
        <w:t>⑹</w:t>
      </w:r>
      <w:r>
        <w:rPr>
          <w:bCs/>
          <w:sz w:val="24"/>
          <w:szCs w:val="24"/>
        </w:rPr>
        <w:t xml:space="preserve"> 标准、规范及有关技术性文件；</w:t>
      </w:r>
    </w:p>
    <w:p>
      <w:pPr>
        <w:ind w:firstLine="482"/>
        <w:rPr>
          <w:bCs/>
          <w:sz w:val="24"/>
          <w:szCs w:val="24"/>
        </w:rPr>
      </w:pPr>
      <w:r>
        <w:rPr>
          <w:rFonts w:hint="eastAsia" w:ascii="宋体" w:hAnsi="宋体" w:cs="宋体"/>
          <w:bCs/>
          <w:sz w:val="24"/>
          <w:szCs w:val="24"/>
        </w:rPr>
        <w:t>⑺</w:t>
      </w:r>
      <w:r>
        <w:rPr>
          <w:bCs/>
          <w:sz w:val="24"/>
          <w:szCs w:val="24"/>
        </w:rPr>
        <w:t xml:space="preserve"> 图纸；</w:t>
      </w:r>
    </w:p>
    <w:p>
      <w:pPr>
        <w:ind w:firstLine="482"/>
        <w:rPr>
          <w:bCs/>
          <w:sz w:val="24"/>
          <w:szCs w:val="24"/>
        </w:rPr>
      </w:pPr>
      <w:r>
        <w:rPr>
          <w:rFonts w:hint="eastAsia" w:ascii="宋体" w:hAnsi="宋体" w:cs="宋体"/>
          <w:bCs/>
          <w:sz w:val="24"/>
          <w:szCs w:val="24"/>
        </w:rPr>
        <w:t>⑻</w:t>
      </w:r>
      <w:r>
        <w:rPr>
          <w:bCs/>
          <w:sz w:val="24"/>
          <w:szCs w:val="24"/>
        </w:rPr>
        <w:t xml:space="preserve"> 工程量清单/</w:t>
      </w:r>
      <w:r>
        <w:rPr>
          <w:sz w:val="24"/>
          <w:szCs w:val="24"/>
        </w:rPr>
        <w:t>工程报价单或预算书；</w:t>
      </w:r>
    </w:p>
    <w:p>
      <w:pPr>
        <w:rPr>
          <w:bCs/>
          <w:sz w:val="24"/>
          <w:szCs w:val="24"/>
        </w:rPr>
      </w:pPr>
      <w:r>
        <w:rPr>
          <w:sz w:val="24"/>
          <w:szCs w:val="24"/>
        </w:rPr>
        <w:t xml:space="preserve">   </w:t>
      </w:r>
      <w:r>
        <w:rPr>
          <w:b/>
          <w:bCs/>
          <w:sz w:val="24"/>
          <w:szCs w:val="24"/>
        </w:rPr>
        <w:t xml:space="preserve"> 第二条 </w:t>
      </w:r>
      <w:r>
        <w:rPr>
          <w:b/>
          <w:sz w:val="24"/>
          <w:szCs w:val="24"/>
        </w:rPr>
        <w:t>合同标的</w:t>
      </w:r>
    </w:p>
    <w:p>
      <w:pPr>
        <w:autoSpaceDE w:val="0"/>
        <w:autoSpaceDN w:val="0"/>
        <w:adjustRightInd w:val="0"/>
        <w:ind w:firstLine="480" w:firstLineChars="200"/>
        <w:rPr>
          <w:sz w:val="24"/>
          <w:szCs w:val="24"/>
        </w:rPr>
      </w:pPr>
      <w:r>
        <w:rPr>
          <w:sz w:val="24"/>
          <w:szCs w:val="24"/>
          <w:lang w:val="zh-CN"/>
        </w:rPr>
        <w:t>本合同所指</w:t>
      </w:r>
      <w:r>
        <w:rPr>
          <w:sz w:val="24"/>
          <w:szCs w:val="24"/>
        </w:rPr>
        <w:t>货物</w:t>
      </w:r>
      <w:r>
        <w:rPr>
          <w:sz w:val="24"/>
          <w:szCs w:val="24"/>
          <w:lang w:val="zh-CN"/>
        </w:rPr>
        <w:t>为</w:t>
      </w:r>
      <w:r>
        <w:rPr>
          <w:sz w:val="24"/>
          <w:szCs w:val="24"/>
          <w:u w:val="single"/>
        </w:rPr>
        <w:t xml:space="preserve"> </w:t>
      </w:r>
      <w:r>
        <w:rPr>
          <w:sz w:val="24"/>
          <w:szCs w:val="24"/>
          <w:u w:val="single"/>
          <w:lang w:val="zh-CN"/>
        </w:rPr>
        <w:t>备件</w:t>
      </w:r>
      <w:r>
        <w:rPr>
          <w:rFonts w:hint="eastAsia"/>
          <w:sz w:val="24"/>
          <w:szCs w:val="24"/>
          <w:u w:val="single"/>
          <w:lang w:val="zh-CN"/>
        </w:rPr>
        <w:t xml:space="preserve"> </w:t>
      </w:r>
      <w:r>
        <w:rPr>
          <w:sz w:val="24"/>
          <w:szCs w:val="24"/>
          <w:lang w:val="zh-CN"/>
        </w:rPr>
        <w:t>全新的原装产品，</w:t>
      </w:r>
      <w:r>
        <w:rPr>
          <w:sz w:val="24"/>
          <w:szCs w:val="24"/>
        </w:rPr>
        <w:t>其</w:t>
      </w:r>
      <w:r>
        <w:rPr>
          <w:sz w:val="24"/>
          <w:szCs w:val="24"/>
          <w:lang w:val="zh-CN"/>
        </w:rPr>
        <w:t>名称、型号、规格、数量、</w:t>
      </w:r>
      <w:r>
        <w:rPr>
          <w:sz w:val="24"/>
          <w:szCs w:val="24"/>
        </w:rPr>
        <w:t>品牌</w:t>
      </w:r>
      <w:r>
        <w:rPr>
          <w:sz w:val="24"/>
          <w:szCs w:val="24"/>
          <w:lang w:val="zh-CN"/>
        </w:rPr>
        <w:t>详见</w:t>
      </w:r>
      <w:r>
        <w:rPr>
          <w:sz w:val="24"/>
          <w:szCs w:val="24"/>
        </w:rPr>
        <w:t>附件报价清单。</w:t>
      </w:r>
    </w:p>
    <w:p>
      <w:pPr>
        <w:spacing w:after="156" w:afterLines="50"/>
        <w:ind w:firstLine="482" w:firstLineChars="200"/>
        <w:rPr>
          <w:sz w:val="24"/>
          <w:szCs w:val="24"/>
        </w:rPr>
      </w:pPr>
      <w:r>
        <w:rPr>
          <w:b/>
          <w:sz w:val="24"/>
          <w:szCs w:val="24"/>
        </w:rPr>
        <w:t>第三条 交货日期及地点</w:t>
      </w:r>
    </w:p>
    <w:p>
      <w:pPr>
        <w:spacing w:after="156" w:afterLines="50"/>
        <w:ind w:firstLine="480" w:firstLineChars="200"/>
        <w:rPr>
          <w:sz w:val="24"/>
          <w:szCs w:val="24"/>
        </w:rPr>
      </w:pPr>
      <w:r>
        <w:rPr>
          <w:sz w:val="24"/>
          <w:szCs w:val="24"/>
        </w:rPr>
        <w:t>3.1 交货日期 ：合同签订后</w:t>
      </w:r>
      <w:r>
        <w:rPr>
          <w:rFonts w:hint="eastAsia"/>
          <w:sz w:val="24"/>
          <w:szCs w:val="24"/>
          <w:u w:val="single"/>
          <w:lang w:val="en-US" w:eastAsia="zh-CN"/>
        </w:rPr>
        <w:t>30</w:t>
      </w:r>
      <w:r>
        <w:rPr>
          <w:sz w:val="24"/>
          <w:szCs w:val="24"/>
          <w:u w:val="single"/>
        </w:rPr>
        <w:t xml:space="preserve"> </w:t>
      </w:r>
      <w:r>
        <w:rPr>
          <w:sz w:val="24"/>
          <w:szCs w:val="24"/>
        </w:rPr>
        <w:t>日内，即</w:t>
      </w:r>
      <w:r>
        <w:rPr>
          <w:sz w:val="24"/>
          <w:szCs w:val="24"/>
          <w:u w:val="single"/>
        </w:rPr>
        <w:t xml:space="preserve"> 2024 </w:t>
      </w:r>
      <w:r>
        <w:rPr>
          <w:sz w:val="24"/>
          <w:szCs w:val="24"/>
        </w:rPr>
        <w:t>年</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日前完成供货（如需有不同交货时间注明）,具体交货时间以甲方书面通知为准。</w:t>
      </w:r>
    </w:p>
    <w:p>
      <w:pPr>
        <w:ind w:firstLine="480" w:firstLineChars="200"/>
        <w:rPr>
          <w:bCs/>
          <w:sz w:val="24"/>
          <w:szCs w:val="24"/>
        </w:rPr>
      </w:pPr>
      <w:r>
        <w:rPr>
          <w:bCs/>
          <w:sz w:val="24"/>
          <w:szCs w:val="24"/>
        </w:rPr>
        <w:t>3.2交货地点：</w:t>
      </w:r>
      <w:r>
        <w:rPr>
          <w:bCs/>
          <w:sz w:val="24"/>
          <w:szCs w:val="24"/>
          <w:u w:val="single"/>
        </w:rPr>
        <w:t>广州市净水有限公司</w:t>
      </w:r>
      <w:r>
        <w:rPr>
          <w:rFonts w:hint="eastAsia"/>
          <w:bCs/>
          <w:sz w:val="24"/>
          <w:szCs w:val="24"/>
          <w:u w:val="single"/>
          <w:lang w:val="en-US" w:eastAsia="zh-CN"/>
        </w:rPr>
        <w:t>石井净</w:t>
      </w:r>
      <w:r>
        <w:rPr>
          <w:bCs/>
          <w:sz w:val="24"/>
          <w:szCs w:val="24"/>
          <w:u w:val="single"/>
        </w:rPr>
        <w:t>分公司</w:t>
      </w:r>
      <w:r>
        <w:rPr>
          <w:rFonts w:hint="eastAsia"/>
          <w:bCs/>
          <w:sz w:val="24"/>
          <w:szCs w:val="24"/>
          <w:u w:val="single"/>
          <w:lang w:eastAsia="zh-CN"/>
        </w:rPr>
        <w:t>、</w:t>
      </w:r>
      <w:r>
        <w:rPr>
          <w:rFonts w:hint="eastAsia"/>
          <w:bCs/>
          <w:sz w:val="24"/>
          <w:szCs w:val="24"/>
          <w:u w:val="single"/>
          <w:lang w:val="en-US" w:eastAsia="zh-CN"/>
        </w:rPr>
        <w:t>龙归分公司、竹料分公司</w:t>
      </w:r>
      <w:r>
        <w:rPr>
          <w:bCs/>
          <w:sz w:val="24"/>
          <w:szCs w:val="24"/>
        </w:rPr>
        <w:t>，最终具体交货地点以甲方通知为准。</w:t>
      </w:r>
    </w:p>
    <w:p>
      <w:pPr>
        <w:spacing w:after="156" w:afterLines="50"/>
        <w:ind w:firstLine="480" w:firstLineChars="200"/>
        <w:rPr>
          <w:b/>
          <w:sz w:val="24"/>
          <w:szCs w:val="24"/>
        </w:rPr>
      </w:pPr>
      <w:r>
        <w:rPr>
          <w:bCs/>
          <w:sz w:val="24"/>
          <w:szCs w:val="24"/>
        </w:rPr>
        <w:t>3.3 其他：</w:t>
      </w:r>
      <w:r>
        <w:rPr>
          <w:rFonts w:hint="eastAsia"/>
          <w:bCs/>
          <w:sz w:val="24"/>
          <w:szCs w:val="24"/>
          <w:u w:val="single"/>
          <w:lang w:val="en-US" w:eastAsia="zh-CN"/>
        </w:rPr>
        <w:t xml:space="preserve">  /   </w:t>
      </w:r>
      <w:r>
        <w:rPr>
          <w:rFonts w:hint="eastAsia"/>
          <w:bCs/>
          <w:sz w:val="24"/>
          <w:szCs w:val="24"/>
          <w:u w:val="single"/>
        </w:rPr>
        <w:t>。</w:t>
      </w:r>
    </w:p>
    <w:p>
      <w:pPr>
        <w:ind w:firstLine="482" w:firstLineChars="200"/>
        <w:rPr>
          <w:sz w:val="24"/>
          <w:szCs w:val="24"/>
          <w:lang w:val="zh-CN"/>
        </w:rPr>
      </w:pPr>
      <w:r>
        <w:rPr>
          <w:b/>
          <w:sz w:val="24"/>
          <w:szCs w:val="24"/>
        </w:rPr>
        <w:t>第四条 合同价格</w:t>
      </w:r>
    </w:p>
    <w:p>
      <w:pPr>
        <w:autoSpaceDE w:val="0"/>
        <w:autoSpaceDN w:val="0"/>
        <w:adjustRightInd w:val="0"/>
        <w:ind w:firstLine="480" w:firstLineChars="200"/>
        <w:rPr>
          <w:sz w:val="24"/>
          <w:szCs w:val="24"/>
          <w:lang w:val="zh-CN"/>
        </w:rPr>
      </w:pPr>
      <w:r>
        <w:rPr>
          <w:sz w:val="24"/>
          <w:szCs w:val="24"/>
        </w:rPr>
        <w:t xml:space="preserve">4.1 </w:t>
      </w:r>
      <w:r>
        <w:rPr>
          <w:sz w:val="24"/>
          <w:szCs w:val="24"/>
          <w:lang w:val="zh-CN"/>
        </w:rPr>
        <w:t>本合同</w:t>
      </w:r>
      <w:r>
        <w:rPr>
          <w:sz w:val="24"/>
          <w:szCs w:val="24"/>
        </w:rPr>
        <w:t>暂定</w:t>
      </w:r>
      <w:r>
        <w:rPr>
          <w:sz w:val="24"/>
          <w:szCs w:val="24"/>
          <w:lang w:val="zh-CN"/>
        </w:rPr>
        <w:t>总价为</w:t>
      </w:r>
      <w:r>
        <w:rPr>
          <w:rFonts w:hint="eastAsia"/>
          <w:sz w:val="24"/>
          <w:szCs w:val="24"/>
          <w:u w:val="single"/>
          <w:lang w:val="en-US" w:eastAsia="zh-CN"/>
        </w:rPr>
        <w:t xml:space="preserve">     </w:t>
      </w:r>
      <w:r>
        <w:rPr>
          <w:sz w:val="24"/>
          <w:szCs w:val="24"/>
          <w:lang w:val="zh-CN"/>
        </w:rPr>
        <w:t>万元，（人民币）大写：</w:t>
      </w:r>
      <w:r>
        <w:rPr>
          <w:rFonts w:hint="eastAsia"/>
          <w:sz w:val="24"/>
          <w:szCs w:val="24"/>
          <w:u w:val="single"/>
          <w:lang w:val="en-US" w:eastAsia="zh-CN"/>
        </w:rPr>
        <w:t xml:space="preserve">      </w:t>
      </w:r>
      <w:r>
        <w:rPr>
          <w:sz w:val="24"/>
          <w:szCs w:val="24"/>
          <w:u w:val="single"/>
        </w:rPr>
        <w:t xml:space="preserve"> </w:t>
      </w:r>
      <w:r>
        <w:rPr>
          <w:sz w:val="24"/>
          <w:szCs w:val="24"/>
          <w:lang w:val="zh-CN"/>
        </w:rPr>
        <w:t xml:space="preserve">。 </w:t>
      </w:r>
    </w:p>
    <w:p>
      <w:pPr>
        <w:autoSpaceDE w:val="0"/>
        <w:autoSpaceDN w:val="0"/>
        <w:adjustRightInd w:val="0"/>
        <w:ind w:firstLine="480" w:firstLineChars="200"/>
        <w:rPr>
          <w:sz w:val="24"/>
          <w:szCs w:val="24"/>
          <w:lang w:val="zh-CN"/>
        </w:rPr>
      </w:pPr>
      <w:r>
        <w:rPr>
          <w:sz w:val="24"/>
          <w:szCs w:val="24"/>
        </w:rPr>
        <w:t>4</w:t>
      </w:r>
      <w:r>
        <w:rPr>
          <w:sz w:val="24"/>
          <w:szCs w:val="24"/>
          <w:lang w:val="zh-CN"/>
        </w:rPr>
        <w:t>.2</w:t>
      </w:r>
      <w:r>
        <w:rPr>
          <w:sz w:val="24"/>
          <w:szCs w:val="24"/>
        </w:rPr>
        <w:t xml:space="preserve"> </w:t>
      </w:r>
      <w:r>
        <w:rPr>
          <w:sz w:val="24"/>
          <w:szCs w:val="24"/>
          <w:lang w:val="zh-CN"/>
        </w:rPr>
        <w:t>合同单价为综合单价，指货物运到甲方指定地点的交货价，该价格包括但不限于：货物的生产、产品检验（含出厂及到货验收）、运输（含转运）、包装、装卸（含卸车费用）、</w:t>
      </w:r>
      <w:r>
        <w:rPr>
          <w:sz w:val="24"/>
          <w:szCs w:val="24"/>
          <w:u w:val="single"/>
          <w:lang w:val="zh-CN"/>
        </w:rPr>
        <w:t>安装调试运行</w:t>
      </w:r>
      <w:r>
        <w:rPr>
          <w:sz w:val="24"/>
          <w:szCs w:val="24"/>
          <w:lang w:val="zh-CN"/>
        </w:rPr>
        <w:t>（具体按“采购需求”）、质量抽检、培训、相关税费、保险费、物货伴随服务（包括安装使用说明书、图纸的提供、质保期服务）等全部费用。</w:t>
      </w:r>
    </w:p>
    <w:p>
      <w:pPr>
        <w:autoSpaceDE w:val="0"/>
        <w:autoSpaceDN w:val="0"/>
        <w:adjustRightInd w:val="0"/>
        <w:ind w:firstLine="480" w:firstLineChars="200"/>
        <w:rPr>
          <w:sz w:val="24"/>
          <w:szCs w:val="24"/>
        </w:rPr>
      </w:pPr>
      <w:r>
        <w:rPr>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ind w:firstLine="480" w:firstLineChars="200"/>
        <w:rPr>
          <w:sz w:val="24"/>
          <w:szCs w:val="24"/>
        </w:rPr>
      </w:pPr>
      <w:r>
        <w:rPr>
          <w:sz w:val="24"/>
          <w:szCs w:val="24"/>
        </w:rPr>
        <w:t>4</w:t>
      </w:r>
      <w:r>
        <w:rPr>
          <w:sz w:val="24"/>
          <w:szCs w:val="24"/>
          <w:lang w:val="zh-CN"/>
        </w:rPr>
        <w:t>.3</w:t>
      </w:r>
      <w:r>
        <w:rPr>
          <w:sz w:val="24"/>
          <w:szCs w:val="24"/>
        </w:rPr>
        <w:t xml:space="preserve"> 本合同约定的价格为含税价价格（税率</w:t>
      </w:r>
      <w:r>
        <w:rPr>
          <w:rFonts w:hint="eastAsia"/>
          <w:sz w:val="24"/>
          <w:szCs w:val="24"/>
          <w:u w:val="single"/>
          <w:lang w:val="en-US" w:eastAsia="zh-CN"/>
        </w:rPr>
        <w:t xml:space="preserve">   </w:t>
      </w:r>
      <w:r>
        <w:rPr>
          <w:sz w:val="24"/>
          <w:szCs w:val="24"/>
          <w:u w:val="single"/>
        </w:rPr>
        <w:t>%</w:t>
      </w:r>
      <w:r>
        <w:rPr>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ind w:firstLine="482" w:firstLineChars="200"/>
        <w:rPr>
          <w:b/>
          <w:sz w:val="24"/>
          <w:szCs w:val="24"/>
        </w:rPr>
      </w:pPr>
      <w:r>
        <w:rPr>
          <w:b/>
          <w:sz w:val="24"/>
          <w:szCs w:val="24"/>
        </w:rPr>
        <w:t>第五条 支付方式</w:t>
      </w:r>
    </w:p>
    <w:p>
      <w:pPr>
        <w:tabs>
          <w:tab w:val="left" w:pos="851"/>
        </w:tabs>
        <w:adjustRightInd w:val="0"/>
        <w:ind w:firstLine="480" w:firstLineChars="200"/>
        <w:rPr>
          <w:sz w:val="24"/>
          <w:szCs w:val="24"/>
        </w:rPr>
      </w:pPr>
      <w:r>
        <w:rPr>
          <w:sz w:val="24"/>
          <w:szCs w:val="24"/>
        </w:rPr>
        <w:t>5.1</w:t>
      </w:r>
      <w:r>
        <w:rPr>
          <w:bCs/>
          <w:sz w:val="24"/>
          <w:szCs w:val="24"/>
        </w:rPr>
        <w:t>预付款的支付：</w:t>
      </w:r>
      <w:r>
        <w:rPr>
          <w:sz w:val="24"/>
          <w:szCs w:val="24"/>
        </w:rPr>
        <w:t>□</w:t>
      </w:r>
      <w:r>
        <w:rPr>
          <w:bCs/>
          <w:sz w:val="24"/>
          <w:szCs w:val="24"/>
        </w:rPr>
        <w:t xml:space="preserve">无；   </w:t>
      </w:r>
      <w:r>
        <w:rPr>
          <w:sz w:val="24"/>
          <w:szCs w:val="24"/>
        </w:rPr>
        <w:t xml:space="preserve"> </w:t>
      </w:r>
      <w:r>
        <w:rPr>
          <w:rFonts w:hint="eastAsia" w:ascii="MS Gothic" w:hAnsi="MS Gothic" w:eastAsia="MS Gothic" w:cs="MS Gothic"/>
          <w:sz w:val="24"/>
          <w:szCs w:val="24"/>
        </w:rPr>
        <w:t>☑</w:t>
      </w:r>
      <w:r>
        <w:rPr>
          <w:bCs/>
          <w:sz w:val="24"/>
          <w:szCs w:val="24"/>
        </w:rPr>
        <w:t>有</w:t>
      </w:r>
      <w:r>
        <w:rPr>
          <w:sz w:val="24"/>
          <w:szCs w:val="24"/>
        </w:rPr>
        <w:t>，</w:t>
      </w:r>
      <w:r>
        <w:rPr>
          <w:bCs/>
          <w:sz w:val="24"/>
          <w:szCs w:val="24"/>
        </w:rPr>
        <w:t>合同签订后，乙方开具等额的增值税专用发票</w:t>
      </w:r>
      <w:r>
        <w:rPr>
          <w:bCs/>
          <w:sz w:val="24"/>
          <w:szCs w:val="24"/>
          <w:u w:val="single"/>
        </w:rPr>
        <w:t>及提交履约担保和预付款保函</w:t>
      </w:r>
      <w:r>
        <w:rPr>
          <w:bCs/>
          <w:sz w:val="24"/>
          <w:szCs w:val="24"/>
        </w:rPr>
        <w:t>后</w:t>
      </w:r>
      <w:r>
        <w:rPr>
          <w:bCs/>
          <w:sz w:val="24"/>
          <w:szCs w:val="24"/>
          <w:u w:val="single"/>
        </w:rPr>
        <w:t>10</w:t>
      </w:r>
      <w:r>
        <w:rPr>
          <w:bCs/>
          <w:sz w:val="24"/>
          <w:szCs w:val="24"/>
        </w:rPr>
        <w:t>个工作日内，</w:t>
      </w:r>
      <w:r>
        <w:rPr>
          <w:sz w:val="24"/>
          <w:szCs w:val="24"/>
          <w:u w:val="single"/>
        </w:rPr>
        <w:t>甲方</w:t>
      </w:r>
      <w:r>
        <w:rPr>
          <w:bCs/>
          <w:sz w:val="24"/>
          <w:szCs w:val="24"/>
        </w:rPr>
        <w:t xml:space="preserve">支付合同暂定总价的 </w:t>
      </w:r>
      <w:r>
        <w:rPr>
          <w:bCs/>
          <w:sz w:val="24"/>
          <w:szCs w:val="24"/>
          <w:u w:val="single"/>
        </w:rPr>
        <w:t xml:space="preserve"> 30%   </w:t>
      </w:r>
      <w:r>
        <w:rPr>
          <w:sz w:val="24"/>
          <w:szCs w:val="24"/>
        </w:rPr>
        <w:t>即</w:t>
      </w:r>
      <w:r>
        <w:rPr>
          <w:rFonts w:hint="eastAsia"/>
          <w:sz w:val="24"/>
          <w:szCs w:val="24"/>
          <w:u w:val="single"/>
          <w:lang w:val="en-US" w:eastAsia="zh-CN"/>
        </w:rPr>
        <w:t xml:space="preserve">      </w:t>
      </w:r>
      <w:r>
        <w:rPr>
          <w:sz w:val="24"/>
          <w:szCs w:val="24"/>
        </w:rPr>
        <w:t>元，（大写：）</w:t>
      </w:r>
      <w:r>
        <w:rPr>
          <w:bCs/>
          <w:sz w:val="24"/>
          <w:szCs w:val="24"/>
        </w:rPr>
        <w:t>作为预付款。</w:t>
      </w:r>
      <w:r>
        <w:rPr>
          <w:sz w:val="24"/>
          <w:szCs w:val="24"/>
        </w:rPr>
        <w:t>若合同解除或终止，乙方在</w:t>
      </w:r>
      <w:r>
        <w:rPr>
          <w:sz w:val="24"/>
          <w:szCs w:val="24"/>
          <w:u w:val="single"/>
        </w:rPr>
        <w:t xml:space="preserve"> 5 </w:t>
      </w:r>
      <w:r>
        <w:rPr>
          <w:sz w:val="24"/>
          <w:szCs w:val="24"/>
        </w:rPr>
        <w:t>个工作日内返还预付款（无息）。</w:t>
      </w:r>
      <w:r>
        <w:rPr>
          <w:bCs/>
          <w:sz w:val="24"/>
          <w:szCs w:val="24"/>
        </w:rPr>
        <w:t>逾期未返还，每逾期一天，乙方应按合同暂定总价的</w:t>
      </w:r>
      <w:r>
        <w:rPr>
          <w:bCs/>
          <w:sz w:val="24"/>
          <w:szCs w:val="24"/>
          <w:u w:val="single"/>
        </w:rPr>
        <w:t>万分之五/天</w:t>
      </w:r>
      <w:r>
        <w:rPr>
          <w:bCs/>
          <w:sz w:val="24"/>
          <w:szCs w:val="24"/>
        </w:rPr>
        <w:t>支付违约金</w:t>
      </w:r>
      <w:r>
        <w:rPr>
          <w:sz w:val="24"/>
          <w:szCs w:val="24"/>
        </w:rPr>
        <w:t>。</w:t>
      </w:r>
    </w:p>
    <w:p>
      <w:pPr>
        <w:tabs>
          <w:tab w:val="left" w:pos="851"/>
        </w:tabs>
        <w:adjustRightInd w:val="0"/>
        <w:ind w:left="479" w:leftChars="228"/>
        <w:rPr>
          <w:sz w:val="24"/>
          <w:szCs w:val="24"/>
        </w:rPr>
      </w:pPr>
      <w:r>
        <w:rPr>
          <w:sz w:val="24"/>
          <w:szCs w:val="24"/>
        </w:rPr>
        <w:t>5.2 支付方式</w:t>
      </w:r>
    </w:p>
    <w:p>
      <w:pPr>
        <w:ind w:firstLine="480" w:firstLineChars="200"/>
        <w:rPr>
          <w:sz w:val="24"/>
          <w:szCs w:val="24"/>
        </w:rPr>
      </w:pPr>
      <w:r>
        <w:rPr>
          <w:rFonts w:hint="eastAsia"/>
          <w:sz w:val="24"/>
          <w:szCs w:val="24"/>
          <w:lang w:val="en-US" w:eastAsia="zh-CN"/>
        </w:rPr>
        <w:t>5.2.1</w:t>
      </w:r>
      <w:r>
        <w:rPr>
          <w:sz w:val="24"/>
          <w:szCs w:val="24"/>
        </w:rPr>
        <w:t>合同价款按以下支付：</w:t>
      </w:r>
    </w:p>
    <w:p>
      <w:pPr>
        <w:numPr>
          <w:ilvl w:val="0"/>
          <w:numId w:val="4"/>
        </w:numPr>
        <w:ind w:firstLine="480"/>
        <w:rPr>
          <w:bCs/>
          <w:sz w:val="24"/>
          <w:szCs w:val="24"/>
        </w:rPr>
      </w:pPr>
      <w:r>
        <w:rPr>
          <w:rFonts w:hint="eastAsia"/>
          <w:bCs/>
          <w:sz w:val="24"/>
          <w:szCs w:val="24"/>
          <w:lang w:val="en-US" w:eastAsia="zh-CN"/>
        </w:rPr>
        <w:t>自</w:t>
      </w:r>
      <w:r>
        <w:rPr>
          <w:bCs/>
          <w:sz w:val="24"/>
          <w:szCs w:val="24"/>
        </w:rPr>
        <w:t>设备正常投入使用5天</w:t>
      </w:r>
      <w:r>
        <w:rPr>
          <w:rFonts w:hint="eastAsia"/>
          <w:bCs/>
          <w:sz w:val="24"/>
          <w:szCs w:val="24"/>
          <w:lang w:val="en-US" w:eastAsia="zh-CN"/>
        </w:rPr>
        <w:t>起至</w:t>
      </w:r>
      <w:r>
        <w:rPr>
          <w:bCs/>
          <w:sz w:val="24"/>
          <w:szCs w:val="24"/>
        </w:rPr>
        <w:t>设备正常投入使用2000小时，在此期间每天出水粪大肠菌群数达到≤100个/L的要求，</w:t>
      </w:r>
      <w:r>
        <w:rPr>
          <w:rFonts w:hint="eastAsia"/>
          <w:bCs/>
          <w:sz w:val="24"/>
          <w:szCs w:val="24"/>
        </w:rPr>
        <w:t>并在</w:t>
      </w:r>
      <w:r>
        <w:rPr>
          <w:rFonts w:hint="eastAsia"/>
          <w:bCs/>
          <w:sz w:val="24"/>
          <w:szCs w:val="24"/>
          <w:lang w:val="en-US" w:eastAsia="zh-CN"/>
        </w:rPr>
        <w:t>此</w:t>
      </w:r>
      <w:r>
        <w:rPr>
          <w:rFonts w:hint="eastAsia"/>
          <w:bCs/>
          <w:sz w:val="24"/>
          <w:szCs w:val="24"/>
        </w:rPr>
        <w:t>2个时间节点各由乙方委托对在使用灯管以及出水水样交由第三方有资质单位进行抽检，</w:t>
      </w:r>
      <w:r>
        <w:rPr>
          <w:bCs/>
          <w:sz w:val="24"/>
          <w:szCs w:val="24"/>
        </w:rPr>
        <w:t>检测结果符合：1. 出水水样粪大肠菌群数达到≤100个/L</w:t>
      </w:r>
      <w:r>
        <w:rPr>
          <w:rFonts w:hint="eastAsia"/>
          <w:bCs/>
          <w:sz w:val="24"/>
          <w:szCs w:val="24"/>
          <w:lang w:eastAsia="zh-CN"/>
        </w:rPr>
        <w:t>；</w:t>
      </w:r>
      <w:r>
        <w:rPr>
          <w:bCs/>
          <w:sz w:val="24"/>
          <w:szCs w:val="24"/>
        </w:rPr>
        <w:t>2.紫外灯管紫外线有效剂量不低于20mJ/cm</w:t>
      </w:r>
      <w:r>
        <w:rPr>
          <w:bCs/>
          <w:sz w:val="24"/>
          <w:szCs w:val="24"/>
          <w:vertAlign w:val="superscript"/>
        </w:rPr>
        <w:t>2</w:t>
      </w:r>
      <w:r>
        <w:rPr>
          <w:bCs/>
          <w:sz w:val="24"/>
          <w:szCs w:val="24"/>
        </w:rPr>
        <w:t>。由乙方提交申请支付资料 15 个工作日内，甲方支付至合同暂定总价的60％(含预付款)。</w:t>
      </w:r>
    </w:p>
    <w:p>
      <w:pPr>
        <w:numPr>
          <w:ilvl w:val="0"/>
          <w:numId w:val="4"/>
        </w:numPr>
        <w:ind w:firstLine="480"/>
        <w:rPr>
          <w:bCs/>
          <w:sz w:val="24"/>
          <w:szCs w:val="24"/>
        </w:rPr>
      </w:pPr>
      <w:r>
        <w:rPr>
          <w:bCs/>
          <w:sz w:val="24"/>
          <w:szCs w:val="24"/>
        </w:rPr>
        <w:t>设备正常投入使用5000小时后，在此期间每天出水粪大肠菌群数达到≤100个/L的要求，并在此时间节点由乙方委托对在使用灯管以及出水水样交由第三方有资质单位进行抽检，检测结果符合：1. 出水水样粪大肠菌群数达到≤100个/L</w:t>
      </w:r>
      <w:r>
        <w:rPr>
          <w:rFonts w:hint="eastAsia"/>
          <w:bCs/>
          <w:sz w:val="24"/>
          <w:szCs w:val="24"/>
          <w:lang w:eastAsia="zh-CN"/>
        </w:rPr>
        <w:t>；</w:t>
      </w:r>
      <w:r>
        <w:rPr>
          <w:bCs/>
          <w:sz w:val="24"/>
          <w:szCs w:val="24"/>
        </w:rPr>
        <w:t>2.紫外灯管紫外线有效剂量不低于20mJ/cm</w:t>
      </w:r>
      <w:r>
        <w:rPr>
          <w:bCs/>
          <w:sz w:val="24"/>
          <w:szCs w:val="24"/>
          <w:vertAlign w:val="superscript"/>
        </w:rPr>
        <w:t>2</w:t>
      </w:r>
      <w:r>
        <w:rPr>
          <w:bCs/>
          <w:sz w:val="24"/>
          <w:szCs w:val="24"/>
        </w:rPr>
        <w:t>。经甲方或甲方委托有资质第三方机构审核后，开具剩余金额的增值税专用发票，由乙方提交申请支付资料，15 个工作日内，甲方支付至合同结算价的95%（含预付款）（若审核价低于合同暂定总价，则以审核价作为合同结算价，否则以合同暂定总价为合同结算价），合同结算价的5%作为质保金留存。</w:t>
      </w:r>
    </w:p>
    <w:p>
      <w:pPr>
        <w:numPr>
          <w:ilvl w:val="0"/>
          <w:numId w:val="4"/>
        </w:numPr>
        <w:tabs>
          <w:tab w:val="left" w:pos="851"/>
        </w:tabs>
        <w:adjustRightInd w:val="0"/>
        <w:ind w:firstLine="480" w:firstLineChars="200"/>
        <w:rPr>
          <w:bCs/>
          <w:sz w:val="24"/>
          <w:szCs w:val="24"/>
        </w:rPr>
      </w:pPr>
      <w:r>
        <w:rPr>
          <w:bCs/>
          <w:sz w:val="24"/>
          <w:szCs w:val="24"/>
        </w:rPr>
        <w:t>质保期按合同第十条规定执行，质保期满后且乙方不存在违约情形，由乙方提交申请质保金退还资料</w:t>
      </w:r>
      <w:r>
        <w:rPr>
          <w:rFonts w:hint="eastAsia"/>
          <w:bCs/>
          <w:sz w:val="24"/>
          <w:szCs w:val="24"/>
          <w:lang w:val="en-US" w:eastAsia="zh-CN"/>
        </w:rPr>
        <w:t>，甲方审核无误后在</w:t>
      </w:r>
      <w:r>
        <w:rPr>
          <w:bCs/>
          <w:sz w:val="24"/>
          <w:szCs w:val="24"/>
        </w:rPr>
        <w:t xml:space="preserve"> 15 个工作日内支付合同结算价的5％（质保金）给乙方（无息）。</w:t>
      </w:r>
    </w:p>
    <w:p>
      <w:pPr>
        <w:ind w:firstLine="480" w:firstLineChars="200"/>
        <w:rPr>
          <w:sz w:val="24"/>
          <w:szCs w:val="24"/>
        </w:rPr>
      </w:pPr>
      <w:r>
        <w:rPr>
          <w:sz w:val="24"/>
          <w:szCs w:val="24"/>
        </w:rPr>
        <w:t>5.2.</w:t>
      </w:r>
      <w:r>
        <w:rPr>
          <w:rFonts w:hint="eastAsia"/>
          <w:sz w:val="24"/>
          <w:szCs w:val="24"/>
          <w:lang w:val="en-US" w:eastAsia="zh-CN"/>
        </w:rPr>
        <w:t>2</w:t>
      </w:r>
      <w:r>
        <w:rPr>
          <w:sz w:val="24"/>
          <w:szCs w:val="24"/>
        </w:rPr>
        <w:t>乙方收款账户：</w:t>
      </w:r>
      <w:r>
        <w:rPr>
          <w:rFonts w:hint="eastAsia"/>
          <w:sz w:val="24"/>
          <w:szCs w:val="24"/>
          <w:u w:val="single"/>
          <w:lang w:val="en-US" w:eastAsia="zh-CN"/>
        </w:rPr>
        <w:t xml:space="preserve">         </w:t>
      </w:r>
      <w:r>
        <w:rPr>
          <w:sz w:val="24"/>
          <w:szCs w:val="24"/>
          <w:u w:val="single"/>
        </w:rPr>
        <w:t xml:space="preserve">   </w:t>
      </w:r>
      <w:r>
        <w:rPr>
          <w:sz w:val="24"/>
          <w:szCs w:val="24"/>
        </w:rPr>
        <w:t>；</w:t>
      </w:r>
    </w:p>
    <w:p>
      <w:pPr>
        <w:ind w:firstLine="1200" w:firstLineChars="500"/>
        <w:rPr>
          <w:sz w:val="24"/>
          <w:szCs w:val="24"/>
        </w:rPr>
      </w:pPr>
      <w:r>
        <w:rPr>
          <w:sz w:val="24"/>
          <w:szCs w:val="24"/>
        </w:rPr>
        <w:t>收款账号：</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w:t>
      </w:r>
    </w:p>
    <w:p>
      <w:pPr>
        <w:ind w:firstLine="1200" w:firstLineChars="500"/>
        <w:rPr>
          <w:sz w:val="24"/>
          <w:szCs w:val="24"/>
        </w:rPr>
      </w:pPr>
      <w:r>
        <w:rPr>
          <w:sz w:val="24"/>
          <w:szCs w:val="24"/>
        </w:rPr>
        <w:t>开户行：</w:t>
      </w:r>
      <w:r>
        <w:rPr>
          <w:sz w:val="24"/>
          <w:szCs w:val="24"/>
          <w:u w:val="single"/>
        </w:rPr>
        <w:t xml:space="preserve">  </w:t>
      </w:r>
      <w:r>
        <w:rPr>
          <w:rFonts w:hint="eastAsia"/>
          <w:sz w:val="24"/>
          <w:szCs w:val="24"/>
          <w:u w:val="single"/>
          <w:lang w:val="en-US" w:eastAsia="zh-CN"/>
        </w:rPr>
        <w:t xml:space="preserve">    </w:t>
      </w:r>
      <w:r>
        <w:rPr>
          <w:sz w:val="24"/>
          <w:szCs w:val="24"/>
        </w:rPr>
        <w:t>；</w:t>
      </w:r>
    </w:p>
    <w:p>
      <w:pPr>
        <w:ind w:firstLine="480" w:firstLineChars="200"/>
        <w:rPr>
          <w:sz w:val="24"/>
          <w:szCs w:val="24"/>
        </w:rPr>
      </w:pPr>
      <w:r>
        <w:rPr>
          <w:sz w:val="24"/>
          <w:szCs w:val="24"/>
        </w:rPr>
        <w:t>5.2.</w:t>
      </w:r>
      <w:r>
        <w:rPr>
          <w:rFonts w:hint="eastAsia"/>
          <w:sz w:val="24"/>
          <w:szCs w:val="24"/>
          <w:lang w:val="en-US" w:eastAsia="zh-CN"/>
        </w:rPr>
        <w:t>3</w:t>
      </w:r>
      <w:r>
        <w:rPr>
          <w:sz w:val="24"/>
          <w:szCs w:val="24"/>
        </w:rPr>
        <w:t>乙方在收款前需向甲方提交等额增值税专用发票，增值税专用发票信息：</w:t>
      </w:r>
    </w:p>
    <w:p>
      <w:pPr>
        <w:ind w:firstLine="480" w:firstLineChars="200"/>
        <w:rPr>
          <w:sz w:val="24"/>
          <w:szCs w:val="24"/>
        </w:rPr>
      </w:pPr>
      <w:r>
        <w:rPr>
          <w:sz w:val="24"/>
          <w:szCs w:val="24"/>
        </w:rPr>
        <w:t>名称：广州市净水有限公司</w:t>
      </w:r>
    </w:p>
    <w:p>
      <w:pPr>
        <w:ind w:firstLine="480" w:firstLineChars="200"/>
        <w:rPr>
          <w:sz w:val="24"/>
          <w:szCs w:val="24"/>
        </w:rPr>
      </w:pPr>
      <w:r>
        <w:rPr>
          <w:sz w:val="24"/>
          <w:szCs w:val="24"/>
        </w:rPr>
        <w:t>税号：</w:t>
      </w:r>
      <w:r>
        <w:rPr>
          <w:sz w:val="24"/>
          <w:szCs w:val="24"/>
          <w:u w:val="single"/>
        </w:rPr>
        <w:t>91440101755584729Q</w:t>
      </w:r>
    </w:p>
    <w:p>
      <w:pPr>
        <w:ind w:firstLine="480" w:firstLineChars="200"/>
        <w:rPr>
          <w:sz w:val="24"/>
          <w:szCs w:val="24"/>
        </w:rPr>
      </w:pPr>
      <w:r>
        <w:rPr>
          <w:sz w:val="24"/>
          <w:szCs w:val="24"/>
        </w:rPr>
        <w:t>地址及电话：</w:t>
      </w:r>
      <w:r>
        <w:rPr>
          <w:sz w:val="24"/>
          <w:szCs w:val="24"/>
          <w:u w:val="single"/>
        </w:rPr>
        <w:t>广州市天河区临江大道501号 020-38890283</w:t>
      </w:r>
      <w:r>
        <w:rPr>
          <w:sz w:val="24"/>
          <w:szCs w:val="24"/>
        </w:rPr>
        <w:t>；</w:t>
      </w:r>
    </w:p>
    <w:p>
      <w:pPr>
        <w:ind w:firstLine="480" w:firstLineChars="200"/>
        <w:rPr>
          <w:sz w:val="24"/>
          <w:szCs w:val="24"/>
        </w:rPr>
      </w:pPr>
      <w:r>
        <w:rPr>
          <w:sz w:val="24"/>
          <w:szCs w:val="24"/>
        </w:rPr>
        <w:t>开户行/账号：</w:t>
      </w:r>
      <w:r>
        <w:rPr>
          <w:sz w:val="24"/>
          <w:szCs w:val="24"/>
          <w:u w:val="single"/>
        </w:rPr>
        <w:t>民生银行广州分行0301014140006932</w:t>
      </w:r>
      <w:r>
        <w:rPr>
          <w:sz w:val="24"/>
          <w:szCs w:val="24"/>
        </w:rPr>
        <w:t>。</w:t>
      </w:r>
    </w:p>
    <w:p>
      <w:pPr>
        <w:tabs>
          <w:tab w:val="left" w:pos="851"/>
        </w:tabs>
        <w:adjustRightInd w:val="0"/>
        <w:ind w:firstLine="480" w:firstLineChars="200"/>
        <w:outlineLvl w:val="1"/>
        <w:rPr>
          <w:sz w:val="24"/>
          <w:szCs w:val="24"/>
        </w:rPr>
      </w:pPr>
      <w:r>
        <w:rPr>
          <w:sz w:val="24"/>
          <w:szCs w:val="24"/>
        </w:rPr>
        <w:t xml:space="preserve">5.3付款方式： </w:t>
      </w:r>
      <w:r>
        <w:rPr>
          <w:sz w:val="24"/>
          <w:szCs w:val="24"/>
        </w:rPr>
        <w:sym w:font="Wingdings" w:char="F0FE"/>
      </w:r>
      <w:r>
        <w:rPr>
          <w:sz w:val="24"/>
          <w:szCs w:val="24"/>
        </w:rPr>
        <w:t xml:space="preserve">网银支付；  </w:t>
      </w:r>
      <w:r>
        <w:rPr>
          <w:sz w:val="24"/>
          <w:szCs w:val="24"/>
        </w:rPr>
        <w:sym w:font="Wingdings" w:char="F0A8"/>
      </w:r>
      <w:r>
        <w:rPr>
          <w:sz w:val="24"/>
          <w:szCs w:val="24"/>
        </w:rPr>
        <w:t xml:space="preserve">支票；   </w:t>
      </w:r>
      <w:r>
        <w:rPr>
          <w:sz w:val="24"/>
          <w:szCs w:val="24"/>
        </w:rPr>
        <w:sym w:font="Wingdings" w:char="F0A8"/>
      </w:r>
      <w:r>
        <w:rPr>
          <w:sz w:val="24"/>
          <w:szCs w:val="24"/>
        </w:rPr>
        <w:t xml:space="preserve">其他： /      </w:t>
      </w:r>
    </w:p>
    <w:p>
      <w:pPr>
        <w:numPr>
          <w:ilvl w:val="0"/>
          <w:numId w:val="5"/>
        </w:numPr>
        <w:autoSpaceDE w:val="0"/>
        <w:autoSpaceDN w:val="0"/>
        <w:adjustRightInd w:val="0"/>
        <w:ind w:firstLine="482" w:firstLineChars="200"/>
        <w:rPr>
          <w:b/>
          <w:sz w:val="24"/>
          <w:szCs w:val="24"/>
        </w:rPr>
      </w:pPr>
      <w:r>
        <w:rPr>
          <w:b/>
          <w:sz w:val="24"/>
          <w:szCs w:val="24"/>
        </w:rPr>
        <w:t>履约担保及预付款保函</w:t>
      </w:r>
    </w:p>
    <w:p>
      <w:pPr>
        <w:ind w:firstLine="480" w:firstLineChars="200"/>
        <w:outlineLvl w:val="0"/>
        <w:rPr>
          <w:sz w:val="24"/>
          <w:szCs w:val="24"/>
        </w:rPr>
      </w:pPr>
      <w:r>
        <w:rPr>
          <w:sz w:val="24"/>
          <w:szCs w:val="24"/>
        </w:rPr>
        <w:t>6.1履约担保：</w:t>
      </w:r>
      <w:r>
        <w:rPr>
          <w:sz w:val="24"/>
          <w:szCs w:val="24"/>
        </w:rPr>
        <w:sym w:font="Wingdings" w:char="F0A8"/>
      </w:r>
      <w:r>
        <w:rPr>
          <w:bCs/>
          <w:sz w:val="24"/>
          <w:szCs w:val="24"/>
        </w:rPr>
        <w:t xml:space="preserve">无；  </w:t>
      </w:r>
      <w:r>
        <w:rPr>
          <w:sz w:val="24"/>
          <w:szCs w:val="24"/>
        </w:rPr>
        <w:t xml:space="preserve"> </w:t>
      </w:r>
      <w:r>
        <w:rPr>
          <w:sz w:val="24"/>
          <w:szCs w:val="24"/>
        </w:rPr>
        <w:sym w:font="Wingdings" w:char="F0FE"/>
      </w:r>
      <w:r>
        <w:rPr>
          <w:sz w:val="24"/>
          <w:szCs w:val="24"/>
        </w:rPr>
        <w:t>有，本合同签订后10日内以合同暂定总价的10%作为履约担保金，金额为：</w:t>
      </w:r>
      <w:r>
        <w:rPr>
          <w:rFonts w:hint="eastAsia"/>
          <w:sz w:val="24"/>
          <w:szCs w:val="24"/>
          <w:u w:val="single"/>
          <w:lang w:val="en-US" w:eastAsia="zh-CN"/>
        </w:rPr>
        <w:t xml:space="preserve">      </w:t>
      </w:r>
      <w:r>
        <w:rPr>
          <w:rFonts w:hint="eastAsia"/>
          <w:sz w:val="24"/>
          <w:szCs w:val="24"/>
          <w:u w:val="single"/>
        </w:rPr>
        <w:t>元</w:t>
      </w:r>
      <w:r>
        <w:rPr>
          <w:sz w:val="24"/>
          <w:szCs w:val="24"/>
        </w:rPr>
        <w:t>（大写人民币：</w:t>
      </w:r>
      <w:r>
        <w:rPr>
          <w:rFonts w:hint="eastAsia"/>
          <w:sz w:val="24"/>
          <w:szCs w:val="24"/>
          <w:lang w:val="en-US" w:eastAsia="zh-CN"/>
        </w:rPr>
        <w:t xml:space="preserve">         </w:t>
      </w:r>
      <w:r>
        <w:rPr>
          <w:sz w:val="24"/>
          <w:szCs w:val="24"/>
        </w:rPr>
        <w:t>）。</w:t>
      </w:r>
    </w:p>
    <w:p>
      <w:pPr>
        <w:ind w:firstLine="480" w:firstLineChars="200"/>
        <w:outlineLvl w:val="0"/>
        <w:rPr>
          <w:sz w:val="24"/>
          <w:szCs w:val="24"/>
        </w:rPr>
      </w:pPr>
      <w:r>
        <w:rPr>
          <w:sz w:val="24"/>
          <w:szCs w:val="24"/>
        </w:rPr>
        <w:t>6.2履约担保按以下任一种形式提供：</w:t>
      </w:r>
    </w:p>
    <w:p>
      <w:pPr>
        <w:ind w:firstLine="480" w:firstLineChars="200"/>
        <w:outlineLvl w:val="0"/>
        <w:rPr>
          <w:sz w:val="24"/>
          <w:szCs w:val="24"/>
        </w:rPr>
      </w:pPr>
      <w:r>
        <w:rPr>
          <w:sz w:val="24"/>
          <w:szCs w:val="24"/>
        </w:rPr>
        <w:t>1、符合甲方要求（详见附件</w:t>
      </w:r>
      <w:r>
        <w:rPr>
          <w:rFonts w:hint="eastAsia"/>
          <w:sz w:val="24"/>
          <w:szCs w:val="24"/>
          <w:lang w:val="en-US" w:eastAsia="zh-CN"/>
        </w:rPr>
        <w:t>6</w:t>
      </w:r>
      <w:r>
        <w:rPr>
          <w:sz w:val="24"/>
          <w:szCs w:val="24"/>
        </w:rPr>
        <w:t>保函格式）的银行独立保函，</w:t>
      </w:r>
    </w:p>
    <w:p>
      <w:pPr>
        <w:ind w:firstLine="480" w:firstLineChars="200"/>
        <w:outlineLvl w:val="0"/>
        <w:rPr>
          <w:sz w:val="24"/>
          <w:szCs w:val="24"/>
        </w:rPr>
      </w:pPr>
      <w:r>
        <w:rPr>
          <w:sz w:val="24"/>
          <w:szCs w:val="24"/>
        </w:rPr>
        <w:t>2、现金转账至甲方以下指定账户：</w:t>
      </w:r>
    </w:p>
    <w:p>
      <w:pPr>
        <w:ind w:firstLine="480" w:firstLineChars="200"/>
        <w:outlineLvl w:val="0"/>
        <w:rPr>
          <w:sz w:val="24"/>
          <w:szCs w:val="24"/>
        </w:rPr>
      </w:pPr>
      <w:r>
        <w:rPr>
          <w:sz w:val="24"/>
          <w:szCs w:val="24"/>
        </w:rPr>
        <w:t>户名：广州市净水有限公司</w:t>
      </w:r>
    </w:p>
    <w:p>
      <w:pPr>
        <w:tabs>
          <w:tab w:val="left" w:pos="1995"/>
        </w:tabs>
        <w:ind w:firstLine="480" w:firstLineChars="200"/>
        <w:rPr>
          <w:bCs/>
          <w:sz w:val="24"/>
          <w:szCs w:val="24"/>
        </w:rPr>
      </w:pPr>
      <w:r>
        <w:rPr>
          <w:bCs/>
          <w:sz w:val="24"/>
          <w:szCs w:val="24"/>
        </w:rPr>
        <w:t>账号：82010154900000342</w:t>
      </w:r>
    </w:p>
    <w:p>
      <w:pPr>
        <w:tabs>
          <w:tab w:val="left" w:pos="1995"/>
        </w:tabs>
        <w:ind w:firstLine="480" w:firstLineChars="200"/>
        <w:rPr>
          <w:bCs/>
          <w:sz w:val="24"/>
          <w:szCs w:val="24"/>
        </w:rPr>
      </w:pPr>
      <w:r>
        <w:rPr>
          <w:bCs/>
          <w:sz w:val="24"/>
          <w:szCs w:val="24"/>
        </w:rPr>
        <w:t>开户行：浦发银行广州分行</w:t>
      </w:r>
    </w:p>
    <w:p>
      <w:pPr>
        <w:ind w:firstLine="480"/>
        <w:outlineLvl w:val="0"/>
        <w:rPr>
          <w:sz w:val="24"/>
          <w:szCs w:val="24"/>
        </w:rPr>
      </w:pPr>
      <w:r>
        <w:rPr>
          <w:sz w:val="24"/>
          <w:szCs w:val="24"/>
        </w:rPr>
        <w:t>6.3履约担保的担保期限和返还</w:t>
      </w:r>
    </w:p>
    <w:p>
      <w:pPr>
        <w:ind w:firstLine="480"/>
        <w:outlineLvl w:val="0"/>
        <w:rPr>
          <w:sz w:val="24"/>
          <w:szCs w:val="24"/>
        </w:rPr>
      </w:pPr>
      <w:r>
        <w:rPr>
          <w:sz w:val="24"/>
          <w:szCs w:val="24"/>
        </w:rPr>
        <w:t>6.4履约银行保函（或现金履约保证金）的担保期限：从提供履约担保（或转账成功）之日起至合同履行完成。</w:t>
      </w:r>
    </w:p>
    <w:p>
      <w:pPr>
        <w:ind w:firstLine="480" w:firstLineChars="200"/>
        <w:rPr>
          <w:sz w:val="24"/>
          <w:szCs w:val="24"/>
        </w:rPr>
      </w:pPr>
      <w:r>
        <w:rPr>
          <w:sz w:val="24"/>
          <w:szCs w:val="24"/>
        </w:rPr>
        <w:t xml:space="preserve">6.5履约银行保函在合同履行完成后，由乙方提出申请，甲方在28日内返还，不支付利息； </w:t>
      </w:r>
    </w:p>
    <w:p>
      <w:pPr>
        <w:ind w:firstLine="480" w:firstLineChars="200"/>
        <w:rPr>
          <w:sz w:val="24"/>
          <w:szCs w:val="24"/>
        </w:rPr>
      </w:pPr>
      <w:r>
        <w:rPr>
          <w:sz w:val="24"/>
          <w:szCs w:val="24"/>
        </w:rPr>
        <w:t>6.6延长担保期限：履约银行保函形式提交履约保证金的，在银行保函到期前，乙方应提前</w:t>
      </w:r>
      <w:r>
        <w:rPr>
          <w:sz w:val="24"/>
          <w:szCs w:val="24"/>
          <w:u w:val="single"/>
        </w:rPr>
        <w:t xml:space="preserve"> 7 </w:t>
      </w:r>
      <w:r>
        <w:rPr>
          <w:sz w:val="24"/>
          <w:szCs w:val="24"/>
        </w:rPr>
        <w:t>天向甲方提交新的保函以替换即将到期的保函。如乙方未及时提交的，甲方有权直接要求担保银行支付其担保的全部金额并解除合同。</w:t>
      </w:r>
    </w:p>
    <w:p>
      <w:pPr>
        <w:ind w:firstLine="480" w:firstLineChars="200"/>
        <w:rPr>
          <w:sz w:val="24"/>
          <w:szCs w:val="24"/>
        </w:rPr>
      </w:pPr>
      <w:r>
        <w:rPr>
          <w:sz w:val="24"/>
          <w:szCs w:val="24"/>
        </w:rPr>
        <w:t>6.7现金履约保证金的退还：合同履行完成后，由乙方提出申请，甲方在28天内将剩余履约保证金（无息）返还。</w:t>
      </w:r>
    </w:p>
    <w:p>
      <w:pPr>
        <w:ind w:firstLine="480" w:firstLineChars="200"/>
        <w:rPr>
          <w:sz w:val="24"/>
          <w:szCs w:val="24"/>
        </w:rPr>
      </w:pPr>
      <w:r>
        <w:rPr>
          <w:sz w:val="24"/>
          <w:szCs w:val="24"/>
        </w:rPr>
        <w:t>6.8甲方按合同约定提取履约担保金额后，乙方应在收到甲方通知后 7 天内补足数额，逾期未补足，则甲方有权提取履约担保的全部余额并解除合同。</w:t>
      </w:r>
    </w:p>
    <w:p>
      <w:pPr>
        <w:ind w:firstLine="480" w:firstLineChars="200"/>
        <w:rPr>
          <w:sz w:val="24"/>
          <w:szCs w:val="24"/>
        </w:rPr>
      </w:pPr>
      <w:r>
        <w:rPr>
          <w:sz w:val="24"/>
          <w:szCs w:val="24"/>
        </w:rPr>
        <w:t xml:space="preserve">6.9预付款保函 </w:t>
      </w:r>
    </w:p>
    <w:p>
      <w:pPr>
        <w:ind w:firstLine="480"/>
        <w:rPr>
          <w:sz w:val="24"/>
          <w:szCs w:val="24"/>
        </w:rPr>
      </w:pPr>
      <w:r>
        <w:rPr>
          <w:sz w:val="24"/>
          <w:szCs w:val="24"/>
        </w:rPr>
        <w:t>6.9.1预付款保函的担保金额应与预付款金额相同。预付款保函的担保金额可根据完成的工作量的金额相应递减。</w:t>
      </w:r>
    </w:p>
    <w:p>
      <w:pPr>
        <w:ind w:firstLine="480"/>
        <w:rPr>
          <w:sz w:val="24"/>
          <w:szCs w:val="24"/>
        </w:rPr>
      </w:pPr>
      <w:r>
        <w:rPr>
          <w:sz w:val="24"/>
          <w:szCs w:val="24"/>
        </w:rPr>
        <w:t>6.9.2预付款保函应与甲方确认相应完成的工作量后14天内退还给乙方。甲方不承担乙方与预付款保函有关的任何利息或其他类似的费用或收益。</w:t>
      </w:r>
    </w:p>
    <w:p>
      <w:pPr>
        <w:ind w:firstLine="482" w:firstLineChars="200"/>
        <w:rPr>
          <w:b/>
          <w:sz w:val="24"/>
          <w:szCs w:val="24"/>
        </w:rPr>
      </w:pPr>
      <w:r>
        <w:rPr>
          <w:b/>
          <w:bCs/>
          <w:sz w:val="24"/>
          <w:szCs w:val="24"/>
        </w:rPr>
        <w:t xml:space="preserve">第七条 </w:t>
      </w:r>
      <w:r>
        <w:rPr>
          <w:b/>
          <w:sz w:val="24"/>
          <w:szCs w:val="24"/>
        </w:rPr>
        <w:t>交货及检验要求</w:t>
      </w:r>
    </w:p>
    <w:p>
      <w:pPr>
        <w:autoSpaceDE w:val="0"/>
        <w:autoSpaceDN w:val="0"/>
        <w:adjustRightInd w:val="0"/>
        <w:ind w:firstLine="480" w:firstLineChars="200"/>
        <w:rPr>
          <w:bCs/>
          <w:sz w:val="24"/>
          <w:szCs w:val="24"/>
        </w:rPr>
      </w:pPr>
      <w:r>
        <w:rPr>
          <w:bCs/>
          <w:sz w:val="24"/>
          <w:szCs w:val="24"/>
        </w:rPr>
        <w:t>7.1 交货要求：乙方应在交货时向甲方提供出厂合格证、</w:t>
      </w:r>
      <w:r>
        <w:rPr>
          <w:bCs/>
          <w:sz w:val="24"/>
          <w:szCs w:val="24"/>
          <w:u w:val="single"/>
        </w:rPr>
        <w:t>厂家品牌授权（如需）</w:t>
      </w:r>
      <w:r>
        <w:rPr>
          <w:bCs/>
          <w:sz w:val="24"/>
          <w:szCs w:val="24"/>
        </w:rPr>
        <w:t>、产品质量证明文件、操作维修手册等（手册应包含货物情况、系统和主要部件常见故障、保养要求、紧急维修电话等内容）。</w:t>
      </w:r>
    </w:p>
    <w:p>
      <w:pPr>
        <w:ind w:firstLine="480" w:firstLineChars="200"/>
        <w:rPr>
          <w:bCs/>
          <w:sz w:val="24"/>
          <w:szCs w:val="24"/>
        </w:rPr>
      </w:pPr>
      <w:r>
        <w:rPr>
          <w:bCs/>
          <w:sz w:val="24"/>
          <w:szCs w:val="24"/>
        </w:rPr>
        <w:t>7.2外观验收：货物运抵交货地点后，甲乙双方根据合同约定对合同货物的包装、外观与件数进行清点检查，并共同签署合同货物外观检查记录。</w:t>
      </w:r>
    </w:p>
    <w:p>
      <w:pPr>
        <w:ind w:firstLine="480" w:firstLineChars="200"/>
        <w:rPr>
          <w:sz w:val="24"/>
          <w:szCs w:val="24"/>
        </w:rPr>
      </w:pPr>
      <w:r>
        <w:rPr>
          <w:bCs/>
          <w:sz w:val="24"/>
          <w:szCs w:val="24"/>
        </w:rPr>
        <w:t>7.3 开箱验收：开箱检验在合同货物交付地点进行，</w:t>
      </w:r>
      <w:r>
        <w:rPr>
          <w:sz w:val="24"/>
          <w:szCs w:val="24"/>
        </w:rPr>
        <w:t>包括但不限于对合同货物数量、规格、外观完好性进行检验。经验收合格后，甲方签发开箱检验合格证明。开箱验收合格前，货物的损坏风险由乙方承担。</w:t>
      </w:r>
    </w:p>
    <w:p>
      <w:pPr>
        <w:adjustRightInd w:val="0"/>
        <w:rPr>
          <w:sz w:val="24"/>
          <w:szCs w:val="24"/>
        </w:rPr>
      </w:pPr>
      <w:r>
        <w:rPr>
          <w:sz w:val="24"/>
          <w:szCs w:val="24"/>
        </w:rPr>
        <w:t xml:space="preserve">    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rPr>
          <w:sz w:val="24"/>
          <w:szCs w:val="24"/>
        </w:rPr>
      </w:pPr>
      <w:r>
        <w:rPr>
          <w:sz w:val="24"/>
          <w:szCs w:val="24"/>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pPr>
        <w:rPr>
          <w:sz w:val="24"/>
          <w:szCs w:val="24"/>
        </w:rPr>
      </w:pPr>
      <w:r>
        <w:rPr>
          <w:sz w:val="24"/>
          <w:szCs w:val="24"/>
        </w:rPr>
        <w:t xml:space="preserve">    7.6 甲方有权对合同货物进行原厂正品验证，若合同货物无法获原厂验证，甲方有权退回货物，要求乙方在</w:t>
      </w:r>
      <w:r>
        <w:rPr>
          <w:sz w:val="24"/>
          <w:szCs w:val="24"/>
          <w:u w:val="single"/>
        </w:rPr>
        <w:t xml:space="preserve"> 5 </w:t>
      </w:r>
      <w:r>
        <w:rPr>
          <w:sz w:val="24"/>
          <w:szCs w:val="24"/>
        </w:rPr>
        <w:t>个工作日内退回甲方已支付款项并按货物价格的</w:t>
      </w:r>
      <w:r>
        <w:rPr>
          <w:sz w:val="24"/>
          <w:szCs w:val="24"/>
          <w:u w:val="single"/>
        </w:rPr>
        <w:t xml:space="preserve">   5% </w:t>
      </w:r>
      <w:r>
        <w:rPr>
          <w:sz w:val="24"/>
          <w:szCs w:val="24"/>
        </w:rPr>
        <w:t>支付违约金。</w:t>
      </w:r>
    </w:p>
    <w:p>
      <w:pPr>
        <w:spacing w:before="120" w:after="120"/>
        <w:ind w:firstLine="482" w:firstLineChars="200"/>
        <w:rPr>
          <w:b/>
          <w:sz w:val="24"/>
          <w:szCs w:val="24"/>
        </w:rPr>
      </w:pPr>
      <w:r>
        <w:rPr>
          <w:b/>
          <w:sz w:val="24"/>
          <w:szCs w:val="24"/>
        </w:rPr>
        <w:t>第八条 包装、标示及运输要求</w:t>
      </w:r>
    </w:p>
    <w:p>
      <w:pPr>
        <w:ind w:firstLine="482"/>
        <w:rPr>
          <w:bCs/>
          <w:sz w:val="24"/>
          <w:szCs w:val="24"/>
        </w:rPr>
      </w:pPr>
      <w:r>
        <w:rPr>
          <w:bCs/>
          <w:sz w:val="24"/>
          <w:szCs w:val="24"/>
        </w:rPr>
        <w:t>8.1 包装</w:t>
      </w:r>
    </w:p>
    <w:p>
      <w:pPr>
        <w:ind w:firstLine="482"/>
        <w:rPr>
          <w:bCs/>
          <w:sz w:val="24"/>
          <w:szCs w:val="24"/>
        </w:rPr>
      </w:pPr>
      <w:r>
        <w:rPr>
          <w:bCs/>
          <w:sz w:val="24"/>
          <w:szCs w:val="24"/>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pPr>
        <w:ind w:firstLine="482"/>
        <w:rPr>
          <w:bCs/>
          <w:sz w:val="24"/>
          <w:szCs w:val="24"/>
        </w:rPr>
      </w:pPr>
      <w:r>
        <w:rPr>
          <w:bCs/>
          <w:sz w:val="24"/>
          <w:szCs w:val="24"/>
        </w:rPr>
        <w:t>8.1.2超限货物的包装要求：</w:t>
      </w:r>
      <w:r>
        <w:rPr>
          <w:bCs/>
          <w:sz w:val="24"/>
          <w:szCs w:val="24"/>
          <w:u w:val="single"/>
        </w:rPr>
        <w:t xml:space="preserve">  /  </w:t>
      </w:r>
      <w:r>
        <w:rPr>
          <w:bCs/>
          <w:sz w:val="24"/>
          <w:szCs w:val="24"/>
        </w:rPr>
        <w:t>。</w:t>
      </w:r>
    </w:p>
    <w:p>
      <w:pPr>
        <w:ind w:firstLine="482"/>
        <w:rPr>
          <w:bCs/>
          <w:sz w:val="24"/>
          <w:szCs w:val="24"/>
        </w:rPr>
      </w:pPr>
      <w:r>
        <w:rPr>
          <w:bCs/>
          <w:sz w:val="24"/>
          <w:szCs w:val="24"/>
        </w:rPr>
        <w:t>8.2 标志</w:t>
      </w:r>
    </w:p>
    <w:p>
      <w:pPr>
        <w:ind w:firstLine="482"/>
        <w:rPr>
          <w:bCs/>
          <w:sz w:val="24"/>
          <w:szCs w:val="24"/>
        </w:rPr>
      </w:pPr>
      <w:r>
        <w:rPr>
          <w:bCs/>
          <w:sz w:val="24"/>
          <w:szCs w:val="24"/>
        </w:rPr>
        <w:t>8.2.1乙方应按照国家标准对货物的外包装进行标志。</w:t>
      </w:r>
    </w:p>
    <w:p>
      <w:pPr>
        <w:adjustRightInd w:val="0"/>
        <w:ind w:firstLine="480" w:firstLineChars="200"/>
        <w:rPr>
          <w:bCs/>
          <w:sz w:val="24"/>
          <w:szCs w:val="24"/>
        </w:rPr>
      </w:pPr>
      <w:r>
        <w:rPr>
          <w:sz w:val="24"/>
          <w:szCs w:val="24"/>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pPr>
        <w:adjustRightInd w:val="0"/>
        <w:ind w:firstLine="480" w:firstLineChars="200"/>
        <w:rPr>
          <w:bCs/>
          <w:sz w:val="24"/>
          <w:szCs w:val="24"/>
        </w:rPr>
      </w:pPr>
      <w:r>
        <w:rPr>
          <w:bCs/>
          <w:sz w:val="24"/>
          <w:szCs w:val="24"/>
        </w:rPr>
        <w:t>8.2.3  如由于包装不当或包装箱内部保护措施不符合要求而导致在装车或运输中发生货物或其任何部件的损坏或遗失，乙方应自费对缺损的货物、部件进行修理、更换或补供。</w:t>
      </w:r>
    </w:p>
    <w:p>
      <w:pPr>
        <w:adjustRightInd w:val="0"/>
        <w:ind w:firstLine="480" w:firstLineChars="200"/>
        <w:rPr>
          <w:sz w:val="24"/>
          <w:szCs w:val="24"/>
        </w:rPr>
      </w:pPr>
      <w:r>
        <w:rPr>
          <w:sz w:val="24"/>
          <w:szCs w:val="24"/>
        </w:rPr>
        <w:t>8.3运输</w:t>
      </w:r>
    </w:p>
    <w:p>
      <w:pPr>
        <w:adjustRightInd w:val="0"/>
        <w:ind w:firstLine="480" w:firstLineChars="200"/>
        <w:rPr>
          <w:sz w:val="24"/>
          <w:szCs w:val="24"/>
        </w:rPr>
      </w:pPr>
      <w:r>
        <w:rPr>
          <w:sz w:val="24"/>
          <w:szCs w:val="24"/>
        </w:rPr>
        <w:t>8.3.1乙方应自行选择适宜的运输工具及线路安排合同货物运输。</w:t>
      </w:r>
    </w:p>
    <w:p>
      <w:pPr>
        <w:adjustRightInd w:val="0"/>
        <w:ind w:firstLine="480" w:firstLineChars="200"/>
        <w:rPr>
          <w:sz w:val="24"/>
          <w:szCs w:val="24"/>
        </w:rPr>
      </w:pPr>
      <w:r>
        <w:rPr>
          <w:sz w:val="24"/>
          <w:szCs w:val="24"/>
        </w:rPr>
        <w:t>8.3.2 除合同条款另有约定外，每件货物的备品备件应整套装运。</w:t>
      </w:r>
    </w:p>
    <w:p>
      <w:pPr>
        <w:adjustRightInd w:val="0"/>
        <w:ind w:firstLine="480" w:firstLineChars="200"/>
        <w:rPr>
          <w:sz w:val="24"/>
          <w:szCs w:val="24"/>
        </w:rPr>
      </w:pPr>
      <w:r>
        <w:rPr>
          <w:sz w:val="24"/>
          <w:szCs w:val="24"/>
        </w:rPr>
        <w:t>8.3.3 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p>
      <w:pPr>
        <w:adjustRightInd w:val="0"/>
        <w:spacing w:before="156" w:beforeLines="50" w:after="156" w:afterLines="50"/>
        <w:ind w:firstLine="482" w:firstLineChars="200"/>
        <w:rPr>
          <w:sz w:val="24"/>
          <w:szCs w:val="24"/>
        </w:rPr>
      </w:pPr>
      <w:r>
        <w:rPr>
          <w:b/>
          <w:sz w:val="24"/>
          <w:szCs w:val="24"/>
        </w:rPr>
        <w:t>第九条 技术服务</w:t>
      </w:r>
    </w:p>
    <w:p>
      <w:pPr>
        <w:adjustRightInd w:val="0"/>
        <w:ind w:firstLine="480" w:firstLineChars="200"/>
        <w:rPr>
          <w:sz w:val="24"/>
          <w:szCs w:val="24"/>
        </w:rPr>
      </w:pPr>
      <w:r>
        <w:rPr>
          <w:sz w:val="24"/>
          <w:szCs w:val="24"/>
        </w:rPr>
        <w:t>9.1  乙方应按甲方需求，派遣技术熟练、称职的技术人员到现场为甲方提供货物调试运行等技术服务。</w:t>
      </w:r>
    </w:p>
    <w:p>
      <w:pPr>
        <w:adjustRightInd w:val="0"/>
        <w:ind w:firstLine="480" w:firstLineChars="200"/>
        <w:rPr>
          <w:sz w:val="24"/>
          <w:szCs w:val="24"/>
        </w:rPr>
      </w:pPr>
      <w:r>
        <w:rPr>
          <w:sz w:val="24"/>
          <w:szCs w:val="24"/>
        </w:rPr>
        <w:t>9.2  甲方为乙方技术人员提供工作条件及便利，包括但不限于必要的办公场所、技术资料及出入许可等。除合同另有约定外，乙方技术人员的交通、食宿费用由乙方承担。</w:t>
      </w:r>
    </w:p>
    <w:p>
      <w:pPr>
        <w:adjustRightInd w:val="0"/>
        <w:ind w:firstLine="480" w:firstLineChars="200"/>
        <w:rPr>
          <w:sz w:val="24"/>
          <w:szCs w:val="24"/>
        </w:rPr>
      </w:pPr>
      <w:r>
        <w:rPr>
          <w:sz w:val="24"/>
          <w:szCs w:val="24"/>
        </w:rPr>
        <w:t>9.3  乙方技术人员应遵守甲方施工现场的各项规章制度和安全操作规程，并服从甲方的现场管理。</w:t>
      </w:r>
    </w:p>
    <w:p>
      <w:pPr>
        <w:adjustRightInd w:val="0"/>
        <w:ind w:firstLine="480" w:firstLineChars="200"/>
        <w:rPr>
          <w:sz w:val="24"/>
          <w:szCs w:val="24"/>
        </w:rPr>
      </w:pPr>
      <w:r>
        <w:rPr>
          <w:sz w:val="24"/>
          <w:szCs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ind w:firstLine="482" w:firstLineChars="200"/>
        <w:rPr>
          <w:b/>
          <w:sz w:val="24"/>
          <w:szCs w:val="24"/>
        </w:rPr>
      </w:pPr>
      <w:r>
        <w:rPr>
          <w:b/>
          <w:sz w:val="24"/>
          <w:szCs w:val="24"/>
        </w:rPr>
        <w:t>第十条 质量保修</w:t>
      </w:r>
    </w:p>
    <w:p>
      <w:pPr>
        <w:tabs>
          <w:tab w:val="left" w:pos="851"/>
        </w:tabs>
        <w:adjustRightInd w:val="0"/>
        <w:ind w:firstLine="480" w:firstLineChars="200"/>
        <w:rPr>
          <w:sz w:val="24"/>
          <w:szCs w:val="24"/>
        </w:rPr>
      </w:pPr>
      <w:r>
        <w:rPr>
          <w:sz w:val="24"/>
          <w:szCs w:val="24"/>
        </w:rPr>
        <w:t>10.1保修期：紫外线灯管自安装调试</w:t>
      </w:r>
      <w:r>
        <w:rPr>
          <w:sz w:val="24"/>
          <w:szCs w:val="24"/>
          <w:lang w:val="zh-CN"/>
        </w:rPr>
        <w:t>验收合格之日起</w:t>
      </w:r>
      <w:r>
        <w:rPr>
          <w:sz w:val="24"/>
          <w:szCs w:val="24"/>
        </w:rPr>
        <w:t xml:space="preserve"> 12000小时，其余货物自</w:t>
      </w:r>
      <w:r>
        <w:rPr>
          <w:sz w:val="24"/>
          <w:szCs w:val="24"/>
          <w:lang w:val="zh-CN"/>
        </w:rPr>
        <w:t>货物</w:t>
      </w:r>
      <w:r>
        <w:rPr>
          <w:sz w:val="24"/>
          <w:szCs w:val="24"/>
        </w:rPr>
        <w:t>安装调试</w:t>
      </w:r>
      <w:r>
        <w:rPr>
          <w:sz w:val="24"/>
          <w:szCs w:val="24"/>
          <w:lang w:val="zh-CN"/>
        </w:rPr>
        <w:t>验收合格之日起</w:t>
      </w:r>
      <w:r>
        <w:rPr>
          <w:sz w:val="24"/>
          <w:szCs w:val="24"/>
          <w:u w:val="single"/>
        </w:rPr>
        <w:t xml:space="preserve"> 壹 </w:t>
      </w:r>
      <w:r>
        <w:rPr>
          <w:sz w:val="24"/>
          <w:szCs w:val="24"/>
        </w:rPr>
        <w:t xml:space="preserve">年且不得低于法定规定保修时间。保修期内乙方应免费对货物进行日常维护保养及质量缺陷修复。                                          </w:t>
      </w:r>
    </w:p>
    <w:p>
      <w:pPr>
        <w:tabs>
          <w:tab w:val="left" w:pos="851"/>
        </w:tabs>
        <w:adjustRightInd w:val="0"/>
        <w:ind w:firstLine="480" w:firstLineChars="200"/>
        <w:rPr>
          <w:sz w:val="24"/>
          <w:szCs w:val="24"/>
          <w:lang w:val="zh-CN"/>
        </w:rPr>
      </w:pPr>
      <w:r>
        <w:rPr>
          <w:sz w:val="24"/>
          <w:szCs w:val="24"/>
        </w:rPr>
        <w:t>10.2保修</w:t>
      </w:r>
      <w:r>
        <w:rPr>
          <w:sz w:val="24"/>
          <w:szCs w:val="24"/>
          <w:lang w:val="zh-CN"/>
        </w:rPr>
        <w:t>期内，乙方应对货物质量问题负责。如货物质量问题导致处理水量、出水水质达不到合同要求的，乙方需无条件免费更换货物并支付合</w:t>
      </w:r>
      <w:r>
        <w:rPr>
          <w:sz w:val="24"/>
          <w:szCs w:val="24"/>
          <w:u w:val="single"/>
          <w:lang w:val="zh-CN"/>
        </w:rPr>
        <w:t>同暂定总价的10%作为</w:t>
      </w:r>
      <w:r>
        <w:rPr>
          <w:sz w:val="24"/>
          <w:szCs w:val="24"/>
          <w:lang w:val="zh-CN"/>
        </w:rPr>
        <w:t>违约金，</w:t>
      </w:r>
      <w:r>
        <w:rPr>
          <w:sz w:val="24"/>
          <w:szCs w:val="24"/>
        </w:rPr>
        <w:t>由此产生的</w:t>
      </w:r>
      <w:r>
        <w:rPr>
          <w:sz w:val="24"/>
          <w:szCs w:val="24"/>
          <w:lang w:val="zh-CN"/>
        </w:rPr>
        <w:t>费用由乙方承担。</w:t>
      </w:r>
    </w:p>
    <w:p>
      <w:pPr>
        <w:tabs>
          <w:tab w:val="left" w:pos="851"/>
        </w:tabs>
        <w:adjustRightInd w:val="0"/>
        <w:ind w:firstLine="480" w:firstLineChars="200"/>
        <w:rPr>
          <w:bCs/>
          <w:sz w:val="24"/>
          <w:szCs w:val="24"/>
        </w:rPr>
      </w:pPr>
      <w:r>
        <w:rPr>
          <w:bCs/>
          <w:sz w:val="24"/>
          <w:szCs w:val="24"/>
        </w:rPr>
        <w:t>10.3 保修期间由于货物本身原因产生的故障仍属质保范围，对更换或维修过的零部件从更换或维修完成并验收合格之日起，质量保修期重新计算。</w:t>
      </w:r>
    </w:p>
    <w:p>
      <w:pPr>
        <w:ind w:firstLine="482"/>
        <w:rPr>
          <w:bCs/>
          <w:sz w:val="24"/>
          <w:szCs w:val="24"/>
        </w:rPr>
      </w:pPr>
      <w:r>
        <w:rPr>
          <w:bCs/>
          <w:sz w:val="24"/>
          <w:szCs w:val="24"/>
        </w:rPr>
        <w:t>10.4 质量保修期间，如合同货物出现故障，乙方应在接到甲方通知后</w:t>
      </w:r>
      <w:r>
        <w:rPr>
          <w:bCs/>
          <w:sz w:val="24"/>
          <w:szCs w:val="24"/>
          <w:u w:val="single"/>
        </w:rPr>
        <w:t>12</w:t>
      </w:r>
      <w:r>
        <w:rPr>
          <w:bCs/>
          <w:sz w:val="24"/>
          <w:szCs w:val="24"/>
        </w:rPr>
        <w:t xml:space="preserve"> 小时内通过电话、网络等提供远程技术指导，如甲方需要乙方到场的，乙方应在收到甲方通知后</w:t>
      </w:r>
      <w:r>
        <w:rPr>
          <w:bCs/>
          <w:sz w:val="24"/>
          <w:szCs w:val="24"/>
          <w:u w:val="single"/>
        </w:rPr>
        <w:t xml:space="preserve"> 24 </w:t>
      </w:r>
      <w:r>
        <w:rPr>
          <w:bCs/>
          <w:sz w:val="24"/>
          <w:szCs w:val="24"/>
        </w:rPr>
        <w:t>小时内派专业技术人员到场负责解决及维修故障。如果乙方不按时到场维修或到场后不能修复的，甲方有权委托他人予以维修，乙方承担由此发生的费用并支付</w:t>
      </w:r>
      <w:r>
        <w:rPr>
          <w:bCs/>
          <w:sz w:val="24"/>
          <w:szCs w:val="24"/>
          <w:u w:val="single"/>
        </w:rPr>
        <w:t>合同暂定总价10%/次</w:t>
      </w:r>
      <w:r>
        <w:rPr>
          <w:bCs/>
          <w:sz w:val="24"/>
          <w:szCs w:val="24"/>
        </w:rPr>
        <w:t>作为违约金。</w:t>
      </w:r>
    </w:p>
    <w:p>
      <w:pPr>
        <w:ind w:firstLine="482"/>
        <w:rPr>
          <w:bCs/>
          <w:sz w:val="24"/>
          <w:szCs w:val="24"/>
        </w:rPr>
      </w:pPr>
      <w:r>
        <w:rPr>
          <w:bCs/>
          <w:sz w:val="24"/>
          <w:szCs w:val="24"/>
        </w:rPr>
        <w:t>10.5紫外线灯管质量保修期间，应保证</w:t>
      </w:r>
      <w:r>
        <w:rPr>
          <w:rFonts w:hint="eastAsia"/>
          <w:bCs/>
          <w:sz w:val="24"/>
          <w:szCs w:val="24"/>
          <w:lang w:val="en-US" w:eastAsia="zh-CN"/>
        </w:rPr>
        <w:t>各</w:t>
      </w:r>
      <w:r>
        <w:rPr>
          <w:bCs/>
          <w:sz w:val="24"/>
          <w:szCs w:val="24"/>
        </w:rPr>
        <w:t>分公司出水在</w:t>
      </w:r>
      <w:r>
        <w:rPr>
          <w:rFonts w:hint="eastAsia"/>
          <w:bCs/>
          <w:sz w:val="24"/>
          <w:szCs w:val="24"/>
          <w:lang w:val="en-US" w:eastAsia="zh-CN"/>
        </w:rPr>
        <w:t>峰值流量（石井净分公司</w:t>
      </w:r>
      <w:r>
        <w:rPr>
          <w:rFonts w:ascii="宋体" w:hAnsi="宋体" w:eastAsia="宋体" w:cs="宋体"/>
          <w:sz w:val="24"/>
          <w:szCs w:val="24"/>
        </w:rPr>
        <w:t>195000m³/d</w:t>
      </w:r>
      <w:r>
        <w:rPr>
          <w:rFonts w:hint="eastAsia"/>
          <w:bCs/>
          <w:sz w:val="24"/>
          <w:szCs w:val="24"/>
          <w:lang w:val="en-US" w:eastAsia="zh-CN"/>
        </w:rPr>
        <w:t>、龙归分公司</w:t>
      </w:r>
      <w:r>
        <w:rPr>
          <w:rFonts w:ascii="宋体" w:hAnsi="宋体" w:eastAsia="宋体" w:cs="宋体"/>
          <w:sz w:val="24"/>
          <w:szCs w:val="24"/>
        </w:rPr>
        <w:t>195000m³/d</w:t>
      </w:r>
      <w:r>
        <w:rPr>
          <w:rFonts w:hint="eastAsia"/>
          <w:bCs/>
          <w:sz w:val="24"/>
          <w:szCs w:val="24"/>
          <w:lang w:val="en-US" w:eastAsia="zh-CN"/>
        </w:rPr>
        <w:t>、竹料分公司85000m³/d）、</w:t>
      </w:r>
      <w:r>
        <w:rPr>
          <w:bCs/>
          <w:sz w:val="24"/>
          <w:szCs w:val="24"/>
        </w:rPr>
        <w:t>SS≤10mg/L、平均固体颗粒尺寸≤30 microns，来水紫外线穿透率≥65%时，经紫外线消毒后出水粪大肠菌群检测结果≤100个/L。甲方每天于分公司出水取样口取样送化验室检测，若甲方化验室检测出水粪大肠菌数大于100个</w:t>
      </w:r>
      <w:r>
        <w:rPr>
          <w:rFonts w:hint="eastAsia"/>
          <w:bCs/>
          <w:sz w:val="24"/>
          <w:szCs w:val="24"/>
          <w:lang w:val="en-US" w:eastAsia="zh-CN"/>
        </w:rPr>
        <w:t>/</w:t>
      </w:r>
      <w:r>
        <w:rPr>
          <w:bCs/>
          <w:sz w:val="24"/>
          <w:szCs w:val="24"/>
        </w:rPr>
        <w:t>L，则由甲方委托有CMA资质的第三方检测单位到厂取水样进行连续三天的检测，检测费用由乙方负责，甲乙双方对第三方检测单位的检测结果均不得提出异议。</w:t>
      </w:r>
    </w:p>
    <w:p>
      <w:pPr>
        <w:ind w:firstLine="482"/>
        <w:rPr>
          <w:bCs/>
          <w:sz w:val="24"/>
          <w:szCs w:val="24"/>
        </w:rPr>
      </w:pPr>
      <w:r>
        <w:rPr>
          <w:bCs/>
          <w:sz w:val="24"/>
          <w:szCs w:val="24"/>
        </w:rPr>
        <w:t>若第三方检测单位检测结果不符合粪大肠菌群检测结果为≤100个/L，则检测结果视为不及格，甲方可要求乙方对所供设备进行全部更换并扣罚10000元作为违约金。因粪大肠杆菌不及格所造成的甲方经济损失,按照当天项目实施单位生产线日处理量,每吨2元计算违约金，甲方将保留追究法律责任的权利。</w:t>
      </w:r>
    </w:p>
    <w:p>
      <w:pPr>
        <w:ind w:firstLine="482"/>
        <w:rPr>
          <w:bCs/>
          <w:sz w:val="24"/>
          <w:szCs w:val="24"/>
        </w:rPr>
      </w:pPr>
      <w:r>
        <w:rPr>
          <w:b/>
          <w:sz w:val="24"/>
          <w:szCs w:val="24"/>
        </w:rPr>
        <w:t>第十一条 违约责任</w:t>
      </w:r>
    </w:p>
    <w:p>
      <w:pPr>
        <w:ind w:firstLine="482"/>
        <w:rPr>
          <w:bCs/>
          <w:sz w:val="24"/>
          <w:szCs w:val="24"/>
        </w:rPr>
      </w:pPr>
      <w:r>
        <w:rPr>
          <w:bCs/>
          <w:sz w:val="24"/>
          <w:szCs w:val="24"/>
        </w:rPr>
        <w:t>11.1 延期交货的违约责任</w:t>
      </w:r>
    </w:p>
    <w:p>
      <w:pPr>
        <w:ind w:firstLine="482"/>
        <w:rPr>
          <w:bCs/>
          <w:sz w:val="24"/>
          <w:szCs w:val="24"/>
        </w:rPr>
      </w:pPr>
      <w:r>
        <w:rPr>
          <w:bCs/>
          <w:sz w:val="24"/>
          <w:szCs w:val="24"/>
        </w:rPr>
        <w:t>11.1.1 乙方应按照本合同约定的时间交货。如乙方因客观情况导致无法按时交货，乙方应在交货期前</w:t>
      </w:r>
      <w:r>
        <w:rPr>
          <w:bCs/>
          <w:sz w:val="24"/>
          <w:szCs w:val="24"/>
          <w:u w:val="single"/>
        </w:rPr>
        <w:t xml:space="preserve"> 15 </w:t>
      </w:r>
      <w:r>
        <w:rPr>
          <w:bCs/>
          <w:sz w:val="24"/>
          <w:szCs w:val="24"/>
        </w:rPr>
        <w:t>日，以书面形式将原因及预计拖延的时间通知甲方。经甲方同意后，交货期顺延。</w:t>
      </w:r>
    </w:p>
    <w:p>
      <w:pPr>
        <w:ind w:firstLine="482"/>
        <w:rPr>
          <w:bCs/>
          <w:sz w:val="24"/>
          <w:szCs w:val="24"/>
        </w:rPr>
      </w:pPr>
      <w:r>
        <w:rPr>
          <w:bCs/>
          <w:sz w:val="24"/>
          <w:szCs w:val="24"/>
        </w:rPr>
        <w:t>11.1.2乙方未能在合同规定期限内交货并交付完整技术资料的，每逾期一天，甲方有权按迟</w:t>
      </w:r>
      <w:r>
        <w:rPr>
          <w:bCs/>
          <w:sz w:val="24"/>
          <w:szCs w:val="24"/>
          <w:u w:val="single"/>
        </w:rPr>
        <w:t>交货货物价格的1%/天</w:t>
      </w:r>
      <w:r>
        <w:rPr>
          <w:bCs/>
          <w:sz w:val="24"/>
          <w:szCs w:val="24"/>
        </w:rPr>
        <w:t>要求乙方支付违约金。逾期超过</w:t>
      </w:r>
      <w:r>
        <w:rPr>
          <w:bCs/>
          <w:sz w:val="24"/>
          <w:szCs w:val="24"/>
          <w:u w:val="single"/>
        </w:rPr>
        <w:t xml:space="preserve"> 15 </w:t>
      </w:r>
      <w:r>
        <w:rPr>
          <w:bCs/>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ind w:firstLine="482"/>
        <w:rPr>
          <w:bCs/>
          <w:sz w:val="24"/>
          <w:szCs w:val="24"/>
        </w:rPr>
      </w:pPr>
      <w:r>
        <w:rPr>
          <w:bCs/>
          <w:sz w:val="24"/>
          <w:szCs w:val="24"/>
        </w:rPr>
        <w:t>11.2 质量问题的违约责任</w:t>
      </w:r>
    </w:p>
    <w:p>
      <w:pPr>
        <w:ind w:firstLine="482"/>
        <w:rPr>
          <w:bCs/>
          <w:sz w:val="24"/>
          <w:szCs w:val="24"/>
        </w:rPr>
      </w:pPr>
      <w:r>
        <w:rPr>
          <w:bCs/>
          <w:sz w:val="24"/>
          <w:szCs w:val="24"/>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pPr>
        <w:ind w:firstLine="482"/>
        <w:rPr>
          <w:bCs/>
          <w:sz w:val="24"/>
          <w:szCs w:val="24"/>
        </w:rPr>
      </w:pPr>
      <w:r>
        <w:rPr>
          <w:bCs/>
          <w:sz w:val="24"/>
          <w:szCs w:val="24"/>
        </w:rPr>
        <w:t>（1）乙方承担费用，用合格的新货物更换有缺陷的货物或修补缺陷部分；</w:t>
      </w:r>
    </w:p>
    <w:p>
      <w:pPr>
        <w:ind w:firstLine="482"/>
        <w:rPr>
          <w:bCs/>
          <w:sz w:val="24"/>
          <w:szCs w:val="24"/>
        </w:rPr>
      </w:pPr>
      <w:r>
        <w:rPr>
          <w:bCs/>
          <w:sz w:val="24"/>
          <w:szCs w:val="24"/>
        </w:rPr>
        <w:t>（2）退还货物，同时将甲方已经支付的合同价款全额退还甲方，并承担甲方因履行本合同而支出的一切费用，包括但不限于利息、银行手续费、仓储费、卸货费以及因退回货物所需的其他费用。</w:t>
      </w:r>
    </w:p>
    <w:p>
      <w:pPr>
        <w:ind w:firstLine="482"/>
        <w:rPr>
          <w:bCs/>
          <w:sz w:val="24"/>
          <w:szCs w:val="24"/>
        </w:rPr>
      </w:pPr>
      <w:r>
        <w:rPr>
          <w:bCs/>
          <w:sz w:val="24"/>
          <w:szCs w:val="24"/>
        </w:rPr>
        <w:t>（3）按不合格货物价格的</w:t>
      </w:r>
      <w:r>
        <w:rPr>
          <w:bCs/>
          <w:sz w:val="24"/>
          <w:szCs w:val="24"/>
          <w:u w:val="single"/>
        </w:rPr>
        <w:t>50</w:t>
      </w:r>
      <w:r>
        <w:rPr>
          <w:bCs/>
          <w:sz w:val="24"/>
          <w:szCs w:val="24"/>
        </w:rPr>
        <w:t>%支付违约金。</w:t>
      </w:r>
    </w:p>
    <w:p>
      <w:pPr>
        <w:ind w:firstLine="480" w:firstLineChars="200"/>
        <w:rPr>
          <w:bCs/>
          <w:sz w:val="24"/>
          <w:szCs w:val="24"/>
        </w:rPr>
      </w:pPr>
      <w:r>
        <w:rPr>
          <w:bCs/>
          <w:sz w:val="24"/>
          <w:szCs w:val="24"/>
        </w:rPr>
        <w:t>（4）赔偿甲方因货物质量问题导致的一切损失。</w:t>
      </w:r>
    </w:p>
    <w:p>
      <w:pPr>
        <w:ind w:firstLine="482"/>
        <w:rPr>
          <w:bCs/>
          <w:sz w:val="24"/>
          <w:szCs w:val="24"/>
        </w:rPr>
      </w:pPr>
      <w:r>
        <w:rPr>
          <w:bCs/>
          <w:sz w:val="24"/>
          <w:szCs w:val="24"/>
        </w:rPr>
        <w:t>11.2.2 如果乙方提供的技术资料有错误，或者由于乙方技术人员原因造成货物安装、调试不成功和（或）造成合同货物损坏的情况，乙方应在</w:t>
      </w:r>
      <w:r>
        <w:rPr>
          <w:bCs/>
          <w:sz w:val="24"/>
          <w:szCs w:val="24"/>
          <w:u w:val="single"/>
        </w:rPr>
        <w:t>24</w:t>
      </w:r>
      <w:r>
        <w:rPr>
          <w:bCs/>
          <w:sz w:val="24"/>
          <w:szCs w:val="24"/>
        </w:rPr>
        <w:t>小时内采取修理、更换、退货等补救措施并负担因此发生的费用，同时需向甲方支付</w:t>
      </w:r>
      <w:r>
        <w:rPr>
          <w:bCs/>
          <w:sz w:val="24"/>
          <w:szCs w:val="24"/>
          <w:u w:val="single"/>
        </w:rPr>
        <w:t xml:space="preserve">不合格货物价格的 50 </w:t>
      </w:r>
      <w:r>
        <w:rPr>
          <w:bCs/>
          <w:sz w:val="24"/>
          <w:szCs w:val="24"/>
        </w:rPr>
        <w:t>%作为违约金。</w:t>
      </w:r>
    </w:p>
    <w:p>
      <w:pPr>
        <w:ind w:firstLine="482"/>
        <w:rPr>
          <w:sz w:val="24"/>
          <w:szCs w:val="24"/>
        </w:rPr>
      </w:pPr>
      <w:r>
        <w:rPr>
          <w:bCs/>
          <w:sz w:val="24"/>
          <w:szCs w:val="24"/>
        </w:rPr>
        <w:t>11.2.3 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甲方已支付款项（含预付款）退还甲方，并按</w:t>
      </w:r>
      <w:r>
        <w:rPr>
          <w:bCs/>
          <w:sz w:val="24"/>
          <w:szCs w:val="24"/>
          <w:u w:val="single"/>
        </w:rPr>
        <w:t>合同暂定总价的 100 %</w:t>
      </w:r>
      <w:r>
        <w:rPr>
          <w:bCs/>
          <w:sz w:val="24"/>
          <w:szCs w:val="24"/>
        </w:rPr>
        <w:t>支付违约金。</w:t>
      </w:r>
    </w:p>
    <w:p>
      <w:pPr>
        <w:ind w:firstLine="480" w:firstLineChars="200"/>
        <w:rPr>
          <w:sz w:val="24"/>
          <w:szCs w:val="24"/>
        </w:rPr>
      </w:pPr>
      <w:r>
        <w:rPr>
          <w:sz w:val="24"/>
          <w:szCs w:val="24"/>
        </w:rPr>
        <w:t>11.2.4 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pPr>
        <w:ind w:firstLine="482"/>
        <w:rPr>
          <w:bCs/>
          <w:sz w:val="24"/>
          <w:szCs w:val="24"/>
        </w:rPr>
      </w:pPr>
      <w:r>
        <w:rPr>
          <w:bCs/>
          <w:sz w:val="24"/>
          <w:szCs w:val="24"/>
        </w:rPr>
        <w:t>11.3 如乙方未按合同第六条约定递交履约保证金，甲方有权解除合同并要求乙方支付</w:t>
      </w:r>
      <w:r>
        <w:rPr>
          <w:bCs/>
          <w:sz w:val="24"/>
          <w:szCs w:val="24"/>
          <w:u w:val="single"/>
        </w:rPr>
        <w:t>合同暂定总价的20%</w:t>
      </w:r>
      <w:r>
        <w:rPr>
          <w:bCs/>
          <w:sz w:val="24"/>
          <w:szCs w:val="24"/>
        </w:rPr>
        <w:t xml:space="preserve">作为违约金。 </w:t>
      </w:r>
    </w:p>
    <w:p>
      <w:pPr>
        <w:ind w:firstLine="482"/>
        <w:rPr>
          <w:sz w:val="24"/>
          <w:szCs w:val="24"/>
        </w:rPr>
      </w:pPr>
      <w:r>
        <w:rPr>
          <w:bCs/>
          <w:sz w:val="24"/>
          <w:szCs w:val="24"/>
        </w:rPr>
        <w:t>11.4 如双方对质量责任认定有争议，</w:t>
      </w:r>
      <w:r>
        <w:rPr>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ind w:firstLine="482"/>
        <w:rPr>
          <w:bCs/>
          <w:sz w:val="24"/>
          <w:szCs w:val="24"/>
        </w:rPr>
      </w:pPr>
      <w:r>
        <w:rPr>
          <w:bCs/>
          <w:sz w:val="24"/>
          <w:szCs w:val="24"/>
        </w:rPr>
        <w:t>11.5乙方不履行合同义务、或履行合同义务不符合合同约定、或违反国家、省、市行业标准的，甲方有权要求乙方限期整改。乙方逾期未完成整改的，每项每超过1日支付违约金人民币1万元，超过</w:t>
      </w:r>
      <w:r>
        <w:rPr>
          <w:bCs/>
          <w:sz w:val="24"/>
          <w:szCs w:val="24"/>
          <w:u w:val="single"/>
        </w:rPr>
        <w:t>15</w:t>
      </w:r>
      <w:r>
        <w:rPr>
          <w:bCs/>
          <w:sz w:val="24"/>
          <w:szCs w:val="24"/>
        </w:rPr>
        <w:t>日，甲方有权解除合同并要求乙方支付</w:t>
      </w:r>
      <w:r>
        <w:rPr>
          <w:bCs/>
          <w:sz w:val="24"/>
          <w:szCs w:val="24"/>
          <w:u w:val="single"/>
        </w:rPr>
        <w:t>合同暂定总价的20%</w:t>
      </w:r>
      <w:r>
        <w:rPr>
          <w:bCs/>
          <w:sz w:val="24"/>
          <w:szCs w:val="24"/>
        </w:rPr>
        <w:t>作为违约金（</w:t>
      </w:r>
      <w:r>
        <w:rPr>
          <w:sz w:val="24"/>
          <w:szCs w:val="24"/>
        </w:rPr>
        <w:t>如合同另行约定违约责任，从其约定</w:t>
      </w:r>
      <w:r>
        <w:rPr>
          <w:bCs/>
          <w:sz w:val="24"/>
          <w:szCs w:val="24"/>
        </w:rPr>
        <w:t xml:space="preserve">）。 </w:t>
      </w:r>
    </w:p>
    <w:p>
      <w:pPr>
        <w:ind w:firstLine="482" w:firstLineChars="200"/>
        <w:rPr>
          <w:b/>
          <w:sz w:val="24"/>
          <w:szCs w:val="24"/>
        </w:rPr>
      </w:pPr>
      <w:r>
        <w:rPr>
          <w:b/>
          <w:sz w:val="24"/>
          <w:szCs w:val="24"/>
        </w:rPr>
        <w:t>第十二条 变更或解除</w:t>
      </w:r>
    </w:p>
    <w:p>
      <w:pPr>
        <w:ind w:firstLine="482"/>
        <w:rPr>
          <w:bCs/>
          <w:sz w:val="24"/>
          <w:szCs w:val="24"/>
        </w:rPr>
      </w:pPr>
      <w:r>
        <w:rPr>
          <w:bCs/>
          <w:sz w:val="24"/>
          <w:szCs w:val="24"/>
        </w:rPr>
        <w:t>12.1 甲方解除合同</w:t>
      </w:r>
    </w:p>
    <w:p>
      <w:pPr>
        <w:ind w:firstLine="482"/>
        <w:rPr>
          <w:bCs/>
          <w:sz w:val="24"/>
          <w:szCs w:val="24"/>
        </w:rPr>
      </w:pPr>
      <w:r>
        <w:rPr>
          <w:bCs/>
          <w:sz w:val="24"/>
          <w:szCs w:val="24"/>
        </w:rPr>
        <w:t>如乙方存在下述情况之一，甲方有权向乙方发出书面通知，全部或部分解除本合同：</w:t>
      </w:r>
    </w:p>
    <w:p>
      <w:pPr>
        <w:ind w:firstLine="482"/>
        <w:rPr>
          <w:bCs/>
          <w:sz w:val="24"/>
          <w:szCs w:val="24"/>
        </w:rPr>
      </w:pPr>
      <w:r>
        <w:rPr>
          <w:bCs/>
          <w:sz w:val="24"/>
          <w:szCs w:val="24"/>
        </w:rPr>
        <w:t xml:space="preserve">12.1.1 乙方未能在本合同约定或甲方另行指定的期限内提供部分或全部货物或提供技术服务，并经甲方催告后仍未提供； </w:t>
      </w:r>
    </w:p>
    <w:p>
      <w:pPr>
        <w:ind w:firstLine="480" w:firstLineChars="200"/>
        <w:rPr>
          <w:bCs/>
          <w:sz w:val="24"/>
          <w:szCs w:val="24"/>
        </w:rPr>
      </w:pPr>
      <w:r>
        <w:rPr>
          <w:bCs/>
          <w:sz w:val="24"/>
          <w:szCs w:val="24"/>
        </w:rPr>
        <w:t>12.1.2乙方交付的货物存在严重的质量问题，导致本合同目的不能实现；</w:t>
      </w:r>
    </w:p>
    <w:p>
      <w:pPr>
        <w:ind w:firstLine="480" w:firstLineChars="200"/>
        <w:rPr>
          <w:bCs/>
          <w:sz w:val="24"/>
          <w:szCs w:val="24"/>
        </w:rPr>
      </w:pPr>
      <w:r>
        <w:rPr>
          <w:bCs/>
          <w:sz w:val="24"/>
          <w:szCs w:val="24"/>
        </w:rPr>
        <w:t>12.1.3 乙方存在违反合同义务的其他情形，经甲方催告后仍未作出补救或完成整改；</w:t>
      </w:r>
    </w:p>
    <w:p>
      <w:pPr>
        <w:ind w:firstLine="480" w:firstLineChars="200"/>
        <w:rPr>
          <w:bCs/>
          <w:sz w:val="24"/>
          <w:szCs w:val="24"/>
        </w:rPr>
      </w:pPr>
      <w:r>
        <w:rPr>
          <w:bCs/>
          <w:sz w:val="24"/>
          <w:szCs w:val="24"/>
        </w:rPr>
        <w:t>12.1.4 乙方投标时提交的资料不真实，或任何时候发现乙方有违反投标时的承诺和（或）声明的情况；</w:t>
      </w:r>
    </w:p>
    <w:p>
      <w:pPr>
        <w:ind w:firstLine="482"/>
        <w:rPr>
          <w:bCs/>
          <w:sz w:val="24"/>
          <w:szCs w:val="24"/>
        </w:rPr>
      </w:pPr>
      <w:r>
        <w:rPr>
          <w:bCs/>
          <w:sz w:val="24"/>
          <w:szCs w:val="24"/>
        </w:rPr>
        <w:t>12.2 乙方解除合同</w:t>
      </w:r>
    </w:p>
    <w:p>
      <w:pPr>
        <w:ind w:firstLine="482"/>
        <w:rPr>
          <w:sz w:val="24"/>
          <w:szCs w:val="24"/>
        </w:rPr>
      </w:pPr>
      <w:r>
        <w:rPr>
          <w:bCs/>
          <w:sz w:val="24"/>
          <w:szCs w:val="24"/>
        </w:rPr>
        <w:t>如甲方无正当理由未能按本合同约定期限向乙方支付合同款，并经乙方催告后超过</w:t>
      </w:r>
      <w:r>
        <w:rPr>
          <w:bCs/>
          <w:sz w:val="24"/>
          <w:szCs w:val="24"/>
          <w:u w:val="single"/>
        </w:rPr>
        <w:t xml:space="preserve"> 60 </w:t>
      </w:r>
      <w:r>
        <w:rPr>
          <w:bCs/>
          <w:sz w:val="24"/>
          <w:szCs w:val="24"/>
        </w:rPr>
        <w:t>天仍未支付，乙方有权以书面通知解除本合同。</w:t>
      </w:r>
    </w:p>
    <w:p>
      <w:pPr>
        <w:ind w:firstLine="482"/>
        <w:rPr>
          <w:sz w:val="24"/>
          <w:szCs w:val="24"/>
        </w:rPr>
      </w:pPr>
      <w:r>
        <w:rPr>
          <w:sz w:val="24"/>
          <w:szCs w:val="24"/>
        </w:rPr>
        <w:t>   12.3甲乙双方经协商一致后解除合同。</w:t>
      </w:r>
    </w:p>
    <w:p>
      <w:pPr>
        <w:ind w:firstLine="482" w:firstLineChars="200"/>
        <w:rPr>
          <w:sz w:val="24"/>
          <w:szCs w:val="24"/>
        </w:rPr>
      </w:pPr>
      <w:r>
        <w:rPr>
          <w:b/>
          <w:bCs/>
          <w:sz w:val="24"/>
          <w:szCs w:val="24"/>
        </w:rPr>
        <w:t>第十三条 不可抗力</w:t>
      </w:r>
    </w:p>
    <w:p>
      <w:pPr>
        <w:ind w:firstLine="480" w:firstLineChars="200"/>
        <w:rPr>
          <w:sz w:val="24"/>
          <w:szCs w:val="24"/>
        </w:rPr>
      </w:pPr>
      <w:r>
        <w:rPr>
          <w:sz w:val="24"/>
          <w:szCs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ind w:firstLine="480" w:firstLineChars="200"/>
        <w:rPr>
          <w:sz w:val="24"/>
          <w:szCs w:val="24"/>
        </w:rPr>
      </w:pPr>
      <w:r>
        <w:rPr>
          <w:sz w:val="24"/>
          <w:szCs w:val="24"/>
        </w:rPr>
        <w:t>（1）地震、火山爆发、滑坡、暴雨（橙色预警及以上）、台风（黄色预警及以上）、海啸、龙卷风、大面积流行病(如：非典型性肺炎等)或瘟疫；</w:t>
      </w:r>
    </w:p>
    <w:p>
      <w:pPr>
        <w:ind w:firstLine="480" w:firstLineChars="200"/>
        <w:rPr>
          <w:sz w:val="24"/>
          <w:szCs w:val="24"/>
        </w:rPr>
      </w:pPr>
      <w:r>
        <w:rPr>
          <w:sz w:val="24"/>
          <w:szCs w:val="24"/>
        </w:rPr>
        <w:t>（2）战争行为、入侵、武装冲突或外敌行为、封锁、暴乱、恐怖行为或军事演习；</w:t>
      </w:r>
    </w:p>
    <w:p>
      <w:pPr>
        <w:ind w:firstLine="480" w:firstLineChars="200"/>
        <w:rPr>
          <w:sz w:val="24"/>
          <w:szCs w:val="24"/>
        </w:rPr>
      </w:pPr>
      <w:r>
        <w:rPr>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ind w:firstLine="480" w:firstLineChars="200"/>
        <w:rPr>
          <w:sz w:val="24"/>
          <w:szCs w:val="24"/>
        </w:rPr>
      </w:pPr>
      <w:r>
        <w:rPr>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ind w:firstLine="480" w:firstLineChars="200"/>
        <w:rPr>
          <w:sz w:val="24"/>
          <w:szCs w:val="24"/>
        </w:rPr>
      </w:pPr>
      <w:r>
        <w:rPr>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ind w:firstLine="482" w:firstLineChars="200"/>
        <w:rPr>
          <w:b/>
          <w:sz w:val="24"/>
          <w:szCs w:val="24"/>
        </w:rPr>
      </w:pPr>
      <w:r>
        <w:rPr>
          <w:b/>
          <w:sz w:val="24"/>
          <w:szCs w:val="24"/>
        </w:rPr>
        <w:t>第十四条 争议解决方式：</w:t>
      </w:r>
    </w:p>
    <w:p>
      <w:pPr>
        <w:ind w:firstLine="600" w:firstLineChars="250"/>
        <w:rPr>
          <w:sz w:val="24"/>
          <w:szCs w:val="24"/>
        </w:rPr>
      </w:pPr>
      <w:r>
        <w:rPr>
          <w:sz w:val="24"/>
          <w:szCs w:val="24"/>
        </w:rPr>
        <w:t>14.1 因本合同引起的或与本合同有关的任何争议，甲乙双方应友好协商解决，如协商不成，任何一方均可依法向</w:t>
      </w:r>
      <w:r>
        <w:rPr>
          <w:sz w:val="24"/>
          <w:szCs w:val="24"/>
          <w:u w:val="single"/>
        </w:rPr>
        <w:t>甲方所在地人民法院</w:t>
      </w:r>
      <w:r>
        <w:rPr>
          <w:sz w:val="24"/>
          <w:szCs w:val="24"/>
        </w:rPr>
        <w:t>提起诉讼。</w:t>
      </w:r>
    </w:p>
    <w:p>
      <w:pPr>
        <w:ind w:firstLine="600" w:firstLineChars="250"/>
        <w:rPr>
          <w:sz w:val="24"/>
          <w:szCs w:val="24"/>
        </w:rPr>
      </w:pPr>
      <w:r>
        <w:rPr>
          <w:sz w:val="24"/>
          <w:szCs w:val="24"/>
        </w:rPr>
        <w:t>14.2 在甲方同意的情况下，除有争端之外的合同其它部分在争端解决前应继续执行。</w:t>
      </w:r>
    </w:p>
    <w:p>
      <w:pPr>
        <w:ind w:firstLine="482" w:firstLineChars="200"/>
        <w:rPr>
          <w:b/>
          <w:sz w:val="24"/>
          <w:szCs w:val="24"/>
        </w:rPr>
      </w:pPr>
      <w:r>
        <w:rPr>
          <w:b/>
          <w:sz w:val="24"/>
          <w:szCs w:val="24"/>
        </w:rPr>
        <w:t>第十五条 其他：</w:t>
      </w:r>
    </w:p>
    <w:p>
      <w:pPr>
        <w:ind w:firstLine="595" w:firstLineChars="248"/>
        <w:rPr>
          <w:b/>
          <w:sz w:val="24"/>
          <w:szCs w:val="24"/>
        </w:rPr>
      </w:pPr>
      <w:r>
        <w:rPr>
          <w:bCs/>
          <w:sz w:val="24"/>
          <w:szCs w:val="24"/>
        </w:rPr>
        <w:t>15.1</w:t>
      </w:r>
      <w:r>
        <w:rPr>
          <w:sz w:val="24"/>
          <w:szCs w:val="24"/>
        </w:rPr>
        <w:t>本合同未尽事宜，可由甲乙双方另行签订补充协议。补充协议与本合同具有同等法律效力。</w:t>
      </w:r>
    </w:p>
    <w:p>
      <w:pPr>
        <w:ind w:firstLine="600" w:firstLineChars="250"/>
        <w:rPr>
          <w:sz w:val="24"/>
          <w:szCs w:val="24"/>
        </w:rPr>
      </w:pPr>
      <w:r>
        <w:rPr>
          <w:sz w:val="24"/>
          <w:szCs w:val="24"/>
        </w:rPr>
        <w:t>15.2本合同自甲乙双方法定代表人或授权代理人签字并盖章之日起生效。</w:t>
      </w:r>
    </w:p>
    <w:p>
      <w:pPr>
        <w:ind w:firstLine="600" w:firstLineChars="250"/>
        <w:rPr>
          <w:sz w:val="24"/>
          <w:szCs w:val="24"/>
        </w:rPr>
      </w:pPr>
      <w:r>
        <w:rPr>
          <w:sz w:val="24"/>
          <w:szCs w:val="24"/>
        </w:rPr>
        <w:t>15.3本合同一式</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份，甲方执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份，乙方执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份。均具有同等法律效力。</w:t>
      </w:r>
    </w:p>
    <w:p>
      <w:pPr>
        <w:ind w:firstLine="720" w:firstLineChars="300"/>
        <w:rPr>
          <w:sz w:val="24"/>
          <w:szCs w:val="24"/>
        </w:rPr>
      </w:pPr>
      <w:r>
        <w:rPr>
          <w:sz w:val="24"/>
          <w:szCs w:val="24"/>
        </w:rPr>
        <w:t>15.4补充条款：</w:t>
      </w:r>
      <w:r>
        <w:rPr>
          <w:sz w:val="24"/>
          <w:szCs w:val="24"/>
          <w:u w:val="single"/>
        </w:rPr>
        <w:t xml:space="preserve"> </w:t>
      </w:r>
      <w:r>
        <w:rPr>
          <w:rFonts w:hint="eastAsia"/>
          <w:sz w:val="24"/>
          <w:szCs w:val="24"/>
          <w:u w:val="single"/>
          <w:lang w:val="en-US" w:eastAsia="zh-CN"/>
        </w:rPr>
        <w:t>报价清单（附件5，含不同分公司/子公司）中相同项目（或单项）的单价应保持一致，如单价不同的，按最低的单价结算</w:t>
      </w:r>
      <w:r>
        <w:rPr>
          <w:sz w:val="24"/>
          <w:szCs w:val="24"/>
          <w:u w:val="single"/>
        </w:rPr>
        <w:t xml:space="preserve"> </w:t>
      </w:r>
      <w:r>
        <w:rPr>
          <w:sz w:val="24"/>
          <w:szCs w:val="24"/>
        </w:rPr>
        <w:t xml:space="preserve">。     </w:t>
      </w:r>
    </w:p>
    <w:p>
      <w:pPr>
        <w:pStyle w:val="6"/>
      </w:pPr>
    </w:p>
    <w:p>
      <w:pPr>
        <w:ind w:firstLine="480"/>
        <w:rPr>
          <w:sz w:val="24"/>
          <w:szCs w:val="24"/>
        </w:rPr>
      </w:pPr>
      <w:r>
        <w:rPr>
          <w:sz w:val="24"/>
          <w:szCs w:val="24"/>
        </w:rPr>
        <w:t>附件：</w:t>
      </w:r>
    </w:p>
    <w:p>
      <w:pPr>
        <w:numPr>
          <w:ilvl w:val="0"/>
          <w:numId w:val="6"/>
        </w:numPr>
        <w:ind w:firstLine="480"/>
        <w:rPr>
          <w:sz w:val="24"/>
          <w:szCs w:val="24"/>
        </w:rPr>
      </w:pPr>
      <w:r>
        <w:rPr>
          <w:sz w:val="24"/>
          <w:szCs w:val="24"/>
        </w:rPr>
        <w:t>成交通知书</w:t>
      </w:r>
    </w:p>
    <w:p>
      <w:pPr>
        <w:numPr>
          <w:ilvl w:val="0"/>
          <w:numId w:val="6"/>
        </w:numPr>
        <w:ind w:firstLine="480"/>
        <w:rPr>
          <w:sz w:val="24"/>
          <w:szCs w:val="24"/>
        </w:rPr>
      </w:pPr>
      <w:r>
        <w:rPr>
          <w:sz w:val="24"/>
          <w:szCs w:val="24"/>
        </w:rPr>
        <w:t>廉洁协议</w:t>
      </w:r>
    </w:p>
    <w:p>
      <w:pPr>
        <w:numPr>
          <w:ilvl w:val="0"/>
          <w:numId w:val="6"/>
        </w:numPr>
        <w:ind w:firstLine="480"/>
        <w:rPr>
          <w:sz w:val="24"/>
          <w:szCs w:val="24"/>
        </w:rPr>
      </w:pPr>
      <w:r>
        <w:rPr>
          <w:sz w:val="24"/>
          <w:szCs w:val="24"/>
        </w:rPr>
        <w:t>物品采购安全协议书</w:t>
      </w:r>
    </w:p>
    <w:p>
      <w:pPr>
        <w:pStyle w:val="22"/>
        <w:rPr>
          <w:rFonts w:hint="default" w:eastAsia="等线"/>
          <w:lang w:val="en-US" w:eastAsia="zh-CN"/>
        </w:rPr>
      </w:pPr>
      <w:r>
        <w:rPr>
          <w:rFonts w:hint="eastAsia"/>
          <w:lang w:val="en-US" w:eastAsia="zh-CN"/>
        </w:rPr>
        <w:t>4.</w:t>
      </w:r>
      <w:r>
        <w:rPr>
          <w:rFonts w:hint="eastAsia" w:asciiTheme="minorHAnsi" w:hAnsiTheme="minorHAnsi" w:eastAsiaTheme="minorEastAsia" w:cstheme="minorBidi"/>
          <w:color w:val="auto"/>
          <w:kern w:val="2"/>
          <w:sz w:val="24"/>
          <w:szCs w:val="24"/>
          <w:lang w:val="en-US" w:eastAsia="zh-CN" w:bidi="ar-SA"/>
        </w:rPr>
        <w:t>营运场所施工安全及消防安全协议书</w:t>
      </w:r>
    </w:p>
    <w:p>
      <w:pPr>
        <w:numPr>
          <w:ilvl w:val="0"/>
          <w:numId w:val="0"/>
        </w:numPr>
        <w:ind w:left="480" w:leftChars="0"/>
        <w:rPr>
          <w:sz w:val="24"/>
          <w:szCs w:val="24"/>
        </w:rPr>
      </w:pPr>
      <w:r>
        <w:rPr>
          <w:rFonts w:hint="eastAsia"/>
          <w:sz w:val="24"/>
          <w:szCs w:val="24"/>
          <w:lang w:val="en-US" w:eastAsia="zh-CN"/>
        </w:rPr>
        <w:t>5.</w:t>
      </w:r>
      <w:r>
        <w:rPr>
          <w:sz w:val="24"/>
          <w:szCs w:val="24"/>
        </w:rPr>
        <w:t>报价清单</w:t>
      </w:r>
    </w:p>
    <w:p>
      <w:pPr>
        <w:numPr>
          <w:ilvl w:val="0"/>
          <w:numId w:val="0"/>
        </w:numPr>
        <w:ind w:left="480" w:leftChars="0"/>
        <w:rPr>
          <w:sz w:val="24"/>
          <w:szCs w:val="24"/>
        </w:rPr>
      </w:pPr>
      <w:r>
        <w:rPr>
          <w:rFonts w:hint="eastAsia"/>
          <w:sz w:val="24"/>
          <w:szCs w:val="24"/>
          <w:lang w:val="en-US" w:eastAsia="zh-CN"/>
        </w:rPr>
        <w:t>6.</w:t>
      </w:r>
      <w:r>
        <w:rPr>
          <w:sz w:val="24"/>
          <w:szCs w:val="24"/>
        </w:rPr>
        <w:t>履约保函（模板）</w:t>
      </w:r>
    </w:p>
    <w:p>
      <w:pPr>
        <w:numPr>
          <w:ilvl w:val="0"/>
          <w:numId w:val="0"/>
        </w:numPr>
        <w:ind w:left="422" w:leftChars="0"/>
        <w:rPr>
          <w:sz w:val="24"/>
          <w:szCs w:val="24"/>
        </w:rPr>
      </w:pPr>
      <w:r>
        <w:rPr>
          <w:rFonts w:hint="eastAsia"/>
          <w:sz w:val="24"/>
          <w:szCs w:val="24"/>
          <w:lang w:val="en-US" w:eastAsia="zh-CN"/>
        </w:rPr>
        <w:t>7.</w:t>
      </w:r>
      <w:r>
        <w:rPr>
          <w:rFonts w:hint="eastAsia"/>
          <w:sz w:val="24"/>
          <w:szCs w:val="24"/>
        </w:rPr>
        <w:t>预付款保函（模板）</w:t>
      </w:r>
    </w:p>
    <w:tbl>
      <w:tblPr>
        <w:tblStyle w:val="23"/>
        <w:tblpPr w:leftFromText="180" w:rightFromText="180" w:vertAnchor="text" w:horzAnchor="page" w:tblpX="1330" w:tblpY="358"/>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rPr>
                <w:sz w:val="24"/>
                <w:szCs w:val="24"/>
              </w:rPr>
            </w:pPr>
            <w:r>
              <w:rPr>
                <w:b/>
                <w:sz w:val="24"/>
                <w:szCs w:val="24"/>
              </w:rPr>
              <w:t>甲方</w:t>
            </w:r>
            <w:r>
              <w:rPr>
                <w:sz w:val="24"/>
                <w:szCs w:val="24"/>
              </w:rPr>
              <w:t>：（章）广州市净水有限公司</w:t>
            </w:r>
          </w:p>
        </w:tc>
        <w:tc>
          <w:tcPr>
            <w:tcW w:w="4696" w:type="dxa"/>
            <w:tcBorders>
              <w:top w:val="nil"/>
              <w:left w:val="nil"/>
              <w:bottom w:val="nil"/>
              <w:right w:val="nil"/>
            </w:tcBorders>
          </w:tcPr>
          <w:p>
            <w:pPr>
              <w:adjustRightInd w:val="0"/>
              <w:rPr>
                <w:sz w:val="24"/>
                <w:szCs w:val="24"/>
              </w:rPr>
            </w:pPr>
            <w:r>
              <w:rPr>
                <w:b/>
                <w:sz w:val="24"/>
                <w:szCs w:val="24"/>
              </w:rPr>
              <w:t>乙方：</w:t>
            </w:r>
            <w:r>
              <w:rPr>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法定代表人或授权代理人：</w:t>
            </w:r>
          </w:p>
        </w:tc>
        <w:tc>
          <w:tcPr>
            <w:tcW w:w="4696" w:type="dxa"/>
            <w:tcBorders>
              <w:top w:val="nil"/>
              <w:left w:val="nil"/>
              <w:bottom w:val="nil"/>
              <w:right w:val="nil"/>
            </w:tcBorders>
          </w:tcPr>
          <w:p>
            <w:pPr>
              <w:adjustRightInd w:val="0"/>
              <w:rPr>
                <w:sz w:val="24"/>
                <w:szCs w:val="24"/>
              </w:rPr>
            </w:pPr>
            <w:r>
              <w:rPr>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 xml:space="preserve">经办人： </w:t>
            </w:r>
          </w:p>
        </w:tc>
        <w:tc>
          <w:tcPr>
            <w:tcW w:w="4696" w:type="dxa"/>
            <w:tcBorders>
              <w:top w:val="nil"/>
              <w:left w:val="nil"/>
              <w:bottom w:val="nil"/>
              <w:right w:val="nil"/>
            </w:tcBorders>
          </w:tcPr>
          <w:p>
            <w:pPr>
              <w:adjustRightInd w:val="0"/>
              <w:rPr>
                <w:sz w:val="24"/>
                <w:szCs w:val="24"/>
              </w:rPr>
            </w:pPr>
            <w:r>
              <w:rPr>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 xml:space="preserve">电话： </w:t>
            </w:r>
          </w:p>
        </w:tc>
        <w:tc>
          <w:tcPr>
            <w:tcW w:w="4696" w:type="dxa"/>
            <w:tcBorders>
              <w:top w:val="nil"/>
              <w:left w:val="nil"/>
              <w:bottom w:val="nil"/>
              <w:right w:val="nil"/>
            </w:tcBorders>
          </w:tcPr>
          <w:p>
            <w:pPr>
              <w:adjustRightInd w:val="0"/>
              <w:rPr>
                <w:sz w:val="24"/>
                <w:szCs w:val="24"/>
              </w:rPr>
            </w:pPr>
            <w:r>
              <w:rPr>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rPr>
                <w:sz w:val="24"/>
                <w:szCs w:val="24"/>
              </w:rPr>
            </w:pPr>
            <w:r>
              <w:rPr>
                <w:sz w:val="24"/>
                <w:szCs w:val="24"/>
              </w:rPr>
              <w:t>传真：</w:t>
            </w:r>
          </w:p>
        </w:tc>
        <w:tc>
          <w:tcPr>
            <w:tcW w:w="4696" w:type="dxa"/>
            <w:tcBorders>
              <w:top w:val="nil"/>
              <w:left w:val="nil"/>
              <w:bottom w:val="nil"/>
              <w:right w:val="nil"/>
            </w:tcBorders>
          </w:tcPr>
          <w:p>
            <w:pPr>
              <w:adjustRightInd w:val="0"/>
              <w:rPr>
                <w:sz w:val="24"/>
                <w:szCs w:val="24"/>
              </w:rPr>
            </w:pPr>
            <w:r>
              <w:rPr>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ind w:left="240" w:hanging="240" w:hangingChars="100"/>
              <w:rPr>
                <w:sz w:val="24"/>
                <w:szCs w:val="24"/>
              </w:rPr>
            </w:pPr>
            <w:r>
              <w:rPr>
                <w:sz w:val="24"/>
                <w:szCs w:val="24"/>
              </w:rPr>
              <w:t xml:space="preserve">签订日期：                                                     </w:t>
            </w:r>
          </w:p>
        </w:tc>
        <w:tc>
          <w:tcPr>
            <w:tcW w:w="4696" w:type="dxa"/>
            <w:tcBorders>
              <w:top w:val="nil"/>
              <w:left w:val="nil"/>
              <w:bottom w:val="nil"/>
              <w:right w:val="nil"/>
            </w:tcBorders>
          </w:tcPr>
          <w:p>
            <w:pPr>
              <w:adjustRightInd w:val="0"/>
              <w:ind w:left="4181" w:hanging="4180" w:hangingChars="1742"/>
              <w:rPr>
                <w:sz w:val="24"/>
                <w:szCs w:val="24"/>
              </w:rPr>
            </w:pPr>
            <w:r>
              <w:rPr>
                <w:sz w:val="24"/>
                <w:szCs w:val="24"/>
              </w:rPr>
              <w:t>签订日期:</w:t>
            </w:r>
          </w:p>
        </w:tc>
      </w:tr>
    </w:tbl>
    <w:p>
      <w:pPr>
        <w:pStyle w:val="22"/>
        <w:ind w:firstLine="0"/>
        <w:rPr>
          <w:b/>
          <w:bCs/>
          <w:color w:val="auto"/>
          <w:szCs w:val="21"/>
        </w:rPr>
      </w:pPr>
    </w:p>
    <w:p>
      <w:pPr>
        <w:rPr>
          <w:b/>
          <w:bCs/>
          <w:sz w:val="24"/>
          <w:szCs w:val="28"/>
        </w:rPr>
      </w:pPr>
      <w:r>
        <w:rPr>
          <w:b/>
          <w:bCs/>
          <w:sz w:val="24"/>
          <w:szCs w:val="28"/>
        </w:rPr>
        <w:br w:type="page"/>
      </w:r>
    </w:p>
    <w:p>
      <w:pPr>
        <w:spacing w:line="360" w:lineRule="auto"/>
        <w:rPr>
          <w:b/>
          <w:bCs/>
          <w:sz w:val="24"/>
          <w:szCs w:val="28"/>
        </w:rPr>
      </w:pPr>
      <w:r>
        <w:rPr>
          <w:b/>
          <w:bCs/>
          <w:sz w:val="24"/>
          <w:szCs w:val="28"/>
        </w:rPr>
        <w:t>附件1  成交通知书</w:t>
      </w:r>
    </w:p>
    <w:p>
      <w:pPr>
        <w:pStyle w:val="6"/>
      </w:pPr>
    </w:p>
    <w:p>
      <w:pPr>
        <w:pStyle w:val="6"/>
      </w:pPr>
    </w:p>
    <w:p>
      <w:pPr>
        <w:pStyle w:val="6"/>
      </w:pPr>
    </w:p>
    <w:p>
      <w:pPr>
        <w:pStyle w:val="6"/>
      </w:pPr>
    </w:p>
    <w:p>
      <w:pPr>
        <w:pStyle w:val="6"/>
      </w:pPr>
    </w:p>
    <w:p>
      <w:pPr>
        <w:pStyle w:val="6"/>
      </w:pPr>
    </w:p>
    <w:p>
      <w:pPr>
        <w:pStyle w:val="6"/>
      </w:pPr>
    </w:p>
    <w:p>
      <w:pPr>
        <w:rPr>
          <w:rFonts w:eastAsia="仿宋_GB2312"/>
          <w:bCs/>
          <w:sz w:val="24"/>
          <w:szCs w:val="24"/>
        </w:rPr>
      </w:pPr>
      <w:r>
        <w:rPr>
          <w:b/>
          <w:bCs/>
          <w:sz w:val="24"/>
          <w:szCs w:val="24"/>
        </w:rPr>
        <w:t xml:space="preserve">附件2  廉洁协议   </w:t>
      </w:r>
      <w:r>
        <w:rPr>
          <w:rFonts w:eastAsia="仿宋_GB2312"/>
          <w:bCs/>
          <w:sz w:val="24"/>
          <w:szCs w:val="24"/>
        </w:rPr>
        <w:t xml:space="preserve">                   </w:t>
      </w:r>
    </w:p>
    <w:p>
      <w:pPr>
        <w:ind w:firstLine="720" w:firstLineChars="300"/>
        <w:jc w:val="center"/>
        <w:rPr>
          <w:bCs/>
          <w:sz w:val="24"/>
          <w:szCs w:val="24"/>
        </w:rPr>
      </w:pPr>
      <w:r>
        <w:rPr>
          <w:bCs/>
          <w:sz w:val="24"/>
          <w:szCs w:val="24"/>
        </w:rPr>
        <w:t>廉洁协议</w:t>
      </w:r>
    </w:p>
    <w:p>
      <w:pPr>
        <w:ind w:firstLine="480" w:firstLineChars="200"/>
        <w:rPr>
          <w:bCs/>
          <w:sz w:val="24"/>
          <w:szCs w:val="24"/>
        </w:rPr>
      </w:pPr>
      <w:r>
        <w:rPr>
          <w:bCs/>
          <w:sz w:val="24"/>
          <w:szCs w:val="24"/>
        </w:rPr>
        <w:t>为促进双方诚信经营、廉洁从业，防范商业贿赂，保护国家、集体和当事人的合法权益，根据国家有关法律法规和广东省、广州市廉政建设的规定，</w:t>
      </w:r>
      <w:r>
        <w:rPr>
          <w:bCs/>
          <w:sz w:val="24"/>
          <w:szCs w:val="24"/>
          <w:u w:val="single"/>
        </w:rPr>
        <w:t>广州市净水有限公司</w:t>
      </w:r>
      <w:r>
        <w:rPr>
          <w:bCs/>
          <w:sz w:val="24"/>
          <w:szCs w:val="24"/>
        </w:rPr>
        <w:t>(以下称甲方)与</w:t>
      </w:r>
      <w:r>
        <w:rPr>
          <w:bCs/>
          <w:sz w:val="24"/>
          <w:szCs w:val="24"/>
          <w:u w:val="single"/>
        </w:rPr>
        <w:t xml:space="preserve"> </w:t>
      </w:r>
      <w:r>
        <w:rPr>
          <w:rFonts w:hint="eastAsia"/>
          <w:bCs/>
          <w:sz w:val="24"/>
          <w:szCs w:val="24"/>
          <w:u w:val="single"/>
          <w:lang w:val="en-US" w:eastAsia="zh-CN"/>
        </w:rPr>
        <w:t xml:space="preserve">      </w:t>
      </w:r>
      <w:r>
        <w:rPr>
          <w:bCs/>
          <w:sz w:val="24"/>
          <w:szCs w:val="24"/>
        </w:rPr>
        <w:t>(以下称乙方)，特此订立本协议共同遵照执行。</w:t>
      </w:r>
    </w:p>
    <w:p>
      <w:pPr>
        <w:ind w:firstLine="480" w:firstLineChars="200"/>
        <w:rPr>
          <w:bCs/>
          <w:sz w:val="24"/>
          <w:szCs w:val="24"/>
        </w:rPr>
      </w:pPr>
      <w:r>
        <w:rPr>
          <w:bCs/>
          <w:sz w:val="24"/>
          <w:szCs w:val="24"/>
        </w:rPr>
        <w:t>第一条 甲乙双方的权利和义务</w:t>
      </w:r>
    </w:p>
    <w:p>
      <w:pPr>
        <w:ind w:firstLine="480" w:firstLineChars="200"/>
        <w:rPr>
          <w:bCs/>
          <w:sz w:val="24"/>
          <w:szCs w:val="24"/>
        </w:rPr>
      </w:pPr>
      <w:r>
        <w:rPr>
          <w:bCs/>
          <w:sz w:val="24"/>
          <w:szCs w:val="24"/>
        </w:rPr>
        <w:t>（一）甲乙双方严格遵守国家关于市场准入、项目招标投标、市场经营活动等有关法律、法规相关政策及廉政建设的各项规定。</w:t>
      </w:r>
    </w:p>
    <w:p>
      <w:pPr>
        <w:ind w:firstLine="480" w:firstLineChars="200"/>
        <w:rPr>
          <w:bCs/>
          <w:sz w:val="24"/>
          <w:szCs w:val="24"/>
        </w:rPr>
      </w:pPr>
      <w:r>
        <w:rPr>
          <w:bCs/>
          <w:sz w:val="24"/>
          <w:szCs w:val="24"/>
        </w:rPr>
        <w:t>（二）严格执行</w:t>
      </w:r>
      <w:r>
        <w:rPr>
          <w:rFonts w:hint="eastAsia"/>
          <w:bCs/>
          <w:sz w:val="24"/>
          <w:szCs w:val="24"/>
          <w:u w:val="single"/>
          <w:lang w:val="en-US" w:eastAsia="zh-CN"/>
        </w:rPr>
        <w:t xml:space="preserve">    </w:t>
      </w:r>
      <w:r>
        <w:rPr>
          <w:bCs/>
          <w:sz w:val="24"/>
          <w:szCs w:val="24"/>
        </w:rPr>
        <w:t>合同（以下简称：主合同），自觉履行合同约定的相关义务。</w:t>
      </w:r>
    </w:p>
    <w:p>
      <w:pPr>
        <w:ind w:firstLine="480" w:firstLineChars="200"/>
        <w:rPr>
          <w:bCs/>
          <w:sz w:val="24"/>
          <w:szCs w:val="24"/>
        </w:rPr>
      </w:pPr>
      <w:r>
        <w:rPr>
          <w:bCs/>
          <w:sz w:val="24"/>
          <w:szCs w:val="24"/>
        </w:rPr>
        <w:t>（三）在业务活动中坚持公开、公正、诚信、透明的原则，不得损害国家、集体利益。</w:t>
      </w:r>
    </w:p>
    <w:p>
      <w:pPr>
        <w:ind w:firstLine="480" w:firstLineChars="200"/>
        <w:rPr>
          <w:bCs/>
          <w:sz w:val="24"/>
          <w:szCs w:val="24"/>
        </w:rPr>
      </w:pPr>
      <w:r>
        <w:rPr>
          <w:bCs/>
          <w:sz w:val="24"/>
          <w:szCs w:val="24"/>
        </w:rPr>
        <w:t>（四）建立健全廉洁从业制度，开展廉洁教育，公布举报电话，监督并认真查处不廉洁及违法违纪行为。</w:t>
      </w:r>
    </w:p>
    <w:p>
      <w:pPr>
        <w:ind w:firstLine="480" w:firstLineChars="200"/>
        <w:rPr>
          <w:bCs/>
          <w:sz w:val="24"/>
          <w:szCs w:val="24"/>
        </w:rPr>
      </w:pPr>
      <w:r>
        <w:rPr>
          <w:bCs/>
          <w:sz w:val="24"/>
          <w:szCs w:val="24"/>
        </w:rPr>
        <w:t>（五）发现对方在业务活动中有不廉洁行为，应及时提醒对方纠正。情节严重的，应向其有关监督部门检举。</w:t>
      </w:r>
    </w:p>
    <w:p>
      <w:pPr>
        <w:ind w:firstLine="480" w:firstLineChars="200"/>
        <w:rPr>
          <w:bCs/>
          <w:sz w:val="24"/>
          <w:szCs w:val="24"/>
        </w:rPr>
      </w:pPr>
      <w:r>
        <w:rPr>
          <w:bCs/>
          <w:sz w:val="24"/>
          <w:szCs w:val="24"/>
        </w:rPr>
        <w:t>第二条甲方的义务</w:t>
      </w:r>
    </w:p>
    <w:p>
      <w:pPr>
        <w:ind w:firstLine="480" w:firstLineChars="200"/>
        <w:rPr>
          <w:bCs/>
          <w:sz w:val="24"/>
          <w:szCs w:val="24"/>
        </w:rPr>
      </w:pPr>
      <w:r>
        <w:rPr>
          <w:bCs/>
          <w:sz w:val="24"/>
          <w:szCs w:val="24"/>
        </w:rPr>
        <w:t>（一）甲方及其工作人员不得索要或接受乙方的礼金、有价证券和贵重物品，不得在乙方报销任何应由甲方或个人支付的费用等。</w:t>
      </w:r>
    </w:p>
    <w:p>
      <w:pPr>
        <w:ind w:firstLine="480" w:firstLineChars="200"/>
        <w:rPr>
          <w:bCs/>
          <w:sz w:val="24"/>
          <w:szCs w:val="24"/>
        </w:rPr>
      </w:pPr>
      <w:r>
        <w:rPr>
          <w:bCs/>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left="15" w:leftChars="7" w:firstLine="480" w:firstLineChars="200"/>
        <w:rPr>
          <w:bCs/>
          <w:sz w:val="24"/>
          <w:szCs w:val="24"/>
        </w:rPr>
      </w:pPr>
      <w:r>
        <w:rPr>
          <w:bCs/>
          <w:sz w:val="24"/>
          <w:szCs w:val="24"/>
        </w:rPr>
        <w:t>（三）甲方及其工作人员不得要求或者接受乙方为其住房装修、婚丧嫁娶活动、配偶子女工作安排以及出国出境、旅游等提供方便等。</w:t>
      </w:r>
    </w:p>
    <w:p>
      <w:pPr>
        <w:ind w:left="15" w:leftChars="7" w:firstLine="480" w:firstLineChars="200"/>
        <w:rPr>
          <w:bCs/>
          <w:sz w:val="24"/>
          <w:szCs w:val="24"/>
        </w:rPr>
      </w:pPr>
      <w:r>
        <w:rPr>
          <w:bCs/>
          <w:sz w:val="24"/>
          <w:szCs w:val="24"/>
        </w:rPr>
        <w:t>（四）甲方工作人员不得在乙方或与乙方有股权关联的企业兼职，不得向乙方介绍家属或者亲友从事与甲方业务有关的经济活动。</w:t>
      </w:r>
    </w:p>
    <w:p>
      <w:pPr>
        <w:ind w:left="15" w:leftChars="7" w:firstLine="480" w:firstLineChars="200"/>
        <w:rPr>
          <w:bCs/>
          <w:sz w:val="24"/>
          <w:szCs w:val="24"/>
        </w:rPr>
      </w:pPr>
      <w:r>
        <w:rPr>
          <w:bCs/>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left="15" w:leftChars="7" w:firstLine="480" w:firstLineChars="200"/>
        <w:rPr>
          <w:bCs/>
          <w:sz w:val="24"/>
          <w:szCs w:val="24"/>
        </w:rPr>
      </w:pPr>
      <w:r>
        <w:rPr>
          <w:bCs/>
          <w:sz w:val="24"/>
          <w:szCs w:val="24"/>
        </w:rPr>
        <w:t>（六）甲方工作人员不得利用职务之便收受乙方以回扣、手续费、加班费、咨询费、劳务费、协调费、辛苦费等各种名义给予或赠送的钱物。</w:t>
      </w:r>
    </w:p>
    <w:p>
      <w:pPr>
        <w:ind w:left="15" w:leftChars="7" w:firstLine="480" w:firstLineChars="200"/>
        <w:rPr>
          <w:bCs/>
          <w:sz w:val="24"/>
          <w:szCs w:val="24"/>
        </w:rPr>
      </w:pPr>
      <w:r>
        <w:rPr>
          <w:bCs/>
          <w:sz w:val="24"/>
          <w:szCs w:val="24"/>
        </w:rPr>
        <w:t>（七）甲方工作人员不得接受乙方给予或赠送的干股或红利。</w:t>
      </w:r>
    </w:p>
    <w:p>
      <w:pPr>
        <w:ind w:left="15" w:leftChars="7" w:firstLine="480" w:firstLineChars="200"/>
        <w:rPr>
          <w:bCs/>
          <w:sz w:val="24"/>
          <w:szCs w:val="24"/>
        </w:rPr>
      </w:pPr>
      <w:r>
        <w:rPr>
          <w:bCs/>
          <w:sz w:val="24"/>
          <w:szCs w:val="24"/>
        </w:rPr>
        <w:t>(八）不得存在其他违反廉洁规定的行为。</w:t>
      </w:r>
    </w:p>
    <w:p>
      <w:pPr>
        <w:ind w:firstLine="480" w:firstLineChars="200"/>
        <w:rPr>
          <w:bCs/>
          <w:sz w:val="24"/>
          <w:szCs w:val="24"/>
        </w:rPr>
      </w:pPr>
      <w:r>
        <w:rPr>
          <w:bCs/>
          <w:sz w:val="24"/>
          <w:szCs w:val="24"/>
        </w:rPr>
        <w:t>第三条乙方的义务</w:t>
      </w:r>
    </w:p>
    <w:p>
      <w:pPr>
        <w:ind w:firstLine="480" w:firstLineChars="200"/>
        <w:rPr>
          <w:bCs/>
          <w:sz w:val="24"/>
          <w:szCs w:val="24"/>
        </w:rPr>
      </w:pPr>
      <w:r>
        <w:rPr>
          <w:bCs/>
          <w:sz w:val="24"/>
          <w:szCs w:val="24"/>
        </w:rPr>
        <w:t>（一）乙方不得以任何理由向甲方及其工作人员行贿或馈赠礼金、有价证券、贵重礼品。</w:t>
      </w:r>
    </w:p>
    <w:p>
      <w:pPr>
        <w:ind w:firstLine="480" w:firstLineChars="200"/>
        <w:rPr>
          <w:bCs/>
          <w:sz w:val="24"/>
          <w:szCs w:val="24"/>
        </w:rPr>
      </w:pPr>
      <w:r>
        <w:rPr>
          <w:bCs/>
          <w:sz w:val="24"/>
          <w:szCs w:val="24"/>
        </w:rPr>
        <w:t>（二)乙方不得以任何名义为甲方及其工作人员报销应由甲方单位或个人支付的任何费用。</w:t>
      </w:r>
    </w:p>
    <w:p>
      <w:pPr>
        <w:ind w:left="25" w:leftChars="12" w:firstLine="480" w:firstLineChars="200"/>
        <w:rPr>
          <w:bCs/>
          <w:sz w:val="24"/>
          <w:szCs w:val="24"/>
        </w:rPr>
      </w:pPr>
      <w:r>
        <w:rPr>
          <w:bCs/>
          <w:sz w:val="24"/>
          <w:szCs w:val="24"/>
        </w:rPr>
        <w:t>（三）乙方不得以任何理由安排甲方工作人员参加可能影响相关业务公开、公正、公平性的宴请及娱乐活动。</w:t>
      </w:r>
    </w:p>
    <w:p>
      <w:pPr>
        <w:pStyle w:val="2"/>
        <w:spacing w:line="240" w:lineRule="auto"/>
        <w:ind w:firstLine="480" w:firstLineChars="200"/>
        <w:rPr>
          <w:bCs/>
          <w:sz w:val="24"/>
          <w:szCs w:val="24"/>
        </w:rPr>
      </w:pPr>
      <w:r>
        <w:rPr>
          <w:bCs/>
          <w:sz w:val="24"/>
          <w:szCs w:val="24"/>
        </w:rPr>
        <w:t>（四）乙方不得为甲方单位和个人购置或提供通讯工具和高档办公用品等物品，也不得为甲方提供与工作无关的房屋、汽车等。</w:t>
      </w:r>
    </w:p>
    <w:p>
      <w:pPr>
        <w:ind w:firstLine="480" w:firstLineChars="200"/>
        <w:rPr>
          <w:bCs/>
          <w:sz w:val="24"/>
          <w:szCs w:val="24"/>
        </w:rPr>
      </w:pPr>
      <w:r>
        <w:rPr>
          <w:bCs/>
          <w:sz w:val="24"/>
          <w:szCs w:val="24"/>
        </w:rPr>
        <w:t>（五）乙方不得擅自与甲方工作人员就主合同中的质量、数量、价格、工程量、验收等条款进行私下商谈或者达成默契。</w:t>
      </w:r>
    </w:p>
    <w:p>
      <w:pPr>
        <w:ind w:firstLine="480" w:firstLineChars="200"/>
        <w:rPr>
          <w:bCs/>
          <w:sz w:val="24"/>
          <w:szCs w:val="24"/>
        </w:rPr>
      </w:pPr>
      <w:r>
        <w:rPr>
          <w:bCs/>
          <w:sz w:val="24"/>
          <w:szCs w:val="24"/>
        </w:rPr>
        <w:t>（六）乙方不得以回扣、手续费、加班费、咨询费、劳务费、协调费、辛苦费等各种名义向甲方工作人员给予或赠送钱物。</w:t>
      </w:r>
    </w:p>
    <w:p>
      <w:pPr>
        <w:ind w:firstLine="480" w:firstLineChars="200"/>
        <w:rPr>
          <w:bCs/>
          <w:sz w:val="24"/>
          <w:szCs w:val="24"/>
        </w:rPr>
      </w:pPr>
      <w:r>
        <w:rPr>
          <w:bCs/>
          <w:sz w:val="24"/>
          <w:szCs w:val="24"/>
        </w:rPr>
        <w:t>（七）乙方不得向甲方工作人员提供干股或红利。</w:t>
      </w:r>
    </w:p>
    <w:p>
      <w:pPr>
        <w:ind w:left="15" w:leftChars="7" w:firstLine="480" w:firstLineChars="200"/>
        <w:rPr>
          <w:bCs/>
          <w:sz w:val="24"/>
          <w:szCs w:val="24"/>
        </w:rPr>
      </w:pPr>
      <w:r>
        <w:rPr>
          <w:bCs/>
          <w:sz w:val="24"/>
          <w:szCs w:val="24"/>
        </w:rPr>
        <w:t>(八）不得存在其他违反廉洁规定的行为。</w:t>
      </w:r>
    </w:p>
    <w:p>
      <w:pPr>
        <w:ind w:firstLine="480" w:firstLineChars="200"/>
        <w:rPr>
          <w:bCs/>
          <w:sz w:val="24"/>
          <w:szCs w:val="24"/>
        </w:rPr>
      </w:pPr>
      <w:r>
        <w:rPr>
          <w:bCs/>
          <w:sz w:val="24"/>
          <w:szCs w:val="24"/>
        </w:rPr>
        <w:t>第四条违约责任</w:t>
      </w:r>
    </w:p>
    <w:p>
      <w:pPr>
        <w:ind w:firstLine="480" w:firstLineChars="200"/>
        <w:rPr>
          <w:bCs/>
          <w:sz w:val="24"/>
          <w:szCs w:val="24"/>
        </w:rPr>
      </w:pPr>
      <w:r>
        <w:rPr>
          <w:bCs/>
          <w:sz w:val="24"/>
          <w:szCs w:val="24"/>
        </w:rPr>
        <w:t>（一）甲方及其工作人员违反本协议第一、二条。甲方按管理权限，对相关责任人依据有关规定给予处理；涉嫌犯罪的，移交司法机关追究刑事责任；给乙方单位造成经济损失的，应予以赔偿。</w:t>
      </w:r>
    </w:p>
    <w:p>
      <w:pPr>
        <w:ind w:firstLine="480" w:firstLineChars="200"/>
        <w:rPr>
          <w:bCs/>
          <w:sz w:val="24"/>
          <w:szCs w:val="24"/>
        </w:rPr>
      </w:pPr>
      <w:r>
        <w:rPr>
          <w:bCs/>
          <w:sz w:val="24"/>
          <w:szCs w:val="24"/>
        </w:rPr>
        <w:t>甲方举报投诉联系部门：广州市净水有限公司</w:t>
      </w:r>
      <w:r>
        <w:rPr>
          <w:bCs/>
          <w:sz w:val="24"/>
          <w:szCs w:val="24"/>
          <w:u w:val="single"/>
        </w:rPr>
        <w:t>纪检室</w:t>
      </w:r>
      <w:r>
        <w:rPr>
          <w:bCs/>
          <w:sz w:val="24"/>
          <w:szCs w:val="24"/>
        </w:rPr>
        <w:t>，联系电话：</w:t>
      </w:r>
      <w:r>
        <w:rPr>
          <w:bCs/>
          <w:sz w:val="24"/>
          <w:szCs w:val="24"/>
          <w:u w:val="single"/>
        </w:rPr>
        <w:t xml:space="preserve"> 020-38890265 </w:t>
      </w:r>
      <w:r>
        <w:rPr>
          <w:bCs/>
          <w:sz w:val="24"/>
          <w:szCs w:val="24"/>
        </w:rPr>
        <w:t>。</w:t>
      </w:r>
    </w:p>
    <w:p>
      <w:pPr>
        <w:pStyle w:val="21"/>
        <w:ind w:firstLine="480" w:firstLineChars="200"/>
        <w:rPr>
          <w:rFonts w:ascii="Times New Roman" w:hAnsi="Times New Roman" w:cs="Times New Roman"/>
          <w:bCs/>
        </w:rPr>
      </w:pPr>
      <w:r>
        <w:rPr>
          <w:rFonts w:ascii="Times New Roman" w:hAnsi="Times New Roman" w:cs="Times New Roman"/>
          <w:bCs/>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ind w:firstLine="480" w:firstLineChars="200"/>
        <w:rPr>
          <w:rFonts w:ascii="Times New Roman" w:hAnsi="Times New Roman" w:cs="Times New Roman"/>
          <w:bCs/>
        </w:rPr>
      </w:pPr>
      <w:r>
        <w:rPr>
          <w:rFonts w:ascii="Times New Roman" w:hAnsi="Times New Roman" w:cs="Times New Roman"/>
          <w:bCs/>
        </w:rPr>
        <w:t>1、扣除主合同的全部履约保证金；</w:t>
      </w:r>
    </w:p>
    <w:p>
      <w:pPr>
        <w:pStyle w:val="21"/>
        <w:ind w:firstLine="480" w:firstLineChars="200"/>
        <w:rPr>
          <w:rFonts w:ascii="Times New Roman" w:hAnsi="Times New Roman" w:cs="Times New Roman"/>
          <w:bCs/>
        </w:rPr>
      </w:pPr>
      <w:r>
        <w:rPr>
          <w:rFonts w:ascii="Times New Roman" w:hAnsi="Times New Roman" w:cs="Times New Roman"/>
          <w:bCs/>
        </w:rPr>
        <w:t>2、解除主合同；</w:t>
      </w:r>
    </w:p>
    <w:p>
      <w:pPr>
        <w:pStyle w:val="21"/>
        <w:ind w:firstLine="480" w:firstLineChars="200"/>
        <w:rPr>
          <w:rFonts w:ascii="Times New Roman" w:hAnsi="Times New Roman" w:cs="Times New Roman"/>
          <w:bCs/>
        </w:rPr>
      </w:pPr>
      <w:r>
        <w:rPr>
          <w:rFonts w:ascii="Times New Roman" w:hAnsi="Times New Roman" w:cs="Times New Roman"/>
          <w:bCs/>
        </w:rPr>
        <w:t>3、追究乙方其他违约责任；</w:t>
      </w:r>
    </w:p>
    <w:p>
      <w:pPr>
        <w:pStyle w:val="21"/>
        <w:ind w:firstLine="480" w:firstLineChars="200"/>
        <w:rPr>
          <w:rFonts w:ascii="Times New Roman" w:hAnsi="Times New Roman" w:cs="Times New Roman"/>
          <w:bCs/>
        </w:rPr>
      </w:pPr>
      <w:r>
        <w:rPr>
          <w:rFonts w:ascii="Times New Roman" w:hAnsi="Times New Roman" w:cs="Times New Roman"/>
          <w:bCs/>
        </w:rPr>
        <w:t>4、根据甲方的有关规章制度，在一定时间内暂停乙方参与甲方及下属单位所有项目的交易资格；</w:t>
      </w:r>
    </w:p>
    <w:p>
      <w:pPr>
        <w:pStyle w:val="21"/>
        <w:ind w:firstLine="480" w:firstLineChars="200"/>
        <w:rPr>
          <w:rFonts w:ascii="Times New Roman" w:hAnsi="Times New Roman" w:cs="Times New Roman"/>
          <w:bCs/>
        </w:rPr>
      </w:pPr>
      <w:r>
        <w:rPr>
          <w:rFonts w:ascii="Times New Roman" w:hAnsi="Times New Roman" w:cs="Times New Roman"/>
          <w:bCs/>
        </w:rPr>
        <w:t>5、根据甲方的有关规章制度，将乙方清退出甲方相关企业库；</w:t>
      </w:r>
    </w:p>
    <w:p>
      <w:pPr>
        <w:pStyle w:val="21"/>
        <w:ind w:firstLine="480" w:firstLineChars="200"/>
        <w:rPr>
          <w:rFonts w:ascii="Times New Roman" w:hAnsi="Times New Roman" w:cs="Times New Roman"/>
          <w:bCs/>
        </w:rPr>
      </w:pPr>
      <w:r>
        <w:rPr>
          <w:rFonts w:ascii="Times New Roman" w:hAnsi="Times New Roman" w:cs="Times New Roman"/>
          <w:bCs/>
        </w:rPr>
        <w:t>6、根据甲方上级单位、行政主管部门的意见、决定执行；</w:t>
      </w:r>
    </w:p>
    <w:p>
      <w:pPr>
        <w:pStyle w:val="21"/>
        <w:ind w:firstLine="480" w:firstLineChars="200"/>
        <w:rPr>
          <w:rFonts w:ascii="Times New Roman" w:hAnsi="Times New Roman" w:cs="Times New Roman"/>
          <w:bCs/>
        </w:rPr>
      </w:pPr>
      <w:r>
        <w:rPr>
          <w:rFonts w:ascii="Times New Roman" w:hAnsi="Times New Roman" w:cs="Times New Roman"/>
          <w:bCs/>
        </w:rPr>
        <w:t>7、按规定向有关行政监督部门、乙方业务管理部门进行投诉、报告。</w:t>
      </w:r>
    </w:p>
    <w:p>
      <w:pPr>
        <w:ind w:firstLine="480" w:firstLineChars="200"/>
        <w:rPr>
          <w:bCs/>
          <w:sz w:val="24"/>
          <w:szCs w:val="24"/>
        </w:rPr>
      </w:pPr>
      <w:r>
        <w:rPr>
          <w:bCs/>
          <w:sz w:val="24"/>
          <w:szCs w:val="24"/>
        </w:rPr>
        <w:t>乙方无条件接受甲方的处理决定并承担给甲方造成的损失，全额返还通过不正当手段获取的非法所得，并承担相应的法律责任。</w:t>
      </w:r>
    </w:p>
    <w:p>
      <w:pPr>
        <w:ind w:firstLine="480" w:firstLineChars="200"/>
        <w:rPr>
          <w:bCs/>
          <w:sz w:val="24"/>
          <w:szCs w:val="24"/>
        </w:rPr>
      </w:pPr>
      <w:r>
        <w:rPr>
          <w:bCs/>
          <w:sz w:val="24"/>
          <w:szCs w:val="24"/>
        </w:rPr>
        <w:t xml:space="preserve">第五条 本协议执行情况，接受有管辖权的纪检、监察部门的监督，双方应予以配合检查调查。 </w:t>
      </w:r>
    </w:p>
    <w:p>
      <w:pPr>
        <w:ind w:firstLine="480" w:firstLineChars="200"/>
        <w:rPr>
          <w:bCs/>
          <w:sz w:val="24"/>
          <w:szCs w:val="24"/>
        </w:rPr>
      </w:pPr>
      <w:r>
        <w:rPr>
          <w:bCs/>
          <w:sz w:val="24"/>
          <w:szCs w:val="24"/>
        </w:rPr>
        <w:t>第六条本协议作为</w:t>
      </w:r>
      <w:r>
        <w:rPr>
          <w:rFonts w:hint="eastAsia"/>
          <w:bCs/>
          <w:sz w:val="24"/>
          <w:szCs w:val="24"/>
          <w:u w:val="single"/>
          <w:lang w:val="en-US" w:eastAsia="zh-CN"/>
        </w:rPr>
        <w:t xml:space="preserve"> （合同名称+合同编号）</w:t>
      </w:r>
      <w:r>
        <w:rPr>
          <w:bCs/>
          <w:sz w:val="24"/>
          <w:szCs w:val="24"/>
          <w:u w:val="single"/>
        </w:rPr>
        <w:t xml:space="preserve"> </w:t>
      </w:r>
      <w:r>
        <w:rPr>
          <w:bCs/>
          <w:sz w:val="24"/>
          <w:szCs w:val="24"/>
        </w:rPr>
        <w:t>合同的附件，并具有同等的法律效力，本协议自双方签字盖章之日起生效，与主合同同时终止。</w:t>
      </w:r>
    </w:p>
    <w:p>
      <w:pPr>
        <w:ind w:firstLine="480" w:firstLineChars="200"/>
        <w:rPr>
          <w:bCs/>
          <w:sz w:val="24"/>
          <w:szCs w:val="24"/>
        </w:rPr>
      </w:pPr>
      <w:r>
        <w:rPr>
          <w:bCs/>
          <w:sz w:val="24"/>
          <w:szCs w:val="24"/>
        </w:rPr>
        <w:t>第七条本协议一式</w:t>
      </w:r>
      <w:r>
        <w:rPr>
          <w:rFonts w:hint="eastAsia"/>
          <w:bCs/>
          <w:sz w:val="24"/>
          <w:szCs w:val="24"/>
          <w:u w:val="single"/>
          <w:lang w:val="en-US" w:eastAsia="zh-CN"/>
        </w:rPr>
        <w:t xml:space="preserve">  </w:t>
      </w:r>
      <w:r>
        <w:rPr>
          <w:bCs/>
          <w:sz w:val="24"/>
          <w:szCs w:val="24"/>
        </w:rPr>
        <w:t>份，甲方</w:t>
      </w:r>
      <w:r>
        <w:rPr>
          <w:rFonts w:hint="eastAsia"/>
          <w:bCs/>
          <w:sz w:val="24"/>
          <w:szCs w:val="24"/>
          <w:u w:val="single"/>
          <w:lang w:val="en-US" w:eastAsia="zh-CN"/>
        </w:rPr>
        <w:t xml:space="preserve">  </w:t>
      </w:r>
      <w:r>
        <w:rPr>
          <w:bCs/>
          <w:sz w:val="24"/>
          <w:szCs w:val="24"/>
        </w:rPr>
        <w:t>份，乙方</w:t>
      </w:r>
      <w:r>
        <w:rPr>
          <w:rFonts w:hint="eastAsia"/>
          <w:bCs/>
          <w:sz w:val="24"/>
          <w:szCs w:val="24"/>
          <w:u w:val="single"/>
          <w:lang w:val="en-US" w:eastAsia="zh-CN"/>
        </w:rPr>
        <w:t xml:space="preserve">  </w:t>
      </w:r>
      <w:r>
        <w:rPr>
          <w:bCs/>
          <w:sz w:val="24"/>
          <w:szCs w:val="24"/>
        </w:rPr>
        <w:t>份。</w:t>
      </w:r>
    </w:p>
    <w:p>
      <w:pPr>
        <w:ind w:firstLine="480" w:firstLineChars="200"/>
        <w:rPr>
          <w:bCs/>
          <w:sz w:val="24"/>
          <w:szCs w:val="24"/>
        </w:rPr>
      </w:pPr>
    </w:p>
    <w:p>
      <w:pPr>
        <w:ind w:firstLine="480" w:firstLineChars="200"/>
        <w:rPr>
          <w:bCs/>
          <w:sz w:val="24"/>
          <w:szCs w:val="24"/>
        </w:rPr>
      </w:pPr>
      <w:r>
        <w:rPr>
          <w:bCs/>
          <w:sz w:val="24"/>
          <w:szCs w:val="24"/>
        </w:rPr>
        <w:t xml:space="preserve">甲方（盖章）：                     乙方（盖章）： </w:t>
      </w:r>
    </w:p>
    <w:p>
      <w:pPr>
        <w:tabs>
          <w:tab w:val="left" w:pos="5100"/>
        </w:tabs>
        <w:ind w:firstLine="480" w:firstLineChars="200"/>
        <w:rPr>
          <w:bCs/>
          <w:sz w:val="24"/>
          <w:szCs w:val="24"/>
        </w:rPr>
      </w:pPr>
      <w:r>
        <w:rPr>
          <w:bCs/>
          <w:sz w:val="24"/>
          <w:szCs w:val="24"/>
        </w:rPr>
        <w:t>签约代表：                         签约代表：</w:t>
      </w:r>
    </w:p>
    <w:p>
      <w:pPr>
        <w:tabs>
          <w:tab w:val="left" w:pos="4170"/>
        </w:tabs>
        <w:ind w:firstLine="480" w:firstLineChars="200"/>
        <w:rPr>
          <w:bCs/>
          <w:sz w:val="24"/>
          <w:szCs w:val="24"/>
        </w:rPr>
      </w:pPr>
      <w:r>
        <w:rPr>
          <w:bCs/>
          <w:sz w:val="24"/>
          <w:szCs w:val="24"/>
        </w:rPr>
        <w:t>日期:    年  月  日</w:t>
      </w:r>
      <w:r>
        <w:rPr>
          <w:bCs/>
          <w:sz w:val="24"/>
          <w:szCs w:val="24"/>
        </w:rPr>
        <w:tab/>
      </w:r>
      <w:r>
        <w:rPr>
          <w:bCs/>
          <w:sz w:val="24"/>
          <w:szCs w:val="24"/>
        </w:rPr>
        <w:t xml:space="preserve">    日期：  年  月  日</w:t>
      </w:r>
    </w:p>
    <w:p>
      <w:pPr>
        <w:rPr>
          <w:b/>
          <w:bCs/>
          <w:sz w:val="28"/>
          <w:szCs w:val="28"/>
        </w:rPr>
      </w:pPr>
      <w:r>
        <w:rPr>
          <w:b/>
          <w:bCs/>
          <w:sz w:val="28"/>
          <w:szCs w:val="28"/>
        </w:rPr>
        <w:br w:type="page"/>
      </w:r>
      <w:r>
        <w:rPr>
          <w:b/>
          <w:bCs/>
          <w:sz w:val="28"/>
          <w:szCs w:val="28"/>
        </w:rPr>
        <w:t>附件3：</w:t>
      </w:r>
      <w:r>
        <w:rPr>
          <w:rFonts w:hint="eastAsia"/>
          <w:b/>
          <w:bCs/>
          <w:sz w:val="28"/>
          <w:szCs w:val="28"/>
        </w:rPr>
        <w:t>物品采购安全协议书</w:t>
      </w:r>
    </w:p>
    <w:p>
      <w:pPr>
        <w:jc w:val="center"/>
        <w:rPr>
          <w:sz w:val="24"/>
          <w:szCs w:val="24"/>
        </w:rPr>
      </w:pPr>
      <w:r>
        <w:rPr>
          <w:rFonts w:eastAsia="黑体"/>
          <w:bCs/>
          <w:sz w:val="24"/>
          <w:szCs w:val="24"/>
        </w:rPr>
        <w:t>物品采购安全协议书</w:t>
      </w:r>
    </w:p>
    <w:p>
      <w:pPr>
        <w:rPr>
          <w:sz w:val="24"/>
        </w:rPr>
      </w:pPr>
      <w:r>
        <w:rPr>
          <w:sz w:val="24"/>
        </w:rPr>
        <w:t>甲方：广州市净水有限公司</w:t>
      </w:r>
    </w:p>
    <w:p>
      <w:pPr>
        <w:rPr>
          <w:sz w:val="24"/>
        </w:rPr>
      </w:pPr>
      <w:r>
        <w:rPr>
          <w:sz w:val="24"/>
        </w:rPr>
        <w:t>乙方：</w:t>
      </w:r>
    </w:p>
    <w:p>
      <w:pPr>
        <w:ind w:firstLine="480" w:firstLineChars="200"/>
        <w:rPr>
          <w:sz w:val="24"/>
        </w:rPr>
      </w:pPr>
      <w:r>
        <w:rPr>
          <w:sz w:val="24"/>
        </w:rPr>
        <w:t>为加强物品采购过程安全管理，根据《中华人民共和国安全生产法》、《生产安全事故报告和调查处理条例》等国家及地方有关安全生产法律法规，甲乙双方就物品采购的安全事宜，经双方友好协商，达成如下协议。</w:t>
      </w:r>
    </w:p>
    <w:p>
      <w:pPr>
        <w:adjustRightInd w:val="0"/>
        <w:snapToGrid w:val="0"/>
        <w:ind w:firstLine="482" w:firstLineChars="200"/>
        <w:rPr>
          <w:b/>
          <w:sz w:val="24"/>
        </w:rPr>
      </w:pPr>
      <w:r>
        <w:rPr>
          <w:b/>
          <w:sz w:val="24"/>
        </w:rPr>
        <w:t>一、本协议与主合同的关系</w:t>
      </w:r>
    </w:p>
    <w:p>
      <w:pPr>
        <w:adjustRightInd w:val="0"/>
        <w:snapToGrid w:val="0"/>
        <w:ind w:firstLine="480" w:firstLineChars="200"/>
        <w:rPr>
          <w:sz w:val="24"/>
        </w:rPr>
      </w:pPr>
      <w:r>
        <w:rPr>
          <w:sz w:val="24"/>
        </w:rPr>
        <w:t>本协议作为</w:t>
      </w:r>
      <w:r>
        <w:rPr>
          <w:rFonts w:hint="eastAsia"/>
          <w:sz w:val="24"/>
          <w:lang w:eastAsia="zh-CN"/>
        </w:rPr>
        <w:t>广州净水公司2024年紫外线消毒设备购置（第二次）</w:t>
      </w:r>
      <w:r>
        <w:rPr>
          <w:sz w:val="24"/>
        </w:rPr>
        <w:t>合同的组成部分，与主合同具有同等法律效力。</w:t>
      </w:r>
    </w:p>
    <w:p>
      <w:pPr>
        <w:ind w:firstLine="482" w:firstLineChars="200"/>
        <w:rPr>
          <w:b/>
          <w:sz w:val="24"/>
        </w:rPr>
      </w:pPr>
      <w:r>
        <w:rPr>
          <w:b/>
          <w:sz w:val="24"/>
        </w:rPr>
        <w:t>二、甲方权责</w:t>
      </w:r>
    </w:p>
    <w:p>
      <w:pPr>
        <w:ind w:firstLine="480" w:firstLineChars="200"/>
        <w:rPr>
          <w:sz w:val="24"/>
        </w:rPr>
      </w:pPr>
      <w:r>
        <w:rPr>
          <w:sz w:val="24"/>
        </w:rPr>
        <w:t>（一）甲方进行物品采购时，应贯彻落实国家、地方有关安全管理的法律法规和规章制度。</w:t>
      </w:r>
    </w:p>
    <w:p>
      <w:pPr>
        <w:ind w:firstLine="480" w:firstLineChars="200"/>
        <w:rPr>
          <w:sz w:val="24"/>
        </w:rPr>
      </w:pPr>
      <w:r>
        <w:rPr>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ind w:firstLine="480" w:firstLineChars="200"/>
        <w:rPr>
          <w:sz w:val="24"/>
        </w:rPr>
      </w:pPr>
      <w:r>
        <w:rPr>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ind w:firstLine="480" w:firstLineChars="200"/>
        <w:rPr>
          <w:sz w:val="24"/>
        </w:rPr>
      </w:pPr>
      <w:r>
        <w:rPr>
          <w:sz w:val="24"/>
        </w:rPr>
        <w:t>（四）乙方对存在问题拒不整改的，视为违约，甲方有权对乙方按主合同相关条款进行违约金扣罚。如乙方拒不缴纳违约金的，甲方有权在履约保证金中扣除。</w:t>
      </w:r>
    </w:p>
    <w:p>
      <w:pPr>
        <w:ind w:firstLine="480" w:firstLineChars="200"/>
        <w:rPr>
          <w:sz w:val="24"/>
        </w:rPr>
      </w:pPr>
      <w:r>
        <w:rPr>
          <w:sz w:val="24"/>
        </w:rPr>
        <w:t>（五）告知乙方在甲方应当遵守的安全管理要求。</w:t>
      </w:r>
    </w:p>
    <w:p>
      <w:pPr>
        <w:ind w:firstLine="482" w:firstLineChars="200"/>
        <w:rPr>
          <w:b/>
          <w:sz w:val="24"/>
        </w:rPr>
      </w:pPr>
      <w:r>
        <w:rPr>
          <w:b/>
          <w:sz w:val="24"/>
        </w:rPr>
        <w:t>三、乙方权责</w:t>
      </w:r>
    </w:p>
    <w:p>
      <w:pPr>
        <w:ind w:firstLine="480" w:firstLineChars="200"/>
        <w:rPr>
          <w:sz w:val="24"/>
        </w:rPr>
      </w:pPr>
      <w:r>
        <w:rPr>
          <w:sz w:val="24"/>
        </w:rPr>
        <w:t>（一）乙方应承诺具备所售物品的许可资质，并提供相关证明材料。若乙方非所售物品的直销厂家，应提供物品的完整供应链，物品的销售、运输、装卸全过程须严格遵守国家及地方的法律的有关规定。</w:t>
      </w:r>
    </w:p>
    <w:p>
      <w:pPr>
        <w:ind w:firstLine="480" w:firstLineChars="200"/>
        <w:rPr>
          <w:sz w:val="24"/>
        </w:rPr>
      </w:pPr>
      <w:r>
        <w:rPr>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ind w:firstLine="480" w:firstLineChars="200"/>
        <w:rPr>
          <w:sz w:val="24"/>
        </w:rPr>
      </w:pPr>
      <w:r>
        <w:rPr>
          <w:sz w:val="24"/>
        </w:rPr>
        <w:t>（三）乙方应承诺所售物品质量符合现行国家规范要求，保证所售物品为正品。货物类物品应提供与货物型号一致的使用说明书（进口货物应有中文说明书），如物品有保质期要求的应在保质期范围内，特殊货物应在运输前做好定检工作，包装要完整完好。</w:t>
      </w:r>
    </w:p>
    <w:p>
      <w:pPr>
        <w:ind w:firstLine="480" w:firstLineChars="200"/>
        <w:rPr>
          <w:sz w:val="24"/>
        </w:rPr>
      </w:pPr>
      <w:r>
        <w:rPr>
          <w:sz w:val="24"/>
        </w:rPr>
        <w:t>（四）乙方对物品的运输、装卸、货物的安装和调试过程的安全工作负责。对乙方内部的运输车队，乙方用于运输物品的车辆应取得合法证照资质。对乙方聘请的运输车队，乙方应严格审核其运输车队、驾驶员资质证照及车队运输相关的管理制度。</w:t>
      </w:r>
    </w:p>
    <w:p>
      <w:pPr>
        <w:ind w:firstLine="480" w:firstLineChars="200"/>
        <w:rPr>
          <w:sz w:val="24"/>
        </w:rPr>
      </w:pPr>
      <w:r>
        <w:rPr>
          <w:sz w:val="24"/>
        </w:rPr>
        <w:t>（五）乙方须加强物品运输车辆的安全管理，用于运输物品的车辆必须车况良好、外观整洁、证照齐全，严格执行车辆安全检验制度，确保车辆性能符合安全技术标准。</w:t>
      </w:r>
    </w:p>
    <w:p>
      <w:pPr>
        <w:ind w:firstLine="480" w:firstLineChars="200"/>
        <w:rPr>
          <w:sz w:val="24"/>
        </w:rPr>
      </w:pPr>
      <w:r>
        <w:rPr>
          <w:sz w:val="24"/>
        </w:rPr>
        <w:t>（六）人员管理</w:t>
      </w:r>
    </w:p>
    <w:p>
      <w:pPr>
        <w:ind w:firstLine="480" w:firstLineChars="200"/>
        <w:rPr>
          <w:sz w:val="24"/>
        </w:rPr>
      </w:pPr>
      <w:r>
        <w:rPr>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numPr>
          <w:ilvl w:val="0"/>
          <w:numId w:val="7"/>
        </w:numPr>
        <w:ind w:firstLine="480" w:firstLineChars="200"/>
        <w:rPr>
          <w:sz w:val="24"/>
        </w:rPr>
      </w:pPr>
      <w:r>
        <w:rPr>
          <w:sz w:val="24"/>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sz w:val="24"/>
          <w:u w:val="single"/>
        </w:rPr>
        <w:t xml:space="preserve"> 3000 </w:t>
      </w:r>
      <w:r>
        <w:rPr>
          <w:sz w:val="24"/>
        </w:rPr>
        <w:t>元/次。</w:t>
      </w:r>
    </w:p>
    <w:p>
      <w:pPr>
        <w:ind w:firstLine="480" w:firstLineChars="200"/>
        <w:rPr>
          <w:sz w:val="24"/>
        </w:rPr>
      </w:pPr>
      <w:r>
        <w:rPr>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ind w:firstLine="480" w:firstLineChars="200"/>
        <w:rPr>
          <w:sz w:val="24"/>
        </w:rPr>
      </w:pPr>
      <w:r>
        <w:rPr>
          <w:sz w:val="24"/>
        </w:rPr>
        <w:t>4.如货物类物品需进行安装、调试，乙方应安排熟悉货物或有货物操作相关资质的专业人员与甲方进行货物验收及培训等工作，确保操作货物过程安全。</w:t>
      </w:r>
    </w:p>
    <w:p>
      <w:pPr>
        <w:ind w:firstLine="480" w:firstLineChars="200"/>
        <w:rPr>
          <w:sz w:val="24"/>
        </w:rPr>
      </w:pPr>
      <w:r>
        <w:rPr>
          <w:sz w:val="24"/>
        </w:rPr>
        <w:t>（七）发生事故时，乙方须立即报警处理，乙方在力所能及范围内采取补救措施，并在30分钟内将情况报告甲方。</w:t>
      </w:r>
    </w:p>
    <w:p>
      <w:pPr>
        <w:ind w:firstLine="480" w:firstLineChars="200"/>
        <w:rPr>
          <w:sz w:val="24"/>
        </w:rPr>
      </w:pPr>
      <w:r>
        <w:rPr>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ind w:firstLine="480" w:firstLineChars="200"/>
        <w:rPr>
          <w:sz w:val="24"/>
        </w:rPr>
      </w:pPr>
      <w:r>
        <w:rPr>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ind w:firstLine="480" w:firstLineChars="200"/>
        <w:rPr>
          <w:sz w:val="24"/>
        </w:rPr>
      </w:pPr>
      <w:r>
        <w:rPr>
          <w:sz w:val="24"/>
        </w:rPr>
        <w:t>（十）乙方委托的第三方运输单位或个人，违反本协议的，全部责任均由乙方承担。</w:t>
      </w:r>
    </w:p>
    <w:p>
      <w:pPr>
        <w:pStyle w:val="35"/>
        <w:ind w:firstLine="482" w:firstLineChars="200"/>
        <w:rPr>
          <w:rFonts w:ascii="Times New Roman" w:hAnsi="Times New Roman"/>
          <w:sz w:val="24"/>
        </w:rPr>
      </w:pPr>
      <w:r>
        <w:rPr>
          <w:rFonts w:ascii="Times New Roman" w:hAnsi="Times New Roman"/>
          <w:b/>
          <w:sz w:val="24"/>
        </w:rPr>
        <w:t>四、补充条款：</w:t>
      </w:r>
      <w:r>
        <w:rPr>
          <w:rFonts w:ascii="Times New Roman" w:hAnsi="Times New Roman"/>
          <w:sz w:val="24"/>
          <w:u w:val="single"/>
        </w:rPr>
        <w:t xml:space="preserve">       /        </w:t>
      </w:r>
      <w:r>
        <w:rPr>
          <w:rFonts w:ascii="Times New Roman" w:hAnsi="Times New Roman"/>
          <w:sz w:val="24"/>
        </w:rPr>
        <w:t>。</w:t>
      </w:r>
    </w:p>
    <w:p>
      <w:pPr>
        <w:adjustRightInd w:val="0"/>
        <w:snapToGrid w:val="0"/>
        <w:ind w:firstLine="482" w:firstLineChars="200"/>
        <w:rPr>
          <w:b/>
          <w:sz w:val="24"/>
        </w:rPr>
      </w:pPr>
      <w:r>
        <w:rPr>
          <w:b/>
          <w:sz w:val="24"/>
        </w:rPr>
        <w:t>五、附则</w:t>
      </w:r>
    </w:p>
    <w:p>
      <w:pPr>
        <w:adjustRightInd w:val="0"/>
        <w:snapToGrid w:val="0"/>
        <w:ind w:firstLine="480" w:firstLineChars="200"/>
        <w:rPr>
          <w:sz w:val="24"/>
        </w:rPr>
      </w:pPr>
      <w:r>
        <w:rPr>
          <w:sz w:val="24"/>
        </w:rPr>
        <w:t>（一）本协议未尽事宜，依据有关法律、法规、规章处理。法律、法规、规章没有明确规定的，经双方协商处理解决。</w:t>
      </w:r>
    </w:p>
    <w:p>
      <w:pPr>
        <w:adjustRightInd w:val="0"/>
        <w:snapToGrid w:val="0"/>
        <w:ind w:firstLine="480" w:firstLineChars="200"/>
        <w:rPr>
          <w:sz w:val="24"/>
        </w:rPr>
      </w:pPr>
      <w:r>
        <w:rPr>
          <w:sz w:val="24"/>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9800" w:type="dxa"/>
        <w:tblInd w:w="0" w:type="dxa"/>
        <w:tblLayout w:type="autofit"/>
        <w:tblCellMar>
          <w:top w:w="0" w:type="dxa"/>
          <w:left w:w="108" w:type="dxa"/>
          <w:bottom w:w="0" w:type="dxa"/>
          <w:right w:w="108" w:type="dxa"/>
        </w:tblCellMar>
      </w:tblPr>
      <w:tblGrid>
        <w:gridCol w:w="4900"/>
        <w:gridCol w:w="4900"/>
      </w:tblGrid>
      <w:tr>
        <w:tblPrEx>
          <w:tblCellMar>
            <w:top w:w="0" w:type="dxa"/>
            <w:left w:w="108" w:type="dxa"/>
            <w:bottom w:w="0" w:type="dxa"/>
            <w:right w:w="108" w:type="dxa"/>
          </w:tblCellMar>
        </w:tblPrEx>
        <w:trPr>
          <w:trHeight w:val="3213" w:hRule="atLeast"/>
        </w:trPr>
        <w:tc>
          <w:tcPr>
            <w:tcW w:w="4900" w:type="dxa"/>
          </w:tcPr>
          <w:p>
            <w:pPr>
              <w:adjustRightInd w:val="0"/>
              <w:snapToGrid w:val="0"/>
              <w:textAlignment w:val="baseline"/>
              <w:rPr>
                <w:sz w:val="24"/>
              </w:rPr>
            </w:pPr>
            <w:r>
              <w:rPr>
                <w:sz w:val="24"/>
              </w:rPr>
              <w:t xml:space="preserve">甲方： </w:t>
            </w:r>
          </w:p>
          <w:p>
            <w:pPr>
              <w:adjustRightInd w:val="0"/>
              <w:snapToGrid w:val="0"/>
              <w:textAlignment w:val="baseline"/>
              <w:rPr>
                <w:sz w:val="24"/>
              </w:rPr>
            </w:pPr>
            <w:r>
              <w:rPr>
                <w:sz w:val="24"/>
              </w:rPr>
              <w:t xml:space="preserve">签约代表： </w:t>
            </w:r>
          </w:p>
          <w:p>
            <w:pPr>
              <w:adjustRightInd w:val="0"/>
              <w:snapToGrid w:val="0"/>
              <w:textAlignment w:val="baseline"/>
              <w:rPr>
                <w:sz w:val="24"/>
              </w:rPr>
            </w:pPr>
            <w:r>
              <w:rPr>
                <w:sz w:val="24"/>
              </w:rPr>
              <w:t>联系电话：</w:t>
            </w:r>
          </w:p>
          <w:p>
            <w:pPr>
              <w:adjustRightInd w:val="0"/>
              <w:snapToGrid w:val="0"/>
              <w:ind w:right="480" w:firstLine="1320" w:firstLineChars="550"/>
              <w:textAlignment w:val="baseline"/>
              <w:rPr>
                <w:sz w:val="24"/>
              </w:rPr>
            </w:pPr>
            <w:r>
              <w:rPr>
                <w:sz w:val="24"/>
              </w:rPr>
              <w:t>年    月    日</w:t>
            </w:r>
          </w:p>
        </w:tc>
        <w:tc>
          <w:tcPr>
            <w:tcW w:w="4900" w:type="dxa"/>
          </w:tcPr>
          <w:p>
            <w:pPr>
              <w:adjustRightInd w:val="0"/>
              <w:snapToGrid w:val="0"/>
              <w:textAlignment w:val="baseline"/>
              <w:rPr>
                <w:sz w:val="24"/>
              </w:rPr>
            </w:pPr>
            <w:r>
              <w:rPr>
                <w:sz w:val="24"/>
              </w:rPr>
              <w:t>乙方：</w:t>
            </w:r>
          </w:p>
          <w:p>
            <w:pPr>
              <w:adjustRightInd w:val="0"/>
              <w:snapToGrid w:val="0"/>
              <w:textAlignment w:val="baseline"/>
              <w:rPr>
                <w:sz w:val="24"/>
              </w:rPr>
            </w:pPr>
            <w:r>
              <w:rPr>
                <w:sz w:val="24"/>
              </w:rPr>
              <w:t>签约代表：</w:t>
            </w:r>
          </w:p>
          <w:p>
            <w:pPr>
              <w:adjustRightInd w:val="0"/>
              <w:snapToGrid w:val="0"/>
              <w:textAlignment w:val="baseline"/>
              <w:rPr>
                <w:sz w:val="24"/>
              </w:rPr>
            </w:pPr>
            <w:r>
              <w:rPr>
                <w:sz w:val="24"/>
              </w:rPr>
              <w:t>联系电话：</w:t>
            </w:r>
          </w:p>
          <w:p>
            <w:pPr>
              <w:adjustRightInd w:val="0"/>
              <w:snapToGrid w:val="0"/>
              <w:ind w:right="480" w:firstLine="1560" w:firstLineChars="650"/>
              <w:textAlignment w:val="baseline"/>
              <w:rPr>
                <w:sz w:val="24"/>
              </w:rPr>
            </w:pPr>
            <w:r>
              <w:rPr>
                <w:sz w:val="24"/>
              </w:rPr>
              <w:t>年    月    日</w:t>
            </w:r>
          </w:p>
        </w:tc>
      </w:tr>
    </w:tbl>
    <w:p>
      <w:pPr>
        <w:pStyle w:val="10"/>
        <w:rPr>
          <w:b/>
          <w:bCs/>
          <w:szCs w:val="21"/>
        </w:rPr>
      </w:pPr>
    </w:p>
    <w:p>
      <w:pPr>
        <w:spacing w:line="360" w:lineRule="auto"/>
        <w:ind w:firstLine="281" w:firstLineChars="100"/>
        <w:rPr>
          <w:b/>
          <w:bCs/>
          <w:sz w:val="28"/>
          <w:szCs w:val="28"/>
        </w:rPr>
        <w:sectPr>
          <w:pgSz w:w="11906" w:h="16838"/>
          <w:pgMar w:top="1440" w:right="1800" w:bottom="1440" w:left="1800" w:header="851" w:footer="992" w:gutter="0"/>
          <w:pgNumType w:fmt="decimal"/>
          <w:cols w:space="425" w:num="1"/>
          <w:docGrid w:type="lines" w:linePitch="312" w:charSpace="0"/>
        </w:sectPr>
      </w:pPr>
    </w:p>
    <w:p>
      <w:pPr>
        <w:spacing w:line="360" w:lineRule="auto"/>
        <w:rPr>
          <w:rFonts w:hint="eastAsia"/>
          <w:b/>
          <w:bCs/>
          <w:sz w:val="28"/>
          <w:szCs w:val="28"/>
          <w:lang w:val="en-US" w:eastAsia="zh-CN"/>
        </w:rPr>
      </w:pPr>
      <w:r>
        <w:rPr>
          <w:rFonts w:hint="eastAsia"/>
          <w:b/>
          <w:bCs/>
          <w:sz w:val="28"/>
          <w:szCs w:val="28"/>
          <w:lang w:val="en-US" w:eastAsia="zh-CN"/>
        </w:rPr>
        <w:t>附件4营运场所施工安全及消防安全协议书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sz w:val="40"/>
          <w:szCs w:val="36"/>
          <w:lang w:val="en-US" w:eastAsia="zh-CN"/>
        </w:rPr>
      </w:pPr>
      <w:r>
        <w:rPr>
          <w:rFonts w:hint="eastAsia" w:ascii="方正小标宋简体" w:hAnsi="方正小标宋简体" w:eastAsia="方正小标宋简体" w:cs="方正小标宋简体"/>
          <w:sz w:val="40"/>
          <w:szCs w:val="36"/>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52"/>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pStyle w:val="22"/>
        <w:rPr>
          <w:rFonts w:hint="default"/>
          <w:lang w:val="en-US" w:eastAsia="zh-CN"/>
        </w:rPr>
      </w:pPr>
    </w:p>
    <w:p>
      <w:pPr>
        <w:spacing w:line="360" w:lineRule="auto"/>
        <w:rPr>
          <w:b/>
          <w:bCs/>
          <w:sz w:val="28"/>
          <w:szCs w:val="28"/>
        </w:rPr>
      </w:pPr>
      <w:r>
        <w:rPr>
          <w:b/>
          <w:bCs/>
          <w:sz w:val="28"/>
          <w:szCs w:val="28"/>
        </w:rPr>
        <w:t>附件</w:t>
      </w:r>
      <w:r>
        <w:rPr>
          <w:rFonts w:hint="eastAsia"/>
          <w:b/>
          <w:bCs/>
          <w:sz w:val="28"/>
          <w:szCs w:val="28"/>
          <w:lang w:val="en-US" w:eastAsia="zh-CN"/>
        </w:rPr>
        <w:t>5</w:t>
      </w:r>
      <w:r>
        <w:rPr>
          <w:b/>
          <w:bCs/>
          <w:sz w:val="28"/>
          <w:szCs w:val="28"/>
        </w:rPr>
        <w:t xml:space="preserve"> 报价清单</w:t>
      </w:r>
    </w:p>
    <w:p>
      <w:pPr>
        <w:pStyle w:val="9"/>
        <w:rPr>
          <w:b/>
          <w:sz w:val="24"/>
          <w:szCs w:val="24"/>
        </w:rPr>
      </w:pPr>
    </w:p>
    <w:p>
      <w:pPr>
        <w:pStyle w:val="9"/>
        <w:rPr>
          <w:b/>
          <w:sz w:val="24"/>
          <w:szCs w:val="24"/>
        </w:rPr>
      </w:pPr>
    </w:p>
    <w:p>
      <w:pPr>
        <w:pStyle w:val="9"/>
        <w:rPr>
          <w:b/>
        </w:rPr>
      </w:pPr>
      <w:r>
        <w:rPr>
          <w:b/>
          <w:sz w:val="24"/>
          <w:szCs w:val="24"/>
        </w:rPr>
        <w:t>附件</w:t>
      </w:r>
      <w:r>
        <w:rPr>
          <w:rFonts w:hint="eastAsia"/>
          <w:b/>
          <w:sz w:val="24"/>
          <w:szCs w:val="24"/>
          <w:lang w:val="en-US" w:eastAsia="zh-CN"/>
        </w:rPr>
        <w:t>6</w:t>
      </w:r>
      <w:r>
        <w:rPr>
          <w:b/>
          <w:sz w:val="24"/>
          <w:szCs w:val="24"/>
        </w:rPr>
        <w:t>.履约保函（模板）</w:t>
      </w:r>
    </w:p>
    <w:p/>
    <w:p>
      <w:pPr>
        <w:jc w:val="center"/>
        <w:rPr>
          <w:b/>
          <w:szCs w:val="21"/>
        </w:rPr>
      </w:pPr>
      <w:r>
        <w:rPr>
          <w:b/>
          <w:szCs w:val="21"/>
        </w:rPr>
        <w:t>履约保函（模板）</w:t>
      </w:r>
    </w:p>
    <w:p>
      <w:pPr>
        <w:rPr>
          <w:szCs w:val="21"/>
        </w:rPr>
      </w:pPr>
    </w:p>
    <w:p>
      <w:pPr>
        <w:rPr>
          <w:szCs w:val="21"/>
        </w:rPr>
      </w:pPr>
      <w:r>
        <w:rPr>
          <w:szCs w:val="21"/>
        </w:rPr>
        <w:t>致：</w:t>
      </w:r>
      <w:r>
        <w:rPr>
          <w:szCs w:val="21"/>
          <w:u w:val="single"/>
        </w:rPr>
        <w:t xml:space="preserve">               （受益人）</w:t>
      </w:r>
    </w:p>
    <w:p>
      <w:pPr>
        <w:pStyle w:val="45"/>
        <w:rPr>
          <w:rFonts w:ascii="Times New Roman" w:cs="Times New Roman"/>
          <w:color w:val="auto"/>
        </w:rPr>
      </w:pPr>
    </w:p>
    <w:p>
      <w:pPr>
        <w:ind w:firstLine="420"/>
        <w:rPr>
          <w:szCs w:val="21"/>
        </w:rPr>
      </w:pPr>
      <w:r>
        <w:rPr>
          <w:szCs w:val="21"/>
        </w:rPr>
        <w:t>鉴于</w:t>
      </w:r>
      <w:r>
        <w:rPr>
          <w:szCs w:val="21"/>
          <w:u w:val="single"/>
        </w:rPr>
        <w:t xml:space="preserve">           </w:t>
      </w:r>
      <w:r>
        <w:rPr>
          <w:szCs w:val="21"/>
        </w:rPr>
        <w:t>（以下简称“委托人”）与贵方于</w:t>
      </w:r>
      <w:r>
        <w:rPr>
          <w:szCs w:val="21"/>
          <w:u w:val="single"/>
        </w:rPr>
        <w:t xml:space="preserve">   年  月  日</w:t>
      </w:r>
      <w:r>
        <w:rPr>
          <w:szCs w:val="21"/>
        </w:rPr>
        <w:t>签订了</w:t>
      </w:r>
      <w:r>
        <w:rPr>
          <w:szCs w:val="21"/>
          <w:u w:val="single"/>
        </w:rPr>
        <w:t xml:space="preserve">                     </w:t>
      </w:r>
      <w:r>
        <w:rPr>
          <w:szCs w:val="21"/>
        </w:rPr>
        <w:t>（以下简称“合同”），我行同意为委托人出具履约保函，作为委托人履行合同义务的担保，以使你方得到履约保函的保障。本保函为不可撤销，见索即付的独立保函。</w:t>
      </w:r>
    </w:p>
    <w:p>
      <w:pPr>
        <w:ind w:firstLine="420"/>
        <w:rPr>
          <w:szCs w:val="21"/>
        </w:rPr>
      </w:pPr>
      <w:r>
        <w:rPr>
          <w:szCs w:val="21"/>
        </w:rPr>
        <w:t>一、我行保证在收到贵单位于保函有效期内送达的依本保函约定的索赔申请后，在个</w:t>
      </w:r>
      <w:r>
        <w:rPr>
          <w:szCs w:val="21"/>
          <w:u w:val="single"/>
        </w:rPr>
        <w:t xml:space="preserve">  </w:t>
      </w:r>
      <w:r>
        <w:rPr>
          <w:szCs w:val="21"/>
        </w:rPr>
        <w:t>工作日内无条件和不可改变地向贵单位支付最高金额不超过人民币元</w:t>
      </w:r>
      <w:r>
        <w:rPr>
          <w:szCs w:val="21"/>
          <w:u w:val="single"/>
        </w:rPr>
        <w:t xml:space="preserve">         </w:t>
      </w:r>
      <w:r>
        <w:rPr>
          <w:szCs w:val="21"/>
        </w:rPr>
        <w:t>（大写：</w:t>
      </w:r>
      <w:r>
        <w:rPr>
          <w:szCs w:val="21"/>
          <w:u w:val="single"/>
        </w:rPr>
        <w:t xml:space="preserve">            </w:t>
      </w:r>
      <w:r>
        <w:rPr>
          <w:szCs w:val="21"/>
        </w:rPr>
        <w:t xml:space="preserve"> ）的履约保证金，并放弃向你方提出任何异议和追索的权利。</w:t>
      </w:r>
    </w:p>
    <w:p>
      <w:pPr>
        <w:ind w:firstLine="420"/>
        <w:outlineLvl w:val="1"/>
        <w:rPr>
          <w:szCs w:val="21"/>
        </w:rPr>
      </w:pPr>
      <w:r>
        <w:rPr>
          <w:szCs w:val="21"/>
        </w:rPr>
        <w:t>二、贵单位的索赔申请应符合下述条件：</w:t>
      </w:r>
    </w:p>
    <w:p>
      <w:pPr>
        <w:ind w:firstLine="420"/>
        <w:rPr>
          <w:szCs w:val="21"/>
        </w:rPr>
      </w:pPr>
      <w:r>
        <w:rPr>
          <w:szCs w:val="21"/>
        </w:rPr>
        <w:t>（一）贵单位法定代表人或其授权代表签字并加盖单位公章；</w:t>
      </w:r>
    </w:p>
    <w:p>
      <w:pPr>
        <w:ind w:firstLine="420"/>
        <w:rPr>
          <w:szCs w:val="21"/>
        </w:rPr>
      </w:pPr>
      <w:r>
        <w:rPr>
          <w:szCs w:val="21"/>
        </w:rPr>
        <w:t>（二）在保函有效期内送达我行；</w:t>
      </w:r>
    </w:p>
    <w:p>
      <w:pPr>
        <w:ind w:firstLine="420"/>
        <w:rPr>
          <w:szCs w:val="21"/>
        </w:rPr>
      </w:pPr>
      <w:r>
        <w:rPr>
          <w:szCs w:val="21"/>
        </w:rPr>
        <w:t>（三）明确的索赔金额（不得超过本保函第一条所列之限额）。</w:t>
      </w:r>
    </w:p>
    <w:p>
      <w:pPr>
        <w:ind w:firstLine="420"/>
        <w:rPr>
          <w:szCs w:val="21"/>
        </w:rPr>
      </w:pPr>
      <w:r>
        <w:rPr>
          <w:szCs w:val="21"/>
        </w:rPr>
        <w:t>三、本保函自签发之日起生效，有效期至</w:t>
      </w:r>
      <w:r>
        <w:rPr>
          <w:szCs w:val="21"/>
          <w:u w:val="single"/>
        </w:rPr>
        <w:t xml:space="preserve">  年  月  日</w:t>
      </w:r>
      <w:r>
        <w:rPr>
          <w:szCs w:val="21"/>
        </w:rPr>
        <w:t>。本保函于下述任一事项发生之时立即失效，我行在本保函项下的保证义务即刻解除：</w:t>
      </w:r>
    </w:p>
    <w:p>
      <w:pPr>
        <w:ind w:firstLine="420"/>
        <w:rPr>
          <w:szCs w:val="21"/>
        </w:rPr>
      </w:pPr>
      <w:r>
        <w:rPr>
          <w:szCs w:val="21"/>
        </w:rPr>
        <w:t>（一）本保函有效期限届满；</w:t>
      </w:r>
    </w:p>
    <w:p>
      <w:pPr>
        <w:ind w:firstLine="420"/>
        <w:rPr>
          <w:szCs w:val="21"/>
        </w:rPr>
      </w:pPr>
      <w:r>
        <w:rPr>
          <w:szCs w:val="21"/>
        </w:rPr>
        <w:t>（二）我行保证的义务履行完毕。</w:t>
      </w:r>
    </w:p>
    <w:p>
      <w:pPr>
        <w:ind w:firstLine="420"/>
        <w:rPr>
          <w:szCs w:val="21"/>
        </w:rPr>
      </w:pPr>
      <w:r>
        <w:rPr>
          <w:szCs w:val="21"/>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szCs w:val="21"/>
        </w:rPr>
      </w:pPr>
      <w:r>
        <w:rPr>
          <w:szCs w:val="21"/>
        </w:rPr>
        <w:t>五、我行向你方支付索赔金额后，本保函担保金额即按贵方通知的索赔金额予以递减。</w:t>
      </w:r>
    </w:p>
    <w:p>
      <w:pPr>
        <w:ind w:firstLine="420"/>
        <w:rPr>
          <w:szCs w:val="21"/>
        </w:rPr>
      </w:pPr>
      <w:r>
        <w:rPr>
          <w:szCs w:val="21"/>
        </w:rPr>
        <w:t>六、保函失效后请将保函退回我行注销，无论正本最终退回与否，不影响本保函依上述约定自动失效。</w:t>
      </w:r>
    </w:p>
    <w:p>
      <w:pPr>
        <w:ind w:firstLine="420"/>
        <w:rPr>
          <w:szCs w:val="21"/>
        </w:rPr>
      </w:pPr>
      <w:r>
        <w:rPr>
          <w:szCs w:val="21"/>
        </w:rPr>
        <w:t xml:space="preserve">  </w:t>
      </w:r>
    </w:p>
    <w:p>
      <w:pPr>
        <w:ind w:firstLine="420"/>
        <w:rPr>
          <w:szCs w:val="21"/>
        </w:rPr>
      </w:pPr>
    </w:p>
    <w:p>
      <w:pPr>
        <w:ind w:firstLine="420"/>
        <w:rPr>
          <w:szCs w:val="21"/>
        </w:rPr>
      </w:pPr>
      <w:r>
        <w:rPr>
          <w:szCs w:val="21"/>
        </w:rPr>
        <w:t xml:space="preserve">                                                   落款</w:t>
      </w:r>
    </w:p>
    <w:p>
      <w:pPr>
        <w:adjustRightInd w:val="0"/>
        <w:snapToGrid w:val="0"/>
        <w:spacing w:before="156" w:beforeLines="50" w:after="156" w:afterLines="50" w:line="600" w:lineRule="exact"/>
        <w:jc w:val="center"/>
        <w:rPr>
          <w:rFonts w:eastAsia="方正小标宋简体"/>
          <w:sz w:val="44"/>
          <w:szCs w:val="44"/>
        </w:rPr>
      </w:pPr>
    </w:p>
    <w:p/>
    <w:p>
      <w:pPr>
        <w:jc w:val="center"/>
        <w:rPr>
          <w:b/>
          <w:bCs/>
          <w:sz w:val="30"/>
        </w:rPr>
      </w:pPr>
    </w:p>
    <w:p>
      <w:pPr>
        <w:rPr>
          <w:rFonts w:ascii="宋体" w:hAnsi="宋体" w:cs="宋体"/>
          <w:b/>
          <w:bCs/>
          <w:color w:val="000000"/>
          <w:szCs w:val="21"/>
        </w:rPr>
      </w:pPr>
      <w:r>
        <w:rPr>
          <w:rFonts w:ascii="宋体" w:hAnsi="宋体" w:cs="宋体"/>
          <w:b/>
          <w:bCs/>
          <w:color w:val="000000"/>
          <w:szCs w:val="21"/>
        </w:rPr>
        <w:br w:type="page"/>
      </w:r>
    </w:p>
    <w:p>
      <w:pPr>
        <w:spacing w:line="360" w:lineRule="auto"/>
        <w:outlineLvl w:val="2"/>
        <w:rPr>
          <w:rFonts w:ascii="宋体" w:hAnsi="宋体" w:cs="宋体"/>
          <w:b/>
          <w:bCs/>
          <w:color w:val="000000"/>
          <w:szCs w:val="21"/>
        </w:rPr>
      </w:pPr>
      <w:r>
        <w:rPr>
          <w:rFonts w:hint="eastAsia" w:ascii="宋体" w:hAnsi="宋体" w:cs="宋体"/>
          <w:b/>
          <w:bCs/>
          <w:color w:val="000000"/>
          <w:szCs w:val="21"/>
        </w:rPr>
        <w:t>附件</w:t>
      </w:r>
      <w:r>
        <w:rPr>
          <w:rFonts w:hint="eastAsia" w:ascii="宋体" w:hAnsi="宋体" w:cs="宋体"/>
          <w:b/>
          <w:bCs/>
          <w:color w:val="000000"/>
          <w:szCs w:val="21"/>
          <w:lang w:val="en-US" w:eastAsia="zh-CN"/>
        </w:rPr>
        <w:t>7</w:t>
      </w:r>
      <w:r>
        <w:rPr>
          <w:rFonts w:hint="eastAsia" w:ascii="宋体" w:hAnsi="宋体" w:cs="宋体"/>
          <w:b/>
          <w:bCs/>
          <w:color w:val="000000"/>
          <w:szCs w:val="21"/>
        </w:rPr>
        <w:t>：预付款保函（模板）</w:t>
      </w:r>
    </w:p>
    <w:p>
      <w:pPr>
        <w:rPr>
          <w:rFonts w:ascii="黑体" w:hAnsi="黑体" w:eastAsia="黑体"/>
          <w:sz w:val="36"/>
          <w:szCs w:val="36"/>
        </w:rPr>
      </w:pPr>
    </w:p>
    <w:p>
      <w:pPr>
        <w:jc w:val="center"/>
        <w:rPr>
          <w:b/>
          <w:szCs w:val="21"/>
        </w:rPr>
      </w:pPr>
      <w:r>
        <w:rPr>
          <w:rFonts w:hint="eastAsia"/>
          <w:b/>
          <w:sz w:val="24"/>
          <w:szCs w:val="21"/>
        </w:rPr>
        <w:t>预付款保函模板</w:t>
      </w:r>
    </w:p>
    <w:p/>
    <w:p>
      <w:pPr>
        <w:rPr>
          <w:rFonts w:hint="eastAsia" w:ascii="仿宋_GB2312" w:hAnsi="仿宋" w:eastAsia="仿宋_GB2312"/>
          <w:sz w:val="24"/>
          <w:szCs w:val="24"/>
        </w:rPr>
      </w:pPr>
      <w:r>
        <w:rPr>
          <w:rFonts w:hint="eastAsia" w:ascii="仿宋_GB2312" w:hAnsi="仿宋" w:eastAsia="仿宋_GB2312"/>
          <w:sz w:val="24"/>
          <w:szCs w:val="24"/>
        </w:rPr>
        <w:t>致：</w:t>
      </w:r>
      <w:r>
        <w:rPr>
          <w:rFonts w:hint="eastAsia" w:ascii="仿宋_GB2312" w:hAnsi="仿宋" w:eastAsia="仿宋_GB2312"/>
          <w:sz w:val="24"/>
          <w:szCs w:val="24"/>
          <w:u w:val="single"/>
        </w:rPr>
        <w:t xml:space="preserve">                          </w:t>
      </w:r>
      <w:r>
        <w:rPr>
          <w:rFonts w:hint="eastAsia" w:ascii="仿宋_GB2312" w:hAnsi="仿宋" w:eastAsia="仿宋_GB2312"/>
          <w:sz w:val="24"/>
          <w:szCs w:val="24"/>
        </w:rPr>
        <w:t xml:space="preserve"> （受益人）</w:t>
      </w:r>
    </w:p>
    <w:p>
      <w:pPr>
        <w:rPr>
          <w:rFonts w:hint="eastAsia" w:ascii="仿宋_GB2312" w:hAnsi="仿宋" w:eastAsia="仿宋_GB2312"/>
          <w:sz w:val="28"/>
          <w:szCs w:val="28"/>
        </w:rPr>
      </w:pP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鉴于</w:t>
      </w:r>
      <w:r>
        <w:rPr>
          <w:rFonts w:hint="eastAsia" w:ascii="仿宋_GB2312" w:hAnsi="仿宋" w:eastAsia="仿宋_GB2312"/>
          <w:sz w:val="24"/>
          <w:szCs w:val="24"/>
          <w:u w:val="single"/>
        </w:rPr>
        <w:t xml:space="preserve">           </w:t>
      </w:r>
      <w:r>
        <w:rPr>
          <w:rFonts w:hint="eastAsia" w:ascii="仿宋_GB2312" w:hAnsi="仿宋" w:eastAsia="仿宋_GB2312"/>
          <w:sz w:val="24"/>
          <w:szCs w:val="24"/>
        </w:rPr>
        <w:t>（以下简称“委托人”）与你方于</w:t>
      </w:r>
      <w:r>
        <w:rPr>
          <w:rFonts w:hint="eastAsia" w:ascii="仿宋_GB2312" w:hAnsi="仿宋" w:eastAsia="仿宋_GB2312"/>
          <w:sz w:val="24"/>
          <w:szCs w:val="24"/>
          <w:u w:val="single"/>
        </w:rPr>
        <w:t xml:space="preserve">   年  月  日</w:t>
      </w:r>
      <w:r>
        <w:rPr>
          <w:rFonts w:hint="eastAsia" w:ascii="仿宋_GB2312" w:hAnsi="仿宋" w:eastAsia="仿宋_GB2312"/>
          <w:sz w:val="24"/>
          <w:szCs w:val="24"/>
        </w:rPr>
        <w:t>签订了（以下简称“合同”），你方将按上述基础交易合同约定向委托人支付预付款人民币</w:t>
      </w:r>
      <w:r>
        <w:rPr>
          <w:rFonts w:hint="eastAsia" w:ascii="仿宋_GB2312" w:hAnsi="仿宋" w:eastAsia="仿宋_GB2312"/>
          <w:sz w:val="24"/>
          <w:szCs w:val="24"/>
          <w:u w:val="single"/>
        </w:rPr>
        <w:t xml:space="preserve">       </w:t>
      </w:r>
      <w:r>
        <w:rPr>
          <w:rFonts w:hint="eastAsia" w:ascii="仿宋_GB2312" w:hAnsi="仿宋" w:eastAsia="仿宋_GB2312"/>
          <w:sz w:val="24"/>
          <w:szCs w:val="24"/>
        </w:rPr>
        <w:t>元（大写：</w:t>
      </w:r>
      <w:r>
        <w:rPr>
          <w:rFonts w:hint="eastAsia" w:ascii="仿宋_GB2312" w:hAnsi="仿宋" w:eastAsia="仿宋_GB2312"/>
          <w:sz w:val="24"/>
          <w:szCs w:val="24"/>
          <w:u w:val="single"/>
        </w:rPr>
        <w:t xml:space="preserve">         </w:t>
      </w:r>
      <w:r>
        <w:rPr>
          <w:rFonts w:hint="eastAsia" w:ascii="仿宋_GB2312" w:hAnsi="仿宋" w:eastAsia="仿宋_GB2312"/>
          <w:sz w:val="24"/>
          <w:szCs w:val="24"/>
        </w:rPr>
        <w:t>）。我行接受委托人的申请，特此开立以你方为受益人的最高金额为人民币</w:t>
      </w:r>
      <w:r>
        <w:rPr>
          <w:rFonts w:hint="eastAsia" w:ascii="仿宋_GB2312" w:hAnsi="仿宋" w:eastAsia="仿宋_GB2312"/>
          <w:sz w:val="24"/>
          <w:szCs w:val="24"/>
          <w:u w:val="single"/>
        </w:rPr>
        <w:t xml:space="preserve">        </w:t>
      </w:r>
      <w:r>
        <w:rPr>
          <w:rFonts w:hint="eastAsia" w:ascii="仿宋_GB2312" w:hAnsi="仿宋" w:eastAsia="仿宋_GB2312"/>
          <w:sz w:val="24"/>
          <w:szCs w:val="24"/>
        </w:rPr>
        <w:t>（大写：</w:t>
      </w:r>
      <w:r>
        <w:rPr>
          <w:rFonts w:hint="eastAsia" w:ascii="仿宋_GB2312" w:hAnsi="仿宋" w:eastAsia="仿宋_GB2312"/>
          <w:sz w:val="24"/>
          <w:szCs w:val="24"/>
          <w:u w:val="single"/>
        </w:rPr>
        <w:t xml:space="preserve">          </w:t>
      </w:r>
      <w:r>
        <w:rPr>
          <w:rFonts w:hint="eastAsia" w:ascii="仿宋_GB2312" w:hAnsi="仿宋" w:eastAsia="仿宋_GB2312"/>
          <w:sz w:val="24"/>
          <w:szCs w:val="24"/>
        </w:rPr>
        <w:t>）（以下称“保函金额”）的保函。</w:t>
      </w:r>
    </w:p>
    <w:p>
      <w:pPr>
        <w:spacing w:line="360" w:lineRule="auto"/>
        <w:ind w:firstLine="480" w:firstLineChars="200"/>
        <w:outlineLvl w:val="1"/>
        <w:rPr>
          <w:rFonts w:hint="eastAsia" w:ascii="仿宋_GB2312" w:hAnsi="仿宋" w:eastAsia="仿宋_GB2312"/>
          <w:sz w:val="24"/>
          <w:szCs w:val="24"/>
        </w:rPr>
      </w:pPr>
      <w:r>
        <w:rPr>
          <w:rFonts w:hint="eastAsia" w:ascii="仿宋_GB2312" w:hAnsi="仿宋" w:eastAsia="仿宋_GB2312"/>
          <w:sz w:val="24"/>
          <w:szCs w:val="24"/>
        </w:rPr>
        <w:t>一、本保函为不可撤销、见索即付的独立保函。</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二、在本保函的有效期内，如委托人违反上述基础交易合同约定的义务而未向你方退还预付款，我行将在收到你方提交的符合下述要求的索赔通知书后</w:t>
      </w:r>
      <w:r>
        <w:rPr>
          <w:rFonts w:hint="eastAsia" w:ascii="仿宋_GB2312" w:hAnsi="仿宋" w:eastAsia="仿宋_GB2312"/>
          <w:sz w:val="24"/>
          <w:szCs w:val="24"/>
          <w:u w:val="single"/>
        </w:rPr>
        <w:t xml:space="preserve">  </w:t>
      </w:r>
      <w:r>
        <w:rPr>
          <w:rFonts w:hint="eastAsia" w:ascii="仿宋_GB2312" w:hAnsi="仿宋" w:eastAsia="仿宋_GB2312"/>
          <w:sz w:val="24"/>
          <w:szCs w:val="24"/>
        </w:rPr>
        <w:t>日内，以上述保函金额为限向你方支付相应款项。</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（一）索赔通知书须写明请求付款的金额，并声明该款项并未由委托人或其代理人直接或间接地支付给你方；</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（二）索赔通知书应由你方法定代表人签字并加盖公章；</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（三）索赔通知书必须于本保函有效期截止日前送达我行。</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三、合同的任何修改、变更、解释或不可执行都不能削弱或免除我行按本保函应承担的义务。</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本保函金额将随我行已向你方支付的金额而自动作相应递减。</w:t>
      </w:r>
    </w:p>
    <w:p>
      <w:pPr>
        <w:spacing w:line="360" w:lineRule="auto"/>
        <w:ind w:firstLine="480" w:firstLineChars="200"/>
        <w:outlineLvl w:val="1"/>
        <w:rPr>
          <w:rFonts w:hint="eastAsia" w:ascii="仿宋_GB2312" w:hAnsi="仿宋" w:eastAsia="仿宋_GB2312"/>
          <w:sz w:val="24"/>
          <w:szCs w:val="24"/>
        </w:rPr>
      </w:pPr>
      <w:r>
        <w:rPr>
          <w:rFonts w:hint="eastAsia" w:ascii="仿宋_GB2312" w:hAnsi="仿宋" w:eastAsia="仿宋_GB2312"/>
          <w:sz w:val="24"/>
          <w:szCs w:val="24"/>
        </w:rPr>
        <w:t>四、本保函未经我行书面同意不得转让。</w:t>
      </w:r>
    </w:p>
    <w:p>
      <w:pPr>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五、本保函自签发之日起生效，有效期至           止。在上述期限内若累计赔偿额达到前述保函金额，本保函提前失效。本保函到期后，无论保函原件是否退回我行，皆告失效。</w:t>
      </w:r>
    </w:p>
    <w:p>
      <w:pPr>
        <w:pStyle w:val="6"/>
        <w:ind w:firstLine="480"/>
      </w:pPr>
      <w:r>
        <w:rPr>
          <w:rFonts w:hint="eastAsia" w:ascii="仿宋_GB2312" w:eastAsia="仿宋_GB2312"/>
          <w:sz w:val="24"/>
          <w:szCs w:val="24"/>
        </w:rPr>
        <w:t>备注:本预付款担保格式可采用经甲方认可的其他格式，但相关内容不得违背合同文件约定的实质性内容。</w:t>
      </w:r>
    </w:p>
    <w:p>
      <w:pPr>
        <w:pStyle w:val="22"/>
        <w:ind w:firstLine="0"/>
        <w:rPr>
          <w:rFonts w:ascii="仿宋_GB2312" w:eastAsia="仿宋_GB2312"/>
          <w:color w:val="auto"/>
          <w:sz w:val="28"/>
          <w:szCs w:val="28"/>
          <w:highlight w:val="none"/>
        </w:rPr>
      </w:pPr>
    </w:p>
    <w:p>
      <w:pPr>
        <w:pStyle w:val="3"/>
        <w:rPr>
          <w:rFonts w:hint="eastAsia"/>
          <w:color w:val="auto"/>
          <w:highlight w:val="none"/>
        </w:rPr>
      </w:pPr>
      <w:bookmarkStart w:id="85" w:name="_Toc30824"/>
      <w:bookmarkStart w:id="86" w:name="_Toc28358"/>
      <w:bookmarkStart w:id="87" w:name="_Toc21847"/>
      <w:bookmarkStart w:id="88" w:name="_Toc12169"/>
      <w:bookmarkStart w:id="89" w:name="_Toc5129"/>
      <w:bookmarkStart w:id="90" w:name="_Toc16552"/>
      <w:bookmarkStart w:id="91" w:name="_Toc6230"/>
      <w:bookmarkStart w:id="92" w:name="_Toc3723"/>
      <w:bookmarkStart w:id="93" w:name="_Toc8147"/>
      <w:bookmarkStart w:id="94" w:name="_Toc1563"/>
      <w:bookmarkStart w:id="95" w:name="_Toc23515"/>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2333625</wp:posOffset>
                </wp:positionH>
                <wp:positionV relativeFrom="paragraph">
                  <wp:posOffset>24765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75pt;margin-top:1.95pt;height:0pt;width:75.5pt;z-index:251668480;mso-width-relative:page;mso-height-relative:page;" filled="f" stroked="t" coordsize="21600,21600" o:gfxdata="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oEnq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2338070</wp:posOffset>
                </wp:positionH>
                <wp:positionV relativeFrom="paragraph">
                  <wp:posOffset>553085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1pt;margin-top:43.55pt;height:0pt;width:75.5pt;z-index:251669504;mso-width-relative:page;mso-height-relative:page;" filled="f" stroked="t" coordsize="21600,21600" o:gfxdata="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3pnP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5"/>
        <w:rPr>
          <w:color w:val="auto"/>
          <w:highlight w:val="none"/>
        </w:rPr>
      </w:pPr>
    </w:p>
    <w:p>
      <w:pPr>
        <w:pStyle w:val="3"/>
        <w:rPr>
          <w:color w:val="auto"/>
          <w:highlight w:val="none"/>
        </w:rPr>
      </w:pPr>
      <w:bookmarkStart w:id="96" w:name="_Toc88209951"/>
      <w:bookmarkStart w:id="97" w:name="_Toc24490"/>
      <w:bookmarkStart w:id="98" w:name="_Toc12610"/>
      <w:bookmarkStart w:id="99" w:name="_Toc87616388"/>
      <w:bookmarkStart w:id="100" w:name="_Toc30157"/>
      <w:bookmarkStart w:id="101" w:name="_Toc21675"/>
      <w:bookmarkStart w:id="102" w:name="_Toc12769"/>
      <w:bookmarkStart w:id="103" w:name="_Toc22764"/>
      <w:bookmarkStart w:id="104" w:name="_Toc10840"/>
      <w:bookmarkStart w:id="105" w:name="_Toc31564"/>
      <w:bookmarkStart w:id="106" w:name="_Toc24815"/>
      <w:bookmarkStart w:id="107" w:name="_Toc5342"/>
      <w:bookmarkStart w:id="108" w:name="_Toc17119"/>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7.认证报告</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7616394"/>
      <w:bookmarkStart w:id="116" w:name="_Toc6313"/>
      <w:bookmarkStart w:id="117" w:name="_Toc12665"/>
      <w:bookmarkStart w:id="118" w:name="_Toc88209957"/>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不含税价：  税率：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（7）认证报告</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0" w:firstLine="0" w:firstLineChars="0"/>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22527"/>
      <w:bookmarkStart w:id="121" w:name="_Toc29833"/>
      <w:bookmarkStart w:id="122" w:name="_Toc88209958"/>
      <w:bookmarkStart w:id="123"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ind w:firstLine="0"/>
        <w:rPr>
          <w:color w:val="auto"/>
          <w:highlight w:val="none"/>
        </w:rPr>
      </w:pPr>
    </w:p>
    <w:p>
      <w:pPr>
        <w:pStyle w:val="5"/>
        <w:rPr>
          <w:rFonts w:asciiTheme="minorEastAsia" w:hAnsiTheme="minorEastAsia" w:eastAsiaTheme="minorEastAsia"/>
          <w:color w:val="auto"/>
          <w:sz w:val="28"/>
          <w:szCs w:val="28"/>
          <w:highlight w:val="none"/>
        </w:rPr>
      </w:pPr>
      <w:bookmarkStart w:id="124" w:name="_Toc19830"/>
      <w:bookmarkStart w:id="125" w:name="_Toc8086"/>
      <w:bookmarkStart w:id="126" w:name="_Toc8761640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ind w:firstLine="6720" w:firstLineChars="2800"/>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广州净水公司2024年紫外线消毒设备购置（第二次）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eastAsia"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29" w:name="_Toc32430"/>
            <w:bookmarkStart w:id="130"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分公司</w:t>
            </w:r>
          </w:p>
        </w:tc>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石井净分公司</w:t>
            </w:r>
          </w:p>
        </w:tc>
        <w:tc>
          <w:tcPr>
            <w:tcW w:w="453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龙归分公司</w:t>
            </w:r>
          </w:p>
        </w:tc>
        <w:tc>
          <w:tcPr>
            <w:tcW w:w="453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jc w:val="center"/>
              <w:rPr>
                <w:rFonts w:hint="default"/>
                <w:sz w:val="28"/>
                <w:szCs w:val="28"/>
                <w:vertAlign w:val="baseline"/>
                <w:lang w:val="en-US" w:eastAsia="zh-CN"/>
              </w:rPr>
            </w:pPr>
            <w:r>
              <w:rPr>
                <w:rFonts w:hint="eastAsia"/>
                <w:sz w:val="28"/>
                <w:szCs w:val="28"/>
                <w:vertAlign w:val="baseline"/>
                <w:lang w:val="en-US" w:eastAsia="zh-CN"/>
              </w:rPr>
              <w:t>竹料分公司</w:t>
            </w:r>
          </w:p>
        </w:tc>
        <w:tc>
          <w:tcPr>
            <w:tcW w:w="4530" w:type="dxa"/>
          </w:tcPr>
          <w:p>
            <w:pPr>
              <w:rPr>
                <w:rFonts w:hint="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Pr>
          <w:p>
            <w:pPr>
              <w:jc w:val="center"/>
              <w:rPr>
                <w:rFonts w:hint="eastAsia"/>
                <w:sz w:val="28"/>
                <w:szCs w:val="28"/>
                <w:vertAlign w:val="baseline"/>
                <w:lang w:eastAsia="zh-CN"/>
              </w:rPr>
            </w:pPr>
            <w:r>
              <w:rPr>
                <w:rFonts w:hint="eastAsia"/>
                <w:sz w:val="28"/>
                <w:szCs w:val="28"/>
                <w:vertAlign w:val="baseline"/>
                <w:lang w:val="en-US" w:eastAsia="zh-CN"/>
              </w:rPr>
              <w:t>合计：  元（含税： %）</w:t>
            </w:r>
          </w:p>
        </w:tc>
      </w:tr>
    </w:tbl>
    <w:p>
      <w:pPr>
        <w:rPr>
          <w:rFonts w:hint="eastAsia"/>
          <w:lang w:eastAsia="zh-CN"/>
        </w:rPr>
      </w:pPr>
    </w:p>
    <w:p>
      <w:pPr>
        <w:adjustRightInd w:val="0"/>
        <w:snapToGrid w:val="0"/>
        <w:spacing w:line="600" w:lineRule="exact"/>
        <w:ind w:firstLine="57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石井净：</w:t>
      </w:r>
    </w:p>
    <w:tbl>
      <w:tblPr>
        <w:tblStyle w:val="23"/>
        <w:tblW w:w="8807" w:type="dxa"/>
        <w:tblInd w:w="0" w:type="dxa"/>
        <w:tblLayout w:type="fixed"/>
        <w:tblCellMar>
          <w:top w:w="0" w:type="dxa"/>
          <w:left w:w="108" w:type="dxa"/>
          <w:bottom w:w="0" w:type="dxa"/>
          <w:right w:w="108" w:type="dxa"/>
        </w:tblCellMar>
      </w:tblPr>
      <w:tblGrid>
        <w:gridCol w:w="917"/>
        <w:gridCol w:w="2925"/>
        <w:gridCol w:w="824"/>
        <w:gridCol w:w="686"/>
        <w:gridCol w:w="1283"/>
        <w:gridCol w:w="1086"/>
        <w:gridCol w:w="1086"/>
      </w:tblGrid>
      <w:tr>
        <w:tblPrEx>
          <w:tblCellMar>
            <w:top w:w="0" w:type="dxa"/>
            <w:left w:w="108" w:type="dxa"/>
            <w:bottom w:w="0" w:type="dxa"/>
            <w:right w:w="108" w:type="dxa"/>
          </w:tblCellMar>
        </w:tblPrEx>
        <w:trPr>
          <w:trHeight w:val="452" w:hRule="atLeast"/>
        </w:trPr>
        <w:tc>
          <w:tcPr>
            <w:tcW w:w="917"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序号</w:t>
            </w:r>
          </w:p>
        </w:tc>
        <w:tc>
          <w:tcPr>
            <w:tcW w:w="2925"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名称</w:t>
            </w:r>
          </w:p>
        </w:tc>
        <w:tc>
          <w:tcPr>
            <w:tcW w:w="824"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单位</w:t>
            </w:r>
          </w:p>
        </w:tc>
        <w:tc>
          <w:tcPr>
            <w:tcW w:w="6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数量</w:t>
            </w:r>
          </w:p>
        </w:tc>
        <w:tc>
          <w:tcPr>
            <w:tcW w:w="1283"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default" w:ascii="宋体" w:hAnsi="宋体" w:cs="宋体" w:eastAsiaTheme="minorEastAsia"/>
                <w:kern w:val="2"/>
                <w:szCs w:val="21"/>
                <w:lang w:val="en-US" w:eastAsia="zh-CN"/>
              </w:rPr>
            </w:pPr>
            <w:r>
              <w:rPr>
                <w:rFonts w:hint="eastAsia" w:ascii="宋体" w:hAnsi="宋体" w:cs="宋体"/>
                <w:kern w:val="2"/>
                <w:szCs w:val="21"/>
                <w:lang w:val="en-US" w:eastAsia="zh-CN"/>
              </w:rPr>
              <w:t>品牌型号</w:t>
            </w:r>
          </w:p>
        </w:tc>
        <w:tc>
          <w:tcPr>
            <w:tcW w:w="10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eastAsia" w:ascii="宋体" w:hAnsi="宋体" w:cs="宋体" w:eastAsiaTheme="minorEastAsia"/>
                <w:kern w:val="2"/>
                <w:szCs w:val="21"/>
                <w:lang w:val="en-US" w:eastAsia="zh-CN"/>
              </w:rPr>
            </w:pPr>
            <w:r>
              <w:rPr>
                <w:rFonts w:hint="eastAsia" w:ascii="宋体" w:hAnsi="宋体" w:cs="宋体"/>
                <w:kern w:val="2"/>
                <w:szCs w:val="21"/>
                <w:lang w:val="en-US" w:eastAsia="zh-CN"/>
              </w:rPr>
              <w:t>单价（含税）</w:t>
            </w:r>
          </w:p>
        </w:tc>
        <w:tc>
          <w:tcPr>
            <w:tcW w:w="1086" w:type="dxa"/>
            <w:tcBorders>
              <w:top w:val="single" w:color="auto" w:sz="8" w:space="0"/>
              <w:left w:val="nil"/>
              <w:bottom w:val="single" w:color="auto" w:sz="8" w:space="0"/>
              <w:right w:val="single" w:color="auto" w:sz="8" w:space="0"/>
            </w:tcBorders>
            <w:shd w:val="clear" w:color="auto" w:fill="auto"/>
            <w:vAlign w:val="center"/>
          </w:tcPr>
          <w:p>
            <w:pPr>
              <w:widowControl w:val="0"/>
              <w:jc w:val="center"/>
              <w:rPr>
                <w:rFonts w:hint="default" w:ascii="宋体" w:hAnsi="宋体" w:cs="宋体"/>
                <w:kern w:val="2"/>
                <w:szCs w:val="21"/>
                <w:lang w:val="en-US" w:eastAsia="zh-CN"/>
              </w:rPr>
            </w:pPr>
            <w:r>
              <w:rPr>
                <w:rFonts w:hint="eastAsia" w:ascii="宋体" w:hAnsi="宋体" w:cs="宋体"/>
                <w:kern w:val="2"/>
                <w:szCs w:val="21"/>
                <w:lang w:val="en-US" w:eastAsia="zh-CN"/>
              </w:rPr>
              <w:t>总价（含税）</w:t>
            </w:r>
          </w:p>
        </w:tc>
      </w:tr>
      <w:tr>
        <w:tblPrEx>
          <w:tblCellMar>
            <w:top w:w="0" w:type="dxa"/>
            <w:left w:w="108" w:type="dxa"/>
            <w:bottom w:w="0" w:type="dxa"/>
            <w:right w:w="108" w:type="dxa"/>
          </w:tblCellMar>
        </w:tblPrEx>
        <w:trPr>
          <w:trHeight w:val="46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紫外灯管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根</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3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套管O型圈</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r>
      <w:tr>
        <w:tblPrEx>
          <w:tblCellMar>
            <w:top w:w="0" w:type="dxa"/>
            <w:left w:w="108" w:type="dxa"/>
            <w:bottom w:w="0" w:type="dxa"/>
            <w:right w:w="108" w:type="dxa"/>
          </w:tblCellMar>
        </w:tblPrEx>
        <w:trPr>
          <w:trHeight w:val="50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308</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r>
      <w:tr>
        <w:tblPrEx>
          <w:tblCellMar>
            <w:top w:w="0" w:type="dxa"/>
            <w:left w:w="108" w:type="dxa"/>
            <w:bottom w:w="0" w:type="dxa"/>
            <w:right w:w="108" w:type="dxa"/>
          </w:tblCellMar>
        </w:tblPrEx>
        <w:trPr>
          <w:trHeight w:val="55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套管弹簧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石英套管螺帽</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清洗凝胶（每箱4瓶）</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箱</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7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7</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清洗罐连接头（白色直接头）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8</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清洗罐连接头(白色90°弯接头)</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包</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9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9</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弗橡胶管（连接清洗罐的胶管）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米</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10</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擦拭器密封件（包含一根短弗橡胶管）</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120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Cs w:val="21"/>
              </w:rPr>
            </w:pPr>
            <w:r>
              <w:rPr>
                <w:rFonts w:hint="eastAsia" w:ascii="宋体" w:hAnsi="宋体" w:cs="宋体"/>
                <w:kern w:val="2"/>
                <w:szCs w:val="21"/>
              </w:rPr>
              <w:t>11</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灯管灯头插座</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20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9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12</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模块控制板MCB（模块通讯板）</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4</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477"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13</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镇流器</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2"/>
                <w:sz w:val="20"/>
                <w:szCs w:val="20"/>
                <w:lang w:val="en-US" w:eastAsia="zh-CN" w:bidi="ar"/>
              </w:rPr>
              <w:t>个</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10</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14</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液压杆润滑油脂</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支</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15</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522"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15</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液压油</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桶</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eastAsia="宋体" w:cs="宋体"/>
                <w:color w:val="000000"/>
                <w:kern w:val="0"/>
                <w:sz w:val="20"/>
                <w:szCs w:val="20"/>
                <w:lang w:val="en-US" w:eastAsia="zh-CN" w:bidi="ar"/>
              </w:rPr>
              <w:t>2</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0"/>
                <w:szCs w:val="20"/>
                <w:lang w:val="en-US" w:eastAsia="zh-CN" w:bidi="ar"/>
              </w:rPr>
            </w:pPr>
          </w:p>
        </w:tc>
      </w:tr>
      <w:tr>
        <w:tblPrEx>
          <w:tblCellMar>
            <w:top w:w="0" w:type="dxa"/>
            <w:left w:w="108" w:type="dxa"/>
            <w:bottom w:w="0" w:type="dxa"/>
            <w:right w:w="108" w:type="dxa"/>
          </w:tblCellMar>
        </w:tblPrEx>
        <w:trPr>
          <w:trHeight w:val="285" w:hRule="atLeast"/>
        </w:trPr>
        <w:tc>
          <w:tcPr>
            <w:tcW w:w="917" w:type="dxa"/>
            <w:tcBorders>
              <w:top w:val="nil"/>
              <w:left w:val="single" w:color="auto" w:sz="4" w:space="0"/>
              <w:bottom w:val="single" w:color="auto" w:sz="8"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16</w:t>
            </w:r>
          </w:p>
        </w:tc>
        <w:tc>
          <w:tcPr>
            <w:tcW w:w="292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传感器电缆套件（含电缆和扣环）</w:t>
            </w:r>
          </w:p>
        </w:tc>
        <w:tc>
          <w:tcPr>
            <w:tcW w:w="824"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1</w:t>
            </w:r>
          </w:p>
        </w:tc>
        <w:tc>
          <w:tcPr>
            <w:tcW w:w="128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r>
      <w:tr>
        <w:tblPrEx>
          <w:tblCellMar>
            <w:top w:w="0" w:type="dxa"/>
            <w:left w:w="108" w:type="dxa"/>
            <w:bottom w:w="0" w:type="dxa"/>
            <w:right w:w="108" w:type="dxa"/>
          </w:tblCellMar>
        </w:tblPrEx>
        <w:trPr>
          <w:trHeight w:val="562" w:hRule="atLeast"/>
        </w:trPr>
        <w:tc>
          <w:tcPr>
            <w:tcW w:w="917" w:type="dxa"/>
            <w:tcBorders>
              <w:top w:val="nil"/>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17</w:t>
            </w:r>
          </w:p>
        </w:tc>
        <w:tc>
          <w:tcPr>
            <w:tcW w:w="2925" w:type="dxa"/>
            <w:tcBorders>
              <w:top w:val="nil"/>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PDC内光强传感器</w:t>
            </w:r>
          </w:p>
        </w:tc>
        <w:tc>
          <w:tcPr>
            <w:tcW w:w="824"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套</w:t>
            </w:r>
          </w:p>
        </w:tc>
        <w:tc>
          <w:tcPr>
            <w:tcW w:w="6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2</w:t>
            </w:r>
          </w:p>
        </w:tc>
        <w:tc>
          <w:tcPr>
            <w:tcW w:w="1283"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r>
      <w:tr>
        <w:tblPrEx>
          <w:tblCellMar>
            <w:top w:w="0" w:type="dxa"/>
            <w:left w:w="108" w:type="dxa"/>
            <w:bottom w:w="0" w:type="dxa"/>
            <w:right w:w="108" w:type="dxa"/>
          </w:tblCellMar>
        </w:tblPrEx>
        <w:trPr>
          <w:trHeight w:val="512" w:hRule="atLeast"/>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ascii="宋体" w:hAnsi="宋体" w:cs="宋体"/>
                <w:kern w:val="2"/>
                <w:sz w:val="22"/>
                <w:szCs w:val="22"/>
              </w:rPr>
            </w:pPr>
            <w:r>
              <w:rPr>
                <w:rFonts w:hint="eastAsia" w:ascii="宋体" w:hAnsi="宋体" w:cs="宋体"/>
                <w:kern w:val="2"/>
                <w:sz w:val="22"/>
                <w:szCs w:val="22"/>
              </w:rPr>
              <w:t>18</w:t>
            </w:r>
          </w:p>
        </w:tc>
        <w:tc>
          <w:tcPr>
            <w:tcW w:w="2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液压过滤器</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Cs w:val="21"/>
              </w:rPr>
            </w:pPr>
            <w:r>
              <w:rPr>
                <w:rFonts w:hint="eastAsia" w:ascii="宋体" w:hAnsi="宋体" w:eastAsia="宋体" w:cs="宋体"/>
                <w:color w:val="000000"/>
                <w:kern w:val="0"/>
                <w:sz w:val="20"/>
                <w:szCs w:val="20"/>
                <w:lang w:val="en-US" w:eastAsia="zh-CN" w:bidi="ar"/>
              </w:rPr>
              <w:t>个</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ascii="宋体" w:hAnsi="宋体" w:cs="宋体"/>
                <w:kern w:val="2"/>
                <w:sz w:val="20"/>
                <w:szCs w:val="22"/>
              </w:rPr>
            </w:pPr>
            <w:r>
              <w:rPr>
                <w:rFonts w:hint="eastAsia" w:ascii="宋体" w:hAnsi="宋体" w:cs="宋体"/>
                <w:i w:val="0"/>
                <w:color w:val="000000"/>
                <w:sz w:val="24"/>
                <w:szCs w:val="24"/>
                <w:u w:val="none"/>
                <w:lang w:val="en-US" w:eastAsia="zh-CN"/>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color w:val="000000"/>
                <w:sz w:val="24"/>
                <w:szCs w:val="24"/>
                <w:u w:val="none"/>
                <w:lang w:val="en-US" w:eastAsia="zh-CN"/>
              </w:rPr>
            </w:pPr>
          </w:p>
        </w:tc>
      </w:tr>
      <w:tr>
        <w:tblPrEx>
          <w:tblCellMar>
            <w:top w:w="0" w:type="dxa"/>
            <w:left w:w="108" w:type="dxa"/>
            <w:bottom w:w="0" w:type="dxa"/>
            <w:right w:w="108" w:type="dxa"/>
          </w:tblCellMar>
        </w:tblPrEx>
        <w:trPr>
          <w:trHeight w:val="612" w:hRule="atLeast"/>
        </w:trPr>
        <w:tc>
          <w:tcPr>
            <w:tcW w:w="880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合计：  元</w:t>
            </w:r>
          </w:p>
        </w:tc>
      </w:tr>
    </w:tbl>
    <w:p>
      <w:pPr>
        <w:pStyle w:val="22"/>
        <w:ind w:firstLine="0"/>
        <w:rPr>
          <w:rFonts w:hint="eastAsia"/>
          <w:lang w:val="en-US" w:eastAsia="zh-CN"/>
        </w:rPr>
      </w:pPr>
    </w:p>
    <w:p>
      <w:pPr>
        <w:adjustRightInd w:val="0"/>
        <w:snapToGrid w:val="0"/>
        <w:spacing w:line="600" w:lineRule="exact"/>
        <w:ind w:firstLine="57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龙归：</w:t>
      </w:r>
    </w:p>
    <w:tbl>
      <w:tblPr>
        <w:tblStyle w:val="23"/>
        <w:tblW w:w="94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605"/>
        <w:gridCol w:w="933"/>
        <w:gridCol w:w="1200"/>
        <w:gridCol w:w="1320"/>
        <w:gridCol w:w="124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kern w:val="2"/>
                <w:szCs w:val="21"/>
                <w:lang w:val="en-US" w:eastAsia="zh-CN"/>
              </w:rPr>
              <w:t>品牌型号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kern w:val="2"/>
                <w:szCs w:val="21"/>
                <w:lang w:val="en-US" w:eastAsia="zh-CN"/>
              </w:rPr>
              <w:t>单价（含税）</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cs="宋体" w:eastAsiaTheme="minorEastAsia"/>
                <w:b/>
                <w:bCs/>
                <w:kern w:val="2"/>
                <w:sz w:val="21"/>
                <w:szCs w:val="21"/>
                <w:lang w:val="en-US" w:eastAsia="zh-CN" w:bidi="ar-SA"/>
              </w:rPr>
            </w:pPr>
            <w:r>
              <w:rPr>
                <w:rFonts w:hint="eastAsia" w:ascii="宋体" w:hAnsi="宋体" w:cs="宋体"/>
                <w:b/>
                <w:bCs/>
                <w:kern w:val="2"/>
                <w:szCs w:val="21"/>
                <w:lang w:val="en-US" w:eastAsia="zh-CN"/>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紫外灯管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套管密封圈</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光强传感器套管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CCB板（子板）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CCB板（母板）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模块电缆线</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PDC内光强传感器电缆线（连接CCB板和传感器电缆, 包含插头）</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液压杆</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2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液压油</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擦拭器密封件（包含一根短弗橡胶管）</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UV3+（直头）（白色连接头）</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第1个清洗罐（标准模块）</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15</w:t>
            </w:r>
          </w:p>
        </w:tc>
        <w:tc>
          <w:tcPr>
            <w:tcW w:w="2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防锈剂</w:t>
            </w:r>
          </w:p>
        </w:tc>
        <w:tc>
          <w:tcPr>
            <w:tcW w:w="9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940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  元</w:t>
            </w:r>
          </w:p>
        </w:tc>
      </w:tr>
    </w:tbl>
    <w:p>
      <w:pPr>
        <w:adjustRightInd w:val="0"/>
        <w:snapToGrid w:val="0"/>
        <w:spacing w:line="600" w:lineRule="exact"/>
        <w:ind w:firstLine="57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竹料：</w:t>
      </w:r>
    </w:p>
    <w:tbl>
      <w:tblPr>
        <w:tblStyle w:val="23"/>
        <w:tblW w:w="9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1"/>
        <w:gridCol w:w="2028"/>
        <w:gridCol w:w="1382"/>
        <w:gridCol w:w="1263"/>
        <w:gridCol w:w="1263"/>
        <w:gridCol w:w="1263"/>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bCs/>
                <w:kern w:val="2"/>
                <w:szCs w:val="21"/>
                <w:lang w:val="en-US" w:eastAsia="zh-CN"/>
              </w:rPr>
              <w:t>品牌型号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bCs/>
                <w:kern w:val="2"/>
                <w:szCs w:val="21"/>
                <w:lang w:val="en-US" w:eastAsia="zh-CN"/>
              </w:rPr>
              <w:t>单价（含税）</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jc w:val="center"/>
              <w:rPr>
                <w:rFonts w:hint="eastAsia" w:ascii="宋体" w:hAnsi="宋体" w:eastAsia="宋体" w:cs="宋体"/>
                <w:b/>
                <w:i w:val="0"/>
                <w:color w:val="000000"/>
                <w:kern w:val="0"/>
                <w:sz w:val="21"/>
                <w:szCs w:val="21"/>
                <w:u w:val="none"/>
                <w:lang w:val="en-US" w:eastAsia="zh-CN" w:bidi="ar"/>
              </w:rPr>
            </w:pPr>
            <w:r>
              <w:rPr>
                <w:rFonts w:hint="eastAsia" w:ascii="宋体" w:hAnsi="宋体" w:cs="宋体"/>
                <w:b/>
                <w:bCs/>
                <w:kern w:val="2"/>
                <w:szCs w:val="21"/>
                <w:lang w:val="en-US" w:eastAsia="zh-CN"/>
              </w:rPr>
              <w:t>总价（含税）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一期及扩建</w:t>
            </w:r>
            <w:r>
              <w:rPr>
                <w:rFonts w:hint="eastAsia" w:ascii="宋体" w:hAnsi="宋体" w:eastAsia="宋体" w:cs="宋体"/>
                <w:i w:val="0"/>
                <w:iCs w:val="0"/>
                <w:color w:val="000000"/>
                <w:kern w:val="0"/>
                <w:sz w:val="21"/>
                <w:szCs w:val="21"/>
                <w:u w:val="none"/>
                <w:lang w:val="en-US" w:eastAsia="zh-CN" w:bidi="ar"/>
              </w:rPr>
              <w:t>紫外灯管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石英套管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镇流器</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6A保险管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15A保险管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液压过滤器</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个</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液压杆润滑油脂</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灯头插座</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一期触摸操作显示屏</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液压油管</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2"/>
                <w:szCs w:val="22"/>
                <w:u w:val="none"/>
                <w:lang w:val="en-US" w:eastAsia="zh-CN" w:bidi="ar"/>
              </w:rPr>
              <w:t>条</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28</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iCs w:val="0"/>
                <w:color w:val="000000"/>
                <w:kern w:val="0"/>
                <w:sz w:val="22"/>
                <w:szCs w:val="22"/>
                <w:u w:val="none"/>
                <w:lang w:val="en-US" w:eastAsia="zh-CN" w:bidi="ar"/>
              </w:rPr>
              <w:t>11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清洗凝胶</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44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  元</w:t>
            </w:r>
          </w:p>
        </w:tc>
      </w:tr>
    </w:tbl>
    <w:p>
      <w:pPr>
        <w:pStyle w:val="22"/>
        <w:rPr>
          <w:rFonts w:hint="eastAsia"/>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ind w:firstLine="6720" w:firstLineChars="2800"/>
        <w:rPr>
          <w:rFonts w:hint="default"/>
          <w:color w:val="auto"/>
          <w:highlight w:val="none"/>
          <w:lang w:val="en-US"/>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bookmarkStart w:id="131" w:name="_Toc6058"/>
      <w:bookmarkStart w:id="132" w:name="_Toc16386"/>
      <w:bookmarkStart w:id="133" w:name="_Toc87616402"/>
      <w:bookmarkStart w:id="134" w:name="_Toc88209965"/>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Theme="majorEastAsia" w:hAnsiTheme="majorEastAsia" w:eastAsiaTheme="majorEastAsia"/>
          <w:color w:val="auto"/>
          <w:sz w:val="28"/>
          <w:szCs w:val="28"/>
          <w:highlight w:val="none"/>
          <w:lang w:val="en-US" w:eastAsia="zh-CN"/>
        </w:rPr>
        <w:t>承诺函（灯管寿命保证承诺书）</w:t>
      </w:r>
    </w:p>
    <w:p>
      <w:pPr>
        <w:pStyle w:val="5"/>
        <w:ind w:firstLine="482" w:firstLineChars="200"/>
        <w:rPr>
          <w:rFonts w:hint="eastAsia" w:eastAsiaTheme="majorEastAsia"/>
          <w:color w:val="auto"/>
          <w:highlight w:val="none"/>
          <w:lang w:val="en-US" w:eastAsia="zh-CN"/>
        </w:rPr>
      </w:pPr>
      <w:r>
        <w:rPr>
          <w:rFonts w:hint="eastAsia" w:ascii="宋体" w:hAnsi="宋体" w:eastAsia="宋体" w:cs="宋体"/>
          <w:color w:val="auto"/>
          <w:sz w:val="24"/>
          <w:lang w:val="en-US" w:eastAsia="zh-CN"/>
        </w:rPr>
        <w:t>我公司承诺</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当灯管使用寿命不足 12000 小时或在 12000 小时内紫外系统剂量不足以保证系统消毒效果时，免费更换全新灯管，费用由我公司自行承担。如灯管寿命不满足要求所造成的经济损失及责任由我公司承担。质保期为自验收合格之日起紫外灯管质保寿命为12000小时，其他零配件一年。如灯管寿命不满足要求，所造成的经济损失及责任由我公司承担，在质保期内出现故障，我公司二十四小时内响应，进场维修。</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所提供报价货物/设备均为制造商全新原装产品</w:t>
      </w:r>
      <w:r>
        <w:rPr>
          <w:rFonts w:hint="eastAsia" w:ascii="宋体" w:hAnsi="宋体" w:cs="宋体"/>
          <w:color w:val="auto"/>
          <w:sz w:val="24"/>
          <w:lang w:val="en-US" w:eastAsia="zh-CN"/>
        </w:rPr>
        <w:t>，且适用于原系统使用</w:t>
      </w:r>
      <w:r>
        <w:rPr>
          <w:rFonts w:hint="eastAsia" w:ascii="宋体" w:hAnsi="宋体" w:eastAsia="宋体" w:cs="宋体"/>
          <w:color w:val="auto"/>
          <w:sz w:val="24"/>
          <w:lang w:val="en-US"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eastAsiaTheme="majorEastAsia"/>
          <w:color w:val="auto"/>
          <w:highlight w:val="none"/>
          <w:lang w:val="en-US" w:eastAsia="zh-CN"/>
        </w:rPr>
      </w:pPr>
      <w:r>
        <w:rPr>
          <w:rFonts w:hint="eastAsia" w:ascii="宋体" w:hAnsi="宋体" w:eastAsia="宋体" w:cs="宋体"/>
          <w:color w:val="auto"/>
          <w:kern w:val="2"/>
          <w:sz w:val="24"/>
          <w:szCs w:val="24"/>
          <w:highlight w:val="none"/>
          <w:lang w:val="en-GB"/>
        </w:rPr>
        <w:t xml:space="preserve">供应商名称（加盖公章）： </w:t>
      </w:r>
      <w:r>
        <w:rPr>
          <w:rFonts w:hint="eastAsia"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宋体"/>
          <w:color w:val="auto"/>
          <w:highlight w:val="none"/>
          <w:lang w:val="en-US" w:eastAsia="zh-CN"/>
        </w:rPr>
      </w:pPr>
      <w:r>
        <w:rPr>
          <w:rFonts w:hint="eastAsia" w:eastAsiaTheme="majorEastAsia"/>
          <w:color w:val="auto"/>
          <w:highlight w:val="none"/>
          <w:lang w:val="en-US" w:eastAsia="zh-CN"/>
        </w:rPr>
        <w:t>7.</w:t>
      </w:r>
      <w:r>
        <w:rPr>
          <w:rFonts w:hint="eastAsia" w:ascii="宋体" w:hAnsi="宋体" w:eastAsia="宋体" w:cs="宋体"/>
          <w:kern w:val="2"/>
          <w:sz w:val="24"/>
          <w:szCs w:val="24"/>
          <w:u w:val="single"/>
        </w:rPr>
        <w:t>紫外灯管寿命不低于</w:t>
      </w:r>
      <w:r>
        <w:rPr>
          <w:rFonts w:ascii="宋体" w:hAnsi="宋体" w:eastAsia="宋体" w:cs="宋体"/>
          <w:kern w:val="2"/>
          <w:sz w:val="24"/>
          <w:szCs w:val="24"/>
          <w:u w:val="single"/>
        </w:rPr>
        <w:t xml:space="preserve"> 12000 </w:t>
      </w:r>
      <w:r>
        <w:rPr>
          <w:rFonts w:hint="eastAsia" w:ascii="宋体" w:hAnsi="宋体" w:eastAsia="宋体" w:cs="宋体"/>
          <w:kern w:val="2"/>
          <w:sz w:val="24"/>
          <w:szCs w:val="24"/>
          <w:u w:val="single"/>
        </w:rPr>
        <w:t>小时，提供具备CMA认证资质的第三方认证机构出具的认证证明报告</w:t>
      </w:r>
      <w:r>
        <w:rPr>
          <w:rFonts w:hint="eastAsia" w:ascii="宋体" w:hAnsi="宋体" w:cs="宋体"/>
          <w:kern w:val="2"/>
          <w:sz w:val="24"/>
          <w:szCs w:val="24"/>
          <w:u w:val="single"/>
          <w:lang w:eastAsia="zh-CN"/>
        </w:rPr>
        <w:t>（</w:t>
      </w:r>
      <w:r>
        <w:rPr>
          <w:rFonts w:hint="eastAsia" w:ascii="宋体" w:hAnsi="宋体" w:cs="宋体"/>
          <w:kern w:val="2"/>
          <w:sz w:val="24"/>
          <w:szCs w:val="24"/>
          <w:u w:val="single"/>
          <w:lang w:val="en-US" w:eastAsia="zh-CN"/>
        </w:rPr>
        <w:t>加盖单位公章</w:t>
      </w:r>
      <w:r>
        <w:rPr>
          <w:rFonts w:hint="eastAsia" w:ascii="宋体" w:hAnsi="宋体" w:cs="宋体"/>
          <w:kern w:val="2"/>
          <w:sz w:val="24"/>
          <w:szCs w:val="24"/>
          <w:u w:val="single"/>
          <w:lang w:eastAsia="zh-CN"/>
        </w:rPr>
        <w:t>）。</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8</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207"/>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207"/>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pPr>
        <w:ind w:left="0" w:firstLine="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pPr>
        <w:ind w:left="0" w:firstLine="0"/>
      </w:pPr>
    </w:lvl>
  </w:abstractNum>
  <w:abstractNum w:abstractNumId="3">
    <w:nsid w:val="1DB3DCAD"/>
    <w:multiLevelType w:val="singleLevel"/>
    <w:tmpl w:val="1DB3DCAD"/>
    <w:lvl w:ilvl="0" w:tentative="0">
      <w:start w:val="1"/>
      <w:numFmt w:val="decimal"/>
      <w:lvlText w:val="%1."/>
      <w:lvlJc w:val="left"/>
      <w:pPr>
        <w:tabs>
          <w:tab w:val="left" w:pos="312"/>
        </w:tabs>
        <w:ind w:left="0" w:firstLine="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D076128"/>
    <w:multiLevelType w:val="singleLevel"/>
    <w:tmpl w:val="5D076128"/>
    <w:lvl w:ilvl="0" w:tentative="0">
      <w:start w:val="2"/>
      <w:numFmt w:val="decimal"/>
      <w:lvlText w:val="%1."/>
      <w:lvlJc w:val="left"/>
      <w:pPr>
        <w:tabs>
          <w:tab w:val="left" w:pos="312"/>
        </w:tabs>
        <w:ind w:left="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4"/>
  </w:num>
  <w:num w:numId="4">
    <w:abstractNumId w:val="0"/>
    <w:lvlOverride w:ilvl="0">
      <w:startOverride w:val="1"/>
    </w:lvlOverride>
  </w:num>
  <w:num w:numId="5">
    <w:abstractNumId w:val="2"/>
    <w:lvlOverride w:ilvl="0">
      <w:startOverride w:val="6"/>
    </w:lvlOverride>
  </w:num>
  <w:num w:numId="6">
    <w:abstractNumId w:val="3"/>
    <w:lvlOverride w:ilvl="0">
      <w:startOverride w:val="1"/>
    </w:lvlOverride>
  </w:num>
  <w:num w:numId="7">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565B3"/>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C07931"/>
    <w:rsid w:val="03DA023E"/>
    <w:rsid w:val="03DC3EBA"/>
    <w:rsid w:val="03F9794D"/>
    <w:rsid w:val="046A2461"/>
    <w:rsid w:val="04C34D15"/>
    <w:rsid w:val="051C2970"/>
    <w:rsid w:val="05FE7B36"/>
    <w:rsid w:val="060C3611"/>
    <w:rsid w:val="06C64829"/>
    <w:rsid w:val="07047D9A"/>
    <w:rsid w:val="070E7B6E"/>
    <w:rsid w:val="071D62B7"/>
    <w:rsid w:val="077D16D2"/>
    <w:rsid w:val="082A69F3"/>
    <w:rsid w:val="08675FC8"/>
    <w:rsid w:val="09B713FD"/>
    <w:rsid w:val="09ED3F45"/>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7662E"/>
    <w:rsid w:val="0D794204"/>
    <w:rsid w:val="0D9D13BC"/>
    <w:rsid w:val="0E2125D1"/>
    <w:rsid w:val="0E214211"/>
    <w:rsid w:val="0E5E2451"/>
    <w:rsid w:val="0E5F2769"/>
    <w:rsid w:val="0E730852"/>
    <w:rsid w:val="0ED8332F"/>
    <w:rsid w:val="0F4D75A3"/>
    <w:rsid w:val="0F5B2DCA"/>
    <w:rsid w:val="0F714D08"/>
    <w:rsid w:val="0FA20605"/>
    <w:rsid w:val="0FED051E"/>
    <w:rsid w:val="0FEE4C29"/>
    <w:rsid w:val="0FFD33F6"/>
    <w:rsid w:val="10031608"/>
    <w:rsid w:val="10046082"/>
    <w:rsid w:val="101606D3"/>
    <w:rsid w:val="104974DD"/>
    <w:rsid w:val="10A97DB7"/>
    <w:rsid w:val="10CF50A9"/>
    <w:rsid w:val="111703D2"/>
    <w:rsid w:val="112B101A"/>
    <w:rsid w:val="11877731"/>
    <w:rsid w:val="119B53FC"/>
    <w:rsid w:val="11CC3D8B"/>
    <w:rsid w:val="1215733B"/>
    <w:rsid w:val="12424CDC"/>
    <w:rsid w:val="129A2738"/>
    <w:rsid w:val="12B56BF1"/>
    <w:rsid w:val="12CB1A89"/>
    <w:rsid w:val="12F83C31"/>
    <w:rsid w:val="131840FB"/>
    <w:rsid w:val="13467417"/>
    <w:rsid w:val="136E76CF"/>
    <w:rsid w:val="1424395D"/>
    <w:rsid w:val="145F08C6"/>
    <w:rsid w:val="14E43F59"/>
    <w:rsid w:val="15776308"/>
    <w:rsid w:val="15973CBB"/>
    <w:rsid w:val="15983294"/>
    <w:rsid w:val="15BC6B3C"/>
    <w:rsid w:val="15EC2C59"/>
    <w:rsid w:val="16360A7B"/>
    <w:rsid w:val="164D40B0"/>
    <w:rsid w:val="1694429A"/>
    <w:rsid w:val="16ED15CB"/>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AC7EEC"/>
    <w:rsid w:val="1BF54245"/>
    <w:rsid w:val="1C0F4E34"/>
    <w:rsid w:val="1C762AA7"/>
    <w:rsid w:val="1C7C0B84"/>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C5A02"/>
    <w:rsid w:val="209D4C94"/>
    <w:rsid w:val="20B44FCD"/>
    <w:rsid w:val="20C06A10"/>
    <w:rsid w:val="20E84705"/>
    <w:rsid w:val="21303941"/>
    <w:rsid w:val="218400BA"/>
    <w:rsid w:val="21AB1E2F"/>
    <w:rsid w:val="21D40498"/>
    <w:rsid w:val="22493963"/>
    <w:rsid w:val="22767047"/>
    <w:rsid w:val="23A05588"/>
    <w:rsid w:val="240476A1"/>
    <w:rsid w:val="2456449C"/>
    <w:rsid w:val="249F44CD"/>
    <w:rsid w:val="24CE463D"/>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7C64BE"/>
    <w:rsid w:val="278F6521"/>
    <w:rsid w:val="27D33279"/>
    <w:rsid w:val="27EB149D"/>
    <w:rsid w:val="27FD3E52"/>
    <w:rsid w:val="284130B3"/>
    <w:rsid w:val="28E11370"/>
    <w:rsid w:val="294A756A"/>
    <w:rsid w:val="29781BF8"/>
    <w:rsid w:val="297939E2"/>
    <w:rsid w:val="29C33ED0"/>
    <w:rsid w:val="29D13B82"/>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496D6B"/>
    <w:rsid w:val="2DDA66B7"/>
    <w:rsid w:val="2E6F2D11"/>
    <w:rsid w:val="2E7B52DB"/>
    <w:rsid w:val="2ED60115"/>
    <w:rsid w:val="2F324CFE"/>
    <w:rsid w:val="2FBA09F1"/>
    <w:rsid w:val="2FEF2ACF"/>
    <w:rsid w:val="2FF93D20"/>
    <w:rsid w:val="300813BC"/>
    <w:rsid w:val="30540211"/>
    <w:rsid w:val="30E45100"/>
    <w:rsid w:val="31112A0D"/>
    <w:rsid w:val="3118711F"/>
    <w:rsid w:val="311F4B20"/>
    <w:rsid w:val="312D7741"/>
    <w:rsid w:val="316F137F"/>
    <w:rsid w:val="31815AF3"/>
    <w:rsid w:val="31DF525F"/>
    <w:rsid w:val="31EC162B"/>
    <w:rsid w:val="32324C2E"/>
    <w:rsid w:val="327171DF"/>
    <w:rsid w:val="33133EB9"/>
    <w:rsid w:val="3337147A"/>
    <w:rsid w:val="33753321"/>
    <w:rsid w:val="3391569E"/>
    <w:rsid w:val="341E3434"/>
    <w:rsid w:val="34BB4442"/>
    <w:rsid w:val="3584136B"/>
    <w:rsid w:val="35EE5A04"/>
    <w:rsid w:val="35FF5AA4"/>
    <w:rsid w:val="360B7EBA"/>
    <w:rsid w:val="36416867"/>
    <w:rsid w:val="367D5DD4"/>
    <w:rsid w:val="369C32FD"/>
    <w:rsid w:val="37113086"/>
    <w:rsid w:val="37666E72"/>
    <w:rsid w:val="38081EA3"/>
    <w:rsid w:val="38167A04"/>
    <w:rsid w:val="381C3783"/>
    <w:rsid w:val="38D004A9"/>
    <w:rsid w:val="394B167A"/>
    <w:rsid w:val="39AD34EA"/>
    <w:rsid w:val="39DA2868"/>
    <w:rsid w:val="39DF6BF2"/>
    <w:rsid w:val="3A055F4B"/>
    <w:rsid w:val="3A4E4336"/>
    <w:rsid w:val="3A6007FE"/>
    <w:rsid w:val="3A802587"/>
    <w:rsid w:val="3A852164"/>
    <w:rsid w:val="3AC34775"/>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BF069E"/>
    <w:rsid w:val="41DF1251"/>
    <w:rsid w:val="424236D9"/>
    <w:rsid w:val="42466655"/>
    <w:rsid w:val="42C82F57"/>
    <w:rsid w:val="43266B47"/>
    <w:rsid w:val="433B4DFB"/>
    <w:rsid w:val="435707E5"/>
    <w:rsid w:val="439927E1"/>
    <w:rsid w:val="43C76AF7"/>
    <w:rsid w:val="43D54C8A"/>
    <w:rsid w:val="43E97E4A"/>
    <w:rsid w:val="440D65DA"/>
    <w:rsid w:val="446828F0"/>
    <w:rsid w:val="45093E85"/>
    <w:rsid w:val="450B3BFA"/>
    <w:rsid w:val="4521786D"/>
    <w:rsid w:val="45C13B4D"/>
    <w:rsid w:val="46054BCA"/>
    <w:rsid w:val="4649237D"/>
    <w:rsid w:val="464C6AFC"/>
    <w:rsid w:val="468B0091"/>
    <w:rsid w:val="46A107C3"/>
    <w:rsid w:val="46B02D60"/>
    <w:rsid w:val="46B15CE2"/>
    <w:rsid w:val="46BE113D"/>
    <w:rsid w:val="46E44B13"/>
    <w:rsid w:val="4703508A"/>
    <w:rsid w:val="4721080C"/>
    <w:rsid w:val="475023F8"/>
    <w:rsid w:val="479A1E7B"/>
    <w:rsid w:val="479D361E"/>
    <w:rsid w:val="47B74789"/>
    <w:rsid w:val="47C87B80"/>
    <w:rsid w:val="48032A55"/>
    <w:rsid w:val="480F2B9D"/>
    <w:rsid w:val="48102176"/>
    <w:rsid w:val="48282920"/>
    <w:rsid w:val="483E1347"/>
    <w:rsid w:val="485321E0"/>
    <w:rsid w:val="48546AD3"/>
    <w:rsid w:val="48CA4868"/>
    <w:rsid w:val="48F005D3"/>
    <w:rsid w:val="49356F7A"/>
    <w:rsid w:val="49466522"/>
    <w:rsid w:val="49547ADD"/>
    <w:rsid w:val="49732351"/>
    <w:rsid w:val="498F4AF1"/>
    <w:rsid w:val="49C05787"/>
    <w:rsid w:val="49CF518D"/>
    <w:rsid w:val="49D56585"/>
    <w:rsid w:val="4A7F3979"/>
    <w:rsid w:val="4ADA1F63"/>
    <w:rsid w:val="4AE23D89"/>
    <w:rsid w:val="4B2038D0"/>
    <w:rsid w:val="4B296E7D"/>
    <w:rsid w:val="4B79394E"/>
    <w:rsid w:val="4B877F28"/>
    <w:rsid w:val="4BCF78B7"/>
    <w:rsid w:val="4CD200BA"/>
    <w:rsid w:val="4D1D311C"/>
    <w:rsid w:val="4D2044E7"/>
    <w:rsid w:val="4D916BA6"/>
    <w:rsid w:val="4DC44169"/>
    <w:rsid w:val="4DE24E21"/>
    <w:rsid w:val="4E1B19A3"/>
    <w:rsid w:val="4E48787F"/>
    <w:rsid w:val="4E8D5680"/>
    <w:rsid w:val="4EF0709E"/>
    <w:rsid w:val="4F0469A4"/>
    <w:rsid w:val="4F9A05B9"/>
    <w:rsid w:val="4FBF5D0D"/>
    <w:rsid w:val="500E56F4"/>
    <w:rsid w:val="50540C73"/>
    <w:rsid w:val="50752AF8"/>
    <w:rsid w:val="513C6A7B"/>
    <w:rsid w:val="517300C9"/>
    <w:rsid w:val="51B26DDD"/>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A83D0D"/>
    <w:rsid w:val="56B279F0"/>
    <w:rsid w:val="56D32C59"/>
    <w:rsid w:val="56E74FBB"/>
    <w:rsid w:val="56F20F86"/>
    <w:rsid w:val="579D710E"/>
    <w:rsid w:val="57B859B3"/>
    <w:rsid w:val="581F22F6"/>
    <w:rsid w:val="586E1E17"/>
    <w:rsid w:val="58862C35"/>
    <w:rsid w:val="58C14957"/>
    <w:rsid w:val="58CC23D2"/>
    <w:rsid w:val="58E66050"/>
    <w:rsid w:val="593A578B"/>
    <w:rsid w:val="596B36B6"/>
    <w:rsid w:val="59B50D2B"/>
    <w:rsid w:val="59E63F07"/>
    <w:rsid w:val="59FC7994"/>
    <w:rsid w:val="5A1049A0"/>
    <w:rsid w:val="5AA44B31"/>
    <w:rsid w:val="5AB24403"/>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E937E00"/>
    <w:rsid w:val="60045F96"/>
    <w:rsid w:val="60104DDC"/>
    <w:rsid w:val="605C0804"/>
    <w:rsid w:val="60913E6F"/>
    <w:rsid w:val="611F0045"/>
    <w:rsid w:val="61733C3E"/>
    <w:rsid w:val="6189617B"/>
    <w:rsid w:val="61B33298"/>
    <w:rsid w:val="61B52BB6"/>
    <w:rsid w:val="61B749C2"/>
    <w:rsid w:val="62280D20"/>
    <w:rsid w:val="629C50CC"/>
    <w:rsid w:val="62B4786E"/>
    <w:rsid w:val="62CA2457"/>
    <w:rsid w:val="631303F2"/>
    <w:rsid w:val="638240A1"/>
    <w:rsid w:val="63833423"/>
    <w:rsid w:val="63A5257B"/>
    <w:rsid w:val="63B903CF"/>
    <w:rsid w:val="63BD3DCC"/>
    <w:rsid w:val="63C61741"/>
    <w:rsid w:val="64560967"/>
    <w:rsid w:val="656B1D10"/>
    <w:rsid w:val="65B841F9"/>
    <w:rsid w:val="66022B28"/>
    <w:rsid w:val="664A38E2"/>
    <w:rsid w:val="66581E87"/>
    <w:rsid w:val="666F1DE3"/>
    <w:rsid w:val="66766EBB"/>
    <w:rsid w:val="66FA11D5"/>
    <w:rsid w:val="674302C7"/>
    <w:rsid w:val="679E7BFB"/>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C267BE2"/>
    <w:rsid w:val="6D044CBB"/>
    <w:rsid w:val="6D52013C"/>
    <w:rsid w:val="6E7C021D"/>
    <w:rsid w:val="6EBC0B3A"/>
    <w:rsid w:val="6EED597D"/>
    <w:rsid w:val="6EF51C7D"/>
    <w:rsid w:val="6F8363E5"/>
    <w:rsid w:val="6F841DCF"/>
    <w:rsid w:val="6FA80CCD"/>
    <w:rsid w:val="6FAC3CC5"/>
    <w:rsid w:val="6FC746F5"/>
    <w:rsid w:val="6FD539E0"/>
    <w:rsid w:val="6FE33EF5"/>
    <w:rsid w:val="70317AC6"/>
    <w:rsid w:val="704B26F7"/>
    <w:rsid w:val="70697B21"/>
    <w:rsid w:val="70863262"/>
    <w:rsid w:val="70A76ED3"/>
    <w:rsid w:val="70BD39C1"/>
    <w:rsid w:val="714D51DA"/>
    <w:rsid w:val="71860B17"/>
    <w:rsid w:val="71B22797"/>
    <w:rsid w:val="723B27CC"/>
    <w:rsid w:val="72565C05"/>
    <w:rsid w:val="72687227"/>
    <w:rsid w:val="72A03FD9"/>
    <w:rsid w:val="73406CFF"/>
    <w:rsid w:val="7383028C"/>
    <w:rsid w:val="738B0309"/>
    <w:rsid w:val="73A25E44"/>
    <w:rsid w:val="741F68CF"/>
    <w:rsid w:val="75252DF3"/>
    <w:rsid w:val="753E29DA"/>
    <w:rsid w:val="75621536"/>
    <w:rsid w:val="75BF3154"/>
    <w:rsid w:val="75DA4A2D"/>
    <w:rsid w:val="7609337E"/>
    <w:rsid w:val="76400F7F"/>
    <w:rsid w:val="764A07CF"/>
    <w:rsid w:val="764F6B3D"/>
    <w:rsid w:val="7660610C"/>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261EBF"/>
    <w:rsid w:val="7D2C2AD3"/>
    <w:rsid w:val="7D6B681E"/>
    <w:rsid w:val="7D945420"/>
    <w:rsid w:val="7D997857"/>
    <w:rsid w:val="7DD07A4B"/>
    <w:rsid w:val="7E394207"/>
    <w:rsid w:val="7E3A2F7A"/>
    <w:rsid w:val="7E4007A2"/>
    <w:rsid w:val="7E791CAD"/>
    <w:rsid w:val="7EA50DFB"/>
    <w:rsid w:val="7EAC6096"/>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unhideWhenUsed/>
    <w:qFormat/>
    <w:uiPriority w:val="99"/>
    <w:pPr>
      <w:spacing w:after="120" w:line="480" w:lineRule="auto"/>
      <w:ind w:left="420" w:leftChars="2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semiHidden/>
    <w:unhideWhenUsed/>
    <w:qFormat/>
    <w:uiPriority w:val="99"/>
    <w:pPr>
      <w:spacing w:before="100" w:beforeAutospacing="1" w:after="100" w:afterAutospacing="1"/>
    </w:pPr>
    <w:rPr>
      <w:rFonts w:ascii="宋体" w:hAnsi="宋体" w:cs="宋体"/>
      <w:sz w:val="24"/>
      <w:szCs w:val="24"/>
    </w:r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next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4"/>
    <w:next w:val="14"/>
    <w:qFormat/>
    <w:uiPriority w:val="0"/>
    <w:pPr>
      <w:spacing w:after="373"/>
    </w:pPr>
    <w:rPr>
      <w:color w:val="auto"/>
    </w:rPr>
  </w:style>
  <w:style w:type="paragraph" w:customStyle="1" w:styleId="37">
    <w:name w:val="CM91"/>
    <w:basedOn w:val="14"/>
    <w:next w:val="14"/>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5"/>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3"/>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4</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2024-08-15T08:11:00Z</cp:lastPrinted>
  <dcterms:modified xsi:type="dcterms:W3CDTF">2024-09-05T07:37:54Z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