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keepNext/>
        <w:keepLines/>
        <w:widowControl w:val="0"/>
        <w:shd w:val="clear" w:color="auto" w:fill="auto"/>
        <w:bidi w:val="0"/>
        <w:spacing w:before="0" w:after="200" w:line="240" w:lineRule="auto"/>
        <w:ind w:right="0"/>
        <w:jc w:val="center"/>
        <w:rPr>
          <w:rFonts w:hint="eastAsia" w:ascii="方正小标宋简体" w:hAnsi="方正小标宋简体" w:eastAsia="方正小标宋简体" w:cs="方正小标宋简体"/>
          <w:b/>
          <w:bCs/>
          <w:color w:val="auto"/>
          <w:sz w:val="52"/>
          <w:szCs w:val="52"/>
          <w:highlight w:val="none"/>
          <w:lang w:val="en-US" w:eastAsia="zh-CN"/>
        </w:rPr>
      </w:pPr>
      <w:bookmarkStart w:id="113" w:name="_GoBack"/>
      <w:bookmarkEnd w:id="113"/>
    </w:p>
    <w:p>
      <w:pPr>
        <w:pStyle w:val="55"/>
        <w:keepNext/>
        <w:keepLines/>
        <w:widowControl w:val="0"/>
        <w:shd w:val="clear" w:color="auto" w:fill="auto"/>
        <w:bidi w:val="0"/>
        <w:spacing w:before="0" w:after="200" w:line="240" w:lineRule="auto"/>
        <w:ind w:right="0"/>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广州市净水有限公司石井净分公司2024年一期反应池搅拌器导杆及曝气管修复项目（潜水作业）</w:t>
      </w:r>
    </w:p>
    <w:p>
      <w:pPr>
        <w:pStyle w:val="55"/>
        <w:keepNext/>
        <w:keepLines/>
        <w:widowControl w:val="0"/>
        <w:shd w:val="clear" w:color="auto" w:fill="auto"/>
        <w:bidi w:val="0"/>
        <w:spacing w:before="0" w:after="200" w:line="240" w:lineRule="auto"/>
        <w:ind w:left="442" w:right="0" w:hanging="522" w:hangingChars="100"/>
        <w:jc w:val="center"/>
        <w:rPr>
          <w:rFonts w:hint="eastAsia" w:ascii="方正小标宋简体" w:hAnsi="方正小标宋简体" w:eastAsia="方正小标宋简体" w:cs="方正小标宋简体"/>
          <w:b/>
          <w:bCs/>
          <w:color w:val="auto"/>
          <w:sz w:val="52"/>
          <w:szCs w:val="52"/>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7801"/>
      <w:bookmarkStart w:id="5" w:name="_Toc31938"/>
      <w:bookmarkStart w:id="6" w:name="_Toc11322"/>
      <w:bookmarkStart w:id="7" w:name="_Toc19609"/>
      <w:bookmarkStart w:id="8" w:name="_Toc7519"/>
      <w:bookmarkStart w:id="9" w:name="_Toc166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527685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1.55pt;height:0pt;width:75.5pt;z-index:251668480;mso-width-relative:page;mso-height-relative:page;" filled="f" stroked="t" coordsize="21600,21600" o:gfxdata="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QPma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pStyle w:val="55"/>
        <w:keepNext/>
        <w:keepLines/>
        <w:widowControl w:val="0"/>
        <w:shd w:val="clear" w:color="auto" w:fill="auto"/>
        <w:bidi w:val="0"/>
        <w:spacing w:before="0" w:after="200" w:line="240" w:lineRule="auto"/>
        <w:ind w:left="279" w:leftChars="133" w:right="0" w:firstLine="560" w:firstLineChars="200"/>
        <w:jc w:val="both"/>
        <w:rPr>
          <w:rFonts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u w:val="single"/>
          <w:shd w:val="clear"/>
          <w:lang w:val="en-US" w:eastAsia="zh-CN" w:bidi="ar-SA"/>
        </w:rPr>
        <w:t>广州市净水有限公司石井净分公司2024年一期反应池搅拌器导杆及曝气管修复项目（潜水作业）</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hAnsiTheme="minorHAnsi" w:cstheme="minorBidi"/>
          <w:color w:val="auto"/>
          <w:kern w:val="2"/>
          <w:sz w:val="28"/>
          <w:szCs w:val="28"/>
          <w:highlight w:val="none"/>
          <w:u w:val="single"/>
          <w:shd w:val="clear"/>
          <w:lang w:val="en-US" w:eastAsia="zh-CN" w:bidi="ar-SA"/>
        </w:rPr>
        <w:t>石井净分公司2024年一期反应</w:t>
      </w:r>
      <w:r>
        <w:rPr>
          <w:rFonts w:hint="eastAsia" w:ascii="仿宋_GB2312" w:eastAsia="仿宋_GB2312"/>
          <w:color w:val="auto"/>
          <w:sz w:val="28"/>
          <w:szCs w:val="28"/>
          <w:highlight w:val="none"/>
          <w:u w:val="single"/>
          <w:lang w:val="en-US" w:eastAsia="zh-CN"/>
        </w:rPr>
        <w:t>池搅拌器导杆及曝气管修复项目（潜水作业）</w:t>
      </w:r>
    </w:p>
    <w:p>
      <w:pPr>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XJ-20240614-1</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127200</w:t>
      </w:r>
      <w:r>
        <w:rPr>
          <w:rFonts w:hint="eastAsia" w:ascii="仿宋_GB2312" w:eastAsia="仿宋_GB2312"/>
          <w:sz w:val="28"/>
          <w:szCs w:val="28"/>
          <w:u w:val="single"/>
        </w:rPr>
        <w:t xml:space="preserve">元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sz w:val="28"/>
          <w:szCs w:val="28"/>
          <w:u w:val="single"/>
        </w:rPr>
        <w:t>服务单位在合同服务期内负责广州市净水有限公司</w:t>
      </w:r>
      <w:r>
        <w:rPr>
          <w:rFonts w:hint="eastAsia" w:ascii="仿宋_GB2312" w:eastAsia="仿宋_GB2312"/>
          <w:sz w:val="28"/>
          <w:szCs w:val="28"/>
          <w:u w:val="single"/>
          <w:lang w:val="en-US" w:eastAsia="zh-CN"/>
        </w:rPr>
        <w:t>石井净</w:t>
      </w:r>
      <w:r>
        <w:rPr>
          <w:rFonts w:hint="eastAsia" w:ascii="仿宋_GB2312" w:eastAsia="仿宋_GB2312"/>
          <w:sz w:val="28"/>
          <w:szCs w:val="28"/>
          <w:u w:val="single"/>
        </w:rPr>
        <w:t>分公司范围内水下清疏、清障、接驳、封堵、安装拆除及检查维修</w:t>
      </w:r>
      <w:r>
        <w:rPr>
          <w:rFonts w:hint="eastAsia" w:ascii="仿宋_GB2312" w:eastAsia="仿宋_GB2312"/>
          <w:sz w:val="28"/>
          <w:szCs w:val="28"/>
          <w:u w:val="single"/>
          <w:lang w:val="en-US" w:eastAsia="zh-CN"/>
        </w:rPr>
        <w:t>水下设备</w:t>
      </w:r>
      <w:r>
        <w:rPr>
          <w:rFonts w:hint="eastAsia" w:ascii="仿宋_GB2312" w:eastAsia="仿宋_GB2312"/>
          <w:sz w:val="28"/>
          <w:szCs w:val="28"/>
          <w:u w:val="single"/>
        </w:rPr>
        <w:t>等服务。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15个台班</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石井净</w:t>
      </w:r>
      <w:r>
        <w:rPr>
          <w:rFonts w:hint="eastAsia" w:ascii="仿宋_GB2312" w:eastAsia="仿宋_GB2312"/>
          <w:sz w:val="28"/>
          <w:szCs w:val="28"/>
          <w:u w:val="single"/>
        </w:rPr>
        <w:t>分公司</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lang w:val="en-US" w:eastAsia="zh-CN"/>
        </w:rPr>
        <w:t>具有</w:t>
      </w:r>
      <w:r>
        <w:rPr>
          <w:rFonts w:hint="eastAsia" w:ascii="仿宋_GB2312" w:eastAsia="仿宋_GB2312"/>
          <w:color w:val="auto"/>
          <w:sz w:val="28"/>
          <w:szCs w:val="28"/>
          <w:highlight w:val="none"/>
          <w:u w:val="none"/>
        </w:rPr>
        <w:t>建设主管部门颁发且在有效期内的《潜水作业安全证》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2021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sz w:val="28"/>
          <w:szCs w:val="28"/>
          <w:u w:val="none"/>
          <w:lang w:val="en-US" w:eastAsia="zh-CN"/>
        </w:rPr>
        <w:t>水务行业潜水作业类维修服务</w:t>
      </w:r>
      <w:r>
        <w:rPr>
          <w:rFonts w:hint="eastAsia" w:ascii="仿宋_GB2312" w:eastAsia="仿宋_GB2312"/>
          <w:color w:val="auto"/>
          <w:sz w:val="28"/>
          <w:szCs w:val="28"/>
          <w:highlight w:val="none"/>
          <w:u w:val="none"/>
        </w:rPr>
        <w:t>项目的业绩。（提供合同复印件证明，包括但不限于项目名称、金额及实施内容、合同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hAnsi="宋体" w:eastAsia="仿宋_GB2312" w:cs="Times New Roman"/>
          <w:color w:val="000000"/>
          <w:kern w:val="0"/>
          <w:sz w:val="28"/>
          <w:szCs w:val="28"/>
          <w:u w:val="none"/>
          <w:lang w:val="en-US" w:eastAsia="zh-CN" w:bidi="ar-SA"/>
        </w:rPr>
        <w:t>潜水作业项目经理证书或潜水监督证书</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sz w:val="28"/>
          <w:szCs w:val="28"/>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p>
    <w:p>
      <w:pPr>
        <w:pStyle w:val="23"/>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eastAsia="zh-CN"/>
        </w:rPr>
        <w:t>：</w:t>
      </w:r>
      <w:r>
        <w:rPr>
          <w:rFonts w:hint="eastAsia" w:ascii="仿宋_GB2312" w:eastAsia="仿宋_GB2312"/>
          <w:sz w:val="28"/>
          <w:szCs w:val="28"/>
          <w:u w:val="none"/>
        </w:rPr>
        <w:t>专职安全人员要求：须具有</w:t>
      </w:r>
      <w:r>
        <w:rPr>
          <w:rFonts w:hint="eastAsia" w:ascii="仿宋_GB2312" w:eastAsia="仿宋_GB2312" w:cs="Times New Roman"/>
          <w:color w:val="auto"/>
          <w:sz w:val="28"/>
          <w:szCs w:val="28"/>
          <w:highlight w:val="none"/>
          <w:lang w:val="en-US" w:eastAsia="zh-CN"/>
        </w:rPr>
        <w:t>潜水作业安全员证</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sz w:val="28"/>
          <w:szCs w:val="28"/>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sz w:val="28"/>
          <w:szCs w:val="28"/>
          <w:u w:val="none"/>
        </w:rPr>
        <w:t>。</w:t>
      </w:r>
      <w:r>
        <w:rPr>
          <w:rFonts w:hint="eastAsia" w:ascii="仿宋_GB2312" w:eastAsia="仿宋_GB2312"/>
          <w:color w:val="auto"/>
          <w:sz w:val="28"/>
          <w:szCs w:val="28"/>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sz w:val="28"/>
          <w:szCs w:val="28"/>
        </w:rPr>
        <w:t>（1</w:t>
      </w:r>
      <w:r>
        <w:rPr>
          <w:rFonts w:hint="eastAsia" w:ascii="仿宋_GB2312" w:eastAsia="仿宋_GB2312"/>
          <w:sz w:val="28"/>
          <w:szCs w:val="28"/>
          <w:lang w:val="en-US" w:eastAsia="zh-CN"/>
        </w:rPr>
        <w:t>1</w:t>
      </w:r>
      <w:r>
        <w:rPr>
          <w:rFonts w:hint="eastAsia" w:ascii="仿宋_GB2312" w:eastAsia="仿宋_GB2312"/>
          <w:sz w:val="28"/>
          <w:szCs w:val="28"/>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ind w:firstLine="0" w:firstLineChars="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6.3递交地址：广州市天河区临江大道501号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6"/>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1</w:t>
      </w:r>
      <w:r>
        <w:rPr>
          <w:rFonts w:hint="eastAsia" w:ascii="仿宋_GB2312" w:eastAsia="仿宋_GB2312" w:hAnsiTheme="minorHAnsi" w:cstheme="minorBidi"/>
          <w:color w:val="auto"/>
          <w:kern w:val="2"/>
          <w:sz w:val="28"/>
          <w:szCs w:val="28"/>
          <w:highlight w:val="none"/>
        </w:rPr>
        <w:t>）通过“广州净水公司”微信公众号或来访时扫码进行访客预约登记。</w:t>
      </w:r>
    </w:p>
    <w:p>
      <w:pPr>
        <w:pStyle w:val="6"/>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2</w:t>
      </w:r>
      <w:r>
        <w:rPr>
          <w:rFonts w:hint="eastAsia" w:ascii="仿宋_GB2312" w:eastAsia="仿宋_GB2312" w:hAnsiTheme="minorHAnsi" w:cstheme="minorBidi"/>
          <w:color w:val="auto"/>
          <w:kern w:val="2"/>
          <w:sz w:val="28"/>
          <w:szCs w:val="28"/>
          <w:highlight w:val="none"/>
        </w:rPr>
        <w:t>）“组织”选择“公司本部”，“部门”选择“招投标合同管理部”。</w:t>
      </w:r>
    </w:p>
    <w:p>
      <w:pPr>
        <w:pStyle w:val="6"/>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3</w:t>
      </w:r>
      <w:r>
        <w:rPr>
          <w:rFonts w:hint="eastAsia" w:ascii="仿宋_GB2312" w:eastAsia="仿宋_GB2312" w:hAnsiTheme="minorHAnsi" w:cstheme="minorBidi"/>
          <w:color w:val="auto"/>
          <w:kern w:val="2"/>
          <w:sz w:val="28"/>
          <w:szCs w:val="28"/>
          <w:highlight w:val="none"/>
        </w:rPr>
        <w:t>）“被访人员”选择“招标部”，“手机号”：“</w:t>
      </w:r>
      <w:r>
        <w:rPr>
          <w:rFonts w:ascii="仿宋_GB2312" w:eastAsia="仿宋_GB2312" w:hAnsiTheme="minorHAnsi" w:cstheme="minorBidi"/>
          <w:color w:val="auto"/>
          <w:kern w:val="2"/>
          <w:sz w:val="28"/>
          <w:szCs w:val="28"/>
          <w:highlight w:val="none"/>
        </w:rPr>
        <w:t>62315524</w:t>
      </w:r>
      <w:r>
        <w:rPr>
          <w:rFonts w:hint="eastAsia" w:ascii="仿宋_GB2312" w:eastAsia="仿宋_GB2312" w:hAnsiTheme="minorHAnsi" w:cstheme="minorBidi"/>
          <w:color w:val="auto"/>
          <w:kern w:val="2"/>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4</w:t>
      </w:r>
      <w:r>
        <w:rPr>
          <w:rFonts w:hint="eastAsia" w:ascii="仿宋_GB2312" w:eastAsia="仿宋_GB2312" w:hAnsiTheme="minorHAnsi" w:cstheme="minorBidi"/>
          <w:color w:val="auto"/>
          <w:kern w:val="2"/>
          <w:sz w:val="28"/>
          <w:szCs w:val="28"/>
          <w:highlight w:val="none"/>
        </w:rPr>
        <w:t>）“详细描述”：找</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，递交</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numPr>
          <w:ilvl w:val="0"/>
          <w:numId w:val="0"/>
        </w:num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8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：广州净水</w:t>
            </w:r>
            <w:r>
              <w:rPr>
                <w:rFonts w:hint="eastAsia" w:ascii="仿宋_GB2312" w:eastAsia="仿宋_GB2312"/>
                <w:color w:val="auto"/>
                <w:sz w:val="28"/>
                <w:szCs w:val="28"/>
                <w:highlight w:val="none"/>
                <w:lang w:val="en-US" w:eastAsia="zh-CN"/>
              </w:rPr>
              <w:t>有限</w:t>
            </w:r>
            <w:r>
              <w:rPr>
                <w:rFonts w:hint="eastAsia" w:ascii="仿宋_GB2312" w:eastAsia="仿宋_GB2312"/>
                <w:color w:val="auto"/>
                <w:sz w:val="28"/>
                <w:szCs w:val="28"/>
                <w:highlight w:val="none"/>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8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地址</w:t>
            </w:r>
            <w:r>
              <w:rPr>
                <w:rFonts w:hint="eastAsia" w:ascii="仿宋_GB2312" w:eastAsia="仿宋_GB2312"/>
                <w:color w:val="auto"/>
                <w:sz w:val="28"/>
                <w:szCs w:val="28"/>
                <w:highlight w:val="none"/>
              </w:rPr>
              <w:t>：广州市</w:t>
            </w:r>
            <w:r>
              <w:rPr>
                <w:rFonts w:hint="eastAsia" w:ascii="仿宋_GB2312" w:eastAsia="仿宋_GB2312"/>
                <w:color w:val="auto"/>
                <w:sz w:val="28"/>
                <w:szCs w:val="28"/>
                <w:highlight w:val="none"/>
                <w:lang w:val="en-US" w:eastAsia="zh-CN"/>
              </w:rPr>
              <w:t>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8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hAnsi="仿宋_GB2312" w:eastAsia="仿宋_GB2312" w:cs="仿宋_GB2312"/>
                <w:color w:val="auto"/>
                <w:kern w:val="0"/>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82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trPr>
        <w:tc>
          <w:tcPr>
            <w:tcW w:w="4820" w:type="dxa"/>
          </w:tcPr>
          <w:p>
            <w:pPr>
              <w:adjustRightInd w:val="0"/>
              <w:snapToGrid w:val="0"/>
              <w:spacing w:line="600" w:lineRule="exact"/>
              <w:ind w:firstLine="280" w:firstLineChars="100"/>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w:t>
            </w:r>
          </w:p>
        </w:tc>
      </w:tr>
    </w:tbl>
    <w:p>
      <w:pPr>
        <w:pStyle w:val="2"/>
        <w:numPr>
          <w:ilvl w:val="0"/>
          <w:numId w:val="0"/>
        </w:num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557"/>
      <w:bookmarkStart w:id="15" w:name="_Toc7340"/>
      <w:bookmarkStart w:id="16" w:name="_Toc2324"/>
      <w:bookmarkStart w:id="17" w:name="_Toc25603"/>
      <w:bookmarkStart w:id="18" w:name="_Toc19295"/>
      <w:bookmarkStart w:id="19" w:name="_Toc9448"/>
      <w:bookmarkStart w:id="20" w:name="_Toc2331"/>
      <w:bookmarkStart w:id="21" w:name="_Toc32588"/>
      <w:bookmarkStart w:id="22" w:name="_Toc23749"/>
      <w:bookmarkStart w:id="23" w:name="_Toc16705"/>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2361565</wp:posOffset>
                </wp:positionH>
                <wp:positionV relativeFrom="paragraph">
                  <wp:posOffset>46990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5.95pt;margin-top:3.7pt;height:0pt;width:75.5pt;z-index:251669504;mso-width-relative:page;mso-height-relative:page;" filled="f" stroked="t" coordsize="21600,21600" o:gfxdata="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wfuMfVAAAABwEAAA8AAAAAAAAAAQAgAAAAIgAAAGRycy9kb3ducmV2LnhtbFBLAQIUABQA&#10;AAAIAIdO4kD2Yu3q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2347595</wp:posOffset>
                </wp:positionH>
                <wp:positionV relativeFrom="paragraph">
                  <wp:posOffset>541655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2.65pt;height:0pt;width:75.5pt;z-index:251670528;mso-width-relative:page;mso-height-relative:page;" filled="f" stroked="t" coordsize="21600,21600" o:gfxdata="UEsDBAoAAAAAAIdO4kAAAAAAAAAAAAAAAAAEAAAAZHJzL1BLAwQUAAAACACHTuJAa38cY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vlg9Maphmc1BMJClioPD&#10;XyDLQv7/oPw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38cY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sz w:val="28"/>
          <w:szCs w:val="28"/>
          <w:lang w:eastAsia="zh-CN"/>
        </w:rPr>
        <w:t>（</w:t>
      </w:r>
      <w:r>
        <w:rPr>
          <w:rFonts w:hint="eastAsia" w:ascii="仿宋_GB2312" w:eastAsia="仿宋_GB2312"/>
          <w:sz w:val="28"/>
          <w:szCs w:val="28"/>
          <w:lang w:val="en-US" w:eastAsia="zh-CN"/>
        </w:rPr>
        <w:t>10</w:t>
      </w:r>
      <w:r>
        <w:rPr>
          <w:rFonts w:hint="eastAsia" w:ascii="仿宋_GB2312" w:eastAsia="仿宋_GB2312"/>
          <w:sz w:val="28"/>
          <w:szCs w:val="28"/>
          <w:lang w:eastAsia="zh-CN"/>
        </w:rPr>
        <w:t>）</w:t>
      </w:r>
      <w:r>
        <w:rPr>
          <w:rFonts w:hint="eastAsia" w:ascii="仿宋_GB2312" w:eastAsia="仿宋_GB2312"/>
          <w:color w:val="auto"/>
          <w:sz w:val="28"/>
          <w:szCs w:val="28"/>
          <w:highlight w:val="none"/>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default" w:eastAsia="仿宋_GB2312"/>
          <w:lang w:val="en-US" w:eastAsia="zh-CN"/>
        </w:rPr>
      </w:pPr>
      <w:r>
        <w:rPr>
          <w:rFonts w:hint="eastAsia" w:ascii="仿宋_GB2312" w:eastAsia="仿宋_GB2312"/>
          <w:color w:val="auto"/>
          <w:sz w:val="28"/>
          <w:szCs w:val="28"/>
          <w:highlight w:val="none"/>
        </w:rPr>
        <w:t>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jc w:val="both"/>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2"/>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2311400</wp:posOffset>
                </wp:positionH>
                <wp:positionV relativeFrom="paragraph">
                  <wp:posOffset>737235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pt;margin-top:58.05pt;height:0pt;width:75.5pt;z-index:251661312;mso-width-relative:page;mso-height-relative:page;" filled="f" stroked="t" coordsize="21600,21600" o:gfxdata="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tYuI3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14552"/>
      <w:bookmarkStart w:id="36" w:name="_Toc19759"/>
      <w:bookmarkStart w:id="37" w:name="_Toc20594"/>
      <w:bookmarkStart w:id="38" w:name="_Toc7437"/>
      <w:bookmarkStart w:id="39" w:name="_Toc4952"/>
      <w:bookmarkStart w:id="40" w:name="_Toc10930"/>
      <w:bookmarkStart w:id="41" w:name="_Toc7118"/>
      <w:bookmarkStart w:id="42" w:name="_Toc23581"/>
      <w:bookmarkStart w:id="43" w:name="_Toc14870"/>
      <w:bookmarkStart w:id="44" w:name="_Toc1905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29345"/>
      <w:bookmarkStart w:id="46" w:name="_Toc13898"/>
      <w:bookmarkStart w:id="47" w:name="_Toc6308"/>
      <w:bookmarkStart w:id="48" w:name="_Toc29484"/>
      <w:bookmarkStart w:id="49" w:name="_Toc87616378"/>
      <w:bookmarkStart w:id="50" w:name="_Toc32607"/>
      <w:bookmarkStart w:id="51" w:name="_Toc88209941"/>
      <w:bookmarkStart w:id="52" w:name="_Toc12177"/>
      <w:bookmarkStart w:id="53" w:name="_Toc21079"/>
      <w:bookmarkStart w:id="54" w:name="_Toc21840"/>
      <w:bookmarkStart w:id="55" w:name="_Toc30530"/>
      <w:bookmarkStart w:id="56" w:name="_Toc22212"/>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pPr>
      <w:r>
        <w:rPr>
          <w:rFonts w:hint="eastAsia"/>
        </w:rPr>
        <w:t>经评审的最低价法</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w:t>
      </w:r>
      <w:r>
        <w:rPr>
          <w:rFonts w:hint="eastAsia" w:ascii="仿宋_GB2312" w:eastAsia="仿宋_GB2312" w:hAnsiTheme="minorEastAsia"/>
          <w:sz w:val="28"/>
          <w:szCs w:val="28"/>
          <w:highlight w:val="none"/>
        </w:rPr>
        <w:t>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ind w:left="0" w:leftChars="0" w:firstLine="0" w:firstLineChars="0"/>
        <w:rPr>
          <w:rFonts w:hint="default" w:ascii="仿宋_GB2312" w:eastAsia="仿宋_GB2312" w:hAnsiTheme="minorEastAsia"/>
          <w:color w:val="auto"/>
          <w:szCs w:val="21"/>
          <w:highlight w:val="none"/>
          <w:lang w:val="en-US" w:eastAsia="zh-CN"/>
        </w:rPr>
      </w:pPr>
    </w:p>
    <w:p>
      <w:pPr>
        <w:pStyle w:val="23"/>
        <w:ind w:left="0" w:leftChars="0" w:firstLine="0" w:firstLineChars="0"/>
        <w:rPr>
          <w:rFonts w:hint="default" w:ascii="仿宋_GB2312" w:eastAsia="仿宋_GB2312" w:hAnsiTheme="minorEastAsia"/>
          <w:color w:val="auto"/>
          <w:szCs w:val="21"/>
          <w:highlight w:val="none"/>
          <w:lang w:val="en-US" w:eastAsia="zh-CN"/>
        </w:rPr>
      </w:pPr>
    </w:p>
    <w:p>
      <w:pPr>
        <w:pStyle w:val="3"/>
        <w:rPr>
          <w:color w:val="auto"/>
          <w:highlight w:val="none"/>
        </w:rPr>
      </w:pPr>
      <w:bookmarkStart w:id="58" w:name="_Toc88209947"/>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2368550</wp:posOffset>
                </wp:positionH>
                <wp:positionV relativeFrom="paragraph">
                  <wp:posOffset>40005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5pt;margin-top:3.15pt;height:0pt;width:75.5pt;z-index:251671552;mso-width-relative:page;mso-height-relative:page;" filled="f" stroked="t" coordsize="21600,21600" o:gfxdata="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J0wVt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2347595</wp:posOffset>
                </wp:positionH>
                <wp:positionV relativeFrom="paragraph">
                  <wp:posOffset>602615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85pt;margin-top:47.45pt;height:0pt;width:75.5pt;z-index:251672576;mso-width-relative:page;mso-height-relative:page;" filled="f" stroked="t" coordsize="21600,21600" o:gfxdata="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yj8at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13"/>
        <w:numPr>
          <w:ilvl w:val="0"/>
          <w:numId w:val="4"/>
        </w:numPr>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pStyle w:val="54"/>
        <w:keepNext w:val="0"/>
        <w:keepLines w:val="0"/>
        <w:widowControl w:val="0"/>
        <w:shd w:val="clear" w:color="auto" w:fill="auto"/>
        <w:bidi w:val="0"/>
        <w:spacing w:before="0" w:after="80" w:line="602" w:lineRule="exact"/>
        <w:ind w:left="0" w:right="0" w:firstLine="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现</w:t>
      </w:r>
      <w:r>
        <w:rPr>
          <w:rFonts w:hint="eastAsia" w:ascii="仿宋_GB2312" w:hAnsi="仿宋_GB2312" w:eastAsia="仿宋_GB2312" w:cs="仿宋_GB2312"/>
          <w:sz w:val="28"/>
          <w:szCs w:val="28"/>
          <w:lang w:val="en-US" w:eastAsia="zh-CN"/>
        </w:rPr>
        <w:t>我分公司</w:t>
      </w:r>
      <w:r>
        <w:rPr>
          <w:rFonts w:hint="eastAsia" w:ascii="仿宋_GB2312" w:hAnsi="仿宋_GB2312" w:eastAsia="仿宋_GB2312" w:cs="仿宋_GB2312"/>
          <w:sz w:val="28"/>
          <w:szCs w:val="28"/>
        </w:rPr>
        <w:t>计划</w:t>
      </w:r>
      <w:r>
        <w:rPr>
          <w:rFonts w:hint="eastAsia" w:ascii="仿宋_GB2312" w:hAnsi="仿宋_GB2312" w:eastAsia="仿宋_GB2312" w:cs="仿宋_GB2312"/>
          <w:sz w:val="28"/>
          <w:szCs w:val="28"/>
          <w:lang w:val="en-US" w:eastAsia="zh-CN"/>
        </w:rPr>
        <w:t>选取</w:t>
      </w:r>
      <w:r>
        <w:rPr>
          <w:rFonts w:hint="eastAsia" w:ascii="仿宋_GB2312" w:hAnsi="仿宋_GB2312" w:eastAsia="仿宋_GB2312" w:cs="仿宋_GB2312"/>
          <w:sz w:val="28"/>
          <w:szCs w:val="28"/>
          <w:u w:val="single"/>
          <w:lang w:val="en-US" w:eastAsia="zh-CN"/>
        </w:rPr>
        <w:t>2024年一期反应池搅拌器导杆及曝气管修复项目（潜水作业）</w:t>
      </w:r>
      <w:r>
        <w:rPr>
          <w:rFonts w:hint="eastAsia" w:ascii="仿宋_GB2312" w:hAnsi="仿宋_GB2312" w:eastAsia="仿宋_GB2312" w:cs="仿宋_GB2312"/>
          <w:sz w:val="28"/>
          <w:szCs w:val="28"/>
          <w:lang w:val="en-US" w:eastAsia="zh-CN"/>
        </w:rPr>
        <w:t>服务单位，服务单位在合同服务期内负责广州市净水有限公司石井净分公司范围内水下清疏、清障、接驳、封堵、安装拆除及检查维修等服务。计划对已一期南北线搅拌器、排泥泵、曝气管位置利用专业潜水蛙人进行潜水摸查及修复，再利用工具、器材进行维修，施工工期预计15个台班。</w:t>
      </w:r>
    </w:p>
    <w:p>
      <w:pPr>
        <w:pStyle w:val="54"/>
        <w:keepNext w:val="0"/>
        <w:keepLines w:val="0"/>
        <w:widowControl w:val="0"/>
        <w:numPr>
          <w:ilvl w:val="0"/>
          <w:numId w:val="5"/>
        </w:numPr>
        <w:shd w:val="clear" w:color="auto" w:fill="auto"/>
        <w:bidi w:val="0"/>
        <w:spacing w:before="0" w:after="80" w:line="602" w:lineRule="exact"/>
        <w:ind w:left="425" w:leftChars="0" w:right="0" w:hanging="425"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期南北线搅拌器共有12台导杆下沉、起吊钢丝绳磨损、断裂，以及导杆震动、开裂。需潜水员下池利用工具拆除底部损坏导轨，班组利用绳索吊起检查后进行加固或更新导杆，预计一台搅拌器需要1个台班进行修复，合计12个台班。</w:t>
      </w:r>
    </w:p>
    <w:p>
      <w:pPr>
        <w:pStyle w:val="54"/>
        <w:keepNext w:val="0"/>
        <w:keepLines w:val="0"/>
        <w:widowControl w:val="0"/>
        <w:numPr>
          <w:ilvl w:val="0"/>
          <w:numId w:val="5"/>
        </w:numPr>
        <w:shd w:val="clear" w:color="auto" w:fill="auto"/>
        <w:bidi w:val="0"/>
        <w:spacing w:before="0" w:after="80" w:line="602" w:lineRule="exact"/>
        <w:ind w:left="425" w:leftChars="0" w:right="0" w:hanging="425"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一期排泥泵耦合器固定吊装钢丝绳开断。需潜水员下池摸查情况，并更换钢丝绳进行固定。预计1个台班进行修复。</w:t>
      </w:r>
    </w:p>
    <w:p>
      <w:pPr>
        <w:pStyle w:val="54"/>
        <w:keepNext w:val="0"/>
        <w:keepLines w:val="0"/>
        <w:widowControl w:val="0"/>
        <w:numPr>
          <w:ilvl w:val="0"/>
          <w:numId w:val="5"/>
        </w:numPr>
        <w:shd w:val="clear" w:color="auto" w:fill="auto"/>
        <w:bidi w:val="0"/>
        <w:spacing w:before="0" w:after="80" w:line="602" w:lineRule="exact"/>
        <w:ind w:left="425" w:leftChars="0" w:right="0" w:hanging="425" w:firstLineChars="0"/>
        <w:jc w:val="both"/>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sz w:val="28"/>
          <w:szCs w:val="28"/>
          <w:lang w:val="en-US" w:eastAsia="zh-CN"/>
        </w:rPr>
        <w:t>一期反应池</w:t>
      </w:r>
      <w:r>
        <w:rPr>
          <w:rFonts w:hint="eastAsia" w:ascii="仿宋_GB2312" w:hAnsi="仿宋_GB2312" w:eastAsia="仿宋_GB2312" w:cs="仿宋_GB2312"/>
          <w:color w:val="000000"/>
          <w:spacing w:val="0"/>
          <w:w w:val="100"/>
          <w:position w:val="0"/>
          <w:sz w:val="28"/>
          <w:szCs w:val="28"/>
          <w:lang w:val="en-US" w:eastAsia="zh-CN"/>
        </w:rPr>
        <w:t>好氧段曝气管松脱曝气不均衡，怀疑池下气管断裂或曝气头脱落</w:t>
      </w:r>
      <w:r>
        <w:rPr>
          <w:rFonts w:hint="eastAsia" w:ascii="仿宋_GB2312" w:hAnsi="仿宋_GB2312" w:eastAsia="仿宋_GB2312" w:cs="仿宋_GB2312"/>
          <w:sz w:val="28"/>
          <w:szCs w:val="28"/>
          <w:lang w:val="en-US" w:eastAsia="zh-CN"/>
        </w:rPr>
        <w:t>，需潜水员下池检查，利用专业工具进行修复，预计2个台班进行修复。</w:t>
      </w:r>
    </w:p>
    <w:p>
      <w:pPr>
        <w:pStyle w:val="13"/>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8"/>
          <w:szCs w:val="28"/>
          <w:lang w:val="zh-CN"/>
        </w:rPr>
        <w:t>项目技术要求</w:t>
      </w:r>
    </w:p>
    <w:p>
      <w:pPr>
        <w:pStyle w:val="35"/>
        <w:autoSpaceDE w:val="0"/>
        <w:autoSpaceDN w:val="0"/>
        <w:spacing w:line="520" w:lineRule="exact"/>
        <w:ind w:firstLine="587" w:firstLineChars="209"/>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（一）安全措施要求如下：</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预案、物资及设备清单等内容。</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3.潜水作业须按方案配备潜水监护员、潜水员、预备潜水员、通信员等各类人员。其中，参与潜水作业的所有作业、人员必须为18岁以上至55岁以下的人员，且从事潜水行业5年经验以上；预备潜水人员配备数不得少于潜水人员配备数的一半。</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5.现场使用的用电线路，一律采用绝缘导线，移动线路必须使用防水护套线，不得有裸露。导线要架空设置，以绝缘子固定，不得捆绑在脚手架上。</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bidi="ar"/>
        </w:rPr>
        <w:t>6.配电箱必须由电工统一管理。配电箱需设漏电保护开关，所有用电设备均采用“一机一闸一漏电。”</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7.</w:t>
      </w:r>
      <w:r>
        <w:rPr>
          <w:rFonts w:hint="eastAsia" w:ascii="仿宋_GB2312" w:hAnsi="仿宋_GB2312" w:eastAsia="仿宋_GB2312" w:cs="仿宋_GB2312"/>
          <w:color w:val="000000"/>
          <w:sz w:val="28"/>
          <w:szCs w:val="28"/>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8.</w:t>
      </w:r>
      <w:r>
        <w:rPr>
          <w:rFonts w:hint="eastAsia" w:ascii="仿宋_GB2312" w:hAnsi="仿宋_GB2312" w:eastAsia="仿宋_GB2312" w:cs="仿宋_GB2312"/>
          <w:color w:val="000000"/>
          <w:sz w:val="28"/>
          <w:szCs w:val="28"/>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9.</w:t>
      </w:r>
      <w:r>
        <w:rPr>
          <w:rFonts w:hint="eastAsia" w:ascii="仿宋_GB2312" w:hAnsi="仿宋_GB2312" w:eastAsia="仿宋_GB2312" w:cs="仿宋_GB2312"/>
          <w:color w:val="000000"/>
          <w:sz w:val="28"/>
          <w:szCs w:val="28"/>
          <w:lang w:bidi="ar"/>
        </w:rPr>
        <w:t>在作业过程中，潜水监护员应在现场全程监护，在无同等资格人员替换的情况下，不得离开现场或进行潜水作业。</w:t>
      </w:r>
    </w:p>
    <w:p>
      <w:pPr>
        <w:pStyle w:val="35"/>
        <w:autoSpaceDE w:val="0"/>
        <w:autoSpaceDN w:val="0"/>
        <w:spacing w:line="520" w:lineRule="exact"/>
        <w:ind w:firstLine="585" w:firstLineChars="209"/>
        <w:rPr>
          <w:rFonts w:hint="eastAsia"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10.</w:t>
      </w:r>
      <w:r>
        <w:rPr>
          <w:rFonts w:hint="eastAsia" w:ascii="仿宋_GB2312" w:hAnsi="仿宋_GB2312" w:eastAsia="仿宋_GB2312" w:cs="仿宋_GB2312"/>
          <w:color w:val="000000"/>
          <w:sz w:val="28"/>
          <w:szCs w:val="28"/>
          <w:lang w:bidi="ar"/>
        </w:rPr>
        <w:t>所有潜水作业必须由施工、监理、组织实施单位三方负责人和管理人员全程旁站监督，无监理单位的，由作业单位、组织实施单位人员全程旁站监督</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11.</w:t>
      </w:r>
      <w:r>
        <w:rPr>
          <w:rFonts w:hint="eastAsia" w:ascii="仿宋_GB2312" w:hAnsi="仿宋_GB2312" w:eastAsia="仿宋_GB2312" w:cs="仿宋_GB2312"/>
          <w:color w:val="000000"/>
          <w:sz w:val="28"/>
          <w:szCs w:val="28"/>
          <w:lang w:bidi="ar"/>
        </w:rPr>
        <w:t>作业过程中应持续进行通风和可燃气体检测，并至少每隔15分钟一次在《潜水作业定期气体检测记录表》中如实记录检测结果。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12.</w:t>
      </w:r>
      <w:r>
        <w:rPr>
          <w:rFonts w:hint="eastAsia" w:ascii="仿宋_GB2312" w:hAnsi="仿宋_GB2312" w:eastAsia="仿宋_GB2312" w:cs="仿宋_GB2312"/>
          <w:color w:val="000000"/>
          <w:sz w:val="28"/>
          <w:szCs w:val="28"/>
          <w:lang w:bidi="ar"/>
        </w:rPr>
        <w:t>作业单位应按《潜水作业人员及设备进出登记表》落实人员及设备潜水作业登记，每班作业人员连续作业时间不得超过2小时。</w:t>
      </w:r>
    </w:p>
    <w:p>
      <w:pPr>
        <w:pStyle w:val="35"/>
        <w:autoSpaceDE w:val="0"/>
        <w:autoSpaceDN w:val="0"/>
        <w:spacing w:line="520" w:lineRule="exact"/>
        <w:ind w:firstLine="585" w:firstLineChars="209"/>
        <w:rPr>
          <w:rFonts w:ascii="仿宋_GB2312" w:hAnsi="仿宋_GB2312" w:eastAsia="仿宋_GB2312" w:cs="仿宋_GB2312"/>
          <w:color w:val="000000"/>
          <w:sz w:val="28"/>
          <w:szCs w:val="28"/>
          <w:lang w:bidi="ar"/>
        </w:rPr>
      </w:pPr>
      <w:r>
        <w:rPr>
          <w:rFonts w:hint="eastAsia" w:ascii="仿宋_GB2312" w:hAnsi="仿宋_GB2312" w:eastAsia="仿宋_GB2312" w:cs="仿宋_GB2312"/>
          <w:color w:val="000000"/>
          <w:sz w:val="28"/>
          <w:szCs w:val="28"/>
          <w:lang w:val="en-US" w:eastAsia="zh-CN" w:bidi="ar"/>
        </w:rPr>
        <w:t>13.未尽事宜，按《广州市净水有限公司潜水作业安全管理办法》执行。</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（二）施工质量要求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spacing w:line="520" w:lineRule="exact"/>
        <w:ind w:firstLine="560" w:firstLineChars="200"/>
      </w:pPr>
      <w:r>
        <w:rPr>
          <w:rFonts w:hint="eastAsia" w:ascii="仿宋_GB2312" w:hAnsi="仿宋_GB2312" w:eastAsia="仿宋_GB2312" w:cs="仿宋_GB2312"/>
          <w:sz w:val="28"/>
          <w:szCs w:val="28"/>
        </w:rPr>
        <w:t>（3）必须用合格焊工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焊接、防锈、安装精度必须合格。</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35"/>
        <w:autoSpaceDE w:val="0"/>
        <w:autoSpaceDN w:val="0"/>
        <w:spacing w:line="520" w:lineRule="exact"/>
        <w:ind w:firstLine="585" w:firstLineChars="20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35"/>
        <w:autoSpaceDE w:val="0"/>
        <w:autoSpaceDN w:val="0"/>
        <w:spacing w:line="520" w:lineRule="exact"/>
        <w:ind w:firstLine="587" w:firstLineChars="20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（四）施工方案评审要求</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潜水项目施工</w:t>
      </w:r>
      <w:r>
        <w:rPr>
          <w:rFonts w:hint="eastAsia" w:ascii="仿宋_GB2312" w:hAnsi="仿宋_GB2312" w:eastAsia="仿宋_GB2312" w:cs="仿宋_GB2312"/>
          <w:sz w:val="28"/>
          <w:szCs w:val="28"/>
        </w:rPr>
        <w:t>方案</w:t>
      </w:r>
      <w:r>
        <w:rPr>
          <w:rFonts w:hint="eastAsia" w:ascii="仿宋_GB2312" w:hAnsi="仿宋_GB2312" w:eastAsia="仿宋_GB2312" w:cs="仿宋_GB2312"/>
          <w:sz w:val="28"/>
          <w:szCs w:val="28"/>
          <w:lang w:val="en-US" w:eastAsia="zh-CN"/>
        </w:rPr>
        <w:t>需</w:t>
      </w:r>
      <w:r>
        <w:rPr>
          <w:rFonts w:hint="eastAsia" w:ascii="仿宋_GB2312" w:hAnsi="仿宋_GB2312" w:eastAsia="仿宋_GB2312" w:cs="仿宋_GB2312"/>
          <w:sz w:val="28"/>
          <w:szCs w:val="28"/>
        </w:rPr>
        <w:t>组织专家</w:t>
      </w:r>
      <w:r>
        <w:rPr>
          <w:rFonts w:hint="eastAsia" w:ascii="仿宋_GB2312" w:hAnsi="仿宋_GB2312" w:eastAsia="仿宋_GB2312" w:cs="仿宋_GB2312"/>
          <w:sz w:val="28"/>
          <w:szCs w:val="28"/>
          <w:lang w:val="en-US" w:eastAsia="zh-CN"/>
        </w:rPr>
        <w:t>评审</w:t>
      </w:r>
      <w:r>
        <w:rPr>
          <w:rFonts w:hint="eastAsia" w:ascii="仿宋_GB2312" w:hAnsi="仿宋_GB2312" w:eastAsia="仿宋_GB2312" w:cs="仿宋_GB2312"/>
          <w:sz w:val="28"/>
          <w:szCs w:val="28"/>
        </w:rPr>
        <w:t>论证。经专家论证通过或按专家意见修改后</w:t>
      </w:r>
      <w:r>
        <w:rPr>
          <w:rFonts w:hint="eastAsia" w:ascii="仿宋_GB2312" w:hAnsi="仿宋_GB2312" w:eastAsia="仿宋_GB2312" w:cs="仿宋_GB2312"/>
          <w:sz w:val="28"/>
          <w:szCs w:val="28"/>
          <w:lang w:val="en-US" w:eastAsia="zh-CN"/>
        </w:rPr>
        <w:t>通过的方案，报审营运部及安全部备案，评审专家应当具备下列条件:</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1.生产经营单位、科研院所、高等院校、中介机构、社会团体等相关专业技术人员，身体状况良好，能胜任评审工作;</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2.具有至少5年以上相关专业技术或安全管理现场工作经历;</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3.具有国家承认的</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本科</w:t>
      </w:r>
      <w:r>
        <w:rPr>
          <w:rStyle w:val="28"/>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专业以上</w:t>
      </w:r>
      <w:r>
        <w:rPr>
          <w:rFonts w:hint="eastAsia" w:ascii="仿宋_GB2312" w:hAnsi="仿宋_GB2312" w:eastAsia="仿宋_GB2312" w:cs="仿宋_GB2312"/>
          <w:sz w:val="28"/>
          <w:szCs w:val="28"/>
          <w:lang w:val="en-US" w:eastAsia="zh-CN"/>
        </w:rPr>
        <w:t>学历且具有工程类高级专业技术职务;</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4.具有与评审工作要求相适应的观察、分析和判断能力，能够协助或独立开展对申请单位的文件评审和现场评审等工作;</w:t>
      </w:r>
    </w:p>
    <w:p>
      <w:pPr>
        <w:pStyle w:val="35"/>
        <w:autoSpaceDE w:val="0"/>
        <w:autoSpaceDN w:val="0"/>
        <w:spacing w:line="520" w:lineRule="exact"/>
        <w:ind w:firstLine="585" w:firstLineChars="20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5.参加评审组织单位组织的有关安全生产法律法规、标准规范、文件和标准化等知识的培训;</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widowControl/>
        <w:jc w:val="center"/>
        <w:rPr>
          <w:rFonts w:ascii="方正小标宋简体" w:eastAsia="方正小标宋简体"/>
          <w:sz w:val="32"/>
          <w:szCs w:val="32"/>
        </w:rPr>
      </w:pPr>
      <w:bookmarkStart w:id="59" w:name="_Toc147068648"/>
      <w:bookmarkStart w:id="60" w:name="_Toc143929691"/>
      <w:bookmarkStart w:id="61" w:name="_Toc147054938"/>
      <w:bookmarkStart w:id="62" w:name="_Toc159069428"/>
      <w:r>
        <w:rPr>
          <w:rFonts w:hint="eastAsia" w:ascii="方正小标宋简体" w:hAnsi="微软雅黑" w:eastAsia="方正小标宋简体" w:cs="微软雅黑"/>
          <w:sz w:val="32"/>
          <w:szCs w:val="32"/>
        </w:rPr>
        <w:t>施工设备配置一览表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125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409"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1790"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3</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潜水面罩</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潜水头盔</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7</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潜水脐带</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8</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气瓶</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配气盘</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0</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空气压缩机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1</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气体连接管</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空气过滤器</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3</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潜水通讯系统</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空气潜水电话</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对讲机</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检测设备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气体检测仪</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管道流速检测仪</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7</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尺子</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8</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通风换气设备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送风、排风风机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通风管</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20</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供电设备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发电机</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21</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配电箱</w:t>
            </w:r>
          </w:p>
        </w:tc>
        <w:tc>
          <w:tcPr>
            <w:tcW w:w="1790"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125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其他施工设备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790"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.供气设备必须采用双气源式</w:t>
      </w:r>
      <w:r>
        <w:rPr>
          <w:rFonts w:hint="eastAsia" w:ascii="仿宋_GB2312" w:hAnsi="微软雅黑" w:eastAsia="仿宋_GB2312" w:cs="微软雅黑"/>
          <w:szCs w:val="21"/>
        </w:rPr>
        <w:t>，要求采用独立动力来源的双气源供气系统。</w:t>
      </w:r>
    </w:p>
    <w:p>
      <w:pPr>
        <w:pStyle w:val="6"/>
        <w:rPr>
          <w:rFonts w:hint="default" w:ascii="仿宋_GB2312" w:hAnsi="仿宋_GB2312" w:eastAsia="仿宋_GB2312" w:cs="仿宋_GB2312"/>
          <w:b w:val="0"/>
          <w:bCs/>
          <w:sz w:val="28"/>
          <w:szCs w:val="28"/>
          <w:lang w:val="en-US" w:eastAsia="zh-CN"/>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如有其他设备物资，请在以上相应位置补充。</w:t>
      </w:r>
    </w:p>
    <w:p>
      <w:pPr>
        <w:widowControl/>
        <w:jc w:val="both"/>
        <w:rPr>
          <w:rFonts w:hint="eastAsia" w:ascii="方正小标宋简体" w:hAnsi="微软雅黑" w:eastAsia="方正小标宋简体" w:cs="微软雅黑"/>
          <w:sz w:val="32"/>
          <w:szCs w:val="32"/>
        </w:rPr>
      </w:pPr>
    </w:p>
    <w:p>
      <w:pPr>
        <w:widowControl/>
        <w:jc w:val="center"/>
        <w:rPr>
          <w:rFonts w:ascii="方正小标宋简体" w:hAnsi="微软雅黑" w:eastAsia="方正小标宋简体" w:cs="微软雅黑"/>
          <w:sz w:val="32"/>
          <w:szCs w:val="32"/>
        </w:rPr>
      </w:pPr>
      <w:r>
        <w:rPr>
          <w:rFonts w:hint="eastAsia" w:ascii="方正小标宋简体" w:hAnsi="微软雅黑" w:eastAsia="方正小标宋简体" w:cs="微软雅黑"/>
          <w:sz w:val="32"/>
          <w:szCs w:val="32"/>
        </w:rPr>
        <w:t>物资配置一览表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125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409"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1790"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1</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2</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szCs w:val="21"/>
              </w:rPr>
              <w:t>3</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1790"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szCs w:val="21"/>
              </w:rPr>
              <w:t>双气源供气系统</w:t>
            </w:r>
          </w:p>
        </w:tc>
        <w:tc>
          <w:tcPr>
            <w:tcW w:w="1790" w:type="pct"/>
            <w:vAlign w:val="center"/>
          </w:tcPr>
          <w:p>
            <w:pPr>
              <w:jc w:val="center"/>
              <w:rPr>
                <w:rFonts w:ascii="仿宋_GB2312" w:eastAsia="仿宋_GB2312"/>
                <w:szCs w:val="21"/>
              </w:rPr>
            </w:pPr>
            <w:r>
              <w:rPr>
                <w:rFonts w:ascii="仿宋_GB2312" w:eastAsia="仿宋_GB2312"/>
                <w:szCs w:val="21"/>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szCs w:val="21"/>
              </w:rPr>
            </w:pPr>
            <w:r>
              <w:rPr>
                <w:rFonts w:ascii="仿宋_GB2312" w:eastAsia="仿宋_GB2312"/>
                <w:szCs w:val="21"/>
              </w:rPr>
              <w:t>6</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szCs w:val="21"/>
              </w:rPr>
            </w:pPr>
            <w:r>
              <w:rPr>
                <w:rFonts w:hint="eastAsia" w:ascii="仿宋_GB2312" w:eastAsia="仿宋_GB2312"/>
                <w:szCs w:val="21"/>
              </w:rPr>
              <w:t>空气呼吸器</w:t>
            </w:r>
          </w:p>
        </w:tc>
        <w:tc>
          <w:tcPr>
            <w:tcW w:w="1790" w:type="pct"/>
            <w:vAlign w:val="center"/>
          </w:tcPr>
          <w:p>
            <w:pPr>
              <w:jc w:val="center"/>
              <w:rPr>
                <w:rFonts w:ascii="仿宋_GB2312" w:eastAsia="仿宋_GB2312"/>
                <w:szCs w:val="21"/>
              </w:rPr>
            </w:pPr>
            <w:r>
              <w:rPr>
                <w:rFonts w:ascii="仿宋_GB2312" w:eastAsia="仿宋_GB2312"/>
                <w:szCs w:val="21"/>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7</w:t>
            </w:r>
          </w:p>
        </w:tc>
        <w:tc>
          <w:tcPr>
            <w:tcW w:w="125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其他救援设备</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三脚架、吊机</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8</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救护担架</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9</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救生衣、救生圈</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ascii="仿宋_GB2312" w:eastAsia="仿宋_GB2312"/>
                <w:szCs w:val="21"/>
              </w:rPr>
              <w:t>10</w:t>
            </w:r>
          </w:p>
        </w:tc>
        <w:tc>
          <w:tcPr>
            <w:tcW w:w="125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急救箱</w:t>
            </w:r>
          </w:p>
        </w:tc>
        <w:tc>
          <w:tcPr>
            <w:tcW w:w="1790"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125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409"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790"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w:t>
      </w:r>
      <w:r>
        <w:rPr>
          <w:rFonts w:hint="eastAsia" w:ascii="仿宋_GB2312" w:hAnsi="微软雅黑" w:eastAsia="仿宋_GB2312" w:cs="微软雅黑"/>
          <w:szCs w:val="21"/>
        </w:rPr>
        <w:t>物资必须有第二套可供同时使用潜水供气设备。</w:t>
      </w:r>
    </w:p>
    <w:p>
      <w:pPr>
        <w:widowControl/>
        <w:ind w:firstLine="420" w:firstLineChars="200"/>
        <w:jc w:val="left"/>
        <w:rPr>
          <w:color w:val="auto"/>
          <w:highlight w:val="none"/>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如有其他物资，请在以上相应位置补充。</w:t>
      </w:r>
      <w:r>
        <w:rPr>
          <w:rFonts w:ascii="仿宋_GB2312" w:hAnsi="微软雅黑" w:eastAsia="仿宋_GB2312" w:cs="微软雅黑"/>
          <w:sz w:val="32"/>
          <w:szCs w:val="32"/>
        </w:rPr>
        <w:br w:type="page"/>
      </w:r>
      <w:bookmarkEnd w:id="58"/>
      <w:bookmarkEnd w:id="59"/>
      <w:bookmarkEnd w:id="60"/>
      <w:bookmarkEnd w:id="61"/>
      <w:bookmarkEnd w:id="62"/>
    </w:p>
    <w:p>
      <w:pPr>
        <w:pStyle w:val="23"/>
        <w:ind w:left="0" w:leftChars="0" w:firstLine="0" w:firstLineChars="0"/>
        <w:rPr>
          <w:color w:val="auto"/>
          <w:highlight w:val="none"/>
        </w:rPr>
      </w:pPr>
    </w:p>
    <w:p>
      <w:pPr>
        <w:pStyle w:val="23"/>
        <w:rPr>
          <w:color w:val="auto"/>
          <w:highlight w:val="none"/>
        </w:rPr>
      </w:pPr>
    </w:p>
    <w:p>
      <w:pPr>
        <w:pStyle w:val="23"/>
        <w:rPr>
          <w:color w:val="auto"/>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3"/>
        <w:ind w:firstLine="0"/>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462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2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360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OzpFH8Q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7bMEg0Ba4rcuJt42mG4iZnvoY02/4kJOxRZj2dZ1SExQYcvFsvlgtDFvat6&#10;yAsR0yvlLctGwzFF0F2fNt45ujsfZ0VV2L/GRJUp8T4hFzWODRl+viBwoFlsaQbItIH4oOtKLnqj&#10;5bU2Jmdg7HYbE9ke8jyUL/Mj3L/CcpEtYD/GFdc4Kb0C+dJJlo6BhHL0QHhuwSrJmVH0nrJFgFAn&#10;0OaSSCptHHWQJR5FzdbOy2PRupzT3ZceT3Oah+vPfcl+eJv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OzpFH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p>
    <w:p>
      <w:pPr>
        <w:pStyle w:val="38"/>
        <w:rPr>
          <w:color w:val="auto"/>
          <w:highlight w:val="none"/>
        </w:rPr>
      </w:pPr>
    </w:p>
    <w:p>
      <w:pPr>
        <w:pStyle w:val="3"/>
        <w:rPr>
          <w:color w:val="auto"/>
          <w:highlight w:val="none"/>
        </w:rPr>
      </w:pPr>
      <w:r>
        <w:rPr>
          <w:rFonts w:hint="eastAsia"/>
          <w:color w:val="auto"/>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pStyle w:val="55"/>
        <w:keepNext/>
        <w:keepLines/>
        <w:widowControl w:val="0"/>
        <w:shd w:val="clear" w:color="auto" w:fill="auto"/>
        <w:bidi w:val="0"/>
        <w:spacing w:before="0" w:after="200" w:line="240" w:lineRule="auto"/>
        <w:ind w:left="442" w:right="0" w:hanging="301" w:hangingChars="100"/>
        <w:jc w:val="center"/>
        <w:rPr>
          <w:rFonts w:hint="eastAsia" w:ascii="宋体" w:hAnsi="宋体" w:cs="宋体"/>
          <w:b/>
          <w:sz w:val="30"/>
          <w:szCs w:val="30"/>
        </w:rPr>
      </w:pPr>
      <w:r>
        <w:rPr>
          <w:rFonts w:hint="eastAsia" w:ascii="宋体" w:hAnsi="宋体" w:cs="宋体"/>
          <w:b/>
          <w:sz w:val="30"/>
          <w:szCs w:val="30"/>
        </w:rPr>
        <w:t>项目名称: 石井净分公司2024年一期反应池搅拌器导杆及曝气管</w:t>
      </w:r>
    </w:p>
    <w:p>
      <w:pPr>
        <w:pStyle w:val="55"/>
        <w:keepNext/>
        <w:keepLines/>
        <w:widowControl w:val="0"/>
        <w:shd w:val="clear" w:color="auto" w:fill="auto"/>
        <w:bidi w:val="0"/>
        <w:spacing w:before="0" w:after="200" w:line="240" w:lineRule="auto"/>
        <w:ind w:left="300" w:leftChars="143" w:right="0" w:firstLine="1205" w:firstLineChars="400"/>
        <w:jc w:val="both"/>
        <w:rPr>
          <w:rFonts w:hint="eastAsia" w:ascii="宋体" w:hAnsi="宋体" w:cs="宋体"/>
          <w:b/>
          <w:sz w:val="30"/>
          <w:szCs w:val="30"/>
        </w:rPr>
      </w:pPr>
      <w:r>
        <w:rPr>
          <w:rFonts w:hint="eastAsia" w:ascii="宋体" w:hAnsi="宋体" w:cs="宋体"/>
          <w:b/>
          <w:sz w:val="30"/>
          <w:szCs w:val="30"/>
        </w:rPr>
        <w:t>修复项目（潜水作业）</w:t>
      </w:r>
    </w:p>
    <w:p>
      <w:pPr>
        <w:spacing w:line="360" w:lineRule="auto"/>
        <w:ind w:left="1506" w:hanging="1506" w:hangingChars="500"/>
        <w:rPr>
          <w:rFonts w:hint="eastAsia" w:ascii="宋体" w:hAnsi="宋体" w:eastAsia="宋体" w:cs="宋体"/>
          <w:b/>
          <w:sz w:val="30"/>
          <w:szCs w:val="30"/>
          <w:lang w:eastAsia="zh-CN"/>
        </w:rPr>
      </w:pPr>
    </w:p>
    <w:p>
      <w:pPr>
        <w:spacing w:line="400" w:lineRule="atLeast"/>
        <w:rPr>
          <w:rFonts w:hint="eastAsia" w:ascii="宋体" w:hAnsi="宋体"/>
          <w:b/>
          <w:sz w:val="30"/>
          <w:szCs w:val="30"/>
        </w:rPr>
      </w:pPr>
    </w:p>
    <w:p>
      <w:pPr>
        <w:pStyle w:val="23"/>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bCs/>
          <w:sz w:val="30"/>
          <w:szCs w:val="30"/>
          <w:lang w:val="en-US" w:eastAsia="zh-CN"/>
        </w:rPr>
        <w:t xml:space="preserve"> </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sz w:val="24"/>
        </w:rPr>
      </w:pPr>
      <w:r>
        <w:rPr>
          <w:rFonts w:hint="eastAsia" w:ascii="宋体" w:hAnsi="宋体" w:cs="宋体"/>
          <w:b/>
          <w:sz w:val="30"/>
        </w:rPr>
        <w:t>签约地点：广州市</w:t>
      </w:r>
    </w:p>
    <w:p>
      <w:pPr>
        <w:pStyle w:val="55"/>
        <w:keepNext/>
        <w:keepLines/>
        <w:shd w:val="clear" w:color="auto" w:fill="auto"/>
        <w:spacing w:before="0" w:beforeLines="30" w:after="200" w:line="240" w:lineRule="auto"/>
        <w:ind w:left="239" w:leftChars="114" w:firstLine="0" w:firstLineChars="0"/>
        <w:jc w:val="left"/>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石井净分公司2024年一期反应池搅拌器导杆及曝气管修复项目（潜水作业）</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pStyle w:val="55"/>
        <w:keepNext/>
        <w:keepLines/>
        <w:widowControl w:val="0"/>
        <w:shd w:val="clear" w:color="auto" w:fill="auto"/>
        <w:bidi w:val="0"/>
        <w:spacing w:before="0" w:after="200" w:line="240" w:lineRule="auto"/>
        <w:ind w:right="0" w:firstLine="480" w:firstLineChars="200"/>
        <w:jc w:val="left"/>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cs="宋体"/>
          <w:sz w:val="22"/>
          <w:szCs w:val="28"/>
          <w:u w:val="single"/>
        </w:rPr>
        <w:t>石井净分公司2024年一期反应池搅拌器导杆及曝气管修复项目（潜水作业）</w:t>
      </w:r>
    </w:p>
    <w:p>
      <w:pPr>
        <w:spacing w:line="500" w:lineRule="exact"/>
        <w:ind w:firstLine="480" w:firstLineChars="200"/>
        <w:rPr>
          <w:rFonts w:hint="default" w:ascii="宋体" w:hAnsi="宋体" w:cs="宋体"/>
          <w:sz w:val="24"/>
          <w:lang w:val="en-US"/>
        </w:rPr>
      </w:pPr>
      <w:r>
        <w:rPr>
          <w:rFonts w:hint="eastAsia" w:ascii="宋体" w:hAnsi="宋体" w:cs="宋体"/>
          <w:sz w:val="24"/>
        </w:rPr>
        <w:t>2.2项目地点：</w:t>
      </w:r>
      <w:r>
        <w:rPr>
          <w:rFonts w:hint="eastAsia" w:ascii="宋体" w:hAnsi="宋体"/>
          <w:sz w:val="24"/>
          <w:u w:val="single"/>
          <w:lang w:eastAsia="zh-CN"/>
        </w:rPr>
        <w:t>广州市净水有限公司</w:t>
      </w:r>
      <w:r>
        <w:rPr>
          <w:rFonts w:hint="eastAsia" w:ascii="宋体" w:hAnsi="宋体"/>
          <w:sz w:val="24"/>
          <w:u w:val="single"/>
          <w:lang w:val="en-US" w:eastAsia="zh-CN"/>
        </w:rPr>
        <w:t>石井净分公司</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spacing w:line="500" w:lineRule="exact"/>
        <w:ind w:firstLine="480"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服务单位在合同服务期内负责广州市净水有限公司</w:t>
      </w:r>
      <w:r>
        <w:rPr>
          <w:rFonts w:hint="eastAsia" w:asciiTheme="minorEastAsia" w:hAnsiTheme="minorEastAsia" w:cstheme="minorEastAsia"/>
          <w:sz w:val="24"/>
          <w:szCs w:val="24"/>
          <w:lang w:eastAsia="zh-CN"/>
        </w:rPr>
        <w:t>石井净</w:t>
      </w:r>
      <w:r>
        <w:rPr>
          <w:rFonts w:hint="eastAsia" w:asciiTheme="minorEastAsia" w:hAnsiTheme="minorEastAsia" w:eastAsiaTheme="minorEastAsia" w:cstheme="minorEastAsia"/>
          <w:sz w:val="24"/>
          <w:szCs w:val="24"/>
        </w:rPr>
        <w:t>分公司范围内服务。</w:t>
      </w:r>
      <w:r>
        <w:rPr>
          <w:rFonts w:hint="eastAsia" w:asciiTheme="minorEastAsia" w:hAnsiTheme="minorEastAsia" w:eastAsiaTheme="minorEastAsia" w:cstheme="minorEastAsia"/>
          <w:sz w:val="24"/>
          <w:szCs w:val="24"/>
          <w:lang w:val="en-US" w:eastAsia="zh-CN"/>
        </w:rPr>
        <w:t>一期南北线搅拌器共有12台导杆下沉、起吊钢丝绳磨损、断裂，以及导杆震动、开裂。一期排泥泵耦合器固定吊装钢丝绳开断。一期反应池</w:t>
      </w:r>
      <w:r>
        <w:rPr>
          <w:rFonts w:hint="eastAsia" w:asciiTheme="minorEastAsia" w:hAnsiTheme="minorEastAsia" w:eastAsiaTheme="minorEastAsia" w:cstheme="minorEastAsia"/>
          <w:spacing w:val="0"/>
          <w:w w:val="100"/>
          <w:position w:val="0"/>
          <w:sz w:val="24"/>
          <w:szCs w:val="24"/>
          <w:lang w:val="en-US" w:eastAsia="zh-CN"/>
        </w:rPr>
        <w:t>好氧段曝气管松脱曝气不均衡，怀疑池下气管断裂或曝气头脱落</w:t>
      </w:r>
      <w:r>
        <w:rPr>
          <w:rFonts w:hint="eastAsia" w:asciiTheme="minorEastAsia" w:hAnsiTheme="minorEastAsia" w:cstheme="minorEastAsia"/>
          <w:spacing w:val="0"/>
          <w:w w:val="100"/>
          <w:position w:val="0"/>
          <w:sz w:val="24"/>
          <w:szCs w:val="24"/>
          <w:lang w:val="en-US" w:eastAsia="zh-CN"/>
        </w:rPr>
        <w:t>，</w:t>
      </w:r>
      <w:r>
        <w:rPr>
          <w:rFonts w:hint="eastAsia" w:asciiTheme="minorEastAsia" w:hAnsiTheme="minorEastAsia" w:eastAsiaTheme="minorEastAsia" w:cstheme="minorEastAsia"/>
          <w:spacing w:val="0"/>
          <w:w w:val="100"/>
          <w:position w:val="0"/>
          <w:sz w:val="24"/>
          <w:szCs w:val="24"/>
          <w:lang w:val="en-US" w:eastAsia="zh-CN"/>
        </w:rPr>
        <w:t xml:space="preserve"> 上述问题需潜水员利用专业工具进行水下摸查并修复。  </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w:t>
      </w:r>
      <w:r>
        <w:rPr>
          <w:rFonts w:hint="eastAsia" w:ascii="宋体" w:hAnsi="宋体" w:cs="宋体"/>
          <w:sz w:val="24"/>
          <w:lang w:val="en-US" w:eastAsia="zh-CN"/>
        </w:rPr>
        <w:t>按实结算</w:t>
      </w:r>
      <w:r>
        <w:rPr>
          <w:rFonts w:hint="eastAsia" w:ascii="宋体" w:hAnsi="宋体" w:cs="宋体"/>
          <w:sz w:val="24"/>
        </w:rPr>
        <w:t>。（单价包干要求附工程量报价/工程预算书）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hint="eastAsia" w:ascii="宋体" w:hAnsi="宋体" w:cs="宋体"/>
          <w:sz w:val="24"/>
          <w:u w:val="single"/>
        </w:rPr>
        <w:t>(1)</w:t>
      </w:r>
      <w:r>
        <w:rPr>
          <w:rFonts w:hint="eastAsia" w:ascii="宋体" w:hAnsi="宋体" w:cs="宋体"/>
          <w:sz w:val="24"/>
        </w:rPr>
        <w:t>执行。</w:t>
      </w:r>
    </w:p>
    <w:p>
      <w:pPr>
        <w:numPr>
          <w:ilvl w:val="0"/>
          <w:numId w:val="6"/>
        </w:numPr>
        <w:spacing w:line="500" w:lineRule="exact"/>
        <w:ind w:firstLine="480" w:firstLineChars="200"/>
        <w:rPr>
          <w:rFonts w:ascii="宋体" w:hAnsi="宋体" w:cs="宋体"/>
          <w:b/>
          <w:sz w:val="24"/>
        </w:rPr>
      </w:pP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sz w:val="24"/>
          <w:u w:val="single"/>
        </w:rPr>
        <w:t>/</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lang w:val="en-US" w:eastAsia="zh-CN"/>
        </w:rPr>
        <w:t>6</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ascii="宋体" w:hAnsi="宋体" w:cs="宋体"/>
          <w:kern w:val="0"/>
          <w:sz w:val="24"/>
          <w:lang w:val="zh-CN"/>
        </w:rPr>
        <w:t>4.</w:t>
      </w:r>
      <w:r>
        <w:rPr>
          <w:rFonts w:hint="eastAsia" w:ascii="宋体" w:hAnsi="宋体" w:cs="宋体"/>
          <w:kern w:val="0"/>
          <w:sz w:val="24"/>
        </w:rPr>
        <w:t>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highlight w:val="none"/>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lang w:val="en-US" w:eastAsia="zh-CN"/>
        </w:rPr>
        <w:t>180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color w:val="FF0000"/>
          <w:sz w:val="24"/>
          <w:u w:val="single"/>
          <w:lang w:val="en-US" w:eastAsia="zh-CN"/>
        </w:rPr>
        <w:t xml:space="preserve"> 3</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w:t>
      </w:r>
      <w:r>
        <w:rPr>
          <w:rFonts w:hint="eastAsia" w:ascii="宋体" w:hAnsi="宋体" w:cs="宋体"/>
          <w:bCs/>
          <w:sz w:val="24"/>
          <w:lang w:eastAsia="zh-CN"/>
        </w:rPr>
        <w:t>、</w:t>
      </w:r>
      <w:r>
        <w:rPr>
          <w:rFonts w:hint="eastAsia" w:ascii="宋体" w:hAnsi="宋体" w:cs="宋体"/>
          <w:bCs/>
          <w:sz w:val="24"/>
          <w:lang w:val="en-US" w:eastAsia="zh-CN"/>
        </w:rPr>
        <w:t>&lt;&lt;中国潜水打捞行业协会打捞能力与信用评估白律管理办法&gt;&gt;</w:t>
      </w:r>
      <w:r>
        <w:rPr>
          <w:rFonts w:hint="eastAsia" w:ascii="宋体" w:hAnsi="宋体" w:cs="宋体"/>
          <w:bCs/>
          <w:sz w:val="24"/>
        </w:rPr>
        <w:t>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乙方不得随意更换项目负责人及附件中的相关人员</w:t>
      </w:r>
      <w:r>
        <w:rPr>
          <w:rFonts w:hint="eastAsia" w:hAnsi="宋体" w:cs="宋体"/>
          <w:spacing w:val="-8"/>
          <w:sz w:val="24"/>
          <w:szCs w:val="24"/>
          <w:lang w:eastAsia="zh-CN"/>
        </w:rPr>
        <w:t>（</w:t>
      </w:r>
      <w:r>
        <w:rPr>
          <w:rFonts w:hint="eastAsia" w:hAnsi="宋体" w:cs="宋体"/>
          <w:spacing w:val="-8"/>
          <w:sz w:val="24"/>
          <w:szCs w:val="24"/>
          <w:lang w:val="en-US" w:eastAsia="zh-CN"/>
        </w:rPr>
        <w:t>人员名单与乙方在响应文件中所载明的人员一致</w:t>
      </w:r>
      <w:r>
        <w:rPr>
          <w:rFonts w:hint="eastAsia" w:hAnsi="宋体" w:cs="宋体"/>
          <w:spacing w:val="-8"/>
          <w:sz w:val="24"/>
          <w:szCs w:val="24"/>
          <w:lang w:eastAsia="zh-CN"/>
        </w:rPr>
        <w:t>）</w:t>
      </w:r>
      <w:r>
        <w:rPr>
          <w:rFonts w:hint="eastAsia" w:hAnsi="宋体" w:cs="宋体"/>
          <w:spacing w:val="-8"/>
          <w:sz w:val="24"/>
          <w:szCs w:val="24"/>
        </w:rPr>
        <w:t>，如确须更换，应征得甲方同意。如有违反，甲方有权解除合同并要求乙方支付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5.8施工过程中，乙方应负责配备现场的物资。具体物资配备详见附件救援物资清单。</w:t>
      </w:r>
    </w:p>
    <w:p>
      <w:pPr>
        <w:pStyle w:val="23"/>
        <w:ind w:firstLine="0"/>
      </w:pP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hint="eastAsia" w:ascii="宋体" w:hAnsi="宋体" w:cs="宋体"/>
          <w:sz w:val="24"/>
          <w:lang w:val="en-US" w:eastAsia="zh-CN"/>
        </w:rPr>
        <w:t>9</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项目验收合格后，由乙方提交申请支付资料 15 个工作日内，甲方支付至合同暂定总价的</w:t>
      </w:r>
      <w:r>
        <w:rPr>
          <w:rFonts w:hint="eastAsia" w:hAnsi="宋体" w:cs="宋体"/>
          <w:sz w:val="24"/>
          <w:szCs w:val="24"/>
          <w:u w:val="single"/>
          <w:lang w:val="en-US" w:eastAsia="zh-CN"/>
        </w:rPr>
        <w:t>/</w:t>
      </w:r>
      <w:r>
        <w:rPr>
          <w:rFonts w:hint="eastAsia" w:hAnsi="宋体" w:cs="宋体"/>
          <w:bCs/>
          <w:sz w:val="24"/>
        </w:rPr>
        <w:t>。</w:t>
      </w:r>
    </w:p>
    <w:p>
      <w:pPr>
        <w:spacing w:line="500" w:lineRule="exact"/>
        <w:ind w:firstLine="480" w:firstLineChars="200"/>
        <w:rPr>
          <w:rFonts w:hint="eastAsia" w:ascii="宋体" w:hAnsi="宋体" w:cs="宋体"/>
          <w:sz w:val="24"/>
        </w:rPr>
      </w:pPr>
      <w:r>
        <w:rPr>
          <w:rFonts w:ascii="宋体" w:hAnsi="宋体" w:cs="宋体"/>
          <w:sz w:val="24"/>
        </w:rPr>
        <w:t>8.2.1</w:t>
      </w:r>
      <w:r>
        <w:rPr>
          <w:rFonts w:hint="eastAsia" w:ascii="宋体" w:hAnsi="宋体" w:cs="宋体"/>
          <w:sz w:val="24"/>
        </w:rPr>
        <w:t>项目验收</w:t>
      </w:r>
      <w:r>
        <w:rPr>
          <w:rFonts w:hint="eastAsia" w:ascii="宋体" w:hAnsi="宋体" w:cs="宋体"/>
          <w:sz w:val="24"/>
          <w:lang w:val="en-US" w:eastAsia="zh-CN"/>
        </w:rPr>
        <w:t>合格</w:t>
      </w:r>
      <w:r>
        <w:rPr>
          <w:rFonts w:hint="eastAsia" w:ascii="宋体" w:hAnsi="宋体" w:cs="宋体"/>
          <w:sz w:val="24"/>
        </w:rPr>
        <w:t>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w:t>
      </w:r>
      <w:r>
        <w:rPr>
          <w:rFonts w:hint="eastAsia" w:ascii="宋体" w:hAnsi="宋体" w:cs="宋体"/>
          <w:sz w:val="24"/>
          <w:lang w:val="en-US" w:eastAsia="zh-CN"/>
        </w:rPr>
        <w:t>合同</w:t>
      </w:r>
      <w:r>
        <w:rPr>
          <w:rFonts w:hint="eastAsia" w:ascii="宋体" w:hAnsi="宋体" w:cs="宋体"/>
          <w:sz w:val="24"/>
        </w:rPr>
        <w:t>结算价的</w:t>
      </w:r>
      <w:r>
        <w:rPr>
          <w:rFonts w:hint="eastAsia" w:ascii="宋体" w:hAnsi="宋体" w:cs="宋体"/>
          <w:sz w:val="24"/>
          <w:u w:val="single"/>
          <w:lang w:val="en-US" w:eastAsia="zh-CN"/>
        </w:rPr>
        <w:t>95</w:t>
      </w:r>
      <w:r>
        <w:rPr>
          <w:rFonts w:hint="eastAsia" w:ascii="宋体" w:hAnsi="宋体" w:cs="宋体"/>
          <w:sz w:val="24"/>
          <w:u w:val="single"/>
        </w:rPr>
        <w:t>%</w:t>
      </w:r>
      <w:r>
        <w:rPr>
          <w:rFonts w:hint="eastAsia" w:ascii="宋体" w:hAnsi="宋体" w:cs="宋体"/>
          <w:sz w:val="24"/>
        </w:rPr>
        <w:t>。</w:t>
      </w:r>
    </w:p>
    <w:p>
      <w:pPr>
        <w:spacing w:line="500" w:lineRule="exact"/>
        <w:ind w:firstLine="480" w:firstLineChars="200"/>
      </w:pPr>
      <w:r>
        <w:rPr>
          <w:rFonts w:hint="eastAsia" w:ascii="宋体" w:hAnsi="宋体" w:cs="宋体"/>
          <w:sz w:val="24"/>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lang w:val="en-US" w:eastAsia="zh-CN"/>
        </w:rPr>
        <w:t>3</w:t>
      </w:r>
      <w:r>
        <w:rPr>
          <w:rFonts w:hint="eastAsia" w:hAnsi="宋体" w:cs="宋体"/>
          <w:sz w:val="24"/>
          <w:lang w:val="en-US" w:eastAsia="zh-CN"/>
        </w:rPr>
        <w:t>本合同服务期到期后，乙方向甲方提交合法、有效的等额专用发票。</w:t>
      </w:r>
    </w:p>
    <w:p>
      <w:pPr>
        <w:spacing w:line="500" w:lineRule="exact"/>
        <w:ind w:firstLine="480" w:firstLineChars="200"/>
        <w:outlineLvl w:val="1"/>
        <w:rPr>
          <w:rFonts w:hAnsi="宋体" w:cs="宋体"/>
          <w:sz w:val="24"/>
          <w:szCs w:val="20"/>
        </w:rPr>
      </w:pPr>
      <w:r>
        <w:rPr>
          <w:rFonts w:ascii="宋体" w:hAnsi="宋体" w:cs="宋体"/>
          <w:sz w:val="24"/>
        </w:rPr>
        <w:t>8.2.</w:t>
      </w:r>
      <w:r>
        <w:rPr>
          <w:rFonts w:hint="eastAsia" w:ascii="宋体" w:hAnsi="宋体" w:cs="宋体"/>
          <w:sz w:val="24"/>
          <w:lang w:val="en-US" w:eastAsia="zh-CN"/>
        </w:rPr>
        <w:t>4</w:t>
      </w:r>
      <w:r>
        <w:rPr>
          <w:rFonts w:hint="eastAsia" w:hAnsi="宋体" w:cs="宋体"/>
          <w:sz w:val="24"/>
        </w:rPr>
        <w:t>本项目工程款的支付单位为：</w:t>
      </w:r>
      <w:r>
        <w:rPr>
          <w:rFonts w:hint="eastAsia" w:hAnsi="宋体" w:cs="宋体"/>
          <w:sz w:val="24"/>
          <w:szCs w:val="20"/>
          <w:u w:val="single"/>
        </w:rPr>
        <w:t>广州市净水有限</w:t>
      </w:r>
      <w:r>
        <w:rPr>
          <w:rFonts w:hint="eastAsia" w:hAnsi="宋体" w:cs="宋体"/>
          <w:sz w:val="24"/>
          <w:szCs w:val="20"/>
          <w:u w:val="single"/>
          <w:lang w:val="en-US" w:eastAsia="zh-CN"/>
        </w:rPr>
        <w:t>公司石井净</w:t>
      </w:r>
      <w:r>
        <w:rPr>
          <w:rFonts w:hint="eastAsia" w:hAnsi="宋体" w:cs="宋体"/>
          <w:sz w:val="24"/>
          <w:szCs w:val="20"/>
          <w:u w:val="single"/>
        </w:rPr>
        <w:t>分公司</w:t>
      </w:r>
      <w:r>
        <w:rPr>
          <w:rFonts w:hint="eastAsia" w:hAnsi="宋体" w:cs="宋体"/>
          <w:sz w:val="24"/>
          <w:szCs w:val="20"/>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2"/>
        <w:spacing w:before="0" w:beforeAutospacing="0" w:after="0" w:afterAutospacing="0" w:line="500" w:lineRule="exact"/>
        <w:ind w:firstLine="480"/>
      </w:pPr>
      <w:r>
        <w:rPr>
          <w:rFonts w:hint="eastAsia"/>
        </w:rPr>
        <w:t>（1）符合甲方要求的银行独立保函，</w:t>
      </w:r>
    </w:p>
    <w:p>
      <w:pPr>
        <w:pStyle w:val="22"/>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w:t>
      </w:r>
      <w:r>
        <w:rPr>
          <w:rFonts w:hint="eastAsia" w:ascii="宋体" w:hAnsi="宋体" w:cs="宋体"/>
          <w:sz w:val="24"/>
          <w:lang w:eastAsia="zh-CN"/>
        </w:rPr>
        <w:t xml:space="preserve"> </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3"/>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Ansi="宋体" w:cs="宋体"/>
          <w:sz w:val="24"/>
          <w:szCs w:val="20"/>
        </w:rPr>
      </w:pPr>
      <w:r>
        <w:rPr>
          <w:rFonts w:hint="eastAsia" w:asciiTheme="minorEastAsia" w:hAnsiTheme="minorEastAsia" w:eastAsiaTheme="minorEastAsia" w:cstheme="minorEastAsia"/>
          <w:sz w:val="24"/>
        </w:rPr>
        <w:t>9.5本合同竣工验收结算单位为：</w:t>
      </w:r>
      <w:r>
        <w:rPr>
          <w:rFonts w:hint="eastAsia" w:hAnsi="宋体" w:cs="宋体"/>
          <w:sz w:val="24"/>
          <w:szCs w:val="20"/>
          <w:u w:val="single"/>
        </w:rPr>
        <w:t>广州市净水有限</w:t>
      </w:r>
      <w:r>
        <w:rPr>
          <w:rFonts w:hint="eastAsia" w:hAnsi="宋体" w:cs="宋体"/>
          <w:sz w:val="24"/>
          <w:szCs w:val="20"/>
          <w:u w:val="single"/>
          <w:lang w:val="en-US" w:eastAsia="zh-CN"/>
        </w:rPr>
        <w:t>公司石井净</w:t>
      </w:r>
      <w:r>
        <w:rPr>
          <w:rFonts w:hint="eastAsia" w:hAnsi="宋体" w:cs="宋体"/>
          <w:sz w:val="24"/>
          <w:szCs w:val="20"/>
          <w:u w:val="single"/>
        </w:rPr>
        <w:t>分公司</w:t>
      </w:r>
      <w:r>
        <w:rPr>
          <w:rFonts w:hint="eastAsia" w:hAnsi="宋体" w:cs="宋体"/>
          <w:sz w:val="24"/>
          <w:szCs w:val="20"/>
        </w:rPr>
        <w:t>；</w:t>
      </w:r>
    </w:p>
    <w:p>
      <w:pPr>
        <w:numPr>
          <w:ilvl w:val="0"/>
          <w:numId w:val="7"/>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 xml:space="preserve">壹 </w:t>
      </w:r>
      <w:r>
        <w:rPr>
          <w:rFonts w:hint="eastAsia" w:ascii="宋体" w:hAnsi="宋体" w:cs="宋体"/>
          <w:kern w:val="0"/>
          <w:sz w:val="24"/>
          <w:lang w:val="zh-CN"/>
        </w:rPr>
        <w:t>年，</w:t>
      </w:r>
      <w:r>
        <w:rPr>
          <w:rFonts w:hint="eastAsia" w:ascii="宋体" w:hAnsi="宋体" w:cs="宋体"/>
          <w:kern w:val="0"/>
          <w:sz w:val="24"/>
          <w:lang w:val="en-US" w:eastAsia="zh-CN"/>
        </w:rPr>
        <w:t>且不得低于法定保修期限</w:t>
      </w:r>
      <w:r>
        <w:rPr>
          <w:rFonts w:hint="eastAsia" w:ascii="宋体" w:hAnsi="宋体" w:cs="宋体"/>
          <w:kern w:val="0"/>
          <w:sz w:val="24"/>
          <w:lang w:val="zh-CN"/>
        </w:rPr>
        <w:t>。</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伍</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肆</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2"/>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成交通知书</w:t>
      </w:r>
    </w:p>
    <w:p>
      <w:pPr>
        <w:numPr>
          <w:ilvl w:val="0"/>
          <w:numId w:val="8"/>
        </w:numPr>
        <w:spacing w:line="500" w:lineRule="exact"/>
        <w:ind w:firstLine="720" w:firstLineChars="300"/>
        <w:rPr>
          <w:rFonts w:hint="eastAsia" w:ascii="宋体" w:hAnsi="宋体" w:cs="宋体"/>
          <w:sz w:val="24"/>
        </w:rPr>
      </w:pP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营运场所施工安全协议书</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项目投入人员架构表</w:t>
      </w:r>
    </w:p>
    <w:p>
      <w:pPr>
        <w:pStyle w:val="23"/>
        <w:ind w:left="0" w:leftChars="0"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 设备及材料清单</w:t>
      </w:r>
    </w:p>
    <w:p>
      <w:pPr>
        <w:pStyle w:val="23"/>
        <w:rPr>
          <w:rFonts w:hint="default"/>
          <w:lang w:val="en-US" w:eastAsia="zh-CN"/>
        </w:rPr>
      </w:pPr>
    </w:p>
    <w:p>
      <w:pPr>
        <w:pStyle w:val="2"/>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梁家伟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 xml:space="preserve">13802421157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pStyle w:val="49"/>
        <w:rPr>
          <w:rFonts w:hint="eastAsia" w:ascii="宋体" w:hAnsi="宋体" w:cs="宋体"/>
          <w:b/>
          <w:bCs/>
          <w:szCs w:val="21"/>
        </w:rPr>
      </w:pPr>
    </w:p>
    <w:p>
      <w:pPr>
        <w:pStyle w:val="49"/>
        <w:rPr>
          <w:rFonts w:hint="eastAsia" w:ascii="宋体" w:hAnsi="宋体" w:cs="宋体"/>
          <w:b/>
          <w:bCs/>
          <w:szCs w:val="21"/>
        </w:rPr>
      </w:pPr>
    </w:p>
    <w:p>
      <w:pPr>
        <w:pStyle w:val="49"/>
        <w:rPr>
          <w:rFonts w:hint="eastAsia" w:ascii="宋体" w:hAnsi="宋体" w:cs="宋体"/>
          <w:b/>
          <w:bCs/>
          <w:szCs w:val="21"/>
        </w:rPr>
      </w:pPr>
    </w:p>
    <w:p>
      <w:pPr>
        <w:pStyle w:val="49"/>
        <w:rPr>
          <w:rFonts w:hint="eastAsia" w:ascii="宋体" w:hAnsi="宋体" w:cs="宋体"/>
          <w:b/>
          <w:bCs/>
          <w:szCs w:val="21"/>
        </w:rPr>
      </w:pPr>
    </w:p>
    <w:p>
      <w:pPr>
        <w:pStyle w:val="49"/>
        <w:rPr>
          <w:rFonts w:hint="eastAsia" w:ascii="宋体" w:hAnsi="宋体" w:cs="宋体"/>
          <w:b/>
          <w:bCs/>
          <w:szCs w:val="21"/>
        </w:rPr>
      </w:pPr>
    </w:p>
    <w:p>
      <w:pPr>
        <w:pStyle w:val="49"/>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pStyle w:val="55"/>
        <w:keepNext/>
        <w:keepLines/>
        <w:widowControl w:val="0"/>
        <w:shd w:val="clear" w:color="auto" w:fill="auto"/>
        <w:bidi w:val="0"/>
        <w:spacing w:before="0" w:after="200" w:line="240" w:lineRule="auto"/>
        <w:ind w:left="442" w:right="0" w:hanging="280" w:hangingChars="100"/>
        <w:jc w:val="lef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石井净分公司2024年一期反应池搅拌器导杆及曝气管修复项目（潜水作业）</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pStyle w:val="55"/>
        <w:keepNext/>
        <w:keepLines/>
        <w:widowControl w:val="0"/>
        <w:shd w:val="clear" w:color="auto" w:fill="auto"/>
        <w:bidi w:val="0"/>
        <w:spacing w:before="0" w:after="200" w:line="240" w:lineRule="auto"/>
        <w:ind w:left="442" w:right="0" w:hanging="280" w:hangingChars="100"/>
        <w:jc w:val="lef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石井净分公司2024年一期反应池搅拌器导杆及曝气管修复项目（潜水作业）</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pStyle w:val="2"/>
        <w:rPr>
          <w:rFonts w:hint="eastAsia" w:ascii="宋体" w:hAnsi="宋体" w:cs="宋体"/>
          <w:b/>
          <w:szCs w:val="21"/>
        </w:rPr>
      </w:pPr>
    </w:p>
    <w:p>
      <w:pPr>
        <w:tabs>
          <w:tab w:val="left" w:pos="4170"/>
        </w:tabs>
        <w:spacing w:line="360" w:lineRule="auto"/>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：营运场所施工安全协议书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pStyle w:val="16"/>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w:t>
      </w:r>
      <w:r>
        <w:rPr>
          <w:rFonts w:hint="eastAsia" w:ascii="宋体" w:hAnsi="宋体" w:cs="宋体"/>
          <w:sz w:val="24"/>
          <w:u w:val="single"/>
        </w:rPr>
        <w:t>石井净分公司2024年一期反应池搅拌器导杆及曝气管修复项目（潜水作业）</w:t>
      </w:r>
      <w:r>
        <w:rPr>
          <w:rFonts w:hint="eastAsia" w:cs="宋体"/>
          <w:sz w:val="24"/>
          <w:u w:val="single"/>
          <w:lang w:val="en-US" w:eastAsia="zh-CN"/>
        </w:rPr>
        <w:t>合同</w:t>
      </w:r>
      <w:r>
        <w:rPr>
          <w:rFonts w:hint="eastAsia" w:ascii="仿宋_GB2312" w:hAnsi="仿宋_GB2312" w:eastAsia="仿宋_GB2312" w:cs="仿宋_GB2312"/>
          <w:sz w:val="24"/>
          <w:szCs w:val="24"/>
          <w:u w:val="single"/>
        </w:rPr>
        <w:t xml:space="preserve"> （穗净水合〔     〕    号）</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pStyle w:val="2"/>
        <w:rPr>
          <w:rFonts w:hint="eastAsia" w:ascii="宋体" w:hAnsi="宋体"/>
          <w:b/>
          <w:bCs/>
          <w:sz w:val="28"/>
          <w:szCs w:val="28"/>
        </w:rPr>
      </w:pPr>
    </w:p>
    <w:p>
      <w:pPr>
        <w:pStyle w:val="2"/>
        <w:rPr>
          <w:rFonts w:hint="eastAsia" w:ascii="宋体" w:hAnsi="宋体"/>
          <w:b/>
          <w:bCs/>
          <w:sz w:val="28"/>
          <w:szCs w:val="28"/>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：项目投入人员架构表</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4"/>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潜水员1</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潜水员2</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pStyle w:val="9"/>
        <w:tabs>
          <w:tab w:val="left" w:pos="720"/>
        </w:tabs>
        <w:rPr>
          <w:rFonts w:ascii="宋体" w:hAnsi="宋体" w:cs="宋体"/>
          <w:sz w:val="24"/>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rPr>
          <w:rFonts w:hint="eastAsia" w:ascii="宋体" w:hAnsi="宋体" w:eastAsia="宋体" w:cs="宋体"/>
          <w:sz w:val="24"/>
          <w:szCs w:val="24"/>
          <w:highlight w:val="none"/>
        </w:rPr>
      </w:pPr>
    </w:p>
    <w:p>
      <w:pPr>
        <w:overflowPunct w:val="0"/>
        <w:spacing w:line="360" w:lineRule="auto"/>
        <w:ind w:firstLine="0" w:firstLineChars="0"/>
        <w:rPr>
          <w:rFonts w:hint="default" w:ascii="仿宋_GB2312" w:hAnsi="仿宋_GB2312" w:eastAsia="仿宋_GB2312" w:cs="仿宋_GB2312"/>
          <w:b w:val="0"/>
          <w:bCs/>
          <w:sz w:val="28"/>
          <w:szCs w:val="28"/>
          <w:lang w:val="en-US"/>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r>
        <w:rPr>
          <w:rFonts w:hint="eastAsia" w:ascii="宋体" w:hAnsi="宋体" w:cs="宋体"/>
          <w:b/>
          <w:bCs/>
          <w:szCs w:val="21"/>
          <w:lang w:val="en-US" w:eastAsia="zh-CN"/>
        </w:rPr>
        <w:t>设备材料清单</w:t>
      </w:r>
    </w:p>
    <w:p>
      <w:pPr>
        <w:pStyle w:val="6"/>
        <w:numPr>
          <w:ilvl w:val="-1"/>
          <w:numId w:val="0"/>
        </w:numPr>
        <w:ind w:firstLine="0"/>
        <w:rPr>
          <w:rFonts w:hint="eastAsia" w:ascii="宋体" w:hAnsi="宋体" w:cs="宋体"/>
          <w:b/>
          <w:bCs/>
          <w:szCs w:val="21"/>
        </w:rPr>
      </w:pPr>
    </w:p>
    <w:p>
      <w:pPr>
        <w:widowControl/>
        <w:jc w:val="center"/>
        <w:rPr>
          <w:rFonts w:ascii="方正小标宋简体" w:eastAsia="方正小标宋简体"/>
          <w:sz w:val="32"/>
          <w:szCs w:val="32"/>
        </w:rPr>
      </w:pPr>
      <w:r>
        <w:rPr>
          <w:rFonts w:hint="eastAsia" w:ascii="方正小标宋简体" w:hAnsi="微软雅黑" w:eastAsia="方正小标宋简体" w:cs="微软雅黑"/>
          <w:sz w:val="32"/>
          <w:szCs w:val="32"/>
        </w:rPr>
        <w:t>施工设备配置一览表</w:t>
      </w:r>
    </w:p>
    <w:tbl>
      <w:tblPr>
        <w:tblStyle w:val="2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774"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786"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587" w:type="pct"/>
            <w:vAlign w:val="center"/>
          </w:tcPr>
          <w:p>
            <w:pPr>
              <w:adjustRightInd w:val="0"/>
              <w:snapToGrid w:val="0"/>
              <w:ind w:right="-50" w:rightChars="-24"/>
              <w:jc w:val="center"/>
              <w:rPr>
                <w:rFonts w:hint="default" w:ascii="黑体" w:hAnsi="黑体" w:eastAsia="黑体"/>
                <w:sz w:val="28"/>
                <w:szCs w:val="28"/>
                <w:lang w:val="en-US" w:eastAsia="zh-CN"/>
              </w:rPr>
            </w:pPr>
            <w:r>
              <w:rPr>
                <w:rFonts w:hint="eastAsia" w:ascii="黑体" w:hAnsi="黑体" w:eastAsia="黑体"/>
                <w:sz w:val="28"/>
                <w:szCs w:val="28"/>
                <w:lang w:val="en-US" w:eastAsia="zh-CN"/>
              </w:rPr>
              <w:t>单位</w:t>
            </w:r>
          </w:p>
        </w:tc>
        <w:tc>
          <w:tcPr>
            <w:tcW w:w="814"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数量</w:t>
            </w:r>
          </w:p>
        </w:tc>
        <w:tc>
          <w:tcPr>
            <w:tcW w:w="702"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2</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3</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587" w:type="pct"/>
            <w:vAlign w:val="center"/>
          </w:tcPr>
          <w:p>
            <w:pPr>
              <w:widowControl/>
              <w:jc w:val="center"/>
              <w:textAlignment w:val="center"/>
              <w:rPr>
                <w:rFonts w:ascii="仿宋_GB2312" w:eastAsia="仿宋_GB2312" w:hAnsiTheme="minorEastAsia" w:cstheme="minorEastAsia"/>
                <w:color w:val="000000"/>
                <w:kern w:val="0"/>
                <w:szCs w:val="21"/>
              </w:rPr>
            </w:pPr>
          </w:p>
        </w:tc>
        <w:tc>
          <w:tcPr>
            <w:tcW w:w="814" w:type="pct"/>
            <w:vAlign w:val="center"/>
          </w:tcPr>
          <w:p>
            <w:pPr>
              <w:widowControl/>
              <w:jc w:val="center"/>
              <w:textAlignment w:val="center"/>
              <w:rPr>
                <w:rFonts w:ascii="仿宋_GB2312" w:eastAsia="仿宋_GB2312" w:hAnsiTheme="minorEastAsia" w:cstheme="minorEastAsia"/>
                <w:color w:val="000000"/>
                <w:kern w:val="0"/>
                <w:szCs w:val="21"/>
              </w:rPr>
            </w:pPr>
          </w:p>
        </w:tc>
        <w:tc>
          <w:tcPr>
            <w:tcW w:w="702"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潜水面罩</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6</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潜水头盔</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7</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潜水脐带</w:t>
            </w:r>
          </w:p>
        </w:tc>
        <w:tc>
          <w:tcPr>
            <w:tcW w:w="587" w:type="pct"/>
            <w:vAlign w:val="center"/>
          </w:tcPr>
          <w:p>
            <w:pPr>
              <w:widowControl/>
              <w:jc w:val="center"/>
              <w:textAlignment w:val="center"/>
              <w:rPr>
                <w:rFonts w:ascii="仿宋_GB2312" w:eastAsia="仿宋_GB2312" w:hAnsiTheme="minorEastAsia" w:cstheme="minorEastAsia"/>
                <w:color w:val="000000"/>
                <w:kern w:val="0"/>
                <w:szCs w:val="21"/>
              </w:rPr>
            </w:pPr>
          </w:p>
        </w:tc>
        <w:tc>
          <w:tcPr>
            <w:tcW w:w="814" w:type="pct"/>
            <w:vAlign w:val="center"/>
          </w:tcPr>
          <w:p>
            <w:pPr>
              <w:widowControl/>
              <w:jc w:val="center"/>
              <w:textAlignment w:val="center"/>
              <w:rPr>
                <w:rFonts w:ascii="仿宋_GB2312" w:eastAsia="仿宋_GB2312" w:hAnsiTheme="minorEastAsia" w:cstheme="minorEastAsia"/>
                <w:color w:val="000000"/>
                <w:kern w:val="0"/>
                <w:szCs w:val="21"/>
              </w:rPr>
            </w:pPr>
          </w:p>
        </w:tc>
        <w:tc>
          <w:tcPr>
            <w:tcW w:w="702"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8</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气瓶</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9</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配气盘</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0</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空气压缩机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szCs w:val="21"/>
              </w:rPr>
            </w:pPr>
            <w:r>
              <w:rPr>
                <w:rFonts w:hint="eastAsia" w:ascii="仿宋_GB2312" w:eastAsia="仿宋_GB2312" w:hAnsiTheme="minorEastAsia" w:cstheme="minorEastAsia"/>
                <w:szCs w:val="21"/>
              </w:rPr>
              <w:t>1</w:t>
            </w:r>
            <w:r>
              <w:rPr>
                <w:rFonts w:ascii="仿宋_GB2312" w:eastAsia="仿宋_GB2312" w:hAnsiTheme="minorEastAsia" w:cstheme="minorEastAsia"/>
                <w:szCs w:val="21"/>
              </w:rPr>
              <w:t>1</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气体连接管</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2</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空气过滤器</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3</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潜水通讯系统</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空气潜水电话</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4</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对讲机</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5</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检测设备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气体检测仪</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6</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管道流速检测仪</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szCs w:val="21"/>
              </w:rPr>
            </w:pPr>
            <w:r>
              <w:rPr>
                <w:rFonts w:hint="eastAsia" w:ascii="仿宋_GB2312" w:eastAsia="仿宋_GB2312"/>
                <w:szCs w:val="21"/>
              </w:rPr>
              <w:t>1</w:t>
            </w:r>
            <w:r>
              <w:rPr>
                <w:rFonts w:ascii="仿宋_GB2312" w:eastAsia="仿宋_GB2312"/>
                <w:szCs w:val="21"/>
              </w:rPr>
              <w:t>7</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尺子</w:t>
            </w:r>
          </w:p>
        </w:tc>
        <w:tc>
          <w:tcPr>
            <w:tcW w:w="587" w:type="pct"/>
            <w:vAlign w:val="center"/>
          </w:tcPr>
          <w:p>
            <w:pPr>
              <w:widowControl/>
              <w:jc w:val="center"/>
              <w:textAlignment w:val="center"/>
              <w:rPr>
                <w:rFonts w:ascii="仿宋_GB2312" w:eastAsia="仿宋_GB2312"/>
                <w:szCs w:val="21"/>
              </w:rPr>
            </w:pPr>
          </w:p>
        </w:tc>
        <w:tc>
          <w:tcPr>
            <w:tcW w:w="814" w:type="pct"/>
            <w:vAlign w:val="center"/>
          </w:tcPr>
          <w:p>
            <w:pPr>
              <w:widowControl/>
              <w:jc w:val="center"/>
              <w:textAlignment w:val="center"/>
              <w:rPr>
                <w:rFonts w:ascii="仿宋_GB2312" w:eastAsia="仿宋_GB2312"/>
                <w:szCs w:val="21"/>
              </w:rPr>
            </w:pPr>
          </w:p>
        </w:tc>
        <w:tc>
          <w:tcPr>
            <w:tcW w:w="702"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8</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通风换气设备</w:t>
            </w: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送风、排风风机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szCs w:val="21"/>
              </w:rPr>
              <w:t>1</w:t>
            </w:r>
            <w:r>
              <w:rPr>
                <w:rFonts w:ascii="仿宋_GB2312" w:eastAsia="仿宋_GB2312"/>
                <w:szCs w:val="21"/>
              </w:rPr>
              <w:t>9</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通风管</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ascii="仿宋_GB2312" w:eastAsia="仿宋_GB2312"/>
                <w:szCs w:val="21"/>
              </w:rPr>
              <w:t>20</w:t>
            </w:r>
          </w:p>
        </w:tc>
        <w:tc>
          <w:tcPr>
            <w:tcW w:w="774"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供电设备</w:t>
            </w:r>
          </w:p>
        </w:tc>
        <w:tc>
          <w:tcPr>
            <w:tcW w:w="1786"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发电机</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ascii="仿宋_GB2312" w:eastAsia="仿宋_GB2312"/>
                <w:szCs w:val="21"/>
              </w:rPr>
              <w:t>21</w:t>
            </w:r>
          </w:p>
        </w:tc>
        <w:tc>
          <w:tcPr>
            <w:tcW w:w="774"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配电箱</w:t>
            </w:r>
          </w:p>
        </w:tc>
        <w:tc>
          <w:tcPr>
            <w:tcW w:w="587" w:type="pct"/>
            <w:vAlign w:val="center"/>
          </w:tcPr>
          <w:p>
            <w:pPr>
              <w:jc w:val="center"/>
              <w:rPr>
                <w:rFonts w:ascii="仿宋_GB2312" w:eastAsia="仿宋_GB2312"/>
                <w:szCs w:val="21"/>
              </w:rPr>
            </w:pPr>
          </w:p>
        </w:tc>
        <w:tc>
          <w:tcPr>
            <w:tcW w:w="814" w:type="pct"/>
            <w:vAlign w:val="center"/>
          </w:tcPr>
          <w:p>
            <w:pPr>
              <w:jc w:val="center"/>
              <w:rPr>
                <w:rFonts w:ascii="仿宋_GB2312" w:eastAsia="仿宋_GB2312"/>
                <w:szCs w:val="21"/>
              </w:rPr>
            </w:pPr>
          </w:p>
        </w:tc>
        <w:tc>
          <w:tcPr>
            <w:tcW w:w="702" w:type="pct"/>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774"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其他施工设备</w:t>
            </w:r>
          </w:p>
        </w:tc>
        <w:tc>
          <w:tcPr>
            <w:tcW w:w="1786"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587" w:type="pct"/>
            <w:vAlign w:val="center"/>
          </w:tcPr>
          <w:p>
            <w:pPr>
              <w:jc w:val="center"/>
              <w:rPr>
                <w:rFonts w:hint="eastAsia" w:ascii="仿宋_GB2312" w:eastAsia="仿宋_GB2312" w:hAnsiTheme="minorEastAsia" w:cstheme="minorEastAsia"/>
                <w:color w:val="000000"/>
                <w:kern w:val="0"/>
                <w:szCs w:val="21"/>
              </w:rPr>
            </w:pPr>
          </w:p>
        </w:tc>
        <w:tc>
          <w:tcPr>
            <w:tcW w:w="814" w:type="pct"/>
            <w:vAlign w:val="center"/>
          </w:tcPr>
          <w:p>
            <w:pPr>
              <w:jc w:val="center"/>
              <w:rPr>
                <w:rFonts w:hint="eastAsia" w:ascii="仿宋_GB2312" w:eastAsia="仿宋_GB2312" w:hAnsiTheme="minorEastAsia" w:cstheme="minorEastAsia"/>
                <w:color w:val="000000"/>
                <w:kern w:val="0"/>
                <w:szCs w:val="21"/>
              </w:rPr>
            </w:pPr>
          </w:p>
        </w:tc>
        <w:tc>
          <w:tcPr>
            <w:tcW w:w="702"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.供气设备必须采用双气源式</w:t>
      </w:r>
      <w:r>
        <w:rPr>
          <w:rFonts w:hint="eastAsia" w:ascii="仿宋_GB2312" w:hAnsi="微软雅黑" w:eastAsia="仿宋_GB2312" w:cs="微软雅黑"/>
          <w:szCs w:val="21"/>
        </w:rPr>
        <w:t>，要求采用独立动力来源的双气源供气系统。</w:t>
      </w:r>
    </w:p>
    <w:p>
      <w:pPr>
        <w:pStyle w:val="6"/>
        <w:rPr>
          <w:rFonts w:hint="default" w:ascii="仿宋_GB2312" w:hAnsi="仿宋_GB2312" w:eastAsia="仿宋_GB2312" w:cs="仿宋_GB2312"/>
          <w:b w:val="0"/>
          <w:bCs/>
          <w:sz w:val="28"/>
          <w:szCs w:val="28"/>
          <w:lang w:val="en-US" w:eastAsia="zh-CN"/>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如有其他设备物资，请在以上相应位置补充。</w:t>
      </w:r>
    </w:p>
    <w:p>
      <w:pPr>
        <w:pStyle w:val="6"/>
        <w:numPr>
          <w:ilvl w:val="-1"/>
          <w:numId w:val="0"/>
        </w:numPr>
        <w:ind w:firstLine="0"/>
        <w:rPr>
          <w:rFonts w:hint="eastAsia" w:ascii="宋体" w:hAnsi="宋体" w:cs="宋体"/>
          <w:b/>
          <w:bCs/>
          <w:szCs w:val="21"/>
        </w:rPr>
      </w:pPr>
    </w:p>
    <w:p>
      <w:pPr>
        <w:pStyle w:val="6"/>
        <w:numPr>
          <w:ilvl w:val="-1"/>
          <w:numId w:val="0"/>
        </w:numPr>
        <w:ind w:firstLine="0"/>
        <w:rPr>
          <w:rFonts w:hint="eastAsia" w:ascii="宋体" w:hAnsi="宋体" w:cs="宋体"/>
          <w:b/>
          <w:bCs/>
          <w:szCs w:val="21"/>
        </w:rPr>
      </w:pPr>
    </w:p>
    <w:p>
      <w:pPr>
        <w:widowControl/>
        <w:jc w:val="center"/>
        <w:rPr>
          <w:rFonts w:ascii="方正小标宋简体" w:hAnsi="微软雅黑" w:eastAsia="方正小标宋简体" w:cs="微软雅黑"/>
          <w:sz w:val="32"/>
          <w:szCs w:val="32"/>
        </w:rPr>
      </w:pPr>
      <w:r>
        <w:rPr>
          <w:rFonts w:hint="eastAsia" w:ascii="方正小标宋简体" w:hAnsi="微软雅黑" w:eastAsia="方正小标宋简体" w:cs="微软雅黑"/>
          <w:sz w:val="32"/>
          <w:szCs w:val="32"/>
        </w:rPr>
        <w:t>物资配置一览表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sz w:val="28"/>
                <w:szCs w:val="28"/>
              </w:rPr>
            </w:pPr>
            <w:r>
              <w:rPr>
                <w:rFonts w:hint="eastAsia" w:ascii="黑体" w:hAnsi="黑体" w:eastAsia="黑体"/>
                <w:sz w:val="28"/>
                <w:szCs w:val="28"/>
              </w:rPr>
              <w:t>序号</w:t>
            </w:r>
          </w:p>
        </w:tc>
        <w:tc>
          <w:tcPr>
            <w:tcW w:w="732"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类型</w:t>
            </w:r>
          </w:p>
        </w:tc>
        <w:tc>
          <w:tcPr>
            <w:tcW w:w="1827" w:type="pct"/>
            <w:vAlign w:val="center"/>
          </w:tcPr>
          <w:p>
            <w:pPr>
              <w:adjustRightInd w:val="0"/>
              <w:snapToGrid w:val="0"/>
              <w:ind w:right="-8" w:rightChars="-4"/>
              <w:jc w:val="center"/>
              <w:rPr>
                <w:rFonts w:ascii="黑体" w:hAnsi="黑体" w:eastAsia="黑体"/>
                <w:sz w:val="28"/>
                <w:szCs w:val="28"/>
              </w:rPr>
            </w:pPr>
            <w:r>
              <w:rPr>
                <w:rFonts w:hint="eastAsia" w:ascii="黑体" w:hAnsi="黑体" w:eastAsia="黑体"/>
                <w:sz w:val="28"/>
                <w:szCs w:val="28"/>
              </w:rPr>
              <w:t>设备名称</w:t>
            </w:r>
          </w:p>
        </w:tc>
        <w:tc>
          <w:tcPr>
            <w:tcW w:w="602"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单位</w:t>
            </w:r>
          </w:p>
        </w:tc>
        <w:tc>
          <w:tcPr>
            <w:tcW w:w="790" w:type="pct"/>
            <w:vAlign w:val="center"/>
          </w:tcPr>
          <w:p>
            <w:pPr>
              <w:adjustRightInd w:val="0"/>
              <w:snapToGrid w:val="0"/>
              <w:ind w:right="-50" w:rightChars="-24"/>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数量</w:t>
            </w:r>
          </w:p>
        </w:tc>
        <w:tc>
          <w:tcPr>
            <w:tcW w:w="727" w:type="pct"/>
            <w:vAlign w:val="center"/>
          </w:tcPr>
          <w:p>
            <w:pPr>
              <w:adjustRightInd w:val="0"/>
              <w:snapToGrid w:val="0"/>
              <w:ind w:right="-50" w:rightChars="-24"/>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1</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个人装具</w:t>
            </w: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潜水服</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2</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安全背带、信号绳</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szCs w:val="21"/>
              </w:rPr>
              <w:t>3</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潜水鞋</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szCs w:val="21"/>
              </w:rPr>
            </w:pPr>
            <w:r>
              <w:rPr>
                <w:rFonts w:hint="eastAsia" w:ascii="仿宋_GB2312" w:eastAsia="仿宋_GB2312" w:hAnsiTheme="minorEastAsia" w:cstheme="minorEastAsia"/>
                <w:szCs w:val="21"/>
              </w:rPr>
              <w:t>4</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压铅</w:t>
            </w:r>
          </w:p>
        </w:tc>
        <w:tc>
          <w:tcPr>
            <w:tcW w:w="602" w:type="pct"/>
            <w:vAlign w:val="center"/>
          </w:tcPr>
          <w:p>
            <w:pPr>
              <w:widowControl/>
              <w:jc w:val="center"/>
              <w:textAlignment w:val="center"/>
              <w:rPr>
                <w:rFonts w:ascii="仿宋_GB2312" w:eastAsia="仿宋_GB2312" w:hAnsiTheme="minorEastAsia" w:cstheme="minorEastAsia"/>
                <w:color w:val="000000"/>
                <w:kern w:val="0"/>
                <w:szCs w:val="21"/>
              </w:rPr>
            </w:pPr>
          </w:p>
        </w:tc>
        <w:tc>
          <w:tcPr>
            <w:tcW w:w="790" w:type="pct"/>
            <w:vAlign w:val="center"/>
          </w:tcPr>
          <w:p>
            <w:pPr>
              <w:widowControl/>
              <w:jc w:val="center"/>
              <w:textAlignment w:val="center"/>
              <w:rPr>
                <w:rFonts w:ascii="仿宋_GB2312" w:eastAsia="仿宋_GB2312" w:hAnsiTheme="minorEastAsia" w:cstheme="minorEastAsia"/>
                <w:color w:val="000000"/>
                <w:kern w:val="0"/>
                <w:szCs w:val="21"/>
              </w:rPr>
            </w:pPr>
          </w:p>
        </w:tc>
        <w:tc>
          <w:tcPr>
            <w:tcW w:w="727" w:type="pct"/>
            <w:vAlign w:val="center"/>
          </w:tcPr>
          <w:p>
            <w:pPr>
              <w:widowControl/>
              <w:jc w:val="center"/>
              <w:textAlignment w:val="center"/>
              <w:rPr>
                <w:rFonts w:ascii="仿宋_GB2312" w:eastAsia="仿宋_GB2312"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szCs w:val="21"/>
              </w:rPr>
            </w:pPr>
            <w:r>
              <w:rPr>
                <w:rFonts w:hint="eastAsia" w:ascii="仿宋_GB2312" w:eastAsia="仿宋_GB2312"/>
                <w:szCs w:val="21"/>
              </w:rPr>
              <w:t>5</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供气设备</w:t>
            </w: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szCs w:val="21"/>
              </w:rPr>
              <w:t>双气源供气系统</w:t>
            </w:r>
          </w:p>
        </w:tc>
        <w:tc>
          <w:tcPr>
            <w:tcW w:w="602" w:type="pct"/>
            <w:vAlign w:val="center"/>
          </w:tcPr>
          <w:p>
            <w:pPr>
              <w:jc w:val="center"/>
              <w:rPr>
                <w:rFonts w:ascii="仿宋_GB2312" w:eastAsia="仿宋_GB2312"/>
                <w:szCs w:val="21"/>
              </w:rPr>
            </w:pPr>
          </w:p>
        </w:tc>
        <w:tc>
          <w:tcPr>
            <w:tcW w:w="790" w:type="pct"/>
            <w:vAlign w:val="center"/>
          </w:tcPr>
          <w:p>
            <w:pPr>
              <w:jc w:val="center"/>
              <w:rPr>
                <w:rFonts w:ascii="仿宋_GB2312" w:eastAsia="仿宋_GB2312"/>
                <w:szCs w:val="21"/>
              </w:rPr>
            </w:pPr>
          </w:p>
        </w:tc>
        <w:tc>
          <w:tcPr>
            <w:tcW w:w="727" w:type="pct"/>
            <w:vAlign w:val="center"/>
          </w:tcPr>
          <w:p>
            <w:pPr>
              <w:jc w:val="center"/>
              <w:rPr>
                <w:rFonts w:ascii="仿宋_GB2312" w:eastAsia="仿宋_GB2312"/>
                <w:szCs w:val="21"/>
              </w:rPr>
            </w:pPr>
            <w:r>
              <w:rPr>
                <w:rFonts w:ascii="仿宋_GB2312" w:eastAsia="仿宋_GB2312"/>
                <w:szCs w:val="21"/>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szCs w:val="21"/>
              </w:rPr>
            </w:pPr>
            <w:r>
              <w:rPr>
                <w:rFonts w:ascii="仿宋_GB2312" w:eastAsia="仿宋_GB2312"/>
                <w:szCs w:val="21"/>
              </w:rPr>
              <w:t>6</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szCs w:val="21"/>
              </w:rPr>
            </w:pPr>
            <w:r>
              <w:rPr>
                <w:rFonts w:hint="eastAsia" w:ascii="仿宋_GB2312" w:eastAsia="仿宋_GB2312"/>
                <w:szCs w:val="21"/>
              </w:rPr>
              <w:t>空气呼吸器</w:t>
            </w:r>
          </w:p>
        </w:tc>
        <w:tc>
          <w:tcPr>
            <w:tcW w:w="602" w:type="pct"/>
            <w:vAlign w:val="center"/>
          </w:tcPr>
          <w:p>
            <w:pPr>
              <w:jc w:val="center"/>
              <w:rPr>
                <w:rFonts w:ascii="仿宋_GB2312" w:eastAsia="仿宋_GB2312"/>
                <w:szCs w:val="21"/>
              </w:rPr>
            </w:pPr>
          </w:p>
        </w:tc>
        <w:tc>
          <w:tcPr>
            <w:tcW w:w="790" w:type="pct"/>
            <w:vAlign w:val="center"/>
          </w:tcPr>
          <w:p>
            <w:pPr>
              <w:jc w:val="center"/>
              <w:rPr>
                <w:rFonts w:ascii="仿宋_GB2312" w:eastAsia="仿宋_GB2312"/>
                <w:szCs w:val="21"/>
              </w:rPr>
            </w:pPr>
          </w:p>
        </w:tc>
        <w:tc>
          <w:tcPr>
            <w:tcW w:w="727" w:type="pct"/>
            <w:vAlign w:val="center"/>
          </w:tcPr>
          <w:p>
            <w:pPr>
              <w:jc w:val="center"/>
              <w:rPr>
                <w:rFonts w:ascii="仿宋_GB2312" w:eastAsia="仿宋_GB2312"/>
                <w:szCs w:val="21"/>
              </w:rPr>
            </w:pPr>
            <w:r>
              <w:rPr>
                <w:rFonts w:ascii="仿宋_GB2312" w:eastAsia="仿宋_GB2312"/>
                <w:szCs w:val="21"/>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7</w:t>
            </w:r>
          </w:p>
        </w:tc>
        <w:tc>
          <w:tcPr>
            <w:tcW w:w="732" w:type="pct"/>
            <w:vMerge w:val="restar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其他救援设备</w:t>
            </w: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三脚架、吊机</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8</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救护担架</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9</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救生衣、救生圈</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ascii="仿宋_GB2312" w:eastAsia="仿宋_GB2312"/>
                <w:szCs w:val="21"/>
              </w:rPr>
              <w:t>10</w:t>
            </w:r>
          </w:p>
        </w:tc>
        <w:tc>
          <w:tcPr>
            <w:tcW w:w="732" w:type="pct"/>
            <w:vMerge w:val="continue"/>
            <w:vAlign w:val="center"/>
          </w:tcPr>
          <w:p>
            <w:pPr>
              <w:widowControl/>
              <w:jc w:val="center"/>
              <w:textAlignment w:val="center"/>
              <w:rPr>
                <w:rFonts w:ascii="仿宋_GB2312" w:eastAsia="仿宋_GB2312" w:hAnsiTheme="minorEastAsia" w:cstheme="minorEastAsia"/>
                <w:color w:val="000000"/>
                <w:kern w:val="0"/>
                <w:szCs w:val="21"/>
              </w:rPr>
            </w:pP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急救箱</w:t>
            </w:r>
          </w:p>
        </w:tc>
        <w:tc>
          <w:tcPr>
            <w:tcW w:w="602" w:type="pct"/>
            <w:vAlign w:val="center"/>
          </w:tcPr>
          <w:p>
            <w:pPr>
              <w:widowControl/>
              <w:jc w:val="center"/>
              <w:textAlignment w:val="center"/>
              <w:rPr>
                <w:rFonts w:ascii="仿宋_GB2312" w:eastAsia="仿宋_GB2312"/>
                <w:szCs w:val="21"/>
              </w:rPr>
            </w:pPr>
          </w:p>
        </w:tc>
        <w:tc>
          <w:tcPr>
            <w:tcW w:w="790" w:type="pct"/>
            <w:vAlign w:val="center"/>
          </w:tcPr>
          <w:p>
            <w:pPr>
              <w:widowControl/>
              <w:jc w:val="center"/>
              <w:textAlignment w:val="center"/>
              <w:rPr>
                <w:rFonts w:ascii="仿宋_GB2312" w:eastAsia="仿宋_GB2312"/>
                <w:szCs w:val="21"/>
              </w:rPr>
            </w:pPr>
          </w:p>
        </w:tc>
        <w:tc>
          <w:tcPr>
            <w:tcW w:w="727" w:type="pct"/>
            <w:vAlign w:val="center"/>
          </w:tcPr>
          <w:p>
            <w:pPr>
              <w:widowControl/>
              <w:jc w:val="center"/>
              <w:textAlignment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szCs w:val="21"/>
              </w:rPr>
            </w:pPr>
            <w:r>
              <w:rPr>
                <w:rFonts w:hint="eastAsia" w:ascii="仿宋_GB2312" w:eastAsia="仿宋_GB2312" w:hAnsiTheme="minorEastAsia" w:cstheme="minorEastAsia"/>
                <w:color w:val="000000"/>
                <w:kern w:val="0"/>
                <w:szCs w:val="21"/>
              </w:rPr>
              <w:t>……</w:t>
            </w:r>
          </w:p>
        </w:tc>
        <w:tc>
          <w:tcPr>
            <w:tcW w:w="732"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1827" w:type="pct"/>
            <w:vAlign w:val="center"/>
          </w:tcPr>
          <w:p>
            <w:pPr>
              <w:widowControl/>
              <w:jc w:val="center"/>
              <w:textAlignment w:val="center"/>
              <w:rPr>
                <w:rFonts w:ascii="仿宋_GB2312" w:eastAsia="仿宋_GB2312" w:hAnsiTheme="minorEastAsia" w:cstheme="minorEastAsia"/>
                <w:color w:val="000000"/>
                <w:kern w:val="0"/>
                <w:szCs w:val="21"/>
              </w:rPr>
            </w:pPr>
            <w:r>
              <w:rPr>
                <w:rFonts w:hint="eastAsia" w:ascii="仿宋_GB2312" w:eastAsia="仿宋_GB2312" w:hAnsiTheme="minorEastAsia" w:cstheme="minorEastAsia"/>
                <w:color w:val="000000"/>
                <w:kern w:val="0"/>
                <w:szCs w:val="21"/>
              </w:rPr>
              <w:t>……</w:t>
            </w:r>
          </w:p>
        </w:tc>
        <w:tc>
          <w:tcPr>
            <w:tcW w:w="602" w:type="pct"/>
            <w:vAlign w:val="center"/>
          </w:tcPr>
          <w:p>
            <w:pPr>
              <w:widowControl/>
              <w:jc w:val="center"/>
              <w:textAlignment w:val="center"/>
              <w:rPr>
                <w:rFonts w:hint="eastAsia" w:ascii="仿宋_GB2312" w:eastAsia="仿宋_GB2312" w:hAnsiTheme="minorEastAsia" w:cstheme="minorEastAsia"/>
                <w:color w:val="000000"/>
                <w:kern w:val="0"/>
                <w:szCs w:val="21"/>
              </w:rPr>
            </w:pPr>
          </w:p>
        </w:tc>
        <w:tc>
          <w:tcPr>
            <w:tcW w:w="790" w:type="pct"/>
            <w:vAlign w:val="center"/>
          </w:tcPr>
          <w:p>
            <w:pPr>
              <w:widowControl/>
              <w:jc w:val="center"/>
              <w:textAlignment w:val="center"/>
              <w:rPr>
                <w:rFonts w:hint="eastAsia" w:ascii="仿宋_GB2312" w:eastAsia="仿宋_GB2312" w:hAnsiTheme="minorEastAsia" w:cstheme="minorEastAsia"/>
                <w:color w:val="000000"/>
                <w:kern w:val="0"/>
                <w:szCs w:val="21"/>
              </w:rPr>
            </w:pPr>
          </w:p>
        </w:tc>
        <w:tc>
          <w:tcPr>
            <w:tcW w:w="727" w:type="pct"/>
            <w:vAlign w:val="center"/>
          </w:tcPr>
          <w:p>
            <w:pPr>
              <w:widowControl/>
              <w:jc w:val="center"/>
              <w:textAlignment w:val="center"/>
              <w:rPr>
                <w:rFonts w:ascii="仿宋_GB2312" w:eastAsia="仿宋_GB2312"/>
                <w:szCs w:val="21"/>
              </w:rPr>
            </w:pPr>
            <w:r>
              <w:rPr>
                <w:rFonts w:hint="eastAsia" w:ascii="仿宋_GB2312" w:eastAsia="仿宋_GB2312" w:hAnsiTheme="minorEastAsia" w:cstheme="minorEastAsia"/>
                <w:color w:val="000000"/>
                <w:kern w:val="0"/>
                <w:szCs w:val="21"/>
              </w:rPr>
              <w:t>……</w:t>
            </w:r>
          </w:p>
        </w:tc>
      </w:tr>
    </w:tbl>
    <w:p>
      <w:pPr>
        <w:widowControl/>
        <w:jc w:val="left"/>
      </w:pPr>
      <w:r>
        <w:rPr>
          <w:rFonts w:ascii="仿宋_GB2312" w:hAnsi="微软雅黑" w:eastAsia="仿宋_GB2312" w:cs="微软雅黑"/>
          <w:szCs w:val="21"/>
        </w:rPr>
        <w:t>注</w:t>
      </w:r>
      <w:r>
        <w:rPr>
          <w:rFonts w:hint="eastAsia" w:ascii="仿宋_GB2312" w:hAnsi="微软雅黑" w:eastAsia="仿宋_GB2312" w:cs="微软雅黑"/>
          <w:szCs w:val="21"/>
        </w:rPr>
        <w:t>：1</w:t>
      </w:r>
      <w:r>
        <w:rPr>
          <w:rFonts w:ascii="仿宋_GB2312" w:hAnsi="微软雅黑" w:eastAsia="仿宋_GB2312" w:cs="微软雅黑"/>
          <w:szCs w:val="21"/>
        </w:rPr>
        <w:t>.</w:t>
      </w:r>
      <w:r>
        <w:rPr>
          <w:rFonts w:hint="eastAsia" w:ascii="仿宋_GB2312" w:hAnsi="微软雅黑" w:eastAsia="仿宋_GB2312" w:cs="微软雅黑"/>
          <w:szCs w:val="21"/>
        </w:rPr>
        <w:t>物资必须有第二套可供同时使用潜水供气设备。</w:t>
      </w:r>
    </w:p>
    <w:p>
      <w:pPr>
        <w:pStyle w:val="6"/>
        <w:numPr>
          <w:ilvl w:val="-1"/>
          <w:numId w:val="0"/>
        </w:numPr>
        <w:ind w:firstLine="0"/>
        <w:rPr>
          <w:rFonts w:hint="eastAsia" w:ascii="宋体" w:hAnsi="宋体" w:cs="宋体"/>
          <w:b/>
          <w:bCs/>
          <w:szCs w:val="21"/>
        </w:rPr>
      </w:pPr>
      <w:r>
        <w:rPr>
          <w:rFonts w:hint="eastAsia" w:ascii="仿宋_GB2312" w:hAnsi="微软雅黑" w:eastAsia="仿宋_GB2312" w:cs="微软雅黑"/>
          <w:szCs w:val="21"/>
        </w:rPr>
        <w:t>2</w:t>
      </w:r>
      <w:r>
        <w:rPr>
          <w:rFonts w:ascii="仿宋_GB2312" w:hAnsi="微软雅黑" w:eastAsia="仿宋_GB2312" w:cs="微软雅黑"/>
          <w:szCs w:val="21"/>
        </w:rPr>
        <w:t>.</w:t>
      </w:r>
      <w:r>
        <w:rPr>
          <w:rFonts w:hint="eastAsia" w:ascii="仿宋_GB2312" w:hAnsi="微软雅黑" w:eastAsia="仿宋_GB2312" w:cs="微软雅黑"/>
          <w:szCs w:val="21"/>
        </w:rPr>
        <w:t>如有其他物资，请在以上相应位置补充。</w:t>
      </w:r>
    </w:p>
    <w:p>
      <w:pPr>
        <w:pStyle w:val="6"/>
        <w:numPr>
          <w:ilvl w:val="-1"/>
          <w:numId w:val="0"/>
        </w:numPr>
        <w:ind w:firstLine="0"/>
        <w:rPr>
          <w:rFonts w:hint="eastAsia" w:ascii="宋体" w:hAnsi="宋体" w:cs="宋体"/>
          <w:b/>
          <w:bCs/>
          <w:szCs w:val="21"/>
        </w:rPr>
      </w:pPr>
    </w:p>
    <w:p>
      <w:pPr>
        <w:pStyle w:val="6"/>
        <w:rPr>
          <w:rFonts w:hint="eastAsia"/>
        </w:rPr>
      </w:pPr>
    </w:p>
    <w:p>
      <w:pPr>
        <w:pStyle w:val="3"/>
        <w:jc w:val="both"/>
        <w:rPr>
          <w:rFonts w:hint="eastAsia"/>
          <w:color w:val="auto"/>
          <w:highlight w:val="none"/>
        </w:rPr>
      </w:pPr>
      <w:bookmarkStart w:id="63" w:name="_Toc21847"/>
      <w:bookmarkStart w:id="64" w:name="_Toc6230"/>
      <w:bookmarkStart w:id="65" w:name="_Toc23515"/>
      <w:bookmarkStart w:id="66" w:name="_Toc12169"/>
      <w:bookmarkStart w:id="67" w:name="_Toc30824"/>
      <w:bookmarkStart w:id="68" w:name="_Toc5129"/>
      <w:bookmarkStart w:id="69" w:name="_Toc1563"/>
      <w:bookmarkStart w:id="70" w:name="_Toc16552"/>
      <w:bookmarkStart w:id="71" w:name="_Toc28358"/>
      <w:bookmarkStart w:id="72" w:name="_Toc3723"/>
      <w:bookmarkStart w:id="73" w:name="_Toc8147"/>
    </w:p>
    <w:p>
      <w:pPr>
        <w:rPr>
          <w:rFonts w:hint="eastAsia"/>
          <w:color w:val="auto"/>
          <w:highlight w:val="none"/>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2326640</wp:posOffset>
                </wp:positionH>
                <wp:positionV relativeFrom="paragraph">
                  <wp:posOffset>734060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自选图形 11" o:spid="_x0000_s1026" o:spt="32" type="#_x0000_t32" style="position:absolute;left:0pt;margin-left:183.2pt;margin-top:57.8pt;height:0pt;width:75.5pt;z-index:251664384;mso-width-relative:page;mso-height-relative:page;" filled="f" stroked="t" coordsize="21600,21600" o:gfxdata="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c+IJ9cAAAALAQAADwAAAAAA&#10;AAABACAAAAAiAAAAZHJzL2Rvd25yZXYueG1sUEsBAhQAFAAAAAgAh07iQCbMxwIUAgAAMgQAAA4A&#10;AAAAAAAAAQAgAAAAJgEAAGRycy9lMm9Eb2MueG1sUEsFBgAAAAAGAAYAWQEAAKwFAAAAAA==&#10;">
                <v:fill on="f" focussize="0,0"/>
                <v:stroke color="#000000 [3200]" joinstyle="round"/>
                <v:imagedata o:title=""/>
                <o:lock v:ext="edit" aspectratio="f"/>
              </v:shape>
            </w:pict>
          </mc:Fallback>
        </mc:AlternateContent>
      </w:r>
      <w:r>
        <w:rPr>
          <w:sz w:val="44"/>
        </w:rPr>
        <mc:AlternateContent>
          <mc:Choice Requires="wps">
            <w:drawing>
              <wp:anchor distT="0" distB="0" distL="114300" distR="114300" simplePos="0" relativeHeight="251675648" behindDoc="0" locked="0" layoutInCell="1" allowOverlap="1">
                <wp:simplePos x="0" y="0"/>
                <wp:positionH relativeFrom="column">
                  <wp:posOffset>2305685</wp:posOffset>
                </wp:positionH>
                <wp:positionV relativeFrom="paragraph">
                  <wp:posOffset>182245</wp:posOffset>
                </wp:positionV>
                <wp:extent cx="972820" cy="6350"/>
                <wp:effectExtent l="0" t="0" r="0" b="0"/>
                <wp:wrapNone/>
                <wp:docPr id="24" name="直接连接符 24"/>
                <wp:cNvGraphicFramePr/>
                <a:graphic xmlns:a="http://schemas.openxmlformats.org/drawingml/2006/main">
                  <a:graphicData uri="http://schemas.microsoft.com/office/word/2010/wordprocessingShape">
                    <wps:wsp>
                      <wps:cNvCnPr/>
                      <wps:spPr>
                        <a:xfrm flipV="1">
                          <a:off x="3280410" y="1996440"/>
                          <a:ext cx="97282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1.55pt;margin-top:14.35pt;height:0.5pt;width:76.6pt;z-index:251675648;mso-width-relative:page;mso-height-relative:page;" filled="f" stroked="t" coordsize="21600,21600" o:gfxdata="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p7nt2AAAAAkBAAAPAAAAAAAAAAEAIAAAACIA&#10;AABkcnMvZG93bnJldi54bWxQSwECFAAUAAAACACHTuJAYfY9NAkCAADtAwAADgAAAAAAAAABACAA&#10;AAAnAQAAZHJzL2Uyb0RvYy54bWxQSwUGAAAAAAYABgBZAQAAogUAAAAA&#10;">
                <v:fill on="f" focussize="0,0"/>
                <v:stroke color="#000000 [3200]" joinstyle="round"/>
                <v:imagedata o:title=""/>
                <o:lock v:ext="edit" aspectratio="f"/>
              </v:line>
            </w:pict>
          </mc:Fallback>
        </mc:AlternateContent>
      </w:r>
      <w:r>
        <w:rPr>
          <w:rFonts w:hint="eastAsia"/>
          <w:color w:val="auto"/>
          <w:highlight w:val="none"/>
        </w:rPr>
        <w:t>第七章</w:t>
      </w:r>
      <w:bookmarkEnd w:id="63"/>
      <w:bookmarkEnd w:id="64"/>
      <w:bookmarkEnd w:id="65"/>
      <w:bookmarkEnd w:id="66"/>
      <w:bookmarkEnd w:id="67"/>
      <w:bookmarkEnd w:id="68"/>
      <w:bookmarkEnd w:id="69"/>
      <w:bookmarkEnd w:id="70"/>
      <w:bookmarkEnd w:id="71"/>
      <w:bookmarkEnd w:id="72"/>
      <w:bookmarkEnd w:id="73"/>
    </w:p>
    <w:p>
      <w:pPr>
        <w:pStyle w:val="38"/>
        <w:rPr>
          <w:color w:val="auto"/>
          <w:highlight w:val="none"/>
        </w:rPr>
      </w:pPr>
    </w:p>
    <w:p>
      <w:pPr>
        <w:pStyle w:val="3"/>
        <w:rPr>
          <w:color w:val="auto"/>
          <w:highlight w:val="none"/>
        </w:rPr>
      </w:pPr>
      <w:bookmarkStart w:id="74" w:name="_Toc24815"/>
      <w:bookmarkStart w:id="75" w:name="_Toc10840"/>
      <w:bookmarkStart w:id="76" w:name="_Toc22764"/>
      <w:bookmarkStart w:id="77" w:name="_Toc24490"/>
      <w:bookmarkStart w:id="78" w:name="_Toc12769"/>
      <w:bookmarkStart w:id="79" w:name="_Toc12610"/>
      <w:bookmarkStart w:id="80" w:name="_Toc31564"/>
      <w:bookmarkStart w:id="81" w:name="_Toc5342"/>
      <w:bookmarkStart w:id="82" w:name="_Toc88209951"/>
      <w:bookmarkStart w:id="83" w:name="_Toc21675"/>
      <w:bookmarkStart w:id="84" w:name="_Toc30157"/>
      <w:bookmarkStart w:id="85" w:name="_Toc17119"/>
      <w:bookmarkStart w:id="86" w:name="_Toc87616388"/>
      <w:r>
        <w:rPr>
          <w:rFonts w:hint="eastAsia"/>
          <w:color w:val="auto"/>
          <w:highlight w:val="none"/>
        </w:rPr>
        <w:t>响应文件</w:t>
      </w:r>
      <w:r>
        <w:rPr>
          <w:rFonts w:hint="eastAsia"/>
          <w:color w:val="auto"/>
          <w:highlight w:val="none"/>
          <w:lang w:val="en-US" w:eastAsia="zh-CN"/>
        </w:rPr>
        <w:t>格式要求</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7" w:name="_Toc87616389"/>
      <w:bookmarkStart w:id="88" w:name="_Toc88209952"/>
      <w:r>
        <w:rPr>
          <w:rFonts w:hint="eastAsia" w:ascii="仿宋_GB2312" w:eastAsia="仿宋_GB2312"/>
          <w:color w:val="auto"/>
          <w:sz w:val="28"/>
          <w:szCs w:val="28"/>
          <w:highlight w:val="none"/>
        </w:rPr>
        <w:t>1.响应函</w:t>
      </w:r>
      <w:bookmarkEnd w:id="87"/>
      <w:bookmarkEnd w:id="88"/>
    </w:p>
    <w:p>
      <w:pPr>
        <w:spacing w:line="600" w:lineRule="exact"/>
        <w:rPr>
          <w:rFonts w:hint="eastAsia" w:ascii="仿宋_GB2312" w:eastAsia="仿宋_GB2312"/>
          <w:color w:val="auto"/>
          <w:sz w:val="28"/>
          <w:szCs w:val="28"/>
          <w:highlight w:val="none"/>
        </w:rPr>
      </w:pPr>
      <w:bookmarkStart w:id="89" w:name="_Toc87616390"/>
      <w:bookmarkStart w:id="90" w:name="_Toc88209953"/>
      <w:r>
        <w:rPr>
          <w:rFonts w:hint="eastAsia" w:ascii="仿宋_GB2312" w:eastAsia="仿宋_GB2312"/>
          <w:color w:val="auto"/>
          <w:sz w:val="28"/>
          <w:szCs w:val="28"/>
          <w:highlight w:val="none"/>
        </w:rPr>
        <w:t>2.法定代表人证明或授权委托书</w:t>
      </w:r>
      <w:bookmarkEnd w:id="89"/>
      <w:bookmarkEnd w:id="90"/>
      <w:bookmarkStart w:id="91" w:name="_Toc88209956"/>
      <w:bookmarkStart w:id="9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1"/>
      <w:bookmarkEnd w:id="9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5"/>
        <w:rPr>
          <w:rFonts w:asciiTheme="minorEastAsia" w:hAnsiTheme="minorEastAsia" w:eastAsiaTheme="minorEastAsia"/>
          <w:color w:val="auto"/>
          <w:sz w:val="28"/>
          <w:szCs w:val="28"/>
          <w:highlight w:val="none"/>
        </w:rPr>
      </w:pPr>
      <w:bookmarkStart w:id="93" w:name="_Toc12665"/>
      <w:bookmarkStart w:id="94" w:name="_Toc28619645"/>
      <w:bookmarkStart w:id="95" w:name="_Toc87616394"/>
      <w:bookmarkStart w:id="96" w:name="_Toc88209957"/>
      <w:bookmarkStart w:id="97" w:name="_Toc6313"/>
      <w:r>
        <w:rPr>
          <w:rFonts w:hint="eastAsia" w:asciiTheme="minorEastAsia" w:hAnsiTheme="minorEastAsia" w:eastAsiaTheme="minorEastAsia"/>
          <w:color w:val="auto"/>
          <w:sz w:val="28"/>
          <w:szCs w:val="28"/>
          <w:highlight w:val="none"/>
        </w:rPr>
        <w:t>1.响应函</w:t>
      </w:r>
      <w:bookmarkEnd w:id="93"/>
      <w:bookmarkEnd w:id="94"/>
      <w:bookmarkEnd w:id="95"/>
      <w:bookmarkEnd w:id="96"/>
      <w:bookmarkEnd w:id="9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rPr>
          <w:rFonts w:hint="default" w:eastAsia="仿宋_GB2312"/>
          <w:lang w:val="en-US" w:eastAsia="zh-CN"/>
        </w:rPr>
      </w:pPr>
      <w:r>
        <w:rPr>
          <w:rFonts w:hint="eastAsia" w:ascii="仿宋_GB2312" w:hAnsi="黑体"/>
          <w:color w:val="auto"/>
          <w:sz w:val="28"/>
          <w:szCs w:val="28"/>
          <w:highlight w:val="none"/>
          <w:lang w:val="en-US" w:eastAsia="zh-CN"/>
        </w:rPr>
        <w:t xml:space="preserve">     </w:t>
      </w:r>
      <w:r>
        <w:rPr>
          <w:rFonts w:hint="eastAsia" w:ascii="仿宋_GB2312" w:hAnsi="黑体" w:eastAsia="仿宋_GB2312" w:cstheme="minorBidi"/>
          <w:color w:val="auto"/>
          <w:kern w:val="2"/>
          <w:sz w:val="28"/>
          <w:szCs w:val="28"/>
          <w:highlight w:val="none"/>
        </w:rPr>
        <w:t>（</w:t>
      </w:r>
      <w:r>
        <w:rPr>
          <w:rFonts w:ascii="仿宋_GB2312" w:hAnsi="黑体" w:eastAsia="仿宋_GB2312" w:cstheme="minorBidi"/>
          <w:color w:val="auto"/>
          <w:kern w:val="2"/>
          <w:sz w:val="28"/>
          <w:szCs w:val="28"/>
          <w:highlight w:val="none"/>
        </w:rPr>
        <w:t>5</w:t>
      </w:r>
      <w:r>
        <w:rPr>
          <w:rFonts w:hint="eastAsia" w:ascii="仿宋_GB2312" w:hAnsi="黑体" w:eastAsia="仿宋_GB2312" w:cstheme="minorBidi"/>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98" w:name="_Toc87616395"/>
      <w:bookmarkStart w:id="99" w:name="_Toc88209958"/>
      <w:bookmarkStart w:id="100" w:name="_Toc22527"/>
      <w:bookmarkStart w:id="101"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8"/>
      <w:bookmarkEnd w:id="99"/>
      <w:bookmarkEnd w:id="100"/>
      <w:bookmarkEnd w:id="10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bookmarkStart w:id="102" w:name="_Toc8086"/>
      <w:bookmarkStart w:id="103" w:name="_Toc19830"/>
      <w:bookmarkStart w:id="104" w:name="_Toc87616400"/>
      <w:bookmarkStart w:id="10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2"/>
      <w:bookmarkEnd w:id="103"/>
      <w:bookmarkEnd w:id="104"/>
      <w:bookmarkEnd w:id="10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06"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ind w:firstLine="6960" w:firstLineChars="29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广州市净水有限公司</w:t>
      </w:r>
      <w:r>
        <w:rPr>
          <w:rFonts w:hint="eastAsia" w:ascii="宋体" w:hAnsi="宋体" w:eastAsia="宋体" w:cs="宋体"/>
          <w:color w:val="auto"/>
          <w:kern w:val="2"/>
          <w:sz w:val="24"/>
          <w:szCs w:val="24"/>
          <w:highlight w:val="none"/>
          <w:u w:val="single"/>
          <w:lang w:val="en-GB" w:eastAsia="zh-CN"/>
        </w:rPr>
        <w:t>石井净分公司202</w:t>
      </w:r>
      <w:r>
        <w:rPr>
          <w:rFonts w:hint="eastAsia" w:ascii="宋体" w:hAnsi="宋体" w:eastAsia="宋体" w:cs="宋体"/>
          <w:color w:val="auto"/>
          <w:kern w:val="2"/>
          <w:sz w:val="24"/>
          <w:szCs w:val="24"/>
          <w:highlight w:val="none"/>
          <w:u w:val="single"/>
          <w:lang w:val="en-US" w:eastAsia="zh-CN"/>
        </w:rPr>
        <w:t>4</w:t>
      </w:r>
      <w:r>
        <w:rPr>
          <w:rFonts w:hint="eastAsia" w:ascii="宋体" w:hAnsi="宋体" w:eastAsia="宋体" w:cs="宋体"/>
          <w:color w:val="auto"/>
          <w:kern w:val="2"/>
          <w:sz w:val="24"/>
          <w:szCs w:val="24"/>
          <w:highlight w:val="none"/>
          <w:u w:val="single"/>
          <w:lang w:val="en-GB" w:eastAsia="zh-CN"/>
        </w:rPr>
        <w:t>年</w:t>
      </w:r>
      <w:r>
        <w:rPr>
          <w:rFonts w:hint="eastAsia" w:ascii="宋体" w:hAnsi="宋体" w:eastAsia="宋体" w:cs="宋体"/>
          <w:color w:val="auto"/>
          <w:kern w:val="2"/>
          <w:sz w:val="24"/>
          <w:szCs w:val="24"/>
          <w:highlight w:val="none"/>
          <w:u w:val="single"/>
          <w:lang w:val="en-US" w:eastAsia="zh-CN"/>
        </w:rPr>
        <w:t>一</w:t>
      </w:r>
      <w:r>
        <w:rPr>
          <w:rFonts w:hint="eastAsia" w:ascii="宋体" w:hAnsi="宋体" w:eastAsia="宋体" w:cs="宋体"/>
          <w:color w:val="auto"/>
          <w:kern w:val="2"/>
          <w:sz w:val="24"/>
          <w:szCs w:val="24"/>
          <w:highlight w:val="none"/>
          <w:u w:val="single"/>
          <w:lang w:val="en-GB" w:eastAsia="zh-CN"/>
        </w:rPr>
        <w:t>期反应池</w:t>
      </w:r>
      <w:r>
        <w:rPr>
          <w:rFonts w:hint="eastAsia" w:ascii="宋体" w:hAnsi="宋体" w:eastAsia="宋体" w:cs="宋体"/>
          <w:color w:val="auto"/>
          <w:kern w:val="2"/>
          <w:sz w:val="24"/>
          <w:szCs w:val="24"/>
          <w:highlight w:val="none"/>
          <w:u w:val="single"/>
          <w:lang w:val="en-US" w:eastAsia="zh-CN"/>
        </w:rPr>
        <w:t>搅拌器导杆及曝气管修复项目</w:t>
      </w:r>
      <w:r>
        <w:rPr>
          <w:rFonts w:hint="eastAsia" w:ascii="宋体" w:hAnsi="宋体" w:eastAsia="宋体" w:cs="宋体"/>
          <w:color w:val="auto"/>
          <w:kern w:val="2"/>
          <w:sz w:val="24"/>
          <w:szCs w:val="24"/>
          <w:highlight w:val="none"/>
          <w:u w:val="single"/>
          <w:lang w:val="en-GB" w:eastAsia="zh-CN"/>
        </w:rPr>
        <w:t>（潜水作业）</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（8）被“全国企业信用信息公示系统”（网址：http://www.gsxt.gov.cn/）</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1</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3"/>
        <w:rPr>
          <w:rFonts w:hint="eastAsia" w:ascii="宋体" w:hAnsi="宋体" w:eastAsia="宋体" w:cs="宋体"/>
          <w:color w:val="auto"/>
          <w:kern w:val="2"/>
          <w:sz w:val="24"/>
          <w:szCs w:val="24"/>
          <w:highlight w:val="none"/>
          <w:lang w:val="en-GB"/>
        </w:rPr>
      </w:pPr>
    </w:p>
    <w:p>
      <w:pPr>
        <w:pStyle w:val="23"/>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pStyle w:val="23"/>
        <w:ind w:firstLine="6720" w:firstLineChars="280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07" w:name="_Toc32430"/>
      <w:bookmarkStart w:id="10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07"/>
      <w:bookmarkEnd w:id="108"/>
    </w:p>
    <w:tbl>
      <w:tblPr>
        <w:tblStyle w:val="24"/>
        <w:tblW w:w="9937" w:type="dxa"/>
        <w:tblInd w:w="93" w:type="dxa"/>
        <w:tblLayout w:type="fixed"/>
        <w:tblCellMar>
          <w:top w:w="0" w:type="dxa"/>
          <w:left w:w="108" w:type="dxa"/>
          <w:bottom w:w="0" w:type="dxa"/>
          <w:right w:w="108" w:type="dxa"/>
        </w:tblCellMar>
      </w:tblPr>
      <w:tblGrid>
        <w:gridCol w:w="491"/>
        <w:gridCol w:w="3316"/>
        <w:gridCol w:w="618"/>
        <w:gridCol w:w="664"/>
        <w:gridCol w:w="1015"/>
        <w:gridCol w:w="902"/>
        <w:gridCol w:w="1154"/>
        <w:gridCol w:w="1777"/>
      </w:tblGrid>
      <w:tr>
        <w:tblPrEx>
          <w:tblCellMar>
            <w:top w:w="0" w:type="dxa"/>
            <w:left w:w="108" w:type="dxa"/>
            <w:bottom w:w="0" w:type="dxa"/>
            <w:right w:w="108" w:type="dxa"/>
          </w:tblCellMar>
        </w:tblPrEx>
        <w:trPr>
          <w:trHeight w:val="724"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序号</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设备名称</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单位</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（规格）</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数量</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单价</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台班数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sz w:val="20"/>
                <w:szCs w:val="20"/>
                <w:lang w:eastAsia="zh-CN"/>
              </w:rPr>
            </w:pPr>
            <w:r>
              <w:rPr>
                <w:rFonts w:hint="eastAsia" w:ascii="宋体" w:hAnsi="宋体" w:eastAsia="宋体" w:cs="宋体"/>
                <w:b/>
                <w:bCs/>
                <w:color w:val="000000"/>
                <w:kern w:val="0"/>
                <w:sz w:val="20"/>
                <w:szCs w:val="20"/>
              </w:rPr>
              <w:t>总价</w:t>
            </w:r>
            <w:r>
              <w:rPr>
                <w:rFonts w:hint="eastAsia" w:ascii="宋体" w:hAnsi="宋体" w:eastAsia="宋体" w:cs="宋体"/>
                <w:b/>
                <w:bCs/>
                <w:color w:val="000000"/>
                <w:kern w:val="0"/>
                <w:sz w:val="20"/>
                <w:szCs w:val="20"/>
                <w:lang w:eastAsia="zh-CN"/>
              </w:rPr>
              <w:t>（数量×单价）</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一</w:t>
            </w:r>
          </w:p>
        </w:tc>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工作人员</w:t>
            </w:r>
          </w:p>
        </w:tc>
        <w:tc>
          <w:tcPr>
            <w:tcW w:w="902"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项目经理（持潜水员证）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潜水员（持潜水员证）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辅助人员/照料人员</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名</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w:t>
            </w:r>
          </w:p>
        </w:tc>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机械设备</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干式潜水服</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安全背带</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脚蹼、压铅</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需供式潜水头盔</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需供式潜水脐带</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空气潜水电话</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低压空气压缩机</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台</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应急气瓶</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40L储气罐</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潜水梯</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工具箱</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水下手电筒</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个</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设备一用一备</w:t>
            </w: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w:t>
            </w:r>
          </w:p>
        </w:tc>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rPr>
              <w:t>劳保、医药用品</w:t>
            </w:r>
          </w:p>
        </w:tc>
        <w:tc>
          <w:tcPr>
            <w:tcW w:w="902"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FF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劳保防护用品</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医疗箱、常用药</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r>
      <w:tr>
        <w:tblPrEx>
          <w:tblCellMar>
            <w:top w:w="0" w:type="dxa"/>
            <w:left w:w="108" w:type="dxa"/>
            <w:bottom w:w="0" w:type="dxa"/>
            <w:right w:w="108" w:type="dxa"/>
          </w:tblCellMar>
        </w:tblPrEx>
        <w:trPr>
          <w:trHeight w:val="457" w:hRule="atLeast"/>
        </w:trPr>
        <w:tc>
          <w:tcPr>
            <w:tcW w:w="993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合计：</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600" w:lineRule="exact"/>
        <w:ind w:firstLine="6408" w:firstLineChars="2670"/>
        <w:rPr>
          <w:rFonts w:ascii="仿宋_GB2312" w:eastAsia="仿宋_GB2312" w:hAnsi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pStyle w:val="5"/>
        <w:rPr>
          <w:rFonts w:asciiTheme="majorEastAsia" w:hAnsiTheme="majorEastAsia" w:eastAsiaTheme="majorEastAsia"/>
          <w:color w:val="auto"/>
          <w:sz w:val="28"/>
          <w:szCs w:val="28"/>
          <w:highlight w:val="none"/>
        </w:rPr>
      </w:pPr>
      <w:bookmarkStart w:id="109" w:name="_Toc87616402"/>
      <w:bookmarkStart w:id="110" w:name="_Toc16386"/>
      <w:bookmarkStart w:id="111" w:name="_Toc6058"/>
      <w:bookmarkStart w:id="112"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09"/>
      <w:bookmarkEnd w:id="110"/>
      <w:bookmarkEnd w:id="111"/>
      <w:bookmarkEnd w:id="11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first"/>
      <w:footerReference r:id="rId5"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1709E51"/>
    <w:multiLevelType w:val="singleLevel"/>
    <w:tmpl w:val="D1709E51"/>
    <w:lvl w:ilvl="0" w:tentative="0">
      <w:start w:val="2"/>
      <w:numFmt w:val="decimal"/>
      <w:suff w:val="space"/>
      <w:lvlText w:val="%1."/>
      <w:lvlJc w:val="left"/>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05D1593F"/>
    <w:multiLevelType w:val="singleLevel"/>
    <w:tmpl w:val="05D1593F"/>
    <w:lvl w:ilvl="0" w:tentative="0">
      <w:start w:val="1"/>
      <w:numFmt w:val="decimal"/>
      <w:lvlText w:val="%1."/>
      <w:lvlJc w:val="left"/>
      <w:pPr>
        <w:ind w:left="425" w:hanging="425"/>
      </w:pPr>
      <w:rPr>
        <w:rFonts w:hint="default"/>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NjhiN2VkYzBlMzY2NTQ5YTE1NTBlMzQ2NjJmNzMifQ=="/>
  </w:docVars>
  <w:rsids>
    <w:rsidRoot w:val="005D618A"/>
    <w:rsid w:val="001D4CE6"/>
    <w:rsid w:val="003D60BA"/>
    <w:rsid w:val="00411689"/>
    <w:rsid w:val="005D618A"/>
    <w:rsid w:val="00911ECD"/>
    <w:rsid w:val="00A042E0"/>
    <w:rsid w:val="00B26BB1"/>
    <w:rsid w:val="00B26E21"/>
    <w:rsid w:val="00F83B64"/>
    <w:rsid w:val="013E3461"/>
    <w:rsid w:val="01BB0F13"/>
    <w:rsid w:val="01BD420B"/>
    <w:rsid w:val="02090C75"/>
    <w:rsid w:val="02963B45"/>
    <w:rsid w:val="02A23A3C"/>
    <w:rsid w:val="02F932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7E15E1A"/>
    <w:rsid w:val="082A69F3"/>
    <w:rsid w:val="08675FC8"/>
    <w:rsid w:val="08B00392"/>
    <w:rsid w:val="09B713FD"/>
    <w:rsid w:val="09EF6ACC"/>
    <w:rsid w:val="0A315056"/>
    <w:rsid w:val="0A374801"/>
    <w:rsid w:val="0AA213B4"/>
    <w:rsid w:val="0AF61C7E"/>
    <w:rsid w:val="0AFB45AD"/>
    <w:rsid w:val="0B351E9B"/>
    <w:rsid w:val="0B4C50D3"/>
    <w:rsid w:val="0B806B92"/>
    <w:rsid w:val="0B827E94"/>
    <w:rsid w:val="0B842F76"/>
    <w:rsid w:val="0BC86EC3"/>
    <w:rsid w:val="0BD070E1"/>
    <w:rsid w:val="0C2361E7"/>
    <w:rsid w:val="0C247926"/>
    <w:rsid w:val="0D794204"/>
    <w:rsid w:val="0E2125D1"/>
    <w:rsid w:val="0E214211"/>
    <w:rsid w:val="0E5F2769"/>
    <w:rsid w:val="0EDE528D"/>
    <w:rsid w:val="0F1F3AF7"/>
    <w:rsid w:val="0F4D75A3"/>
    <w:rsid w:val="0F5B2DCA"/>
    <w:rsid w:val="0FED051E"/>
    <w:rsid w:val="0FEE4C29"/>
    <w:rsid w:val="10031608"/>
    <w:rsid w:val="10046082"/>
    <w:rsid w:val="104974DD"/>
    <w:rsid w:val="111703D2"/>
    <w:rsid w:val="112B101A"/>
    <w:rsid w:val="1148499F"/>
    <w:rsid w:val="119B53FC"/>
    <w:rsid w:val="1215733B"/>
    <w:rsid w:val="12424CDC"/>
    <w:rsid w:val="128D521B"/>
    <w:rsid w:val="129A2738"/>
    <w:rsid w:val="12B56BF1"/>
    <w:rsid w:val="12CB1A89"/>
    <w:rsid w:val="131840FB"/>
    <w:rsid w:val="13467417"/>
    <w:rsid w:val="136E76CF"/>
    <w:rsid w:val="145F08C6"/>
    <w:rsid w:val="14B42B9F"/>
    <w:rsid w:val="14E43F59"/>
    <w:rsid w:val="15776308"/>
    <w:rsid w:val="15BC6B3C"/>
    <w:rsid w:val="16360A7B"/>
    <w:rsid w:val="16414353"/>
    <w:rsid w:val="164D40B0"/>
    <w:rsid w:val="16622025"/>
    <w:rsid w:val="1694429A"/>
    <w:rsid w:val="17635326"/>
    <w:rsid w:val="17B803EA"/>
    <w:rsid w:val="1815096B"/>
    <w:rsid w:val="18236EFD"/>
    <w:rsid w:val="18417969"/>
    <w:rsid w:val="189D5B1F"/>
    <w:rsid w:val="18A34CD0"/>
    <w:rsid w:val="19A53EA8"/>
    <w:rsid w:val="19B64DBC"/>
    <w:rsid w:val="19DD6D14"/>
    <w:rsid w:val="19EC6A4A"/>
    <w:rsid w:val="1A373ACF"/>
    <w:rsid w:val="1A7B10BA"/>
    <w:rsid w:val="1A895341"/>
    <w:rsid w:val="1AA71952"/>
    <w:rsid w:val="1B091BF0"/>
    <w:rsid w:val="1B0D071F"/>
    <w:rsid w:val="1B4568CE"/>
    <w:rsid w:val="1B9015B7"/>
    <w:rsid w:val="1B950DA6"/>
    <w:rsid w:val="1BDA5666"/>
    <w:rsid w:val="1BF54245"/>
    <w:rsid w:val="1CC24675"/>
    <w:rsid w:val="1D0E6976"/>
    <w:rsid w:val="1D5A79EE"/>
    <w:rsid w:val="1DAE2E94"/>
    <w:rsid w:val="1E0E2CD0"/>
    <w:rsid w:val="1E831280"/>
    <w:rsid w:val="1EB46C75"/>
    <w:rsid w:val="1EBC4704"/>
    <w:rsid w:val="1F172EB5"/>
    <w:rsid w:val="1F94592D"/>
    <w:rsid w:val="1FB860DE"/>
    <w:rsid w:val="1FE83A91"/>
    <w:rsid w:val="1FF73A1E"/>
    <w:rsid w:val="201523AC"/>
    <w:rsid w:val="203C5A02"/>
    <w:rsid w:val="209D4C94"/>
    <w:rsid w:val="20B44FCD"/>
    <w:rsid w:val="20E84705"/>
    <w:rsid w:val="20FB090C"/>
    <w:rsid w:val="218400BA"/>
    <w:rsid w:val="21AB1E2F"/>
    <w:rsid w:val="21BB5681"/>
    <w:rsid w:val="21D40498"/>
    <w:rsid w:val="21FA6146"/>
    <w:rsid w:val="22767047"/>
    <w:rsid w:val="23A05588"/>
    <w:rsid w:val="23F75BCD"/>
    <w:rsid w:val="240476A1"/>
    <w:rsid w:val="24826FB0"/>
    <w:rsid w:val="248F5B66"/>
    <w:rsid w:val="25431AEB"/>
    <w:rsid w:val="25BE3BFB"/>
    <w:rsid w:val="25BF43FD"/>
    <w:rsid w:val="25EF7454"/>
    <w:rsid w:val="25F86BCD"/>
    <w:rsid w:val="2605748B"/>
    <w:rsid w:val="26396D26"/>
    <w:rsid w:val="264544A6"/>
    <w:rsid w:val="267702FB"/>
    <w:rsid w:val="269E416A"/>
    <w:rsid w:val="26C11C6B"/>
    <w:rsid w:val="272100D3"/>
    <w:rsid w:val="272C72FC"/>
    <w:rsid w:val="275131CB"/>
    <w:rsid w:val="278F6521"/>
    <w:rsid w:val="279E5018"/>
    <w:rsid w:val="27EB149D"/>
    <w:rsid w:val="27FD3E52"/>
    <w:rsid w:val="283B4BA5"/>
    <w:rsid w:val="2895661F"/>
    <w:rsid w:val="28C05C36"/>
    <w:rsid w:val="28C66939"/>
    <w:rsid w:val="28E11370"/>
    <w:rsid w:val="294A756A"/>
    <w:rsid w:val="29781BF8"/>
    <w:rsid w:val="29AC6B50"/>
    <w:rsid w:val="29B26A9F"/>
    <w:rsid w:val="29C33ED0"/>
    <w:rsid w:val="29D5322D"/>
    <w:rsid w:val="2A025DD9"/>
    <w:rsid w:val="2A2619CB"/>
    <w:rsid w:val="2A7C2231"/>
    <w:rsid w:val="2A920E4F"/>
    <w:rsid w:val="2ABB753D"/>
    <w:rsid w:val="2AE43F36"/>
    <w:rsid w:val="2AEC3DEF"/>
    <w:rsid w:val="2AFE6EC4"/>
    <w:rsid w:val="2B7A49FA"/>
    <w:rsid w:val="2C615D26"/>
    <w:rsid w:val="2CB679ED"/>
    <w:rsid w:val="2D173C07"/>
    <w:rsid w:val="2D424A86"/>
    <w:rsid w:val="2DB7046D"/>
    <w:rsid w:val="2DDA66B7"/>
    <w:rsid w:val="2E532996"/>
    <w:rsid w:val="2E6764C9"/>
    <w:rsid w:val="2E6F2D11"/>
    <w:rsid w:val="2E7B52DB"/>
    <w:rsid w:val="2ED60115"/>
    <w:rsid w:val="2EE522A7"/>
    <w:rsid w:val="2F324CFE"/>
    <w:rsid w:val="2F8E4F88"/>
    <w:rsid w:val="2FBA09F1"/>
    <w:rsid w:val="2FC851EB"/>
    <w:rsid w:val="2FEF2ACF"/>
    <w:rsid w:val="2FF93D20"/>
    <w:rsid w:val="301A1555"/>
    <w:rsid w:val="30540211"/>
    <w:rsid w:val="307B6D87"/>
    <w:rsid w:val="30E45100"/>
    <w:rsid w:val="31112A0D"/>
    <w:rsid w:val="311F4B20"/>
    <w:rsid w:val="312D7741"/>
    <w:rsid w:val="316F137F"/>
    <w:rsid w:val="31DF525F"/>
    <w:rsid w:val="31EC162B"/>
    <w:rsid w:val="32324C2E"/>
    <w:rsid w:val="327171DF"/>
    <w:rsid w:val="32816B91"/>
    <w:rsid w:val="3391569E"/>
    <w:rsid w:val="33C00B55"/>
    <w:rsid w:val="341E3434"/>
    <w:rsid w:val="34335718"/>
    <w:rsid w:val="34BB4442"/>
    <w:rsid w:val="3584136B"/>
    <w:rsid w:val="35FF5AA4"/>
    <w:rsid w:val="360B7EBA"/>
    <w:rsid w:val="36416867"/>
    <w:rsid w:val="367D5DD4"/>
    <w:rsid w:val="369C32FD"/>
    <w:rsid w:val="36F23581"/>
    <w:rsid w:val="375845C5"/>
    <w:rsid w:val="375E3C6A"/>
    <w:rsid w:val="37666E72"/>
    <w:rsid w:val="38081EA3"/>
    <w:rsid w:val="38167A04"/>
    <w:rsid w:val="381C3783"/>
    <w:rsid w:val="394B167A"/>
    <w:rsid w:val="39DA2868"/>
    <w:rsid w:val="3A055F4B"/>
    <w:rsid w:val="3A4E4336"/>
    <w:rsid w:val="3A6007FE"/>
    <w:rsid w:val="3A802587"/>
    <w:rsid w:val="3A852164"/>
    <w:rsid w:val="3AE41E62"/>
    <w:rsid w:val="3AF93D6C"/>
    <w:rsid w:val="3AFD06C8"/>
    <w:rsid w:val="3B01451B"/>
    <w:rsid w:val="3B7C2CE4"/>
    <w:rsid w:val="3BAF716B"/>
    <w:rsid w:val="3C0B5355"/>
    <w:rsid w:val="3CD4176B"/>
    <w:rsid w:val="3D143BCB"/>
    <w:rsid w:val="3D1F44D9"/>
    <w:rsid w:val="3D5C38CD"/>
    <w:rsid w:val="3E2276B3"/>
    <w:rsid w:val="3E5070F1"/>
    <w:rsid w:val="3EC370CB"/>
    <w:rsid w:val="3F6C3589"/>
    <w:rsid w:val="3F850180"/>
    <w:rsid w:val="3F9004D6"/>
    <w:rsid w:val="3FEE7CFA"/>
    <w:rsid w:val="400E4D5E"/>
    <w:rsid w:val="40E1138C"/>
    <w:rsid w:val="413814BA"/>
    <w:rsid w:val="41872511"/>
    <w:rsid w:val="41DF1251"/>
    <w:rsid w:val="424236D9"/>
    <w:rsid w:val="42466655"/>
    <w:rsid w:val="42863169"/>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6540A"/>
    <w:rsid w:val="479D361E"/>
    <w:rsid w:val="47B74789"/>
    <w:rsid w:val="48032A55"/>
    <w:rsid w:val="480F2B9D"/>
    <w:rsid w:val="48102176"/>
    <w:rsid w:val="48282920"/>
    <w:rsid w:val="483E1347"/>
    <w:rsid w:val="485321E0"/>
    <w:rsid w:val="48546AD3"/>
    <w:rsid w:val="48CA4868"/>
    <w:rsid w:val="48D50569"/>
    <w:rsid w:val="48F005D3"/>
    <w:rsid w:val="49547ADD"/>
    <w:rsid w:val="49732351"/>
    <w:rsid w:val="49773C6B"/>
    <w:rsid w:val="498F4AF1"/>
    <w:rsid w:val="49C05787"/>
    <w:rsid w:val="49CF518D"/>
    <w:rsid w:val="4A7F3979"/>
    <w:rsid w:val="4ADA1F63"/>
    <w:rsid w:val="4AE23D89"/>
    <w:rsid w:val="4B2038D0"/>
    <w:rsid w:val="4B262518"/>
    <w:rsid w:val="4B296E7D"/>
    <w:rsid w:val="4B3321B9"/>
    <w:rsid w:val="4B79394E"/>
    <w:rsid w:val="4B877F28"/>
    <w:rsid w:val="4BAF3D36"/>
    <w:rsid w:val="4D916BA6"/>
    <w:rsid w:val="4DC44169"/>
    <w:rsid w:val="4DE24E21"/>
    <w:rsid w:val="4E1B19A3"/>
    <w:rsid w:val="4E48787F"/>
    <w:rsid w:val="4EC178E6"/>
    <w:rsid w:val="4EF0709E"/>
    <w:rsid w:val="4EF851EF"/>
    <w:rsid w:val="4F0469A4"/>
    <w:rsid w:val="4F3D0E54"/>
    <w:rsid w:val="4FB8672C"/>
    <w:rsid w:val="500E56F4"/>
    <w:rsid w:val="50540C73"/>
    <w:rsid w:val="50752AF8"/>
    <w:rsid w:val="513C6A7B"/>
    <w:rsid w:val="52C113F5"/>
    <w:rsid w:val="52EC6EC2"/>
    <w:rsid w:val="532D486F"/>
    <w:rsid w:val="5333545B"/>
    <w:rsid w:val="538D0E89"/>
    <w:rsid w:val="5424349B"/>
    <w:rsid w:val="5450213C"/>
    <w:rsid w:val="54D24048"/>
    <w:rsid w:val="54D64CD5"/>
    <w:rsid w:val="5532287C"/>
    <w:rsid w:val="553864AE"/>
    <w:rsid w:val="55887D69"/>
    <w:rsid w:val="561A0928"/>
    <w:rsid w:val="56423872"/>
    <w:rsid w:val="569E06BC"/>
    <w:rsid w:val="56B279F0"/>
    <w:rsid w:val="56DE045D"/>
    <w:rsid w:val="56F20F86"/>
    <w:rsid w:val="577728CD"/>
    <w:rsid w:val="579D710E"/>
    <w:rsid w:val="57B21A81"/>
    <w:rsid w:val="57CE3388"/>
    <w:rsid w:val="581F22F6"/>
    <w:rsid w:val="586E1E17"/>
    <w:rsid w:val="58862C35"/>
    <w:rsid w:val="58A62927"/>
    <w:rsid w:val="58C14957"/>
    <w:rsid w:val="58CC23D2"/>
    <w:rsid w:val="58E66050"/>
    <w:rsid w:val="59FC7994"/>
    <w:rsid w:val="5AE83A50"/>
    <w:rsid w:val="5B353193"/>
    <w:rsid w:val="5BAB2917"/>
    <w:rsid w:val="5BFC33FA"/>
    <w:rsid w:val="5C3107A4"/>
    <w:rsid w:val="5C3B1B93"/>
    <w:rsid w:val="5C863C79"/>
    <w:rsid w:val="5C9220DF"/>
    <w:rsid w:val="5D4A15F3"/>
    <w:rsid w:val="5D69542A"/>
    <w:rsid w:val="5D783B72"/>
    <w:rsid w:val="5DAB5B22"/>
    <w:rsid w:val="5E0930EF"/>
    <w:rsid w:val="5E3D4D53"/>
    <w:rsid w:val="5E4717E6"/>
    <w:rsid w:val="5E55774C"/>
    <w:rsid w:val="5E72141F"/>
    <w:rsid w:val="5E8A70FF"/>
    <w:rsid w:val="5F3C1477"/>
    <w:rsid w:val="600141E9"/>
    <w:rsid w:val="60045F96"/>
    <w:rsid w:val="60104DDC"/>
    <w:rsid w:val="605C0804"/>
    <w:rsid w:val="60913E6F"/>
    <w:rsid w:val="61733C3E"/>
    <w:rsid w:val="6189617B"/>
    <w:rsid w:val="61B52BB6"/>
    <w:rsid w:val="61B749C2"/>
    <w:rsid w:val="61CA334C"/>
    <w:rsid w:val="61EE06B5"/>
    <w:rsid w:val="62280D20"/>
    <w:rsid w:val="626B762E"/>
    <w:rsid w:val="628B0453"/>
    <w:rsid w:val="62CA2457"/>
    <w:rsid w:val="62EE1D84"/>
    <w:rsid w:val="63283A40"/>
    <w:rsid w:val="638240A1"/>
    <w:rsid w:val="63833423"/>
    <w:rsid w:val="63A5257B"/>
    <w:rsid w:val="63BD3DCC"/>
    <w:rsid w:val="63C17E4E"/>
    <w:rsid w:val="63C61741"/>
    <w:rsid w:val="64560967"/>
    <w:rsid w:val="647E2665"/>
    <w:rsid w:val="656B1D10"/>
    <w:rsid w:val="657A6506"/>
    <w:rsid w:val="65B841F9"/>
    <w:rsid w:val="66022B28"/>
    <w:rsid w:val="664A38E2"/>
    <w:rsid w:val="66581E87"/>
    <w:rsid w:val="66A902A5"/>
    <w:rsid w:val="66FA11D5"/>
    <w:rsid w:val="674302C7"/>
    <w:rsid w:val="67951C10"/>
    <w:rsid w:val="67CB09D8"/>
    <w:rsid w:val="67EE3B0F"/>
    <w:rsid w:val="680A5986"/>
    <w:rsid w:val="680D5F4B"/>
    <w:rsid w:val="68113F51"/>
    <w:rsid w:val="68E94770"/>
    <w:rsid w:val="68F949C9"/>
    <w:rsid w:val="691F14B4"/>
    <w:rsid w:val="694E6B1A"/>
    <w:rsid w:val="695A4290"/>
    <w:rsid w:val="69B8088F"/>
    <w:rsid w:val="69B84351"/>
    <w:rsid w:val="6A334932"/>
    <w:rsid w:val="6A3353FF"/>
    <w:rsid w:val="6A5D63E6"/>
    <w:rsid w:val="6A5F24D1"/>
    <w:rsid w:val="6A966826"/>
    <w:rsid w:val="6ACA70C4"/>
    <w:rsid w:val="6AE347EB"/>
    <w:rsid w:val="6B330365"/>
    <w:rsid w:val="6B434AF0"/>
    <w:rsid w:val="6B57675A"/>
    <w:rsid w:val="6B87098A"/>
    <w:rsid w:val="6BDD7B4D"/>
    <w:rsid w:val="6EBC0B3A"/>
    <w:rsid w:val="6ECD54F4"/>
    <w:rsid w:val="6EF51C7D"/>
    <w:rsid w:val="6F176295"/>
    <w:rsid w:val="6F340415"/>
    <w:rsid w:val="6F8363E5"/>
    <w:rsid w:val="6F841DCF"/>
    <w:rsid w:val="6FA80CCD"/>
    <w:rsid w:val="6FAC3CC5"/>
    <w:rsid w:val="6FC746F5"/>
    <w:rsid w:val="70317AC6"/>
    <w:rsid w:val="704055FB"/>
    <w:rsid w:val="704B26F7"/>
    <w:rsid w:val="70697B21"/>
    <w:rsid w:val="707176CB"/>
    <w:rsid w:val="70863262"/>
    <w:rsid w:val="70A76ED3"/>
    <w:rsid w:val="70FF0249"/>
    <w:rsid w:val="711C2B67"/>
    <w:rsid w:val="71860B17"/>
    <w:rsid w:val="723B27CC"/>
    <w:rsid w:val="72687227"/>
    <w:rsid w:val="72A03FD9"/>
    <w:rsid w:val="73406CFF"/>
    <w:rsid w:val="736C2941"/>
    <w:rsid w:val="7383028C"/>
    <w:rsid w:val="73A25E44"/>
    <w:rsid w:val="741A30CF"/>
    <w:rsid w:val="741F68CF"/>
    <w:rsid w:val="744046BD"/>
    <w:rsid w:val="74862A24"/>
    <w:rsid w:val="749E2F1A"/>
    <w:rsid w:val="75252DF3"/>
    <w:rsid w:val="75621536"/>
    <w:rsid w:val="756465D2"/>
    <w:rsid w:val="75BF3154"/>
    <w:rsid w:val="76494F18"/>
    <w:rsid w:val="764A07CF"/>
    <w:rsid w:val="764F6B3D"/>
    <w:rsid w:val="76511626"/>
    <w:rsid w:val="76C27D9B"/>
    <w:rsid w:val="76CD2B7B"/>
    <w:rsid w:val="76D80645"/>
    <w:rsid w:val="76E03371"/>
    <w:rsid w:val="771211AA"/>
    <w:rsid w:val="780E5898"/>
    <w:rsid w:val="782642CC"/>
    <w:rsid w:val="7894095E"/>
    <w:rsid w:val="78964555"/>
    <w:rsid w:val="78CF4963"/>
    <w:rsid w:val="79000679"/>
    <w:rsid w:val="791C0FE5"/>
    <w:rsid w:val="79A416F0"/>
    <w:rsid w:val="79B03EB6"/>
    <w:rsid w:val="79B61437"/>
    <w:rsid w:val="79D50F13"/>
    <w:rsid w:val="7A561179"/>
    <w:rsid w:val="7ACE614D"/>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011141"/>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Emphasis"/>
    <w:basedOn w:val="26"/>
    <w:qFormat/>
    <w:uiPriority w:val="20"/>
    <w:rPr>
      <w:i/>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Char"/>
    <w:basedOn w:val="26"/>
    <w:link w:val="19"/>
    <w:semiHidden/>
    <w:qFormat/>
    <w:uiPriority w:val="99"/>
    <w:rPr>
      <w:sz w:val="18"/>
      <w:szCs w:val="18"/>
    </w:rPr>
  </w:style>
  <w:style w:type="character" w:customStyle="1" w:styleId="31">
    <w:name w:val="页脚 Char"/>
    <w:basedOn w:val="26"/>
    <w:link w:val="18"/>
    <w:qFormat/>
    <w:uiPriority w:val="99"/>
    <w:rPr>
      <w:sz w:val="18"/>
      <w:szCs w:val="18"/>
    </w:rPr>
  </w:style>
  <w:style w:type="character" w:customStyle="1" w:styleId="32">
    <w:name w:val="标题 1 Char"/>
    <w:basedOn w:val="26"/>
    <w:link w:val="3"/>
    <w:qFormat/>
    <w:uiPriority w:val="9"/>
    <w:rPr>
      <w:rFonts w:eastAsia="方正小标宋简体"/>
      <w:bCs/>
      <w:kern w:val="44"/>
      <w:sz w:val="44"/>
      <w:szCs w:val="44"/>
    </w:rPr>
  </w:style>
  <w:style w:type="character" w:customStyle="1" w:styleId="33">
    <w:name w:val="标题 2 Char"/>
    <w:basedOn w:val="26"/>
    <w:link w:val="4"/>
    <w:qFormat/>
    <w:uiPriority w:val="9"/>
    <w:rPr>
      <w:rFonts w:eastAsia="方正小标宋简体" w:asciiTheme="majorHAnsi" w:hAnsiTheme="majorHAnsi" w:cstheme="majorBidi"/>
      <w:bCs/>
      <w:sz w:val="36"/>
      <w:szCs w:val="32"/>
    </w:rPr>
  </w:style>
  <w:style w:type="character" w:customStyle="1" w:styleId="34">
    <w:name w:val="标题 3 Char"/>
    <w:basedOn w:val="26"/>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6"/>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列表段落1"/>
    <w:basedOn w:val="1"/>
    <w:qFormat/>
    <w:uiPriority w:val="34"/>
    <w:pPr>
      <w:ind w:firstLine="420" w:firstLineChars="200"/>
    </w:pPr>
  </w:style>
  <w:style w:type="paragraph" w:customStyle="1" w:styleId="49">
    <w:name w:val="BodyText2"/>
    <w:basedOn w:val="1"/>
    <w:qFormat/>
    <w:uiPriority w:val="0"/>
    <w:pPr>
      <w:spacing w:after="120" w:line="480" w:lineRule="auto"/>
      <w:jc w:val="both"/>
      <w:textAlignment w:val="baseline"/>
    </w:pPr>
  </w:style>
  <w:style w:type="paragraph" w:customStyle="1" w:styleId="50">
    <w:name w:val="BodyText"/>
    <w:basedOn w:val="1"/>
    <w:next w:val="49"/>
    <w:qFormat/>
    <w:uiPriority w:val="0"/>
    <w:pPr>
      <w:jc w:val="both"/>
      <w:textAlignment w:val="baseline"/>
    </w:pPr>
    <w:rPr>
      <w:rFonts w:ascii="Times New Roman" w:hAnsi="Times New Roman" w:eastAsia="宋体"/>
      <w:kern w:val="2"/>
      <w:sz w:val="28"/>
      <w:lang w:val="en-US" w:eastAsia="zh-CN" w:bidi="ar-SA"/>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3">
    <w:name w:val="font11"/>
    <w:basedOn w:val="26"/>
    <w:qFormat/>
    <w:uiPriority w:val="0"/>
    <w:rPr>
      <w:rFonts w:hint="eastAsia" w:ascii="宋体" w:hAnsi="宋体" w:eastAsia="宋体" w:cs="宋体"/>
      <w:color w:val="000000"/>
      <w:sz w:val="20"/>
      <w:szCs w:val="20"/>
      <w:u w:val="none"/>
    </w:rPr>
  </w:style>
  <w:style w:type="paragraph" w:customStyle="1" w:styleId="54">
    <w:name w:val="Body text|1"/>
    <w:basedOn w:val="1"/>
    <w:qFormat/>
    <w:uiPriority w:val="0"/>
    <w:pPr>
      <w:widowControl w:val="0"/>
      <w:shd w:val="clear" w:color="auto" w:fill="auto"/>
      <w:spacing w:after="320"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55">
    <w:name w:val="Heading #2|1"/>
    <w:basedOn w:val="1"/>
    <w:qFormat/>
    <w:uiPriority w:val="0"/>
    <w:pPr>
      <w:widowControl w:val="0"/>
      <w:shd w:val="clear" w:color="auto" w:fill="auto"/>
      <w:spacing w:line="331" w:lineRule="auto"/>
      <w:outlineLvl w:val="1"/>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22845</Words>
  <Characters>23765</Characters>
  <Lines>300</Lines>
  <Paragraphs>84</Paragraphs>
  <TotalTime>7</TotalTime>
  <ScaleCrop>false</ScaleCrop>
  <LinksUpToDate>false</LinksUpToDate>
  <CharactersWithSpaces>25823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2024-06-11T08:55:00Z</cp:lastPrinted>
  <dcterms:modified xsi:type="dcterms:W3CDTF">2024-06-14T08:59:37Z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F964D1BD46834309AE9C7FFC2943FE05</vt:lpwstr>
  </property>
</Properties>
</file>