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96" w:name="_GoBack"/>
      <w:bookmarkEnd w:id="196"/>
    </w:p>
    <w:p>
      <w:pPr>
        <w:jc w:val="center"/>
        <w:rPr>
          <w:rFonts w:hint="eastAsia" w:ascii="方正小标宋简体" w:eastAsia="方正小标宋简体" w:hAnsiTheme="minorHAnsi" w:cstheme="minorBidi"/>
          <w:b w:val="0"/>
          <w:color w:val="auto"/>
          <w:sz w:val="52"/>
          <w:szCs w:val="52"/>
          <w:highlight w:val="none"/>
          <w:lang w:val="en-US" w:eastAsia="zh-CN"/>
        </w:rPr>
      </w:pPr>
      <w:r>
        <w:rPr>
          <w:rFonts w:hint="eastAsia" w:ascii="方正小标宋简体" w:eastAsia="方正小标宋简体"/>
          <w:color w:val="auto"/>
          <w:sz w:val="52"/>
          <w:szCs w:val="52"/>
          <w:highlight w:val="none"/>
        </w:rPr>
        <w:t>广州市净水有限公司</w:t>
      </w:r>
      <w:r>
        <w:rPr>
          <w:rFonts w:hint="eastAsia" w:ascii="方正小标宋简体" w:eastAsia="方正小标宋简体" w:hAnsiTheme="minorHAnsi" w:cstheme="minorBidi"/>
          <w:b w:val="0"/>
          <w:color w:val="auto"/>
          <w:sz w:val="52"/>
          <w:szCs w:val="52"/>
          <w:highlight w:val="none"/>
          <w:lang w:val="en-US" w:eastAsia="zh-CN"/>
        </w:rPr>
        <w:t>龙归分公司</w:t>
      </w:r>
    </w:p>
    <w:p>
      <w:pPr>
        <w:jc w:val="center"/>
        <w:rPr>
          <w:rFonts w:hint="eastAsia" w:ascii="方正小标宋简体" w:eastAsia="方正小标宋简体"/>
          <w:color w:val="auto"/>
          <w:sz w:val="52"/>
          <w:szCs w:val="52"/>
          <w:highlight w:val="none"/>
        </w:rPr>
      </w:pPr>
      <w:r>
        <w:rPr>
          <w:rFonts w:hint="eastAsia" w:ascii="方正小标宋简体" w:eastAsia="方正小标宋简体" w:hAnsiTheme="minorHAnsi" w:cstheme="minorBidi"/>
          <w:b w:val="0"/>
          <w:color w:val="auto"/>
          <w:sz w:val="52"/>
          <w:szCs w:val="52"/>
          <w:highlight w:val="none"/>
          <w:lang w:val="en-US" w:eastAsia="zh-CN"/>
        </w:rPr>
        <w:t>2024年地磅系统购置</w:t>
      </w:r>
      <w:r>
        <w:rPr>
          <w:rFonts w:hint="eastAsia" w:ascii="方正小标宋简体" w:eastAsia="方正小标宋简体"/>
          <w:color w:val="auto"/>
          <w:sz w:val="52"/>
          <w:szCs w:val="52"/>
          <w:highlight w:val="none"/>
        </w:rPr>
        <w:t>项目</w:t>
      </w:r>
    </w:p>
    <w:p>
      <w:pPr>
        <w:pStyle w:val="2"/>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黑体" w:hAnsi="黑体" w:eastAsia="黑体"/>
          <w:color w:val="auto"/>
          <w:sz w:val="32"/>
          <w:szCs w:val="32"/>
          <w:highlight w:val="none"/>
        </w:rPr>
      </w:pPr>
      <w:r>
        <w:rPr>
          <w:rFonts w:hint="eastAsia" w:ascii="黑体" w:hAnsi="黑体" w:eastAsia="黑体" w:cs="仿宋_GB2312"/>
          <w:color w:val="auto"/>
          <w:sz w:val="32"/>
          <w:szCs w:val="32"/>
          <w:highlight w:val="none"/>
        </w:rPr>
        <w:t>广州市净水有限公司</w:t>
      </w:r>
    </w:p>
    <w:p>
      <w:pPr>
        <w:jc w:val="center"/>
        <w:rPr>
          <w:rFonts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五</w:t>
      </w:r>
      <w:r>
        <w:rPr>
          <w:rFonts w:hint="eastAsia" w:ascii="黑体" w:hAnsi="黑体" w:eastAsia="黑体" w:cs="仿宋_GB2312"/>
          <w:color w:val="auto"/>
          <w:sz w:val="32"/>
          <w:szCs w:val="32"/>
          <w:highlight w:val="none"/>
        </w:rPr>
        <w:t>月</w:t>
      </w:r>
    </w:p>
    <w:p>
      <w:pPr>
        <w:rPr>
          <w:color w:val="auto"/>
          <w:highlight w:val="none"/>
        </w:rPr>
        <w:sectPr>
          <w:headerReference r:id="rId3" w:type="even"/>
          <w:footerReference r:id="rId4" w:type="even"/>
          <w:pgSz w:w="11907" w:h="16840"/>
          <w:pgMar w:top="1701" w:right="1701" w:bottom="1701" w:left="1701" w:header="851" w:footer="992" w:gutter="0"/>
          <w:cols w:space="0" w:num="1"/>
          <w:docGrid w:type="linesAndChars" w:linePitch="381" w:charSpace="0"/>
        </w:sectPr>
      </w:pPr>
    </w:p>
    <w:p>
      <w:pPr>
        <w:pStyle w:val="2"/>
      </w:pPr>
    </w:p>
    <w:p>
      <w:pPr>
        <w:pStyle w:val="36"/>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Theme="minorEastAsia" w:hAnsiTheme="minorEastAsia"/>
          <w:color w:val="auto"/>
          <w:sz w:val="24"/>
          <w:szCs w:val="24"/>
          <w:highlight w:val="none"/>
        </w:rPr>
      </w:pPr>
    </w:p>
    <w:p>
      <w:pPr>
        <w:pStyle w:val="18"/>
        <w:numPr>
          <w:ilvl w:val="0"/>
          <w:numId w:val="2"/>
        </w:numPr>
        <w:tabs>
          <w:tab w:val="right" w:pos="8844"/>
        </w:tabs>
        <w:rPr>
          <w:color w:val="auto"/>
          <w:highlight w:val="none"/>
        </w:rPr>
      </w:pPr>
      <w:r>
        <w:rPr>
          <w:rFonts w:hint="eastAsia"/>
          <w:color w:val="auto"/>
          <w:highlight w:val="none"/>
        </w:rPr>
        <w:t>采购公告（采购邀请书）</w:t>
      </w:r>
    </w:p>
    <w:p>
      <w:pPr>
        <w:pStyle w:val="18"/>
        <w:numPr>
          <w:ilvl w:val="0"/>
          <w:numId w:val="2"/>
        </w:numPr>
        <w:tabs>
          <w:tab w:val="right" w:pos="8844"/>
        </w:tabs>
        <w:rPr>
          <w:color w:val="auto"/>
          <w:highlight w:val="none"/>
        </w:rPr>
      </w:pPr>
      <w:r>
        <w:rPr>
          <w:rFonts w:hint="eastAsia"/>
          <w:color w:val="auto"/>
          <w:highlight w:val="none"/>
        </w:rPr>
        <w:t>供应商须知</w:t>
      </w:r>
    </w:p>
    <w:p>
      <w:pPr>
        <w:pStyle w:val="18"/>
        <w:numPr>
          <w:ilvl w:val="0"/>
          <w:numId w:val="2"/>
        </w:numPr>
        <w:tabs>
          <w:tab w:val="right" w:pos="8844"/>
        </w:tabs>
        <w:rPr>
          <w:color w:val="auto"/>
          <w:highlight w:val="none"/>
        </w:rPr>
      </w:pPr>
      <w:r>
        <w:rPr>
          <w:rFonts w:hint="eastAsia"/>
          <w:color w:val="auto"/>
          <w:highlight w:val="none"/>
        </w:rPr>
        <w:t>采购方法</w:t>
      </w:r>
    </w:p>
    <w:p>
      <w:pPr>
        <w:pStyle w:val="18"/>
        <w:numPr>
          <w:ilvl w:val="0"/>
          <w:numId w:val="2"/>
        </w:numPr>
        <w:tabs>
          <w:tab w:val="right" w:pos="8844"/>
        </w:tabs>
        <w:rPr>
          <w:color w:val="auto"/>
          <w:highlight w:val="none"/>
        </w:rPr>
      </w:pPr>
      <w:r>
        <w:rPr>
          <w:rFonts w:hint="eastAsia"/>
          <w:color w:val="auto"/>
          <w:highlight w:val="none"/>
        </w:rPr>
        <w:t>评审方法</w:t>
      </w:r>
    </w:p>
    <w:p>
      <w:pPr>
        <w:pStyle w:val="18"/>
        <w:numPr>
          <w:ilvl w:val="0"/>
          <w:numId w:val="2"/>
        </w:numPr>
        <w:tabs>
          <w:tab w:val="right" w:pos="8844"/>
        </w:tabs>
        <w:rPr>
          <w:color w:val="auto"/>
          <w:highlight w:val="none"/>
        </w:rPr>
      </w:pPr>
      <w:r>
        <w:rPr>
          <w:rFonts w:hint="eastAsia"/>
          <w:color w:val="auto"/>
          <w:highlight w:val="none"/>
        </w:rPr>
        <w:t>采购需求</w:t>
      </w:r>
    </w:p>
    <w:p>
      <w:pPr>
        <w:pStyle w:val="18"/>
        <w:numPr>
          <w:ilvl w:val="0"/>
          <w:numId w:val="2"/>
        </w:numPr>
        <w:tabs>
          <w:tab w:val="right" w:pos="8844"/>
        </w:tabs>
        <w:rPr>
          <w:color w:val="auto"/>
          <w:highlight w:val="none"/>
        </w:rPr>
      </w:pPr>
      <w:r>
        <w:rPr>
          <w:rFonts w:hint="eastAsia"/>
          <w:color w:val="auto"/>
          <w:highlight w:val="none"/>
        </w:rPr>
        <w:t>合同草案</w:t>
      </w:r>
    </w:p>
    <w:p>
      <w:pPr>
        <w:pStyle w:val="18"/>
        <w:numPr>
          <w:ilvl w:val="0"/>
          <w:numId w:val="2"/>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rPr>
          <w:color w:val="auto"/>
          <w:highlight w:val="none"/>
        </w:rPr>
      </w:pPr>
      <w:bookmarkStart w:id="0" w:name="_Toc26148"/>
      <w:bookmarkStart w:id="1" w:name="_Toc18145"/>
    </w:p>
    <w:p>
      <w:pPr>
        <w:rPr>
          <w:color w:val="auto"/>
          <w:highlight w:val="none"/>
        </w:rPr>
      </w:pPr>
    </w:p>
    <w:p>
      <w:pPr>
        <w:rPr>
          <w:color w:val="auto"/>
          <w:highlight w:val="none"/>
        </w:rPr>
      </w:pPr>
      <w:bookmarkStart w:id="2" w:name="_Toc1711"/>
      <w:bookmarkStart w:id="3" w:name="_Toc17696"/>
    </w:p>
    <w:p>
      <w:pPr>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51"/>
        <w:rPr>
          <w:color w:val="auto"/>
          <w:highlight w:val="none"/>
        </w:rPr>
      </w:pPr>
      <w:bookmarkStart w:id="4" w:name="_Toc17801"/>
      <w:bookmarkStart w:id="5" w:name="_Toc19609"/>
      <w:bookmarkStart w:id="6" w:name="_Toc4275"/>
      <w:bookmarkStart w:id="7" w:name="_Toc11322"/>
      <w:bookmarkStart w:id="8" w:name="_Toc31938"/>
      <w:bookmarkStart w:id="9" w:name="_Toc1669"/>
      <w:bookmarkStart w:id="10" w:name="_Toc7519"/>
    </w:p>
    <w:p>
      <w:pPr>
        <w:pStyle w:val="51"/>
        <w:rPr>
          <w:color w:val="auto"/>
          <w:highlight w:val="none"/>
        </w:rPr>
      </w:pPr>
    </w:p>
    <w:p>
      <w:pPr>
        <w:pStyle w:val="51"/>
        <w:rPr>
          <w:color w:val="auto"/>
          <w:highlight w:val="none"/>
        </w:rPr>
      </w:pPr>
    </w:p>
    <w:p>
      <w:pPr>
        <w:pStyle w:val="4"/>
        <w:rPr>
          <w:rFonts w:hint="eastAsia"/>
          <w:color w:val="auto"/>
          <w:highlight w:val="none"/>
          <w:lang w:val="en-US" w:eastAsia="zh-CN"/>
        </w:rPr>
      </w:pPr>
    </w:p>
    <w:p>
      <w:pPr>
        <w:pStyle w:val="4"/>
        <w:rPr>
          <w:color w:val="auto"/>
          <w:highlight w:val="none"/>
        </w:rPr>
      </w:pP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2382520</wp:posOffset>
                </wp:positionH>
                <wp:positionV relativeFrom="paragraph">
                  <wp:posOffset>67310</wp:posOffset>
                </wp:positionV>
                <wp:extent cx="958850" cy="0"/>
                <wp:effectExtent l="0" t="6350" r="0" b="6350"/>
                <wp:wrapNone/>
                <wp:docPr id="17"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7.6pt;margin-top:5.3pt;height:0pt;width:75.5pt;z-index:251669504;mso-width-relative:page;mso-height-relative:page;" filled="f" stroked="t" coordsize="21600,21600" o:gfxdata="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XpEO/1gAAAAkBAAAPAAAAAAAAAAEAIAAAACIAAABkcnMvZG93bnJldi54bWxQSwECFAAU&#10;AAAACACHTuJAEexBOP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2388235</wp:posOffset>
                </wp:positionH>
                <wp:positionV relativeFrom="paragraph">
                  <wp:posOffset>534670</wp:posOffset>
                </wp:positionV>
                <wp:extent cx="958850" cy="0"/>
                <wp:effectExtent l="0" t="6350" r="0" b="6350"/>
                <wp:wrapNone/>
                <wp:docPr id="18"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8.05pt;margin-top:42.1pt;height:0pt;width:75.5pt;z-index:251670528;mso-width-relative:page;mso-height-relative:page;" filled="f" stroked="t" coordsize="21600,21600" o:gfxdata="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SeWPdcAAAAJAQAADwAAAAAAAAABACAAAAAiAAAAZHJzL2Rvd25yZXYueG1sUEsBAhQA&#10;FAAAAAgAh07iQBkvf23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8"/>
        <w:rPr>
          <w:color w:val="auto"/>
          <w:highlight w:val="none"/>
        </w:rPr>
      </w:pPr>
    </w:p>
    <w:p>
      <w:pPr>
        <w:pStyle w:val="4"/>
        <w:rPr>
          <w:color w:val="auto"/>
          <w:highlight w:val="none"/>
        </w:rPr>
      </w:pPr>
      <w:r>
        <w:rPr>
          <w:rFonts w:hint="eastAsia"/>
          <w:color w:val="auto"/>
          <w:highlight w:val="none"/>
        </w:rPr>
        <w:t>采购公告（采购邀请书）</w:t>
      </w:r>
    </w:p>
    <w:p>
      <w:pPr>
        <w:adjustRightInd w:val="0"/>
        <w:snapToGrid w:val="0"/>
        <w:spacing w:before="190" w:beforeLines="50" w:after="190" w:afterLines="50" w:line="600" w:lineRule="exact"/>
        <w:jc w:val="center"/>
        <w:rPr>
          <w:rFonts w:ascii="方正小标宋简体" w:eastAsia="方正小标宋简体"/>
          <w:color w:val="auto"/>
          <w:sz w:val="44"/>
          <w:szCs w:val="44"/>
          <w:highlight w:val="none"/>
        </w:rPr>
      </w:pPr>
    </w:p>
    <w:p>
      <w:pPr>
        <w:adjustRightInd w:val="0"/>
        <w:snapToGrid w:val="0"/>
        <w:spacing w:before="190" w:beforeLines="50" w:after="19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before="190" w:beforeLines="50" w:after="19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适用于纸质评审的公开采购方式</w:t>
      </w:r>
    </w:p>
    <w:p>
      <w:pPr>
        <w:adjustRightInd w:val="0"/>
        <w:snapToGrid w:val="0"/>
        <w:spacing w:before="190" w:beforeLines="50" w:after="190" w:afterLines="50" w:line="600" w:lineRule="exact"/>
        <w:jc w:val="left"/>
        <w:rPr>
          <w:rFonts w:asciiTheme="minorEastAsia" w:hAnsiTheme="minorEastAsia"/>
          <w:color w:val="auto"/>
          <w:sz w:val="24"/>
          <w:szCs w:val="24"/>
          <w:highlight w:val="none"/>
        </w:rPr>
      </w:pPr>
    </w:p>
    <w:p>
      <w:pPr>
        <w:adjustRightInd w:val="0"/>
        <w:snapToGrid w:val="0"/>
        <w:spacing w:before="190" w:beforeLines="50" w:after="190" w:afterLines="50" w:line="600" w:lineRule="exact"/>
        <w:jc w:val="left"/>
        <w:rPr>
          <w:rFonts w:asciiTheme="minorEastAsia" w:hAnsiTheme="minorEastAsia"/>
          <w:color w:val="auto"/>
          <w:sz w:val="24"/>
          <w:szCs w:val="24"/>
          <w:highlight w:val="none"/>
        </w:rPr>
      </w:pPr>
    </w:p>
    <w:p>
      <w:pPr>
        <w:pStyle w:val="4"/>
        <w:rPr>
          <w:color w:val="auto"/>
          <w:highlight w:val="none"/>
        </w:rPr>
      </w:pPr>
      <w:bookmarkStart w:id="11" w:name="_Toc21373"/>
      <w:bookmarkStart w:id="12" w:name="_Toc9680"/>
      <w:r>
        <w:rPr>
          <w:rFonts w:hint="eastAsia"/>
          <w:color w:val="auto"/>
          <w:highlight w:val="none"/>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w:t>
      </w:r>
      <w:r>
        <w:rPr>
          <w:rFonts w:hint="eastAsia" w:ascii="仿宋_GB2312" w:eastAsia="仿宋_GB2312" w:hAnsiTheme="minorHAnsi" w:cstheme="minorBidi"/>
          <w:b w:val="0"/>
          <w:color w:val="auto"/>
          <w:sz w:val="28"/>
          <w:szCs w:val="28"/>
          <w:highlight w:val="none"/>
          <w:u w:val="single"/>
          <w:lang w:val="en-US" w:eastAsia="zh-CN"/>
        </w:rPr>
        <w:t>龙归分公司2024年地磅系统购置</w:t>
      </w:r>
      <w:r>
        <w:rPr>
          <w:rFonts w:hint="eastAsia" w:ascii="仿宋_GB2312" w:eastAsia="仿宋_GB2312" w:cstheme="minorBidi"/>
          <w:b w:val="0"/>
          <w:color w:val="auto"/>
          <w:sz w:val="28"/>
          <w:szCs w:val="28"/>
          <w:highlight w:val="none"/>
          <w:u w:val="single"/>
          <w:lang w:val="en-US" w:eastAsia="zh-CN"/>
        </w:rPr>
        <w:t>项目</w:t>
      </w:r>
      <w:r>
        <w:rPr>
          <w:rFonts w:hint="eastAsia" w:ascii="仿宋_GB2312" w:eastAsia="仿宋_GB2312"/>
          <w:color w:val="auto"/>
          <w:sz w:val="28"/>
          <w:szCs w:val="28"/>
          <w:highlight w:val="none"/>
        </w:rPr>
        <w:t>已具备采购条件，现邀请合格单位参加本□施工  ☑货物</w:t>
      </w:r>
      <w:r>
        <w:rPr>
          <w:rFonts w:ascii="仿宋_GB2312" w:eastAsia="仿宋_GB2312"/>
          <w:color w:val="auto"/>
          <w:sz w:val="28"/>
          <w:szCs w:val="28"/>
          <w:highlight w:val="none"/>
        </w:rPr>
        <w:t xml:space="preserve"> </w:t>
      </w:r>
      <w:r>
        <w:rPr>
          <w:rFonts w:hint="eastAsia" w:ascii="仿宋_GB2312" w:eastAsia="仿宋_GB2312"/>
          <w:color w:val="auto"/>
          <w:sz w:val="28"/>
          <w:szCs w:val="28"/>
          <w:highlight w:val="none"/>
        </w:rPr>
        <w:t>□服务项目采购活动，采用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rPr>
        <w:t>邀请采购</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rPr>
        <w:sym w:font="Wingdings 2" w:char="0052"/>
      </w:r>
      <w:r>
        <w:rPr>
          <w:rFonts w:hint="eastAsia" w:ascii="仿宋_GB2312" w:eastAsia="仿宋_GB2312"/>
          <w:color w:val="auto"/>
          <w:sz w:val="28"/>
          <w:szCs w:val="28"/>
          <w:highlight w:val="none"/>
          <w:u w:val="single"/>
        </w:rPr>
        <w:t>公开采购</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hint="default" w:ascii="仿宋_GB2312" w:eastAsia="仿宋_GB2312" w:hAnsiTheme="minorHAnsi" w:cstheme="minorBidi"/>
          <w:b w:val="0"/>
          <w:bCs w:val="0"/>
          <w:color w:val="auto"/>
          <w:sz w:val="28"/>
          <w:szCs w:val="28"/>
          <w:highlight w:val="none"/>
          <w:lang w:val="en-US" w:eastAsia="zh-CN"/>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w:t>
      </w:r>
      <w:r>
        <w:rPr>
          <w:rFonts w:hint="eastAsia" w:ascii="仿宋_GB2312" w:eastAsia="仿宋_GB2312" w:hAnsiTheme="minorHAnsi" w:cstheme="minorBidi"/>
          <w:b w:val="0"/>
          <w:color w:val="auto"/>
          <w:sz w:val="28"/>
          <w:szCs w:val="28"/>
          <w:highlight w:val="none"/>
          <w:u w:val="single"/>
          <w:lang w:val="en-US" w:eastAsia="zh-CN"/>
        </w:rPr>
        <w:t>龙归分公司2024年地磅系统购置</w:t>
      </w:r>
      <w:r>
        <w:rPr>
          <w:rFonts w:hint="eastAsia" w:ascii="仿宋_GB2312" w:eastAsia="仿宋_GB2312" w:cstheme="minorBidi"/>
          <w:b w:val="0"/>
          <w:color w:val="auto"/>
          <w:sz w:val="28"/>
          <w:szCs w:val="28"/>
          <w:highlight w:val="none"/>
          <w:u w:val="single"/>
          <w:lang w:val="en-US" w:eastAsia="zh-CN"/>
        </w:rPr>
        <w:t>项目</w:t>
      </w:r>
    </w:p>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1.2</w:t>
      </w:r>
      <w:r>
        <w:rPr>
          <w:rFonts w:hint="eastAsia" w:ascii="仿宋_GB2312" w:eastAsia="仿宋_GB2312"/>
          <w:color w:val="auto"/>
          <w:sz w:val="28"/>
          <w:szCs w:val="28"/>
          <w:highlight w:val="none"/>
        </w:rPr>
        <w:t>项目编号：</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XJ-20240507-2</w:t>
      </w:r>
      <w:r>
        <w:rPr>
          <w:rFonts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1.3资金来源：</w:t>
      </w:r>
      <w:r>
        <w:rPr>
          <w:rFonts w:hint="eastAsia" w:ascii="仿宋_GB2312" w:eastAsia="仿宋_GB2312"/>
          <w:color w:val="auto"/>
          <w:sz w:val="28"/>
          <w:szCs w:val="28"/>
          <w:highlight w:val="none"/>
          <w:u w:val="single"/>
        </w:rPr>
        <w:t xml:space="preserve">自有资金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1.4最高限价（元）：</w:t>
      </w:r>
      <w:r>
        <w:rPr>
          <w:rFonts w:hint="eastAsia" w:ascii="仿宋_GB2312" w:eastAsia="仿宋_GB2312"/>
          <w:color w:val="auto"/>
          <w:sz w:val="28"/>
          <w:szCs w:val="28"/>
          <w:highlight w:val="none"/>
          <w:u w:val="single"/>
          <w:lang w:val="en-US" w:eastAsia="zh-CN"/>
        </w:rPr>
        <w:t>189750</w:t>
      </w:r>
      <w:r>
        <w:rPr>
          <w:rFonts w:ascii="仿宋_GB2312" w:eastAsia="仿宋_GB2312"/>
          <w:color w:val="auto"/>
          <w:sz w:val="28"/>
          <w:szCs w:val="28"/>
          <w:highlight w:val="none"/>
          <w:u w:val="single"/>
        </w:rPr>
        <w:t>.00</w:t>
      </w:r>
      <w:r>
        <w:rPr>
          <w:rFonts w:hint="eastAsia" w:ascii="仿宋_GB2312" w:eastAsia="仿宋_GB2312"/>
          <w:color w:val="auto"/>
          <w:sz w:val="28"/>
          <w:szCs w:val="28"/>
          <w:highlight w:val="none"/>
          <w:u w:val="single"/>
        </w:rPr>
        <w:t xml:space="preserve">元                                                </w:t>
      </w:r>
      <w:r>
        <w:rPr>
          <w:rFonts w:hint="eastAsia" w:ascii="仿宋_GB2312" w:eastAsia="仿宋_GB2312"/>
          <w:color w:val="auto"/>
          <w:sz w:val="28"/>
          <w:szCs w:val="28"/>
          <w:highlight w:val="none"/>
        </w:rPr>
        <w:t>1.5标段划分：</w:t>
      </w:r>
      <w:r>
        <w:rPr>
          <w:rFonts w:hint="eastAsia" w:ascii="仿宋_GB2312" w:eastAsia="仿宋_GB2312"/>
          <w:color w:val="auto"/>
          <w:sz w:val="28"/>
          <w:szCs w:val="28"/>
          <w:highlight w:val="none"/>
          <w:u w:val="single"/>
        </w:rPr>
        <w:t xml:space="preserve">     </w:t>
      </w:r>
      <w:r>
        <w:rPr>
          <w:rFonts w:hint="eastAsia" w:ascii="宋体" w:hAnsi="宋体" w:eastAsia="宋体" w:cs="宋体"/>
          <w:color w:val="auto"/>
          <w:sz w:val="28"/>
          <w:szCs w:val="28"/>
          <w:highlight w:val="none"/>
          <w:u w:val="single"/>
        </w:rPr>
        <w:t xml:space="preserve"> /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lang w:val="en-US" w:eastAsia="zh-CN"/>
        </w:rPr>
        <w:t>详见采购需求内容。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计划工期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自合同签订之日起60</w:t>
      </w:r>
      <w:r>
        <w:rPr>
          <w:rFonts w:hint="eastAsia" w:ascii="仿宋_GB2312" w:eastAsia="仿宋_GB2312"/>
          <w:color w:val="auto"/>
          <w:sz w:val="28"/>
          <w:szCs w:val="28"/>
          <w:highlight w:val="none"/>
          <w:u w:val="single"/>
        </w:rPr>
        <w:t xml:space="preserve">天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建设地点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广州市白云区龙岗北路20号（广州市净水有限公司龙归分公司）  </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施工质量要求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hAnsiTheme="minorHAnsi" w:cstheme="minorBidi"/>
          <w:color w:val="auto"/>
          <w:sz w:val="28"/>
          <w:szCs w:val="28"/>
          <w:highlight w:val="none"/>
          <w:u w:val="single"/>
        </w:rPr>
        <w:t>必须按国家标准、行业标准、检定规程、设备技术要求等规定对设备进行安全检查、维保等服务。</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rPr>
        <w:t>（须提供复印件并加盖单位公章）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（2）供应商应当具备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w:t>
      </w:r>
      <w:r>
        <w:rPr>
          <w:rFonts w:hint="eastAsia" w:ascii="仿宋_GB2312" w:eastAsia="仿宋_GB2312"/>
          <w:color w:val="auto"/>
          <w:sz w:val="28"/>
          <w:szCs w:val="28"/>
          <w:highlight w:val="none"/>
          <w:u w:val="none"/>
        </w:rPr>
        <w:t>202</w:t>
      </w:r>
      <w:r>
        <w:rPr>
          <w:rFonts w:hint="eastAsia" w:ascii="仿宋_GB2312" w:eastAsia="仿宋_GB2312"/>
          <w:color w:val="auto"/>
          <w:sz w:val="28"/>
          <w:szCs w:val="28"/>
          <w:highlight w:val="none"/>
          <w:u w:val="none"/>
          <w:lang w:val="en-US" w:eastAsia="zh-CN"/>
        </w:rPr>
        <w:t>1</w:t>
      </w:r>
      <w:r>
        <w:rPr>
          <w:rFonts w:hint="eastAsia" w:ascii="仿宋_GB2312" w:eastAsia="仿宋_GB2312"/>
          <w:color w:val="auto"/>
          <w:sz w:val="28"/>
          <w:szCs w:val="28"/>
          <w:highlight w:val="none"/>
        </w:rPr>
        <w:t>年1月1日至今，供应商最少具有一项</w:t>
      </w:r>
      <w:r>
        <w:rPr>
          <w:rFonts w:hint="eastAsia" w:ascii="仿宋_GB2312" w:eastAsia="仿宋_GB2312"/>
          <w:color w:val="auto"/>
          <w:sz w:val="28"/>
          <w:szCs w:val="28"/>
          <w:highlight w:val="none"/>
          <w:u w:val="none"/>
          <w:lang w:val="en-US" w:eastAsia="zh-CN"/>
        </w:rPr>
        <w:t>地磅供货安装</w:t>
      </w:r>
      <w:r>
        <w:rPr>
          <w:rFonts w:hint="eastAsia" w:ascii="仿宋_GB2312" w:eastAsia="仿宋_GB2312"/>
          <w:color w:val="auto"/>
          <w:sz w:val="28"/>
          <w:szCs w:val="28"/>
          <w:highlight w:val="none"/>
        </w:rPr>
        <w:t>业绩。（提供合同复印件证明，包括但不限于项目名称、金额及实施内容、合同</w:t>
      </w:r>
      <w:r>
        <w:rPr>
          <w:rFonts w:hint="eastAsia" w:ascii="仿宋_GB2312" w:eastAsia="仿宋_GB2312"/>
          <w:color w:val="auto"/>
          <w:sz w:val="28"/>
          <w:szCs w:val="28"/>
          <w:highlight w:val="none"/>
          <w:lang w:val="en-US" w:eastAsia="zh-CN"/>
        </w:rPr>
        <w:t>双方</w:t>
      </w:r>
      <w:r>
        <w:rPr>
          <w:rFonts w:hint="eastAsia" w:ascii="仿宋_GB2312" w:eastAsia="仿宋_GB2312"/>
          <w:color w:val="auto"/>
          <w:sz w:val="28"/>
          <w:szCs w:val="28"/>
          <w:highlight w:val="none"/>
        </w:rPr>
        <w:t>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MS Mincho" w:hAnsi="MS Mincho" w:eastAsia="宋体" w:cs="MS Mincho"/>
          <w:color w:val="auto"/>
          <w:sz w:val="28"/>
          <w:szCs w:val="28"/>
          <w:highlight w:val="none"/>
          <w:lang w:eastAsia="zh-CN"/>
        </w:rPr>
        <w:t>□</w:t>
      </w:r>
      <w:r>
        <w:rPr>
          <w:rFonts w:hint="eastAsia" w:ascii="仿宋_GB2312" w:eastAsia="仿宋_GB2312"/>
          <w:color w:val="auto"/>
          <w:sz w:val="28"/>
          <w:szCs w:val="28"/>
          <w:highlight w:val="none"/>
        </w:rPr>
        <w:t>（4）项目负责人应当具备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资格条件。</w:t>
      </w:r>
    </w:p>
    <w:p>
      <w:pPr>
        <w:pStyle w:val="2"/>
        <w:spacing w:line="600" w:lineRule="exact"/>
        <w:ind w:firstLine="0"/>
        <w:jc w:val="left"/>
        <w:rPr>
          <w:rFonts w:ascii="仿宋_GB2312" w:eastAsia="仿宋_GB2312"/>
          <w:color w:val="auto"/>
          <w:sz w:val="28"/>
          <w:szCs w:val="28"/>
          <w:highlight w:val="none"/>
          <w:u w:val="single"/>
        </w:rPr>
      </w:pPr>
      <w:r>
        <w:rPr>
          <w:rFonts w:hint="eastAsia" w:ascii="MS Mincho" w:hAnsi="MS Mincho" w:eastAsia="宋体" w:cs="MS Mincho"/>
          <w:color w:val="auto"/>
          <w:sz w:val="28"/>
          <w:szCs w:val="28"/>
          <w:highlight w:val="none"/>
          <w:lang w:eastAsia="zh-CN"/>
        </w:rPr>
        <w:t>□</w:t>
      </w:r>
      <w:r>
        <w:rPr>
          <w:rFonts w:hint="eastAsia" w:ascii="仿宋_GB2312" w:eastAsia="仿宋_GB2312"/>
          <w:color w:val="auto"/>
          <w:sz w:val="28"/>
          <w:szCs w:val="28"/>
          <w:highlight w:val="none"/>
        </w:rPr>
        <w:t>（5）其他要求：</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3.2供应商在响应文件提交截止日期止不得存在下列情形之一（须出具不得存在情形承诺函）：</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（10）其他违法违纪行为，经审查认为不宜被邀请参加采购活动的。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（11）其他禁止情形：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rPr>
        <w:t>广州市净水有限公司门户网站</w:t>
      </w:r>
      <w:r>
        <w:rPr>
          <w:rFonts w:hint="eastAsia" w:ascii="仿宋_GB2312" w:eastAsia="仿宋_GB2312"/>
          <w:color w:val="auto"/>
          <w:sz w:val="28"/>
          <w:szCs w:val="28"/>
          <w:highlight w:val="none"/>
        </w:rPr>
        <w:t xml:space="preserve">下载采购文件。 </w:t>
      </w:r>
    </w:p>
    <w:p>
      <w:pPr>
        <w:numPr>
          <w:ilvl w:val="0"/>
          <w:numId w:val="3"/>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踏勘现场</w:t>
      </w:r>
    </w:p>
    <w:p>
      <w:pPr>
        <w:adjustRightInd w:val="0"/>
        <w:snapToGrid w:val="0"/>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jc w:val="left"/>
        <w:rPr>
          <w:rFonts w:asciiTheme="minorEastAsia" w:hAnsiTheme="minorEastAsia"/>
          <w:b/>
          <w:color w:val="auto"/>
          <w:sz w:val="32"/>
          <w:szCs w:val="32"/>
          <w:highlight w:val="non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组织：</w:t>
      </w:r>
      <w:r>
        <w:rPr>
          <w:rFonts w:hint="eastAsia" w:ascii="仿宋_GB2312" w:hAnsi="仿宋" w:eastAsia="仿宋_GB2312" w:cs="仿宋_GB2312"/>
          <w:color w:val="auto"/>
          <w:sz w:val="28"/>
          <w:szCs w:val="28"/>
          <w:highlight w:val="none"/>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r>
        <w:rPr>
          <w:rFonts w:hint="eastAsia" w:ascii="仿宋_GB2312" w:eastAsia="仿宋_GB2312"/>
          <w:color w:val="auto"/>
          <w:sz w:val="28"/>
          <w:szCs w:val="28"/>
          <w:highlight w:val="none"/>
        </w:rPr>
        <w:t xml:space="preserve">                               </w:t>
      </w:r>
    </w:p>
    <w:p>
      <w:pPr>
        <w:numPr>
          <w:ilvl w:val="0"/>
          <w:numId w:val="3"/>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6.1递交响应文件集合时间：</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u w:val="single"/>
          <w:lang w:val="en-US" w:eastAsia="zh-CN"/>
        </w:rPr>
        <w:t>13</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13</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6.2递交响应文件截止时间：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2024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6.3递交地址：广州市天河区临江大道501号</w:t>
      </w:r>
      <w:r>
        <w:rPr>
          <w:rFonts w:hint="eastAsia" w:ascii="仿宋_GB2312" w:eastAsia="仿宋_GB2312"/>
          <w:color w:val="auto"/>
          <w:sz w:val="28"/>
          <w:szCs w:val="28"/>
          <w:highlight w:val="none"/>
          <w:u w:val="single"/>
        </w:rPr>
        <w:t>广州市净水有限公司6楼招标部</w:t>
      </w:r>
      <w:r>
        <w:rPr>
          <w:rFonts w:hint="eastAsia" w:ascii="仿宋_GB2312" w:eastAsia="仿宋_GB2312"/>
          <w:color w:val="auto"/>
          <w:sz w:val="28"/>
          <w:szCs w:val="28"/>
          <w:highlight w:val="none"/>
        </w:rPr>
        <w:t>。</w:t>
      </w:r>
    </w:p>
    <w:p>
      <w:pPr>
        <w:pStyle w:val="8"/>
        <w:rPr>
          <w:rFonts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8"/>
        <w:rPr>
          <w:rFonts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8"/>
        <w:rPr>
          <w:rFonts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w:t>
      </w:r>
      <w:r>
        <w:rPr>
          <w:rFonts w:ascii="仿宋_GB2312" w:eastAsia="仿宋_GB2312" w:hAnsiTheme="minorHAnsi" w:cstheme="minorBidi"/>
          <w:color w:val="auto"/>
          <w:kern w:val="2"/>
          <w:sz w:val="28"/>
          <w:szCs w:val="28"/>
          <w:highlight w:val="none"/>
        </w:rPr>
        <w:t>1</w:t>
      </w:r>
      <w:r>
        <w:rPr>
          <w:rFonts w:hint="eastAsia" w:ascii="仿宋_GB2312" w:eastAsia="仿宋_GB2312" w:hAnsiTheme="minorHAnsi" w:cstheme="minorBidi"/>
          <w:color w:val="auto"/>
          <w:kern w:val="2"/>
          <w:sz w:val="28"/>
          <w:szCs w:val="28"/>
          <w:highlight w:val="none"/>
        </w:rPr>
        <w:t>）通过“广州净水公司”微信公众号或来访时扫码进行访客预约登记。</w:t>
      </w:r>
    </w:p>
    <w:p>
      <w:pPr>
        <w:pStyle w:val="8"/>
        <w:rPr>
          <w:rFonts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w:t>
      </w:r>
      <w:r>
        <w:rPr>
          <w:rFonts w:ascii="仿宋_GB2312" w:eastAsia="仿宋_GB2312" w:hAnsiTheme="minorHAnsi" w:cstheme="minorBidi"/>
          <w:color w:val="auto"/>
          <w:kern w:val="2"/>
          <w:sz w:val="28"/>
          <w:szCs w:val="28"/>
          <w:highlight w:val="none"/>
        </w:rPr>
        <w:t>2</w:t>
      </w:r>
      <w:r>
        <w:rPr>
          <w:rFonts w:hint="eastAsia" w:ascii="仿宋_GB2312" w:eastAsia="仿宋_GB2312" w:hAnsiTheme="minorHAnsi" w:cstheme="minorBidi"/>
          <w:color w:val="auto"/>
          <w:kern w:val="2"/>
          <w:sz w:val="28"/>
          <w:szCs w:val="28"/>
          <w:highlight w:val="none"/>
        </w:rPr>
        <w:t>）“组织”选择“公司本部”，“部门”选择“招投标合同管理部”。</w:t>
      </w:r>
    </w:p>
    <w:p>
      <w:pPr>
        <w:pStyle w:val="8"/>
        <w:rPr>
          <w:rFonts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w:t>
      </w:r>
      <w:r>
        <w:rPr>
          <w:rFonts w:ascii="仿宋_GB2312" w:eastAsia="仿宋_GB2312" w:hAnsiTheme="minorHAnsi" w:cstheme="minorBidi"/>
          <w:color w:val="auto"/>
          <w:kern w:val="2"/>
          <w:sz w:val="28"/>
          <w:szCs w:val="28"/>
          <w:highlight w:val="none"/>
        </w:rPr>
        <w:t>3</w:t>
      </w:r>
      <w:r>
        <w:rPr>
          <w:rFonts w:hint="eastAsia" w:ascii="仿宋_GB2312" w:eastAsia="仿宋_GB2312" w:hAnsiTheme="minorHAnsi" w:cstheme="minorBidi"/>
          <w:color w:val="auto"/>
          <w:kern w:val="2"/>
          <w:sz w:val="28"/>
          <w:szCs w:val="28"/>
          <w:highlight w:val="none"/>
        </w:rPr>
        <w:t>）“被访人员”选择“招标部”，“手机号”：“</w:t>
      </w:r>
      <w:r>
        <w:rPr>
          <w:rFonts w:ascii="仿宋_GB2312" w:eastAsia="仿宋_GB2312" w:hAnsiTheme="minorHAnsi" w:cstheme="minorBidi"/>
          <w:color w:val="auto"/>
          <w:kern w:val="2"/>
          <w:sz w:val="28"/>
          <w:szCs w:val="28"/>
          <w:highlight w:val="none"/>
        </w:rPr>
        <w:t>62315524</w:t>
      </w:r>
      <w:r>
        <w:rPr>
          <w:rFonts w:hint="eastAsia" w:ascii="仿宋_GB2312" w:eastAsia="仿宋_GB2312" w:hAnsiTheme="minorHAnsi" w:cstheme="minorBidi"/>
          <w:color w:val="auto"/>
          <w:kern w:val="2"/>
          <w:sz w:val="28"/>
          <w:szCs w:val="28"/>
          <w:highlight w:val="none"/>
        </w:rPr>
        <w:t>”。</w:t>
      </w:r>
    </w:p>
    <w:p>
      <w:pPr>
        <w:pStyle w:val="8"/>
        <w:rPr>
          <w:rFonts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w:t>
      </w:r>
      <w:r>
        <w:rPr>
          <w:rFonts w:ascii="仿宋_GB2312" w:eastAsia="仿宋_GB2312" w:hAnsiTheme="minorHAnsi" w:cstheme="minorBidi"/>
          <w:color w:val="auto"/>
          <w:kern w:val="2"/>
          <w:sz w:val="28"/>
          <w:szCs w:val="28"/>
          <w:highlight w:val="none"/>
        </w:rPr>
        <w:t>4</w:t>
      </w:r>
      <w:r>
        <w:rPr>
          <w:rFonts w:hint="eastAsia" w:ascii="仿宋_GB2312" w:eastAsia="仿宋_GB2312" w:hAnsiTheme="minorHAnsi" w:cstheme="minorBidi"/>
          <w:color w:val="auto"/>
          <w:kern w:val="2"/>
          <w:sz w:val="28"/>
          <w:szCs w:val="28"/>
          <w:highlight w:val="none"/>
        </w:rPr>
        <w:t>）“详细描述”：找</w:t>
      </w:r>
      <w:r>
        <w:rPr>
          <w:rFonts w:ascii="仿宋_GB2312" w:eastAsia="仿宋_GB2312" w:hAnsiTheme="minorHAnsi" w:cstheme="minorBidi"/>
          <w:color w:val="auto"/>
          <w:kern w:val="2"/>
          <w:sz w:val="28"/>
          <w:szCs w:val="28"/>
          <w:highlight w:val="none"/>
        </w:rPr>
        <w:t>XX</w:t>
      </w:r>
      <w:r>
        <w:rPr>
          <w:rFonts w:hint="eastAsia" w:ascii="仿宋_GB2312" w:eastAsia="仿宋_GB2312" w:hAnsiTheme="minorHAnsi" w:cstheme="minorBidi"/>
          <w:color w:val="auto"/>
          <w:kern w:val="2"/>
          <w:sz w:val="28"/>
          <w:szCs w:val="28"/>
          <w:highlight w:val="none"/>
        </w:rPr>
        <w:t>，递交</w:t>
      </w:r>
      <w:r>
        <w:rPr>
          <w:rFonts w:ascii="仿宋_GB2312" w:eastAsia="仿宋_GB2312" w:hAnsiTheme="minorHAnsi" w:cstheme="minorBidi"/>
          <w:color w:val="auto"/>
          <w:kern w:val="2"/>
          <w:sz w:val="28"/>
          <w:szCs w:val="28"/>
          <w:highlight w:val="none"/>
        </w:rPr>
        <w:t>XX</w:t>
      </w:r>
      <w:r>
        <w:rPr>
          <w:rFonts w:hint="eastAsia" w:ascii="仿宋_GB2312" w:eastAsia="仿宋_GB2312" w:hAnsiTheme="minorHAnsi" w:cstheme="minorBidi"/>
          <w:color w:val="auto"/>
          <w:kern w:val="2"/>
          <w:sz w:val="28"/>
          <w:szCs w:val="28"/>
          <w:highlight w:val="none"/>
        </w:rPr>
        <w:t>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本项目采购公告（采购邀请书）、公告补充及修改同步在广州净水公司门户网站及阳光平台上发布。</w:t>
      </w:r>
      <w:r>
        <w:rPr>
          <w:rFonts w:hint="eastAsia" w:ascii="仿宋_GB2312" w:hAnsi="Calibri" w:eastAsia="仿宋_GB2312" w:cs="Times New Roman"/>
          <w:color w:val="auto"/>
          <w:sz w:val="28"/>
          <w:szCs w:val="28"/>
          <w:highlight w:val="none"/>
        </w:rPr>
        <w:t>本公告在各媒体发布的文本如有不同之处，以广州净水公司门户网站为准。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190" w:beforeLines="50" w:after="19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9.联系方式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
        <w:ind w:firstLine="0"/>
        <w:rPr>
          <w:rFonts w:ascii="仿宋_GB2312" w:eastAsia="仿宋_GB2312" w:hAnsiTheme="majorEastAsia"/>
          <w:color w:val="auto"/>
          <w:sz w:val="28"/>
          <w:szCs w:val="28"/>
          <w:highlight w:val="none"/>
        </w:rPr>
      </w:pPr>
    </w:p>
    <w:p>
      <w:pPr>
        <w:adjustRightInd w:val="0"/>
        <w:snapToGrid w:val="0"/>
        <w:spacing w:before="190" w:beforeLines="50" w:after="19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51"/>
        <w:rPr>
          <w:color w:val="auto"/>
          <w:highlight w:val="none"/>
        </w:rPr>
      </w:pPr>
      <w:bookmarkStart w:id="13" w:name="_Toc10891"/>
    </w:p>
    <w:p>
      <w:pPr>
        <w:pStyle w:val="51"/>
        <w:rPr>
          <w:color w:val="auto"/>
          <w:highlight w:val="none"/>
        </w:rPr>
      </w:pPr>
    </w:p>
    <w:p>
      <w:pPr>
        <w:pStyle w:val="51"/>
        <w:rPr>
          <w:color w:val="auto"/>
          <w:highlight w:val="none"/>
        </w:rPr>
      </w:pPr>
    </w:p>
    <w:p>
      <w:pPr>
        <w:pStyle w:val="51"/>
        <w:rPr>
          <w:color w:val="auto"/>
          <w:highlight w:val="none"/>
        </w:rPr>
      </w:pPr>
    </w:p>
    <w:p>
      <w:pPr>
        <w:pStyle w:val="51"/>
        <w:rPr>
          <w:color w:val="auto"/>
          <w:highlight w:val="none"/>
        </w:rPr>
      </w:pPr>
    </w:p>
    <w:p>
      <w:pPr>
        <w:pStyle w:val="51"/>
        <w:rPr>
          <w:color w:val="auto"/>
          <w:highlight w:val="none"/>
        </w:rPr>
      </w:pPr>
    </w:p>
    <w:p>
      <w:pPr>
        <w:pStyle w:val="51"/>
        <w:rPr>
          <w:color w:val="auto"/>
          <w:highlight w:val="none"/>
        </w:rPr>
      </w:pPr>
      <w:bookmarkStart w:id="14" w:name="_Toc2331"/>
      <w:bookmarkStart w:id="15" w:name="_Toc7340"/>
      <w:bookmarkStart w:id="16" w:name="_Toc16705"/>
      <w:bookmarkStart w:id="17" w:name="_Toc9448"/>
      <w:bookmarkStart w:id="18" w:name="_Toc32588"/>
      <w:bookmarkStart w:id="19" w:name="_Toc23749"/>
      <w:bookmarkStart w:id="20" w:name="_Toc25603"/>
      <w:bookmarkStart w:id="21" w:name="_Toc19295"/>
      <w:bookmarkStart w:id="22" w:name="_Toc16557"/>
      <w:bookmarkStart w:id="23" w:name="_Toc2324"/>
    </w:p>
    <w:p>
      <w:pPr>
        <w:pStyle w:val="4"/>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2341245</wp:posOffset>
                </wp:positionH>
                <wp:positionV relativeFrom="paragraph">
                  <wp:posOffset>223520</wp:posOffset>
                </wp:positionV>
                <wp:extent cx="958850" cy="0"/>
                <wp:effectExtent l="0" t="6350" r="0" b="6350"/>
                <wp:wrapNone/>
                <wp:docPr id="19"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35pt;margin-top:17.6pt;height:0pt;width:75.5pt;z-index:251671552;mso-width-relative:page;mso-height-relative:page;" filled="f" stroked="t" coordsize="21600,21600" o:gfxdata="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FwxvjdcAAAAJAQAADwAAAAAAAAABACAAAAAiAAAAZHJzL2Rvd25yZXYueG1sUEsBAhQA&#10;FAAAAAgAh07iQJWk1u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2340610</wp:posOffset>
                </wp:positionH>
                <wp:positionV relativeFrom="paragraph">
                  <wp:posOffset>745490</wp:posOffset>
                </wp:positionV>
                <wp:extent cx="958850" cy="0"/>
                <wp:effectExtent l="0" t="6350" r="0" b="6350"/>
                <wp:wrapNone/>
                <wp:docPr id="20"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257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yWcmV8g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SRIHlm78&#10;56dvvz5+vvvy4+77VzZbZo2GgDWFbtxNPO0w3MRM+NBGm/9EhR2KrsezruqQmKDDF4vlckHw4t5V&#10;PeSFiOmV8pZlo+GYIuiuTxvvHF2ej7MiK+xfY6LKlHifkIsax4YMP18QONAwtjQEZNpAhNB1JRe9&#10;0fJaG5MzMHa7jYlsD3kgypf5Ee5fYbnIFrAf44prHJVegXzpJEvHQEo5eiE8t2CV5MwoelDZIkCo&#10;E2hzSSSVNo46yBKPomZr5+WxaF3O6fJLj6dBzdP1575kPzzO9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M2AsR1wAAAAsBAAAPAAAAAAAAAAEAIAAAACIAAABkcnMvZG93bnJldi54bWxQSwECFAAU&#10;AAAACACHTuJAMlnJlfIBAADk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第二章</w:t>
      </w:r>
      <w:bookmarkEnd w:id="13"/>
      <w:bookmarkEnd w:id="14"/>
      <w:bookmarkEnd w:id="15"/>
      <w:bookmarkEnd w:id="16"/>
      <w:bookmarkEnd w:id="17"/>
      <w:bookmarkEnd w:id="18"/>
      <w:bookmarkEnd w:id="19"/>
      <w:bookmarkEnd w:id="20"/>
      <w:bookmarkEnd w:id="21"/>
      <w:bookmarkEnd w:id="22"/>
      <w:bookmarkEnd w:id="23"/>
    </w:p>
    <w:p>
      <w:pPr>
        <w:pStyle w:val="51"/>
        <w:rPr>
          <w:color w:val="auto"/>
          <w:highlight w:val="none"/>
        </w:rPr>
      </w:pPr>
    </w:p>
    <w:p>
      <w:pPr>
        <w:pStyle w:val="5"/>
        <w:rPr>
          <w:color w:val="auto"/>
          <w:highlight w:val="none"/>
        </w:rPr>
      </w:pPr>
      <w:bookmarkStart w:id="24" w:name="_Toc2339"/>
      <w:bookmarkStart w:id="25" w:name="_Toc3416"/>
      <w:r>
        <w:rPr>
          <w:rFonts w:hint="eastAsia"/>
          <w:color w:val="auto"/>
          <w:highlight w:val="none"/>
          <w:lang w:val="en-US" w:eastAsia="zh-CN"/>
        </w:rPr>
        <w:t xml:space="preserve"> </w:t>
      </w:r>
      <w:r>
        <w:rPr>
          <w:rFonts w:hint="eastAsia"/>
          <w:color w:val="auto"/>
          <w:highlight w:val="none"/>
        </w:rPr>
        <w:t>供应商须知</w:t>
      </w:r>
      <w:bookmarkEnd w:id="24"/>
      <w:bookmarkEnd w:id="25"/>
    </w:p>
    <w:p>
      <w:pPr>
        <w:adjustRightInd w:val="0"/>
        <w:snapToGrid w:val="0"/>
        <w:spacing w:before="190" w:beforeLines="50" w:after="190" w:afterLines="50" w:line="600" w:lineRule="exact"/>
        <w:ind w:left="643" w:hanging="640" w:hangingChars="200"/>
        <w:jc w:val="left"/>
        <w:rPr>
          <w:rFonts w:asciiTheme="minorEastAsia" w:hAnsiTheme="minorEastAsia"/>
          <w:b/>
          <w:color w:val="auto"/>
          <w:sz w:val="32"/>
          <w:szCs w:val="32"/>
          <w:highlight w:val="none"/>
        </w:rPr>
      </w:pPr>
    </w:p>
    <w:p>
      <w:pPr>
        <w:adjustRightInd w:val="0"/>
        <w:snapToGrid w:val="0"/>
        <w:spacing w:before="190" w:beforeLines="50" w:after="190" w:afterLines="50" w:line="600" w:lineRule="exact"/>
        <w:ind w:left="643" w:hanging="640" w:hangingChars="200"/>
        <w:jc w:val="left"/>
        <w:rPr>
          <w:rFonts w:asciiTheme="minorEastAsia" w:hAnsiTheme="minorEastAsia"/>
          <w:b/>
          <w:color w:val="auto"/>
          <w:sz w:val="32"/>
          <w:szCs w:val="32"/>
          <w:highlight w:val="none"/>
        </w:rPr>
      </w:pPr>
    </w:p>
    <w:p>
      <w:pPr>
        <w:adjustRightInd w:val="0"/>
        <w:snapToGrid w:val="0"/>
        <w:spacing w:before="190" w:beforeLines="50" w:after="190" w:afterLines="50" w:line="600" w:lineRule="exact"/>
        <w:ind w:left="643" w:hanging="640" w:hangingChars="200"/>
        <w:jc w:val="left"/>
        <w:rPr>
          <w:rFonts w:asciiTheme="minorEastAsia" w:hAnsiTheme="minorEastAsia"/>
          <w:b/>
          <w:color w:val="auto"/>
          <w:sz w:val="32"/>
          <w:szCs w:val="32"/>
          <w:highlight w:val="none"/>
        </w:rPr>
      </w:pPr>
    </w:p>
    <w:p>
      <w:pPr>
        <w:adjustRightInd w:val="0"/>
        <w:snapToGrid w:val="0"/>
        <w:spacing w:before="190" w:beforeLines="50" w:after="190" w:afterLines="50" w:line="600" w:lineRule="exact"/>
        <w:ind w:left="643" w:hanging="640" w:hangingChars="200"/>
        <w:jc w:val="left"/>
        <w:rPr>
          <w:rFonts w:asciiTheme="minorEastAsia" w:hAnsiTheme="minorEastAsia"/>
          <w:b/>
          <w:color w:val="auto"/>
          <w:sz w:val="32"/>
          <w:szCs w:val="32"/>
          <w:highlight w:val="none"/>
        </w:rPr>
      </w:pPr>
    </w:p>
    <w:p>
      <w:pPr>
        <w:adjustRightInd w:val="0"/>
        <w:snapToGrid w:val="0"/>
        <w:spacing w:before="190" w:beforeLines="50" w:after="190" w:afterLines="50" w:line="600" w:lineRule="exact"/>
        <w:ind w:left="643" w:hanging="640" w:hangingChars="200"/>
        <w:jc w:val="left"/>
        <w:rPr>
          <w:rFonts w:asciiTheme="minorEastAsia" w:hAnsiTheme="minorEastAsia"/>
          <w:b/>
          <w:color w:val="auto"/>
          <w:sz w:val="32"/>
          <w:szCs w:val="32"/>
          <w:highlight w:val="none"/>
        </w:rPr>
      </w:pPr>
    </w:p>
    <w:p>
      <w:pPr>
        <w:adjustRightInd w:val="0"/>
        <w:snapToGrid w:val="0"/>
        <w:spacing w:before="190" w:beforeLines="50" w:after="190" w:afterLines="50" w:line="600" w:lineRule="exact"/>
        <w:ind w:left="643" w:hanging="640" w:hangingChars="200"/>
        <w:jc w:val="left"/>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ind w:firstLine="0"/>
        <w:rPr>
          <w:color w:val="auto"/>
          <w:highlight w:val="none"/>
        </w:rPr>
      </w:pPr>
    </w:p>
    <w:p>
      <w:pPr>
        <w:numPr>
          <w:ilvl w:val="0"/>
          <w:numId w:val="4"/>
        </w:numPr>
        <w:adjustRightInd w:val="0"/>
        <w:snapToGrid w:val="0"/>
        <w:spacing w:before="190" w:beforeLines="50" w:after="190" w:afterLines="50" w:line="50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p>
    <w:p>
      <w:pPr>
        <w:pStyle w:val="2"/>
        <w:numPr>
          <w:ilvl w:val="255"/>
          <w:numId w:val="0"/>
        </w:numPr>
        <w:rPr>
          <w:color w:val="auto"/>
          <w:highlight w:val="none"/>
        </w:rPr>
      </w:pPr>
      <w:r>
        <w:rPr>
          <w:rFonts w:hint="eastAsia"/>
          <w:color w:val="auto"/>
          <w:highlight w:val="none"/>
        </w:rPr>
        <w:t>详见第一章采购公告（采购邀请书）3.供应商资格要求</w:t>
      </w:r>
    </w:p>
    <w:p>
      <w:pPr>
        <w:adjustRightInd w:val="0"/>
        <w:snapToGrid w:val="0"/>
        <w:spacing w:line="600" w:lineRule="exact"/>
        <w:jc w:val="left"/>
        <w:rPr>
          <w:rFonts w:ascii="仿宋_GB2312" w:eastAsia="仿宋_GB2312"/>
          <w:color w:val="auto"/>
          <w:sz w:val="28"/>
          <w:szCs w:val="28"/>
          <w:highlight w:val="none"/>
        </w:rPr>
      </w:pPr>
      <w:r>
        <w:rPr>
          <w:rFonts w:hint="eastAsia" w:asciiTheme="minorEastAsia" w:hAnsiTheme="minorEastAsia"/>
          <w:b/>
          <w:color w:val="auto"/>
          <w:sz w:val="32"/>
          <w:szCs w:val="32"/>
          <w:highlight w:val="none"/>
        </w:rPr>
        <w:t>2.  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1.2.1供应商对采购文件有疑问的，应当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本项目</w:t>
            </w:r>
            <w:r>
              <w:rPr>
                <w:rFonts w:hint="eastAsia" w:ascii="仿宋_GB2312" w:eastAsia="仿宋_GB2312"/>
                <w:color w:val="auto"/>
                <w:sz w:val="24"/>
                <w:szCs w:val="24"/>
                <w:highlight w:val="none"/>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2.7</w:t>
            </w:r>
          </w:p>
          <w:p>
            <w:pPr>
              <w:adjustRightInd w:val="0"/>
              <w:snapToGrid w:val="0"/>
              <w:jc w:val="center"/>
              <w:rPr>
                <w:rFonts w:ascii="仿宋_GB2312" w:eastAsia="仿宋_GB2312"/>
                <w:color w:val="auto"/>
                <w:sz w:val="24"/>
                <w:szCs w:val="24"/>
                <w:highlight w:val="none"/>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0" w:firstLineChars="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rPr>
              <w:t>3</w:t>
            </w:r>
            <w:r>
              <w:rPr>
                <w:rFonts w:hint="eastAsia" w:ascii="仿宋_GB2312" w:eastAsia="仿宋_GB2312" w:hAnsiTheme="minorEastAsia"/>
                <w:color w:val="auto"/>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sz w:val="24"/>
                <w:szCs w:val="24"/>
              </w:rPr>
              <w:t>如采购文件内容与响应文件格式工程量清单存在不一致情形，则以响应文件格式工程量清单为准。如采购文件条款与合同存在不一致情形，则以合同为准。</w:t>
            </w:r>
          </w:p>
        </w:tc>
      </w:tr>
    </w:tbl>
    <w:p>
      <w:pPr>
        <w:adjustRightInd w:val="0"/>
        <w:snapToGrid w:val="0"/>
        <w:spacing w:before="190" w:beforeLines="50" w:after="190" w:afterLines="50" w:line="56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190" w:beforeLines="50" w:after="19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（3）响应文件有两个</w:t>
      </w:r>
      <w:r>
        <w:rPr>
          <w:rFonts w:hint="eastAsia" w:ascii="仿宋_GB2312" w:eastAsia="仿宋_GB2312"/>
          <w:color w:val="auto"/>
          <w:sz w:val="28"/>
          <w:szCs w:val="28"/>
          <w:highlight w:val="none"/>
          <w:lang w:val="en-US" w:eastAsia="zh-CN"/>
        </w:rPr>
        <w:t>及</w:t>
      </w:r>
      <w:r>
        <w:rPr>
          <w:rFonts w:hint="eastAsia" w:ascii="仿宋_GB2312" w:eastAsia="仿宋_GB2312"/>
          <w:color w:val="auto"/>
          <w:sz w:val="28"/>
          <w:szCs w:val="28"/>
          <w:highlight w:val="none"/>
        </w:rPr>
        <w:t>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（9）其他不符合采购文件要求的情形。</w:t>
      </w:r>
    </w:p>
    <w:p>
      <w:pPr>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ascii="仿宋_GB2312" w:eastAsia="仿宋_GB2312"/>
          <w:color w:val="auto"/>
          <w:sz w:val="28"/>
          <w:szCs w:val="28"/>
          <w:highlight w:val="none"/>
        </w:rPr>
        <w:t>10</w:t>
      </w:r>
      <w:r>
        <w:rPr>
          <w:rFonts w:hint="eastAsia" w:ascii="仿宋_GB2312" w:eastAsia="仿宋_GB2312"/>
          <w:color w:val="auto"/>
          <w:sz w:val="28"/>
          <w:szCs w:val="28"/>
          <w:highlight w:val="none"/>
        </w:rPr>
        <w:t>）非法定代表人或授权委托代理人递交响应文件。</w:t>
      </w:r>
    </w:p>
    <w:p>
      <w:pPr>
        <w:adjustRightInd w:val="0"/>
        <w:snapToGrid w:val="0"/>
        <w:spacing w:before="190" w:beforeLines="50" w:after="19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4.响应保证金</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本项目无须递交响应保证金。</w:t>
      </w:r>
    </w:p>
    <w:p>
      <w:pPr>
        <w:adjustRightInd w:val="0"/>
        <w:snapToGrid w:val="0"/>
        <w:spacing w:before="190" w:beforeLines="50" w:after="19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5.响应文件要求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5.1响应文件包括下列内容</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190" w:beforeLines="50" w:after="19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6.异议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 供应商或其他利害关系人可以对采购公告（采购邀请书）、采购文件、成交候选人等提出异议。异议应在采购公告或文件规定的时间内、成交候选人公示期间通过规定的异议渠道提出，并递交异议函和必要的证明材料。须按附件5表格提出异议，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6.3 异议人与采购人对异议事项无法达成一致的，异议人可向采购人的监管部门进行反映。</w:t>
      </w:r>
    </w:p>
    <w:p>
      <w:pPr>
        <w:adjustRightInd w:val="0"/>
        <w:snapToGrid w:val="0"/>
        <w:spacing w:before="190" w:beforeLines="50" w:after="19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eastAsia" w:ascii="仿宋_GB2312" w:eastAsia="仿宋_GB2312"/>
          <w:color w:val="auto"/>
          <w:sz w:val="28"/>
          <w:szCs w:val="28"/>
          <w:highlight w:val="none"/>
        </w:rPr>
      </w:pPr>
      <w:r>
        <w:rPr>
          <w:rFonts w:hint="eastAsia" w:asciiTheme="majorEastAsia" w:hAnsiTheme="majorEastAsia" w:eastAsiaTheme="majorEastAsia"/>
          <w:b/>
          <w:color w:val="auto"/>
          <w:sz w:val="28"/>
          <w:szCs w:val="28"/>
          <w:highlight w:val="none"/>
        </w:rPr>
        <w:t xml:space="preserve">  </w:t>
      </w:r>
      <w:r>
        <w:rPr>
          <w:rFonts w:ascii="仿宋_GB2312" w:eastAsia="仿宋_GB2312" w:hAnsiTheme="minorHAnsi"/>
          <w:b w:val="0"/>
          <w:color w:val="auto"/>
          <w:sz w:val="28"/>
          <w:szCs w:val="28"/>
          <w:highlight w:val="none"/>
        </w:rPr>
        <w:t xml:space="preserve">  </w:t>
      </w:r>
      <w:r>
        <w:rPr>
          <w:rFonts w:hint="eastAsia" w:ascii="仿宋_GB2312" w:eastAsia="仿宋_GB2312"/>
          <w:color w:val="auto"/>
          <w:sz w:val="28"/>
          <w:szCs w:val="28"/>
          <w:highlight w:val="none"/>
        </w:rPr>
        <w:t xml:space="preserve"> 附件5：关于**项目异议书</w:t>
      </w:r>
    </w:p>
    <w:p>
      <w:pPr>
        <w:pStyle w:val="11"/>
        <w:rPr>
          <w:rFonts w:hint="eastAsia" w:ascii="仿宋_GB2312" w:eastAsia="仿宋_GB2312"/>
          <w:color w:val="auto"/>
          <w:sz w:val="28"/>
          <w:szCs w:val="28"/>
          <w:highlight w:val="none"/>
        </w:rPr>
      </w:pPr>
    </w:p>
    <w:p>
      <w:pPr>
        <w:numPr>
          <w:ilvl w:val="0"/>
          <w:numId w:val="0"/>
        </w:numPr>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8"/>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
      <w:pPr>
        <w:pStyle w:val="2"/>
      </w:pPr>
    </w:p>
    <w:p>
      <w:pPr>
        <w:pStyle w:val="2"/>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8"/>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60"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widowControl/>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8"/>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2666" w:firstLineChars="0"/>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8"/>
        <w:rPr>
          <w:color w:val="auto"/>
          <w:highlight w:val="none"/>
        </w:rPr>
      </w:pPr>
    </w:p>
    <w:p>
      <w:pPr>
        <w:pStyle w:val="38"/>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rPr>
        <w:t xml:space="preserve">      项目</w:t>
      </w:r>
      <w:r>
        <w:rPr>
          <w:rFonts w:hint="eastAsia" w:ascii="仿宋_GB2312" w:eastAsia="仿宋_GB2312" w:hAnsiTheme="majorEastAsia"/>
          <w:color w:val="auto"/>
          <w:sz w:val="28"/>
          <w:szCs w:val="28"/>
          <w:highlight w:val="none"/>
        </w:rPr>
        <w:t>的成交供应商。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rPr>
        <w:t>30</w:t>
      </w:r>
      <w:r>
        <w:rPr>
          <w:rFonts w:hint="eastAsia" w:ascii="仿宋_GB2312" w:eastAsia="仿宋_GB2312" w:hAnsiTheme="majorEastAsia"/>
          <w:color w:val="auto"/>
          <w:sz w:val="28"/>
          <w:szCs w:val="28"/>
          <w:highlight w:val="none"/>
        </w:rPr>
        <w:t>日内与我方签订采购合同，逾期视为自动放弃成交资格。</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附件5 </w:t>
      </w:r>
    </w:p>
    <w:p>
      <w:pPr>
        <w:jc w:val="both"/>
        <w:rPr>
          <w:rFonts w:ascii="宋体" w:hAnsi="宋体" w:cs="宋体"/>
          <w:b/>
          <w:bCs/>
          <w:color w:val="auto"/>
          <w:sz w:val="44"/>
          <w:szCs w:val="44"/>
          <w:highlight w:val="none"/>
        </w:rPr>
      </w:pP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关于**</w:t>
      </w:r>
      <w:r>
        <w:rPr>
          <w:rFonts w:ascii="宋体" w:hAnsi="宋体" w:cs="宋体"/>
          <w:b/>
          <w:bCs/>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 xml:space="preserve">住所地：   </w:t>
      </w:r>
      <w:r>
        <w:rPr>
          <w:rFonts w:hAnsi="宋体" w:cs="仿宋_GB2312"/>
          <w:color w:val="auto"/>
          <w:kern w:val="0"/>
          <w:sz w:val="28"/>
          <w:szCs w:val="28"/>
          <w:highlight w:val="none"/>
        </w:rPr>
        <w:t xml:space="preserve"> 邮编：</w:t>
      </w:r>
    </w:p>
    <w:p>
      <w:pPr>
        <w:widowControl/>
        <w:jc w:val="left"/>
        <w:rPr>
          <w:rFonts w:hAnsi="宋体" w:eastAsia="宋体" w:cs="宋体"/>
          <w:color w:val="auto"/>
          <w:kern w:val="0"/>
          <w:sz w:val="28"/>
          <w:szCs w:val="28"/>
          <w:highlight w:val="none"/>
        </w:rPr>
      </w:pPr>
      <w:r>
        <w:rPr>
          <w:rFonts w:hint="eastAsia" w:hAnsi="宋体" w:cs="仿宋_GB2312"/>
          <w:color w:val="auto"/>
          <w:kern w:val="0"/>
          <w:sz w:val="28"/>
          <w:szCs w:val="28"/>
          <w:highlight w:val="none"/>
        </w:rPr>
        <w:t>法定代表人：      联系电话：</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 xml:space="preserve">异议人授权代表：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             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8" w:leftChars="47" w:firstLine="2800" w:firstLineChars="1000"/>
        <w:jc w:val="left"/>
        <w:rPr>
          <w:rFonts w:hAnsi="宋体" w:cs="仿宋_GB2312"/>
          <w:color w:val="auto"/>
          <w:kern w:val="0"/>
          <w:sz w:val="28"/>
          <w:szCs w:val="28"/>
          <w:highlight w:val="none"/>
        </w:rPr>
      </w:pPr>
    </w:p>
    <w:p>
      <w:pPr>
        <w:widowControl/>
        <w:ind w:left="98" w:leftChars="47" w:firstLine="2800" w:firstLineChars="1000"/>
        <w:jc w:val="left"/>
        <w:rPr>
          <w:rFonts w:hAnsi="宋体" w:cs="仿宋_GB2312"/>
          <w:color w:val="auto"/>
          <w:kern w:val="0"/>
          <w:sz w:val="28"/>
          <w:szCs w:val="28"/>
          <w:highlight w:val="none"/>
        </w:rPr>
      </w:pPr>
    </w:p>
    <w:p>
      <w:pPr>
        <w:widowControl/>
        <w:ind w:left="98"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8" w:leftChars="47" w:firstLine="1960" w:firstLineChars="700"/>
        <w:jc w:val="left"/>
        <w:rPr>
          <w:rFonts w:hAnsi="宋体" w:cs="仿宋_GB2312"/>
          <w:color w:val="auto"/>
          <w:kern w:val="0"/>
          <w:sz w:val="28"/>
          <w:szCs w:val="28"/>
          <w:highlight w:val="none"/>
        </w:rPr>
      </w:pPr>
    </w:p>
    <w:p>
      <w:pPr>
        <w:widowControl/>
        <w:ind w:left="98"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rPr>
        <w:t>法定代表人或授权代表（签字）</w:t>
      </w:r>
    </w:p>
    <w:p>
      <w:pPr>
        <w:widowControl/>
        <w:ind w:left="98"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rPr>
          <w:color w:val="auto"/>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51"/>
        <w:rPr>
          <w:color w:val="auto"/>
          <w:highlight w:val="none"/>
        </w:rPr>
      </w:pPr>
      <w:bookmarkStart w:id="26" w:name="_Toc2867"/>
      <w:bookmarkStart w:id="27" w:name="_Toc21455"/>
    </w:p>
    <w:p>
      <w:pPr>
        <w:pStyle w:val="5"/>
        <w:rPr>
          <w:rFonts w:hint="eastAsia" w:asciiTheme="minorHAnsi" w:hAnsiTheme="minorHAnsi" w:cstheme="minorBidi"/>
          <w:color w:val="auto"/>
          <w:kern w:val="44"/>
          <w:sz w:val="44"/>
          <w:szCs w:val="44"/>
          <w:highlight w:val="none"/>
        </w:rPr>
      </w:pPr>
    </w:p>
    <w:p>
      <w:pPr>
        <w:pStyle w:val="5"/>
        <w:rPr>
          <w:rFonts w:hint="eastAsia" w:asciiTheme="minorHAnsi" w:hAnsiTheme="minorHAnsi" w:cstheme="minorBidi"/>
          <w:color w:val="auto"/>
          <w:kern w:val="44"/>
          <w:sz w:val="44"/>
          <w:szCs w:val="44"/>
          <w:highlight w:val="none"/>
        </w:rPr>
      </w:pPr>
      <w:r>
        <w:rPr>
          <w:rFonts w:asciiTheme="minorHAnsi" w:hAnsiTheme="minorHAnsi" w:cstheme="minorBidi"/>
          <w:color w:val="auto"/>
          <w:kern w:val="44"/>
          <w:sz w:val="44"/>
          <w:szCs w:val="44"/>
          <w:highlight w:val="none"/>
        </w:rPr>
        <mc:AlternateContent>
          <mc:Choice Requires="wps">
            <w:drawing>
              <wp:anchor distT="0" distB="0" distL="114300" distR="114300" simplePos="0" relativeHeight="251659264" behindDoc="0" locked="0" layoutInCell="1" allowOverlap="1">
                <wp:simplePos x="0" y="0"/>
                <wp:positionH relativeFrom="column">
                  <wp:posOffset>2331720</wp:posOffset>
                </wp:positionH>
                <wp:positionV relativeFrom="paragraph">
                  <wp:posOffset>636905</wp:posOffset>
                </wp:positionV>
                <wp:extent cx="958850" cy="0"/>
                <wp:effectExtent l="0" t="6350" r="0" b="6350"/>
                <wp:wrapNone/>
                <wp:docPr id="3"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6pt;margin-top:50.15pt;height:0pt;width:75.5pt;z-index:251659264;mso-width-relative:page;mso-height-relative:page;" filled="f" stroked="t" coordsize="21600,21600" o:gfxdata="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dzfsw1wAAAAsBAAAPAAAAAAAAAAEAIAAAACIAAABkcnMvZG93bnJldi54bWxQSwECFAAU&#10;AAAACACHTuJAwctytPIBAADiAwAADgAAAAAAAAABACAAAAAmAQAAZHJzL2Uyb0RvYy54bWxQSwUG&#10;AAAAAAYABgBZAQAAigUAAAAA&#10;">
                <v:fill on="f" focussize="0,0"/>
                <v:stroke color="#000000" joinstyle="round"/>
                <v:imagedata o:title=""/>
                <o:lock v:ext="edit" aspectratio="f"/>
              </v:shape>
            </w:pict>
          </mc:Fallback>
        </mc:AlternateContent>
      </w:r>
    </w:p>
    <w:p>
      <w:pPr>
        <w:pStyle w:val="5"/>
        <w:rPr>
          <w:rFonts w:asciiTheme="minorHAnsi" w:hAnsiTheme="minorHAnsi" w:cstheme="minorBidi"/>
          <w:color w:val="auto"/>
          <w:kern w:val="44"/>
          <w:sz w:val="44"/>
          <w:szCs w:val="44"/>
          <w:highlight w:val="none"/>
        </w:rPr>
      </w:pPr>
      <w:r>
        <w:rPr>
          <w:rFonts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2331720</wp:posOffset>
                </wp:positionH>
                <wp:positionV relativeFrom="paragraph">
                  <wp:posOffset>478790</wp:posOffset>
                </wp:positionV>
                <wp:extent cx="958850" cy="0"/>
                <wp:effectExtent l="0" t="6350" r="0" b="6350"/>
                <wp:wrapNone/>
                <wp:docPr id="4"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3.6pt;margin-top:37.7pt;height:0pt;width:75.5pt;z-index:251660288;mso-width-relative:page;mso-height-relative:page;" filled="f" stroked="t" coordsize="21600,21600" o:gfxdata="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g1/zpkDSxd+&#10;9/n7r09fbr/+vP3xjc2yQn3AmgJXbhNPOwybmOke2mjzn4iwQ1H1eFZVHRITdPhyNp/PSG9x76oe&#10;8kLE9Fp5y7LRcEwR9K5LK+8cXZ2PkyIq7N9gosqUeJ+QixrH+gw/nRE40Ci2NAJk2kB00O1KLnqj&#10;5bU2Jmdg3G1XJrI95HEoX+ZHuH+F5SJrwG6IK65hUDoF8pWTLB0DCeXoffDcglWSM6PoOWWLAKFO&#10;oM0lkVTaOOogSzyImq2tl8eidTmnqy89nsY0z9af+5L98D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62Szc1wAAAAkBAAAPAAAAAAAAAAEAIAAAACIAAABkcnMvZG93bnJldi54bWxQSwECFAAU&#10;AAAACACHTuJAzlFSo/IBAADiAwAADgAAAAAAAAABACAAAAAmAQAAZHJzL2Uyb0RvYy54bWxQSwUG&#10;AAAAAAYABgBZAQAAig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lang w:val="en-US" w:eastAsia="zh-CN"/>
        </w:rPr>
        <w:t xml:space="preserve">  </w:t>
      </w:r>
      <w:r>
        <w:rPr>
          <w:rFonts w:hint="eastAsia" w:asciiTheme="minorHAnsi" w:hAnsiTheme="minorHAnsi" w:cstheme="minorBidi"/>
          <w:color w:val="auto"/>
          <w:kern w:val="44"/>
          <w:sz w:val="44"/>
          <w:szCs w:val="44"/>
          <w:highlight w:val="none"/>
        </w:rPr>
        <w:t>第三章</w:t>
      </w:r>
      <w:bookmarkEnd w:id="26"/>
      <w:bookmarkEnd w:id="27"/>
    </w:p>
    <w:p>
      <w:pPr>
        <w:pStyle w:val="38"/>
        <w:rPr>
          <w:color w:val="auto"/>
          <w:highlight w:val="none"/>
        </w:rPr>
      </w:pPr>
    </w:p>
    <w:p>
      <w:pPr>
        <w:pStyle w:val="5"/>
        <w:rPr>
          <w:color w:val="auto"/>
          <w:highlight w:val="none"/>
        </w:rPr>
      </w:pPr>
      <w:bookmarkStart w:id="28" w:name="_Toc7040"/>
      <w:bookmarkStart w:id="29" w:name="_Toc7303"/>
      <w:bookmarkStart w:id="30" w:name="_Toc87616371"/>
      <w:bookmarkStart w:id="31" w:name="_Toc88209934"/>
      <w:r>
        <w:rPr>
          <w:rFonts w:hint="eastAsia"/>
          <w:color w:val="auto"/>
          <w:highlight w:val="none"/>
          <w:lang w:val="en-US" w:eastAsia="zh-CN"/>
        </w:rPr>
        <w:t xml:space="preserve"> </w:t>
      </w:r>
      <w:r>
        <w:rPr>
          <w:rFonts w:hint="eastAsia"/>
          <w:color w:val="auto"/>
          <w:highlight w:val="none"/>
        </w:rPr>
        <w:t>采购方法</w:t>
      </w:r>
      <w:bookmarkEnd w:id="28"/>
      <w:bookmarkEnd w:id="29"/>
      <w:bookmarkEnd w:id="30"/>
      <w:bookmarkEnd w:id="31"/>
    </w:p>
    <w:p>
      <w:pPr>
        <w:adjustRightInd w:val="0"/>
        <w:snapToGrid w:val="0"/>
        <w:spacing w:before="190" w:beforeLines="50" w:after="190" w:afterLines="50" w:line="600" w:lineRule="exact"/>
        <w:jc w:val="center"/>
        <w:rPr>
          <w:rFonts w:ascii="方正小标宋简体" w:eastAsia="方正小标宋简体"/>
          <w:color w:val="auto"/>
          <w:sz w:val="44"/>
          <w:szCs w:val="44"/>
          <w:highlight w:val="none"/>
        </w:rPr>
      </w:pPr>
    </w:p>
    <w:p>
      <w:pPr>
        <w:adjustRightInd w:val="0"/>
        <w:snapToGrid w:val="0"/>
        <w:spacing w:before="190" w:beforeLines="50" w:after="190" w:afterLines="50" w:line="600" w:lineRule="exact"/>
        <w:jc w:val="center"/>
        <w:rPr>
          <w:rFonts w:ascii="方正小标宋简体" w:eastAsia="方正小标宋简体"/>
          <w:color w:val="auto"/>
          <w:sz w:val="44"/>
          <w:szCs w:val="44"/>
          <w:highlight w:val="none"/>
        </w:rPr>
      </w:pPr>
    </w:p>
    <w:p>
      <w:pPr>
        <w:adjustRightInd w:val="0"/>
        <w:snapToGrid w:val="0"/>
        <w:spacing w:before="190" w:beforeLines="50" w:after="190" w:afterLines="50" w:line="600" w:lineRule="exact"/>
        <w:jc w:val="center"/>
        <w:rPr>
          <w:rFonts w:ascii="方正小标宋简体" w:eastAsia="方正小标宋简体"/>
          <w:color w:val="auto"/>
          <w:sz w:val="44"/>
          <w:szCs w:val="44"/>
          <w:highlight w:val="none"/>
        </w:rPr>
      </w:pPr>
    </w:p>
    <w:p>
      <w:pPr>
        <w:adjustRightInd w:val="0"/>
        <w:snapToGrid w:val="0"/>
        <w:spacing w:before="190" w:beforeLines="50" w:after="190" w:afterLines="50" w:line="600" w:lineRule="exact"/>
        <w:jc w:val="center"/>
        <w:rPr>
          <w:rFonts w:ascii="方正小标宋简体" w:eastAsia="方正小标宋简体"/>
          <w:color w:val="auto"/>
          <w:sz w:val="44"/>
          <w:szCs w:val="44"/>
          <w:highlight w:val="none"/>
        </w:rPr>
      </w:pPr>
    </w:p>
    <w:p>
      <w:pPr>
        <w:adjustRightInd w:val="0"/>
        <w:snapToGrid w:val="0"/>
        <w:spacing w:before="190" w:beforeLines="50" w:after="19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rPr>
              <w:t xml:space="preserve"> </w:t>
            </w:r>
            <w:r>
              <w:rPr>
                <w:rFonts w:hint="eastAsia" w:ascii="仿宋_GB2312" w:eastAsia="仿宋_GB2312" w:hAnsiTheme="minorEastAsia"/>
                <w:color w:val="auto"/>
                <w:sz w:val="24"/>
                <w:szCs w:val="24"/>
                <w:highlight w:val="none"/>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 资格审查执行第二章供应商须知1.对供应商的资格要求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5"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采购人确定满足采购文件资格性、响应性要求，并且经评审的报价最低的为成交供应商</w:t>
            </w:r>
          </w:p>
          <w:p>
            <w:pPr>
              <w:adjustRightInd w:val="0"/>
              <w:snapToGrid w:val="0"/>
              <w:ind w:left="360" w:hanging="360" w:hangingChars="150"/>
              <w:rPr>
                <w:rFonts w:ascii="仿宋_GB2312" w:eastAsia="仿宋_GB2312" w:hAnsiTheme="minorEastAsia"/>
                <w:color w:val="auto"/>
                <w:sz w:val="24"/>
                <w:szCs w:val="24"/>
                <w:highlight w:val="none"/>
              </w:rPr>
            </w:pPr>
            <w:r>
              <w:rPr>
                <w:rFonts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rPr>
              <w:br w:type="textWrapping"/>
            </w:r>
            <w:r>
              <w:rPr>
                <w:rFonts w:hint="eastAsia" w:ascii="仿宋_GB2312" w:eastAsia="仿宋_GB2312" w:hAnsiTheme="minorEastAsia"/>
                <w:color w:val="auto"/>
                <w:sz w:val="24"/>
                <w:szCs w:val="24"/>
                <w:highlight w:val="none"/>
              </w:rPr>
              <w:t>如第一中</w:t>
            </w:r>
            <w:r>
              <w:rPr>
                <w:rFonts w:hint="eastAsia" w:ascii="仿宋_GB2312" w:eastAsia="仿宋_GB2312" w:hAnsiTheme="minorEastAsia"/>
                <w:color w:val="auto"/>
                <w:sz w:val="24"/>
                <w:szCs w:val="24"/>
                <w:highlight w:val="none"/>
                <w:lang w:val="en-US" w:eastAsia="zh-CN"/>
              </w:rPr>
              <w:t>选</w:t>
            </w:r>
            <w:r>
              <w:rPr>
                <w:rFonts w:hint="eastAsia" w:ascii="仿宋_GB2312" w:eastAsia="仿宋_GB2312" w:hAnsiTheme="minorEastAsia"/>
                <w:color w:val="auto"/>
                <w:sz w:val="24"/>
                <w:szCs w:val="24"/>
                <w:highlight w:val="none"/>
              </w:rPr>
              <w:t>候选人被取消</w:t>
            </w:r>
            <w:r>
              <w:rPr>
                <w:rFonts w:hint="eastAsia" w:ascii="仿宋_GB2312" w:eastAsia="仿宋_GB2312" w:hAnsiTheme="minorEastAsia"/>
                <w:color w:val="auto"/>
                <w:sz w:val="24"/>
                <w:szCs w:val="24"/>
                <w:highlight w:val="none"/>
                <w:lang w:val="en-US" w:eastAsia="zh-CN"/>
              </w:rPr>
              <w:t>或放弃</w:t>
            </w:r>
            <w:r>
              <w:rPr>
                <w:rFonts w:hint="eastAsia" w:ascii="仿宋_GB2312" w:eastAsia="仿宋_GB2312" w:hAnsiTheme="minorEastAsia"/>
                <w:color w:val="auto"/>
                <w:sz w:val="24"/>
                <w:szCs w:val="24"/>
                <w:highlight w:val="none"/>
              </w:rPr>
              <w:t>中</w:t>
            </w:r>
            <w:r>
              <w:rPr>
                <w:rFonts w:hint="eastAsia" w:ascii="仿宋_GB2312" w:eastAsia="仿宋_GB2312" w:hAnsiTheme="minorEastAsia"/>
                <w:color w:val="auto"/>
                <w:sz w:val="24"/>
                <w:szCs w:val="24"/>
                <w:highlight w:val="none"/>
                <w:lang w:val="en-US" w:eastAsia="zh-CN"/>
              </w:rPr>
              <w:t>选</w:t>
            </w:r>
            <w:r>
              <w:rPr>
                <w:rFonts w:hint="eastAsia" w:ascii="仿宋_GB2312" w:eastAsia="仿宋_GB2312" w:hAnsiTheme="minorEastAsia"/>
                <w:color w:val="auto"/>
                <w:sz w:val="24"/>
                <w:szCs w:val="24"/>
                <w:highlight w:val="none"/>
              </w:rPr>
              <w:t>候选人资格，</w:t>
            </w:r>
            <w:r>
              <w:rPr>
                <w:rFonts w:hint="eastAsia" w:ascii="仿宋_GB2312" w:eastAsia="仿宋_GB2312" w:hAnsiTheme="minorEastAsia"/>
                <w:color w:val="auto"/>
                <w:sz w:val="24"/>
                <w:szCs w:val="24"/>
                <w:highlight w:val="none"/>
                <w:lang w:val="en-US" w:eastAsia="zh-CN"/>
              </w:rPr>
              <w:t>采购</w:t>
            </w:r>
            <w:r>
              <w:rPr>
                <w:rFonts w:hint="eastAsia" w:ascii="仿宋_GB2312" w:eastAsia="仿宋_GB2312" w:hAnsiTheme="minorEastAsia"/>
                <w:color w:val="auto"/>
                <w:sz w:val="24"/>
                <w:szCs w:val="24"/>
                <w:highlight w:val="none"/>
              </w:rPr>
              <w:t>人有权按</w:t>
            </w:r>
            <w:r>
              <w:rPr>
                <w:rFonts w:hint="eastAsia" w:ascii="仿宋_GB2312" w:eastAsia="仿宋_GB2312" w:hAnsiTheme="minorEastAsia"/>
                <w:color w:val="auto"/>
                <w:sz w:val="24"/>
                <w:szCs w:val="24"/>
                <w:highlight w:val="none"/>
                <w:lang w:val="en-US" w:eastAsia="zh-CN"/>
              </w:rPr>
              <w:t>中选</w:t>
            </w:r>
            <w:r>
              <w:rPr>
                <w:rFonts w:hint="eastAsia" w:ascii="仿宋_GB2312" w:eastAsia="仿宋_GB2312" w:hAnsiTheme="minorEastAsia"/>
                <w:color w:val="auto"/>
                <w:sz w:val="24"/>
                <w:szCs w:val="24"/>
                <w:highlight w:val="none"/>
              </w:rPr>
              <w:t>候</w:t>
            </w:r>
            <w:r>
              <w:rPr>
                <w:rFonts w:hint="eastAsia" w:ascii="仿宋_GB2312" w:eastAsia="仿宋_GB2312" w:hAnsiTheme="minorEastAsia"/>
                <w:color w:val="auto"/>
                <w:sz w:val="24"/>
                <w:szCs w:val="24"/>
                <w:highlight w:val="none"/>
              </w:rPr>
              <w:br w:type="textWrapping"/>
            </w:r>
            <w:r>
              <w:rPr>
                <w:rFonts w:hint="eastAsia" w:ascii="仿宋_GB2312" w:eastAsia="仿宋_GB2312" w:hAnsiTheme="minorEastAsia"/>
                <w:color w:val="auto"/>
                <w:sz w:val="24"/>
                <w:szCs w:val="24"/>
                <w:highlight w:val="none"/>
              </w:rPr>
              <w:t>选人</w:t>
            </w:r>
            <w:r>
              <w:rPr>
                <w:rFonts w:hint="eastAsia" w:ascii="仿宋_GB2312" w:eastAsia="仿宋_GB2312" w:hAnsiTheme="minorEastAsia"/>
                <w:color w:val="auto"/>
                <w:sz w:val="24"/>
                <w:szCs w:val="24"/>
                <w:highlight w:val="none"/>
                <w:lang w:val="en-US" w:eastAsia="zh-CN"/>
              </w:rPr>
              <w:t>的</w:t>
            </w:r>
            <w:r>
              <w:rPr>
                <w:rFonts w:hint="eastAsia" w:ascii="仿宋_GB2312" w:eastAsia="仿宋_GB2312" w:hAnsiTheme="minorEastAsia"/>
                <w:color w:val="auto"/>
                <w:sz w:val="24"/>
                <w:szCs w:val="24"/>
                <w:highlight w:val="none"/>
              </w:rPr>
              <w:t>顺序依次确定其他中</w:t>
            </w:r>
            <w:r>
              <w:rPr>
                <w:rFonts w:hint="eastAsia" w:ascii="仿宋_GB2312" w:eastAsia="仿宋_GB2312" w:hAnsiTheme="minorEastAsia"/>
                <w:color w:val="auto"/>
                <w:sz w:val="24"/>
                <w:szCs w:val="24"/>
                <w:highlight w:val="none"/>
                <w:lang w:val="en-US" w:eastAsia="zh-CN"/>
              </w:rPr>
              <w:t>选</w:t>
            </w:r>
            <w:r>
              <w:rPr>
                <w:rFonts w:hint="eastAsia" w:ascii="仿宋_GB2312" w:eastAsia="仿宋_GB2312" w:hAnsiTheme="minorEastAsia"/>
                <w:color w:val="auto"/>
                <w:sz w:val="24"/>
                <w:szCs w:val="24"/>
                <w:highlight w:val="none"/>
              </w:rPr>
              <w:t>候选人为中</w:t>
            </w:r>
            <w:r>
              <w:rPr>
                <w:rFonts w:hint="eastAsia" w:ascii="仿宋_GB2312" w:eastAsia="仿宋_GB2312" w:hAnsiTheme="minorEastAsia"/>
                <w:color w:val="auto"/>
                <w:sz w:val="24"/>
                <w:szCs w:val="24"/>
                <w:highlight w:val="none"/>
                <w:lang w:val="en-US" w:eastAsia="zh-CN"/>
              </w:rPr>
              <w:t>选</w:t>
            </w:r>
            <w:r>
              <w:rPr>
                <w:rFonts w:hint="eastAsia" w:ascii="仿宋_GB2312" w:eastAsia="仿宋_GB2312" w:hAnsiTheme="minorEastAsia"/>
                <w:color w:val="auto"/>
                <w:sz w:val="24"/>
                <w:szCs w:val="24"/>
                <w:highlight w:val="none"/>
              </w:rPr>
              <w:t>人，或重新</w:t>
            </w:r>
            <w:r>
              <w:rPr>
                <w:rFonts w:hint="eastAsia" w:ascii="仿宋_GB2312" w:eastAsia="仿宋_GB2312" w:hAnsiTheme="minorEastAsia"/>
                <w:color w:val="auto"/>
                <w:sz w:val="24"/>
                <w:szCs w:val="24"/>
                <w:highlight w:val="none"/>
                <w:lang w:val="en-US" w:eastAsia="zh-CN"/>
              </w:rPr>
              <w:t>采购</w:t>
            </w:r>
            <w:r>
              <w:rPr>
                <w:rFonts w:hint="eastAsia" w:ascii="仿宋_GB2312" w:eastAsia="仿宋_GB2312" w:hAnsiTheme="minorEastAsia"/>
                <w:color w:val="auto"/>
                <w:sz w:val="24"/>
                <w:szCs w:val="24"/>
                <w:highlight w:val="none"/>
              </w:rPr>
              <w:t>。</w:t>
            </w:r>
            <w:r>
              <w:rPr>
                <w:rFonts w:ascii="仿宋_GB2312" w:eastAsia="仿宋_GB2312" w:hAnsiTheme="minorEastAsia"/>
                <w:color w:val="auto"/>
                <w:sz w:val="24"/>
                <w:szCs w:val="24"/>
                <w:highlight w:val="none"/>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34" w:name="_Toc3156"/>
      <w:bookmarkStart w:id="35" w:name="_Toc19050"/>
      <w:bookmarkStart w:id="36" w:name="_Toc20594"/>
      <w:bookmarkStart w:id="37" w:name="_Toc7118"/>
      <w:bookmarkStart w:id="38" w:name="_Toc14870"/>
      <w:bookmarkStart w:id="39" w:name="_Toc4952"/>
      <w:bookmarkStart w:id="40" w:name="_Toc14552"/>
      <w:bookmarkStart w:id="41" w:name="_Toc7437"/>
      <w:bookmarkStart w:id="42" w:name="_Toc10930"/>
      <w:bookmarkStart w:id="43" w:name="_Toc23581"/>
      <w:bookmarkStart w:id="44" w:name="_Toc19759"/>
    </w:p>
    <w:p>
      <w:pPr>
        <w:rPr>
          <w:rFonts w:hint="eastAsia"/>
        </w:rPr>
      </w:pPr>
    </w:p>
    <w:p>
      <w:pPr>
        <w:pStyle w:val="4"/>
        <w:ind w:firstLine="3960" w:firstLineChars="900"/>
        <w:jc w:val="both"/>
        <w:rPr>
          <w:color w:val="auto"/>
          <w:highlight w:val="none"/>
        </w:rPr>
      </w:pP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2484120</wp:posOffset>
                </wp:positionH>
                <wp:positionV relativeFrom="paragraph">
                  <wp:posOffset>733425</wp:posOffset>
                </wp:positionV>
                <wp:extent cx="958850" cy="0"/>
                <wp:effectExtent l="0" t="6350" r="0" b="6350"/>
                <wp:wrapNone/>
                <wp:docPr id="9"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95.6pt;margin-top:57.75pt;height:0pt;width:75.5pt;z-index:251662336;mso-width-relative:page;mso-height-relative:page;" filled="f" stroked="t" coordsize="21600,21600" o:gfxdata="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nI7i61wAAAAsBAAAPAAAAAAAAAAEAIAAAACIAAABkcnMvZG93bnJldi54bWxQSwECFAAU&#10;AAAACACHTuJAZBAIP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2474595</wp:posOffset>
                </wp:positionH>
                <wp:positionV relativeFrom="paragraph">
                  <wp:posOffset>215900</wp:posOffset>
                </wp:positionV>
                <wp:extent cx="958850" cy="0"/>
                <wp:effectExtent l="0" t="6350" r="0" b="6350"/>
                <wp:wrapNone/>
                <wp:docPr id="7"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94.85pt;margin-top:17pt;height:0pt;width:75.5pt;z-index:251661312;mso-width-relative:page;mso-height-relative:page;" filled="f" stroked="t" coordsize="21600,21600" o:gfxdata="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pgFPl1wAAAAkBAAAPAAAAAAAAAAEAIAAAACIAAABkcnMvZG93bnJldi54bWxQSwECFAAU&#10;AAAACACHTuJAPOavq/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第四章</w:t>
      </w:r>
      <w:bookmarkEnd w:id="34"/>
      <w:bookmarkEnd w:id="35"/>
      <w:bookmarkEnd w:id="36"/>
      <w:bookmarkEnd w:id="37"/>
      <w:bookmarkEnd w:id="38"/>
      <w:bookmarkEnd w:id="39"/>
      <w:bookmarkEnd w:id="40"/>
      <w:bookmarkEnd w:id="41"/>
      <w:bookmarkEnd w:id="42"/>
      <w:bookmarkEnd w:id="43"/>
      <w:bookmarkEnd w:id="44"/>
    </w:p>
    <w:p>
      <w:pPr>
        <w:pStyle w:val="38"/>
        <w:rPr>
          <w:color w:val="auto"/>
          <w:highlight w:val="none"/>
        </w:rPr>
      </w:pPr>
    </w:p>
    <w:p>
      <w:pPr>
        <w:pStyle w:val="4"/>
        <w:rPr>
          <w:color w:val="auto"/>
          <w:highlight w:val="none"/>
        </w:rPr>
      </w:pPr>
      <w:bookmarkStart w:id="45" w:name="_Toc13898"/>
      <w:bookmarkStart w:id="46" w:name="_Toc30530"/>
      <w:bookmarkStart w:id="47" w:name="_Toc29484"/>
      <w:bookmarkStart w:id="48" w:name="_Toc6308"/>
      <w:bookmarkStart w:id="49" w:name="_Toc12177"/>
      <w:bookmarkStart w:id="50" w:name="_Toc22212"/>
      <w:bookmarkStart w:id="51" w:name="_Toc32607"/>
      <w:bookmarkStart w:id="52" w:name="_Toc29345"/>
      <w:bookmarkStart w:id="53" w:name="_Toc21079"/>
      <w:bookmarkStart w:id="54" w:name="_Toc21840"/>
      <w:bookmarkStart w:id="55" w:name="_Toc7831"/>
      <w:bookmarkStart w:id="56" w:name="_Toc88209941"/>
      <w:bookmarkStart w:id="57" w:name="_Toc87616378"/>
      <w:r>
        <w:rPr>
          <w:rFonts w:hint="eastAsia"/>
          <w:color w:val="auto"/>
          <w:highlight w:val="none"/>
          <w:lang w:val="en-US" w:eastAsia="zh-CN"/>
        </w:rPr>
        <w:t xml:space="preserve">    </w:t>
      </w:r>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190" w:beforeLines="50" w:after="190" w:afterLines="50" w:line="600" w:lineRule="exact"/>
        <w:jc w:val="center"/>
        <w:rPr>
          <w:rFonts w:ascii="方正小标宋简体" w:eastAsia="方正小标宋简体"/>
          <w:color w:val="auto"/>
          <w:sz w:val="44"/>
          <w:szCs w:val="44"/>
          <w:highlight w:val="none"/>
        </w:rPr>
      </w:pPr>
    </w:p>
    <w:p>
      <w:pPr>
        <w:adjustRightInd w:val="0"/>
        <w:snapToGrid w:val="0"/>
        <w:spacing w:before="190" w:beforeLines="50" w:after="190" w:afterLines="50" w:line="600" w:lineRule="exact"/>
        <w:jc w:val="center"/>
        <w:rPr>
          <w:rFonts w:ascii="方正小标宋简体" w:eastAsia="方正小标宋简体"/>
          <w:color w:val="auto"/>
          <w:sz w:val="44"/>
          <w:szCs w:val="44"/>
          <w:highlight w:val="none"/>
        </w:rPr>
      </w:pPr>
    </w:p>
    <w:p>
      <w:pPr>
        <w:adjustRightInd w:val="0"/>
        <w:snapToGrid w:val="0"/>
        <w:spacing w:before="190" w:beforeLines="50" w:after="190" w:afterLines="50" w:line="600" w:lineRule="exact"/>
        <w:jc w:val="center"/>
        <w:rPr>
          <w:rFonts w:ascii="方正小标宋简体" w:eastAsia="方正小标宋简体"/>
          <w:color w:val="auto"/>
          <w:sz w:val="44"/>
          <w:szCs w:val="44"/>
          <w:highlight w:val="none"/>
        </w:rPr>
      </w:pPr>
    </w:p>
    <w:p>
      <w:pPr>
        <w:adjustRightInd w:val="0"/>
        <w:snapToGrid w:val="0"/>
        <w:spacing w:before="190" w:beforeLines="50" w:after="190" w:afterLines="50" w:line="600" w:lineRule="exact"/>
        <w:jc w:val="center"/>
        <w:rPr>
          <w:rFonts w:ascii="方正小标宋简体" w:eastAsia="方正小标宋简体"/>
          <w:color w:val="auto"/>
          <w:sz w:val="44"/>
          <w:szCs w:val="44"/>
          <w:highlight w:val="none"/>
        </w:rPr>
      </w:pPr>
    </w:p>
    <w:p>
      <w:pPr>
        <w:adjustRightInd w:val="0"/>
        <w:snapToGrid w:val="0"/>
        <w:spacing w:before="190" w:beforeLines="50" w:after="190" w:afterLines="50" w:line="600" w:lineRule="exact"/>
        <w:jc w:val="center"/>
        <w:rPr>
          <w:rFonts w:ascii="方正小标宋简体" w:eastAsia="方正小标宋简体"/>
          <w:color w:val="auto"/>
          <w:sz w:val="44"/>
          <w:szCs w:val="44"/>
          <w:highlight w:val="none"/>
        </w:rPr>
      </w:pPr>
    </w:p>
    <w:p>
      <w:pPr>
        <w:adjustRightInd w:val="0"/>
        <w:snapToGrid w:val="0"/>
        <w:spacing w:before="190" w:beforeLines="50" w:after="19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bookmarkStart w:id="58" w:name="_Toc23033"/>
      <w:bookmarkStart w:id="59" w:name="_Toc26826"/>
    </w:p>
    <w:p>
      <w:pPr>
        <w:pStyle w:val="5"/>
        <w:rPr>
          <w:color w:val="auto"/>
          <w:highlight w:val="none"/>
        </w:rPr>
      </w:pPr>
      <w:r>
        <w:rPr>
          <w:rFonts w:ascii="仿宋_GB2312" w:eastAsia="仿宋_GB2312" w:hAnsiTheme="minorEastAsia"/>
          <w:color w:val="auto"/>
          <w:szCs w:val="24"/>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 xml:space="preserve">1、供应商须对本项目为单位的服务进行整体响应，任何只对其中一部分内容进行的响应都被视为无效响应。 </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2、全文</w:t>
      </w:r>
      <w:r>
        <w:rPr>
          <w:rFonts w:hint="eastAsia" w:ascii="仿宋_GB2312" w:eastAsia="仿宋_GB2312" w:hAnsiTheme="minorEastAsia"/>
          <w:color w:val="auto"/>
          <w:sz w:val="28"/>
          <w:szCs w:val="28"/>
          <w:highlight w:val="none"/>
          <w:lang w:val="en-US" w:eastAsia="zh-CN"/>
        </w:rPr>
        <w:t>技术参数</w:t>
      </w:r>
      <w:r>
        <w:rPr>
          <w:rFonts w:ascii="仿宋_GB2312" w:eastAsia="仿宋_GB2312" w:hAnsiTheme="minorEastAsia" w:cstheme="minorBidi"/>
          <w:color w:val="auto"/>
          <w:sz w:val="28"/>
          <w:szCs w:val="28"/>
          <w:highlight w:val="none"/>
        </w:rPr>
        <w:t>条款</w:t>
      </w:r>
      <w:r>
        <w:rPr>
          <w:rFonts w:hint="eastAsia" w:ascii="仿宋_GB2312" w:eastAsia="仿宋_GB2312" w:hAnsiTheme="minorEastAsia"/>
          <w:color w:val="auto"/>
          <w:sz w:val="28"/>
          <w:szCs w:val="28"/>
          <w:highlight w:val="none"/>
        </w:rPr>
        <w:t>为实质性响应条款，供应商如有任何一条负偏离则导致响应（报价）文件无效。</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（1）运输费用及保险费。（如有）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61"/>
        <w:gridCol w:w="533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4"/>
        <w:rPr>
          <w:color w:val="auto"/>
          <w:highlight w:val="none"/>
        </w:rPr>
      </w:pPr>
      <w:bookmarkStart w:id="60" w:name="_Toc88209947"/>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2334895</wp:posOffset>
                </wp:positionH>
                <wp:positionV relativeFrom="paragraph">
                  <wp:posOffset>236855</wp:posOffset>
                </wp:positionV>
                <wp:extent cx="958850" cy="0"/>
                <wp:effectExtent l="0" t="6350" r="0" b="6350"/>
                <wp:wrapNone/>
                <wp:docPr id="21"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3.85pt;margin-top:18.65pt;height:0pt;width:75.5pt;z-index:251673600;mso-width-relative:page;mso-height-relative:page;" filled="f" stroked="t" coordsize="21600,21600" o:gfxdata="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Z5w5sHTj&#10;Pz99+/Xx892XH3ffv7L5Ims0BKwpdONu4mmH4SZmwoc22vwnKuxQdD2edVWHxAQdvlgslwtSXNy7&#10;qoe8EDG9Ut6ybDQcUwTd9WnjnaPL83FWZIX9a0xUmRLvE3JR49iQ4alJJoCGsaUhINMGIoSuK7no&#10;jZbX2picgbHbbUxke8gDUb7Mj3D/CstFtoD9GFdc46j0CuRLJ1k6BlLK0QvhuQWrJGdG0YPKFgFC&#10;nUCbSyKptHHUQZZ4FDVbOy+PRetyTpdfejwNap6uP/cl++Fxrn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9X/xHtcAAAAJAQAADwAAAAAAAAABACAAAAAiAAAAZHJzL2Rvd25yZXYueG1sUEsBAhQA&#10;FAAAAAgAh07iQPk1K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2340610</wp:posOffset>
                </wp:positionH>
                <wp:positionV relativeFrom="paragraph">
                  <wp:posOffset>745490</wp:posOffset>
                </wp:positionV>
                <wp:extent cx="958850" cy="0"/>
                <wp:effectExtent l="0" t="6350" r="0" b="6350"/>
                <wp:wrapNone/>
                <wp:docPr id="22"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4624;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Ixw6v/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第五章</w:t>
      </w:r>
    </w:p>
    <w:p>
      <w:pPr>
        <w:rPr>
          <w:color w:val="auto"/>
          <w:highlight w:val="none"/>
        </w:rPr>
      </w:pPr>
    </w:p>
    <w:p>
      <w:pPr>
        <w:pStyle w:val="5"/>
        <w:rPr>
          <w:color w:val="auto"/>
          <w:szCs w:val="44"/>
          <w:highlight w:val="none"/>
        </w:rPr>
      </w:pPr>
      <w:r>
        <w:rPr>
          <w:rFonts w:hint="eastAsia"/>
          <w:color w:val="auto"/>
          <w:szCs w:val="44"/>
          <w:highlight w:val="none"/>
          <w:lang w:val="en-US" w:eastAsia="zh-CN"/>
        </w:rPr>
        <w:t xml:space="preserve">  </w:t>
      </w:r>
      <w:r>
        <w:rPr>
          <w:rFonts w:hint="eastAsia"/>
          <w:color w:val="auto"/>
          <w:szCs w:val="44"/>
          <w:highlight w:val="none"/>
        </w:rPr>
        <w:t>采购需求</w:t>
      </w:r>
    </w:p>
    <w:p>
      <w:pPr>
        <w:spacing w:line="360" w:lineRule="auto"/>
        <w:ind w:firstLine="470" w:firstLineChars="196"/>
        <w:rPr>
          <w:rFonts w:ascii="宋体" w:hAnsi="宋体" w:eastAsia="宋体" w:cs="宋体"/>
          <w:b/>
          <w:color w:val="auto"/>
          <w:sz w:val="24"/>
          <w:szCs w:val="24"/>
          <w:highlight w:val="none"/>
        </w:rPr>
      </w:pPr>
    </w:p>
    <w:p>
      <w:pPr>
        <w:spacing w:line="360" w:lineRule="auto"/>
        <w:ind w:firstLine="470" w:firstLineChars="196"/>
        <w:rPr>
          <w:rFonts w:ascii="宋体" w:hAnsi="宋体" w:eastAsia="宋体" w:cs="宋体"/>
          <w:b/>
          <w:color w:val="auto"/>
          <w:sz w:val="24"/>
          <w:szCs w:val="24"/>
          <w:highlight w:val="none"/>
        </w:rPr>
      </w:pPr>
    </w:p>
    <w:p>
      <w:pPr>
        <w:spacing w:line="360" w:lineRule="auto"/>
        <w:ind w:firstLine="470" w:firstLineChars="196"/>
        <w:rPr>
          <w:rFonts w:ascii="宋体" w:hAnsi="宋体" w:eastAsia="宋体" w:cs="宋体"/>
          <w:b/>
          <w:color w:val="auto"/>
          <w:sz w:val="24"/>
          <w:szCs w:val="24"/>
          <w:highlight w:val="none"/>
        </w:rPr>
      </w:pPr>
    </w:p>
    <w:p>
      <w:pPr>
        <w:spacing w:line="360" w:lineRule="auto"/>
        <w:ind w:firstLine="470" w:firstLineChars="196"/>
        <w:rPr>
          <w:rFonts w:ascii="宋体" w:hAnsi="宋体" w:eastAsia="宋体" w:cs="宋体"/>
          <w:b/>
          <w:color w:val="auto"/>
          <w:sz w:val="24"/>
          <w:szCs w:val="24"/>
          <w:highlight w:val="none"/>
        </w:rPr>
      </w:pPr>
    </w:p>
    <w:p>
      <w:pPr>
        <w:spacing w:line="360" w:lineRule="auto"/>
        <w:ind w:firstLine="470" w:firstLineChars="196"/>
        <w:rPr>
          <w:rFonts w:ascii="宋体" w:hAnsi="宋体" w:eastAsia="宋体" w:cs="宋体"/>
          <w:b/>
          <w:color w:val="auto"/>
          <w:sz w:val="24"/>
          <w:szCs w:val="24"/>
          <w:highlight w:val="none"/>
        </w:rPr>
      </w:pPr>
    </w:p>
    <w:p>
      <w:pPr>
        <w:spacing w:line="360" w:lineRule="auto"/>
        <w:ind w:firstLine="470" w:firstLineChars="196"/>
        <w:rPr>
          <w:rFonts w:ascii="宋体" w:hAnsi="宋体" w:eastAsia="宋体" w:cs="宋体"/>
          <w:b/>
          <w:color w:val="auto"/>
          <w:sz w:val="24"/>
          <w:szCs w:val="24"/>
          <w:highlight w:val="none"/>
        </w:rPr>
      </w:pPr>
    </w:p>
    <w:p>
      <w:pPr>
        <w:spacing w:line="360" w:lineRule="auto"/>
        <w:ind w:firstLine="470" w:firstLineChars="196"/>
        <w:rPr>
          <w:rFonts w:ascii="宋体" w:hAnsi="宋体" w:eastAsia="宋体" w:cs="宋体"/>
          <w:b/>
          <w:color w:val="auto"/>
          <w:sz w:val="24"/>
          <w:szCs w:val="24"/>
          <w:highlight w:val="none"/>
        </w:rPr>
      </w:pPr>
    </w:p>
    <w:p>
      <w:pPr>
        <w:spacing w:line="360" w:lineRule="auto"/>
        <w:ind w:firstLine="470" w:firstLineChars="196"/>
        <w:rPr>
          <w:rFonts w:ascii="宋体" w:hAnsi="宋体" w:eastAsia="宋体" w:cs="宋体"/>
          <w:b/>
          <w:color w:val="auto"/>
          <w:sz w:val="24"/>
          <w:szCs w:val="24"/>
          <w:highlight w:val="none"/>
        </w:rPr>
      </w:pPr>
    </w:p>
    <w:p>
      <w:pPr>
        <w:spacing w:line="360" w:lineRule="auto"/>
        <w:ind w:firstLine="470" w:firstLineChars="196"/>
        <w:rPr>
          <w:rFonts w:ascii="宋体" w:hAnsi="宋体" w:eastAsia="宋体" w:cs="宋体"/>
          <w:b/>
          <w:color w:val="auto"/>
          <w:sz w:val="24"/>
          <w:szCs w:val="24"/>
          <w:highlight w:val="none"/>
        </w:rPr>
      </w:pPr>
    </w:p>
    <w:p>
      <w:pPr>
        <w:spacing w:line="360" w:lineRule="auto"/>
        <w:ind w:firstLine="470" w:firstLineChars="196"/>
        <w:rPr>
          <w:rFonts w:ascii="宋体" w:hAnsi="宋体" w:eastAsia="宋体" w:cs="宋体"/>
          <w:b/>
          <w:color w:val="auto"/>
          <w:sz w:val="24"/>
          <w:szCs w:val="24"/>
          <w:highlight w:val="none"/>
        </w:rPr>
      </w:pPr>
    </w:p>
    <w:p>
      <w:pPr>
        <w:spacing w:line="360" w:lineRule="auto"/>
        <w:ind w:firstLine="470" w:firstLineChars="196"/>
        <w:rPr>
          <w:rFonts w:ascii="宋体" w:hAnsi="宋体" w:eastAsia="宋体" w:cs="宋体"/>
          <w:b/>
          <w:color w:val="auto"/>
          <w:sz w:val="24"/>
          <w:szCs w:val="24"/>
          <w:highlight w:val="none"/>
        </w:rPr>
      </w:pPr>
    </w:p>
    <w:p>
      <w:pPr>
        <w:spacing w:line="360" w:lineRule="auto"/>
        <w:ind w:firstLine="470" w:firstLineChars="196"/>
        <w:rPr>
          <w:rFonts w:ascii="宋体" w:hAnsi="宋体" w:eastAsia="宋体" w:cs="宋体"/>
          <w:b/>
          <w:color w:val="auto"/>
          <w:sz w:val="24"/>
          <w:szCs w:val="24"/>
          <w:highlight w:val="none"/>
        </w:rPr>
      </w:pPr>
    </w:p>
    <w:p>
      <w:pPr>
        <w:spacing w:line="360" w:lineRule="auto"/>
        <w:ind w:firstLine="470" w:firstLineChars="196"/>
        <w:rPr>
          <w:rFonts w:ascii="宋体" w:hAnsi="宋体" w:eastAsia="宋体" w:cs="宋体"/>
          <w:b/>
          <w:color w:val="auto"/>
          <w:sz w:val="24"/>
          <w:szCs w:val="24"/>
          <w:highlight w:val="none"/>
        </w:rPr>
      </w:pPr>
    </w:p>
    <w:p>
      <w:pPr>
        <w:spacing w:line="360" w:lineRule="auto"/>
        <w:ind w:firstLine="470" w:firstLineChars="196"/>
        <w:rPr>
          <w:rFonts w:ascii="宋体" w:hAnsi="宋体" w:eastAsia="宋体" w:cs="宋体"/>
          <w:b/>
          <w:color w:val="auto"/>
          <w:sz w:val="24"/>
          <w:szCs w:val="24"/>
          <w:highlight w:val="none"/>
        </w:rPr>
      </w:pPr>
    </w:p>
    <w:p>
      <w:pPr>
        <w:spacing w:line="360" w:lineRule="auto"/>
        <w:ind w:firstLine="470" w:firstLineChars="196"/>
        <w:rPr>
          <w:rFonts w:ascii="宋体" w:hAnsi="宋体" w:eastAsia="宋体" w:cs="宋体"/>
          <w:b/>
          <w:color w:val="auto"/>
          <w:sz w:val="24"/>
          <w:szCs w:val="24"/>
          <w:highlight w:val="none"/>
        </w:rPr>
      </w:pPr>
      <w:r>
        <w:rPr>
          <w:rFonts w:ascii="宋体" w:hAnsi="宋体" w:eastAsia="宋体" w:cs="宋体"/>
          <w:b/>
          <w:color w:val="auto"/>
          <w:sz w:val="24"/>
          <w:szCs w:val="24"/>
          <w:highlight w:val="none"/>
        </w:rPr>
        <w:t xml:space="preserve">1、供应商须对本项目为单位的服务进行整体响应，任何只对其中一部分内容进行的响应都被视为无效响应。 </w:t>
      </w:r>
    </w:p>
    <w:p>
      <w:pPr>
        <w:spacing w:line="360" w:lineRule="auto"/>
        <w:ind w:firstLine="470" w:firstLineChars="196"/>
        <w:rPr>
          <w:rFonts w:ascii="宋体" w:hAnsi="宋体" w:eastAsia="宋体" w:cs="宋体"/>
          <w:b/>
          <w:color w:val="auto"/>
          <w:sz w:val="24"/>
          <w:szCs w:val="24"/>
          <w:highlight w:val="none"/>
        </w:rPr>
      </w:pPr>
      <w:r>
        <w:rPr>
          <w:rFonts w:ascii="宋体" w:hAnsi="宋体" w:eastAsia="宋体" w:cs="宋体"/>
          <w:b/>
          <w:color w:val="auto"/>
          <w:sz w:val="24"/>
          <w:szCs w:val="24"/>
          <w:highlight w:val="none"/>
        </w:rPr>
        <w:t>2、全文所有要求均为实质性响应条款，供应商如有任何一条负偏离则导致</w:t>
      </w:r>
      <w:r>
        <w:rPr>
          <w:rFonts w:hint="eastAsia" w:ascii="宋体" w:hAnsi="宋体" w:cs="宋体"/>
          <w:b/>
          <w:color w:val="auto"/>
          <w:sz w:val="24"/>
          <w:szCs w:val="24"/>
          <w:highlight w:val="none"/>
        </w:rPr>
        <w:t>响应</w:t>
      </w:r>
      <w:r>
        <w:rPr>
          <w:rFonts w:hint="eastAsia" w:ascii="宋体" w:hAnsi="宋体" w:eastAsia="宋体" w:cs="宋体"/>
          <w:b/>
          <w:color w:val="auto"/>
          <w:sz w:val="24"/>
          <w:szCs w:val="24"/>
          <w:highlight w:val="none"/>
        </w:rPr>
        <w:t>（报价）文件无效。</w:t>
      </w:r>
    </w:p>
    <w:p>
      <w:pPr>
        <w:pStyle w:val="11"/>
        <w:numPr>
          <w:ilvl w:val="-1"/>
          <w:numId w:val="0"/>
        </w:numPr>
        <w:ind w:left="0" w:firstLine="0"/>
        <w:rPr>
          <w:rFonts w:ascii="宋体" w:hAnsi="宋体" w:eastAsia="宋体" w:cs="宋体"/>
          <w:b/>
          <w:color w:val="auto"/>
          <w:sz w:val="24"/>
          <w:szCs w:val="24"/>
          <w:highlight w:val="none"/>
        </w:rPr>
      </w:pPr>
    </w:p>
    <w:p>
      <w:pPr>
        <w:numPr>
          <w:ilvl w:val="0"/>
          <w:numId w:val="5"/>
        </w:numPr>
        <w:adjustRightInd w:val="0"/>
        <w:snapToGrid w:val="0"/>
        <w:spacing w:line="600" w:lineRule="exact"/>
        <w:ind w:firstLine="0" w:firstLineChars="0"/>
        <w:jc w:val="left"/>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项目内容及需求</w:t>
      </w:r>
    </w:p>
    <w:p>
      <w:pPr>
        <w:pStyle w:val="11"/>
        <w:ind w:firstLine="560" w:firstLineChars="200"/>
        <w:rPr>
          <w:rFonts w:hint="eastAsia" w:ascii="仿宋" w:hAnsi="仿宋" w:eastAsia="仿宋" w:cstheme="minorBidi"/>
          <w:color w:val="auto"/>
          <w:sz w:val="28"/>
          <w:szCs w:val="28"/>
          <w:highlight w:val="none"/>
          <w:lang w:val="zh-CN" w:eastAsia="zh-CN"/>
        </w:rPr>
      </w:pPr>
      <w:r>
        <w:rPr>
          <w:rFonts w:hint="eastAsia" w:ascii="仿宋" w:hAnsi="仿宋" w:eastAsia="仿宋" w:cstheme="minorBidi"/>
          <w:color w:val="auto"/>
          <w:sz w:val="28"/>
          <w:szCs w:val="28"/>
          <w:highlight w:val="none"/>
          <w:lang w:val="zh-CN" w:eastAsia="zh-CN"/>
        </w:rPr>
        <w:t>龙归分公司现有地磅系统由2009年开始投入使用，已超过报废年限，期间多次进行维修，地磅系统卡顿不方便使用，影响生产效率，计划购置80吨地磅一套，包括电子汽车衡，称重系统及其配件，2年维护期。</w:t>
      </w:r>
    </w:p>
    <w:p>
      <w:pPr>
        <w:pStyle w:val="29"/>
        <w:ind w:firstLine="960" w:firstLineChars="400"/>
        <w:rPr>
          <w:rFonts w:hint="eastAsia" w:ascii="仿宋" w:hAnsi="仿宋" w:eastAsia="仿宋"/>
          <w:color w:val="auto"/>
          <w:sz w:val="24"/>
          <w:szCs w:val="24"/>
          <w:highlight w:val="none"/>
          <w:lang w:eastAsia="zh-CN"/>
        </w:rPr>
      </w:pPr>
    </w:p>
    <w:p>
      <w:pPr>
        <w:adjustRightInd w:val="0"/>
        <w:snapToGrid w:val="0"/>
        <w:spacing w:line="600" w:lineRule="exact"/>
        <w:ind w:firstLine="560" w:firstLineChars="200"/>
        <w:jc w:val="left"/>
        <w:rPr>
          <w:rFonts w:hint="default"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项目采购清单：</w:t>
      </w:r>
    </w:p>
    <w:tbl>
      <w:tblPr>
        <w:tblStyle w:val="23"/>
        <w:tblW w:w="8968" w:type="dxa"/>
        <w:tblInd w:w="88" w:type="dxa"/>
        <w:tblLayout w:type="autofit"/>
        <w:tblCellMar>
          <w:top w:w="0" w:type="dxa"/>
          <w:left w:w="108" w:type="dxa"/>
          <w:bottom w:w="0" w:type="dxa"/>
          <w:right w:w="108" w:type="dxa"/>
        </w:tblCellMar>
      </w:tblPr>
      <w:tblGrid>
        <w:gridCol w:w="741"/>
        <w:gridCol w:w="2052"/>
        <w:gridCol w:w="3529"/>
        <w:gridCol w:w="1010"/>
        <w:gridCol w:w="782"/>
        <w:gridCol w:w="854"/>
      </w:tblGrid>
      <w:tr>
        <w:tblPrEx>
          <w:tblCellMar>
            <w:top w:w="0" w:type="dxa"/>
            <w:left w:w="108" w:type="dxa"/>
            <w:bottom w:w="0" w:type="dxa"/>
            <w:right w:w="108" w:type="dxa"/>
          </w:tblCellMar>
        </w:tblPrEx>
        <w:trPr>
          <w:trHeight w:val="6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kern w:val="0"/>
                <w:sz w:val="21"/>
                <w:szCs w:val="21"/>
                <w:highlight w:val="none"/>
                <w:lang w:bidi="ar"/>
              </w:rPr>
            </w:pPr>
            <w:r>
              <w:rPr>
                <w:rFonts w:ascii="仿宋" w:hAnsi="仿宋" w:eastAsia="仿宋" w:cs="仿宋"/>
                <w:color w:val="auto"/>
                <w:kern w:val="0"/>
                <w:sz w:val="21"/>
                <w:szCs w:val="21"/>
                <w:highlight w:val="none"/>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10795" cy="445135"/>
                  <wp:effectExtent l="0" t="0" r="0" b="0"/>
                  <wp:wrapNone/>
                  <wp:docPr id="27" name="文本框483"/>
                  <wp:cNvGraphicFramePr/>
                  <a:graphic xmlns:a="http://schemas.openxmlformats.org/drawingml/2006/main">
                    <a:graphicData uri="http://schemas.openxmlformats.org/drawingml/2006/picture">
                      <pic:pic xmlns:pic="http://schemas.openxmlformats.org/drawingml/2006/picture">
                        <pic:nvPicPr>
                          <pic:cNvPr id="27" name="文本框483"/>
                          <pic:cNvPicPr/>
                        </pic:nvPicPr>
                        <pic:blipFill>
                          <a:blip r:embed="rId10"/>
                          <a:stretch>
                            <a:fillRect/>
                          </a:stretch>
                        </pic:blipFill>
                        <pic:spPr>
                          <a:xfrm>
                            <a:off x="0" y="0"/>
                            <a:ext cx="10795" cy="445135"/>
                          </a:xfrm>
                          <a:prstGeom prst="rect">
                            <a:avLst/>
                          </a:prstGeom>
                          <a:noFill/>
                          <a:ln>
                            <a:noFill/>
                          </a:ln>
                        </pic:spPr>
                      </pic:pic>
                    </a:graphicData>
                  </a:graphic>
                </wp:anchor>
              </w:drawing>
            </w:r>
            <w:r>
              <w:rPr>
                <w:rFonts w:ascii="仿宋" w:hAnsi="仿宋" w:eastAsia="仿宋" w:cs="仿宋"/>
                <w:color w:val="auto"/>
                <w:kern w:val="0"/>
                <w:sz w:val="21"/>
                <w:szCs w:val="21"/>
                <w:highlight w:val="none"/>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10795" cy="445135"/>
                  <wp:effectExtent l="0" t="0" r="0" b="0"/>
                  <wp:wrapNone/>
                  <wp:docPr id="28" name="文本框483_SpCnt_1"/>
                  <wp:cNvGraphicFramePr/>
                  <a:graphic xmlns:a="http://schemas.openxmlformats.org/drawingml/2006/main">
                    <a:graphicData uri="http://schemas.openxmlformats.org/drawingml/2006/picture">
                      <pic:pic xmlns:pic="http://schemas.openxmlformats.org/drawingml/2006/picture">
                        <pic:nvPicPr>
                          <pic:cNvPr id="28" name="文本框483_SpCnt_1"/>
                          <pic:cNvPicPr/>
                        </pic:nvPicPr>
                        <pic:blipFill>
                          <a:blip r:embed="rId10"/>
                          <a:stretch>
                            <a:fillRect/>
                          </a:stretch>
                        </pic:blipFill>
                        <pic:spPr>
                          <a:xfrm>
                            <a:off x="0" y="0"/>
                            <a:ext cx="10795" cy="445135"/>
                          </a:xfrm>
                          <a:prstGeom prst="rect">
                            <a:avLst/>
                          </a:prstGeom>
                          <a:noFill/>
                          <a:ln>
                            <a:noFill/>
                          </a:ln>
                        </pic:spPr>
                      </pic:pic>
                    </a:graphicData>
                  </a:graphic>
                </wp:anchor>
              </w:drawing>
            </w:r>
            <w:r>
              <w:rPr>
                <w:rFonts w:ascii="仿宋" w:hAnsi="仿宋" w:eastAsia="仿宋" w:cs="仿宋"/>
                <w:color w:val="auto"/>
                <w:kern w:val="0"/>
                <w:sz w:val="21"/>
                <w:szCs w:val="21"/>
                <w:highlight w:val="none"/>
                <w:lang w:bidi="ar"/>
              </w:rPr>
              <w:t>序号</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val="en-US" w:eastAsia="zh-CN" w:bidi="ar"/>
              </w:rPr>
              <w:t>设备</w:t>
            </w:r>
            <w:r>
              <w:rPr>
                <w:rFonts w:ascii="仿宋" w:hAnsi="仿宋" w:eastAsia="仿宋" w:cs="仿宋"/>
                <w:color w:val="auto"/>
                <w:kern w:val="0"/>
                <w:sz w:val="21"/>
                <w:szCs w:val="21"/>
                <w:highlight w:val="none"/>
                <w:lang w:bidi="ar"/>
              </w:rPr>
              <w:t>名称</w:t>
            </w:r>
          </w:p>
        </w:tc>
        <w:tc>
          <w:tcPr>
            <w:tcW w:w="35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kern w:val="0"/>
                <w:sz w:val="21"/>
                <w:szCs w:val="21"/>
                <w:highlight w:val="none"/>
                <w:lang w:bidi="ar"/>
              </w:rPr>
            </w:pPr>
            <w:r>
              <w:rPr>
                <w:rFonts w:ascii="仿宋" w:hAnsi="仿宋" w:eastAsia="仿宋" w:cs="仿宋"/>
                <w:color w:val="auto"/>
                <w:kern w:val="0"/>
                <w:sz w:val="21"/>
                <w:szCs w:val="21"/>
                <w:highlight w:val="none"/>
                <w:lang w:bidi="ar"/>
              </w:rPr>
              <w:t>技术参数/规格</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kern w:val="0"/>
                <w:sz w:val="21"/>
                <w:szCs w:val="21"/>
                <w:highlight w:val="none"/>
                <w:lang w:bidi="ar"/>
              </w:rPr>
            </w:pPr>
            <w:r>
              <w:rPr>
                <w:rFonts w:ascii="仿宋" w:hAnsi="仿宋" w:eastAsia="仿宋" w:cs="仿宋"/>
                <w:color w:val="auto"/>
                <w:kern w:val="0"/>
                <w:sz w:val="21"/>
                <w:szCs w:val="21"/>
                <w:highlight w:val="none"/>
                <w:lang w:bidi="ar"/>
              </w:rPr>
              <w:t>数量</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kern w:val="0"/>
                <w:sz w:val="21"/>
                <w:szCs w:val="21"/>
                <w:highlight w:val="none"/>
                <w:lang w:bidi="ar"/>
              </w:rPr>
            </w:pPr>
            <w:r>
              <w:rPr>
                <w:rFonts w:ascii="仿宋" w:hAnsi="仿宋" w:eastAsia="仿宋" w:cs="仿宋"/>
                <w:color w:val="auto"/>
                <w:kern w:val="0"/>
                <w:sz w:val="21"/>
                <w:szCs w:val="21"/>
                <w:highlight w:val="none"/>
                <w:lang w:bidi="ar"/>
              </w:rPr>
              <w:t>单位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备注</w:t>
            </w:r>
          </w:p>
        </w:tc>
      </w:tr>
      <w:tr>
        <w:tblPrEx>
          <w:tblCellMar>
            <w:top w:w="0" w:type="dxa"/>
            <w:left w:w="108" w:type="dxa"/>
            <w:bottom w:w="0" w:type="dxa"/>
            <w:right w:w="108" w:type="dxa"/>
          </w:tblCellMar>
        </w:tblPrEx>
        <w:trPr>
          <w:trHeight w:val="3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auto"/>
                <w:sz w:val="21"/>
                <w:szCs w:val="21"/>
                <w:highlight w:val="none"/>
              </w:rPr>
            </w:pPr>
            <w:r>
              <w:rPr>
                <w:rFonts w:ascii="仿宋" w:hAnsi="仿宋" w:eastAsia="仿宋" w:cs="仿宋"/>
                <w:b/>
                <w:bCs/>
                <w:color w:val="auto"/>
                <w:kern w:val="0"/>
                <w:sz w:val="21"/>
                <w:szCs w:val="21"/>
                <w:highlight w:val="none"/>
                <w:lang w:bidi="ar"/>
              </w:rPr>
              <w:t>一、</w:t>
            </w:r>
          </w:p>
        </w:tc>
        <w:tc>
          <w:tcPr>
            <w:tcW w:w="73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b/>
                <w:bCs/>
                <w:color w:val="auto"/>
                <w:sz w:val="21"/>
                <w:szCs w:val="21"/>
                <w:highlight w:val="none"/>
              </w:rPr>
            </w:pPr>
            <w:r>
              <w:rPr>
                <w:rFonts w:hint="eastAsia" w:ascii="仿宋" w:hAnsi="仿宋" w:eastAsia="仿宋" w:cs="仿宋"/>
                <w:b/>
                <w:bCs/>
                <w:color w:val="auto"/>
                <w:kern w:val="0"/>
                <w:sz w:val="21"/>
                <w:szCs w:val="21"/>
                <w:highlight w:val="none"/>
                <w:lang w:val="en-US" w:eastAsia="zh-CN" w:bidi="ar"/>
              </w:rPr>
              <w:t>汽车衡</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b/>
                <w:bCs/>
                <w:color w:val="auto"/>
                <w:kern w:val="0"/>
                <w:sz w:val="21"/>
                <w:szCs w:val="21"/>
                <w:highlight w:val="none"/>
                <w:lang w:bidi="ar"/>
              </w:rPr>
            </w:pPr>
          </w:p>
        </w:tc>
      </w:tr>
      <w:tr>
        <w:tblPrEx>
          <w:tblCellMar>
            <w:top w:w="0" w:type="dxa"/>
            <w:left w:w="108" w:type="dxa"/>
            <w:bottom w:w="0" w:type="dxa"/>
            <w:right w:w="108" w:type="dxa"/>
          </w:tblCellMar>
        </w:tblPrEx>
        <w:trPr>
          <w:trHeight w:val="6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1"/>
                <w:szCs w:val="21"/>
                <w:highlight w:val="none"/>
              </w:rPr>
            </w:pPr>
            <w:r>
              <w:rPr>
                <w:rFonts w:ascii="仿宋" w:hAnsi="仿宋" w:eastAsia="仿宋" w:cs="仿宋"/>
                <w:color w:val="auto"/>
                <w:kern w:val="0"/>
                <w:sz w:val="21"/>
                <w:szCs w:val="21"/>
                <w:highlight w:val="none"/>
                <w:lang w:bidi="ar"/>
              </w:rPr>
              <w:t>1.1</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bidi="ar"/>
              </w:rPr>
              <w:t>电气汽车衡</w:t>
            </w:r>
          </w:p>
        </w:tc>
        <w:tc>
          <w:tcPr>
            <w:tcW w:w="35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SCS-80高频次加固型汽车衡</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lang w:val="en-US" w:eastAsia="zh-CN" w:bidi="ar"/>
              </w:rPr>
              <w:t>套</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更换</w:t>
            </w:r>
          </w:p>
        </w:tc>
      </w:tr>
      <w:tr>
        <w:tblPrEx>
          <w:tblCellMar>
            <w:top w:w="0" w:type="dxa"/>
            <w:left w:w="108" w:type="dxa"/>
            <w:bottom w:w="0" w:type="dxa"/>
            <w:right w:w="108" w:type="dxa"/>
          </w:tblCellMar>
        </w:tblPrEx>
        <w:trPr>
          <w:trHeight w:val="6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1.2</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物联网数字传感器</w:t>
            </w:r>
          </w:p>
        </w:tc>
        <w:tc>
          <w:tcPr>
            <w:tcW w:w="35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740D-40T</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8</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套</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更换</w:t>
            </w:r>
          </w:p>
        </w:tc>
      </w:tr>
      <w:tr>
        <w:tblPrEx>
          <w:tblCellMar>
            <w:top w:w="0" w:type="dxa"/>
            <w:left w:w="108" w:type="dxa"/>
            <w:bottom w:w="0" w:type="dxa"/>
            <w:right w:w="108" w:type="dxa"/>
          </w:tblCellMar>
        </w:tblPrEx>
        <w:trPr>
          <w:trHeight w:val="6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1.3</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称重显示仪表</w:t>
            </w:r>
          </w:p>
        </w:tc>
        <w:tc>
          <w:tcPr>
            <w:tcW w:w="35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89400D</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台</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更换</w:t>
            </w:r>
          </w:p>
        </w:tc>
      </w:tr>
      <w:tr>
        <w:tblPrEx>
          <w:tblCellMar>
            <w:top w:w="0" w:type="dxa"/>
            <w:left w:w="108" w:type="dxa"/>
            <w:bottom w:w="0" w:type="dxa"/>
            <w:right w:w="108" w:type="dxa"/>
          </w:tblCellMar>
        </w:tblPrEx>
        <w:trPr>
          <w:trHeight w:val="6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1.4</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通讯电缆线</w:t>
            </w:r>
          </w:p>
        </w:tc>
        <w:tc>
          <w:tcPr>
            <w:tcW w:w="35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定制</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60</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米</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更换</w:t>
            </w:r>
          </w:p>
        </w:tc>
      </w:tr>
      <w:tr>
        <w:tblPrEx>
          <w:tblCellMar>
            <w:top w:w="0" w:type="dxa"/>
            <w:left w:w="108" w:type="dxa"/>
            <w:bottom w:w="0" w:type="dxa"/>
            <w:right w:w="108" w:type="dxa"/>
          </w:tblCellMar>
        </w:tblPrEx>
        <w:trPr>
          <w:trHeight w:val="6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1"/>
                <w:szCs w:val="21"/>
                <w:highlight w:val="none"/>
              </w:rPr>
            </w:pPr>
            <w:r>
              <w:rPr>
                <w:rFonts w:ascii="仿宋" w:hAnsi="仿宋" w:eastAsia="仿宋" w:cs="仿宋"/>
                <w:color w:val="auto"/>
                <w:kern w:val="0"/>
                <w:sz w:val="21"/>
                <w:szCs w:val="21"/>
                <w:highlight w:val="none"/>
                <w:lang w:bidi="ar"/>
              </w:rPr>
              <w:t>二、</w:t>
            </w:r>
          </w:p>
        </w:tc>
        <w:tc>
          <w:tcPr>
            <w:tcW w:w="73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b/>
                <w:bCs/>
                <w:color w:val="auto"/>
                <w:sz w:val="21"/>
                <w:szCs w:val="21"/>
                <w:highlight w:val="none"/>
              </w:rPr>
            </w:pPr>
            <w:r>
              <w:rPr>
                <w:rFonts w:ascii="仿宋" w:hAnsi="仿宋" w:eastAsia="仿宋" w:cs="仿宋"/>
                <w:b/>
                <w:bCs/>
                <w:color w:val="auto"/>
                <w:kern w:val="0"/>
                <w:sz w:val="21"/>
                <w:szCs w:val="21"/>
                <w:highlight w:val="none"/>
                <w:lang w:bidi="ar"/>
              </w:rPr>
              <w:t>系统</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b/>
                <w:bCs/>
                <w:color w:val="auto"/>
                <w:kern w:val="0"/>
                <w:sz w:val="21"/>
                <w:szCs w:val="21"/>
                <w:highlight w:val="none"/>
                <w:lang w:bidi="ar"/>
              </w:rPr>
            </w:pPr>
          </w:p>
        </w:tc>
      </w:tr>
      <w:tr>
        <w:tblPrEx>
          <w:tblCellMar>
            <w:top w:w="0" w:type="dxa"/>
            <w:left w:w="108" w:type="dxa"/>
            <w:bottom w:w="0" w:type="dxa"/>
            <w:right w:w="108" w:type="dxa"/>
          </w:tblCellMar>
        </w:tblPrEx>
        <w:trPr>
          <w:trHeight w:val="7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1"/>
                <w:szCs w:val="21"/>
                <w:highlight w:val="none"/>
              </w:rPr>
            </w:pPr>
            <w:r>
              <w:rPr>
                <w:rFonts w:ascii="仿宋" w:hAnsi="仿宋" w:eastAsia="仿宋" w:cs="仿宋"/>
                <w:color w:val="auto"/>
                <w:kern w:val="0"/>
                <w:sz w:val="21"/>
                <w:szCs w:val="21"/>
                <w:highlight w:val="none"/>
                <w:lang w:bidi="ar"/>
              </w:rPr>
              <w:t>2.1</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bidi="ar"/>
              </w:rPr>
              <w:t>系统管理平台软件</w:t>
            </w:r>
          </w:p>
        </w:tc>
        <w:tc>
          <w:tcPr>
            <w:tcW w:w="35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bidi="ar"/>
              </w:rPr>
              <w:t>含ERP系统对接</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1"/>
                <w:szCs w:val="21"/>
                <w:highlight w:val="none"/>
              </w:rPr>
            </w:pPr>
            <w:r>
              <w:rPr>
                <w:rFonts w:ascii="仿宋" w:hAnsi="仿宋" w:eastAsia="仿宋" w:cs="仿宋"/>
                <w:color w:val="auto"/>
                <w:kern w:val="0"/>
                <w:sz w:val="21"/>
                <w:szCs w:val="21"/>
                <w:highlight w:val="none"/>
                <w:lang w:bidi="ar"/>
              </w:rPr>
              <w:t>1</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套</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更换</w:t>
            </w:r>
          </w:p>
        </w:tc>
      </w:tr>
      <w:tr>
        <w:tblPrEx>
          <w:tblCellMar>
            <w:top w:w="0" w:type="dxa"/>
            <w:left w:w="108" w:type="dxa"/>
            <w:bottom w:w="0" w:type="dxa"/>
            <w:right w:w="108" w:type="dxa"/>
          </w:tblCellMar>
        </w:tblPrEx>
        <w:trPr>
          <w:trHeight w:val="7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2.2</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无人值守硬件系统</w:t>
            </w:r>
          </w:p>
        </w:tc>
        <w:tc>
          <w:tcPr>
            <w:tcW w:w="35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定制</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套</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更换</w:t>
            </w:r>
          </w:p>
        </w:tc>
      </w:tr>
      <w:tr>
        <w:tblPrEx>
          <w:tblCellMar>
            <w:top w:w="0" w:type="dxa"/>
            <w:left w:w="108" w:type="dxa"/>
            <w:bottom w:w="0" w:type="dxa"/>
            <w:right w:w="108" w:type="dxa"/>
          </w:tblCellMar>
        </w:tblPrEx>
        <w:trPr>
          <w:trHeight w:val="7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2.3</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车牌识别子系统</w:t>
            </w:r>
          </w:p>
        </w:tc>
        <w:tc>
          <w:tcPr>
            <w:tcW w:w="35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包括车牌识别仪2台，补光灯2台，其他管线附件</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套</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更换</w:t>
            </w:r>
          </w:p>
        </w:tc>
      </w:tr>
      <w:tr>
        <w:tblPrEx>
          <w:tblCellMar>
            <w:top w:w="0" w:type="dxa"/>
            <w:left w:w="108" w:type="dxa"/>
            <w:bottom w:w="0" w:type="dxa"/>
            <w:right w:w="108" w:type="dxa"/>
          </w:tblCellMar>
        </w:tblPrEx>
        <w:trPr>
          <w:trHeight w:val="7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2.4</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道闸控制子系统</w:t>
            </w:r>
          </w:p>
        </w:tc>
        <w:tc>
          <w:tcPr>
            <w:tcW w:w="35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包括道闸2套，车辆检测器2套，其他线管附件</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套</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维护升级</w:t>
            </w:r>
          </w:p>
        </w:tc>
      </w:tr>
      <w:tr>
        <w:tblPrEx>
          <w:tblCellMar>
            <w:top w:w="0" w:type="dxa"/>
            <w:left w:w="108" w:type="dxa"/>
            <w:bottom w:w="0" w:type="dxa"/>
            <w:right w:w="108" w:type="dxa"/>
          </w:tblCellMar>
        </w:tblPrEx>
        <w:trPr>
          <w:trHeight w:val="7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2.5</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图像抓拍与视频监控子系统</w:t>
            </w:r>
          </w:p>
        </w:tc>
        <w:tc>
          <w:tcPr>
            <w:tcW w:w="35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包括200万或更高像素高清夜视网络摄像头2台，交换机1台，其他线管附件</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套</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维护升级</w:t>
            </w:r>
          </w:p>
        </w:tc>
      </w:tr>
      <w:tr>
        <w:tblPrEx>
          <w:tblCellMar>
            <w:top w:w="0" w:type="dxa"/>
            <w:left w:w="108" w:type="dxa"/>
            <w:bottom w:w="0" w:type="dxa"/>
            <w:right w:w="108" w:type="dxa"/>
          </w:tblCellMar>
        </w:tblPrEx>
        <w:trPr>
          <w:trHeight w:val="7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2.6</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红外定位防作弊系统</w:t>
            </w:r>
          </w:p>
        </w:tc>
        <w:tc>
          <w:tcPr>
            <w:tcW w:w="35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包括红外对射2对，其他附件</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套</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维护升级</w:t>
            </w:r>
          </w:p>
        </w:tc>
      </w:tr>
      <w:tr>
        <w:tblPrEx>
          <w:tblCellMar>
            <w:top w:w="0" w:type="dxa"/>
            <w:left w:w="108" w:type="dxa"/>
            <w:bottom w:w="0" w:type="dxa"/>
            <w:right w:w="108" w:type="dxa"/>
          </w:tblCellMar>
        </w:tblPrEx>
        <w:trPr>
          <w:trHeight w:val="7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2.7</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LED屏子系统及语音对讲系统</w:t>
            </w:r>
          </w:p>
        </w:tc>
        <w:tc>
          <w:tcPr>
            <w:tcW w:w="35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包括LED屏2台，立杆2根，播报系统、语音对讲系统等</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套</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维护升级</w:t>
            </w:r>
          </w:p>
        </w:tc>
      </w:tr>
      <w:tr>
        <w:tblPrEx>
          <w:tblCellMar>
            <w:top w:w="0" w:type="dxa"/>
            <w:left w:w="108" w:type="dxa"/>
            <w:bottom w:w="0" w:type="dxa"/>
            <w:right w:w="108" w:type="dxa"/>
          </w:tblCellMar>
        </w:tblPrEx>
        <w:trPr>
          <w:trHeight w:val="7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2.8</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车辆引导系统</w:t>
            </w:r>
          </w:p>
        </w:tc>
        <w:tc>
          <w:tcPr>
            <w:tcW w:w="35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红绿双色信号灯</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套</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维护升级</w:t>
            </w:r>
          </w:p>
        </w:tc>
      </w:tr>
      <w:tr>
        <w:tblPrEx>
          <w:tblCellMar>
            <w:top w:w="0" w:type="dxa"/>
            <w:left w:w="108" w:type="dxa"/>
            <w:bottom w:w="0" w:type="dxa"/>
            <w:right w:w="108" w:type="dxa"/>
          </w:tblCellMar>
        </w:tblPrEx>
        <w:trPr>
          <w:trHeight w:val="7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2.9</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自助过磅机</w:t>
            </w:r>
          </w:p>
        </w:tc>
        <w:tc>
          <w:tcPr>
            <w:tcW w:w="35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包含工控机，显示器</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套</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更换</w:t>
            </w:r>
          </w:p>
        </w:tc>
      </w:tr>
      <w:tr>
        <w:tblPrEx>
          <w:tblCellMar>
            <w:top w:w="0" w:type="dxa"/>
            <w:left w:w="108" w:type="dxa"/>
            <w:bottom w:w="0" w:type="dxa"/>
            <w:right w:w="108" w:type="dxa"/>
          </w:tblCellMar>
        </w:tblPrEx>
        <w:trPr>
          <w:trHeight w:val="7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2.9.1</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自助过磅机</w:t>
            </w:r>
          </w:p>
        </w:tc>
        <w:tc>
          <w:tcPr>
            <w:tcW w:w="35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电气控制柜、硬盘录像机、交换机、高速针式打印机、电脑主机</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套</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维护升级</w:t>
            </w:r>
          </w:p>
        </w:tc>
      </w:tr>
      <w:tr>
        <w:tblPrEx>
          <w:tblCellMar>
            <w:top w:w="0" w:type="dxa"/>
            <w:left w:w="108" w:type="dxa"/>
            <w:bottom w:w="0" w:type="dxa"/>
            <w:right w:w="108" w:type="dxa"/>
          </w:tblCellMar>
        </w:tblPrEx>
        <w:trPr>
          <w:trHeight w:val="6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1"/>
                <w:szCs w:val="21"/>
                <w:highlight w:val="none"/>
              </w:rPr>
            </w:pPr>
            <w:r>
              <w:rPr>
                <w:rFonts w:ascii="仿宋" w:hAnsi="仿宋" w:eastAsia="仿宋" w:cs="仿宋"/>
                <w:color w:val="auto"/>
                <w:kern w:val="0"/>
                <w:sz w:val="21"/>
                <w:szCs w:val="21"/>
                <w:highlight w:val="none"/>
                <w:lang w:bidi="ar"/>
              </w:rPr>
              <w:t>三、</w:t>
            </w:r>
          </w:p>
        </w:tc>
        <w:tc>
          <w:tcPr>
            <w:tcW w:w="73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kern w:val="0"/>
                <w:sz w:val="21"/>
                <w:szCs w:val="21"/>
                <w:highlight w:val="none"/>
                <w:lang w:val="en-US" w:eastAsia="zh-CN" w:bidi="ar"/>
              </w:rPr>
              <w:t>其他</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b/>
                <w:bCs/>
                <w:color w:val="auto"/>
                <w:kern w:val="0"/>
                <w:sz w:val="21"/>
                <w:szCs w:val="21"/>
                <w:highlight w:val="none"/>
                <w:lang w:bidi="ar"/>
              </w:rPr>
            </w:pPr>
          </w:p>
        </w:tc>
      </w:tr>
      <w:tr>
        <w:tblPrEx>
          <w:tblCellMar>
            <w:top w:w="0" w:type="dxa"/>
            <w:left w:w="108" w:type="dxa"/>
            <w:bottom w:w="0" w:type="dxa"/>
            <w:right w:w="108" w:type="dxa"/>
          </w:tblCellMar>
        </w:tblPrEx>
        <w:trPr>
          <w:trHeight w:val="4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1"/>
                <w:szCs w:val="21"/>
                <w:highlight w:val="none"/>
              </w:rPr>
            </w:pPr>
            <w:r>
              <w:rPr>
                <w:rFonts w:ascii="仿宋" w:hAnsi="仿宋" w:eastAsia="仿宋" w:cs="仿宋"/>
                <w:color w:val="auto"/>
                <w:kern w:val="0"/>
                <w:sz w:val="21"/>
                <w:szCs w:val="21"/>
                <w:highlight w:val="none"/>
                <w:lang w:bidi="ar"/>
              </w:rPr>
              <w:t>3.1</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bidi="ar"/>
              </w:rPr>
              <w:t>运输及吊装</w:t>
            </w:r>
          </w:p>
        </w:tc>
        <w:tc>
          <w:tcPr>
            <w:tcW w:w="35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bidi="ar"/>
              </w:rPr>
              <w:t>包含原地磅拆除吊装至分公司指定地点放置及新地磅吊装</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lang w:val="en-US" w:eastAsia="zh-CN" w:bidi="ar"/>
              </w:rPr>
              <w:t>项</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lang w:val="en-US" w:eastAsia="zh-CN" w:bidi="ar"/>
              </w:rPr>
              <w:t>1</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kern w:val="0"/>
                <w:sz w:val="21"/>
                <w:szCs w:val="21"/>
                <w:highlight w:val="none"/>
                <w:lang w:bidi="ar"/>
              </w:rPr>
            </w:pPr>
          </w:p>
        </w:tc>
      </w:tr>
      <w:tr>
        <w:tblPrEx>
          <w:tblCellMar>
            <w:top w:w="0" w:type="dxa"/>
            <w:left w:w="108" w:type="dxa"/>
            <w:bottom w:w="0" w:type="dxa"/>
            <w:right w:w="108" w:type="dxa"/>
          </w:tblCellMar>
        </w:tblPrEx>
        <w:trPr>
          <w:trHeight w:val="11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3.2</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安装调试</w:t>
            </w:r>
          </w:p>
        </w:tc>
        <w:tc>
          <w:tcPr>
            <w:tcW w:w="35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新地磅安装调试至验收合格</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val="en-US" w:eastAsia="zh-CN" w:bidi="ar"/>
              </w:rPr>
              <w:t>项</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val="en-US" w:eastAsia="zh-CN" w:bidi="ar"/>
              </w:rPr>
              <w:t>1</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kern w:val="0"/>
                <w:sz w:val="18"/>
                <w:szCs w:val="18"/>
                <w:highlight w:val="none"/>
                <w:lang w:bidi="ar"/>
              </w:rPr>
            </w:pPr>
          </w:p>
        </w:tc>
      </w:tr>
      <w:tr>
        <w:tblPrEx>
          <w:tblCellMar>
            <w:top w:w="0" w:type="dxa"/>
            <w:left w:w="108" w:type="dxa"/>
            <w:bottom w:w="0" w:type="dxa"/>
            <w:right w:w="108" w:type="dxa"/>
          </w:tblCellMar>
        </w:tblPrEx>
        <w:trPr>
          <w:trHeight w:val="5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3.3</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配件辅材</w:t>
            </w:r>
          </w:p>
        </w:tc>
        <w:tc>
          <w:tcPr>
            <w:tcW w:w="35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安装调试期间需要的配件辅材</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套</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val="en-US" w:eastAsia="zh-CN" w:bidi="ar"/>
              </w:rPr>
              <w:t>1</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kern w:val="0"/>
                <w:sz w:val="18"/>
                <w:szCs w:val="18"/>
                <w:highlight w:val="none"/>
                <w:lang w:bidi="ar"/>
              </w:rPr>
            </w:pPr>
          </w:p>
        </w:tc>
      </w:tr>
      <w:tr>
        <w:tblPrEx>
          <w:tblCellMar>
            <w:top w:w="0" w:type="dxa"/>
            <w:left w:w="108" w:type="dxa"/>
            <w:bottom w:w="0" w:type="dxa"/>
            <w:right w:w="108" w:type="dxa"/>
          </w:tblCellMar>
        </w:tblPrEx>
        <w:trPr>
          <w:trHeight w:val="6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3.4</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两年第三方检测</w:t>
            </w:r>
          </w:p>
        </w:tc>
        <w:tc>
          <w:tcPr>
            <w:tcW w:w="35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每年委托有资质的第三方对地磅进行定检，并出具检测报告</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val="en-US" w:eastAsia="zh-CN" w:bidi="ar"/>
              </w:rPr>
              <w:t>项</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val="en-US" w:eastAsia="zh-CN" w:bidi="ar"/>
              </w:rPr>
              <w:t>1</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kern w:val="0"/>
                <w:sz w:val="18"/>
                <w:szCs w:val="18"/>
                <w:highlight w:val="none"/>
                <w:lang w:bidi="ar"/>
              </w:rPr>
            </w:pPr>
          </w:p>
        </w:tc>
      </w:tr>
      <w:tr>
        <w:tblPrEx>
          <w:tblCellMar>
            <w:top w:w="0" w:type="dxa"/>
            <w:left w:w="108" w:type="dxa"/>
            <w:bottom w:w="0" w:type="dxa"/>
            <w:right w:w="108" w:type="dxa"/>
          </w:tblCellMar>
        </w:tblPrEx>
        <w:trPr>
          <w:trHeight w:val="6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3.5</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val="en-US" w:eastAsia="zh-CN" w:bidi="ar"/>
              </w:rPr>
              <w:t>两年定期维保</w:t>
            </w:r>
          </w:p>
        </w:tc>
        <w:tc>
          <w:tcPr>
            <w:tcW w:w="35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每季度对地磅进行维护维保</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val="en-US" w:eastAsia="zh-CN" w:bidi="ar"/>
              </w:rPr>
              <w:t>项</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val="en-US" w:eastAsia="zh-CN" w:bidi="ar"/>
              </w:rPr>
              <w:t>1</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kern w:val="0"/>
                <w:sz w:val="18"/>
                <w:szCs w:val="18"/>
                <w:highlight w:val="none"/>
                <w:lang w:bidi="ar"/>
              </w:rPr>
            </w:pPr>
          </w:p>
        </w:tc>
      </w:tr>
    </w:tbl>
    <w:p>
      <w:pPr>
        <w:spacing w:line="360" w:lineRule="auto"/>
        <w:ind w:firstLine="470" w:firstLineChars="196"/>
        <w:rPr>
          <w:rFonts w:ascii="宋体" w:hAnsi="宋体" w:eastAsia="宋体" w:cs="宋体"/>
          <w:color w:val="auto"/>
          <w:sz w:val="24"/>
          <w:szCs w:val="24"/>
          <w:highlight w:val="none"/>
        </w:rPr>
      </w:pPr>
    </w:p>
    <w:p>
      <w:pPr>
        <w:adjustRightInd w:val="0"/>
        <w:snapToGrid w:val="0"/>
        <w:spacing w:line="600" w:lineRule="exact"/>
        <w:jc w:val="left"/>
        <w:outlineLvl w:val="2"/>
        <w:rPr>
          <w:rFonts w:ascii="宋体" w:hAnsi="宋体" w:eastAsia="宋体" w:cs="宋体"/>
          <w:b/>
          <w:color w:val="auto"/>
          <w:sz w:val="32"/>
          <w:highlight w:val="none"/>
        </w:rPr>
      </w:pPr>
      <w:r>
        <w:rPr>
          <w:rFonts w:hint="eastAsia" w:ascii="宋体" w:hAnsi="宋体" w:eastAsia="宋体" w:cs="宋体"/>
          <w:b/>
          <w:bCs w:val="0"/>
          <w:color w:val="auto"/>
          <w:sz w:val="32"/>
          <w:szCs w:val="32"/>
          <w:highlight w:val="none"/>
        </w:rPr>
        <w:t>二、</w:t>
      </w:r>
      <w:r>
        <w:rPr>
          <w:rFonts w:hint="eastAsia" w:ascii="宋体" w:hAnsi="宋体" w:eastAsia="宋体" w:cs="宋体"/>
          <w:b/>
          <w:bCs w:val="0"/>
          <w:color w:val="auto"/>
          <w:sz w:val="32"/>
          <w:szCs w:val="32"/>
          <w:highlight w:val="none"/>
          <w:lang w:val="en-US" w:eastAsia="zh-CN"/>
        </w:rPr>
        <w:t>项目</w:t>
      </w:r>
      <w:r>
        <w:rPr>
          <w:rFonts w:hint="eastAsia" w:ascii="宋体" w:hAnsi="宋体" w:eastAsia="宋体" w:cs="宋体"/>
          <w:b/>
          <w:bCs w:val="0"/>
          <w:color w:val="auto"/>
          <w:sz w:val="32"/>
          <w:szCs w:val="32"/>
          <w:highlight w:val="none"/>
        </w:rPr>
        <w:t>要求</w:t>
      </w:r>
    </w:p>
    <w:p>
      <w:pPr>
        <w:spacing w:line="360" w:lineRule="auto"/>
        <w:ind w:left="320"/>
        <w:rPr>
          <w:b/>
          <w:color w:val="auto"/>
          <w:sz w:val="28"/>
          <w:szCs w:val="28"/>
          <w:highlight w:val="none"/>
        </w:rPr>
      </w:pPr>
      <w:r>
        <w:rPr>
          <w:rFonts w:hint="eastAsia"/>
          <w:b/>
          <w:color w:val="auto"/>
          <w:sz w:val="28"/>
          <w:szCs w:val="28"/>
          <w:highlight w:val="none"/>
          <w:lang w:val="en-US" w:eastAsia="zh-CN"/>
        </w:rPr>
        <w:t>1、</w:t>
      </w:r>
      <w:r>
        <w:rPr>
          <w:rFonts w:hint="eastAsia"/>
          <w:b/>
          <w:color w:val="auto"/>
          <w:sz w:val="28"/>
          <w:szCs w:val="28"/>
          <w:highlight w:val="none"/>
        </w:rPr>
        <w:t>项目背景</w:t>
      </w:r>
    </w:p>
    <w:p>
      <w:pPr>
        <w:spacing w:line="360" w:lineRule="auto"/>
        <w:ind w:firstLine="420" w:firstLineChars="200"/>
        <w:rPr>
          <w:rFonts w:hint="eastAsia"/>
          <w:lang w:val="en-US" w:eastAsia="zh-CN"/>
        </w:rPr>
      </w:pPr>
      <w:r>
        <w:rPr>
          <w:rFonts w:hint="eastAsia"/>
          <w:lang w:val="en-US" w:eastAsia="zh-CN"/>
        </w:rPr>
        <w:t>龙归分公司分三期建设，共用一套地磅系统，平时主要用于泥车和药车的称重过磅。根据统计，药车每月使用次数约100-120次，泥车约30-40次，根据污泥外运量和加药量不同会有调整，每天使用率为5次左右，最大使用重量约60吨。</w:t>
      </w:r>
    </w:p>
    <w:p>
      <w:pPr>
        <w:pStyle w:val="2"/>
        <w:ind w:left="0" w:leftChars="0" w:firstLine="480" w:firstLineChars="200"/>
        <w:jc w:val="left"/>
        <w:rPr>
          <w:rFonts w:hint="default" w:hAnsi="仿宋_GB2312" w:cs="仿宋_GB2312"/>
          <w:color w:val="auto"/>
          <w:lang w:val="en-US" w:eastAsia="zh-CN"/>
        </w:rPr>
      </w:pPr>
      <w:r>
        <w:rPr>
          <w:rFonts w:hint="eastAsia" w:hAnsi="仿宋_GB2312" w:cs="仿宋_GB2312"/>
          <w:color w:val="auto"/>
          <w:lang w:val="en-US" w:eastAsia="zh-CN"/>
        </w:rPr>
        <w:t>现有地磅系统由 2009 年开始投入使用，已超过该设备使用年限，部分配件老化，称重系统卡顿，维保期已过无法更新。</w:t>
      </w:r>
      <w:r>
        <w:rPr>
          <w:rFonts w:hint="default" w:hAnsi="仿宋_GB2312" w:cs="仿宋_GB2312"/>
          <w:color w:val="auto"/>
          <w:lang w:val="en-US" w:eastAsia="zh-CN"/>
        </w:rPr>
        <w:drawing>
          <wp:inline distT="0" distB="0" distL="114300" distR="114300">
            <wp:extent cx="2712085" cy="2640330"/>
            <wp:effectExtent l="0" t="0" r="12065" b="7620"/>
            <wp:docPr id="29" name="图片 29" descr="6c78fb69d20b1906f37aea185e80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6c78fb69d20b1906f37aea185e80066"/>
                    <pic:cNvPicPr>
                      <a:picLocks noChangeAspect="1"/>
                    </pic:cNvPicPr>
                  </pic:nvPicPr>
                  <pic:blipFill>
                    <a:blip r:embed="rId11"/>
                    <a:stretch>
                      <a:fillRect/>
                    </a:stretch>
                  </pic:blipFill>
                  <pic:spPr>
                    <a:xfrm>
                      <a:off x="0" y="0"/>
                      <a:ext cx="2712085" cy="2640330"/>
                    </a:xfrm>
                    <a:prstGeom prst="rect">
                      <a:avLst/>
                    </a:prstGeom>
                  </pic:spPr>
                </pic:pic>
              </a:graphicData>
            </a:graphic>
          </wp:inline>
        </w:drawing>
      </w:r>
      <w:r>
        <w:rPr>
          <w:rFonts w:hint="default" w:hAnsi="仿宋_GB2312" w:cs="仿宋_GB2312"/>
          <w:color w:val="auto"/>
          <w:lang w:val="en-US" w:eastAsia="zh-CN"/>
        </w:rPr>
        <w:drawing>
          <wp:inline distT="0" distB="0" distL="114300" distR="114300">
            <wp:extent cx="2499360" cy="2647950"/>
            <wp:effectExtent l="0" t="0" r="15240" b="0"/>
            <wp:docPr id="30" name="图片 30" descr="c637a5fd2dd3c7703c34a5b6c15ac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c637a5fd2dd3c7703c34a5b6c15ac6f"/>
                    <pic:cNvPicPr>
                      <a:picLocks noChangeAspect="1"/>
                    </pic:cNvPicPr>
                  </pic:nvPicPr>
                  <pic:blipFill>
                    <a:blip r:embed="rId12"/>
                    <a:stretch>
                      <a:fillRect/>
                    </a:stretch>
                  </pic:blipFill>
                  <pic:spPr>
                    <a:xfrm>
                      <a:off x="0" y="0"/>
                      <a:ext cx="2499360" cy="2647950"/>
                    </a:xfrm>
                    <a:prstGeom prst="rect">
                      <a:avLst/>
                    </a:prstGeom>
                  </pic:spPr>
                </pic:pic>
              </a:graphicData>
            </a:graphic>
          </wp:inline>
        </w:drawing>
      </w:r>
    </w:p>
    <w:p>
      <w:pPr>
        <w:pStyle w:val="2"/>
        <w:ind w:left="0" w:leftChars="0" w:firstLine="0" w:firstLineChars="0"/>
        <w:jc w:val="center"/>
        <w:rPr>
          <w:rFonts w:hint="eastAsia" w:hAnsi="仿宋_GB2312" w:cs="仿宋_GB2312"/>
          <w:color w:val="auto"/>
          <w:lang w:val="en-US" w:eastAsia="zh-CN"/>
        </w:rPr>
      </w:pPr>
      <w:r>
        <w:rPr>
          <w:rFonts w:hint="eastAsia" w:hAnsi="仿宋_GB2312" w:cs="仿宋_GB2312"/>
          <w:color w:val="auto"/>
          <w:lang w:val="en-US" w:eastAsia="zh-CN"/>
        </w:rPr>
        <w:t>地磅现状</w:t>
      </w:r>
    </w:p>
    <w:p>
      <w:pPr>
        <w:pStyle w:val="2"/>
        <w:ind w:left="0" w:leftChars="0" w:firstLine="0" w:firstLineChars="0"/>
        <w:jc w:val="center"/>
        <w:rPr>
          <w:rFonts w:hint="default" w:hAnsi="仿宋_GB2312" w:cs="仿宋_GB2312"/>
          <w:color w:val="auto"/>
          <w:lang w:val="en-US" w:eastAsia="zh-CN"/>
        </w:rPr>
      </w:pPr>
      <w:r>
        <w:rPr>
          <w:rFonts w:hint="default" w:hAnsi="仿宋_GB2312" w:cs="仿宋_GB2312"/>
          <w:color w:val="auto"/>
          <w:lang w:val="en-US" w:eastAsia="zh-CN"/>
        </w:rPr>
        <w:drawing>
          <wp:inline distT="0" distB="0" distL="114300" distR="114300">
            <wp:extent cx="5266690" cy="2962910"/>
            <wp:effectExtent l="0" t="0" r="10160" b="8890"/>
            <wp:docPr id="31" name="图片 31" descr="fc835ea5829e6e10972490cc1329d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fc835ea5829e6e10972490cc1329d1b"/>
                    <pic:cNvPicPr>
                      <a:picLocks noChangeAspect="1"/>
                    </pic:cNvPicPr>
                  </pic:nvPicPr>
                  <pic:blipFill>
                    <a:blip r:embed="rId13"/>
                    <a:stretch>
                      <a:fillRect/>
                    </a:stretch>
                  </pic:blipFill>
                  <pic:spPr>
                    <a:xfrm>
                      <a:off x="0" y="0"/>
                      <a:ext cx="5266690" cy="2962910"/>
                    </a:xfrm>
                    <a:prstGeom prst="rect">
                      <a:avLst/>
                    </a:prstGeom>
                  </pic:spPr>
                </pic:pic>
              </a:graphicData>
            </a:graphic>
          </wp:inline>
        </w:drawing>
      </w:r>
    </w:p>
    <w:p>
      <w:pPr>
        <w:pStyle w:val="2"/>
        <w:ind w:left="0" w:leftChars="0" w:firstLine="0" w:firstLineChars="0"/>
        <w:jc w:val="center"/>
        <w:rPr>
          <w:rFonts w:hint="default" w:hAnsi="仿宋_GB2312" w:cs="仿宋_GB2312"/>
          <w:color w:val="auto"/>
          <w:lang w:val="en-US" w:eastAsia="zh-CN"/>
        </w:rPr>
      </w:pPr>
      <w:r>
        <w:rPr>
          <w:rFonts w:hint="default" w:hAnsi="仿宋_GB2312" w:cs="仿宋_GB2312"/>
          <w:color w:val="auto"/>
          <w:lang w:val="en-US" w:eastAsia="zh-CN"/>
        </w:rPr>
        <w:drawing>
          <wp:inline distT="0" distB="0" distL="114300" distR="114300">
            <wp:extent cx="5266690" cy="3950335"/>
            <wp:effectExtent l="0" t="0" r="10160" b="12065"/>
            <wp:docPr id="32" name="图片 32" descr="7f9cd3947f163cb5804e8f0e6a3ff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7f9cd3947f163cb5804e8f0e6a3ffc9"/>
                    <pic:cNvPicPr>
                      <a:picLocks noChangeAspect="1"/>
                    </pic:cNvPicPr>
                  </pic:nvPicPr>
                  <pic:blipFill>
                    <a:blip r:embed="rId14"/>
                    <a:stretch>
                      <a:fillRect/>
                    </a:stretch>
                  </pic:blipFill>
                  <pic:spPr>
                    <a:xfrm>
                      <a:off x="0" y="0"/>
                      <a:ext cx="5266690" cy="3950335"/>
                    </a:xfrm>
                    <a:prstGeom prst="rect">
                      <a:avLst/>
                    </a:prstGeom>
                  </pic:spPr>
                </pic:pic>
              </a:graphicData>
            </a:graphic>
          </wp:inline>
        </w:drawing>
      </w:r>
    </w:p>
    <w:p>
      <w:pPr>
        <w:pStyle w:val="2"/>
        <w:ind w:left="0" w:leftChars="0" w:firstLine="0" w:firstLineChars="0"/>
        <w:jc w:val="center"/>
        <w:rPr>
          <w:rFonts w:hint="eastAsia" w:hAnsi="仿宋_GB2312" w:cs="仿宋_GB2312"/>
          <w:color w:val="auto"/>
          <w:lang w:val="en-US" w:eastAsia="zh-CN"/>
        </w:rPr>
      </w:pPr>
      <w:r>
        <w:rPr>
          <w:rFonts w:hint="eastAsia" w:hAnsi="仿宋_GB2312" w:cs="仿宋_GB2312"/>
          <w:color w:val="auto"/>
          <w:lang w:val="en-US" w:eastAsia="zh-CN"/>
        </w:rPr>
        <w:t>配件（传感器）老化</w:t>
      </w:r>
    </w:p>
    <w:p>
      <w:pPr>
        <w:pStyle w:val="2"/>
        <w:ind w:left="0" w:leftChars="0" w:firstLine="0" w:firstLineChars="0"/>
        <w:jc w:val="left"/>
        <w:rPr>
          <w:rFonts w:hint="eastAsia" w:hAnsi="仿宋_GB2312" w:cs="仿宋_GB2312"/>
          <w:color w:val="auto"/>
          <w:lang w:val="en-US" w:eastAsia="zh-CN"/>
        </w:rPr>
      </w:pPr>
      <w:r>
        <w:rPr>
          <w:rFonts w:hint="eastAsia" w:hAnsi="仿宋_GB2312" w:cs="仿宋_GB2312"/>
          <w:color w:val="auto"/>
          <w:lang w:val="en-US" w:eastAsia="zh-CN"/>
        </w:rPr>
        <w:drawing>
          <wp:inline distT="0" distB="0" distL="114300" distR="114300">
            <wp:extent cx="2451100" cy="3504565"/>
            <wp:effectExtent l="0" t="0" r="6350" b="635"/>
            <wp:docPr id="33" name="图片 33" descr="53350880c614115219ce00b7dfcb5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53350880c614115219ce00b7dfcb5ac"/>
                    <pic:cNvPicPr>
                      <a:picLocks noChangeAspect="1"/>
                    </pic:cNvPicPr>
                  </pic:nvPicPr>
                  <pic:blipFill>
                    <a:blip r:embed="rId15"/>
                    <a:stretch>
                      <a:fillRect/>
                    </a:stretch>
                  </pic:blipFill>
                  <pic:spPr>
                    <a:xfrm>
                      <a:off x="0" y="0"/>
                      <a:ext cx="2451100" cy="3504565"/>
                    </a:xfrm>
                    <a:prstGeom prst="rect">
                      <a:avLst/>
                    </a:prstGeom>
                  </pic:spPr>
                </pic:pic>
              </a:graphicData>
            </a:graphic>
          </wp:inline>
        </w:drawing>
      </w:r>
      <w:r>
        <w:rPr>
          <w:rFonts w:hint="eastAsia" w:hAnsi="仿宋_GB2312" w:cs="仿宋_GB2312"/>
          <w:color w:val="auto"/>
          <w:lang w:val="en-US" w:eastAsia="zh-CN"/>
        </w:rPr>
        <w:drawing>
          <wp:inline distT="0" distB="0" distL="114300" distR="114300">
            <wp:extent cx="2622550" cy="3497580"/>
            <wp:effectExtent l="0" t="0" r="6350" b="7620"/>
            <wp:docPr id="34" name="图片 34" descr="51e04f3efecf736cfdf150a18eea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51e04f3efecf736cfdf150a18eea457"/>
                    <pic:cNvPicPr>
                      <a:picLocks noChangeAspect="1"/>
                    </pic:cNvPicPr>
                  </pic:nvPicPr>
                  <pic:blipFill>
                    <a:blip r:embed="rId16"/>
                    <a:stretch>
                      <a:fillRect/>
                    </a:stretch>
                  </pic:blipFill>
                  <pic:spPr>
                    <a:xfrm>
                      <a:off x="0" y="0"/>
                      <a:ext cx="2622550" cy="3497580"/>
                    </a:xfrm>
                    <a:prstGeom prst="rect">
                      <a:avLst/>
                    </a:prstGeom>
                  </pic:spPr>
                </pic:pic>
              </a:graphicData>
            </a:graphic>
          </wp:inline>
        </w:drawing>
      </w:r>
    </w:p>
    <w:p>
      <w:pPr>
        <w:pStyle w:val="2"/>
        <w:ind w:left="0" w:leftChars="0" w:firstLine="0" w:firstLineChars="0"/>
        <w:jc w:val="center"/>
        <w:rPr>
          <w:rFonts w:hint="default" w:hAnsi="仿宋_GB2312" w:cs="仿宋_GB2312"/>
          <w:color w:val="auto"/>
          <w:lang w:val="en-US" w:eastAsia="zh-CN"/>
        </w:rPr>
      </w:pPr>
      <w:r>
        <w:rPr>
          <w:rFonts w:hint="eastAsia" w:hAnsi="仿宋_GB2312" w:cs="仿宋_GB2312"/>
          <w:color w:val="auto"/>
          <w:lang w:val="en-US" w:eastAsia="zh-CN"/>
        </w:rPr>
        <w:t>接线盒腐蚀</w:t>
      </w:r>
    </w:p>
    <w:p>
      <w:pPr>
        <w:pStyle w:val="2"/>
        <w:ind w:left="0" w:leftChars="0" w:firstLine="0" w:firstLineChars="0"/>
        <w:jc w:val="center"/>
        <w:rPr>
          <w:rFonts w:hint="default" w:hAnsi="仿宋_GB2312" w:cs="仿宋_GB2312"/>
          <w:color w:val="auto"/>
          <w:lang w:val="en-US" w:eastAsia="zh-CN"/>
        </w:rPr>
      </w:pPr>
      <w:r>
        <w:rPr>
          <w:rFonts w:hint="default" w:hAnsi="仿宋_GB2312" w:cs="仿宋_GB2312"/>
          <w:color w:val="auto"/>
          <w:lang w:val="en-US" w:eastAsia="zh-CN"/>
        </w:rPr>
        <w:drawing>
          <wp:inline distT="0" distB="0" distL="114300" distR="114300">
            <wp:extent cx="5266690" cy="2962910"/>
            <wp:effectExtent l="0" t="0" r="10160" b="8890"/>
            <wp:docPr id="35" name="图片 35" descr="07f0927b9704e6bc8289d3f266243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07f0927b9704e6bc8289d3f2662437f"/>
                    <pic:cNvPicPr>
                      <a:picLocks noChangeAspect="1"/>
                    </pic:cNvPicPr>
                  </pic:nvPicPr>
                  <pic:blipFill>
                    <a:blip r:embed="rId17"/>
                    <a:stretch>
                      <a:fillRect/>
                    </a:stretch>
                  </pic:blipFill>
                  <pic:spPr>
                    <a:xfrm>
                      <a:off x="0" y="0"/>
                      <a:ext cx="5266690" cy="2962910"/>
                    </a:xfrm>
                    <a:prstGeom prst="rect">
                      <a:avLst/>
                    </a:prstGeom>
                  </pic:spPr>
                </pic:pic>
              </a:graphicData>
            </a:graphic>
          </wp:inline>
        </w:drawing>
      </w:r>
    </w:p>
    <w:p>
      <w:pPr>
        <w:pStyle w:val="2"/>
        <w:ind w:left="0" w:leftChars="0" w:firstLine="0" w:firstLineChars="0"/>
        <w:jc w:val="center"/>
        <w:rPr>
          <w:rFonts w:hint="default" w:hAnsi="仿宋_GB2312" w:cs="仿宋_GB2312"/>
          <w:color w:val="auto"/>
          <w:lang w:val="en-US" w:eastAsia="zh-CN"/>
        </w:rPr>
      </w:pPr>
      <w:r>
        <w:rPr>
          <w:rFonts w:hint="eastAsia" w:hAnsi="仿宋_GB2312" w:cs="仿宋_GB2312"/>
          <w:color w:val="auto"/>
          <w:lang w:val="en-US" w:eastAsia="zh-CN"/>
        </w:rPr>
        <w:t>称重系统设备落后</w:t>
      </w:r>
    </w:p>
    <w:p>
      <w:pPr>
        <w:spacing w:line="360" w:lineRule="auto"/>
        <w:ind w:left="320"/>
        <w:rPr>
          <w:rFonts w:hint="eastAsia" w:asciiTheme="minorHAnsi" w:hAnsiTheme="minorHAnsi" w:eastAsiaTheme="minorEastAsia" w:cstheme="minorBidi"/>
          <w:b/>
          <w:color w:val="auto"/>
          <w:sz w:val="28"/>
          <w:szCs w:val="28"/>
          <w:highlight w:val="none"/>
          <w:lang w:val="en-US" w:eastAsia="zh-CN"/>
        </w:rPr>
      </w:pPr>
      <w:r>
        <w:rPr>
          <w:rFonts w:hint="eastAsia" w:cstheme="minorBidi"/>
          <w:b/>
          <w:color w:val="auto"/>
          <w:sz w:val="28"/>
          <w:szCs w:val="28"/>
          <w:highlight w:val="none"/>
          <w:lang w:val="en-US" w:eastAsia="zh-CN"/>
        </w:rPr>
        <w:t>2、</w:t>
      </w:r>
      <w:r>
        <w:rPr>
          <w:rFonts w:hint="eastAsia" w:asciiTheme="minorHAnsi" w:hAnsiTheme="minorHAnsi" w:eastAsiaTheme="minorEastAsia" w:cstheme="minorBidi"/>
          <w:b/>
          <w:color w:val="auto"/>
          <w:sz w:val="28"/>
          <w:szCs w:val="28"/>
          <w:highlight w:val="none"/>
          <w:lang w:val="en-US" w:eastAsia="zh-CN"/>
        </w:rPr>
        <w:t>项目实现内容：</w:t>
      </w:r>
    </w:p>
    <w:p>
      <w:pPr>
        <w:pStyle w:val="11"/>
        <w:ind w:firstLine="560" w:firstLineChars="200"/>
        <w:rPr>
          <w:rFonts w:hint="eastAsia" w:ascii="仿宋" w:hAnsi="仿宋" w:eastAsia="仿宋" w:cstheme="minorBidi"/>
          <w:color w:val="auto"/>
          <w:sz w:val="28"/>
          <w:szCs w:val="28"/>
          <w:highlight w:val="none"/>
          <w:lang w:val="zh-CN" w:eastAsia="zh-CN"/>
        </w:rPr>
      </w:pPr>
      <w:r>
        <w:rPr>
          <w:rFonts w:hint="eastAsia" w:ascii="仿宋" w:hAnsi="仿宋" w:eastAsia="仿宋" w:cstheme="minorBidi"/>
          <w:color w:val="auto"/>
          <w:sz w:val="28"/>
          <w:szCs w:val="28"/>
          <w:highlight w:val="none"/>
          <w:lang w:val="zh-CN" w:eastAsia="zh-CN"/>
        </w:rPr>
        <w:t>（</w:t>
      </w:r>
      <w:r>
        <w:rPr>
          <w:rFonts w:hint="eastAsia" w:ascii="仿宋" w:hAnsi="仿宋" w:eastAsia="仿宋" w:cstheme="minorBidi"/>
          <w:color w:val="auto"/>
          <w:sz w:val="28"/>
          <w:szCs w:val="28"/>
          <w:highlight w:val="none"/>
          <w:lang w:val="en-US" w:eastAsia="zh-CN"/>
        </w:rPr>
        <w:t>1</w:t>
      </w:r>
      <w:r>
        <w:rPr>
          <w:rFonts w:hint="eastAsia" w:ascii="仿宋" w:hAnsi="仿宋" w:eastAsia="仿宋" w:cstheme="minorBidi"/>
          <w:color w:val="auto"/>
          <w:sz w:val="28"/>
          <w:szCs w:val="28"/>
          <w:highlight w:val="none"/>
          <w:lang w:val="zh-CN" w:eastAsia="zh-CN"/>
        </w:rPr>
        <w:t>）系统管理平台，包括平台软件及ERP系统对接，</w:t>
      </w:r>
      <w:r>
        <w:rPr>
          <w:rFonts w:hint="eastAsia" w:ascii="仿宋" w:hAnsi="仿宋" w:eastAsia="仿宋" w:cstheme="minorBidi"/>
          <w:color w:val="auto"/>
          <w:sz w:val="28"/>
          <w:szCs w:val="28"/>
          <w:highlight w:val="none"/>
          <w:lang w:val="en-US" w:eastAsia="zh-CN"/>
        </w:rPr>
        <w:t>需与净水公司原管理系统无缝连接。</w:t>
      </w:r>
    </w:p>
    <w:p>
      <w:pPr>
        <w:pStyle w:val="11"/>
        <w:ind w:firstLine="560" w:firstLineChars="200"/>
        <w:rPr>
          <w:rFonts w:hint="default" w:ascii="仿宋" w:hAnsi="仿宋" w:eastAsia="仿宋" w:cstheme="minorBidi"/>
          <w:color w:val="auto"/>
          <w:sz w:val="28"/>
          <w:szCs w:val="28"/>
          <w:highlight w:val="none"/>
          <w:lang w:val="en-US" w:eastAsia="zh-CN"/>
        </w:rPr>
      </w:pPr>
      <w:r>
        <w:rPr>
          <w:rFonts w:hint="eastAsia" w:ascii="仿宋" w:hAnsi="仿宋" w:eastAsia="仿宋" w:cstheme="minorBidi"/>
          <w:color w:val="auto"/>
          <w:sz w:val="28"/>
          <w:szCs w:val="28"/>
          <w:highlight w:val="none"/>
          <w:lang w:val="zh-CN" w:eastAsia="zh-CN"/>
        </w:rPr>
        <w:t>（</w:t>
      </w:r>
      <w:r>
        <w:rPr>
          <w:rFonts w:hint="eastAsia" w:ascii="仿宋" w:hAnsi="仿宋" w:eastAsia="仿宋" w:cstheme="minorBidi"/>
          <w:color w:val="auto"/>
          <w:sz w:val="28"/>
          <w:szCs w:val="28"/>
          <w:highlight w:val="none"/>
          <w:lang w:val="en-US" w:eastAsia="zh-CN"/>
        </w:rPr>
        <w:t>2</w:t>
      </w:r>
      <w:r>
        <w:rPr>
          <w:rFonts w:hint="eastAsia" w:ascii="仿宋" w:hAnsi="仿宋" w:eastAsia="仿宋" w:cstheme="minorBidi"/>
          <w:color w:val="auto"/>
          <w:sz w:val="28"/>
          <w:szCs w:val="28"/>
          <w:highlight w:val="none"/>
          <w:lang w:val="zh-CN" w:eastAsia="zh-CN"/>
        </w:rPr>
        <w:t>）无人值守硬件系统，包括车牌识别系统、道闸控制系统、监控系统、红外定位系统、语音对讲系统；车辆引导系统、LED显示屏的</w:t>
      </w:r>
      <w:r>
        <w:rPr>
          <w:rFonts w:hint="eastAsia" w:ascii="仿宋" w:hAnsi="仿宋" w:eastAsia="仿宋" w:cstheme="minorBidi"/>
          <w:color w:val="auto"/>
          <w:sz w:val="28"/>
          <w:szCs w:val="28"/>
          <w:highlight w:val="none"/>
          <w:lang w:val="en-US" w:eastAsia="zh-CN"/>
        </w:rPr>
        <w:t>更换或更新。</w:t>
      </w:r>
    </w:p>
    <w:p>
      <w:pPr>
        <w:pStyle w:val="11"/>
        <w:ind w:firstLine="560" w:firstLineChars="200"/>
        <w:rPr>
          <w:rFonts w:hint="default" w:ascii="仿宋" w:hAnsi="仿宋" w:eastAsia="仿宋" w:cstheme="minorBidi"/>
          <w:color w:val="auto"/>
          <w:sz w:val="28"/>
          <w:szCs w:val="28"/>
          <w:highlight w:val="none"/>
          <w:lang w:val="en-US" w:eastAsia="zh-CN"/>
        </w:rPr>
      </w:pPr>
      <w:r>
        <w:rPr>
          <w:rFonts w:hint="eastAsia" w:ascii="仿宋" w:hAnsi="仿宋" w:eastAsia="仿宋" w:cstheme="minorBidi"/>
          <w:color w:val="auto"/>
          <w:sz w:val="28"/>
          <w:szCs w:val="28"/>
          <w:highlight w:val="none"/>
          <w:lang w:val="zh-CN" w:eastAsia="zh-CN"/>
        </w:rPr>
        <w:t>（</w:t>
      </w:r>
      <w:r>
        <w:rPr>
          <w:rFonts w:hint="eastAsia" w:ascii="仿宋" w:hAnsi="仿宋" w:eastAsia="仿宋" w:cstheme="minorBidi"/>
          <w:color w:val="auto"/>
          <w:sz w:val="28"/>
          <w:szCs w:val="28"/>
          <w:highlight w:val="none"/>
          <w:lang w:val="en-US" w:eastAsia="zh-CN"/>
        </w:rPr>
        <w:t>3</w:t>
      </w:r>
      <w:r>
        <w:rPr>
          <w:rFonts w:hint="eastAsia" w:ascii="仿宋" w:hAnsi="仿宋" w:eastAsia="仿宋" w:cstheme="minorBidi"/>
          <w:color w:val="auto"/>
          <w:sz w:val="28"/>
          <w:szCs w:val="28"/>
          <w:highlight w:val="none"/>
          <w:lang w:val="zh-CN" w:eastAsia="zh-CN"/>
        </w:rPr>
        <w:t>）自助过磅机，包括服务器、显示器、控制柜、硬盘录像机、交换机、高速针式打印机的</w:t>
      </w:r>
      <w:r>
        <w:rPr>
          <w:rFonts w:hint="eastAsia" w:ascii="仿宋" w:hAnsi="仿宋" w:eastAsia="仿宋" w:cstheme="minorBidi"/>
          <w:color w:val="auto"/>
          <w:sz w:val="28"/>
          <w:szCs w:val="28"/>
          <w:highlight w:val="none"/>
          <w:lang w:val="en-US" w:eastAsia="zh-CN"/>
        </w:rPr>
        <w:t>更换或更新。</w:t>
      </w:r>
    </w:p>
    <w:p>
      <w:pPr>
        <w:pStyle w:val="11"/>
        <w:ind w:firstLine="560" w:firstLineChars="200"/>
        <w:rPr>
          <w:rFonts w:hint="eastAsia" w:ascii="仿宋" w:hAnsi="仿宋" w:eastAsia="仿宋" w:cstheme="minorBidi"/>
          <w:color w:val="auto"/>
          <w:sz w:val="28"/>
          <w:szCs w:val="28"/>
          <w:highlight w:val="none"/>
          <w:lang w:val="zh-CN" w:eastAsia="zh-CN"/>
        </w:rPr>
      </w:pPr>
      <w:r>
        <w:rPr>
          <w:rFonts w:hint="eastAsia" w:ascii="仿宋" w:hAnsi="仿宋" w:eastAsia="仿宋" w:cstheme="minorBidi"/>
          <w:color w:val="auto"/>
          <w:sz w:val="28"/>
          <w:szCs w:val="28"/>
          <w:highlight w:val="none"/>
          <w:lang w:val="zh-CN" w:eastAsia="zh-CN"/>
        </w:rPr>
        <w:t>（</w:t>
      </w:r>
      <w:r>
        <w:rPr>
          <w:rFonts w:hint="eastAsia" w:ascii="仿宋" w:hAnsi="仿宋" w:eastAsia="仿宋" w:cstheme="minorBidi"/>
          <w:color w:val="auto"/>
          <w:sz w:val="28"/>
          <w:szCs w:val="28"/>
          <w:highlight w:val="none"/>
          <w:lang w:val="en-US" w:eastAsia="zh-CN"/>
        </w:rPr>
        <w:t>4</w:t>
      </w:r>
      <w:r>
        <w:rPr>
          <w:rFonts w:hint="eastAsia" w:ascii="仿宋" w:hAnsi="仿宋" w:eastAsia="仿宋" w:cstheme="minorBidi"/>
          <w:color w:val="auto"/>
          <w:sz w:val="28"/>
          <w:szCs w:val="28"/>
          <w:highlight w:val="none"/>
          <w:lang w:val="zh-CN" w:eastAsia="zh-CN"/>
        </w:rPr>
        <w:t>）80T汽车衡，包括拆除原来旧地磅及安装新地磅，并将旧地磅运至指定地方。</w:t>
      </w:r>
    </w:p>
    <w:p>
      <w:pPr>
        <w:pStyle w:val="11"/>
        <w:numPr>
          <w:ilvl w:val="-1"/>
          <w:numId w:val="0"/>
        </w:numPr>
        <w:ind w:firstLine="560" w:firstLineChars="200"/>
        <w:rPr>
          <w:rFonts w:hint="eastAsia" w:ascii="仿宋" w:hAnsi="仿宋" w:eastAsia="仿宋" w:cstheme="minorBidi"/>
          <w:color w:val="auto"/>
          <w:sz w:val="28"/>
          <w:szCs w:val="28"/>
          <w:highlight w:val="none"/>
          <w:lang w:val="zh-CN" w:eastAsia="zh-CN"/>
        </w:rPr>
      </w:pPr>
      <w:r>
        <w:rPr>
          <w:rFonts w:hint="eastAsia" w:ascii="仿宋" w:hAnsi="仿宋" w:eastAsia="仿宋" w:cstheme="minorBidi"/>
          <w:color w:val="auto"/>
          <w:sz w:val="28"/>
          <w:szCs w:val="28"/>
          <w:highlight w:val="none"/>
          <w:lang w:val="en-US" w:eastAsia="zh-CN"/>
        </w:rPr>
        <w:t>（5）负责地磅</w:t>
      </w:r>
      <w:r>
        <w:rPr>
          <w:rFonts w:hint="eastAsia" w:ascii="仿宋" w:hAnsi="仿宋" w:eastAsia="仿宋" w:cstheme="minorBidi"/>
          <w:color w:val="auto"/>
          <w:sz w:val="28"/>
          <w:szCs w:val="28"/>
          <w:highlight w:val="none"/>
          <w:lang w:val="zh-CN" w:eastAsia="zh-CN"/>
        </w:rPr>
        <w:t>两年第三方检测并出具报告，两年维保及定期维护（季度）。</w:t>
      </w:r>
    </w:p>
    <w:p>
      <w:pPr>
        <w:pStyle w:val="11"/>
        <w:numPr>
          <w:ilvl w:val="0"/>
          <w:numId w:val="6"/>
        </w:numPr>
        <w:ind w:firstLine="560" w:firstLineChars="200"/>
        <w:rPr>
          <w:rFonts w:hint="eastAsia" w:ascii="仿宋" w:hAnsi="仿宋" w:eastAsia="仿宋"/>
          <w:color w:val="auto"/>
          <w:sz w:val="28"/>
          <w:szCs w:val="28"/>
          <w:highlight w:val="none"/>
          <w:lang w:val="zh-CN"/>
        </w:rPr>
      </w:pPr>
      <w:r>
        <w:rPr>
          <w:rFonts w:hint="eastAsia" w:ascii="仿宋" w:hAnsi="仿宋" w:eastAsia="仿宋"/>
          <w:color w:val="auto"/>
          <w:sz w:val="28"/>
          <w:szCs w:val="28"/>
          <w:highlight w:val="none"/>
          <w:lang w:val="zh-CN" w:eastAsia="zh-CN"/>
        </w:rPr>
        <w:t>软件系统交付使用后，由专业培训人员对龙归分公司使用人员进行操作培训、常见问题排查培训、简单问题处理培训。</w:t>
      </w:r>
    </w:p>
    <w:p>
      <w:pPr>
        <w:adjustRightInd w:val="0"/>
        <w:snapToGrid w:val="0"/>
        <w:spacing w:line="600" w:lineRule="exact"/>
        <w:jc w:val="left"/>
        <w:outlineLvl w:val="2"/>
        <w:rPr>
          <w:rFonts w:hint="eastAsia" w:ascii="宋体" w:hAnsi="宋体" w:eastAsia="宋体" w:cs="宋体"/>
          <w:b/>
          <w:color w:val="auto"/>
          <w:sz w:val="32"/>
          <w:szCs w:val="32"/>
          <w:highlight w:val="none"/>
          <w:lang w:val="zh-CN"/>
        </w:rPr>
      </w:pPr>
    </w:p>
    <w:p>
      <w:pPr>
        <w:adjustRightInd w:val="0"/>
        <w:snapToGrid w:val="0"/>
        <w:spacing w:line="600" w:lineRule="exact"/>
        <w:jc w:val="left"/>
        <w:outlineLvl w:val="2"/>
        <w:rPr>
          <w:rFonts w:ascii="宋体" w:hAnsi="宋体" w:eastAsia="宋体" w:cs="宋体"/>
          <w:b/>
          <w:color w:val="auto"/>
          <w:sz w:val="32"/>
          <w:szCs w:val="32"/>
          <w:highlight w:val="none"/>
          <w:lang w:val="zh-CN"/>
        </w:rPr>
      </w:pPr>
      <w:r>
        <w:rPr>
          <w:rFonts w:hint="eastAsia" w:ascii="宋体" w:hAnsi="宋体" w:eastAsia="宋体" w:cs="宋体"/>
          <w:b/>
          <w:color w:val="auto"/>
          <w:sz w:val="32"/>
          <w:szCs w:val="32"/>
          <w:highlight w:val="none"/>
          <w:lang w:val="zh-CN"/>
        </w:rPr>
        <w:t>三、项目商务要求</w:t>
      </w:r>
    </w:p>
    <w:p>
      <w:pPr>
        <w:adjustRightInd w:val="0"/>
        <w:snapToGrid w:val="0"/>
        <w:spacing w:line="600" w:lineRule="exact"/>
        <w:ind w:firstLine="420" w:firstLineChars="150"/>
        <w:jc w:val="left"/>
        <w:rPr>
          <w:rFonts w:ascii="仿宋" w:hAnsi="仿宋" w:eastAsia="仿宋" w:cs="宋体"/>
          <w:color w:val="auto"/>
          <w:sz w:val="28"/>
          <w:szCs w:val="28"/>
          <w:highlight w:val="none"/>
        </w:rPr>
      </w:pPr>
      <w:r>
        <w:rPr>
          <w:rFonts w:ascii="仿宋" w:hAnsi="仿宋" w:eastAsia="仿宋" w:cs="宋体"/>
          <w:color w:val="auto"/>
          <w:sz w:val="28"/>
          <w:szCs w:val="28"/>
          <w:highlight w:val="none"/>
          <w:lang w:val="zh-CN"/>
        </w:rPr>
        <w:t>1.服务期：自合同</w:t>
      </w:r>
      <w:r>
        <w:rPr>
          <w:rFonts w:hint="eastAsia" w:ascii="仿宋" w:hAnsi="仿宋" w:eastAsia="仿宋" w:cs="宋体"/>
          <w:color w:val="auto"/>
          <w:sz w:val="28"/>
          <w:szCs w:val="28"/>
          <w:highlight w:val="none"/>
          <w:lang w:val="en-US" w:eastAsia="zh-CN"/>
        </w:rPr>
        <w:t>签订之日起60</w:t>
      </w:r>
      <w:r>
        <w:rPr>
          <w:rFonts w:ascii="仿宋" w:hAnsi="仿宋" w:eastAsia="仿宋" w:cs="宋体"/>
          <w:color w:val="auto"/>
          <w:sz w:val="28"/>
          <w:szCs w:val="28"/>
          <w:highlight w:val="none"/>
        </w:rPr>
        <w:t>天。</w:t>
      </w:r>
    </w:p>
    <w:p>
      <w:pPr>
        <w:adjustRightInd w:val="0"/>
        <w:snapToGrid w:val="0"/>
        <w:spacing w:line="600" w:lineRule="exact"/>
        <w:ind w:firstLine="420" w:firstLineChars="150"/>
        <w:jc w:val="left"/>
        <w:rPr>
          <w:rFonts w:ascii="仿宋" w:hAnsi="仿宋" w:eastAsia="仿宋" w:cs="宋体"/>
          <w:color w:val="auto"/>
          <w:sz w:val="28"/>
          <w:szCs w:val="28"/>
          <w:highlight w:val="none"/>
        </w:rPr>
      </w:pPr>
      <w:r>
        <w:rPr>
          <w:rFonts w:ascii="仿宋" w:hAnsi="仿宋" w:eastAsia="仿宋" w:cs="宋体"/>
          <w:color w:val="auto"/>
          <w:sz w:val="28"/>
          <w:szCs w:val="28"/>
          <w:highlight w:val="none"/>
          <w:lang w:val="zh-CN"/>
        </w:rPr>
        <w:t>2.质量要求：</w:t>
      </w:r>
      <w:r>
        <w:rPr>
          <w:rFonts w:hint="eastAsia" w:ascii="仿宋" w:hAnsi="仿宋" w:eastAsia="仿宋" w:cs="宋体"/>
          <w:color w:val="auto"/>
          <w:sz w:val="28"/>
          <w:szCs w:val="28"/>
          <w:highlight w:val="none"/>
        </w:rPr>
        <w:t>项目实施内容及要求，必须按国家标准、行业标准、检定规程、设备技术要求等规定对设备进行安全检查、维保等服务，确保设备使用的正常、安全。</w:t>
      </w:r>
    </w:p>
    <w:p>
      <w:pPr>
        <w:adjustRightInd w:val="0"/>
        <w:snapToGrid w:val="0"/>
        <w:spacing w:line="600" w:lineRule="exact"/>
        <w:ind w:firstLine="420" w:firstLineChars="150"/>
        <w:jc w:val="left"/>
        <w:rPr>
          <w:rFonts w:ascii="仿宋" w:hAnsi="仿宋" w:eastAsia="仿宋" w:cs="宋体"/>
          <w:color w:val="auto"/>
          <w:sz w:val="28"/>
          <w:szCs w:val="28"/>
          <w:highlight w:val="none"/>
        </w:rPr>
      </w:pPr>
      <w:r>
        <w:rPr>
          <w:rFonts w:ascii="仿宋" w:hAnsi="仿宋" w:eastAsia="仿宋" w:cs="宋体"/>
          <w:color w:val="auto"/>
          <w:sz w:val="28"/>
          <w:szCs w:val="28"/>
          <w:highlight w:val="none"/>
        </w:rPr>
        <w:t>3.总包及分包规定：</w:t>
      </w:r>
    </w:p>
    <w:p>
      <w:pPr>
        <w:adjustRightInd w:val="0"/>
        <w:snapToGrid w:val="0"/>
        <w:spacing w:line="600" w:lineRule="exact"/>
        <w:ind w:firstLine="420" w:firstLineChars="150"/>
        <w:jc w:val="left"/>
        <w:rPr>
          <w:rFonts w:ascii="仿宋" w:hAnsi="仿宋" w:eastAsia="仿宋" w:cs="宋体"/>
          <w:color w:val="auto"/>
          <w:sz w:val="28"/>
          <w:szCs w:val="28"/>
          <w:highlight w:val="none"/>
        </w:rPr>
      </w:pPr>
      <w:r>
        <w:rPr>
          <w:rFonts w:hint="eastAsia" w:ascii="仿宋" w:hAnsi="仿宋" w:eastAsia="仿宋" w:cs="宋体"/>
          <w:color w:val="auto"/>
          <w:sz w:val="28"/>
          <w:szCs w:val="28"/>
          <w:highlight w:val="none"/>
          <w:lang w:val="zh-CN"/>
        </w:rPr>
        <w:t>承包单位不许转包，不许擅自分包</w:t>
      </w:r>
      <w:r>
        <w:rPr>
          <w:rFonts w:ascii="仿宋" w:hAnsi="仿宋" w:eastAsia="仿宋" w:cs="宋体"/>
          <w:color w:val="auto"/>
          <w:sz w:val="28"/>
          <w:szCs w:val="28"/>
          <w:highlight w:val="none"/>
          <w:lang w:val="zh-CN"/>
        </w:rPr>
        <w:t xml:space="preserve">, </w:t>
      </w:r>
      <w:r>
        <w:rPr>
          <w:rFonts w:hint="eastAsia" w:ascii="仿宋" w:hAnsi="仿宋" w:eastAsia="仿宋" w:cs="宋体"/>
          <w:color w:val="auto"/>
          <w:sz w:val="28"/>
          <w:szCs w:val="28"/>
          <w:highlight w:val="none"/>
          <w:lang w:val="zh-CN"/>
        </w:rPr>
        <w:t>否则，发包人有权单方面终止合同，并令其立即退场，由此而造成的经济损失由承包单位负责赔偿。</w:t>
      </w:r>
    </w:p>
    <w:p>
      <w:pPr>
        <w:adjustRightInd w:val="0"/>
        <w:snapToGrid w:val="0"/>
        <w:spacing w:line="600" w:lineRule="exact"/>
        <w:ind w:firstLine="420" w:firstLineChars="150"/>
        <w:jc w:val="left"/>
        <w:rPr>
          <w:rFonts w:ascii="仿宋" w:hAnsi="仿宋" w:eastAsia="仿宋" w:cs="宋体"/>
          <w:color w:val="auto"/>
          <w:sz w:val="28"/>
          <w:szCs w:val="28"/>
          <w:highlight w:val="none"/>
        </w:rPr>
      </w:pPr>
      <w:r>
        <w:rPr>
          <w:rFonts w:ascii="仿宋" w:hAnsi="仿宋" w:eastAsia="仿宋" w:cs="宋体"/>
          <w:color w:val="auto"/>
          <w:sz w:val="28"/>
          <w:szCs w:val="28"/>
          <w:highlight w:val="none"/>
        </w:rPr>
        <w:t>4.保修期（保养期）：质保期为验收合格之日起</w:t>
      </w:r>
      <w:r>
        <w:rPr>
          <w:rFonts w:hint="eastAsia" w:ascii="仿宋" w:hAnsi="仿宋" w:eastAsia="仿宋" w:cs="宋体"/>
          <w:color w:val="auto"/>
          <w:sz w:val="28"/>
          <w:szCs w:val="28"/>
          <w:highlight w:val="none"/>
        </w:rPr>
        <w:t>壹年。</w:t>
      </w:r>
    </w:p>
    <w:p>
      <w:pPr>
        <w:adjustRightInd w:val="0"/>
        <w:snapToGrid w:val="0"/>
        <w:spacing w:line="600" w:lineRule="exact"/>
        <w:ind w:firstLine="420" w:firstLineChars="150"/>
        <w:jc w:val="left"/>
        <w:rPr>
          <w:rFonts w:ascii="仿宋" w:hAnsi="仿宋" w:eastAsia="仿宋" w:cs="宋体"/>
          <w:color w:val="auto"/>
          <w:sz w:val="28"/>
          <w:szCs w:val="28"/>
          <w:highlight w:val="none"/>
        </w:rPr>
      </w:pPr>
      <w:r>
        <w:rPr>
          <w:rFonts w:ascii="仿宋" w:hAnsi="仿宋" w:eastAsia="仿宋" w:cs="宋体"/>
          <w:color w:val="auto"/>
          <w:sz w:val="28"/>
          <w:szCs w:val="28"/>
          <w:highlight w:val="none"/>
        </w:rPr>
        <w:t>5.询价人将自承包人履行</w:t>
      </w:r>
      <w:r>
        <w:rPr>
          <w:rFonts w:hint="eastAsia" w:ascii="仿宋" w:hAnsi="仿宋" w:eastAsia="仿宋" w:cs="宋体"/>
          <w:color w:val="auto"/>
          <w:sz w:val="28"/>
          <w:szCs w:val="28"/>
          <w:highlight w:val="none"/>
        </w:rPr>
        <w:t>完合同义务之日起</w:t>
      </w:r>
      <w:r>
        <w:rPr>
          <w:rFonts w:ascii="仿宋" w:hAnsi="仿宋" w:eastAsia="仿宋" w:cs="宋体"/>
          <w:color w:val="auto"/>
          <w:sz w:val="28"/>
          <w:szCs w:val="28"/>
          <w:highlight w:val="none"/>
        </w:rPr>
        <w:t>20天内组织验收，验收要求、验收标准及方法如下：</w:t>
      </w:r>
    </w:p>
    <w:p>
      <w:pPr>
        <w:adjustRightInd w:val="0"/>
        <w:snapToGrid w:val="0"/>
        <w:spacing w:line="600" w:lineRule="exact"/>
        <w:ind w:firstLine="420" w:firstLineChars="150"/>
        <w:jc w:val="left"/>
        <w:rPr>
          <w:rFonts w:ascii="仿宋" w:hAnsi="仿宋" w:eastAsia="仿宋" w:cs="宋体"/>
          <w:color w:val="auto"/>
          <w:sz w:val="28"/>
          <w:szCs w:val="28"/>
          <w:highlight w:val="none"/>
          <w:lang w:val="zh-CN"/>
        </w:rPr>
      </w:pPr>
      <w:r>
        <w:rPr>
          <w:rFonts w:hint="eastAsia" w:ascii="仿宋" w:hAnsi="仿宋" w:eastAsia="仿宋" w:cs="宋体"/>
          <w:color w:val="auto"/>
          <w:sz w:val="28"/>
          <w:szCs w:val="28"/>
          <w:highlight w:val="none"/>
          <w:lang w:val="zh-CN"/>
        </w:rPr>
        <w:t>（</w:t>
      </w:r>
      <w:r>
        <w:rPr>
          <w:rFonts w:ascii="仿宋" w:hAnsi="仿宋" w:eastAsia="仿宋" w:cs="宋体"/>
          <w:color w:val="auto"/>
          <w:sz w:val="28"/>
          <w:szCs w:val="28"/>
          <w:highlight w:val="none"/>
        </w:rPr>
        <w:t>1</w:t>
      </w:r>
      <w:r>
        <w:rPr>
          <w:rFonts w:hint="eastAsia" w:ascii="仿宋" w:hAnsi="仿宋" w:eastAsia="仿宋" w:cs="宋体"/>
          <w:color w:val="auto"/>
          <w:sz w:val="28"/>
          <w:szCs w:val="28"/>
          <w:highlight w:val="none"/>
          <w:lang w:val="zh-CN"/>
        </w:rPr>
        <w:t>）验收依据：询价文件、询价响应文件有关的质量标准规定。</w:t>
      </w:r>
    </w:p>
    <w:p>
      <w:pPr>
        <w:adjustRightInd w:val="0"/>
        <w:snapToGrid w:val="0"/>
        <w:spacing w:line="600" w:lineRule="exact"/>
        <w:ind w:firstLine="420" w:firstLineChars="150"/>
        <w:jc w:val="left"/>
        <w:rPr>
          <w:rFonts w:ascii="仿宋" w:hAnsi="仿宋" w:eastAsia="仿宋" w:cs="宋体"/>
          <w:color w:val="auto"/>
          <w:sz w:val="28"/>
          <w:szCs w:val="28"/>
          <w:highlight w:val="none"/>
        </w:rPr>
      </w:pPr>
      <w:r>
        <w:rPr>
          <w:rFonts w:hint="eastAsia" w:ascii="仿宋" w:hAnsi="仿宋" w:eastAsia="仿宋" w:cs="宋体"/>
          <w:color w:val="auto"/>
          <w:sz w:val="28"/>
          <w:szCs w:val="28"/>
          <w:highlight w:val="none"/>
          <w:lang w:val="zh-CN"/>
        </w:rPr>
        <w:t>（</w:t>
      </w:r>
      <w:r>
        <w:rPr>
          <w:rFonts w:ascii="仿宋" w:hAnsi="仿宋" w:eastAsia="仿宋" w:cs="宋体"/>
          <w:color w:val="auto"/>
          <w:sz w:val="28"/>
          <w:szCs w:val="28"/>
          <w:highlight w:val="none"/>
        </w:rPr>
        <w:t>2</w:t>
      </w:r>
      <w:r>
        <w:rPr>
          <w:rFonts w:hint="eastAsia" w:ascii="仿宋" w:hAnsi="仿宋" w:eastAsia="仿宋" w:cs="宋体"/>
          <w:color w:val="auto"/>
          <w:sz w:val="28"/>
          <w:szCs w:val="28"/>
          <w:highlight w:val="none"/>
          <w:lang w:val="zh-CN"/>
        </w:rPr>
        <w:t>）承包单位根据要求进行</w:t>
      </w:r>
      <w:r>
        <w:rPr>
          <w:rFonts w:hint="eastAsia" w:ascii="仿宋" w:hAnsi="仿宋" w:eastAsia="仿宋" w:cs="宋体"/>
          <w:color w:val="auto"/>
          <w:sz w:val="28"/>
          <w:szCs w:val="28"/>
          <w:highlight w:val="none"/>
        </w:rPr>
        <w:t>维修。</w:t>
      </w:r>
      <w:r>
        <w:rPr>
          <w:rFonts w:hint="eastAsia" w:ascii="仿宋" w:hAnsi="仿宋" w:eastAsia="仿宋" w:cs="宋体"/>
          <w:color w:val="auto"/>
          <w:sz w:val="28"/>
          <w:szCs w:val="28"/>
          <w:highlight w:val="none"/>
          <w:lang w:val="zh-CN"/>
        </w:rPr>
        <w:t>完成之后，</w:t>
      </w:r>
      <w:r>
        <w:rPr>
          <w:rFonts w:hint="eastAsia" w:ascii="仿宋" w:hAnsi="仿宋" w:eastAsia="仿宋" w:cs="宋体"/>
          <w:color w:val="auto"/>
          <w:sz w:val="28"/>
          <w:szCs w:val="28"/>
          <w:highlight w:val="none"/>
        </w:rPr>
        <w:t>确保管道正常运行</w:t>
      </w:r>
      <w:r>
        <w:rPr>
          <w:rFonts w:hint="eastAsia" w:ascii="仿宋" w:hAnsi="仿宋" w:eastAsia="仿宋" w:cs="宋体"/>
          <w:color w:val="auto"/>
          <w:sz w:val="28"/>
          <w:szCs w:val="28"/>
          <w:highlight w:val="none"/>
          <w:lang w:val="zh-CN"/>
        </w:rPr>
        <w:t>的要求。</w:t>
      </w:r>
    </w:p>
    <w:p>
      <w:pPr>
        <w:adjustRightInd w:val="0"/>
        <w:snapToGrid w:val="0"/>
        <w:spacing w:line="600" w:lineRule="exact"/>
        <w:ind w:firstLine="420" w:firstLineChars="150"/>
        <w:jc w:val="left"/>
        <w:rPr>
          <w:rFonts w:ascii="仿宋" w:hAnsi="仿宋" w:eastAsia="仿宋" w:cs="宋体"/>
          <w:color w:val="auto"/>
          <w:sz w:val="28"/>
          <w:szCs w:val="28"/>
          <w:highlight w:val="none"/>
          <w:lang w:val="zh-CN"/>
        </w:rPr>
      </w:pPr>
      <w:r>
        <w:rPr>
          <w:rFonts w:hint="eastAsia" w:ascii="仿宋" w:hAnsi="仿宋" w:eastAsia="仿宋" w:cs="宋体"/>
          <w:color w:val="auto"/>
          <w:sz w:val="28"/>
          <w:szCs w:val="28"/>
          <w:highlight w:val="none"/>
          <w:lang w:val="zh-CN"/>
        </w:rPr>
        <w:t>（</w:t>
      </w:r>
      <w:r>
        <w:rPr>
          <w:rFonts w:ascii="仿宋" w:hAnsi="仿宋" w:eastAsia="仿宋" w:cs="宋体"/>
          <w:color w:val="auto"/>
          <w:sz w:val="28"/>
          <w:szCs w:val="28"/>
          <w:highlight w:val="none"/>
        </w:rPr>
        <w:t>3</w:t>
      </w:r>
      <w:r>
        <w:rPr>
          <w:rFonts w:hint="eastAsia" w:ascii="仿宋" w:hAnsi="仿宋" w:eastAsia="仿宋" w:cs="宋体"/>
          <w:color w:val="auto"/>
          <w:sz w:val="28"/>
          <w:szCs w:val="28"/>
          <w:highlight w:val="none"/>
          <w:lang w:val="zh-CN"/>
        </w:rPr>
        <w:t>）验收时承包单位必须派代表参加。</w:t>
      </w:r>
    </w:p>
    <w:p>
      <w:pPr>
        <w:adjustRightInd w:val="0"/>
        <w:snapToGrid w:val="0"/>
        <w:spacing w:line="600" w:lineRule="exact"/>
        <w:ind w:firstLine="420" w:firstLineChars="150"/>
        <w:jc w:val="left"/>
        <w:rPr>
          <w:rFonts w:ascii="仿宋" w:hAnsi="仿宋" w:eastAsia="仿宋" w:cs="宋体"/>
          <w:color w:val="auto"/>
          <w:sz w:val="28"/>
          <w:szCs w:val="28"/>
          <w:highlight w:val="none"/>
        </w:rPr>
      </w:pPr>
      <w:r>
        <w:rPr>
          <w:rFonts w:hint="eastAsia" w:ascii="仿宋" w:hAnsi="仿宋" w:eastAsia="仿宋" w:cs="宋体"/>
          <w:color w:val="auto"/>
          <w:sz w:val="28"/>
          <w:szCs w:val="28"/>
          <w:highlight w:val="none"/>
          <w:lang w:val="zh-CN"/>
        </w:rPr>
        <w:t>（</w:t>
      </w:r>
      <w:r>
        <w:rPr>
          <w:rFonts w:ascii="仿宋" w:hAnsi="仿宋" w:eastAsia="仿宋" w:cs="宋体"/>
          <w:color w:val="auto"/>
          <w:sz w:val="28"/>
          <w:szCs w:val="28"/>
          <w:highlight w:val="none"/>
        </w:rPr>
        <w:t>4</w:t>
      </w:r>
      <w:r>
        <w:rPr>
          <w:rFonts w:hint="eastAsia" w:ascii="仿宋" w:hAnsi="仿宋" w:eastAsia="仿宋" w:cs="宋体"/>
          <w:color w:val="auto"/>
          <w:sz w:val="28"/>
          <w:szCs w:val="28"/>
          <w:highlight w:val="none"/>
          <w:lang w:val="zh-CN"/>
        </w:rPr>
        <w:t>）验收过程所发生的一切费用由承包单位承担。</w:t>
      </w:r>
    </w:p>
    <w:p>
      <w:pPr>
        <w:adjustRightInd w:val="0"/>
        <w:snapToGrid w:val="0"/>
        <w:spacing w:line="600" w:lineRule="exact"/>
        <w:ind w:firstLine="420" w:firstLineChars="150"/>
        <w:jc w:val="left"/>
        <w:rPr>
          <w:rFonts w:ascii="仿宋" w:hAnsi="仿宋" w:eastAsia="仿宋" w:cs="宋体"/>
          <w:color w:val="auto"/>
          <w:sz w:val="28"/>
          <w:szCs w:val="28"/>
          <w:highlight w:val="none"/>
          <w:lang w:val="zh-CN"/>
        </w:rPr>
      </w:pPr>
      <w:r>
        <w:rPr>
          <w:rFonts w:ascii="仿宋" w:hAnsi="仿宋" w:eastAsia="仿宋" w:cs="宋体"/>
          <w:color w:val="auto"/>
          <w:sz w:val="28"/>
          <w:szCs w:val="28"/>
          <w:highlight w:val="none"/>
        </w:rPr>
        <w:t>6.承包方式：</w:t>
      </w:r>
      <w:r>
        <w:rPr>
          <w:rFonts w:ascii="仿宋" w:hAnsi="仿宋" w:eastAsia="仿宋" w:cs="宋体"/>
          <w:color w:val="auto"/>
          <w:sz w:val="28"/>
          <w:szCs w:val="28"/>
          <w:highlight w:val="none"/>
          <w:lang w:val="zh-CN"/>
        </w:rPr>
        <w:sym w:font="Wingdings" w:char="00FE"/>
      </w:r>
      <w:r>
        <w:rPr>
          <w:rFonts w:hint="eastAsia" w:ascii="仿宋" w:hAnsi="仿宋" w:eastAsia="仿宋" w:cs="宋体"/>
          <w:color w:val="auto"/>
          <w:sz w:val="28"/>
          <w:szCs w:val="28"/>
          <w:highlight w:val="none"/>
          <w:lang w:val="zh-CN"/>
        </w:rPr>
        <w:t>单价</w:t>
      </w:r>
      <w:r>
        <w:rPr>
          <w:rFonts w:hint="eastAsia" w:ascii="仿宋" w:hAnsi="仿宋" w:eastAsia="仿宋" w:cs="宋体"/>
          <w:color w:val="auto"/>
          <w:sz w:val="28"/>
          <w:szCs w:val="28"/>
          <w:highlight w:val="none"/>
        </w:rPr>
        <w:t>包干</w:t>
      </w:r>
      <w:r>
        <w:rPr>
          <w:rFonts w:hint="eastAsia" w:ascii="仿宋" w:hAnsi="仿宋" w:eastAsia="仿宋" w:cs="宋体"/>
          <w:color w:val="auto"/>
          <w:sz w:val="28"/>
          <w:szCs w:val="28"/>
          <w:highlight w:val="none"/>
          <w:lang w:val="zh-CN"/>
        </w:rPr>
        <w:t>：询价响应文件包含总价及综合单价时，综合单价为合同单价。合同单价在询价文件及施工合同约定的风险范围之内不可调整。</w:t>
      </w: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ind w:left="0" w:leftChars="0" w:firstLine="0" w:firstLineChars="0"/>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bookmarkEnd w:id="60"/>
    <w:p>
      <w:pPr>
        <w:pStyle w:val="4"/>
        <w:rPr>
          <w:color w:val="auto"/>
          <w:highlight w:val="none"/>
        </w:rPr>
      </w:pPr>
      <w:bookmarkStart w:id="61" w:name="_Toc1284"/>
      <w:bookmarkStart w:id="62" w:name="_Toc4680"/>
      <w:bookmarkStart w:id="63" w:name="_Toc18538"/>
      <w:bookmarkStart w:id="64" w:name="_Toc1496"/>
      <w:bookmarkStart w:id="65" w:name="_Toc15570"/>
      <w:bookmarkStart w:id="66" w:name="_Toc23353"/>
      <w:bookmarkStart w:id="67" w:name="_Toc12135"/>
      <w:bookmarkStart w:id="68" w:name="_Toc25925"/>
      <w:bookmarkStart w:id="69" w:name="_Toc29835"/>
      <w:bookmarkStart w:id="70" w:name="_Toc537"/>
      <w:bookmarkStart w:id="71" w:name="_Toc23330"/>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2320290</wp:posOffset>
                </wp:positionH>
                <wp:positionV relativeFrom="paragraph">
                  <wp:posOffset>727075</wp:posOffset>
                </wp:positionV>
                <wp:extent cx="958850" cy="0"/>
                <wp:effectExtent l="0" t="6350" r="0" b="6350"/>
                <wp:wrapNone/>
                <wp:docPr id="12"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2.7pt;margin-top:57.25pt;height:0pt;width:75.5pt;z-index:251664384;mso-width-relative:page;mso-height-relative:page;" filled="f" stroked="t" coordsize="21600,21600" o:gfxdata="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dNzu1wAAAAsBAAAPAAAAAAAAAAEAIAAAACIAAABkcnMvZG93bnJldi54bWxQSwECFAAU&#10;AAAACACHTuJALWDlpf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2338705</wp:posOffset>
                </wp:positionH>
                <wp:positionV relativeFrom="paragraph">
                  <wp:posOffset>236855</wp:posOffset>
                </wp:positionV>
                <wp:extent cx="958850" cy="0"/>
                <wp:effectExtent l="0" t="6350" r="0" b="6350"/>
                <wp:wrapNone/>
                <wp:docPr id="11"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4.15pt;margin-top:18.65pt;height:0pt;width:75.5pt;z-index:251663360;mso-width-relative:page;mso-height-relative:page;" filled="f" stroked="t" coordsize="21600,21600" o:gfxdata="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GWcOLN34&#10;z0/ffn38fPflx933r2yZJRoC1hS5cTfxtMNwEzPfQxtt/hMTdiiyHs+yqkNigg5fLJbLBQku7l3V&#10;Q16ImF4pb1k2Go4pgu76tPHO0d35OCuqwv41JqpMifcJuahxbMjw8wWBA81iSzNApg3EB11XctEb&#10;La+1MTkDY7fbmMj2kOehfJkf4f4VlotsAfsxrrjGSekVyJdOsnQMJJSjB8JzC1ZJzoyi95QtAoQ6&#10;gTaXRFJp46iDLPEoarZ2Xh6L1uWc7r70eJrTPFx/7kv2w9tc/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kjEMW1wAAAAkBAAAPAAAAAAAAAAEAIAAAACIAAABkcnMvZG93bnJldi54bWxQSwECFAAU&#10;AAAACACHTuJAahspGfIBAADj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8"/>
        <w:rPr>
          <w:color w:val="auto"/>
          <w:highlight w:val="none"/>
        </w:rPr>
      </w:pPr>
    </w:p>
    <w:p>
      <w:pPr>
        <w:pStyle w:val="4"/>
        <w:rPr>
          <w:color w:val="auto"/>
          <w:highlight w:val="none"/>
        </w:rPr>
      </w:pPr>
      <w:bookmarkStart w:id="72" w:name="_Toc8183"/>
      <w:bookmarkStart w:id="73" w:name="_Toc22797"/>
      <w:bookmarkStart w:id="74" w:name="_Toc19088"/>
      <w:bookmarkStart w:id="75" w:name="_Toc12968"/>
      <w:bookmarkStart w:id="76" w:name="_Toc22501"/>
      <w:bookmarkStart w:id="77" w:name="_Toc88209949"/>
      <w:bookmarkStart w:id="78" w:name="_Toc12980"/>
      <w:bookmarkStart w:id="79" w:name="_Toc323"/>
      <w:bookmarkStart w:id="80" w:name="_Toc87616386"/>
      <w:bookmarkStart w:id="81" w:name="_Toc13309"/>
      <w:bookmarkStart w:id="82" w:name="_Toc19686"/>
      <w:bookmarkStart w:id="83" w:name="_Toc12721"/>
      <w:bookmarkStart w:id="84" w:name="_Toc1375"/>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190" w:beforeLines="50" w:after="190" w:afterLines="50" w:line="600" w:lineRule="exact"/>
        <w:jc w:val="center"/>
        <w:rPr>
          <w:rFonts w:ascii="方正小标宋简体" w:eastAsia="方正小标宋简体"/>
          <w:color w:val="auto"/>
          <w:sz w:val="44"/>
          <w:szCs w:val="44"/>
          <w:highlight w:val="none"/>
        </w:rPr>
      </w:pPr>
    </w:p>
    <w:p>
      <w:pPr>
        <w:adjustRightInd w:val="0"/>
        <w:snapToGrid w:val="0"/>
        <w:spacing w:before="190" w:beforeLines="50" w:after="190" w:afterLines="50" w:line="600" w:lineRule="exact"/>
        <w:jc w:val="center"/>
        <w:rPr>
          <w:rFonts w:ascii="方正小标宋简体" w:eastAsia="方正小标宋简体"/>
          <w:color w:val="auto"/>
          <w:sz w:val="44"/>
          <w:szCs w:val="44"/>
          <w:highlight w:val="none"/>
        </w:rPr>
      </w:pPr>
    </w:p>
    <w:p>
      <w:pPr>
        <w:adjustRightInd w:val="0"/>
        <w:snapToGrid w:val="0"/>
        <w:spacing w:before="190" w:beforeLines="50" w:after="190" w:afterLines="50" w:line="600" w:lineRule="exact"/>
        <w:jc w:val="center"/>
        <w:rPr>
          <w:rFonts w:ascii="方正小标宋简体" w:eastAsia="方正小标宋简体"/>
          <w:color w:val="auto"/>
          <w:sz w:val="44"/>
          <w:szCs w:val="44"/>
          <w:highlight w:val="none"/>
        </w:rPr>
      </w:pPr>
    </w:p>
    <w:p>
      <w:pPr>
        <w:adjustRightInd w:val="0"/>
        <w:snapToGrid w:val="0"/>
        <w:spacing w:before="190" w:beforeLines="50" w:after="190" w:afterLines="50" w:line="600" w:lineRule="exact"/>
        <w:jc w:val="center"/>
        <w:rPr>
          <w:rFonts w:ascii="方正小标宋简体" w:eastAsia="方正小标宋简体"/>
          <w:color w:val="auto"/>
          <w:sz w:val="44"/>
          <w:szCs w:val="44"/>
          <w:highlight w:val="none"/>
        </w:rPr>
      </w:pPr>
    </w:p>
    <w:p>
      <w:pPr>
        <w:widowControl/>
        <w:jc w:val="left"/>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widowControl/>
        <w:jc w:val="left"/>
        <w:rPr>
          <w:rFonts w:ascii="方正小标宋简体" w:eastAsia="方正小标宋简体"/>
          <w:color w:val="auto"/>
          <w:sz w:val="44"/>
          <w:szCs w:val="44"/>
          <w:highlight w:val="none"/>
        </w:rPr>
      </w:pPr>
    </w:p>
    <w:p>
      <w:pPr>
        <w:widowControl/>
        <w:jc w:val="left"/>
        <w:rPr>
          <w:rFonts w:ascii="方正小标宋简体" w:eastAsia="方正小标宋简体"/>
          <w:color w:val="auto"/>
          <w:sz w:val="44"/>
          <w:szCs w:val="44"/>
          <w:highlight w:val="none"/>
        </w:rPr>
      </w:pPr>
    </w:p>
    <w:p>
      <w:pPr>
        <w:jc w:val="center"/>
        <w:rPr>
          <w:b/>
          <w:color w:val="auto"/>
          <w:sz w:val="48"/>
          <w:szCs w:val="48"/>
        </w:rPr>
      </w:pPr>
      <w:r>
        <w:rPr>
          <w:rFonts w:hint="eastAsia"/>
          <w:b/>
          <w:color w:val="auto"/>
          <w:sz w:val="48"/>
          <w:szCs w:val="48"/>
        </w:rPr>
        <w:t>广州市净水有限公司</w:t>
      </w:r>
    </w:p>
    <w:p>
      <w:pPr>
        <w:jc w:val="center"/>
        <w:rPr>
          <w:b/>
          <w:color w:val="auto"/>
          <w:sz w:val="48"/>
          <w:szCs w:val="48"/>
        </w:rPr>
      </w:pPr>
      <w:r>
        <w:rPr>
          <w:rFonts w:hint="eastAsia"/>
          <w:b/>
          <w:color w:val="auto"/>
          <w:sz w:val="48"/>
          <w:szCs w:val="48"/>
        </w:rPr>
        <w:t>设备采购合同</w:t>
      </w:r>
    </w:p>
    <w:p>
      <w:pPr>
        <w:jc w:val="center"/>
        <w:rPr>
          <w:color w:val="auto"/>
          <w:sz w:val="30"/>
        </w:rPr>
      </w:pPr>
    </w:p>
    <w:p>
      <w:pPr>
        <w:rPr>
          <w:b/>
          <w:bCs/>
          <w:color w:val="auto"/>
          <w:sz w:val="30"/>
          <w:highlight w:val="none"/>
        </w:rPr>
      </w:pPr>
    </w:p>
    <w:p>
      <w:pPr>
        <w:spacing w:line="480" w:lineRule="auto"/>
        <w:rPr>
          <w:rFonts w:hint="eastAsia" w:ascii="宋体" w:hAnsi="宋体" w:cs="宋体" w:eastAsiaTheme="minorEastAsia"/>
          <w:b/>
          <w:bCs/>
          <w:color w:val="auto"/>
          <w:sz w:val="30"/>
          <w:szCs w:val="22"/>
          <w:highlight w:val="none"/>
          <w:lang w:val="en-US" w:eastAsia="zh-CN"/>
        </w:rPr>
      </w:pPr>
      <w:r>
        <w:rPr>
          <w:rFonts w:hint="eastAsia" w:ascii="宋体" w:hAnsi="宋体" w:cs="宋体"/>
          <w:b/>
          <w:bCs/>
          <w:color w:val="auto"/>
          <w:sz w:val="30"/>
          <w:highlight w:val="none"/>
        </w:rPr>
        <w:t>项目名称：</w:t>
      </w:r>
      <w:r>
        <w:rPr>
          <w:rFonts w:hint="eastAsia" w:ascii="宋体" w:hAnsi="宋体" w:cs="宋体" w:eastAsiaTheme="minorEastAsia"/>
          <w:b/>
          <w:bCs/>
          <w:color w:val="auto"/>
          <w:sz w:val="30"/>
          <w:szCs w:val="22"/>
          <w:highlight w:val="none"/>
          <w:u w:val="none"/>
          <w:lang w:val="en-US" w:eastAsia="zh-CN"/>
        </w:rPr>
        <w:t>龙归分公司2024年地磅系统购置</w:t>
      </w:r>
    </w:p>
    <w:p>
      <w:pPr>
        <w:spacing w:line="480" w:lineRule="auto"/>
        <w:rPr>
          <w:rFonts w:ascii="宋体" w:hAnsi="宋体" w:eastAsia="宋体" w:cs="宋体"/>
          <w:b/>
          <w:bCs/>
          <w:color w:val="auto"/>
          <w:sz w:val="30"/>
          <w:highlight w:val="none"/>
        </w:rPr>
      </w:pPr>
      <w:r>
        <w:rPr>
          <w:rFonts w:hint="eastAsia" w:ascii="宋体" w:hAnsi="宋体" w:cs="宋体"/>
          <w:b/>
          <w:bCs/>
          <w:color w:val="auto"/>
          <w:sz w:val="30"/>
          <w:highlight w:val="none"/>
        </w:rPr>
        <w:t>项目编号：</w:t>
      </w:r>
    </w:p>
    <w:p>
      <w:pPr>
        <w:spacing w:line="480" w:lineRule="auto"/>
        <w:rPr>
          <w:rFonts w:ascii="宋体" w:hAnsi="宋体" w:cs="宋体"/>
          <w:b/>
          <w:bCs/>
          <w:color w:val="auto"/>
          <w:sz w:val="30"/>
          <w:highlight w:val="none"/>
        </w:rPr>
      </w:pPr>
    </w:p>
    <w:p>
      <w:pPr>
        <w:spacing w:line="480" w:lineRule="auto"/>
        <w:rPr>
          <w:rFonts w:ascii="宋体" w:hAnsi="宋体" w:cs="宋体"/>
          <w:b/>
          <w:bCs/>
          <w:color w:val="auto"/>
          <w:sz w:val="30"/>
          <w:szCs w:val="30"/>
          <w:highlight w:val="none"/>
        </w:rPr>
      </w:pPr>
      <w:r>
        <w:rPr>
          <w:rFonts w:hint="eastAsia" w:ascii="宋体" w:hAnsi="宋体" w:cs="宋体"/>
          <w:b/>
          <w:bCs/>
          <w:color w:val="auto"/>
          <w:sz w:val="30"/>
          <w:highlight w:val="none"/>
        </w:rPr>
        <w:t>合同编号：</w:t>
      </w:r>
      <w:r>
        <w:rPr>
          <w:rFonts w:hint="eastAsia" w:ascii="宋体" w:hAnsi="宋体" w:cs="宋体"/>
          <w:b/>
          <w:bCs/>
          <w:color w:val="auto"/>
          <w:sz w:val="30"/>
          <w:szCs w:val="30"/>
          <w:highlight w:val="none"/>
        </w:rPr>
        <w:t>穗净水合[     ]    号</w:t>
      </w:r>
    </w:p>
    <w:p>
      <w:pPr>
        <w:spacing w:line="480" w:lineRule="auto"/>
        <w:rPr>
          <w:rFonts w:ascii="宋体" w:hAnsi="宋体" w:cs="宋体"/>
          <w:b/>
          <w:bCs/>
          <w:color w:val="auto"/>
          <w:sz w:val="30"/>
          <w:highlight w:val="none"/>
        </w:rPr>
      </w:pP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甲方（买方）：广州市净水有限公司</w:t>
      </w: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乙方（卖方）：</w:t>
      </w:r>
      <w:r>
        <w:rPr>
          <w:rFonts w:hint="eastAsia" w:ascii="宋体" w:hAnsi="宋体" w:cs="宋体"/>
          <w:b/>
          <w:bCs/>
          <w:color w:val="auto"/>
          <w:sz w:val="30"/>
          <w:highlight w:val="none"/>
          <w:u w:val="single"/>
        </w:rPr>
        <w:t xml:space="preserve">                                          </w:t>
      </w:r>
      <w:r>
        <w:rPr>
          <w:rFonts w:hint="eastAsia" w:ascii="宋体" w:hAnsi="宋体" w:cs="宋体"/>
          <w:b/>
          <w:bCs/>
          <w:color w:val="auto"/>
          <w:sz w:val="30"/>
          <w:highlight w:val="none"/>
        </w:rPr>
        <w:t xml:space="preserve"> </w:t>
      </w: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签订日期：    年  月  日</w:t>
      </w: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签约地点：广州市</w:t>
      </w:r>
    </w:p>
    <w:p>
      <w:pPr>
        <w:pStyle w:val="53"/>
        <w:spacing w:line="500" w:lineRule="exact"/>
        <w:jc w:val="center"/>
        <w:rPr>
          <w:rFonts w:ascii="宋体" w:hAnsi="宋体" w:eastAsia="宋体" w:cs="宋体"/>
          <w:b/>
          <w:bCs/>
          <w:sz w:val="36"/>
          <w:szCs w:val="36"/>
          <w:lang w:val="zh-CN" w:eastAsia="zh-CN"/>
        </w:rPr>
      </w:pPr>
    </w:p>
    <w:p>
      <w:pPr>
        <w:rPr>
          <w:color w:val="auto"/>
        </w:rPr>
        <w:sectPr>
          <w:footerReference r:id="rId5" w:type="default"/>
          <w:pgSz w:w="11907" w:h="16840"/>
          <w:pgMar w:top="1701" w:right="1701" w:bottom="1701" w:left="1701" w:header="851" w:footer="992" w:gutter="0"/>
          <w:pgNumType w:start="1"/>
          <w:cols w:space="0" w:num="1"/>
          <w:docGrid w:type="linesAndChars" w:linePitch="381" w:charSpace="0"/>
        </w:sectPr>
      </w:pPr>
    </w:p>
    <w:p>
      <w:pPr>
        <w:spacing w:line="360" w:lineRule="auto"/>
        <w:ind w:firstLine="720" w:firstLineChars="300"/>
        <w:rPr>
          <w:rFonts w:ascii="宋体" w:hAnsi="宋体" w:cs="宋体"/>
          <w:color w:val="auto"/>
          <w:sz w:val="24"/>
          <w:szCs w:val="24"/>
        </w:rPr>
      </w:pPr>
      <w:r>
        <w:rPr>
          <w:rFonts w:hint="eastAsia" w:ascii="宋体" w:hAnsi="宋体" w:cs="宋体"/>
          <w:color w:val="auto"/>
          <w:sz w:val="24"/>
          <w:szCs w:val="24"/>
        </w:rPr>
        <w:t>根据《中华人民共和国</w:t>
      </w:r>
      <w:r>
        <w:rPr>
          <w:rFonts w:hint="eastAsia" w:ascii="宋体" w:hAnsi="宋体" w:cs="宋体"/>
          <w:color w:val="auto"/>
          <w:sz w:val="24"/>
          <w:szCs w:val="24"/>
          <w:lang w:val="en-US" w:eastAsia="zh-CN"/>
        </w:rPr>
        <w:t>民法典</w:t>
      </w:r>
      <w:r>
        <w:rPr>
          <w:rFonts w:hint="eastAsia" w:ascii="宋体" w:hAnsi="宋体" w:cs="宋体"/>
          <w:color w:val="auto"/>
          <w:sz w:val="24"/>
          <w:szCs w:val="24"/>
        </w:rPr>
        <w:t>》及其他有关法律、行政法规，</w:t>
      </w:r>
      <w:r>
        <w:rPr>
          <w:rFonts w:hint="eastAsia" w:ascii="宋体" w:hAnsi="宋体" w:cs="宋体"/>
          <w:color w:val="auto"/>
          <w:sz w:val="24"/>
          <w:szCs w:val="24"/>
          <w:u w:val="single"/>
        </w:rPr>
        <w:t>广州市净水有限公司</w:t>
      </w:r>
      <w:r>
        <w:rPr>
          <w:rFonts w:ascii="宋体" w:hAnsi="宋体" w:cs="宋体"/>
          <w:color w:val="auto"/>
          <w:sz w:val="24"/>
          <w:szCs w:val="24"/>
        </w:rPr>
        <w:t xml:space="preserve"> </w:t>
      </w:r>
      <w:r>
        <w:rPr>
          <w:rFonts w:hint="eastAsia" w:ascii="宋体" w:hAnsi="宋体" w:cs="宋体"/>
          <w:color w:val="auto"/>
          <w:sz w:val="24"/>
          <w:szCs w:val="24"/>
        </w:rPr>
        <w:t>（以下简称“甲方”）与</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ascii="宋体" w:hAnsi="宋体" w:cs="宋体"/>
          <w:color w:val="auto"/>
          <w:sz w:val="24"/>
          <w:szCs w:val="24"/>
        </w:rPr>
        <w:t xml:space="preserve"> </w:t>
      </w:r>
      <w:r>
        <w:rPr>
          <w:rFonts w:hint="eastAsia" w:ascii="宋体" w:hAnsi="宋体" w:cs="宋体"/>
          <w:color w:val="auto"/>
          <w:sz w:val="24"/>
          <w:szCs w:val="24"/>
        </w:rPr>
        <w:t>（以下简称“乙方”）就</w:t>
      </w:r>
      <w:r>
        <w:rPr>
          <w:rFonts w:ascii="宋体" w:hAnsi="宋体" w:cs="宋体"/>
          <w:color w:val="auto"/>
          <w:sz w:val="24"/>
          <w:szCs w:val="24"/>
        </w:rPr>
        <w:t xml:space="preserve"> </w:t>
      </w:r>
      <w:r>
        <w:rPr>
          <w:rFonts w:hint="eastAsia" w:ascii="宋体" w:hAnsi="宋体" w:cs="宋体"/>
          <w:color w:val="auto"/>
          <w:sz w:val="24"/>
          <w:szCs w:val="24"/>
          <w:u w:val="single"/>
          <w:lang w:eastAsia="zh-CN"/>
        </w:rPr>
        <w:t xml:space="preserve"> </w:t>
      </w:r>
      <w:r>
        <w:rPr>
          <w:rFonts w:hint="eastAsia" w:ascii="宋体" w:hAnsi="宋体" w:cs="宋体"/>
          <w:color w:val="auto"/>
          <w:sz w:val="24"/>
          <w:szCs w:val="24"/>
          <w:u w:val="single"/>
          <w:lang w:val="en-US" w:eastAsia="zh-CN"/>
        </w:rPr>
        <w:t>龙归分公司2024年地磅系统购置</w:t>
      </w:r>
      <w:r>
        <w:rPr>
          <w:rFonts w:hint="eastAsia" w:ascii="宋体" w:hAnsi="宋体" w:cs="宋体"/>
          <w:color w:val="auto"/>
          <w:sz w:val="24"/>
          <w:szCs w:val="24"/>
        </w:rPr>
        <w:t>采购和相应技术服务事宜，遵循平等、自愿、公平和诚实信用的原则，双方协商一致，订立本合同。</w:t>
      </w:r>
      <w:bookmarkStart w:id="85" w:name="_Toc520190026"/>
      <w:bookmarkStart w:id="86" w:name="_Toc1018"/>
      <w:bookmarkStart w:id="87" w:name="_Toc518992986"/>
      <w:bookmarkStart w:id="88" w:name="_Toc474245210"/>
      <w:bookmarkStart w:id="89" w:name="_Toc183666513"/>
    </w:p>
    <w:p>
      <w:pPr>
        <w:spacing w:line="360" w:lineRule="auto"/>
        <w:ind w:firstLine="540"/>
        <w:rPr>
          <w:rFonts w:ascii="宋体" w:hAnsi="宋体" w:cs="宋体"/>
          <w:b/>
          <w:bCs/>
          <w:color w:val="auto"/>
          <w:sz w:val="24"/>
          <w:szCs w:val="24"/>
        </w:rPr>
      </w:pPr>
      <w:r>
        <w:rPr>
          <w:rFonts w:ascii="宋体" w:hAnsi="宋体" w:cs="宋体"/>
          <w:b/>
          <w:bCs/>
          <w:color w:val="auto"/>
          <w:sz w:val="24"/>
          <w:szCs w:val="24"/>
        </w:rPr>
        <w:t>第一条 组成合同的文件及优先顺序</w:t>
      </w:r>
    </w:p>
    <w:p>
      <w:pPr>
        <w:spacing w:line="360" w:lineRule="auto"/>
        <w:ind w:firstLine="480" w:firstLineChars="200"/>
        <w:rPr>
          <w:rFonts w:ascii="宋体" w:hAnsi="宋体" w:cs="宋体"/>
          <w:color w:val="auto"/>
          <w:sz w:val="24"/>
          <w:szCs w:val="24"/>
        </w:rPr>
      </w:pPr>
      <w:r>
        <w:rPr>
          <w:rFonts w:hint="eastAsia" w:hAnsi="宋体" w:cs="宋体"/>
          <w:bCs/>
          <w:color w:val="auto"/>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rPr>
      </w:pPr>
      <w:r>
        <w:rPr>
          <w:rFonts w:hint="eastAsia" w:ascii="宋体" w:hAnsi="宋体" w:cs="宋体"/>
          <w:bCs/>
          <w:color w:val="auto"/>
          <w:sz w:val="24"/>
        </w:rPr>
        <w:t>⑴</w:t>
      </w:r>
      <w:r>
        <w:rPr>
          <w:rFonts w:ascii="宋体" w:hAnsi="宋体" w:cs="宋体"/>
          <w:bCs/>
          <w:color w:val="auto"/>
          <w:sz w:val="24"/>
        </w:rPr>
        <w:t xml:space="preserve"> </w:t>
      </w:r>
      <w:r>
        <w:rPr>
          <w:rFonts w:hint="eastAsia" w:ascii="宋体" w:hAnsi="宋体" w:cs="宋体"/>
          <w:color w:val="auto"/>
          <w:sz w:val="24"/>
        </w:rPr>
        <w:t>在本合同实施过程双方签署的补充与修正文件</w:t>
      </w:r>
      <w:r>
        <w:rPr>
          <w:rFonts w:hint="eastAsia" w:ascii="宋体" w:hAnsi="宋体" w:cs="宋体"/>
          <w:bCs/>
          <w:color w:val="auto"/>
          <w:sz w:val="24"/>
        </w:rPr>
        <w:t>；</w:t>
      </w:r>
    </w:p>
    <w:p>
      <w:pPr>
        <w:spacing w:line="384" w:lineRule="auto"/>
        <w:ind w:firstLine="482"/>
        <w:rPr>
          <w:rFonts w:ascii="宋体" w:hAnsi="宋体" w:cs="宋体"/>
          <w:bCs/>
          <w:color w:val="auto"/>
          <w:sz w:val="24"/>
        </w:rPr>
      </w:pPr>
      <w:r>
        <w:rPr>
          <w:rFonts w:hint="eastAsia" w:ascii="宋体" w:hAnsi="宋体" w:cs="宋体"/>
          <w:bCs/>
          <w:color w:val="auto"/>
          <w:sz w:val="24"/>
        </w:rPr>
        <w:t>⑵</w:t>
      </w:r>
      <w:r>
        <w:rPr>
          <w:rFonts w:ascii="宋体" w:hAnsi="宋体" w:cs="宋体"/>
          <w:bCs/>
          <w:color w:val="auto"/>
          <w:sz w:val="24"/>
        </w:rPr>
        <w:t xml:space="preserve"> </w:t>
      </w:r>
      <w:r>
        <w:rPr>
          <w:rFonts w:hint="eastAsia" w:ascii="宋体" w:hAnsi="宋体" w:cs="宋体"/>
          <w:bCs/>
          <w:color w:val="auto"/>
          <w:sz w:val="24"/>
        </w:rPr>
        <w:t>本合同书；</w:t>
      </w:r>
    </w:p>
    <w:p>
      <w:pPr>
        <w:spacing w:line="384" w:lineRule="auto"/>
        <w:ind w:firstLine="482"/>
        <w:rPr>
          <w:rFonts w:ascii="宋体" w:hAnsi="宋体" w:cs="宋体"/>
          <w:bCs/>
          <w:color w:val="auto"/>
          <w:sz w:val="24"/>
        </w:rPr>
      </w:pPr>
      <w:r>
        <w:rPr>
          <w:rFonts w:hint="eastAsia" w:ascii="宋体" w:hAnsi="宋体" w:cs="宋体"/>
          <w:bCs/>
          <w:color w:val="auto"/>
          <w:sz w:val="24"/>
        </w:rPr>
        <w:t>⑶</w:t>
      </w:r>
      <w:r>
        <w:rPr>
          <w:rFonts w:ascii="宋体" w:hAnsi="宋体" w:cs="宋体"/>
          <w:bCs/>
          <w:color w:val="auto"/>
          <w:sz w:val="24"/>
        </w:rPr>
        <w:t xml:space="preserve"> </w:t>
      </w:r>
      <w:r>
        <w:rPr>
          <w:rFonts w:hint="eastAsia" w:ascii="宋体" w:hAnsi="宋体" w:cs="宋体"/>
          <w:bCs/>
          <w:color w:val="auto"/>
          <w:sz w:val="24"/>
        </w:rPr>
        <w:t>中标通知书</w:t>
      </w:r>
      <w:r>
        <w:rPr>
          <w:rFonts w:ascii="宋体" w:hAnsi="宋体" w:cs="宋体"/>
          <w:bCs/>
          <w:color w:val="auto"/>
          <w:sz w:val="24"/>
        </w:rPr>
        <w:t>/</w:t>
      </w:r>
      <w:r>
        <w:rPr>
          <w:rFonts w:hint="eastAsia" w:ascii="宋体" w:hAnsi="宋体" w:cs="宋体"/>
          <w:bCs/>
          <w:color w:val="auto"/>
          <w:sz w:val="24"/>
        </w:rPr>
        <w:t>发包通知书</w:t>
      </w:r>
      <w:r>
        <w:rPr>
          <w:rFonts w:ascii="宋体" w:hAnsi="宋体" w:cs="宋体"/>
          <w:bCs/>
          <w:color w:val="auto"/>
          <w:sz w:val="24"/>
        </w:rPr>
        <w:t>/</w:t>
      </w:r>
      <w:r>
        <w:rPr>
          <w:rFonts w:hint="eastAsia" w:ascii="宋体" w:hAnsi="宋体" w:cs="宋体"/>
          <w:bCs/>
          <w:color w:val="auto"/>
          <w:sz w:val="24"/>
          <w:lang w:val="en-US" w:eastAsia="zh-CN"/>
        </w:rPr>
        <w:t>成交通知书/</w:t>
      </w:r>
      <w:r>
        <w:rPr>
          <w:rFonts w:hint="eastAsia" w:ascii="宋体" w:hAnsi="宋体" w:cs="宋体"/>
          <w:bCs/>
          <w:color w:val="auto"/>
          <w:sz w:val="24"/>
        </w:rPr>
        <w:t>委托函；</w:t>
      </w:r>
    </w:p>
    <w:p>
      <w:pPr>
        <w:spacing w:line="384" w:lineRule="auto"/>
        <w:ind w:firstLine="482"/>
        <w:rPr>
          <w:rFonts w:ascii="宋体" w:hAnsi="宋体" w:cs="宋体"/>
          <w:bCs/>
          <w:color w:val="auto"/>
          <w:sz w:val="24"/>
        </w:rPr>
      </w:pPr>
      <w:r>
        <w:rPr>
          <w:rFonts w:hint="eastAsia" w:ascii="宋体" w:hAnsi="宋体" w:cs="宋体"/>
          <w:bCs/>
          <w:color w:val="auto"/>
          <w:sz w:val="24"/>
        </w:rPr>
        <w:t>⑷</w:t>
      </w:r>
      <w:r>
        <w:rPr>
          <w:rFonts w:ascii="宋体" w:hAnsi="宋体" w:cs="宋体"/>
          <w:bCs/>
          <w:color w:val="auto"/>
          <w:sz w:val="24"/>
        </w:rPr>
        <w:t xml:space="preserve"> </w:t>
      </w:r>
      <w:r>
        <w:rPr>
          <w:rFonts w:hint="eastAsia" w:ascii="宋体" w:hAnsi="宋体" w:cs="宋体"/>
          <w:bCs/>
          <w:color w:val="auto"/>
          <w:sz w:val="24"/>
        </w:rPr>
        <w:t>招标文件</w:t>
      </w:r>
      <w:r>
        <w:rPr>
          <w:rFonts w:ascii="宋体" w:hAnsi="宋体" w:cs="宋体"/>
          <w:bCs/>
          <w:color w:val="auto"/>
          <w:sz w:val="24"/>
        </w:rPr>
        <w:t>/</w:t>
      </w:r>
      <w:r>
        <w:rPr>
          <w:rFonts w:hint="eastAsia" w:ascii="宋体" w:hAnsi="宋体" w:cs="宋体"/>
          <w:bCs/>
          <w:color w:val="auto"/>
          <w:sz w:val="24"/>
        </w:rPr>
        <w:t>询价文件；</w:t>
      </w:r>
    </w:p>
    <w:p>
      <w:pPr>
        <w:spacing w:line="384" w:lineRule="auto"/>
        <w:ind w:firstLine="482"/>
        <w:rPr>
          <w:rFonts w:ascii="宋体" w:hAnsi="宋体" w:cs="宋体"/>
          <w:bCs/>
          <w:color w:val="auto"/>
          <w:sz w:val="24"/>
        </w:rPr>
      </w:pPr>
      <w:r>
        <w:rPr>
          <w:rFonts w:hint="eastAsia" w:ascii="宋体" w:hAnsi="宋体" w:cs="宋体"/>
          <w:bCs/>
          <w:color w:val="auto"/>
          <w:sz w:val="24"/>
        </w:rPr>
        <w:t>⑸</w:t>
      </w:r>
      <w:r>
        <w:rPr>
          <w:rFonts w:ascii="宋体" w:hAnsi="宋体" w:cs="宋体"/>
          <w:bCs/>
          <w:color w:val="auto"/>
          <w:sz w:val="24"/>
        </w:rPr>
        <w:t xml:space="preserve"> </w:t>
      </w:r>
      <w:r>
        <w:rPr>
          <w:rFonts w:hint="eastAsia" w:ascii="宋体" w:hAnsi="宋体" w:cs="宋体"/>
          <w:bCs/>
          <w:color w:val="auto"/>
          <w:sz w:val="24"/>
        </w:rPr>
        <w:t>投标文件</w:t>
      </w:r>
      <w:r>
        <w:rPr>
          <w:rFonts w:ascii="宋体" w:hAnsi="宋体" w:cs="宋体"/>
          <w:bCs/>
          <w:color w:val="auto"/>
          <w:sz w:val="24"/>
        </w:rPr>
        <w:t>/</w:t>
      </w:r>
      <w:r>
        <w:rPr>
          <w:rFonts w:hint="eastAsia" w:ascii="宋体" w:hAnsi="宋体" w:cs="宋体"/>
          <w:bCs/>
          <w:color w:val="auto"/>
          <w:sz w:val="24"/>
        </w:rPr>
        <w:t>响应文件；</w:t>
      </w:r>
    </w:p>
    <w:p>
      <w:pPr>
        <w:spacing w:line="384" w:lineRule="auto"/>
        <w:ind w:firstLine="482"/>
        <w:rPr>
          <w:rFonts w:ascii="宋体" w:hAnsi="宋体" w:cs="宋体"/>
          <w:bCs/>
          <w:color w:val="auto"/>
          <w:sz w:val="24"/>
        </w:rPr>
      </w:pPr>
      <w:r>
        <w:rPr>
          <w:rFonts w:hint="eastAsia" w:ascii="宋体" w:hAnsi="宋体" w:cs="宋体"/>
          <w:bCs/>
          <w:color w:val="auto"/>
          <w:sz w:val="24"/>
        </w:rPr>
        <w:t>⑹</w:t>
      </w:r>
      <w:r>
        <w:rPr>
          <w:rFonts w:ascii="宋体" w:hAnsi="宋体" w:cs="宋体"/>
          <w:bCs/>
          <w:color w:val="auto"/>
          <w:sz w:val="24"/>
        </w:rPr>
        <w:t xml:space="preserve"> </w:t>
      </w:r>
      <w:r>
        <w:rPr>
          <w:rFonts w:hint="eastAsia" w:ascii="宋体" w:hAnsi="宋体" w:cs="宋体"/>
          <w:bCs/>
          <w:color w:val="auto"/>
          <w:sz w:val="24"/>
        </w:rPr>
        <w:t>标准、规范及有关技术性文件；</w:t>
      </w:r>
    </w:p>
    <w:p>
      <w:pPr>
        <w:spacing w:line="384" w:lineRule="auto"/>
        <w:ind w:firstLine="482"/>
        <w:rPr>
          <w:rFonts w:ascii="宋体" w:hAnsi="宋体" w:cs="宋体"/>
          <w:bCs/>
          <w:color w:val="auto"/>
          <w:sz w:val="24"/>
        </w:rPr>
      </w:pPr>
      <w:r>
        <w:rPr>
          <w:rFonts w:hint="eastAsia" w:ascii="宋体" w:hAnsi="宋体" w:cs="宋体"/>
          <w:bCs/>
          <w:color w:val="auto"/>
          <w:sz w:val="24"/>
        </w:rPr>
        <w:t>⑺</w:t>
      </w:r>
      <w:r>
        <w:rPr>
          <w:rFonts w:ascii="宋体" w:hAnsi="宋体" w:cs="宋体"/>
          <w:bCs/>
          <w:color w:val="auto"/>
          <w:sz w:val="24"/>
        </w:rPr>
        <w:t xml:space="preserve"> </w:t>
      </w:r>
      <w:r>
        <w:rPr>
          <w:rFonts w:hint="eastAsia" w:ascii="宋体" w:hAnsi="宋体" w:cs="宋体"/>
          <w:bCs/>
          <w:color w:val="auto"/>
          <w:sz w:val="24"/>
        </w:rPr>
        <w:t>图纸；</w:t>
      </w:r>
    </w:p>
    <w:p>
      <w:pPr>
        <w:spacing w:line="384" w:lineRule="auto"/>
        <w:ind w:firstLine="482"/>
        <w:rPr>
          <w:rFonts w:ascii="宋体" w:hAnsi="宋体" w:cs="宋体"/>
          <w:bCs/>
          <w:color w:val="auto"/>
          <w:sz w:val="24"/>
        </w:rPr>
      </w:pPr>
      <w:r>
        <w:rPr>
          <w:rFonts w:hint="eastAsia" w:ascii="宋体" w:hAnsi="宋体" w:cs="宋体"/>
          <w:bCs/>
          <w:color w:val="auto"/>
          <w:sz w:val="24"/>
        </w:rPr>
        <w:t>⑻</w:t>
      </w:r>
      <w:r>
        <w:rPr>
          <w:rFonts w:ascii="宋体" w:hAnsi="宋体" w:cs="宋体"/>
          <w:bCs/>
          <w:color w:val="auto"/>
          <w:sz w:val="24"/>
        </w:rPr>
        <w:t xml:space="preserve"> </w:t>
      </w:r>
      <w:r>
        <w:rPr>
          <w:rFonts w:hint="eastAsia" w:ascii="宋体" w:hAnsi="宋体" w:cs="宋体"/>
          <w:bCs/>
          <w:color w:val="auto"/>
          <w:sz w:val="24"/>
        </w:rPr>
        <w:t>工程量清单</w:t>
      </w:r>
      <w:r>
        <w:rPr>
          <w:rFonts w:ascii="宋体" w:hAnsi="宋体" w:cs="宋体"/>
          <w:bCs/>
          <w:color w:val="auto"/>
          <w:sz w:val="24"/>
        </w:rPr>
        <w:t>/</w:t>
      </w:r>
      <w:r>
        <w:rPr>
          <w:rFonts w:hint="eastAsia" w:ascii="宋体" w:hAnsi="宋体" w:cs="宋体"/>
          <w:color w:val="auto"/>
          <w:sz w:val="24"/>
        </w:rPr>
        <w:t>工程报价单或预算书；</w:t>
      </w:r>
    </w:p>
    <w:p>
      <w:pPr>
        <w:spacing w:line="360" w:lineRule="auto"/>
        <w:ind w:firstLine="480" w:firstLineChars="200"/>
        <w:rPr>
          <w:rFonts w:ascii="宋体" w:hAnsi="宋体" w:cs="宋体"/>
          <w:color w:val="auto"/>
          <w:sz w:val="24"/>
          <w:szCs w:val="24"/>
        </w:rPr>
      </w:pPr>
      <w:r>
        <w:rPr>
          <w:rFonts w:hint="eastAsia" w:ascii="宋体" w:hAnsi="宋体" w:cs="宋体"/>
          <w:bCs/>
          <w:color w:val="auto"/>
          <w:sz w:val="24"/>
        </w:rPr>
        <w:t>⑼</w:t>
      </w:r>
      <w:r>
        <w:rPr>
          <w:rFonts w:ascii="宋体" w:hAnsi="宋体" w:cs="宋体"/>
          <w:bCs/>
          <w:color w:val="auto"/>
          <w:sz w:val="24"/>
        </w:rPr>
        <w:t xml:space="preserve"> </w:t>
      </w:r>
      <w:r>
        <w:rPr>
          <w:rFonts w:hint="eastAsia" w:ascii="宋体" w:hAnsi="宋体" w:cs="宋体"/>
          <w:bCs/>
          <w:color w:val="auto"/>
          <w:sz w:val="24"/>
        </w:rPr>
        <w:t>本合同其他附件；</w:t>
      </w:r>
    </w:p>
    <w:p>
      <w:pPr>
        <w:spacing w:line="360" w:lineRule="auto"/>
        <w:rPr>
          <w:rFonts w:ascii="宋体" w:hAnsi="宋体" w:cs="宋体"/>
          <w:bCs/>
          <w:color w:val="auto"/>
          <w:sz w:val="24"/>
          <w:szCs w:val="24"/>
        </w:rPr>
      </w:pPr>
      <w:r>
        <w:rPr>
          <w:rFonts w:ascii="宋体" w:hAnsi="宋体" w:cs="宋体"/>
          <w:color w:val="auto"/>
          <w:sz w:val="24"/>
          <w:szCs w:val="24"/>
        </w:rPr>
        <w:t xml:space="preserve">   </w:t>
      </w:r>
      <w:r>
        <w:rPr>
          <w:rFonts w:ascii="宋体" w:hAnsi="宋体" w:cs="宋体"/>
          <w:b/>
          <w:bCs/>
          <w:color w:val="auto"/>
          <w:sz w:val="24"/>
          <w:szCs w:val="24"/>
        </w:rPr>
        <w:t xml:space="preserve"> </w:t>
      </w:r>
      <w:r>
        <w:rPr>
          <w:rFonts w:hint="eastAsia" w:ascii="宋体" w:hAnsi="宋体" w:cs="宋体"/>
          <w:b/>
          <w:bCs/>
          <w:color w:val="auto"/>
          <w:sz w:val="24"/>
          <w:szCs w:val="24"/>
        </w:rPr>
        <w:t>第二条</w:t>
      </w:r>
      <w:r>
        <w:rPr>
          <w:rFonts w:ascii="宋体" w:hAnsi="宋体" w:cs="宋体"/>
          <w:b/>
          <w:bCs/>
          <w:color w:val="auto"/>
          <w:sz w:val="24"/>
          <w:szCs w:val="24"/>
        </w:rPr>
        <w:t xml:space="preserve"> </w:t>
      </w:r>
      <w:bookmarkEnd w:id="85"/>
      <w:bookmarkEnd w:id="86"/>
      <w:bookmarkEnd w:id="87"/>
      <w:bookmarkEnd w:id="88"/>
      <w:bookmarkEnd w:id="89"/>
      <w:r>
        <w:rPr>
          <w:rFonts w:hint="eastAsia" w:ascii="宋体" w:hAnsi="宋体" w:cs="宋体"/>
          <w:b/>
          <w:color w:val="auto"/>
          <w:sz w:val="24"/>
          <w:szCs w:val="24"/>
        </w:rPr>
        <w:t>合同标的</w:t>
      </w:r>
    </w:p>
    <w:p>
      <w:pPr>
        <w:autoSpaceDE w:val="0"/>
        <w:autoSpaceDN w:val="0"/>
        <w:adjustRightInd w:val="0"/>
        <w:spacing w:line="360" w:lineRule="auto"/>
        <w:ind w:firstLine="480" w:firstLineChars="200"/>
        <w:rPr>
          <w:rFonts w:ascii="宋体" w:hAnsi="宋体" w:cs="宋体"/>
          <w:color w:val="auto"/>
          <w:kern w:val="0"/>
          <w:sz w:val="24"/>
          <w:szCs w:val="24"/>
          <w:lang w:val="zh-CN"/>
        </w:rPr>
      </w:pPr>
      <w:r>
        <w:rPr>
          <w:rFonts w:hint="eastAsia" w:ascii="宋体" w:hAnsi="宋体" w:cs="宋体"/>
          <w:color w:val="auto"/>
          <w:kern w:val="0"/>
          <w:sz w:val="24"/>
          <w:szCs w:val="24"/>
          <w:lang w:val="zh-CN"/>
        </w:rPr>
        <w:t>本合同所指设备为</w:t>
      </w:r>
      <w:r>
        <w:rPr>
          <w:rFonts w:hint="eastAsia" w:ascii="宋体" w:hAnsi="宋体" w:cs="宋体"/>
          <w:color w:val="auto"/>
          <w:kern w:val="0"/>
          <w:sz w:val="24"/>
          <w:szCs w:val="24"/>
          <w:u w:val="single"/>
          <w:lang w:val="en-US" w:eastAsia="zh-CN"/>
        </w:rPr>
        <w:t>地磅主体及其配件为</w:t>
      </w:r>
      <w:r>
        <w:rPr>
          <w:rFonts w:hint="eastAsia" w:ascii="宋体" w:hAnsi="宋体" w:cs="宋体"/>
          <w:color w:val="auto"/>
          <w:kern w:val="0"/>
          <w:sz w:val="24"/>
          <w:szCs w:val="24"/>
          <w:lang w:val="zh-CN"/>
        </w:rPr>
        <w:t>全新的原装产品，原产地为</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zh-CN"/>
        </w:rPr>
        <w:t>…，</w:t>
      </w:r>
      <w:r>
        <w:rPr>
          <w:rFonts w:hint="eastAsia" w:ascii="宋体" w:hAnsi="宋体" w:cs="宋体"/>
          <w:color w:val="auto"/>
          <w:kern w:val="0"/>
          <w:sz w:val="24"/>
          <w:szCs w:val="24"/>
        </w:rPr>
        <w:t>其</w:t>
      </w:r>
      <w:r>
        <w:rPr>
          <w:rFonts w:hint="eastAsia" w:ascii="宋体" w:hAnsi="宋体" w:cs="宋体"/>
          <w:color w:val="auto"/>
          <w:kern w:val="0"/>
          <w:sz w:val="24"/>
          <w:szCs w:val="24"/>
          <w:lang w:val="zh-CN"/>
        </w:rPr>
        <w:t>名称、型号、规格、数量、金额详见下表：</w:t>
      </w:r>
    </w:p>
    <w:tbl>
      <w:tblPr>
        <w:tblStyle w:val="23"/>
        <w:tblW w:w="0" w:type="auto"/>
        <w:tblInd w:w="0" w:type="dxa"/>
        <w:tblLayout w:type="fixed"/>
        <w:tblCellMar>
          <w:top w:w="0" w:type="dxa"/>
          <w:left w:w="108" w:type="dxa"/>
          <w:bottom w:w="0" w:type="dxa"/>
          <w:right w:w="108" w:type="dxa"/>
        </w:tblCellMar>
      </w:tblPr>
      <w:tblGrid>
        <w:gridCol w:w="791"/>
        <w:gridCol w:w="840"/>
        <w:gridCol w:w="1076"/>
        <w:gridCol w:w="709"/>
        <w:gridCol w:w="690"/>
        <w:gridCol w:w="915"/>
        <w:gridCol w:w="1065"/>
        <w:gridCol w:w="840"/>
        <w:gridCol w:w="1165"/>
        <w:gridCol w:w="940"/>
      </w:tblGrid>
      <w:tr>
        <w:tblPrEx>
          <w:tblCellMar>
            <w:top w:w="0" w:type="dxa"/>
            <w:left w:w="108" w:type="dxa"/>
            <w:bottom w:w="0" w:type="dxa"/>
            <w:right w:w="108" w:type="dxa"/>
          </w:tblCellMar>
        </w:tblPrEx>
        <w:trPr>
          <w:trHeight w:val="621" w:hRule="atLeast"/>
        </w:trPr>
        <w:tc>
          <w:tcPr>
            <w:tcW w:w="791"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序号</w:t>
            </w:r>
          </w:p>
        </w:tc>
        <w:tc>
          <w:tcPr>
            <w:tcW w:w="84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备注</w:t>
            </w:r>
          </w:p>
        </w:tc>
      </w:tr>
      <w:tr>
        <w:tblPrEx>
          <w:tblCellMar>
            <w:top w:w="0" w:type="dxa"/>
            <w:left w:w="108" w:type="dxa"/>
            <w:bottom w:w="0" w:type="dxa"/>
            <w:right w:w="108" w:type="dxa"/>
          </w:tblCellMar>
        </w:tblPrEx>
        <w:trPr>
          <w:trHeight w:val="347" w:hRule="atLeast"/>
        </w:trPr>
        <w:tc>
          <w:tcPr>
            <w:tcW w:w="791"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rPr>
            </w:pPr>
          </w:p>
        </w:tc>
        <w:tc>
          <w:tcPr>
            <w:tcW w:w="84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rPr>
            </w:pPr>
          </w:p>
        </w:tc>
        <w:tc>
          <w:tcPr>
            <w:tcW w:w="1076"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rPr>
            </w:pPr>
          </w:p>
        </w:tc>
        <w:tc>
          <w:tcPr>
            <w:tcW w:w="709"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rPr>
            </w:pPr>
          </w:p>
        </w:tc>
        <w:tc>
          <w:tcPr>
            <w:tcW w:w="69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314"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ascii="宋体" w:hAnsi="宋体" w:cs="宋体"/>
                <w:color w:val="auto"/>
                <w:kern w:val="0"/>
                <w:sz w:val="24"/>
                <w:szCs w:val="24"/>
                <w:lang w:val="zh-CN"/>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347"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ascii="宋体" w:hAnsi="宋体" w:cs="宋体"/>
                <w:color w:val="auto"/>
                <w:kern w:val="0"/>
                <w:sz w:val="24"/>
                <w:szCs w:val="24"/>
                <w:lang w:val="zh-CN"/>
              </w:rPr>
              <w:t>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ascii="宋体" w:hAnsi="宋体" w:cs="宋体"/>
                <w:color w:val="auto"/>
                <w:kern w:val="0"/>
                <w:sz w:val="24"/>
                <w:szCs w:val="24"/>
                <w:lang w:val="zh-CN"/>
              </w:rPr>
              <w:t>3</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31" w:hRule="atLeast"/>
        </w:trPr>
        <w:tc>
          <w:tcPr>
            <w:tcW w:w="3416" w:type="dxa"/>
            <w:gridSpan w:val="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rPr>
              <w:t>合同暂定总价</w:t>
            </w:r>
          </w:p>
        </w:tc>
        <w:tc>
          <w:tcPr>
            <w:tcW w:w="690" w:type="dxa"/>
            <w:tcBorders>
              <w:top w:val="single" w:color="000000" w:sz="2" w:space="0"/>
              <w:left w:val="single" w:color="000000" w:sz="2" w:space="0"/>
              <w:bottom w:val="single" w:color="000000" w:sz="2" w:space="0"/>
              <w:right w:val="single" w:color="000000" w:sz="2" w:space="0"/>
            </w:tcBorders>
          </w:tcPr>
          <w:p>
            <w:pPr>
              <w:autoSpaceDE w:val="0"/>
              <w:autoSpaceDN w:val="0"/>
              <w:adjustRightInd w:val="0"/>
              <w:spacing w:line="360" w:lineRule="auto"/>
              <w:jc w:val="right"/>
              <w:rPr>
                <w:rFonts w:ascii="宋体" w:hAnsi="宋体" w:cs="宋体"/>
                <w:color w:val="auto"/>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lang w:val="zh-CN"/>
              </w:rPr>
              <w:t>——</w:t>
            </w:r>
          </w:p>
        </w:tc>
      </w:tr>
    </w:tbl>
    <w:p>
      <w:pPr>
        <w:spacing w:after="120" w:afterLines="50" w:line="360" w:lineRule="auto"/>
        <w:ind w:firstLine="480" w:firstLineChars="200"/>
        <w:rPr>
          <w:rFonts w:ascii="宋体" w:hAnsi="宋体" w:cs="宋体"/>
          <w:color w:val="auto"/>
          <w:kern w:val="0"/>
          <w:sz w:val="24"/>
          <w:szCs w:val="24"/>
        </w:rPr>
      </w:pPr>
      <w:bookmarkStart w:id="90" w:name="_Toc17140"/>
      <w:bookmarkStart w:id="91" w:name="_Toc518992987"/>
      <w:bookmarkStart w:id="92" w:name="_Toc520190027"/>
      <w:bookmarkStart w:id="93" w:name="_Toc474245211"/>
    </w:p>
    <w:p>
      <w:pPr>
        <w:spacing w:after="120" w:afterLines="50" w:line="360" w:lineRule="auto"/>
        <w:ind w:firstLine="480" w:firstLineChars="200"/>
        <w:rPr>
          <w:rFonts w:ascii="宋体" w:hAnsi="宋体" w:cs="宋体"/>
          <w:color w:val="auto"/>
          <w:kern w:val="0"/>
          <w:sz w:val="24"/>
          <w:szCs w:val="24"/>
          <w:lang w:val="zh-CN"/>
        </w:rPr>
      </w:pPr>
      <w:r>
        <w:rPr>
          <w:rFonts w:hint="eastAsia" w:ascii="宋体" w:hAnsi="宋体" w:cs="宋体"/>
          <w:color w:val="auto"/>
          <w:kern w:val="0"/>
          <w:sz w:val="24"/>
          <w:szCs w:val="24"/>
          <w:lang w:val="zh-CN"/>
        </w:rPr>
        <w:t>其他技术需求见附件（如需）。</w:t>
      </w:r>
      <w:bookmarkEnd w:id="90"/>
      <w:bookmarkStart w:id="94" w:name="_Toc107447235"/>
      <w:bookmarkStart w:id="95" w:name="_Toc107446842"/>
      <w:bookmarkStart w:id="96" w:name="_Toc183666514"/>
      <w:bookmarkStart w:id="97" w:name="_Toc26357"/>
    </w:p>
    <w:p>
      <w:pPr>
        <w:spacing w:after="120" w:afterLines="50" w:line="360" w:lineRule="auto"/>
        <w:ind w:firstLine="482" w:firstLineChars="200"/>
        <w:rPr>
          <w:rFonts w:ascii="宋体" w:hAnsi="宋体" w:cs="宋体"/>
          <w:color w:val="auto"/>
          <w:sz w:val="24"/>
          <w:szCs w:val="24"/>
        </w:rPr>
      </w:pPr>
      <w:r>
        <w:rPr>
          <w:rFonts w:hint="eastAsia" w:ascii="宋体" w:hAnsi="宋体" w:cs="宋体"/>
          <w:b/>
          <w:color w:val="auto"/>
          <w:sz w:val="24"/>
          <w:szCs w:val="24"/>
        </w:rPr>
        <w:t>第三条</w:t>
      </w:r>
      <w:r>
        <w:rPr>
          <w:rFonts w:ascii="宋体" w:hAnsi="宋体" w:cs="宋体"/>
          <w:b/>
          <w:color w:val="auto"/>
          <w:sz w:val="24"/>
          <w:szCs w:val="24"/>
        </w:rPr>
        <w:t xml:space="preserve"> </w:t>
      </w:r>
      <w:r>
        <w:rPr>
          <w:rFonts w:hint="eastAsia" w:ascii="宋体" w:hAnsi="宋体" w:cs="宋体"/>
          <w:b/>
          <w:color w:val="auto"/>
          <w:sz w:val="24"/>
          <w:szCs w:val="24"/>
        </w:rPr>
        <w:t>交货日期及地点</w:t>
      </w:r>
    </w:p>
    <w:p>
      <w:pPr>
        <w:spacing w:after="120" w:afterLines="50" w:line="360" w:lineRule="auto"/>
        <w:ind w:firstLine="480" w:firstLineChars="200"/>
        <w:rPr>
          <w:rFonts w:ascii="宋体" w:hAnsi="宋体" w:cs="宋体"/>
          <w:color w:val="auto"/>
          <w:sz w:val="24"/>
          <w:szCs w:val="24"/>
        </w:rPr>
      </w:pPr>
      <w:r>
        <w:rPr>
          <w:rFonts w:ascii="宋体" w:hAnsi="宋体" w:cs="宋体"/>
          <w:color w:val="auto"/>
          <w:sz w:val="24"/>
          <w:szCs w:val="24"/>
        </w:rPr>
        <w:t xml:space="preserve">3.1 </w:t>
      </w:r>
      <w:r>
        <w:rPr>
          <w:rFonts w:hint="eastAsia" w:ascii="宋体" w:hAnsi="宋体" w:cs="宋体"/>
          <w:color w:val="auto"/>
          <w:sz w:val="24"/>
          <w:szCs w:val="24"/>
        </w:rPr>
        <w:t>交货日期</w:t>
      </w:r>
      <w:r>
        <w:rPr>
          <w:rFonts w:ascii="宋体" w:hAnsi="宋体" w:cs="宋体"/>
          <w:color w:val="auto"/>
          <w:sz w:val="24"/>
          <w:szCs w:val="24"/>
        </w:rPr>
        <w:t xml:space="preserve"> </w:t>
      </w:r>
      <w:r>
        <w:rPr>
          <w:rFonts w:hint="eastAsia" w:ascii="宋体" w:hAnsi="宋体" w:cs="宋体"/>
          <w:color w:val="auto"/>
          <w:sz w:val="24"/>
          <w:szCs w:val="24"/>
        </w:rPr>
        <w:t>：</w:t>
      </w:r>
      <w:r>
        <w:rPr>
          <w:rFonts w:hint="eastAsia" w:ascii="宋体" w:hAnsi="宋体" w:cs="宋体"/>
          <w:color w:val="auto"/>
          <w:sz w:val="24"/>
          <w:szCs w:val="24"/>
          <w:u w:val="single"/>
          <w:lang w:val="en-US" w:eastAsia="zh-CN"/>
        </w:rPr>
        <w:t>合同生效后60</w:t>
      </w:r>
      <w:r>
        <w:rPr>
          <w:rFonts w:hint="eastAsia" w:ascii="宋体" w:hAnsi="宋体" w:cs="宋体"/>
          <w:color w:val="auto"/>
          <w:sz w:val="24"/>
          <w:szCs w:val="24"/>
          <w:lang w:val="en-US" w:eastAsia="zh-CN"/>
        </w:rPr>
        <w:t>天内</w:t>
      </w:r>
      <w:r>
        <w:rPr>
          <w:rFonts w:hint="eastAsia" w:ascii="宋体" w:hAnsi="宋体" w:cs="宋体"/>
          <w:color w:val="auto"/>
          <w:sz w:val="24"/>
          <w:szCs w:val="24"/>
        </w:rPr>
        <w:t>完成供货（如需有不同交货时间注明）</w:t>
      </w:r>
      <w:r>
        <w:rPr>
          <w:rFonts w:ascii="宋体" w:hAnsi="宋体" w:cs="宋体"/>
          <w:color w:val="auto"/>
          <w:sz w:val="24"/>
          <w:szCs w:val="24"/>
        </w:rPr>
        <w:t>,</w:t>
      </w:r>
      <w:r>
        <w:rPr>
          <w:rFonts w:hint="eastAsia" w:ascii="宋体" w:hAnsi="宋体" w:cs="宋体"/>
          <w:color w:val="auto"/>
          <w:sz w:val="24"/>
          <w:szCs w:val="24"/>
        </w:rPr>
        <w:t>具体交货时间以甲方通知为准。</w:t>
      </w:r>
    </w:p>
    <w:p>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3.2</w:t>
      </w:r>
      <w:r>
        <w:rPr>
          <w:rFonts w:hint="eastAsia" w:ascii="宋体" w:hAnsi="宋体" w:cs="宋体"/>
          <w:bCs/>
          <w:color w:val="auto"/>
          <w:sz w:val="24"/>
          <w:szCs w:val="24"/>
        </w:rPr>
        <w:t>交货地点：</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龙归分公司</w:t>
      </w:r>
      <w:r>
        <w:rPr>
          <w:rFonts w:ascii="宋体" w:hAnsi="宋体" w:cs="宋体"/>
          <w:bCs/>
          <w:color w:val="auto"/>
          <w:sz w:val="24"/>
          <w:szCs w:val="24"/>
          <w:u w:val="single"/>
        </w:rPr>
        <w:t xml:space="preserve"> </w:t>
      </w:r>
      <w:r>
        <w:rPr>
          <w:rFonts w:ascii="宋体" w:hAnsi="宋体" w:cs="宋体"/>
          <w:bCs/>
          <w:color w:val="auto"/>
          <w:sz w:val="24"/>
          <w:szCs w:val="24"/>
        </w:rPr>
        <w:t>,</w:t>
      </w:r>
      <w:r>
        <w:rPr>
          <w:rFonts w:hint="eastAsia" w:ascii="宋体" w:hAnsi="宋体" w:cs="宋体"/>
          <w:bCs/>
          <w:color w:val="auto"/>
          <w:sz w:val="24"/>
          <w:szCs w:val="24"/>
        </w:rPr>
        <w:t>最终具体交货地点以甲方通知为准。</w:t>
      </w:r>
    </w:p>
    <w:p>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3.3 </w:t>
      </w:r>
      <w:r>
        <w:rPr>
          <w:rFonts w:hint="eastAsia" w:ascii="宋体" w:hAnsi="宋体" w:cs="宋体"/>
          <w:bCs/>
          <w:color w:val="auto"/>
          <w:sz w:val="24"/>
          <w:szCs w:val="24"/>
        </w:rPr>
        <w:t>交货方式：乙方在设备运至交货地</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5</w:t>
      </w:r>
      <w:r>
        <w:rPr>
          <w:rFonts w:ascii="宋体" w:hAnsi="宋体" w:cs="宋体"/>
          <w:bCs/>
          <w:color w:val="auto"/>
          <w:sz w:val="24"/>
          <w:szCs w:val="24"/>
          <w:u w:val="single"/>
        </w:rPr>
        <w:t xml:space="preserve"> </w:t>
      </w:r>
      <w:r>
        <w:rPr>
          <w:rFonts w:hint="eastAsia" w:ascii="宋体" w:hAnsi="宋体" w:cs="宋体"/>
          <w:bCs/>
          <w:color w:val="auto"/>
          <w:sz w:val="24"/>
          <w:szCs w:val="24"/>
        </w:rPr>
        <w:t>个工作日前通知甲方。</w:t>
      </w:r>
    </w:p>
    <w:p>
      <w:pPr>
        <w:spacing w:after="0" w:line="360" w:lineRule="auto"/>
        <w:ind w:firstLine="480" w:firstLineChars="200"/>
        <w:rPr>
          <w:rFonts w:hint="default" w:ascii="宋体" w:hAnsi="宋体" w:cs="宋体"/>
          <w:b/>
          <w:color w:val="auto"/>
          <w:sz w:val="24"/>
          <w:szCs w:val="24"/>
          <w:lang w:val="en-US"/>
        </w:rPr>
      </w:pPr>
      <w:r>
        <w:rPr>
          <w:rFonts w:ascii="宋体" w:hAnsi="宋体" w:cs="宋体"/>
          <w:bCs/>
          <w:color w:val="auto"/>
          <w:sz w:val="24"/>
          <w:szCs w:val="24"/>
        </w:rPr>
        <w:t>3.4</w:t>
      </w:r>
      <w:r>
        <w:rPr>
          <w:rFonts w:hint="eastAsia" w:ascii="宋体" w:hAnsi="宋体" w:cs="宋体"/>
          <w:bCs/>
          <w:color w:val="auto"/>
          <w:sz w:val="24"/>
          <w:szCs w:val="24"/>
        </w:rPr>
        <w:t>其他：</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 </w:t>
      </w:r>
    </w:p>
    <w:p>
      <w:pPr>
        <w:spacing w:after="0" w:line="360" w:lineRule="auto"/>
        <w:ind w:firstLine="482" w:firstLineChars="200"/>
        <w:rPr>
          <w:rFonts w:ascii="宋体" w:hAnsi="宋体" w:cs="宋体"/>
          <w:color w:val="auto"/>
          <w:kern w:val="0"/>
          <w:sz w:val="24"/>
          <w:szCs w:val="24"/>
          <w:lang w:val="zh-CN"/>
        </w:rPr>
      </w:pPr>
      <w:r>
        <w:rPr>
          <w:rFonts w:hint="eastAsia" w:ascii="宋体" w:hAnsi="宋体" w:cs="宋体"/>
          <w:b/>
          <w:color w:val="auto"/>
          <w:sz w:val="24"/>
          <w:szCs w:val="24"/>
        </w:rPr>
        <w:t>第四条</w:t>
      </w:r>
      <w:r>
        <w:rPr>
          <w:rFonts w:ascii="宋体" w:hAnsi="宋体" w:cs="宋体"/>
          <w:b/>
          <w:color w:val="auto"/>
          <w:sz w:val="24"/>
          <w:szCs w:val="24"/>
        </w:rPr>
        <w:t xml:space="preserve"> </w:t>
      </w:r>
      <w:r>
        <w:rPr>
          <w:rFonts w:hint="eastAsia" w:ascii="宋体" w:hAnsi="宋体" w:cs="宋体"/>
          <w:b/>
          <w:color w:val="auto"/>
          <w:sz w:val="24"/>
          <w:szCs w:val="24"/>
        </w:rPr>
        <w:t>合同价格</w:t>
      </w:r>
    </w:p>
    <w:p>
      <w:pPr>
        <w:autoSpaceDE w:val="0"/>
        <w:autoSpaceDN w:val="0"/>
        <w:adjustRightInd w:val="0"/>
        <w:spacing w:after="0" w:line="360" w:lineRule="auto"/>
        <w:ind w:firstLine="480" w:firstLineChars="200"/>
        <w:rPr>
          <w:rFonts w:ascii="宋体" w:hAnsi="宋体" w:cs="宋体"/>
          <w:color w:val="auto"/>
          <w:kern w:val="0"/>
          <w:sz w:val="24"/>
          <w:szCs w:val="24"/>
          <w:lang w:val="zh-CN"/>
        </w:rPr>
      </w:pPr>
      <w:r>
        <w:rPr>
          <w:rFonts w:ascii="宋体" w:hAnsi="宋体" w:cs="宋体"/>
          <w:color w:val="auto"/>
          <w:sz w:val="24"/>
          <w:szCs w:val="24"/>
        </w:rPr>
        <w:t xml:space="preserve">4.1 </w:t>
      </w:r>
      <w:r>
        <w:rPr>
          <w:rFonts w:hint="eastAsia" w:ascii="宋体" w:hAnsi="宋体" w:cs="宋体"/>
          <w:color w:val="auto"/>
          <w:kern w:val="0"/>
          <w:sz w:val="24"/>
          <w:szCs w:val="24"/>
          <w:lang w:val="zh-CN"/>
        </w:rPr>
        <w:t>本合同</w:t>
      </w:r>
      <w:r>
        <w:rPr>
          <w:rFonts w:hint="eastAsia" w:ascii="宋体" w:hAnsi="宋体" w:cs="宋体"/>
          <w:color w:val="auto"/>
          <w:kern w:val="0"/>
          <w:sz w:val="24"/>
          <w:szCs w:val="24"/>
        </w:rPr>
        <w:t>暂定</w:t>
      </w:r>
      <w:r>
        <w:rPr>
          <w:rFonts w:hint="eastAsia" w:ascii="宋体" w:hAnsi="宋体" w:cs="宋体"/>
          <w:color w:val="auto"/>
          <w:kern w:val="0"/>
          <w:sz w:val="24"/>
          <w:szCs w:val="24"/>
          <w:lang w:val="zh-CN"/>
        </w:rPr>
        <w:t>总价为</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zh-CN"/>
        </w:rPr>
        <w:t>…</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lang w:val="zh-CN"/>
        </w:rPr>
        <w:t>万元，（人民币）大写：</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zh-CN"/>
        </w:rPr>
        <w:t>…</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lang w:val="zh-CN"/>
        </w:rPr>
        <w:t>。</w:t>
      </w:r>
      <w:r>
        <w:rPr>
          <w:rFonts w:ascii="宋体" w:hAnsi="宋体" w:cs="宋体"/>
          <w:color w:val="auto"/>
          <w:kern w:val="0"/>
          <w:sz w:val="24"/>
          <w:szCs w:val="24"/>
          <w:lang w:val="zh-CN"/>
        </w:rPr>
        <w:t xml:space="preserve"> </w:t>
      </w:r>
    </w:p>
    <w:p>
      <w:pPr>
        <w:autoSpaceDE w:val="0"/>
        <w:autoSpaceDN w:val="0"/>
        <w:adjustRightInd w:val="0"/>
        <w:spacing w:after="0" w:line="360" w:lineRule="auto"/>
        <w:ind w:firstLine="480" w:firstLineChars="200"/>
        <w:rPr>
          <w:rFonts w:ascii="宋体" w:hAnsi="宋体" w:cs="宋体"/>
          <w:color w:val="auto"/>
          <w:kern w:val="0"/>
          <w:sz w:val="24"/>
          <w:szCs w:val="24"/>
          <w:lang w:val="zh-CN"/>
        </w:rPr>
      </w:pPr>
      <w:r>
        <w:rPr>
          <w:rFonts w:ascii="宋体" w:hAnsi="宋体" w:cs="宋体"/>
          <w:color w:val="auto"/>
          <w:kern w:val="0"/>
          <w:sz w:val="24"/>
          <w:szCs w:val="24"/>
        </w:rPr>
        <w:t>4</w:t>
      </w:r>
      <w:r>
        <w:rPr>
          <w:rFonts w:ascii="宋体" w:hAnsi="宋体" w:cs="宋体"/>
          <w:color w:val="auto"/>
          <w:kern w:val="0"/>
          <w:sz w:val="24"/>
          <w:szCs w:val="24"/>
          <w:lang w:val="zh-CN"/>
        </w:rPr>
        <w:t>.2</w:t>
      </w:r>
      <w:r>
        <w:rPr>
          <w:rFonts w:ascii="宋体" w:hAnsi="宋体" w:cs="宋体"/>
          <w:color w:val="auto"/>
          <w:kern w:val="0"/>
          <w:sz w:val="24"/>
          <w:szCs w:val="24"/>
        </w:rPr>
        <w:t xml:space="preserve"> </w:t>
      </w:r>
      <w:r>
        <w:rPr>
          <w:rFonts w:hint="eastAsia" w:ascii="宋体" w:hAnsi="宋体" w:cs="宋体"/>
          <w:color w:val="auto"/>
          <w:kern w:val="0"/>
          <w:sz w:val="24"/>
          <w:szCs w:val="24"/>
          <w:lang w:val="zh-CN"/>
        </w:rPr>
        <w:t>设备价格包括</w:t>
      </w:r>
      <w:r>
        <w:rPr>
          <w:rFonts w:hint="eastAsia" w:ascii="宋体" w:hAnsi="宋体" w:cs="宋体"/>
          <w:color w:val="auto"/>
          <w:kern w:val="0"/>
          <w:sz w:val="24"/>
          <w:szCs w:val="24"/>
          <w:u w:val="single"/>
          <w:lang w:val="zh-CN"/>
        </w:rPr>
        <w:t>设备及随机附件的制造、包装、运输（设备运输过程中所需的相关手续</w:t>
      </w:r>
      <w:r>
        <w:rPr>
          <w:rFonts w:hint="eastAsia" w:ascii="宋体" w:hAnsi="宋体" w:cs="宋体"/>
          <w:color w:val="auto"/>
          <w:kern w:val="0"/>
          <w:sz w:val="24"/>
          <w:szCs w:val="24"/>
          <w:u w:val="single"/>
        </w:rPr>
        <w:t>及费用</w:t>
      </w:r>
      <w:r>
        <w:rPr>
          <w:rFonts w:hint="eastAsia" w:ascii="宋体" w:hAnsi="宋体" w:cs="宋体"/>
          <w:color w:val="auto"/>
          <w:kern w:val="0"/>
          <w:sz w:val="24"/>
          <w:szCs w:val="24"/>
          <w:u w:val="single"/>
          <w:lang w:val="zh-CN"/>
        </w:rPr>
        <w:t>）、装卸、安装调试、验收、培训</w:t>
      </w:r>
      <w:r>
        <w:rPr>
          <w:rFonts w:hint="eastAsia" w:ascii="宋体" w:hAnsi="宋体" w:cs="宋体"/>
          <w:color w:val="auto"/>
          <w:kern w:val="0"/>
          <w:sz w:val="24"/>
          <w:szCs w:val="24"/>
          <w:u w:val="single"/>
          <w:lang w:val="en-US" w:eastAsia="zh-CN"/>
        </w:rPr>
        <w:t xml:space="preserve"> </w:t>
      </w:r>
      <w:r>
        <w:rPr>
          <w:rFonts w:hint="eastAsia" w:ascii="宋体" w:hAnsi="宋体" w:cs="宋体"/>
          <w:color w:val="auto"/>
          <w:kern w:val="0"/>
          <w:sz w:val="24"/>
          <w:szCs w:val="24"/>
          <w:u w:val="single"/>
          <w:lang w:val="zh-CN"/>
        </w:rPr>
        <w:t>、技术服务（包括技术资料、图纸的提供）、质保期保修、税费、保险费等全部费用。</w:t>
      </w:r>
    </w:p>
    <w:p>
      <w:pPr>
        <w:autoSpaceDE w:val="0"/>
        <w:autoSpaceDN w:val="0"/>
        <w:adjustRightInd w:val="0"/>
        <w:spacing w:after="0" w:line="360" w:lineRule="auto"/>
        <w:ind w:firstLine="480" w:firstLineChars="200"/>
        <w:rPr>
          <w:rFonts w:ascii="宋体" w:hAnsi="宋体" w:cs="宋体"/>
          <w:color w:val="auto"/>
          <w:sz w:val="24"/>
          <w:szCs w:val="24"/>
        </w:rPr>
      </w:pPr>
      <w:r>
        <w:rPr>
          <w:rFonts w:hint="eastAsia" w:ascii="宋体" w:hAnsi="宋体" w:cs="宋体"/>
          <w:color w:val="auto"/>
          <w:sz w:val="24"/>
          <w:szCs w:val="24"/>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after="0" w:line="360" w:lineRule="auto"/>
        <w:ind w:firstLine="480" w:firstLineChars="200"/>
        <w:rPr>
          <w:rFonts w:hint="eastAsia" w:ascii="宋体" w:hAnsi="宋体" w:cs="宋体"/>
          <w:color w:val="auto"/>
          <w:kern w:val="0"/>
          <w:sz w:val="24"/>
          <w:szCs w:val="24"/>
        </w:rPr>
      </w:pPr>
      <w:r>
        <w:rPr>
          <w:rFonts w:ascii="宋体" w:hAnsi="宋体" w:cs="宋体"/>
          <w:color w:val="auto"/>
          <w:kern w:val="0"/>
          <w:sz w:val="24"/>
          <w:szCs w:val="24"/>
        </w:rPr>
        <w:t>4</w:t>
      </w:r>
      <w:r>
        <w:rPr>
          <w:rFonts w:ascii="宋体" w:hAnsi="宋体" w:cs="宋体"/>
          <w:color w:val="auto"/>
          <w:kern w:val="0"/>
          <w:sz w:val="24"/>
          <w:szCs w:val="24"/>
          <w:lang w:val="zh-CN"/>
        </w:rPr>
        <w:t>.3</w:t>
      </w:r>
      <w:r>
        <w:rPr>
          <w:rFonts w:ascii="宋体" w:hAnsi="宋体" w:cs="宋体"/>
          <w:color w:val="auto"/>
          <w:kern w:val="0"/>
          <w:sz w:val="24"/>
          <w:szCs w:val="24"/>
        </w:rPr>
        <w:t xml:space="preserve"> </w:t>
      </w:r>
      <w:r>
        <w:rPr>
          <w:rFonts w:hint="eastAsia" w:ascii="宋体" w:hAnsi="宋体" w:cs="宋体"/>
          <w:color w:val="auto"/>
          <w:kern w:val="0"/>
          <w:sz w:val="24"/>
          <w:szCs w:val="24"/>
        </w:rPr>
        <w:t>本合同约定的价格为含税价价格</w:t>
      </w:r>
      <w:r>
        <w:rPr>
          <w:rFonts w:hint="eastAsia" w:ascii="宋体" w:hAnsi="宋体" w:cs="宋体"/>
          <w:color w:val="auto"/>
          <w:sz w:val="24"/>
          <w:szCs w:val="24"/>
        </w:rPr>
        <w:t>（税率</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13</w:t>
      </w:r>
      <w:r>
        <w:rPr>
          <w:rFonts w:ascii="宋体" w:hAnsi="宋体" w:cs="宋体"/>
          <w:color w:val="auto"/>
          <w:sz w:val="24"/>
          <w:szCs w:val="24"/>
          <w:u w:val="single"/>
        </w:rPr>
        <w:t xml:space="preserve"> %</w:t>
      </w:r>
      <w:r>
        <w:rPr>
          <w:rFonts w:hint="eastAsia" w:ascii="宋体" w:hAnsi="宋体" w:cs="宋体"/>
          <w:color w:val="auto"/>
          <w:sz w:val="24"/>
          <w:szCs w:val="24"/>
        </w:rPr>
        <w:t>），合同履行期间国家税率调整或乙方开票的实际税率与前述税率不一致的，不含税价不变，价税合计按实际税率相应调整，以开具发票时间为准。</w:t>
      </w:r>
    </w:p>
    <w:p>
      <w:pPr>
        <w:autoSpaceDE w:val="0"/>
        <w:autoSpaceDN w:val="0"/>
        <w:adjustRightInd w:val="0"/>
        <w:spacing w:after="0" w:line="360" w:lineRule="auto"/>
        <w:ind w:firstLine="482" w:firstLineChars="200"/>
        <w:rPr>
          <w:rFonts w:ascii="宋体" w:hAnsi="宋体" w:cs="宋体"/>
          <w:b/>
          <w:color w:val="auto"/>
          <w:sz w:val="24"/>
          <w:szCs w:val="24"/>
        </w:rPr>
      </w:pPr>
      <w:bookmarkStart w:id="98" w:name="_Toc518992989"/>
      <w:bookmarkStart w:id="99" w:name="_Toc520190029"/>
      <w:bookmarkStart w:id="100" w:name="_Toc474245213"/>
      <w:bookmarkStart w:id="101" w:name="_Toc107446843"/>
      <w:bookmarkStart w:id="102" w:name="_Toc107447236"/>
      <w:r>
        <w:rPr>
          <w:rFonts w:hint="eastAsia" w:ascii="宋体" w:hAnsi="宋体" w:cs="宋体"/>
          <w:b/>
          <w:color w:val="auto"/>
          <w:sz w:val="24"/>
          <w:szCs w:val="24"/>
        </w:rPr>
        <w:t>第五条</w:t>
      </w:r>
      <w:r>
        <w:rPr>
          <w:rFonts w:ascii="宋体" w:hAnsi="宋体" w:cs="宋体"/>
          <w:b/>
          <w:color w:val="auto"/>
          <w:sz w:val="24"/>
          <w:szCs w:val="24"/>
        </w:rPr>
        <w:t xml:space="preserve"> </w:t>
      </w:r>
      <w:r>
        <w:rPr>
          <w:rFonts w:hint="eastAsia" w:ascii="宋体" w:hAnsi="宋体" w:cs="宋体"/>
          <w:b/>
          <w:color w:val="auto"/>
          <w:sz w:val="24"/>
          <w:szCs w:val="24"/>
        </w:rPr>
        <w:t>支付方式</w:t>
      </w:r>
      <w:bookmarkEnd w:id="98"/>
      <w:bookmarkEnd w:id="99"/>
      <w:bookmarkEnd w:id="100"/>
    </w:p>
    <w:bookmarkEnd w:id="101"/>
    <w:bookmarkEnd w:id="102"/>
    <w:p>
      <w:pPr>
        <w:tabs>
          <w:tab w:val="left" w:pos="851"/>
        </w:tabs>
        <w:adjustRightInd w:val="0"/>
        <w:snapToGrid w:val="0"/>
        <w:spacing w:after="0" w:line="360" w:lineRule="auto"/>
        <w:ind w:firstLine="480" w:firstLineChars="200"/>
        <w:rPr>
          <w:rFonts w:ascii="宋体" w:hAnsi="宋体" w:cs="宋体"/>
          <w:color w:val="auto"/>
          <w:sz w:val="24"/>
          <w:szCs w:val="24"/>
        </w:rPr>
      </w:pPr>
      <w:bookmarkStart w:id="103" w:name="_Toc14703"/>
      <w:bookmarkStart w:id="104" w:name="_Toc183666516"/>
      <w:r>
        <w:rPr>
          <w:rFonts w:ascii="宋体" w:hAnsi="宋体" w:cs="宋体"/>
          <w:color w:val="auto"/>
          <w:sz w:val="24"/>
          <w:szCs w:val="24"/>
        </w:rPr>
        <w:t>5.1</w:t>
      </w:r>
      <w:r>
        <w:rPr>
          <w:rFonts w:hint="eastAsia" w:ascii="宋体" w:hAnsi="宋体" w:cs="宋体"/>
          <w:bCs/>
          <w:color w:val="auto"/>
          <w:sz w:val="24"/>
          <w:szCs w:val="24"/>
        </w:rPr>
        <w:t>预付款的支付：</w:t>
      </w:r>
      <w:r>
        <w:rPr>
          <w:rFonts w:hint="eastAsia" w:ascii="宋体" w:hAnsi="宋体" w:cs="宋体"/>
          <w:color w:val="auto"/>
          <w:szCs w:val="21"/>
          <w:lang w:eastAsia="zh-CN"/>
        </w:rPr>
        <w:t>☑</w:t>
      </w:r>
      <w:r>
        <w:rPr>
          <w:rFonts w:hint="eastAsia" w:ascii="宋体" w:hAnsi="宋体" w:cs="宋体"/>
          <w:bCs/>
          <w:color w:val="auto"/>
          <w:sz w:val="24"/>
          <w:szCs w:val="24"/>
        </w:rPr>
        <w:t>无；</w:t>
      </w:r>
      <w:r>
        <w:rPr>
          <w:rFonts w:ascii="宋体" w:hAnsi="宋体" w:cs="宋体"/>
          <w:bCs/>
          <w:color w:val="auto"/>
          <w:sz w:val="24"/>
          <w:szCs w:val="24"/>
        </w:rPr>
        <w:t xml:space="preserve">    </w:t>
      </w:r>
      <w:r>
        <w:rPr>
          <w:rFonts w:hint="eastAsia" w:ascii="宋体" w:hAnsi="宋体" w:cs="宋体"/>
          <w:color w:val="auto"/>
          <w:szCs w:val="21"/>
        </w:rPr>
        <w:t>□</w:t>
      </w:r>
      <w:r>
        <w:rPr>
          <w:rFonts w:hint="eastAsia" w:ascii="宋体" w:hAnsi="宋体" w:cs="宋体"/>
          <w:color w:val="auto"/>
          <w:szCs w:val="21"/>
          <w:lang w:val="en-US" w:eastAsia="zh-CN"/>
        </w:rPr>
        <w:t>有，</w:t>
      </w:r>
      <w:r>
        <w:rPr>
          <w:rFonts w:hint="eastAsia" w:ascii="宋体" w:hAnsi="宋体" w:cs="宋体"/>
          <w:bCs/>
          <w:color w:val="auto"/>
          <w:sz w:val="24"/>
          <w:szCs w:val="24"/>
        </w:rPr>
        <w:t>合同签订后，乙方开具等额的增值税专用发票及提交履约担保（如有）后</w:t>
      </w:r>
      <w:r>
        <w:rPr>
          <w:rFonts w:ascii="宋体" w:hAnsi="宋体" w:cs="宋体"/>
          <w:bCs/>
          <w:color w:val="auto"/>
          <w:sz w:val="24"/>
          <w:szCs w:val="24"/>
          <w:u w:val="single"/>
        </w:rPr>
        <w:t>10</w:t>
      </w:r>
      <w:r>
        <w:rPr>
          <w:rFonts w:hint="eastAsia" w:ascii="宋体" w:hAnsi="宋体" w:cs="宋体"/>
          <w:bCs/>
          <w:color w:val="auto"/>
          <w:sz w:val="24"/>
          <w:szCs w:val="24"/>
        </w:rPr>
        <w:t>个工作日内，甲方支付合同暂定总价的</w:t>
      </w:r>
      <w:r>
        <w:rPr>
          <w:rFonts w:ascii="宋体" w:hAnsi="宋体" w:cs="宋体"/>
          <w:bCs/>
          <w:color w:val="auto"/>
          <w:sz w:val="24"/>
          <w:szCs w:val="24"/>
        </w:rPr>
        <w:t xml:space="preserve"> </w:t>
      </w:r>
      <w:r>
        <w:rPr>
          <w:rFonts w:ascii="宋体" w:hAnsi="宋体" w:cs="宋体"/>
          <w:bCs/>
          <w:color w:val="auto"/>
          <w:sz w:val="24"/>
          <w:szCs w:val="24"/>
          <w:u w:val="single"/>
        </w:rPr>
        <w:t xml:space="preserve">  30%  </w:t>
      </w:r>
      <w:r>
        <w:rPr>
          <w:rFonts w:hint="eastAsia" w:ascii="宋体" w:hAnsi="宋体" w:cs="宋体"/>
          <w:color w:val="auto"/>
          <w:sz w:val="24"/>
          <w:szCs w:val="24"/>
        </w:rPr>
        <w:t>即</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rPr>
        <w:t>元，（大写：</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u w:val="single"/>
        </w:rPr>
        <w:t xml:space="preserve">  </w:t>
      </w:r>
      <w:r>
        <w:rPr>
          <w:rFonts w:hint="eastAsia" w:ascii="宋体" w:hAnsi="宋体" w:cs="宋体"/>
          <w:bCs/>
          <w:color w:val="auto"/>
          <w:sz w:val="24"/>
          <w:szCs w:val="24"/>
        </w:rPr>
        <w:t>作为预付款。</w:t>
      </w:r>
      <w:r>
        <w:rPr>
          <w:rFonts w:hint="eastAsia" w:ascii="宋体" w:hAnsi="宋体" w:cs="宋体"/>
          <w:color w:val="auto"/>
          <w:sz w:val="24"/>
          <w:szCs w:val="24"/>
        </w:rPr>
        <w:t>若合同解除或终止，乙方在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个工作日内返还预付款（无息）。</w:t>
      </w:r>
      <w:r>
        <w:rPr>
          <w:rFonts w:hint="eastAsia" w:ascii="宋体" w:hAnsi="宋体" w:cs="宋体"/>
          <w:bCs/>
          <w:color w:val="auto"/>
          <w:kern w:val="0"/>
          <w:sz w:val="24"/>
          <w:szCs w:val="24"/>
        </w:rPr>
        <w:t>逾期未返还，每逾期一天，乙方应按合同暂定总价的</w:t>
      </w:r>
      <w:r>
        <w:rPr>
          <w:rFonts w:hint="eastAsia" w:ascii="宋体" w:hAnsi="宋体" w:cs="宋体"/>
          <w:bCs/>
          <w:color w:val="auto"/>
          <w:kern w:val="0"/>
          <w:sz w:val="24"/>
          <w:szCs w:val="24"/>
          <w:u w:val="single"/>
        </w:rPr>
        <w:t>万分之五</w:t>
      </w:r>
      <w:r>
        <w:rPr>
          <w:rFonts w:ascii="宋体" w:hAnsi="宋体" w:cs="宋体"/>
          <w:bCs/>
          <w:color w:val="auto"/>
          <w:kern w:val="0"/>
          <w:sz w:val="24"/>
          <w:szCs w:val="24"/>
          <w:u w:val="single"/>
        </w:rPr>
        <w:t>/</w:t>
      </w:r>
      <w:r>
        <w:rPr>
          <w:rFonts w:hint="eastAsia" w:ascii="宋体" w:hAnsi="宋体" w:cs="宋体"/>
          <w:bCs/>
          <w:color w:val="auto"/>
          <w:kern w:val="0"/>
          <w:sz w:val="24"/>
          <w:szCs w:val="24"/>
          <w:u w:val="single"/>
        </w:rPr>
        <w:t>天</w:t>
      </w:r>
      <w:r>
        <w:rPr>
          <w:rFonts w:hint="eastAsia" w:ascii="宋体" w:hAnsi="宋体" w:cs="宋体"/>
          <w:bCs/>
          <w:color w:val="auto"/>
          <w:kern w:val="0"/>
          <w:sz w:val="24"/>
          <w:szCs w:val="24"/>
        </w:rPr>
        <w:t>支付违约金</w:t>
      </w:r>
      <w:r>
        <w:rPr>
          <w:rFonts w:hint="eastAsia" w:ascii="宋体" w:hAnsi="宋体" w:cs="宋体"/>
          <w:color w:val="auto"/>
          <w:sz w:val="24"/>
          <w:szCs w:val="24"/>
        </w:rPr>
        <w:t>。</w:t>
      </w:r>
    </w:p>
    <w:p>
      <w:pPr>
        <w:keepNext w:val="0"/>
        <w:keepLines w:val="0"/>
        <w:widowControl/>
        <w:suppressLineNumbers w:val="0"/>
        <w:tabs>
          <w:tab w:val="left" w:pos="851"/>
        </w:tabs>
        <w:autoSpaceDE/>
        <w:autoSpaceDN/>
        <w:adjustRightInd w:val="0"/>
        <w:snapToGrid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lang w:val="en-US" w:eastAsia="zh-CN" w:bidi="ar"/>
        </w:rPr>
      </w:pPr>
      <w:r>
        <w:rPr>
          <w:rFonts w:ascii="宋体" w:hAnsi="宋体" w:cs="宋体"/>
          <w:color w:val="auto"/>
          <w:sz w:val="24"/>
          <w:szCs w:val="24"/>
        </w:rPr>
        <w:t xml:space="preserve">5.2 </w:t>
      </w:r>
      <w:r>
        <w:rPr>
          <w:rFonts w:hint="eastAsia" w:ascii="宋体" w:hAnsi="宋体" w:cs="宋体"/>
          <w:color w:val="auto"/>
          <w:sz w:val="24"/>
          <w:szCs w:val="24"/>
        </w:rPr>
        <w:t>支付方式：</w:t>
      </w:r>
    </w:p>
    <w:p>
      <w:pPr>
        <w:keepNext w:val="0"/>
        <w:keepLines w:val="0"/>
        <w:widowControl/>
        <w:suppressLineNumbers w:val="0"/>
        <w:tabs>
          <w:tab w:val="left" w:pos="851"/>
        </w:tabs>
        <w:autoSpaceDE/>
        <w:autoSpaceDN/>
        <w:adjustRightInd w:val="0"/>
        <w:snapToGrid w:val="0"/>
        <w:spacing w:before="0" w:beforeAutospacing="0" w:after="0" w:afterAutospacing="0" w:line="360" w:lineRule="auto"/>
        <w:ind w:left="0" w:right="0" w:firstLine="480" w:firstLineChars="200"/>
        <w:jc w:val="left"/>
        <w:rPr>
          <w:rFonts w:hint="eastAsia" w:ascii="宋体" w:hAnsi="宋体" w:eastAsia="宋体" w:cs="宋体"/>
          <w:bCs/>
          <w:kern w:val="2"/>
          <w:sz w:val="24"/>
          <w:szCs w:val="24"/>
        </w:rPr>
      </w:pPr>
      <w:r>
        <w:rPr>
          <w:rFonts w:hint="eastAsia" w:ascii="宋体" w:hAnsi="宋体" w:eastAsia="宋体" w:cs="宋体"/>
          <w:color w:val="000000"/>
          <w:kern w:val="2"/>
          <w:sz w:val="24"/>
          <w:szCs w:val="24"/>
          <w:lang w:val="en-US" w:eastAsia="zh-CN" w:bidi="ar"/>
        </w:rPr>
        <w:t>5.2.1设备到达现场，经开箱验收合格后，乙方提交请款资料及等额增值税专用发票，支付至合同价的50%，设备安装完成并调试完毕，乙方提交请款资料及等额增值税专用发票，经甲方结算审核后</w:t>
      </w:r>
      <w:r>
        <w:rPr>
          <w:rFonts w:hint="eastAsia" w:ascii="宋体" w:hAnsi="宋体" w:eastAsia="宋体" w:cs="宋体"/>
          <w:color w:val="000000"/>
          <w:kern w:val="2"/>
          <w:sz w:val="24"/>
          <w:szCs w:val="24"/>
          <w:u w:val="single"/>
          <w:lang w:val="en-US" w:eastAsia="zh-CN" w:bidi="ar"/>
        </w:rPr>
        <w:t xml:space="preserve"> 30</w:t>
      </w:r>
      <w:r>
        <w:rPr>
          <w:rFonts w:hint="eastAsia" w:ascii="宋体" w:hAnsi="宋体" w:eastAsia="宋体" w:cs="宋体"/>
          <w:color w:val="000000"/>
          <w:kern w:val="2"/>
          <w:sz w:val="24"/>
          <w:szCs w:val="24"/>
          <w:lang w:val="en-US" w:eastAsia="zh-CN" w:bidi="ar"/>
        </w:rPr>
        <w:t>个工作日内，支付至合同结算价的95%（含预付款）（若审核价低于合同暂定总价，则以审核价作为合同结算价，否则以合同暂定总价为合同结算价），合同结算价的5%作为质保金留存。</w:t>
      </w:r>
    </w:p>
    <w:p>
      <w:pPr>
        <w:pStyle w:val="13"/>
        <w:spacing w:line="360" w:lineRule="auto"/>
        <w:ind w:firstLine="525" w:firstLineChars="250"/>
        <w:outlineLvl w:val="1"/>
        <w:rPr>
          <w:rFonts w:hAnsi="宋体" w:cs="宋体"/>
          <w:szCs w:val="24"/>
        </w:rPr>
      </w:pPr>
      <w:r>
        <w:rPr>
          <w:rFonts w:hAnsi="宋体" w:cs="宋体"/>
          <w:szCs w:val="24"/>
        </w:rPr>
        <w:t>5.2.2</w:t>
      </w:r>
      <w:r>
        <w:rPr>
          <w:rFonts w:hint="eastAsia" w:hAnsi="宋体" w:cs="宋体"/>
          <w:szCs w:val="24"/>
        </w:rPr>
        <w:t>质保期按合同第</w:t>
      </w:r>
      <w:r>
        <w:rPr>
          <w:rFonts w:hint="eastAsia" w:hAnsi="宋体" w:cs="宋体"/>
          <w:szCs w:val="24"/>
          <w:lang w:val="en-US" w:eastAsia="zh-CN"/>
        </w:rPr>
        <w:t>十</w:t>
      </w:r>
      <w:r>
        <w:rPr>
          <w:rFonts w:hint="eastAsia" w:hAnsi="宋体" w:cs="宋体"/>
          <w:szCs w:val="24"/>
        </w:rPr>
        <w:t>条规定执行，质保期满且乙方不存在违约情形，乙方提交请款资料及等额增值税专用发票，甲方审核无误后在</w:t>
      </w:r>
      <w:r>
        <w:rPr>
          <w:rFonts w:hAnsi="宋体" w:cs="宋体"/>
          <w:szCs w:val="24"/>
          <w:u w:val="single"/>
        </w:rPr>
        <w:t xml:space="preserve"> 15 </w:t>
      </w:r>
      <w:r>
        <w:rPr>
          <w:rFonts w:hint="eastAsia" w:hAnsi="宋体" w:cs="宋体"/>
          <w:szCs w:val="24"/>
        </w:rPr>
        <w:t>个工作日内支付合同结算价的</w:t>
      </w:r>
      <w:r>
        <w:rPr>
          <w:rFonts w:hAnsi="宋体" w:cs="宋体"/>
          <w:szCs w:val="24"/>
        </w:rPr>
        <w:t>5</w:t>
      </w:r>
      <w:r>
        <w:rPr>
          <w:rFonts w:hint="eastAsia" w:hAnsi="宋体" w:cs="宋体"/>
          <w:szCs w:val="24"/>
        </w:rPr>
        <w:t>％（质保金）给乙方</w:t>
      </w:r>
      <w:r>
        <w:rPr>
          <w:rFonts w:hAnsi="宋体" w:cs="宋体"/>
          <w:szCs w:val="24"/>
        </w:rPr>
        <w:t>(</w:t>
      </w:r>
      <w:r>
        <w:rPr>
          <w:rFonts w:hint="eastAsia" w:hAnsi="宋体" w:cs="宋体"/>
          <w:szCs w:val="24"/>
        </w:rPr>
        <w:t>无息</w:t>
      </w:r>
      <w:r>
        <w:rPr>
          <w:rFonts w:hAnsi="宋体" w:cs="宋体"/>
          <w:szCs w:val="24"/>
        </w:rPr>
        <w:t>)</w:t>
      </w:r>
      <w:r>
        <w:rPr>
          <w:rFonts w:hint="eastAsia" w:hAnsi="宋体" w:cs="宋体"/>
          <w:szCs w:val="24"/>
        </w:rPr>
        <w:t>。</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5.2.3</w:t>
      </w:r>
      <w:r>
        <w:rPr>
          <w:rFonts w:hint="eastAsia" w:ascii="宋体" w:hAnsi="宋体" w:cs="宋体"/>
          <w:color w:val="auto"/>
          <w:sz w:val="24"/>
          <w:szCs w:val="24"/>
        </w:rPr>
        <w:t>乙方收款账户：</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收款账号：</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开户行：</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5.2.4</w:t>
      </w:r>
      <w:r>
        <w:rPr>
          <w:rFonts w:hint="eastAsia" w:ascii="宋体" w:hAnsi="宋体" w:cs="宋体"/>
          <w:color w:val="auto"/>
          <w:sz w:val="24"/>
          <w:szCs w:val="24"/>
        </w:rPr>
        <w:t>乙方在收款前需向甲方提交等额增值税专用发票，增值税专用发票信息：</w:t>
      </w:r>
    </w:p>
    <w:p>
      <w:pPr>
        <w:spacing w:line="384" w:lineRule="auto"/>
        <w:ind w:firstLine="480" w:firstLineChars="200"/>
        <w:outlineLvl w:val="0"/>
        <w:rPr>
          <w:rFonts w:ascii="宋体" w:hAnsi="宋体" w:cs="宋体"/>
          <w:sz w:val="24"/>
          <w:u w:val="single"/>
        </w:rPr>
      </w:pPr>
      <w:r>
        <w:rPr>
          <w:rFonts w:hint="eastAsia" w:ascii="宋体" w:hAnsi="宋体" w:cs="宋体"/>
          <w:sz w:val="24"/>
          <w:u w:val="single"/>
        </w:rPr>
        <w:t>单位名称：广州市净水有限公司</w:t>
      </w:r>
    </w:p>
    <w:p>
      <w:pPr>
        <w:spacing w:line="384" w:lineRule="auto"/>
        <w:ind w:firstLine="480" w:firstLineChars="200"/>
        <w:outlineLvl w:val="0"/>
        <w:rPr>
          <w:rFonts w:ascii="宋体" w:hAnsi="宋体" w:cs="宋体"/>
          <w:sz w:val="24"/>
          <w:u w:val="single"/>
        </w:rPr>
      </w:pPr>
      <w:r>
        <w:rPr>
          <w:rFonts w:hint="eastAsia" w:ascii="宋体" w:hAnsi="宋体" w:cs="宋体"/>
          <w:sz w:val="24"/>
          <w:u w:val="single"/>
        </w:rPr>
        <w:t>识别号：91440101755584729Q</w:t>
      </w:r>
    </w:p>
    <w:p>
      <w:pPr>
        <w:spacing w:line="384" w:lineRule="auto"/>
        <w:ind w:firstLine="480" w:firstLineChars="200"/>
        <w:outlineLvl w:val="0"/>
        <w:rPr>
          <w:rFonts w:ascii="宋体" w:hAnsi="宋体" w:cs="宋体"/>
          <w:sz w:val="24"/>
          <w:u w:val="single"/>
        </w:rPr>
      </w:pPr>
      <w:r>
        <w:rPr>
          <w:rFonts w:hint="eastAsia" w:ascii="宋体" w:hAnsi="宋体" w:cs="宋体"/>
          <w:sz w:val="24"/>
          <w:u w:val="single"/>
        </w:rPr>
        <w:t>开户行：民生银行广州分行</w:t>
      </w:r>
    </w:p>
    <w:p>
      <w:pPr>
        <w:spacing w:line="384" w:lineRule="auto"/>
        <w:ind w:firstLine="480" w:firstLineChars="200"/>
        <w:outlineLvl w:val="0"/>
        <w:rPr>
          <w:rFonts w:ascii="宋体" w:hAnsi="宋体" w:cs="宋体"/>
          <w:sz w:val="24"/>
          <w:u w:val="single"/>
        </w:rPr>
      </w:pPr>
      <w:r>
        <w:rPr>
          <w:rFonts w:hint="eastAsia" w:ascii="宋体" w:hAnsi="宋体" w:cs="宋体"/>
          <w:sz w:val="24"/>
          <w:u w:val="single"/>
        </w:rPr>
        <w:t>账号：030101410006932</w:t>
      </w:r>
    </w:p>
    <w:p>
      <w:pPr>
        <w:spacing w:line="384" w:lineRule="auto"/>
        <w:ind w:firstLine="480" w:firstLineChars="200"/>
        <w:outlineLvl w:val="0"/>
        <w:rPr>
          <w:rFonts w:ascii="宋体" w:hAnsi="宋体" w:cs="宋体"/>
          <w:sz w:val="24"/>
        </w:rPr>
      </w:pPr>
      <w:r>
        <w:rPr>
          <w:rFonts w:hint="eastAsia" w:ascii="宋体" w:hAnsi="宋体" w:cs="宋体"/>
          <w:sz w:val="24"/>
          <w:u w:val="single"/>
        </w:rPr>
        <w:t>地址：广州市天河区临江大道501号 。</w:t>
      </w:r>
    </w:p>
    <w:p>
      <w:pPr>
        <w:tabs>
          <w:tab w:val="left" w:pos="851"/>
        </w:tabs>
        <w:adjustRightInd w:val="0"/>
        <w:snapToGrid w:val="0"/>
        <w:spacing w:line="360" w:lineRule="auto"/>
        <w:ind w:firstLine="480" w:firstLineChars="200"/>
        <w:outlineLvl w:val="1"/>
        <w:rPr>
          <w:rFonts w:ascii="宋体" w:hAnsi="宋体" w:cs="宋体"/>
          <w:color w:val="auto"/>
          <w:sz w:val="24"/>
          <w:szCs w:val="24"/>
        </w:rPr>
      </w:pPr>
      <w:r>
        <w:rPr>
          <w:rFonts w:ascii="宋体" w:hAnsi="宋体" w:cs="宋体"/>
          <w:color w:val="auto"/>
          <w:sz w:val="24"/>
          <w:szCs w:val="24"/>
        </w:rPr>
        <w:t>5.3</w:t>
      </w:r>
      <w:r>
        <w:rPr>
          <w:rFonts w:hint="eastAsia" w:ascii="宋体" w:hAnsi="宋体" w:cs="宋体"/>
          <w:color w:val="auto"/>
          <w:sz w:val="24"/>
          <w:szCs w:val="24"/>
        </w:rPr>
        <w:t>付款方式：</w:t>
      </w:r>
      <w:r>
        <w:rPr>
          <w:rFonts w:ascii="宋体" w:hAnsi="宋体" w:cs="宋体"/>
          <w:color w:val="auto"/>
          <w:sz w:val="24"/>
          <w:szCs w:val="24"/>
        </w:rPr>
        <w:t xml:space="preserve"> </w:t>
      </w:r>
      <w:r>
        <w:rPr>
          <w:rFonts w:ascii="宋体" w:hAnsi="宋体" w:cs="宋体"/>
          <w:color w:val="auto"/>
          <w:sz w:val="24"/>
          <w:szCs w:val="24"/>
        </w:rPr>
        <w:sym w:font="Wingdings" w:char="00FE"/>
      </w:r>
      <w:r>
        <w:rPr>
          <w:rFonts w:hint="eastAsia" w:ascii="宋体" w:hAnsi="宋体" w:cs="宋体"/>
          <w:color w:val="auto"/>
          <w:sz w:val="24"/>
          <w:szCs w:val="24"/>
        </w:rPr>
        <w:t>网银支付；</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支票；</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其他：</w:t>
      </w:r>
      <w:r>
        <w:rPr>
          <w:rFonts w:ascii="宋体" w:hAnsi="宋体" w:cs="宋体"/>
          <w:color w:val="auto"/>
          <w:sz w:val="24"/>
          <w:szCs w:val="24"/>
        </w:rPr>
        <w:t xml:space="preserve">       </w:t>
      </w:r>
    </w:p>
    <w:p>
      <w:pPr>
        <w:autoSpaceDE w:val="0"/>
        <w:autoSpaceDN w:val="0"/>
        <w:adjustRightInd w:val="0"/>
        <w:spacing w:after="0" w:line="360" w:lineRule="auto"/>
        <w:ind w:firstLine="482" w:firstLineChars="200"/>
        <w:rPr>
          <w:rFonts w:ascii="宋体" w:hAnsi="宋体" w:cs="宋体"/>
          <w:bCs/>
          <w:color w:val="auto"/>
          <w:sz w:val="24"/>
          <w:szCs w:val="24"/>
        </w:rPr>
      </w:pPr>
      <w:r>
        <w:rPr>
          <w:rFonts w:hint="eastAsia" w:ascii="宋体" w:hAnsi="宋体" w:cs="宋体"/>
          <w:b/>
          <w:color w:val="auto"/>
          <w:sz w:val="24"/>
          <w:szCs w:val="24"/>
        </w:rPr>
        <w:t>第六条</w:t>
      </w:r>
      <w:r>
        <w:rPr>
          <w:rFonts w:ascii="宋体" w:hAnsi="宋体" w:cs="宋体"/>
          <w:b/>
          <w:color w:val="auto"/>
          <w:sz w:val="24"/>
          <w:szCs w:val="24"/>
        </w:rPr>
        <w:t xml:space="preserve"> </w:t>
      </w:r>
      <w:r>
        <w:rPr>
          <w:rFonts w:hint="eastAsia" w:ascii="宋体" w:hAnsi="宋体" w:cs="宋体"/>
          <w:b/>
          <w:color w:val="auto"/>
          <w:sz w:val="24"/>
          <w:szCs w:val="24"/>
        </w:rPr>
        <w:t>履约担保</w:t>
      </w:r>
    </w:p>
    <w:p>
      <w:pPr>
        <w:spacing w:after="0" w:line="360" w:lineRule="auto"/>
        <w:ind w:firstLine="480" w:firstLineChars="200"/>
        <w:outlineLvl w:val="0"/>
        <w:rPr>
          <w:rFonts w:ascii="宋体" w:hAnsi="宋体" w:cs="宋体"/>
          <w:color w:val="auto"/>
          <w:sz w:val="24"/>
          <w:szCs w:val="24"/>
          <w:u w:val="single"/>
        </w:rPr>
      </w:pPr>
      <w:r>
        <w:rPr>
          <w:rFonts w:ascii="宋体" w:hAnsi="宋体" w:cs="宋体"/>
          <w:color w:val="auto"/>
          <w:sz w:val="24"/>
          <w:szCs w:val="24"/>
        </w:rPr>
        <w:t>6.1</w:t>
      </w:r>
      <w:r>
        <w:rPr>
          <w:rFonts w:hint="eastAsia" w:ascii="宋体" w:hAnsi="宋体" w:cs="宋体"/>
          <w:color w:val="auto"/>
          <w:sz w:val="24"/>
          <w:szCs w:val="24"/>
        </w:rPr>
        <w:t>履约担保：</w:t>
      </w:r>
      <w:r>
        <w:rPr>
          <w:rFonts w:hint="eastAsia" w:ascii="宋体" w:hAnsi="宋体" w:cs="宋体"/>
          <w:color w:val="auto"/>
          <w:szCs w:val="21"/>
          <w:lang w:eastAsia="zh-CN"/>
        </w:rPr>
        <w:t>☑</w:t>
      </w:r>
      <w:r>
        <w:rPr>
          <w:rFonts w:hint="eastAsia" w:ascii="宋体" w:hAnsi="宋体" w:cs="宋体"/>
          <w:bCs/>
          <w:color w:val="auto"/>
          <w:sz w:val="24"/>
          <w:szCs w:val="24"/>
        </w:rPr>
        <w:t>无；</w:t>
      </w:r>
      <w:r>
        <w:rPr>
          <w:rFonts w:ascii="宋体" w:hAnsi="宋体" w:cs="宋体"/>
          <w:bCs/>
          <w:color w:val="auto"/>
          <w:sz w:val="24"/>
          <w:szCs w:val="24"/>
        </w:rPr>
        <w:t xml:space="preserve">   </w:t>
      </w:r>
      <w:r>
        <w:rPr>
          <w:rFonts w:hint="eastAsia" w:ascii="宋体" w:hAnsi="宋体" w:cs="宋体"/>
          <w:color w:val="auto"/>
          <w:szCs w:val="21"/>
        </w:rPr>
        <w:t>□</w:t>
      </w:r>
      <w:r>
        <w:rPr>
          <w:rFonts w:ascii="宋体" w:hAnsi="宋体" w:cs="宋体"/>
          <w:bCs/>
          <w:color w:val="auto"/>
          <w:sz w:val="24"/>
          <w:szCs w:val="24"/>
        </w:rPr>
        <w:t xml:space="preserve"> </w:t>
      </w:r>
      <w:r>
        <w:rPr>
          <w:rFonts w:hint="eastAsia" w:ascii="宋体" w:hAnsi="宋体" w:cs="宋体"/>
          <w:bCs/>
          <w:color w:val="auto"/>
          <w:sz w:val="24"/>
          <w:szCs w:val="24"/>
          <w:lang w:val="en-US" w:eastAsia="zh-CN"/>
        </w:rPr>
        <w:t>有，</w:t>
      </w:r>
      <w:r>
        <w:rPr>
          <w:rFonts w:hint="eastAsia" w:ascii="宋体" w:hAnsi="宋体" w:cs="宋体"/>
          <w:color w:val="auto"/>
          <w:sz w:val="24"/>
          <w:szCs w:val="24"/>
        </w:rPr>
        <w:t>本合同签订后</w:t>
      </w:r>
      <w:r>
        <w:rPr>
          <w:rFonts w:ascii="宋体" w:hAnsi="宋体" w:cs="宋体"/>
          <w:color w:val="auto"/>
          <w:sz w:val="24"/>
          <w:szCs w:val="24"/>
        </w:rPr>
        <w:t>10</w:t>
      </w:r>
      <w:r>
        <w:rPr>
          <w:rFonts w:hint="eastAsia" w:ascii="宋体" w:hAnsi="宋体" w:cs="宋体"/>
          <w:color w:val="auto"/>
          <w:sz w:val="24"/>
          <w:szCs w:val="24"/>
        </w:rPr>
        <w:t>日内</w:t>
      </w:r>
      <w:r>
        <w:rPr>
          <w:rFonts w:hint="eastAsia" w:ascii="宋体" w:hAnsi="宋体" w:cs="宋体"/>
          <w:color w:val="auto"/>
          <w:sz w:val="24"/>
          <w:szCs w:val="24"/>
          <w:u w:val="single"/>
        </w:rPr>
        <w:t>以合同暂定总价的</w:t>
      </w:r>
      <w:r>
        <w:rPr>
          <w:rFonts w:ascii="宋体" w:hAnsi="宋体" w:cs="宋体"/>
          <w:color w:val="auto"/>
          <w:sz w:val="24"/>
          <w:szCs w:val="24"/>
          <w:u w:val="single"/>
        </w:rPr>
        <w:t>10%作为履约保证金</w:t>
      </w:r>
      <w:r>
        <w:rPr>
          <w:rFonts w:hint="eastAsia" w:ascii="宋体" w:hAnsi="宋体" w:cs="宋体"/>
          <w:color w:val="auto"/>
          <w:sz w:val="24"/>
          <w:szCs w:val="24"/>
          <w:u w:val="single"/>
        </w:rPr>
        <w:t>，</w:t>
      </w:r>
      <w:r>
        <w:rPr>
          <w:rFonts w:hint="eastAsia" w:ascii="宋体" w:hAnsi="宋体" w:cs="宋体"/>
          <w:color w:val="auto"/>
          <w:sz w:val="24"/>
          <w:szCs w:val="24"/>
        </w:rPr>
        <w:t>金额为：</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rPr>
        <w:t>（大写人民币：</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u w:val="single"/>
        </w:rPr>
        <w:t>）。</w:t>
      </w:r>
    </w:p>
    <w:p>
      <w:pPr>
        <w:pStyle w:val="22"/>
        <w:spacing w:before="0" w:beforeAutospacing="0" w:after="0" w:afterAutospacing="0" w:line="360" w:lineRule="auto"/>
        <w:ind w:firstLine="480"/>
        <w:rPr>
          <w:rFonts w:cs="宋体"/>
        </w:rPr>
      </w:pPr>
      <w:r>
        <w:rPr>
          <w:rFonts w:cs="宋体"/>
        </w:rPr>
        <w:t>6.2履约担保</w:t>
      </w:r>
      <w:r>
        <w:rPr>
          <w:rFonts w:hint="eastAsia" w:cs="宋体"/>
        </w:rPr>
        <w:t>按以下任一种形式提供</w:t>
      </w:r>
      <w:r>
        <w:rPr>
          <w:rFonts w:cs="宋体"/>
        </w:rPr>
        <w:t>：</w:t>
      </w:r>
    </w:p>
    <w:p>
      <w:pPr>
        <w:pStyle w:val="22"/>
        <w:spacing w:before="0" w:beforeAutospacing="0" w:after="0" w:afterAutospacing="0" w:line="360" w:lineRule="auto"/>
        <w:ind w:firstLine="480"/>
        <w:rPr>
          <w:rFonts w:cs="宋体"/>
        </w:rPr>
      </w:pPr>
      <w:r>
        <w:rPr>
          <w:rFonts w:hint="eastAsia" w:cs="宋体"/>
        </w:rPr>
        <w:t>1、符合甲方要求的银行独立保函，</w:t>
      </w:r>
    </w:p>
    <w:p>
      <w:pPr>
        <w:pStyle w:val="22"/>
        <w:spacing w:before="0" w:beforeAutospacing="0" w:after="0" w:afterAutospacing="0" w:line="360" w:lineRule="auto"/>
        <w:ind w:firstLine="480"/>
        <w:rPr>
          <w:rFonts w:cs="宋体"/>
        </w:rPr>
      </w:pPr>
      <w:r>
        <w:rPr>
          <w:rFonts w:hint="eastAsia" w:cs="宋体"/>
        </w:rPr>
        <w:t>2、现金转账至甲方以下指定账户：</w:t>
      </w:r>
    </w:p>
    <w:p>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户名：广州市净水有限公司</w:t>
      </w:r>
    </w:p>
    <w:p>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账号：</w:t>
      </w:r>
      <w:r>
        <w:rPr>
          <w:rFonts w:ascii="宋体" w:hAnsi="宋体" w:cs="宋体"/>
          <w:bCs/>
          <w:color w:val="auto"/>
          <w:sz w:val="24"/>
          <w:szCs w:val="24"/>
        </w:rPr>
        <w:t>82010154900000342</w:t>
      </w:r>
    </w:p>
    <w:p>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开户行：浦发银行广州分行</w:t>
      </w:r>
    </w:p>
    <w:p>
      <w:pPr>
        <w:spacing w:line="360" w:lineRule="auto"/>
        <w:ind w:firstLine="480"/>
        <w:outlineLvl w:val="0"/>
        <w:rPr>
          <w:rFonts w:ascii="宋体" w:hAnsi="宋体" w:cs="宋体"/>
          <w:color w:val="auto"/>
          <w:sz w:val="24"/>
          <w:szCs w:val="24"/>
        </w:rPr>
      </w:pPr>
      <w:r>
        <w:rPr>
          <w:rFonts w:ascii="宋体" w:hAnsi="宋体" w:cs="宋体"/>
          <w:color w:val="auto"/>
          <w:sz w:val="24"/>
          <w:szCs w:val="24"/>
        </w:rPr>
        <w:t>6.3</w:t>
      </w:r>
      <w:r>
        <w:rPr>
          <w:rFonts w:hint="eastAsia" w:ascii="宋体" w:hAnsi="宋体" w:cs="宋体"/>
          <w:color w:val="auto"/>
          <w:sz w:val="24"/>
          <w:szCs w:val="24"/>
        </w:rPr>
        <w:t>履约担保的担保期限和返还</w:t>
      </w:r>
    </w:p>
    <w:p>
      <w:pPr>
        <w:spacing w:line="360" w:lineRule="auto"/>
        <w:ind w:firstLine="480"/>
        <w:outlineLvl w:val="0"/>
        <w:rPr>
          <w:rFonts w:ascii="宋体" w:hAnsi="宋体" w:cs="宋体"/>
          <w:color w:val="auto"/>
          <w:sz w:val="24"/>
          <w:szCs w:val="24"/>
        </w:rPr>
      </w:pPr>
      <w:r>
        <w:rPr>
          <w:rFonts w:ascii="宋体" w:hAnsi="宋体" w:cs="宋体"/>
          <w:color w:val="auto"/>
          <w:sz w:val="24"/>
          <w:szCs w:val="24"/>
        </w:rPr>
        <w:t>6.3.1</w:t>
      </w:r>
      <w:r>
        <w:rPr>
          <w:rFonts w:hint="eastAsia" w:ascii="宋体" w:hAnsi="宋体" w:cs="宋体"/>
          <w:sz w:val="24"/>
        </w:rPr>
        <w:t>履约银行保函（或现金履约保证金）的担保期限：从提供履约担保（或转账成功）之日起至合同履行完成。</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6.3.2</w:t>
      </w:r>
      <w:r>
        <w:rPr>
          <w:rFonts w:hint="eastAsia" w:ascii="宋体" w:hAnsi="宋体" w:cs="宋体"/>
          <w:sz w:val="24"/>
        </w:rPr>
        <w:t>履约银行保函在合同履行完成后，由乙方提出申请，甲方在28日内返还，不支付利息；</w:t>
      </w:r>
      <w:r>
        <w:rPr>
          <w:rFonts w:ascii="宋体" w:hAnsi="宋体" w:cs="宋体"/>
          <w:color w:val="auto"/>
          <w:sz w:val="24"/>
          <w:szCs w:val="24"/>
        </w:rPr>
        <w:t xml:space="preserve"> </w:t>
      </w:r>
    </w:p>
    <w:p>
      <w:pPr>
        <w:spacing w:line="360" w:lineRule="auto"/>
        <w:ind w:firstLine="480" w:firstLineChars="200"/>
        <w:outlineLvl w:val="0"/>
        <w:rPr>
          <w:rFonts w:ascii="宋体" w:hAnsi="宋体" w:cs="宋体"/>
          <w:color w:val="auto"/>
          <w:sz w:val="24"/>
          <w:szCs w:val="24"/>
        </w:rPr>
      </w:pPr>
      <w:r>
        <w:rPr>
          <w:rFonts w:ascii="宋体" w:hAnsi="宋体" w:cs="宋体"/>
          <w:color w:val="auto"/>
          <w:sz w:val="24"/>
          <w:szCs w:val="24"/>
        </w:rPr>
        <w:t>6.3.3</w:t>
      </w:r>
      <w:r>
        <w:rPr>
          <w:rFonts w:hint="eastAsia" w:ascii="宋体" w:hAnsi="宋体" w:cs="宋体"/>
          <w:color w:val="auto"/>
          <w:sz w:val="24"/>
          <w:szCs w:val="24"/>
        </w:rPr>
        <w:t>延长担保期限。履约银行保函形式提交履约保证金的，在银行保函到期前，乙方应提前</w:t>
      </w:r>
      <w:r>
        <w:rPr>
          <w:rFonts w:ascii="宋体" w:hAnsi="宋体" w:cs="宋体"/>
          <w:color w:val="auto"/>
          <w:sz w:val="24"/>
          <w:szCs w:val="24"/>
          <w:u w:val="single"/>
        </w:rPr>
        <w:t xml:space="preserve"> 7 </w:t>
      </w:r>
      <w:r>
        <w:rPr>
          <w:rFonts w:ascii="宋体" w:hAnsi="宋体" w:cs="宋体"/>
          <w:color w:val="auto"/>
          <w:sz w:val="24"/>
          <w:szCs w:val="24"/>
        </w:rPr>
        <w:t>天向甲方提交新的保函以替换即将到期的保函</w:t>
      </w:r>
      <w:r>
        <w:rPr>
          <w:rFonts w:hint="eastAsia" w:ascii="宋体" w:hAnsi="宋体" w:cs="宋体"/>
          <w:color w:val="auto"/>
          <w:sz w:val="24"/>
          <w:szCs w:val="24"/>
        </w:rPr>
        <w:t>。如乙方未及时提交的，甲方有权直接要求担保银行支付其担保的全部金额并解除合同。</w:t>
      </w:r>
    </w:p>
    <w:p>
      <w:pPr>
        <w:pStyle w:val="22"/>
        <w:spacing w:before="0" w:beforeAutospacing="0" w:after="0" w:afterAutospacing="0" w:line="360" w:lineRule="auto"/>
        <w:ind w:firstLine="525"/>
        <w:rPr>
          <w:rFonts w:cs="宋体"/>
        </w:rPr>
      </w:pPr>
      <w:r>
        <w:rPr>
          <w:rFonts w:cs="宋体"/>
        </w:rPr>
        <w:t>6.3.4</w:t>
      </w:r>
      <w:r>
        <w:rPr>
          <w:rFonts w:hint="eastAsia" w:cs="宋体"/>
        </w:rPr>
        <w:t>现金履约保证金的退还：合同履行完成后，由乙方提出申请，甲方在</w:t>
      </w:r>
      <w:r>
        <w:rPr>
          <w:rFonts w:cs="宋体"/>
        </w:rPr>
        <w:t>28</w:t>
      </w:r>
      <w:r>
        <w:rPr>
          <w:rFonts w:hint="eastAsia" w:cs="宋体"/>
        </w:rPr>
        <w:t>天</w:t>
      </w:r>
      <w:r>
        <w:rPr>
          <w:rFonts w:cs="宋体"/>
        </w:rPr>
        <w:t>内</w:t>
      </w:r>
      <w:r>
        <w:rPr>
          <w:rFonts w:hint="eastAsia" w:cs="宋体"/>
        </w:rPr>
        <w:t>将剩余履约保证金（无息）返还。</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6.3.5</w:t>
      </w:r>
      <w:r>
        <w:rPr>
          <w:rFonts w:hint="eastAsia" w:ascii="宋体" w:hAnsi="宋体" w:cs="宋体"/>
          <w:color w:val="auto"/>
          <w:sz w:val="24"/>
          <w:szCs w:val="24"/>
        </w:rPr>
        <w:t>甲方按合同约定提取履约担保金额后，乙方应在收到甲方通知后</w:t>
      </w:r>
      <w:r>
        <w:rPr>
          <w:rFonts w:ascii="宋体" w:hAnsi="宋体" w:cs="宋体"/>
          <w:color w:val="auto"/>
          <w:sz w:val="24"/>
          <w:szCs w:val="24"/>
          <w:u w:val="single"/>
        </w:rPr>
        <w:t xml:space="preserve"> 7 </w:t>
      </w:r>
      <w:r>
        <w:rPr>
          <w:rFonts w:hint="eastAsia" w:ascii="宋体" w:hAnsi="宋体" w:cs="宋体"/>
          <w:color w:val="auto"/>
          <w:sz w:val="24"/>
          <w:szCs w:val="24"/>
        </w:rPr>
        <w:t>天内补足数额，逾期未补足，则甲方有权提取履约担保的全部余额并解除合同。</w:t>
      </w:r>
    </w:p>
    <w:bookmarkEnd w:id="103"/>
    <w:bookmarkEnd w:id="104"/>
    <w:p>
      <w:pPr>
        <w:spacing w:after="0" w:line="360" w:lineRule="auto"/>
        <w:ind w:firstLine="482" w:firstLineChars="200"/>
        <w:rPr>
          <w:rFonts w:ascii="宋体" w:hAnsi="宋体" w:cs="宋体"/>
          <w:b/>
          <w:color w:val="auto"/>
          <w:sz w:val="24"/>
          <w:szCs w:val="24"/>
        </w:rPr>
      </w:pPr>
      <w:r>
        <w:rPr>
          <w:rFonts w:hint="eastAsia" w:ascii="宋体" w:hAnsi="宋体" w:cs="宋体"/>
          <w:b/>
          <w:bCs/>
          <w:color w:val="auto"/>
          <w:kern w:val="0"/>
          <w:sz w:val="24"/>
          <w:szCs w:val="24"/>
        </w:rPr>
        <w:t>第七条</w:t>
      </w:r>
      <w:r>
        <w:rPr>
          <w:rFonts w:ascii="宋体" w:hAnsi="宋体" w:cs="宋体"/>
          <w:b/>
          <w:bCs/>
          <w:color w:val="auto"/>
          <w:kern w:val="0"/>
          <w:sz w:val="24"/>
          <w:szCs w:val="24"/>
        </w:rPr>
        <w:t xml:space="preserve"> </w:t>
      </w:r>
      <w:r>
        <w:rPr>
          <w:rFonts w:hint="eastAsia" w:ascii="宋体" w:hAnsi="宋体" w:cs="宋体"/>
          <w:b/>
          <w:color w:val="auto"/>
          <w:sz w:val="24"/>
          <w:szCs w:val="24"/>
        </w:rPr>
        <w:t>交货及检验要求</w:t>
      </w:r>
    </w:p>
    <w:p>
      <w:pPr>
        <w:autoSpaceDE w:val="0"/>
        <w:autoSpaceDN w:val="0"/>
        <w:adjustRightInd w:val="0"/>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7.1 </w:t>
      </w:r>
      <w:r>
        <w:rPr>
          <w:rFonts w:hint="eastAsia" w:ascii="宋体" w:hAnsi="宋体" w:cs="宋体"/>
          <w:bCs/>
          <w:color w:val="auto"/>
          <w:sz w:val="24"/>
          <w:szCs w:val="24"/>
        </w:rPr>
        <w:t>交货要求：乙方应在交货时向甲方提供出厂合格证、产品质量证明文件、操作维修手册等（手册应包含设备情况、系统和主要部件常见故障、保养要求、紧急维修电话等内容）。</w:t>
      </w:r>
    </w:p>
    <w:p>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7.2</w:t>
      </w:r>
      <w:r>
        <w:rPr>
          <w:rFonts w:hint="eastAsia" w:ascii="宋体" w:hAnsi="宋体" w:cs="宋体"/>
          <w:bCs/>
          <w:color w:val="auto"/>
          <w:sz w:val="24"/>
          <w:szCs w:val="24"/>
        </w:rPr>
        <w:t>外观验收：设备运抵交货地点后，甲乙双方根据合同约定对合同设备的包装、外观与件数进行清点检查，并共同签署合同设备外观检查记录。</w:t>
      </w:r>
    </w:p>
    <w:p>
      <w:pPr>
        <w:spacing w:after="0" w:line="360" w:lineRule="auto"/>
        <w:ind w:firstLine="480" w:firstLineChars="200"/>
        <w:rPr>
          <w:rFonts w:ascii="宋体" w:hAnsi="宋体" w:cs="宋体"/>
          <w:color w:val="auto"/>
          <w:sz w:val="24"/>
          <w:szCs w:val="24"/>
        </w:rPr>
      </w:pPr>
      <w:r>
        <w:rPr>
          <w:rFonts w:ascii="宋体" w:hAnsi="宋体" w:cs="宋体"/>
          <w:bCs/>
          <w:color w:val="auto"/>
          <w:sz w:val="24"/>
          <w:szCs w:val="24"/>
        </w:rPr>
        <w:t xml:space="preserve">7.3 </w:t>
      </w:r>
      <w:r>
        <w:rPr>
          <w:rFonts w:hint="eastAsia" w:ascii="宋体" w:hAnsi="宋体" w:cs="宋体"/>
          <w:bCs/>
          <w:color w:val="auto"/>
          <w:sz w:val="24"/>
          <w:szCs w:val="24"/>
        </w:rPr>
        <w:t>开箱验收：开箱检验在合同设备交付地点进行，</w:t>
      </w:r>
      <w:r>
        <w:rPr>
          <w:rFonts w:hint="eastAsia" w:ascii="宋体" w:hAnsi="宋体" w:cs="宋体"/>
          <w:color w:val="auto"/>
          <w:sz w:val="24"/>
          <w:szCs w:val="24"/>
        </w:rPr>
        <w:t>包括但不限于对合同设备数量、规格、外观完好性进行检验。经验收合格后，甲方签发开箱检验合格证明。开箱验收合格前，设备的损坏风险由乙方承担。</w:t>
      </w:r>
    </w:p>
    <w:p>
      <w:pPr>
        <w:adjustRightInd w:val="0"/>
        <w:snapToGrid w:val="0"/>
        <w:spacing w:after="0" w:line="360" w:lineRule="auto"/>
        <w:rPr>
          <w:rFonts w:ascii="宋体" w:hAnsi="宋体" w:cs="宋体"/>
          <w:color w:val="auto"/>
          <w:sz w:val="24"/>
          <w:szCs w:val="24"/>
        </w:rPr>
      </w:pPr>
      <w:r>
        <w:rPr>
          <w:rFonts w:ascii="宋体" w:hAnsi="宋体" w:cs="宋体"/>
          <w:color w:val="auto"/>
          <w:sz w:val="24"/>
          <w:szCs w:val="24"/>
        </w:rPr>
        <w:t xml:space="preserve">    7.4</w:t>
      </w:r>
      <w:r>
        <w:rPr>
          <w:rFonts w:hint="eastAsia" w:ascii="宋体" w:hAnsi="宋体" w:cs="宋体"/>
          <w:color w:val="auto"/>
          <w:sz w:val="24"/>
          <w:szCs w:val="24"/>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ascii="宋体" w:hAnsi="宋体" w:cs="宋体"/>
          <w:color w:val="auto"/>
          <w:sz w:val="24"/>
          <w:szCs w:val="24"/>
        </w:rPr>
      </w:pPr>
      <w:r>
        <w:rPr>
          <w:rFonts w:ascii="宋体" w:hAnsi="宋体" w:cs="宋体"/>
          <w:color w:val="auto"/>
          <w:sz w:val="24"/>
          <w:szCs w:val="24"/>
        </w:rPr>
        <w:t xml:space="preserve">    7.5</w:t>
      </w:r>
      <w:r>
        <w:rPr>
          <w:rFonts w:hint="eastAsia" w:ascii="宋体" w:hAnsi="宋体" w:cs="宋体"/>
          <w:color w:val="auto"/>
          <w:sz w:val="24"/>
          <w:szCs w:val="24"/>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color w:val="auto"/>
          <w:sz w:val="24"/>
          <w:szCs w:val="24"/>
        </w:rPr>
        <w:t>7.4</w:t>
      </w:r>
      <w:r>
        <w:rPr>
          <w:rFonts w:hint="eastAsia" w:ascii="宋体" w:hAnsi="宋体" w:cs="宋体"/>
          <w:color w:val="auto"/>
          <w:sz w:val="24"/>
          <w:szCs w:val="24"/>
        </w:rPr>
        <w:t>条执行，交货时间不顺延。</w:t>
      </w:r>
    </w:p>
    <w:p>
      <w:pPr>
        <w:spacing w:after="0" w:line="360" w:lineRule="auto"/>
        <w:rPr>
          <w:rFonts w:ascii="宋体" w:hAnsi="宋体" w:cs="宋体"/>
          <w:color w:val="auto"/>
          <w:sz w:val="24"/>
          <w:szCs w:val="24"/>
        </w:rPr>
      </w:pPr>
      <w:r>
        <w:rPr>
          <w:rFonts w:ascii="宋体" w:hAnsi="宋体" w:cs="宋体"/>
          <w:color w:val="auto"/>
          <w:sz w:val="24"/>
          <w:szCs w:val="24"/>
        </w:rPr>
        <w:t xml:space="preserve">    7.6 </w:t>
      </w:r>
      <w:r>
        <w:rPr>
          <w:rFonts w:hint="eastAsia" w:ascii="宋体" w:hAnsi="宋体" w:cs="宋体"/>
          <w:color w:val="auto"/>
          <w:sz w:val="24"/>
          <w:szCs w:val="24"/>
        </w:rPr>
        <w:t>甲方有权对合同设备进行原厂正品验证，若合同设备无法获原厂验证，甲方有权退回设备，要求乙方在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个工作日内退回已支付款项并按设备价格的</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20</w:t>
      </w:r>
      <w:r>
        <w:rPr>
          <w:rFonts w:ascii="宋体" w:hAnsi="宋体" w:cs="宋体"/>
          <w:color w:val="auto"/>
          <w:sz w:val="24"/>
          <w:szCs w:val="24"/>
          <w:u w:val="single"/>
        </w:rPr>
        <w:t xml:space="preserve">  </w:t>
      </w:r>
      <w:r>
        <w:rPr>
          <w:rFonts w:ascii="宋体" w:hAnsi="宋体" w:cs="宋体"/>
          <w:color w:val="auto"/>
          <w:sz w:val="24"/>
          <w:szCs w:val="24"/>
        </w:rPr>
        <w:t>%</w:t>
      </w:r>
      <w:r>
        <w:rPr>
          <w:rFonts w:hint="eastAsia" w:ascii="宋体" w:hAnsi="宋体" w:cs="宋体"/>
          <w:color w:val="auto"/>
          <w:sz w:val="24"/>
          <w:szCs w:val="24"/>
        </w:rPr>
        <w:t>支付违约金。</w:t>
      </w:r>
    </w:p>
    <w:bookmarkEnd w:id="91"/>
    <w:bookmarkEnd w:id="92"/>
    <w:bookmarkEnd w:id="93"/>
    <w:bookmarkEnd w:id="94"/>
    <w:bookmarkEnd w:id="95"/>
    <w:bookmarkEnd w:id="96"/>
    <w:bookmarkEnd w:id="97"/>
    <w:p>
      <w:pPr>
        <w:spacing w:before="120" w:after="120" w:line="360" w:lineRule="auto"/>
        <w:ind w:firstLine="482" w:firstLineChars="200"/>
        <w:rPr>
          <w:rFonts w:ascii="宋体" w:hAnsi="宋体" w:cs="宋体"/>
          <w:b/>
          <w:color w:val="auto"/>
          <w:sz w:val="24"/>
          <w:szCs w:val="24"/>
        </w:rPr>
      </w:pPr>
      <w:bookmarkStart w:id="105" w:name="_Toc518992990"/>
      <w:bookmarkStart w:id="106" w:name="_Toc520190030"/>
      <w:bookmarkStart w:id="107" w:name="_Toc474245215"/>
      <w:bookmarkStart w:id="108" w:name="_Toc257"/>
      <w:bookmarkStart w:id="109" w:name="_Toc183666534"/>
      <w:r>
        <w:rPr>
          <w:rFonts w:hint="eastAsia" w:ascii="宋体" w:hAnsi="宋体" w:cs="宋体"/>
          <w:b/>
          <w:color w:val="auto"/>
          <w:sz w:val="24"/>
          <w:szCs w:val="24"/>
        </w:rPr>
        <w:t>第八条</w:t>
      </w:r>
      <w:r>
        <w:rPr>
          <w:rFonts w:ascii="宋体" w:hAnsi="宋体" w:cs="宋体"/>
          <w:b/>
          <w:color w:val="auto"/>
          <w:sz w:val="24"/>
          <w:szCs w:val="24"/>
        </w:rPr>
        <w:t xml:space="preserve"> </w:t>
      </w:r>
      <w:r>
        <w:rPr>
          <w:rFonts w:hint="eastAsia" w:ascii="宋体" w:hAnsi="宋体" w:cs="宋体"/>
          <w:b/>
          <w:color w:val="auto"/>
          <w:sz w:val="24"/>
          <w:szCs w:val="24"/>
        </w:rPr>
        <w:t>包装</w:t>
      </w:r>
      <w:bookmarkEnd w:id="105"/>
      <w:bookmarkEnd w:id="106"/>
      <w:bookmarkEnd w:id="107"/>
      <w:r>
        <w:rPr>
          <w:rFonts w:hint="eastAsia" w:ascii="宋体" w:hAnsi="宋体" w:cs="宋体"/>
          <w:b/>
          <w:color w:val="auto"/>
          <w:sz w:val="24"/>
          <w:szCs w:val="24"/>
        </w:rPr>
        <w:t>、标示及运输要求</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8.1 </w:t>
      </w:r>
      <w:r>
        <w:rPr>
          <w:rFonts w:hint="eastAsia" w:ascii="宋体" w:hAnsi="宋体" w:cs="宋体"/>
          <w:bCs/>
          <w:color w:val="auto"/>
          <w:sz w:val="24"/>
          <w:szCs w:val="24"/>
        </w:rPr>
        <w:t>包装</w:t>
      </w:r>
    </w:p>
    <w:p>
      <w:pPr>
        <w:spacing w:line="360" w:lineRule="auto"/>
        <w:ind w:firstLine="482"/>
        <w:rPr>
          <w:rFonts w:ascii="宋体" w:hAnsi="宋体" w:cs="宋体"/>
          <w:bCs/>
          <w:color w:val="auto"/>
          <w:sz w:val="24"/>
          <w:szCs w:val="24"/>
        </w:rPr>
      </w:pPr>
      <w:r>
        <w:rPr>
          <w:rFonts w:ascii="宋体" w:hAnsi="宋体" w:cs="宋体"/>
          <w:bCs/>
          <w:color w:val="auto"/>
          <w:sz w:val="24"/>
          <w:szCs w:val="24"/>
        </w:rPr>
        <w:t>8.1.1</w:t>
      </w:r>
      <w:r>
        <w:rPr>
          <w:rFonts w:hint="eastAsia" w:ascii="宋体" w:hAnsi="宋体" w:cs="宋体"/>
          <w:bCs/>
          <w:color w:val="auto"/>
          <w:sz w:val="24"/>
          <w:szCs w:val="24"/>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ascii="宋体" w:hAnsi="宋体" w:cs="宋体"/>
          <w:bCs/>
          <w:color w:val="auto"/>
          <w:sz w:val="24"/>
          <w:szCs w:val="24"/>
        </w:rPr>
      </w:pPr>
      <w:r>
        <w:rPr>
          <w:rFonts w:ascii="宋体" w:hAnsi="宋体" w:cs="宋体"/>
          <w:bCs/>
          <w:color w:val="auto"/>
          <w:sz w:val="24"/>
          <w:szCs w:val="24"/>
        </w:rPr>
        <w:t>8.1.2</w:t>
      </w:r>
      <w:r>
        <w:rPr>
          <w:rFonts w:hint="eastAsia" w:ascii="宋体" w:hAnsi="宋体" w:cs="宋体"/>
          <w:bCs/>
          <w:color w:val="auto"/>
          <w:sz w:val="24"/>
          <w:szCs w:val="24"/>
        </w:rPr>
        <w:t>超限设备的包装要求：</w:t>
      </w:r>
      <w:r>
        <w:rPr>
          <w:rFonts w:ascii="宋体" w:hAnsi="宋体" w:cs="宋体"/>
          <w:bCs/>
          <w:color w:val="auto"/>
          <w:sz w:val="24"/>
          <w:szCs w:val="24"/>
          <w:u w:val="single"/>
        </w:rPr>
        <w:t xml:space="preserve">  /  </w:t>
      </w:r>
      <w:r>
        <w:rPr>
          <w:rFonts w:hint="eastAsia" w:ascii="宋体" w:hAnsi="宋体" w:cs="宋体"/>
          <w:bCs/>
          <w:color w:val="auto"/>
          <w:sz w:val="24"/>
          <w:szCs w:val="24"/>
        </w:rPr>
        <w:t>。</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8.2 </w:t>
      </w:r>
      <w:bookmarkStart w:id="110" w:name="_Toc107446851"/>
      <w:bookmarkStart w:id="111" w:name="_Toc107447244"/>
      <w:r>
        <w:rPr>
          <w:rFonts w:hint="eastAsia" w:ascii="宋体" w:hAnsi="宋体" w:cs="宋体"/>
          <w:bCs/>
          <w:color w:val="auto"/>
          <w:sz w:val="24"/>
          <w:szCs w:val="24"/>
        </w:rPr>
        <w:t>标志</w:t>
      </w:r>
    </w:p>
    <w:bookmarkEnd w:id="110"/>
    <w:bookmarkEnd w:id="111"/>
    <w:p>
      <w:pPr>
        <w:spacing w:line="360" w:lineRule="auto"/>
        <w:ind w:firstLine="482"/>
        <w:rPr>
          <w:rFonts w:ascii="宋体" w:hAnsi="宋体" w:cs="宋体"/>
          <w:bCs/>
          <w:color w:val="auto"/>
          <w:sz w:val="24"/>
          <w:szCs w:val="24"/>
        </w:rPr>
      </w:pPr>
      <w:r>
        <w:rPr>
          <w:rFonts w:ascii="宋体" w:hAnsi="宋体" w:cs="宋体"/>
          <w:bCs/>
          <w:color w:val="auto"/>
          <w:sz w:val="24"/>
          <w:szCs w:val="24"/>
        </w:rPr>
        <w:t>8.2.1</w:t>
      </w:r>
      <w:r>
        <w:rPr>
          <w:rFonts w:hint="eastAsia" w:ascii="宋体" w:hAnsi="宋体" w:cs="宋体"/>
          <w:bCs/>
          <w:color w:val="auto"/>
          <w:sz w:val="24"/>
          <w:szCs w:val="24"/>
        </w:rPr>
        <w:t>乙方应按照国家标准对设备的外包装进行标志。</w:t>
      </w:r>
    </w:p>
    <w:p>
      <w:pPr>
        <w:adjustRightInd w:val="0"/>
        <w:snapToGrid w:val="0"/>
        <w:spacing w:after="0" w:line="360" w:lineRule="auto"/>
        <w:ind w:firstLine="480" w:firstLineChars="200"/>
        <w:rPr>
          <w:rFonts w:ascii="宋体" w:hAnsi="宋体" w:cs="宋体"/>
          <w:bCs/>
          <w:color w:val="auto"/>
          <w:sz w:val="24"/>
          <w:szCs w:val="24"/>
        </w:rPr>
      </w:pPr>
      <w:r>
        <w:rPr>
          <w:rFonts w:ascii="宋体" w:hAnsi="宋体" w:cs="宋体"/>
          <w:color w:val="auto"/>
          <w:sz w:val="24"/>
          <w:szCs w:val="24"/>
        </w:rPr>
        <w:t>8.2.2</w:t>
      </w:r>
      <w:r>
        <w:rPr>
          <w:rFonts w:hint="eastAsia" w:ascii="宋体" w:hAnsi="宋体" w:cs="宋体"/>
          <w:color w:val="auto"/>
          <w:sz w:val="24"/>
          <w:szCs w:val="24"/>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8.2.3  </w:t>
      </w:r>
      <w:r>
        <w:rPr>
          <w:rFonts w:hint="eastAsia" w:ascii="宋体" w:hAnsi="宋体" w:cs="宋体"/>
          <w:bCs/>
          <w:color w:val="auto"/>
          <w:sz w:val="24"/>
          <w:szCs w:val="24"/>
        </w:rPr>
        <w:t>如由于包装不当或包装箱内部保护措施不符合要求而导致在装车或运输中发生设备或其任何部件的损坏或遗失，乙方应自费对缺损的设备、部件进行修理、更换或补供。</w:t>
      </w:r>
      <w:bookmarkStart w:id="112" w:name="_Toc9269"/>
      <w:bookmarkStart w:id="113" w:name="_Toc183666521"/>
      <w:bookmarkStart w:id="114" w:name="_Toc474245218"/>
      <w:bookmarkStart w:id="115" w:name="_Toc520190032"/>
      <w:bookmarkStart w:id="116" w:name="_Toc306350457"/>
      <w:bookmarkStart w:id="117" w:name="_Toc518992992"/>
    </w:p>
    <w:p>
      <w:pPr>
        <w:adjustRightInd w:val="0"/>
        <w:snapToGrid w:val="0"/>
        <w:spacing w:after="0" w:line="360" w:lineRule="auto"/>
        <w:ind w:firstLine="480" w:firstLineChars="200"/>
        <w:rPr>
          <w:rFonts w:ascii="宋体" w:hAnsi="宋体" w:cs="宋体"/>
          <w:color w:val="auto"/>
          <w:sz w:val="24"/>
          <w:szCs w:val="24"/>
        </w:rPr>
      </w:pPr>
      <w:r>
        <w:rPr>
          <w:rFonts w:ascii="宋体" w:hAnsi="宋体" w:cs="宋体"/>
          <w:color w:val="auto"/>
          <w:sz w:val="24"/>
          <w:szCs w:val="24"/>
        </w:rPr>
        <w:t>8.3</w:t>
      </w:r>
      <w:r>
        <w:rPr>
          <w:rFonts w:hint="eastAsia" w:ascii="宋体" w:hAnsi="宋体" w:cs="宋体"/>
          <w:color w:val="auto"/>
          <w:sz w:val="24"/>
          <w:szCs w:val="24"/>
        </w:rPr>
        <w:t>运输</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8.3.1</w:t>
      </w:r>
      <w:r>
        <w:rPr>
          <w:rFonts w:hint="eastAsia" w:ascii="宋体" w:hAnsi="宋体" w:cs="宋体"/>
          <w:color w:val="auto"/>
          <w:sz w:val="24"/>
          <w:szCs w:val="24"/>
        </w:rPr>
        <w:t>乙方应自行选择适宜的运输工具及线路安排合同设备运输。</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8.3.2 </w:t>
      </w:r>
      <w:r>
        <w:rPr>
          <w:rFonts w:hint="eastAsia" w:ascii="宋体" w:hAnsi="宋体" w:cs="宋体"/>
          <w:color w:val="auto"/>
          <w:sz w:val="24"/>
          <w:szCs w:val="24"/>
        </w:rPr>
        <w:t>除合同条款另有约定外，每件设备的备品备件应整套装运。</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8.3.3 </w:t>
      </w:r>
      <w:r>
        <w:rPr>
          <w:rFonts w:hint="eastAsia" w:ascii="宋体" w:hAnsi="宋体" w:cs="宋体"/>
          <w:color w:val="auto"/>
          <w:sz w:val="24"/>
          <w:szCs w:val="24"/>
        </w:rPr>
        <w:t>除合同条款另有约定外，乙方应在合同设备预计启运</w:t>
      </w:r>
      <w:r>
        <w:rPr>
          <w:rFonts w:ascii="宋体" w:hAnsi="宋体" w:cs="宋体"/>
          <w:color w:val="auto"/>
          <w:sz w:val="24"/>
          <w:szCs w:val="24"/>
        </w:rPr>
        <w:t>7</w:t>
      </w:r>
      <w:r>
        <w:rPr>
          <w:rFonts w:hint="eastAsia" w:ascii="宋体" w:hAnsi="宋体" w:cs="宋体"/>
          <w:color w:val="auto"/>
          <w:sz w:val="24"/>
          <w:szCs w:val="24"/>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ascii="宋体" w:hAnsi="宋体" w:cs="宋体"/>
          <w:color w:val="auto"/>
          <w:sz w:val="24"/>
          <w:szCs w:val="24"/>
        </w:rPr>
        <w:t xml:space="preserve"> 24 </w:t>
      </w:r>
      <w:r>
        <w:rPr>
          <w:rFonts w:hint="eastAsia" w:ascii="宋体" w:hAnsi="宋体" w:cs="宋体"/>
          <w:color w:val="auto"/>
          <w:sz w:val="24"/>
          <w:szCs w:val="24"/>
        </w:rPr>
        <w:t>小时之内正式通知甲方。</w:t>
      </w:r>
    </w:p>
    <w:bookmarkEnd w:id="112"/>
    <w:bookmarkEnd w:id="113"/>
    <w:bookmarkEnd w:id="114"/>
    <w:bookmarkEnd w:id="115"/>
    <w:bookmarkEnd w:id="116"/>
    <w:bookmarkEnd w:id="117"/>
    <w:p>
      <w:pPr>
        <w:adjustRightInd w:val="0"/>
        <w:snapToGrid w:val="0"/>
        <w:spacing w:before="120" w:beforeLines="50" w:after="120" w:afterLines="50" w:line="360" w:lineRule="auto"/>
        <w:ind w:firstLine="482" w:firstLineChars="200"/>
        <w:rPr>
          <w:rFonts w:ascii="宋体" w:hAnsi="宋体" w:cs="宋体"/>
          <w:color w:val="auto"/>
          <w:sz w:val="24"/>
          <w:szCs w:val="24"/>
        </w:rPr>
      </w:pPr>
      <w:bookmarkStart w:id="118" w:name="_Toc18496"/>
      <w:bookmarkStart w:id="119" w:name="_Toc183666522"/>
      <w:bookmarkStart w:id="120" w:name="_Toc306350458"/>
      <w:r>
        <w:rPr>
          <w:rFonts w:hint="eastAsia" w:ascii="宋体" w:hAnsi="宋体" w:cs="宋体"/>
          <w:b/>
          <w:color w:val="auto"/>
          <w:sz w:val="24"/>
          <w:szCs w:val="24"/>
        </w:rPr>
        <w:t>第九条</w:t>
      </w:r>
      <w:r>
        <w:rPr>
          <w:rFonts w:ascii="宋体" w:hAnsi="宋体" w:cs="宋体"/>
          <w:b/>
          <w:color w:val="auto"/>
          <w:sz w:val="24"/>
          <w:szCs w:val="24"/>
        </w:rPr>
        <w:t xml:space="preserve"> </w:t>
      </w:r>
      <w:r>
        <w:rPr>
          <w:rFonts w:hint="eastAsia" w:ascii="宋体" w:hAnsi="宋体" w:cs="宋体"/>
          <w:b/>
          <w:color w:val="auto"/>
          <w:sz w:val="24"/>
          <w:szCs w:val="24"/>
        </w:rPr>
        <w:t>技术服务</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9.1  </w:t>
      </w:r>
      <w:r>
        <w:rPr>
          <w:rFonts w:hint="eastAsia" w:ascii="宋体" w:hAnsi="宋体" w:cs="宋体"/>
          <w:color w:val="auto"/>
          <w:sz w:val="24"/>
          <w:szCs w:val="24"/>
        </w:rPr>
        <w:t>乙方应按甲方需求，派遣技术熟练、称职的技术人员到现场为甲方提供设备调试运行等技术服务。</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9.2  </w:t>
      </w:r>
      <w:r>
        <w:rPr>
          <w:rFonts w:hint="eastAsia" w:ascii="宋体" w:hAnsi="宋体" w:cs="宋体"/>
          <w:color w:val="auto"/>
          <w:sz w:val="24"/>
          <w:szCs w:val="24"/>
        </w:rPr>
        <w:t>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9.3  </w:t>
      </w:r>
      <w:r>
        <w:rPr>
          <w:rFonts w:hint="eastAsia" w:ascii="宋体" w:hAnsi="宋体" w:cs="宋体"/>
          <w:color w:val="auto"/>
          <w:sz w:val="24"/>
          <w:szCs w:val="24"/>
        </w:rPr>
        <w:t>乙方技术人员应遵守甲方施工现场的各项规章制度和安全操作规程，并服从甲方的现场管理。</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9.4  </w:t>
      </w:r>
      <w:r>
        <w:rPr>
          <w:rFonts w:hint="eastAsia" w:ascii="宋体" w:hAnsi="宋体" w:cs="宋体"/>
          <w:color w:val="auto"/>
          <w:sz w:val="24"/>
          <w:szCs w:val="24"/>
        </w:rPr>
        <w:t>如果乙方技术人员提供的服务达不到合同和甲方要求的，甲方有权要求乙方撤换，因撤换而产生的费用应由乙方承担。在不影响技术服务并且征得甲方同意的条件下，乙方也可自负费用更换其技术人员。</w:t>
      </w:r>
    </w:p>
    <w:bookmarkEnd w:id="118"/>
    <w:bookmarkEnd w:id="119"/>
    <w:bookmarkEnd w:id="120"/>
    <w:p>
      <w:pPr>
        <w:autoSpaceDE w:val="0"/>
        <w:autoSpaceDN w:val="0"/>
        <w:adjustRightInd w:val="0"/>
        <w:spacing w:line="360" w:lineRule="auto"/>
        <w:ind w:firstLine="482" w:firstLineChars="200"/>
        <w:rPr>
          <w:rFonts w:ascii="宋体" w:hAnsi="宋体" w:cs="宋体"/>
          <w:b/>
          <w:color w:val="auto"/>
          <w:sz w:val="24"/>
          <w:szCs w:val="24"/>
        </w:rPr>
      </w:pPr>
      <w:bookmarkStart w:id="121" w:name="_Toc520190034"/>
      <w:bookmarkStart w:id="122" w:name="_Toc518992994"/>
      <w:bookmarkStart w:id="123" w:name="_Toc474245220"/>
      <w:bookmarkStart w:id="124" w:name="_Toc306350459"/>
      <w:bookmarkStart w:id="125" w:name="_Toc4682"/>
      <w:bookmarkStart w:id="126" w:name="_Toc183666523"/>
      <w:r>
        <w:rPr>
          <w:rFonts w:hint="eastAsia" w:ascii="宋体" w:hAnsi="宋体" w:cs="宋体"/>
          <w:b/>
          <w:color w:val="auto"/>
          <w:sz w:val="24"/>
          <w:szCs w:val="24"/>
        </w:rPr>
        <w:t>第十条</w:t>
      </w:r>
      <w:r>
        <w:rPr>
          <w:rFonts w:ascii="宋体" w:hAnsi="宋体" w:cs="宋体"/>
          <w:b/>
          <w:color w:val="auto"/>
          <w:sz w:val="24"/>
          <w:szCs w:val="24"/>
        </w:rPr>
        <w:t xml:space="preserve"> </w:t>
      </w:r>
      <w:r>
        <w:rPr>
          <w:rFonts w:hint="eastAsia" w:ascii="宋体" w:hAnsi="宋体" w:cs="宋体"/>
          <w:b/>
          <w:color w:val="auto"/>
          <w:sz w:val="24"/>
          <w:szCs w:val="24"/>
        </w:rPr>
        <w:t>质量保</w:t>
      </w:r>
      <w:bookmarkEnd w:id="121"/>
      <w:bookmarkEnd w:id="122"/>
      <w:bookmarkEnd w:id="123"/>
      <w:r>
        <w:rPr>
          <w:rFonts w:hint="eastAsia" w:ascii="宋体" w:hAnsi="宋体" w:cs="宋体"/>
          <w:b/>
          <w:color w:val="auto"/>
          <w:sz w:val="24"/>
          <w:szCs w:val="24"/>
        </w:rPr>
        <w:t>修</w:t>
      </w:r>
    </w:p>
    <w:p>
      <w:pPr>
        <w:tabs>
          <w:tab w:val="left" w:pos="851"/>
        </w:tabs>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10.1</w:t>
      </w:r>
      <w:r>
        <w:rPr>
          <w:rFonts w:hint="eastAsia" w:ascii="宋体" w:hAnsi="宋体" w:cs="宋体"/>
          <w:color w:val="auto"/>
          <w:sz w:val="24"/>
          <w:szCs w:val="24"/>
        </w:rPr>
        <w:t>保修期：自</w:t>
      </w:r>
      <w:r>
        <w:rPr>
          <w:rFonts w:hint="eastAsia" w:ascii="宋体" w:hAnsi="宋体" w:cs="宋体"/>
          <w:color w:val="auto"/>
          <w:kern w:val="0"/>
          <w:sz w:val="24"/>
          <w:szCs w:val="24"/>
          <w:lang w:val="zh-CN"/>
        </w:rPr>
        <w:t>设备</w:t>
      </w:r>
      <w:r>
        <w:rPr>
          <w:rFonts w:hint="eastAsia" w:ascii="宋体" w:hAnsi="宋体" w:cs="宋体"/>
          <w:color w:val="auto"/>
          <w:kern w:val="0"/>
          <w:sz w:val="24"/>
          <w:szCs w:val="24"/>
        </w:rPr>
        <w:t>开箱</w:t>
      </w:r>
      <w:r>
        <w:rPr>
          <w:rFonts w:hint="eastAsia" w:ascii="宋体" w:hAnsi="宋体" w:cs="宋体"/>
          <w:color w:val="auto"/>
          <w:kern w:val="0"/>
          <w:sz w:val="24"/>
          <w:szCs w:val="24"/>
          <w:lang w:val="zh-CN"/>
        </w:rPr>
        <w:t>验收合格之日起</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1</w:t>
      </w:r>
      <w:r>
        <w:rPr>
          <w:rFonts w:ascii="宋体" w:hAnsi="宋体" w:cs="宋体"/>
          <w:color w:val="auto"/>
          <w:sz w:val="24"/>
          <w:szCs w:val="24"/>
          <w:u w:val="single"/>
        </w:rPr>
        <w:t xml:space="preserve">  </w:t>
      </w:r>
      <w:r>
        <w:rPr>
          <w:rFonts w:hint="eastAsia" w:ascii="宋体" w:hAnsi="宋体" w:cs="宋体"/>
          <w:color w:val="auto"/>
          <w:sz w:val="24"/>
          <w:szCs w:val="24"/>
          <w:u w:val="single"/>
        </w:rPr>
        <w:t>年</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且不得低于法定保修期限</w:t>
      </w:r>
      <w:r>
        <w:rPr>
          <w:rFonts w:hint="eastAsia" w:ascii="宋体" w:hAnsi="宋体" w:cs="宋体"/>
          <w:color w:val="auto"/>
          <w:sz w:val="24"/>
          <w:szCs w:val="24"/>
        </w:rPr>
        <w:t>。保修期内乙方应免费对设备进行日常维护保养及质量缺陷修复。</w:t>
      </w:r>
      <w:r>
        <w:rPr>
          <w:rFonts w:ascii="宋体" w:hAnsi="宋体" w:cs="宋体"/>
          <w:color w:val="auto"/>
          <w:sz w:val="24"/>
          <w:szCs w:val="24"/>
        </w:rPr>
        <w:t xml:space="preserve">                                          </w:t>
      </w:r>
    </w:p>
    <w:p>
      <w:pPr>
        <w:tabs>
          <w:tab w:val="left" w:pos="851"/>
        </w:tabs>
        <w:adjustRightInd w:val="0"/>
        <w:snapToGrid w:val="0"/>
        <w:spacing w:line="360" w:lineRule="auto"/>
        <w:ind w:firstLine="480" w:firstLineChars="200"/>
        <w:rPr>
          <w:rFonts w:ascii="宋体" w:hAnsi="宋体" w:cs="宋体"/>
          <w:color w:val="auto"/>
          <w:kern w:val="0"/>
          <w:sz w:val="24"/>
          <w:szCs w:val="24"/>
          <w:lang w:val="zh-CN"/>
        </w:rPr>
      </w:pPr>
      <w:r>
        <w:rPr>
          <w:rFonts w:ascii="宋体" w:hAnsi="宋体" w:cs="宋体"/>
          <w:color w:val="auto"/>
          <w:sz w:val="24"/>
          <w:szCs w:val="24"/>
        </w:rPr>
        <w:t>10.2</w:t>
      </w:r>
      <w:r>
        <w:rPr>
          <w:rFonts w:hint="eastAsia" w:ascii="宋体" w:hAnsi="宋体" w:cs="宋体"/>
          <w:color w:val="auto"/>
          <w:kern w:val="0"/>
          <w:sz w:val="24"/>
          <w:szCs w:val="24"/>
        </w:rPr>
        <w:t>保修</w:t>
      </w:r>
      <w:r>
        <w:rPr>
          <w:rFonts w:hint="eastAsia" w:ascii="宋体" w:hAnsi="宋体" w:cs="宋体"/>
          <w:color w:val="auto"/>
          <w:kern w:val="0"/>
          <w:sz w:val="24"/>
          <w:szCs w:val="24"/>
          <w:lang w:val="zh-CN"/>
        </w:rPr>
        <w:t>期内，乙方应对设备质量问题负责。如设备质量</w:t>
      </w:r>
      <w:r>
        <w:rPr>
          <w:rFonts w:hint="eastAsia" w:ascii="宋体" w:hAnsi="宋体" w:cs="宋体"/>
          <w:color w:val="auto"/>
          <w:kern w:val="0"/>
          <w:sz w:val="24"/>
          <w:szCs w:val="24"/>
          <w:lang w:val="en-US" w:eastAsia="zh-CN"/>
        </w:rPr>
        <w:t>出现</w:t>
      </w:r>
      <w:r>
        <w:rPr>
          <w:rFonts w:hint="eastAsia" w:ascii="宋体" w:hAnsi="宋体" w:cs="宋体"/>
          <w:color w:val="auto"/>
          <w:kern w:val="0"/>
          <w:sz w:val="24"/>
          <w:szCs w:val="24"/>
          <w:lang w:val="zh-CN"/>
        </w:rPr>
        <w:t>问题，乙方需无条件免费更换设备并支付合</w:t>
      </w:r>
      <w:r>
        <w:rPr>
          <w:rFonts w:hint="eastAsia" w:ascii="宋体" w:hAnsi="宋体" w:cs="宋体"/>
          <w:color w:val="auto"/>
          <w:kern w:val="0"/>
          <w:sz w:val="24"/>
          <w:szCs w:val="24"/>
          <w:u w:val="single"/>
          <w:lang w:val="zh-CN"/>
        </w:rPr>
        <w:t>同暂定总价的</w:t>
      </w:r>
      <w:r>
        <w:rPr>
          <w:rFonts w:ascii="宋体" w:hAnsi="宋体" w:cs="宋体"/>
          <w:color w:val="auto"/>
          <w:kern w:val="0"/>
          <w:sz w:val="24"/>
          <w:szCs w:val="24"/>
          <w:u w:val="single"/>
          <w:lang w:val="zh-CN"/>
        </w:rPr>
        <w:t>10%</w:t>
      </w:r>
      <w:r>
        <w:rPr>
          <w:rFonts w:hint="eastAsia" w:ascii="宋体" w:hAnsi="宋体" w:cs="宋体"/>
          <w:color w:val="auto"/>
          <w:kern w:val="0"/>
          <w:sz w:val="24"/>
          <w:szCs w:val="24"/>
          <w:u w:val="single"/>
          <w:lang w:val="zh-CN"/>
        </w:rPr>
        <w:t>作为</w:t>
      </w:r>
      <w:r>
        <w:rPr>
          <w:rFonts w:hint="eastAsia" w:ascii="宋体" w:hAnsi="宋体" w:cs="宋体"/>
          <w:color w:val="auto"/>
          <w:kern w:val="0"/>
          <w:sz w:val="24"/>
          <w:szCs w:val="24"/>
          <w:lang w:val="zh-CN"/>
        </w:rPr>
        <w:t>违约金，</w:t>
      </w:r>
      <w:r>
        <w:rPr>
          <w:rFonts w:hint="eastAsia" w:ascii="宋体" w:hAnsi="宋体" w:cs="宋体"/>
          <w:color w:val="auto"/>
          <w:kern w:val="0"/>
          <w:sz w:val="24"/>
          <w:szCs w:val="24"/>
        </w:rPr>
        <w:t>由此产生的</w:t>
      </w:r>
      <w:r>
        <w:rPr>
          <w:rFonts w:hint="eastAsia" w:ascii="宋体" w:hAnsi="宋体" w:cs="宋体"/>
          <w:color w:val="auto"/>
          <w:kern w:val="0"/>
          <w:sz w:val="24"/>
          <w:szCs w:val="24"/>
          <w:lang w:val="zh-CN"/>
        </w:rPr>
        <w:t>费用由乙方承担。对涉及运营费用，乙方应保证在</w:t>
      </w:r>
      <w:r>
        <w:rPr>
          <w:rFonts w:hint="eastAsia" w:ascii="宋体" w:hAnsi="宋体" w:cs="宋体"/>
          <w:color w:val="auto"/>
          <w:kern w:val="0"/>
          <w:sz w:val="24"/>
          <w:szCs w:val="24"/>
        </w:rPr>
        <w:t>开箱</w:t>
      </w:r>
      <w:r>
        <w:rPr>
          <w:rFonts w:hint="eastAsia" w:ascii="宋体" w:hAnsi="宋体" w:cs="宋体"/>
          <w:color w:val="auto"/>
          <w:kern w:val="0"/>
          <w:sz w:val="24"/>
          <w:szCs w:val="24"/>
          <w:lang w:val="zh-CN"/>
        </w:rPr>
        <w:t>验收</w:t>
      </w:r>
      <w:r>
        <w:rPr>
          <w:rFonts w:hint="eastAsia" w:ascii="宋体" w:hAnsi="宋体" w:cs="宋体"/>
          <w:color w:val="auto"/>
          <w:kern w:val="0"/>
          <w:sz w:val="24"/>
          <w:szCs w:val="24"/>
        </w:rPr>
        <w:t>合格</w:t>
      </w:r>
      <w:r>
        <w:rPr>
          <w:rFonts w:hint="eastAsia" w:ascii="宋体" w:hAnsi="宋体" w:cs="宋体"/>
          <w:color w:val="auto"/>
          <w:kern w:val="0"/>
          <w:sz w:val="24"/>
          <w:szCs w:val="24"/>
          <w:lang w:val="zh-CN"/>
        </w:rPr>
        <w:t>后三年内，</w:t>
      </w:r>
      <w:r>
        <w:rPr>
          <w:rFonts w:hint="eastAsia" w:ascii="宋体" w:hAnsi="宋体" w:cs="宋体"/>
          <w:color w:val="auto"/>
          <w:kern w:val="0"/>
          <w:sz w:val="24"/>
          <w:szCs w:val="24"/>
        </w:rPr>
        <w:t>设备</w:t>
      </w:r>
      <w:r>
        <w:rPr>
          <w:rFonts w:hint="eastAsia" w:ascii="宋体" w:hAnsi="宋体" w:cs="宋体"/>
          <w:color w:val="auto"/>
          <w:kern w:val="0"/>
          <w:sz w:val="24"/>
          <w:szCs w:val="24"/>
          <w:lang w:val="zh-CN"/>
        </w:rPr>
        <w:t>运行费用不高于投标文件</w:t>
      </w:r>
      <w:r>
        <w:rPr>
          <w:rFonts w:ascii="宋体" w:hAnsi="宋体" w:cs="宋体"/>
          <w:color w:val="auto"/>
          <w:kern w:val="0"/>
          <w:sz w:val="24"/>
          <w:szCs w:val="24"/>
          <w:lang w:val="zh-CN"/>
        </w:rPr>
        <w:t>/</w:t>
      </w:r>
      <w:r>
        <w:rPr>
          <w:rFonts w:hint="eastAsia" w:ascii="宋体" w:hAnsi="宋体" w:cs="宋体"/>
          <w:color w:val="auto"/>
          <w:kern w:val="0"/>
          <w:sz w:val="24"/>
          <w:szCs w:val="24"/>
          <w:lang w:val="zh-CN"/>
        </w:rPr>
        <w:t>响应文件的承诺指标，</w:t>
      </w:r>
      <w:r>
        <w:rPr>
          <w:rFonts w:hint="eastAsia" w:ascii="宋体" w:hAnsi="宋体" w:cs="宋体"/>
          <w:color w:val="auto"/>
          <w:kern w:val="0"/>
          <w:sz w:val="24"/>
          <w:szCs w:val="24"/>
        </w:rPr>
        <w:t>否则，</w:t>
      </w:r>
      <w:r>
        <w:rPr>
          <w:rFonts w:hint="eastAsia" w:ascii="宋体" w:hAnsi="宋体" w:cs="宋体"/>
          <w:color w:val="auto"/>
          <w:kern w:val="0"/>
          <w:sz w:val="24"/>
          <w:szCs w:val="24"/>
          <w:lang w:val="zh-CN"/>
        </w:rPr>
        <w:t>乙方需无条件免费更换设备</w:t>
      </w:r>
      <w:r>
        <w:rPr>
          <w:rFonts w:hint="eastAsia" w:ascii="宋体" w:hAnsi="宋体" w:cs="宋体"/>
          <w:color w:val="auto"/>
          <w:kern w:val="0"/>
          <w:sz w:val="24"/>
          <w:szCs w:val="24"/>
        </w:rPr>
        <w:t>并支付违约金</w:t>
      </w:r>
      <w:r>
        <w:rPr>
          <w:rFonts w:ascii="宋体" w:hAnsi="宋体" w:cs="宋体"/>
          <w:color w:val="auto"/>
          <w:kern w:val="0"/>
          <w:sz w:val="24"/>
          <w:szCs w:val="24"/>
          <w:u w:val="single"/>
        </w:rPr>
        <w:t xml:space="preserve"> </w:t>
      </w:r>
      <w:r>
        <w:rPr>
          <w:rFonts w:hint="eastAsia" w:ascii="宋体" w:hAnsi="宋体" w:cs="宋体"/>
          <w:color w:val="auto"/>
          <w:kern w:val="0"/>
          <w:sz w:val="24"/>
          <w:szCs w:val="24"/>
          <w:u w:val="single"/>
          <w:lang w:val="en-US" w:eastAsia="zh-CN"/>
        </w:rPr>
        <w:t>10000</w:t>
      </w:r>
      <w:r>
        <w:rPr>
          <w:rFonts w:hint="eastAsia" w:ascii="宋体" w:hAnsi="宋体" w:cs="宋体"/>
          <w:color w:val="auto"/>
          <w:kern w:val="0"/>
          <w:sz w:val="24"/>
          <w:szCs w:val="24"/>
        </w:rPr>
        <w:t>元</w:t>
      </w:r>
      <w:r>
        <w:rPr>
          <w:rFonts w:hint="eastAsia" w:ascii="宋体" w:hAnsi="宋体" w:cs="宋体"/>
          <w:color w:val="auto"/>
          <w:kern w:val="0"/>
          <w:sz w:val="24"/>
          <w:szCs w:val="24"/>
          <w:lang w:val="zh-CN"/>
        </w:rPr>
        <w:t>（如有）。</w:t>
      </w:r>
    </w:p>
    <w:p>
      <w:pPr>
        <w:tabs>
          <w:tab w:val="left" w:pos="851"/>
        </w:tabs>
        <w:adjustRightInd w:val="0"/>
        <w:snapToGrid w:val="0"/>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10.3 </w:t>
      </w:r>
      <w:r>
        <w:rPr>
          <w:rFonts w:hint="eastAsia" w:ascii="宋体" w:hAnsi="宋体" w:cs="宋体"/>
          <w:bCs/>
          <w:color w:val="auto"/>
          <w:sz w:val="24"/>
          <w:szCs w:val="24"/>
        </w:rPr>
        <w:t>保修期间由于设备本身原因产生的故障仍属质保范围，对更换或维修过的零部件从更换或维修完成并验收合格之日起，质量保修期重新计算。</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10.4 </w:t>
      </w:r>
      <w:r>
        <w:rPr>
          <w:rFonts w:hint="eastAsia" w:ascii="宋体" w:hAnsi="宋体" w:cs="宋体"/>
          <w:bCs/>
          <w:color w:val="auto"/>
          <w:sz w:val="24"/>
          <w:szCs w:val="24"/>
        </w:rPr>
        <w:t>质量保修期间，如合同设备出现故障，乙方应在接到甲方通知后</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2</w:t>
      </w:r>
      <w:r>
        <w:rPr>
          <w:rFonts w:ascii="宋体" w:hAnsi="宋体" w:cs="宋体"/>
          <w:bCs/>
          <w:color w:val="auto"/>
          <w:sz w:val="24"/>
          <w:szCs w:val="24"/>
          <w:u w:val="single"/>
        </w:rPr>
        <w:t xml:space="preserve"> </w:t>
      </w:r>
      <w:r>
        <w:rPr>
          <w:rFonts w:ascii="宋体" w:hAnsi="宋体" w:cs="宋体"/>
          <w:bCs/>
          <w:color w:val="auto"/>
          <w:sz w:val="24"/>
          <w:szCs w:val="24"/>
        </w:rPr>
        <w:t xml:space="preserve">  </w:t>
      </w:r>
      <w:r>
        <w:rPr>
          <w:rFonts w:hint="eastAsia" w:ascii="宋体" w:hAnsi="宋体" w:cs="宋体"/>
          <w:bCs/>
          <w:color w:val="auto"/>
          <w:sz w:val="24"/>
          <w:szCs w:val="24"/>
        </w:rPr>
        <w:t>小时内通过电话、网络等提供远程技术指导，如甲方需要乙方到场的，乙方应在收到甲方通知后</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24</w:t>
      </w:r>
      <w:r>
        <w:rPr>
          <w:rFonts w:ascii="宋体" w:hAnsi="宋体" w:cs="宋体"/>
          <w:bCs/>
          <w:color w:val="auto"/>
          <w:sz w:val="24"/>
          <w:szCs w:val="24"/>
          <w:u w:val="single"/>
        </w:rPr>
        <w:t xml:space="preserve"> </w:t>
      </w:r>
      <w:r>
        <w:rPr>
          <w:rFonts w:hint="eastAsia" w:ascii="宋体" w:hAnsi="宋体" w:cs="宋体"/>
          <w:bCs/>
          <w:color w:val="auto"/>
          <w:sz w:val="24"/>
          <w:szCs w:val="24"/>
        </w:rPr>
        <w:t>小时内派专业技术人员到场负责解决及维修故障。</w:t>
      </w:r>
      <w:bookmarkEnd w:id="124"/>
      <w:bookmarkEnd w:id="125"/>
      <w:bookmarkEnd w:id="126"/>
      <w:bookmarkStart w:id="127" w:name="_Toc107446857"/>
      <w:bookmarkStart w:id="128" w:name="_Toc474245223"/>
      <w:bookmarkStart w:id="129" w:name="_Toc107447250"/>
      <w:bookmarkStart w:id="130" w:name="_Toc518992997"/>
      <w:bookmarkStart w:id="131" w:name="_Toc520190037"/>
      <w:bookmarkStart w:id="132" w:name="_Toc27734"/>
      <w:bookmarkStart w:id="133" w:name="_Toc183666528"/>
      <w:bookmarkStart w:id="134" w:name="_Toc306350464"/>
      <w:r>
        <w:rPr>
          <w:rFonts w:hint="eastAsia" w:ascii="宋体" w:hAnsi="宋体" w:cs="宋体"/>
          <w:bCs/>
          <w:color w:val="auto"/>
          <w:sz w:val="24"/>
          <w:szCs w:val="24"/>
        </w:rPr>
        <w:t>如果乙方不按时到场维修或到场后不能修复的，甲方有权委托他人予以维修，乙方承担由此发生的费用并支付</w:t>
      </w:r>
      <w:r>
        <w:rPr>
          <w:rFonts w:hint="eastAsia" w:ascii="宋体" w:hAnsi="宋体" w:cs="宋体"/>
          <w:bCs/>
          <w:color w:val="auto"/>
          <w:sz w:val="24"/>
          <w:szCs w:val="24"/>
          <w:u w:val="single"/>
        </w:rPr>
        <w:t>合同暂定总价</w:t>
      </w:r>
      <w:r>
        <w:rPr>
          <w:rFonts w:ascii="宋体" w:hAnsi="宋体" w:cs="宋体"/>
          <w:bCs/>
          <w:color w:val="auto"/>
          <w:sz w:val="24"/>
          <w:szCs w:val="24"/>
          <w:u w:val="single"/>
        </w:rPr>
        <w:t>10%/次</w:t>
      </w:r>
      <w:r>
        <w:rPr>
          <w:rFonts w:hint="eastAsia" w:ascii="宋体" w:hAnsi="宋体" w:cs="宋体"/>
          <w:bCs/>
          <w:color w:val="auto"/>
          <w:sz w:val="24"/>
          <w:szCs w:val="24"/>
        </w:rPr>
        <w:t>作为违约金。</w:t>
      </w:r>
    </w:p>
    <w:p>
      <w:pPr>
        <w:spacing w:line="360" w:lineRule="auto"/>
        <w:ind w:firstLine="482"/>
        <w:rPr>
          <w:rFonts w:ascii="宋体" w:hAnsi="宋体" w:cs="宋体"/>
          <w:bCs/>
          <w:color w:val="auto"/>
          <w:sz w:val="24"/>
          <w:szCs w:val="24"/>
        </w:rPr>
      </w:pPr>
      <w:r>
        <w:rPr>
          <w:rFonts w:hint="eastAsia" w:ascii="宋体" w:hAnsi="宋体" w:cs="宋体"/>
          <w:b/>
          <w:color w:val="auto"/>
          <w:sz w:val="24"/>
          <w:szCs w:val="24"/>
        </w:rPr>
        <w:t>第十一条</w:t>
      </w:r>
      <w:r>
        <w:rPr>
          <w:rFonts w:ascii="宋体" w:hAnsi="宋体" w:cs="宋体"/>
          <w:b/>
          <w:color w:val="auto"/>
          <w:sz w:val="24"/>
          <w:szCs w:val="24"/>
        </w:rPr>
        <w:t xml:space="preserve"> </w:t>
      </w:r>
      <w:r>
        <w:rPr>
          <w:rFonts w:hint="eastAsia" w:ascii="宋体" w:hAnsi="宋体" w:cs="宋体"/>
          <w:b/>
          <w:color w:val="auto"/>
          <w:sz w:val="24"/>
          <w:szCs w:val="24"/>
        </w:rPr>
        <w:t>违约责任</w:t>
      </w:r>
      <w:bookmarkEnd w:id="127"/>
      <w:bookmarkEnd w:id="128"/>
      <w:bookmarkEnd w:id="129"/>
      <w:bookmarkEnd w:id="130"/>
      <w:bookmarkEnd w:id="131"/>
      <w:bookmarkEnd w:id="132"/>
      <w:bookmarkEnd w:id="133"/>
      <w:bookmarkEnd w:id="134"/>
    </w:p>
    <w:p>
      <w:pPr>
        <w:spacing w:line="360" w:lineRule="auto"/>
        <w:ind w:firstLine="482"/>
        <w:rPr>
          <w:rFonts w:ascii="宋体" w:hAnsi="宋体" w:cs="宋体"/>
          <w:bCs/>
          <w:color w:val="auto"/>
          <w:sz w:val="24"/>
          <w:szCs w:val="24"/>
        </w:rPr>
      </w:pPr>
      <w:bookmarkStart w:id="135" w:name="_Toc183666529"/>
      <w:bookmarkStart w:id="136" w:name="_Toc5166"/>
      <w:bookmarkStart w:id="137" w:name="_Toc306350465"/>
      <w:r>
        <w:rPr>
          <w:rFonts w:ascii="宋体" w:hAnsi="宋体" w:cs="宋体"/>
          <w:bCs/>
          <w:color w:val="auto"/>
          <w:sz w:val="24"/>
          <w:szCs w:val="24"/>
        </w:rPr>
        <w:t xml:space="preserve">11.1 </w:t>
      </w:r>
      <w:r>
        <w:rPr>
          <w:rFonts w:hint="eastAsia" w:ascii="宋体" w:hAnsi="宋体" w:cs="宋体"/>
          <w:bCs/>
          <w:color w:val="auto"/>
          <w:sz w:val="24"/>
          <w:szCs w:val="24"/>
        </w:rPr>
        <w:t>延期交货的违约责任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11.1.1 </w:t>
      </w:r>
      <w:r>
        <w:rPr>
          <w:rFonts w:hint="eastAsia" w:ascii="宋体" w:hAnsi="宋体" w:cs="宋体"/>
          <w:bCs/>
          <w:color w:val="auto"/>
          <w:sz w:val="24"/>
          <w:szCs w:val="24"/>
        </w:rPr>
        <w:t>乙方应按照本合同约定的时间交货。如乙方因客观情况导致无法按时交货，乙方应在交货期前</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5</w:t>
      </w:r>
      <w:r>
        <w:rPr>
          <w:rFonts w:ascii="宋体" w:hAnsi="宋体" w:cs="宋体"/>
          <w:bCs/>
          <w:color w:val="auto"/>
          <w:sz w:val="24"/>
          <w:szCs w:val="24"/>
          <w:u w:val="single"/>
        </w:rPr>
        <w:t xml:space="preserve">  </w:t>
      </w:r>
      <w:r>
        <w:rPr>
          <w:rFonts w:hint="eastAsia" w:ascii="宋体" w:hAnsi="宋体" w:cs="宋体"/>
          <w:bCs/>
          <w:color w:val="auto"/>
          <w:sz w:val="24"/>
          <w:szCs w:val="24"/>
        </w:rPr>
        <w:t>日，以书面形式将原因及预计拖延的时间通知甲方。经甲方同意后，交货期顺延。</w:t>
      </w:r>
    </w:p>
    <w:p>
      <w:pPr>
        <w:spacing w:line="360" w:lineRule="auto"/>
        <w:ind w:firstLine="482"/>
        <w:rPr>
          <w:rFonts w:ascii="宋体" w:hAnsi="宋体" w:cs="宋体"/>
          <w:bCs/>
          <w:color w:val="auto"/>
          <w:sz w:val="24"/>
          <w:szCs w:val="24"/>
        </w:rPr>
      </w:pPr>
      <w:r>
        <w:rPr>
          <w:rFonts w:ascii="宋体" w:hAnsi="宋体" w:cs="宋体"/>
          <w:bCs/>
          <w:color w:val="auto"/>
          <w:sz w:val="24"/>
          <w:szCs w:val="24"/>
        </w:rPr>
        <w:t>11.1.2</w:t>
      </w:r>
      <w:r>
        <w:rPr>
          <w:rFonts w:hint="eastAsia" w:ascii="宋体" w:hAnsi="宋体" w:cs="宋体"/>
          <w:bCs/>
          <w:color w:val="auto"/>
          <w:sz w:val="24"/>
          <w:szCs w:val="24"/>
        </w:rPr>
        <w:t>乙方未能在合同规定期限内交货并交付完整技术资料的，每逾期一天，甲方有权按迟</w:t>
      </w:r>
      <w:r>
        <w:rPr>
          <w:rFonts w:hint="eastAsia" w:ascii="宋体" w:hAnsi="宋体" w:cs="宋体"/>
          <w:bCs/>
          <w:color w:val="auto"/>
          <w:sz w:val="24"/>
          <w:szCs w:val="24"/>
          <w:u w:val="single"/>
        </w:rPr>
        <w:t>交货设备价格的</w:t>
      </w:r>
      <w:r>
        <w:rPr>
          <w:rFonts w:ascii="宋体" w:hAnsi="宋体" w:cs="宋体"/>
          <w:bCs/>
          <w:color w:val="auto"/>
          <w:sz w:val="24"/>
          <w:szCs w:val="24"/>
          <w:u w:val="single"/>
        </w:rPr>
        <w:t>1%/</w:t>
      </w:r>
      <w:r>
        <w:rPr>
          <w:rFonts w:hint="eastAsia" w:ascii="宋体" w:hAnsi="宋体" w:cs="宋体"/>
          <w:bCs/>
          <w:color w:val="auto"/>
          <w:sz w:val="24"/>
          <w:szCs w:val="24"/>
          <w:u w:val="single"/>
        </w:rPr>
        <w:t>天</w:t>
      </w:r>
      <w:r>
        <w:rPr>
          <w:rFonts w:hint="eastAsia" w:ascii="宋体" w:hAnsi="宋体" w:cs="宋体"/>
          <w:bCs/>
          <w:color w:val="auto"/>
          <w:sz w:val="24"/>
          <w:szCs w:val="24"/>
        </w:rPr>
        <w:t>要求乙方支付违约金。逾期超过</w:t>
      </w:r>
      <w:r>
        <w:rPr>
          <w:rFonts w:ascii="宋体" w:hAnsi="宋体" w:cs="宋体"/>
          <w:bCs/>
          <w:color w:val="auto"/>
          <w:sz w:val="24"/>
          <w:szCs w:val="24"/>
          <w:u w:val="single"/>
        </w:rPr>
        <w:t xml:space="preserve"> 15 </w:t>
      </w:r>
      <w:r>
        <w:rPr>
          <w:rFonts w:hint="eastAsia" w:ascii="宋体" w:hAnsi="宋体" w:cs="宋体"/>
          <w:bCs/>
          <w:color w:val="auto"/>
          <w:sz w:val="24"/>
          <w:szCs w:val="24"/>
        </w:rPr>
        <w:t>天，甲方有权解除合同，要求乙方支付迟延违约金并在</w:t>
      </w:r>
      <w:r>
        <w:rPr>
          <w:rFonts w:ascii="宋体" w:hAnsi="宋体" w:cs="宋体"/>
          <w:bCs/>
          <w:color w:val="auto"/>
          <w:sz w:val="24"/>
          <w:szCs w:val="24"/>
        </w:rPr>
        <w:t>3</w:t>
      </w:r>
      <w:r>
        <w:rPr>
          <w:rFonts w:hint="eastAsia" w:ascii="宋体" w:hAnsi="宋体" w:cs="宋体"/>
          <w:bCs/>
          <w:color w:val="auto"/>
          <w:sz w:val="24"/>
          <w:szCs w:val="24"/>
        </w:rPr>
        <w:t>天内退回预付款及利息（如有），且扣除乙方履约担保全部金额（如有）。如由于乙方逾期交货对甲方生产造成影响，甲方有权要求乙方赔偿损失。</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 </w:t>
      </w:r>
      <w:r>
        <w:rPr>
          <w:rFonts w:hint="eastAsia" w:ascii="宋体" w:hAnsi="宋体" w:cs="宋体"/>
          <w:bCs/>
          <w:color w:val="auto"/>
          <w:sz w:val="24"/>
          <w:szCs w:val="24"/>
        </w:rPr>
        <w:t>质量问题的违约责任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11.2.1 </w:t>
      </w:r>
      <w:r>
        <w:rPr>
          <w:rFonts w:hint="eastAsia" w:ascii="宋体" w:hAnsi="宋体" w:cs="宋体"/>
          <w:bCs/>
          <w:color w:val="auto"/>
          <w:sz w:val="24"/>
          <w:szCs w:val="24"/>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1</w:t>
      </w:r>
      <w:r>
        <w:rPr>
          <w:rFonts w:hint="eastAsia" w:ascii="宋体" w:hAnsi="宋体" w:cs="宋体"/>
          <w:bCs/>
          <w:color w:val="auto"/>
          <w:sz w:val="24"/>
          <w:szCs w:val="24"/>
        </w:rPr>
        <w:t>）乙方承担费用，用合格的新设备更换有缺陷的设备或修补缺陷部分；</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2</w:t>
      </w:r>
      <w:r>
        <w:rPr>
          <w:rFonts w:hint="eastAsia" w:ascii="宋体" w:hAnsi="宋体" w:cs="宋体"/>
          <w:bCs/>
          <w:color w:val="auto"/>
          <w:sz w:val="24"/>
          <w:szCs w:val="24"/>
        </w:rPr>
        <w:t>）退还设备，同时将甲方已经支付的合同价款全额退还甲方，并承担甲方因履行本合同而支出的一切费用，包括但不限于利息、银行手续费、仓储费、卸货费以及因退回设备所需的其他费用。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3</w:t>
      </w:r>
      <w:r>
        <w:rPr>
          <w:rFonts w:hint="eastAsia" w:ascii="宋体" w:hAnsi="宋体" w:cs="宋体"/>
          <w:bCs/>
          <w:color w:val="auto"/>
          <w:sz w:val="24"/>
          <w:szCs w:val="24"/>
        </w:rPr>
        <w:t>）按不合格设备价格的</w:t>
      </w:r>
      <w:r>
        <w:rPr>
          <w:rFonts w:ascii="宋体" w:hAnsi="宋体" w:cs="宋体"/>
          <w:bCs/>
          <w:color w:val="auto"/>
          <w:sz w:val="24"/>
          <w:szCs w:val="24"/>
          <w:u w:val="single"/>
        </w:rPr>
        <w:t>50</w:t>
      </w:r>
      <w:r>
        <w:rPr>
          <w:rFonts w:ascii="宋体" w:hAnsi="宋体" w:cs="宋体"/>
          <w:bCs/>
          <w:color w:val="auto"/>
          <w:sz w:val="24"/>
          <w:szCs w:val="24"/>
        </w:rPr>
        <w:t>%</w:t>
      </w:r>
      <w:r>
        <w:rPr>
          <w:rFonts w:hint="eastAsia" w:ascii="宋体" w:hAnsi="宋体" w:cs="宋体"/>
          <w:bCs/>
          <w:color w:val="auto"/>
          <w:sz w:val="24"/>
          <w:szCs w:val="24"/>
        </w:rPr>
        <w:t>支付违约金。</w:t>
      </w:r>
    </w:p>
    <w:p>
      <w:pPr>
        <w:numPr>
          <w:ilvl w:val="255"/>
          <w:numId w:val="0"/>
        </w:numPr>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4</w:t>
      </w:r>
      <w:r>
        <w:rPr>
          <w:rFonts w:hint="eastAsia" w:ascii="宋体" w:hAnsi="宋体" w:cs="宋体"/>
          <w:bCs/>
          <w:color w:val="auto"/>
          <w:sz w:val="24"/>
          <w:szCs w:val="24"/>
        </w:rPr>
        <w:t>）赔偿甲方因设备质量问题导致的一切损失。</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11.2.2 </w:t>
      </w:r>
      <w:r>
        <w:rPr>
          <w:rFonts w:hint="eastAsia" w:ascii="宋体" w:hAnsi="宋体" w:cs="宋体"/>
          <w:bCs/>
          <w:color w:val="auto"/>
          <w:sz w:val="24"/>
          <w:szCs w:val="24"/>
        </w:rPr>
        <w:t>如果乙方提供的技术资料有错误，或者由于乙方技术人员原因造成设备安装、调试不成功和（或）造成合同设备损坏的情况，乙方应在</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24</w:t>
      </w:r>
      <w:r>
        <w:rPr>
          <w:rFonts w:hint="eastAsia" w:ascii="宋体" w:hAnsi="宋体" w:cs="宋体"/>
          <w:bCs/>
          <w:color w:val="auto"/>
          <w:sz w:val="24"/>
          <w:szCs w:val="24"/>
        </w:rPr>
        <w:t>小时内采取修理、更换、退货等补救措施并负担因此发生的费用，同时需向甲方支付</w:t>
      </w:r>
      <w:r>
        <w:rPr>
          <w:rFonts w:hint="eastAsia" w:ascii="宋体" w:hAnsi="宋体" w:cs="宋体"/>
          <w:bCs/>
          <w:color w:val="auto"/>
          <w:sz w:val="24"/>
          <w:szCs w:val="24"/>
          <w:u w:val="single"/>
        </w:rPr>
        <w:t>不合格设备价格的</w:t>
      </w:r>
      <w:r>
        <w:rPr>
          <w:rFonts w:ascii="宋体" w:hAnsi="宋体" w:cs="宋体"/>
          <w:bCs/>
          <w:color w:val="auto"/>
          <w:sz w:val="24"/>
          <w:szCs w:val="24"/>
          <w:u w:val="single"/>
        </w:rPr>
        <w:t xml:space="preserve"> 50 </w:t>
      </w:r>
      <w:r>
        <w:rPr>
          <w:rFonts w:ascii="宋体" w:hAnsi="宋体" w:cs="宋体"/>
          <w:bCs/>
          <w:color w:val="auto"/>
          <w:sz w:val="24"/>
          <w:szCs w:val="24"/>
        </w:rPr>
        <w:t>%</w:t>
      </w:r>
      <w:r>
        <w:rPr>
          <w:rFonts w:hint="eastAsia" w:ascii="宋体" w:hAnsi="宋体" w:cs="宋体"/>
          <w:bCs/>
          <w:color w:val="auto"/>
          <w:sz w:val="24"/>
          <w:szCs w:val="24"/>
        </w:rPr>
        <w:t>作为违约金。</w:t>
      </w:r>
    </w:p>
    <w:p>
      <w:pPr>
        <w:spacing w:line="360" w:lineRule="auto"/>
        <w:ind w:firstLine="482"/>
        <w:rPr>
          <w:rFonts w:ascii="宋体" w:hAnsi="宋体" w:cs="宋体"/>
          <w:color w:val="auto"/>
          <w:sz w:val="24"/>
          <w:szCs w:val="24"/>
        </w:rPr>
      </w:pPr>
      <w:r>
        <w:rPr>
          <w:rFonts w:ascii="宋体" w:hAnsi="宋体" w:cs="宋体"/>
          <w:bCs/>
          <w:color w:val="auto"/>
          <w:sz w:val="24"/>
          <w:szCs w:val="24"/>
        </w:rPr>
        <w:t xml:space="preserve">11.2.3 </w:t>
      </w:r>
      <w:r>
        <w:rPr>
          <w:rFonts w:hint="eastAsia" w:ascii="宋体" w:hAnsi="宋体" w:cs="宋体"/>
          <w:bCs/>
          <w:color w:val="auto"/>
          <w:sz w:val="24"/>
          <w:szCs w:val="24"/>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宋体" w:hAnsi="宋体" w:cs="宋体"/>
          <w:bCs/>
          <w:color w:val="auto"/>
          <w:sz w:val="24"/>
          <w:szCs w:val="24"/>
          <w:u w:val="single"/>
        </w:rPr>
        <w:t>合同暂定总价的</w:t>
      </w:r>
      <w:r>
        <w:rPr>
          <w:rFonts w:ascii="宋体" w:hAnsi="宋体" w:cs="宋体"/>
          <w:bCs/>
          <w:color w:val="auto"/>
          <w:sz w:val="24"/>
          <w:szCs w:val="24"/>
          <w:u w:val="single"/>
        </w:rPr>
        <w:t xml:space="preserve"> 100 %</w:t>
      </w:r>
      <w:r>
        <w:rPr>
          <w:rFonts w:hint="eastAsia" w:ascii="宋体" w:hAnsi="宋体" w:cs="宋体"/>
          <w:bCs/>
          <w:color w:val="auto"/>
          <w:sz w:val="24"/>
          <w:szCs w:val="24"/>
        </w:rPr>
        <w:t>支付违约金。</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11.2.4 </w:t>
      </w:r>
      <w:r>
        <w:rPr>
          <w:rFonts w:hint="eastAsia" w:ascii="宋体" w:hAnsi="宋体" w:cs="宋体"/>
          <w:color w:val="auto"/>
          <w:sz w:val="24"/>
          <w:szCs w:val="24"/>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11.3 </w:t>
      </w:r>
      <w:r>
        <w:rPr>
          <w:rFonts w:hint="eastAsia" w:ascii="宋体" w:hAnsi="宋体" w:cs="宋体"/>
          <w:bCs/>
          <w:color w:val="auto"/>
          <w:sz w:val="24"/>
          <w:szCs w:val="24"/>
        </w:rPr>
        <w:t>如乙方未按合同</w:t>
      </w:r>
      <w:r>
        <w:rPr>
          <w:rFonts w:hint="eastAsia" w:ascii="宋体" w:hAnsi="宋体" w:cs="宋体"/>
          <w:bCs/>
          <w:color w:val="auto"/>
          <w:sz w:val="24"/>
          <w:szCs w:val="24"/>
          <w:lang w:val="en-US" w:eastAsia="zh-CN"/>
        </w:rPr>
        <w:t>第</w:t>
      </w:r>
      <w:r>
        <w:rPr>
          <w:rFonts w:hint="eastAsia" w:ascii="宋体" w:hAnsi="宋体" w:cs="宋体"/>
          <w:bCs/>
          <w:color w:val="auto"/>
          <w:sz w:val="24"/>
          <w:szCs w:val="24"/>
        </w:rPr>
        <w:t>六条约定递交履约保证金，甲方有权解除合同并要求乙方支付</w:t>
      </w:r>
      <w:r>
        <w:rPr>
          <w:rFonts w:hint="eastAsia" w:ascii="宋体" w:hAnsi="宋体" w:cs="宋体"/>
          <w:bCs/>
          <w:color w:val="auto"/>
          <w:sz w:val="24"/>
          <w:szCs w:val="24"/>
          <w:u w:val="single"/>
        </w:rPr>
        <w:t>合同暂定总价的</w:t>
      </w:r>
      <w:r>
        <w:rPr>
          <w:rFonts w:ascii="宋体" w:hAnsi="宋体" w:cs="宋体"/>
          <w:bCs/>
          <w:color w:val="auto"/>
          <w:sz w:val="24"/>
          <w:szCs w:val="24"/>
          <w:u w:val="single"/>
        </w:rPr>
        <w:t>20%</w:t>
      </w:r>
      <w:r>
        <w:rPr>
          <w:rFonts w:hint="eastAsia" w:ascii="宋体" w:hAnsi="宋体" w:cs="宋体"/>
          <w:bCs/>
          <w:color w:val="auto"/>
          <w:sz w:val="24"/>
          <w:szCs w:val="24"/>
        </w:rPr>
        <w:t>作为违约金。</w:t>
      </w:r>
      <w:r>
        <w:rPr>
          <w:rFonts w:ascii="宋体" w:hAnsi="宋体" w:cs="宋体"/>
          <w:bCs/>
          <w:color w:val="auto"/>
          <w:sz w:val="24"/>
          <w:szCs w:val="24"/>
        </w:rPr>
        <w:t xml:space="preserve"> </w:t>
      </w:r>
    </w:p>
    <w:p>
      <w:pPr>
        <w:spacing w:line="360" w:lineRule="auto"/>
        <w:ind w:firstLine="482"/>
        <w:rPr>
          <w:rFonts w:ascii="宋体" w:hAnsi="宋体" w:cs="宋体"/>
          <w:color w:val="auto"/>
          <w:sz w:val="24"/>
          <w:szCs w:val="24"/>
        </w:rPr>
      </w:pPr>
      <w:r>
        <w:rPr>
          <w:rFonts w:ascii="宋体" w:hAnsi="宋体" w:cs="宋体"/>
          <w:bCs/>
          <w:color w:val="auto"/>
          <w:sz w:val="24"/>
          <w:szCs w:val="24"/>
        </w:rPr>
        <w:t xml:space="preserve">11.4 </w:t>
      </w:r>
      <w:r>
        <w:rPr>
          <w:rFonts w:hint="eastAsia" w:ascii="宋体" w:hAnsi="宋体" w:cs="宋体"/>
          <w:bCs/>
          <w:color w:val="auto"/>
          <w:sz w:val="24"/>
          <w:szCs w:val="24"/>
        </w:rPr>
        <w:t>如双方对质量责任认定有争议，</w:t>
      </w:r>
      <w:r>
        <w:rPr>
          <w:rFonts w:hint="eastAsia" w:ascii="宋体" w:hAnsi="宋体" w:cs="宋体"/>
          <w:color w:val="auto"/>
          <w:sz w:val="24"/>
          <w:szCs w:val="24"/>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ascii="宋体" w:hAnsi="宋体" w:cs="宋体"/>
          <w:bCs/>
          <w:color w:val="auto"/>
          <w:sz w:val="24"/>
          <w:szCs w:val="24"/>
        </w:rPr>
      </w:pPr>
      <w:r>
        <w:rPr>
          <w:rFonts w:ascii="宋体" w:hAnsi="宋体" w:cs="宋体"/>
          <w:bCs/>
          <w:color w:val="auto"/>
          <w:sz w:val="24"/>
          <w:szCs w:val="24"/>
        </w:rPr>
        <w:t>11.5乙方不履行合同义务、或履行合同义务不符合合同约定、或违反国家、省、市行业标准的，甲方有权要求乙方限期整改。乙方逾期未完成整改的，每项每超过1日支付违约金人民币1万元，超过</w:t>
      </w:r>
      <w:r>
        <w:rPr>
          <w:rFonts w:ascii="宋体" w:hAnsi="宋体" w:cs="宋体"/>
          <w:bCs/>
          <w:color w:val="auto"/>
          <w:sz w:val="24"/>
          <w:szCs w:val="24"/>
          <w:u w:val="single"/>
        </w:rPr>
        <w:t>_</w:t>
      </w:r>
      <w:r>
        <w:rPr>
          <w:rFonts w:hint="eastAsia" w:ascii="宋体" w:hAnsi="宋体" w:cs="宋体"/>
          <w:bCs/>
          <w:color w:val="auto"/>
          <w:sz w:val="24"/>
          <w:szCs w:val="24"/>
          <w:u w:val="single"/>
          <w:lang w:val="en-US" w:eastAsia="zh-CN"/>
        </w:rPr>
        <w:t>10</w:t>
      </w:r>
      <w:r>
        <w:rPr>
          <w:rFonts w:ascii="宋体" w:hAnsi="宋体" w:cs="宋体"/>
          <w:bCs/>
          <w:color w:val="auto"/>
          <w:sz w:val="24"/>
          <w:szCs w:val="24"/>
          <w:u w:val="single"/>
        </w:rPr>
        <w:t xml:space="preserve"> _</w:t>
      </w:r>
      <w:r>
        <w:rPr>
          <w:rFonts w:ascii="宋体" w:hAnsi="宋体" w:cs="宋体"/>
          <w:bCs/>
          <w:color w:val="auto"/>
          <w:sz w:val="24"/>
          <w:szCs w:val="24"/>
        </w:rPr>
        <w:t>日，甲方有权解除合同并要求乙方支付</w:t>
      </w:r>
      <w:r>
        <w:rPr>
          <w:rFonts w:hint="eastAsia" w:ascii="宋体" w:hAnsi="宋体" w:cs="宋体"/>
          <w:bCs/>
          <w:color w:val="auto"/>
          <w:sz w:val="24"/>
          <w:szCs w:val="24"/>
          <w:u w:val="single"/>
        </w:rPr>
        <w:t>合同暂定总价</w:t>
      </w:r>
      <w:r>
        <w:rPr>
          <w:rFonts w:ascii="宋体" w:hAnsi="宋体" w:cs="宋体"/>
          <w:bCs/>
          <w:color w:val="auto"/>
          <w:sz w:val="24"/>
          <w:szCs w:val="24"/>
          <w:u w:val="single"/>
        </w:rPr>
        <w:t>的20%</w:t>
      </w:r>
      <w:r>
        <w:rPr>
          <w:rFonts w:ascii="宋体" w:hAnsi="宋体" w:cs="宋体"/>
          <w:bCs/>
          <w:color w:val="auto"/>
          <w:sz w:val="24"/>
          <w:szCs w:val="24"/>
        </w:rPr>
        <w:t>作为违约金</w:t>
      </w:r>
      <w:r>
        <w:rPr>
          <w:rFonts w:hint="eastAsia" w:ascii="宋体" w:hAnsi="宋体" w:cs="宋体"/>
          <w:bCs/>
          <w:color w:val="auto"/>
          <w:sz w:val="24"/>
          <w:szCs w:val="24"/>
        </w:rPr>
        <w:t>（</w:t>
      </w:r>
      <w:r>
        <w:rPr>
          <w:rFonts w:hint="eastAsia" w:cs="宋体"/>
          <w:color w:val="auto"/>
          <w:sz w:val="24"/>
        </w:rPr>
        <w:t>如合同另行约定违约责任，从其约定</w:t>
      </w:r>
      <w:r>
        <w:rPr>
          <w:rFonts w:hint="eastAsia" w:ascii="宋体" w:hAnsi="宋体" w:cs="宋体"/>
          <w:bCs/>
          <w:color w:val="auto"/>
          <w:sz w:val="24"/>
          <w:szCs w:val="24"/>
        </w:rPr>
        <w:t>）</w:t>
      </w:r>
      <w:r>
        <w:rPr>
          <w:rFonts w:ascii="宋体" w:hAnsi="宋体" w:cs="宋体"/>
          <w:bCs/>
          <w:color w:val="auto"/>
          <w:sz w:val="24"/>
          <w:szCs w:val="24"/>
        </w:rPr>
        <w:t xml:space="preserve">。 </w:t>
      </w:r>
    </w:p>
    <w:p>
      <w:pPr>
        <w:spacing w:line="360" w:lineRule="auto"/>
        <w:ind w:firstLine="482" w:firstLineChars="200"/>
        <w:rPr>
          <w:rFonts w:ascii="宋体" w:hAnsi="宋体" w:cs="宋体"/>
          <w:b/>
          <w:color w:val="auto"/>
          <w:sz w:val="24"/>
          <w:szCs w:val="24"/>
        </w:rPr>
      </w:pPr>
      <w:bookmarkStart w:id="138" w:name="_Toc107447253"/>
      <w:bookmarkStart w:id="139" w:name="_Toc520190038"/>
      <w:bookmarkStart w:id="140" w:name="_Toc118086592"/>
      <w:bookmarkStart w:id="141" w:name="_Toc107447254"/>
      <w:bookmarkStart w:id="142" w:name="_Toc107446860"/>
      <w:bookmarkStart w:id="143" w:name="_Toc518992998"/>
      <w:bookmarkStart w:id="144" w:name="_Toc107446861"/>
      <w:bookmarkStart w:id="145" w:name="_Toc474245224"/>
      <w:r>
        <w:rPr>
          <w:rFonts w:hint="eastAsia" w:ascii="宋体" w:hAnsi="宋体" w:cs="宋体"/>
          <w:b/>
          <w:color w:val="auto"/>
          <w:sz w:val="24"/>
          <w:szCs w:val="24"/>
        </w:rPr>
        <w:t>第十二条</w:t>
      </w:r>
      <w:r>
        <w:rPr>
          <w:rFonts w:ascii="宋体" w:hAnsi="宋体" w:cs="宋体"/>
          <w:b/>
          <w:color w:val="auto"/>
          <w:sz w:val="24"/>
          <w:szCs w:val="24"/>
        </w:rPr>
        <w:t xml:space="preserve"> </w:t>
      </w:r>
      <w:r>
        <w:rPr>
          <w:rFonts w:hint="eastAsia" w:ascii="宋体" w:hAnsi="宋体" w:cs="宋体"/>
          <w:b/>
          <w:color w:val="auto"/>
          <w:sz w:val="24"/>
          <w:szCs w:val="24"/>
        </w:rPr>
        <w:t>变更或解除</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12.1 </w:t>
      </w:r>
      <w:r>
        <w:rPr>
          <w:rFonts w:hint="eastAsia" w:ascii="宋体" w:hAnsi="宋体" w:cs="宋体"/>
          <w:bCs/>
          <w:color w:val="auto"/>
          <w:sz w:val="24"/>
          <w:szCs w:val="24"/>
        </w:rPr>
        <w:t>甲方解除合同</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如乙方存在下述情况之一，甲方有权向乙方发出书面通知，全部或部分解除本合同：</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12.1.1 </w:t>
      </w:r>
      <w:r>
        <w:rPr>
          <w:rFonts w:hint="eastAsia" w:ascii="宋体" w:hAnsi="宋体" w:cs="宋体"/>
          <w:bCs/>
          <w:color w:val="auto"/>
          <w:sz w:val="24"/>
          <w:szCs w:val="24"/>
        </w:rPr>
        <w:t>乙方未能在本合同约定或甲方另行指定的期限内提供部分或全部设备或提供技术服务，并经甲方催告后仍未提供；</w:t>
      </w:r>
      <w:r>
        <w:rPr>
          <w:rFonts w:ascii="宋体" w:hAnsi="宋体" w:cs="宋体"/>
          <w:bCs/>
          <w:color w:val="auto"/>
          <w:sz w:val="24"/>
          <w:szCs w:val="24"/>
        </w:rPr>
        <w:t xml:space="preserve"> </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12.1.2</w:t>
      </w:r>
      <w:r>
        <w:rPr>
          <w:rFonts w:hint="eastAsia" w:ascii="宋体" w:hAnsi="宋体" w:cs="宋体"/>
          <w:bCs/>
          <w:color w:val="auto"/>
          <w:sz w:val="24"/>
          <w:szCs w:val="24"/>
        </w:rPr>
        <w:t>乙方交付的设备存在严重的质量问题，导致本合同目的不能实现；</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12.1.3 </w:t>
      </w:r>
      <w:r>
        <w:rPr>
          <w:rFonts w:hint="eastAsia" w:ascii="宋体" w:hAnsi="宋体" w:cs="宋体"/>
          <w:bCs/>
          <w:color w:val="auto"/>
          <w:sz w:val="24"/>
          <w:szCs w:val="24"/>
        </w:rPr>
        <w:t>乙方存在违反合同义务的其他情形，经甲方催告后仍未作出补救或完成整改；</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12.1.4 </w:t>
      </w:r>
      <w:r>
        <w:rPr>
          <w:rFonts w:hint="eastAsia" w:ascii="宋体" w:hAnsi="宋体" w:cs="宋体"/>
          <w:bCs/>
          <w:color w:val="auto"/>
          <w:sz w:val="24"/>
          <w:szCs w:val="24"/>
        </w:rPr>
        <w:t>乙方投标时提交的资料不真实，或任何时候发现乙方有违反投标时的承诺和（或）声明的情况；</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12.2 </w:t>
      </w:r>
      <w:r>
        <w:rPr>
          <w:rFonts w:hint="eastAsia" w:ascii="宋体" w:hAnsi="宋体" w:cs="宋体"/>
          <w:bCs/>
          <w:color w:val="auto"/>
          <w:sz w:val="24"/>
          <w:szCs w:val="24"/>
        </w:rPr>
        <w:t>乙方解除合同</w:t>
      </w:r>
    </w:p>
    <w:p>
      <w:pPr>
        <w:spacing w:line="360" w:lineRule="auto"/>
        <w:ind w:firstLine="482"/>
        <w:rPr>
          <w:rFonts w:ascii="宋体" w:hAnsi="宋体" w:cs="宋体"/>
          <w:color w:val="auto"/>
          <w:sz w:val="24"/>
          <w:szCs w:val="24"/>
        </w:rPr>
      </w:pPr>
      <w:r>
        <w:rPr>
          <w:rFonts w:hint="eastAsia" w:ascii="宋体" w:hAnsi="宋体" w:cs="宋体"/>
          <w:bCs/>
          <w:color w:val="auto"/>
          <w:sz w:val="24"/>
          <w:szCs w:val="24"/>
        </w:rPr>
        <w:t>如甲方无正当理由未能按本合同约定期限向乙方支付合同款，并经乙方催告后超过</w:t>
      </w:r>
      <w:r>
        <w:rPr>
          <w:rFonts w:hint="eastAsia" w:ascii="宋体" w:hAnsi="宋体" w:cs="宋体"/>
          <w:bCs/>
          <w:color w:val="auto"/>
          <w:sz w:val="24"/>
          <w:szCs w:val="24"/>
          <w:lang w:val="en-US" w:eastAsia="zh-CN"/>
        </w:rPr>
        <w:t>30</w:t>
      </w:r>
      <w:r>
        <w:rPr>
          <w:rFonts w:hint="eastAsia" w:ascii="宋体" w:hAnsi="宋体" w:cs="宋体"/>
          <w:bCs/>
          <w:color w:val="auto"/>
          <w:sz w:val="24"/>
          <w:szCs w:val="24"/>
        </w:rPr>
        <w:t>天仍未支付，乙方有权以书面通知解除本合同。</w:t>
      </w:r>
      <w:r>
        <w:rPr>
          <w:rFonts w:ascii="宋体" w:hAnsi="宋体" w:cs="宋体"/>
          <w:color w:val="auto"/>
          <w:sz w:val="24"/>
          <w:szCs w:val="24"/>
        </w:rPr>
        <w:br w:type="textWrapping"/>
      </w:r>
      <w:r>
        <w:rPr>
          <w:rFonts w:hint="eastAsia" w:ascii="宋体" w:hAnsi="宋体" w:cs="宋体"/>
          <w:color w:val="auto"/>
          <w:sz w:val="24"/>
          <w:szCs w:val="24"/>
        </w:rPr>
        <w:t> </w:t>
      </w:r>
      <w:r>
        <w:rPr>
          <w:rFonts w:ascii="宋体" w:hAnsi="宋体" w:cs="宋体"/>
          <w:color w:val="auto"/>
          <w:sz w:val="24"/>
          <w:szCs w:val="24"/>
        </w:rPr>
        <w:t xml:space="preserve">  12.3</w:t>
      </w:r>
      <w:r>
        <w:rPr>
          <w:rFonts w:hint="eastAsia" w:ascii="宋体" w:hAnsi="宋体" w:cs="宋体"/>
          <w:color w:val="auto"/>
          <w:sz w:val="24"/>
          <w:szCs w:val="24"/>
        </w:rPr>
        <w:t>甲乙双方经协商一致后解除合同。</w:t>
      </w:r>
    </w:p>
    <w:p>
      <w:pPr>
        <w:spacing w:line="480" w:lineRule="exact"/>
        <w:ind w:firstLine="482" w:firstLineChars="200"/>
        <w:rPr>
          <w:rFonts w:ascii="宋体" w:hAnsi="宋体" w:cs="宋体"/>
          <w:color w:val="auto"/>
          <w:sz w:val="24"/>
          <w:szCs w:val="24"/>
        </w:rPr>
      </w:pPr>
      <w:r>
        <w:rPr>
          <w:rFonts w:hint="eastAsia" w:ascii="宋体" w:hAnsi="宋体" w:cs="宋体"/>
          <w:b/>
          <w:bCs/>
          <w:color w:val="auto"/>
          <w:sz w:val="24"/>
          <w:szCs w:val="24"/>
        </w:rPr>
        <w:t>第十三条</w:t>
      </w:r>
      <w:r>
        <w:rPr>
          <w:rFonts w:ascii="宋体" w:hAnsi="宋体" w:cs="宋体"/>
          <w:b/>
          <w:bCs/>
          <w:color w:val="auto"/>
          <w:sz w:val="24"/>
          <w:szCs w:val="24"/>
        </w:rPr>
        <w:t xml:space="preserve"> </w:t>
      </w:r>
      <w:r>
        <w:rPr>
          <w:rFonts w:hint="eastAsia" w:ascii="宋体" w:hAnsi="宋体" w:cs="宋体"/>
          <w:b/>
          <w:bCs/>
          <w:color w:val="auto"/>
          <w:sz w:val="24"/>
          <w:szCs w:val="24"/>
        </w:rPr>
        <w:t>不可抗力</w:t>
      </w:r>
    </w:p>
    <w:p>
      <w:pPr>
        <w:widowControl w:val="0"/>
        <w:numPr>
          <w:ilvl w:val="255"/>
          <w:numId w:val="0"/>
        </w:numPr>
        <w:spacing w:line="480" w:lineRule="exact"/>
        <w:ind w:firstLine="480" w:firstLineChars="200"/>
        <w:rPr>
          <w:rFonts w:ascii="宋体" w:hAnsi="宋体" w:cs="宋体"/>
          <w:color w:val="auto"/>
          <w:sz w:val="24"/>
          <w:szCs w:val="24"/>
        </w:rPr>
      </w:pPr>
      <w:r>
        <w:rPr>
          <w:rFonts w:ascii="宋体" w:hAnsi="宋体" w:cs="宋体"/>
          <w:color w:val="auto"/>
          <w:sz w:val="24"/>
          <w:szCs w:val="24"/>
        </w:rPr>
        <w:t>13.1</w:t>
      </w:r>
      <w:r>
        <w:rPr>
          <w:rFonts w:hint="eastAsia" w:ascii="宋体" w:hAnsi="宋体" w:cs="宋体"/>
          <w:color w:val="auto"/>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1）地震、火山爆发、滑坡、暴雨（橙色预警及以上）、台风（黄色预警及以上）、海啸、龙卷风、大面积流行病(如：非典型性肺炎等)或瘟疫；</w:t>
      </w:r>
    </w:p>
    <w:p>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2）战争行为、入侵、武装冲突或外敌行为、封锁、暴乱、恐怖行为或军事演习；</w:t>
      </w:r>
    </w:p>
    <w:p>
      <w:pPr>
        <w:widowControl w:val="0"/>
        <w:spacing w:line="480" w:lineRule="exact"/>
        <w:ind w:firstLine="480" w:firstLineChars="200"/>
        <w:rPr>
          <w:rFonts w:ascii="宋体" w:hAnsi="宋体" w:cs="宋体"/>
          <w:color w:val="auto"/>
          <w:sz w:val="24"/>
          <w:szCs w:val="24"/>
        </w:rPr>
      </w:pPr>
      <w:r>
        <w:rPr>
          <w:rFonts w:ascii="宋体" w:hAnsi="宋体" w:cs="宋体"/>
          <w:color w:val="auto"/>
          <w:sz w:val="24"/>
          <w:szCs w:val="24"/>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spacing w:line="360" w:lineRule="auto"/>
        <w:ind w:firstLine="480" w:firstLineChars="200"/>
        <w:rPr>
          <w:rFonts w:ascii="宋体" w:hAnsi="宋体" w:cs="宋体"/>
          <w:color w:val="auto"/>
          <w:sz w:val="24"/>
          <w:szCs w:val="24"/>
        </w:rPr>
      </w:pPr>
      <w:r>
        <w:rPr>
          <w:rFonts w:ascii="宋体" w:hAnsi="宋体" w:cs="宋体"/>
          <w:color w:val="auto"/>
          <w:sz w:val="24"/>
          <w:szCs w:val="24"/>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第十四条</w:t>
      </w:r>
      <w:r>
        <w:rPr>
          <w:rFonts w:ascii="宋体" w:hAnsi="宋体" w:cs="宋体"/>
          <w:b/>
          <w:color w:val="auto"/>
          <w:sz w:val="24"/>
          <w:szCs w:val="24"/>
        </w:rPr>
        <w:t xml:space="preserve"> </w:t>
      </w:r>
      <w:r>
        <w:rPr>
          <w:rFonts w:hint="eastAsia" w:ascii="宋体" w:hAnsi="宋体" w:cs="宋体"/>
          <w:b/>
          <w:color w:val="auto"/>
          <w:sz w:val="24"/>
          <w:szCs w:val="24"/>
        </w:rPr>
        <w:t>争议解决方式：</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 xml:space="preserve">14.1 </w:t>
      </w:r>
      <w:r>
        <w:rPr>
          <w:rFonts w:hint="eastAsia" w:ascii="宋体" w:hAnsi="宋体" w:cs="宋体"/>
          <w:color w:val="auto"/>
          <w:sz w:val="24"/>
          <w:szCs w:val="24"/>
        </w:rPr>
        <w:t>因本合同引起的或与本合同有关的任何争议，甲乙双方应友好协商解决，如协商不成，任何一方均可依法向</w:t>
      </w:r>
      <w:r>
        <w:rPr>
          <w:rFonts w:hint="eastAsia" w:ascii="宋体" w:hAnsi="宋体" w:cs="宋体"/>
          <w:color w:val="auto"/>
          <w:sz w:val="24"/>
          <w:szCs w:val="24"/>
          <w:u w:val="single"/>
        </w:rPr>
        <w:t>甲方所在地人民法院</w:t>
      </w:r>
      <w:r>
        <w:rPr>
          <w:rFonts w:hint="eastAsia" w:ascii="宋体" w:hAnsi="宋体" w:cs="宋体"/>
          <w:color w:val="auto"/>
          <w:sz w:val="24"/>
          <w:szCs w:val="24"/>
        </w:rPr>
        <w:t>提起诉讼。</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 xml:space="preserve">14.2 </w:t>
      </w:r>
      <w:r>
        <w:rPr>
          <w:rFonts w:hint="eastAsia" w:ascii="宋体" w:hAnsi="宋体" w:cs="宋体"/>
          <w:color w:val="auto"/>
          <w:sz w:val="24"/>
          <w:szCs w:val="24"/>
        </w:rPr>
        <w:t>在甲方同意的情况下，除有争端之外的合同其它部分在争端解决前应继续执行。</w:t>
      </w:r>
    </w:p>
    <w:p>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第十五条</w:t>
      </w:r>
      <w:r>
        <w:rPr>
          <w:rFonts w:ascii="宋体" w:hAnsi="宋体" w:cs="宋体"/>
          <w:b/>
          <w:color w:val="auto"/>
          <w:sz w:val="24"/>
          <w:szCs w:val="24"/>
        </w:rPr>
        <w:t xml:space="preserve"> </w:t>
      </w:r>
      <w:r>
        <w:rPr>
          <w:rFonts w:hint="eastAsia" w:ascii="宋体" w:hAnsi="宋体" w:cs="宋体"/>
          <w:b/>
          <w:color w:val="auto"/>
          <w:sz w:val="24"/>
          <w:szCs w:val="24"/>
        </w:rPr>
        <w:t>其他：</w:t>
      </w:r>
    </w:p>
    <w:p>
      <w:pPr>
        <w:spacing w:line="360" w:lineRule="auto"/>
        <w:ind w:firstLine="595" w:firstLineChars="248"/>
        <w:rPr>
          <w:rFonts w:ascii="宋体" w:hAnsi="宋体" w:cs="宋体"/>
          <w:b/>
          <w:color w:val="auto"/>
          <w:sz w:val="24"/>
          <w:szCs w:val="24"/>
        </w:rPr>
      </w:pPr>
      <w:r>
        <w:rPr>
          <w:rFonts w:ascii="宋体" w:hAnsi="宋体" w:cs="宋体"/>
          <w:bCs/>
          <w:color w:val="auto"/>
          <w:sz w:val="24"/>
          <w:szCs w:val="24"/>
        </w:rPr>
        <w:t>15.1</w:t>
      </w:r>
      <w:r>
        <w:rPr>
          <w:rFonts w:hint="eastAsia" w:ascii="宋体" w:hAnsi="宋体" w:cs="宋体"/>
          <w:color w:val="auto"/>
          <w:sz w:val="24"/>
          <w:szCs w:val="24"/>
        </w:rPr>
        <w:t>本合同未尽事宜，可由甲乙双方另行签订补充协议。补充协议与本合同具有同等法律效力。</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15.2</w:t>
      </w:r>
      <w:r>
        <w:rPr>
          <w:rFonts w:hint="eastAsia" w:ascii="宋体" w:hAnsi="宋体" w:cs="宋体"/>
          <w:color w:val="auto"/>
          <w:sz w:val="24"/>
          <w:szCs w:val="24"/>
        </w:rPr>
        <w:t>本合同自甲乙双方法定代表人或授权代理人签字并加盖公章之日起生效。</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15.3</w:t>
      </w:r>
      <w:r>
        <w:rPr>
          <w:rFonts w:hint="eastAsia" w:ascii="宋体" w:hAnsi="宋体" w:cs="宋体"/>
          <w:color w:val="auto"/>
          <w:sz w:val="24"/>
          <w:szCs w:val="24"/>
        </w:rPr>
        <w:t>本合同一式</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陆</w:t>
      </w:r>
      <w:r>
        <w:rPr>
          <w:rFonts w:ascii="宋体" w:hAnsi="宋体" w:cs="宋体"/>
          <w:color w:val="auto"/>
          <w:sz w:val="24"/>
          <w:szCs w:val="24"/>
          <w:u w:val="single"/>
        </w:rPr>
        <w:t xml:space="preserve">   </w:t>
      </w:r>
      <w:r>
        <w:rPr>
          <w:rFonts w:hint="eastAsia" w:ascii="宋体" w:hAnsi="宋体" w:cs="宋体"/>
          <w:color w:val="auto"/>
          <w:sz w:val="24"/>
          <w:szCs w:val="24"/>
        </w:rPr>
        <w:t>份，甲方执</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肆</w:t>
      </w:r>
      <w:r>
        <w:rPr>
          <w:rFonts w:ascii="宋体" w:hAnsi="宋体" w:cs="宋体"/>
          <w:color w:val="auto"/>
          <w:sz w:val="24"/>
          <w:szCs w:val="24"/>
          <w:u w:val="single"/>
        </w:rPr>
        <w:t xml:space="preserve">  </w:t>
      </w:r>
      <w:r>
        <w:rPr>
          <w:rFonts w:hint="eastAsia" w:ascii="宋体" w:hAnsi="宋体" w:cs="宋体"/>
          <w:color w:val="auto"/>
          <w:sz w:val="24"/>
          <w:szCs w:val="24"/>
        </w:rPr>
        <w:t>份，乙方执</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贰</w:t>
      </w:r>
      <w:r>
        <w:rPr>
          <w:rFonts w:ascii="宋体" w:hAnsi="宋体" w:cs="宋体"/>
          <w:color w:val="auto"/>
          <w:sz w:val="24"/>
          <w:szCs w:val="24"/>
          <w:u w:val="single"/>
        </w:rPr>
        <w:t xml:space="preserve">  </w:t>
      </w:r>
      <w:r>
        <w:rPr>
          <w:rFonts w:hint="eastAsia" w:ascii="宋体" w:hAnsi="宋体" w:cs="宋体"/>
          <w:color w:val="auto"/>
          <w:sz w:val="24"/>
          <w:szCs w:val="24"/>
        </w:rPr>
        <w:t>份。均具有同等法律效力。</w:t>
      </w:r>
    </w:p>
    <w:p>
      <w:pPr>
        <w:spacing w:line="360" w:lineRule="auto"/>
        <w:ind w:firstLine="720" w:firstLineChars="300"/>
        <w:rPr>
          <w:rFonts w:ascii="宋体" w:hAnsi="宋体" w:cs="宋体"/>
          <w:color w:val="auto"/>
          <w:sz w:val="24"/>
          <w:szCs w:val="24"/>
        </w:rPr>
      </w:pPr>
      <w:r>
        <w:rPr>
          <w:rFonts w:ascii="宋体" w:hAnsi="宋体" w:cs="宋体"/>
          <w:color w:val="auto"/>
          <w:sz w:val="24"/>
          <w:szCs w:val="24"/>
        </w:rPr>
        <w:t>15.4</w:t>
      </w:r>
      <w:r>
        <w:rPr>
          <w:rFonts w:hint="eastAsia" w:ascii="宋体" w:hAnsi="宋体" w:cs="宋体"/>
          <w:color w:val="auto"/>
          <w:sz w:val="24"/>
          <w:szCs w:val="24"/>
        </w:rPr>
        <w:t>补充条款：</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rPr>
        <w:t xml:space="preserve">     </w:t>
      </w:r>
      <w:bookmarkEnd w:id="108"/>
      <w:bookmarkEnd w:id="109"/>
      <w:bookmarkEnd w:id="135"/>
      <w:bookmarkEnd w:id="136"/>
      <w:bookmarkEnd w:id="137"/>
      <w:bookmarkEnd w:id="138"/>
      <w:bookmarkEnd w:id="139"/>
      <w:bookmarkEnd w:id="140"/>
      <w:bookmarkEnd w:id="141"/>
      <w:bookmarkEnd w:id="142"/>
      <w:bookmarkEnd w:id="143"/>
      <w:bookmarkEnd w:id="144"/>
      <w:bookmarkEnd w:id="145"/>
    </w:p>
    <w:p>
      <w:pPr>
        <w:spacing w:line="360" w:lineRule="auto"/>
        <w:ind w:firstLine="480"/>
        <w:rPr>
          <w:rFonts w:ascii="宋体" w:hAnsi="宋体" w:cs="宋体"/>
          <w:color w:val="auto"/>
          <w:sz w:val="24"/>
          <w:szCs w:val="24"/>
        </w:rPr>
      </w:pPr>
      <w:r>
        <w:rPr>
          <w:rFonts w:hint="eastAsia" w:ascii="宋体" w:hAnsi="宋体" w:cs="宋体"/>
          <w:color w:val="auto"/>
          <w:sz w:val="24"/>
          <w:szCs w:val="24"/>
        </w:rPr>
        <w:t>附件：</w:t>
      </w:r>
      <w:r>
        <w:rPr>
          <w:rFonts w:ascii="宋体" w:hAnsi="宋体" w:cs="宋体"/>
          <w:color w:val="auto"/>
          <w:sz w:val="24"/>
          <w:szCs w:val="24"/>
        </w:rPr>
        <w:t>1</w:t>
      </w:r>
      <w:r>
        <w:rPr>
          <w:rFonts w:hint="eastAsia" w:ascii="宋体" w:hAnsi="宋体" w:cs="宋体"/>
          <w:color w:val="auto"/>
          <w:sz w:val="24"/>
          <w:szCs w:val="24"/>
        </w:rPr>
        <w:t>.</w:t>
      </w:r>
      <w:r>
        <w:rPr>
          <w:rFonts w:hint="eastAsia" w:ascii="宋体" w:hAnsi="宋体" w:cs="宋体"/>
          <w:color w:val="auto"/>
          <w:sz w:val="24"/>
          <w:szCs w:val="24"/>
          <w:lang w:val="en-US" w:eastAsia="zh-CN"/>
        </w:rPr>
        <w:t>成交通知书</w:t>
      </w:r>
    </w:p>
    <w:p>
      <w:pPr>
        <w:numPr>
          <w:ilvl w:val="0"/>
          <w:numId w:val="0"/>
        </w:numPr>
        <w:spacing w:line="460" w:lineRule="exact"/>
        <w:ind w:left="1200" w:leftChars="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廉洁协议</w:t>
      </w:r>
    </w:p>
    <w:p>
      <w:pPr>
        <w:numPr>
          <w:ilvl w:val="0"/>
          <w:numId w:val="0"/>
        </w:numPr>
        <w:spacing w:line="460" w:lineRule="exact"/>
        <w:ind w:firstLine="1200" w:firstLineChars="500"/>
        <w:rPr>
          <w:rFonts w:hint="eastAsia" w:ascii="宋体" w:hAnsi="宋体" w:cs="宋体"/>
          <w:color w:val="auto"/>
          <w:sz w:val="24"/>
          <w:szCs w:val="24"/>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不诚信行为的情形及相应被暂停参与投标活动的处理标准</w:t>
      </w:r>
    </w:p>
    <w:p>
      <w:pPr>
        <w:spacing w:line="360" w:lineRule="auto"/>
        <w:ind w:firstLine="1200" w:firstLineChars="500"/>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cs="宋体"/>
          <w:color w:val="auto"/>
          <w:sz w:val="24"/>
          <w:szCs w:val="24"/>
        </w:rPr>
        <w:t>.</w:t>
      </w:r>
      <w:r>
        <w:rPr>
          <w:rFonts w:hint="eastAsia" w:ascii="宋体" w:hAnsi="宋体" w:cs="宋体"/>
          <w:color w:val="auto"/>
          <w:sz w:val="24"/>
          <w:szCs w:val="24"/>
          <w:lang w:val="en-US" w:eastAsia="zh-CN"/>
        </w:rPr>
        <w:t>物品采购</w:t>
      </w:r>
      <w:r>
        <w:rPr>
          <w:rFonts w:hint="eastAsia" w:ascii="宋体" w:hAnsi="宋体" w:cs="宋体"/>
          <w:color w:val="auto"/>
          <w:sz w:val="24"/>
          <w:szCs w:val="24"/>
        </w:rPr>
        <w:t>安全协议书</w:t>
      </w:r>
    </w:p>
    <w:p>
      <w:pPr>
        <w:spacing w:line="360" w:lineRule="auto"/>
        <w:ind w:firstLine="1200" w:firstLineChars="500"/>
        <w:rPr>
          <w:rFonts w:hint="default" w:ascii="宋体" w:hAnsi="宋体" w:eastAsia="宋体" w:cs="宋体"/>
          <w:b w:val="0"/>
          <w:bCs w:val="0"/>
          <w:color w:val="auto"/>
          <w:kern w:val="0"/>
          <w:sz w:val="24"/>
          <w:szCs w:val="24"/>
          <w:lang w:val="en-US" w:eastAsia="zh-CN"/>
        </w:rPr>
      </w:pPr>
    </w:p>
    <w:tbl>
      <w:tblPr>
        <w:tblStyle w:val="23"/>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b/>
                <w:color w:val="auto"/>
                <w:sz w:val="24"/>
                <w:szCs w:val="24"/>
              </w:rPr>
              <w:t>甲方</w:t>
            </w:r>
            <w:r>
              <w:rPr>
                <w:rFonts w:hint="eastAsia" w:ascii="宋体" w:hAnsi="宋体" w:cs="宋体"/>
                <w:color w:val="auto"/>
                <w:sz w:val="24"/>
                <w:szCs w:val="24"/>
              </w:rPr>
              <w:t>：（章）广州市净水有限公司</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b/>
                <w:color w:val="auto"/>
                <w:sz w:val="24"/>
                <w:szCs w:val="24"/>
              </w:rPr>
              <w:t>乙方</w:t>
            </w:r>
            <w:r>
              <w:rPr>
                <w:rFonts w:hint="eastAsia" w:ascii="宋体" w:hAnsi="宋体" w:cs="宋体"/>
                <w:color w:val="auto"/>
                <w:sz w:val="24"/>
                <w:szCs w:val="24"/>
              </w:rPr>
              <w:t>：</w:t>
            </w:r>
            <w:r>
              <w:rPr>
                <w:rFonts w:ascii="宋体" w:hAnsi="宋体" w:cs="宋体"/>
                <w:color w:val="auto"/>
                <w:sz w:val="24"/>
                <w:szCs w:val="24"/>
              </w:rPr>
              <w:t xml:space="preserve"> </w:t>
            </w:r>
            <w:r>
              <w:rPr>
                <w:rFonts w:hint="eastAsia" w:ascii="宋体" w:hAnsi="宋体" w:cs="宋体"/>
                <w:color w:val="auto"/>
                <w:sz w:val="24"/>
                <w:szCs w:val="24"/>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法定代表人或授权代理人：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经办人：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电话：</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传真：</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ind w:left="240" w:hanging="240" w:hangingChars="100"/>
              <w:jc w:val="both"/>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 xml:space="preserve">                                                     </w:t>
            </w:r>
          </w:p>
        </w:tc>
        <w:tc>
          <w:tcPr>
            <w:tcW w:w="4696" w:type="dxa"/>
            <w:tcBorders>
              <w:top w:val="nil"/>
              <w:left w:val="nil"/>
              <w:bottom w:val="nil"/>
              <w:right w:val="nil"/>
            </w:tcBorders>
          </w:tcPr>
          <w:p>
            <w:pPr>
              <w:adjustRightInd w:val="0"/>
              <w:snapToGrid w:val="0"/>
              <w:spacing w:line="360" w:lineRule="auto"/>
              <w:ind w:left="4181" w:hanging="4180" w:hangingChars="1742"/>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w:t>
            </w:r>
          </w:p>
        </w:tc>
      </w:tr>
    </w:tbl>
    <w:p>
      <w:pPr>
        <w:spacing w:line="360" w:lineRule="auto"/>
        <w:rPr>
          <w:rFonts w:ascii="宋体" w:hAnsi="宋体" w:cs="宋体"/>
          <w:color w:val="auto"/>
          <w:sz w:val="24"/>
          <w:szCs w:val="24"/>
        </w:rPr>
      </w:pPr>
    </w:p>
    <w:p>
      <w:pPr>
        <w:spacing w:line="360" w:lineRule="auto"/>
        <w:jc w:val="both"/>
        <w:rPr>
          <w:rFonts w:hint="eastAsia" w:ascii="宋体" w:hAnsi="宋体" w:cs="宋体"/>
          <w:b/>
          <w:bCs/>
          <w:color w:val="auto"/>
          <w:szCs w:val="21"/>
        </w:rPr>
      </w:pPr>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u w:val="single"/>
          <w:lang w:val="en-US" w:eastAsia="zh-CN"/>
        </w:rPr>
        <w:t>龙归分公司2024年地磅系统购置</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4"/>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u w:val="single"/>
          <w:lang w:val="en-US" w:eastAsia="zh-CN"/>
        </w:rPr>
        <w:t>龙归分公司2024年地磅系统购置</w:t>
      </w:r>
      <w:r>
        <w:rPr>
          <w:rFonts w:hint="eastAsia" w:ascii="仿宋_GB2312" w:hAnsi="仿宋_GB2312" w:eastAsia="仿宋_GB2312" w:cs="仿宋_GB2312"/>
          <w:b w:val="0"/>
          <w:bCs/>
          <w:color w:val="auto"/>
          <w:sz w:val="28"/>
          <w:szCs w:val="28"/>
          <w:highlight w:val="none"/>
          <w:u w:val="single"/>
        </w:rPr>
        <w:t>）+（合同编号）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陆</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肆</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贰</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5"/>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ascii="宋体" w:hAnsi="宋体" w:cs="宋体"/>
          <w:b/>
          <w:color w:val="auto"/>
          <w:szCs w:val="21"/>
        </w:rPr>
      </w:pPr>
      <w:r>
        <w:rPr>
          <w:rFonts w:hint="eastAsia" w:ascii="宋体" w:hAnsi="宋体" w:cs="宋体"/>
          <w:b/>
          <w:color w:val="auto"/>
          <w:szCs w:val="21"/>
        </w:rPr>
        <w:t>附件</w:t>
      </w:r>
      <w:r>
        <w:rPr>
          <w:rFonts w:hint="eastAsia" w:ascii="宋体" w:hAnsi="宋体" w:cs="宋体"/>
          <w:b/>
          <w:color w:val="auto"/>
          <w:szCs w:val="21"/>
          <w:lang w:val="en-US" w:eastAsia="zh-CN"/>
        </w:rPr>
        <w:t>3</w:t>
      </w:r>
      <w:r>
        <w:rPr>
          <w:rFonts w:hint="eastAsia" w:ascii="宋体" w:hAnsi="宋体" w:cs="宋体"/>
          <w:b/>
          <w:color w:val="auto"/>
          <w:szCs w:val="21"/>
        </w:rPr>
        <w:t>：安全管理协议书</w:t>
      </w:r>
    </w:p>
    <w:p>
      <w:pPr>
        <w:spacing w:line="560" w:lineRule="exact"/>
        <w:jc w:val="center"/>
        <w:rPr>
          <w:rFonts w:ascii="黑体" w:hAnsi="宋体" w:eastAsia="黑体" w:cs="宋体"/>
          <w:bCs/>
          <w:kern w:val="0"/>
          <w:sz w:val="44"/>
          <w:szCs w:val="44"/>
        </w:rPr>
      </w:pPr>
      <w:r>
        <w:rPr>
          <w:rFonts w:hint="eastAsia" w:ascii="黑体" w:hAnsi="宋体" w:eastAsia="黑体" w:cs="宋体"/>
          <w:bCs/>
          <w:kern w:val="0"/>
          <w:sz w:val="44"/>
          <w:szCs w:val="44"/>
        </w:rPr>
        <w:t>物品采购</w:t>
      </w:r>
      <w:r>
        <w:rPr>
          <w:rFonts w:hint="eastAsia" w:ascii="黑体" w:hAnsi="Batang" w:eastAsia="黑体" w:cs="Batang"/>
          <w:bCs/>
          <w:kern w:val="0"/>
          <w:sz w:val="44"/>
          <w:szCs w:val="44"/>
        </w:rPr>
        <w:t>安全协议</w:t>
      </w:r>
      <w:r>
        <w:rPr>
          <w:rFonts w:hint="eastAsia" w:ascii="黑体" w:hAnsi="宋体" w:eastAsia="黑体" w:cs="宋体"/>
          <w:bCs/>
          <w:kern w:val="0"/>
          <w:sz w:val="44"/>
          <w:szCs w:val="44"/>
        </w:rPr>
        <w:t>书</w:t>
      </w:r>
    </w:p>
    <w:p>
      <w:pPr>
        <w:spacing w:line="560" w:lineRule="exact"/>
        <w:rPr>
          <w:rFonts w:ascii="宋体" w:hAnsi="宋体" w:cs="Arial"/>
          <w:kern w:val="0"/>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spacing w:line="560" w:lineRule="exact"/>
        <w:rPr>
          <w:rFonts w:ascii="宋体" w:hAnsi="宋体" w:cs="Arial"/>
          <w:kern w:val="0"/>
          <w:sz w:val="24"/>
        </w:rPr>
      </w:pPr>
    </w:p>
    <w:p>
      <w:pPr>
        <w:spacing w:line="560" w:lineRule="exact"/>
        <w:ind w:firstLine="480" w:firstLineChars="200"/>
        <w:rPr>
          <w:rFonts w:ascii="宋体" w:hAnsi="宋体" w:cs="Arial"/>
          <w:kern w:val="0"/>
          <w:sz w:val="24"/>
        </w:rPr>
      </w:pPr>
      <w:r>
        <w:rPr>
          <w:rFonts w:hint="eastAsia" w:ascii="宋体" w:hAnsi="宋体" w:cs="Arial"/>
          <w:kern w:val="0"/>
          <w:sz w:val="24"/>
        </w:rPr>
        <w:t>为加强物品采购过程安全管理，根据《中华人民共和国安全生产法》、《生产安全事故报告和调查处理条例》等国家及地方有关安全生产法律法规</w:t>
      </w:r>
      <w:r>
        <w:rPr>
          <w:rFonts w:ascii="宋体" w:hAnsi="宋体" w:cs="Arial"/>
          <w:kern w:val="0"/>
          <w:sz w:val="24"/>
        </w:rPr>
        <w:t>，甲乙双方就</w:t>
      </w:r>
      <w:r>
        <w:rPr>
          <w:rFonts w:hint="eastAsia" w:ascii="宋体" w:hAnsi="宋体" w:cs="Arial"/>
          <w:kern w:val="0"/>
          <w:sz w:val="24"/>
        </w:rPr>
        <w:t>物品采购的安全</w:t>
      </w:r>
      <w:r>
        <w:rPr>
          <w:rFonts w:ascii="宋体" w:hAnsi="宋体" w:cs="Arial"/>
          <w:kern w:val="0"/>
          <w:sz w:val="24"/>
        </w:rPr>
        <w:t>事宜，</w:t>
      </w:r>
      <w:r>
        <w:rPr>
          <w:rFonts w:ascii="宋体" w:hAnsi="宋体" w:cs="Arial"/>
          <w:sz w:val="24"/>
        </w:rPr>
        <w:t>经双方友好协商，达成如下协议</w:t>
      </w:r>
      <w:r>
        <w:rPr>
          <w:rFonts w:ascii="宋体" w:hAnsi="宋体" w:cs="Arial"/>
          <w:kern w:val="0"/>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宋体" w:hAnsi="宋体" w:cs="宋体"/>
          <w:color w:val="auto"/>
          <w:sz w:val="24"/>
          <w:szCs w:val="24"/>
          <w:u w:val="single"/>
          <w:lang w:val="en-US" w:eastAsia="zh-CN"/>
        </w:rPr>
        <w:t>龙归分公司2024年地磅系统购置合同</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spacing w:line="560" w:lineRule="exact"/>
        <w:ind w:firstLine="482" w:firstLineChars="200"/>
        <w:rPr>
          <w:rFonts w:ascii="宋体" w:hAnsi="宋体" w:cs="Arial"/>
          <w:b/>
          <w:kern w:val="0"/>
          <w:sz w:val="24"/>
        </w:rPr>
      </w:pPr>
      <w:r>
        <w:rPr>
          <w:rFonts w:hint="eastAsia" w:ascii="宋体" w:hAnsi="宋体" w:cs="Arial"/>
          <w:b/>
          <w:kern w:val="0"/>
          <w:sz w:val="24"/>
        </w:rPr>
        <w:t>二、甲方权责</w:t>
      </w:r>
    </w:p>
    <w:p>
      <w:pPr>
        <w:spacing w:line="560" w:lineRule="exact"/>
        <w:ind w:firstLine="480" w:firstLineChars="200"/>
        <w:rPr>
          <w:rFonts w:ascii="宋体" w:hAnsi="宋体" w:cs="Arial"/>
          <w:kern w:val="0"/>
          <w:sz w:val="24"/>
        </w:rPr>
      </w:pPr>
      <w:r>
        <w:rPr>
          <w:rFonts w:hint="eastAsia" w:ascii="宋体" w:hAnsi="宋体" w:cs="Arial"/>
          <w:kern w:val="0"/>
          <w:sz w:val="24"/>
        </w:rPr>
        <w:t>（一）甲方进行物品采购时，应贯彻落实国家、地方有关安全管理的法律法规和规章制度。</w:t>
      </w:r>
    </w:p>
    <w:p>
      <w:pPr>
        <w:spacing w:line="560" w:lineRule="exact"/>
        <w:ind w:firstLine="480" w:firstLineChars="200"/>
        <w:rPr>
          <w:rFonts w:ascii="宋体" w:hAnsi="宋体" w:cs="Arial"/>
          <w:kern w:val="0"/>
          <w:sz w:val="24"/>
        </w:rPr>
      </w:pPr>
      <w:r>
        <w:rPr>
          <w:rFonts w:hint="eastAsia" w:ascii="宋体" w:hAnsi="宋体" w:cs="Arial"/>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kern w:val="0"/>
          <w:sz w:val="24"/>
        </w:rPr>
      </w:pPr>
      <w:r>
        <w:rPr>
          <w:rFonts w:hint="eastAsia" w:ascii="宋体" w:hAnsi="宋体" w:cs="Arial"/>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kern w:val="0"/>
          <w:sz w:val="24"/>
        </w:rPr>
      </w:pPr>
      <w:r>
        <w:rPr>
          <w:rFonts w:hint="eastAsia" w:ascii="宋体" w:hAnsi="宋体" w:cs="Arial"/>
          <w:kern w:val="0"/>
          <w:sz w:val="24"/>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kern w:val="0"/>
          <w:sz w:val="24"/>
        </w:rPr>
      </w:pPr>
      <w:r>
        <w:rPr>
          <w:rFonts w:hint="eastAsia" w:ascii="宋体" w:hAnsi="宋体" w:cs="Arial"/>
          <w:kern w:val="0"/>
          <w:sz w:val="24"/>
        </w:rPr>
        <w:t>（五）告知乙方在甲方应当遵守的安全管理要求。</w:t>
      </w:r>
    </w:p>
    <w:p>
      <w:pPr>
        <w:spacing w:line="560" w:lineRule="exact"/>
        <w:ind w:firstLine="482" w:firstLineChars="200"/>
        <w:rPr>
          <w:rFonts w:ascii="宋体" w:hAnsi="宋体" w:cs="Arial"/>
          <w:b/>
          <w:kern w:val="0"/>
          <w:sz w:val="24"/>
        </w:rPr>
      </w:pPr>
      <w:r>
        <w:rPr>
          <w:rFonts w:hint="eastAsia" w:ascii="宋体" w:hAnsi="宋体" w:cs="Arial"/>
          <w:b/>
          <w:kern w:val="0"/>
          <w:sz w:val="24"/>
        </w:rPr>
        <w:t>三、乙方权责</w:t>
      </w:r>
    </w:p>
    <w:p>
      <w:pPr>
        <w:spacing w:line="560" w:lineRule="exact"/>
        <w:ind w:firstLine="480" w:firstLineChars="200"/>
        <w:rPr>
          <w:rFonts w:ascii="宋体" w:hAnsi="宋体" w:cs="Arial"/>
          <w:kern w:val="0"/>
          <w:sz w:val="24"/>
        </w:rPr>
      </w:pPr>
      <w:r>
        <w:rPr>
          <w:rFonts w:hint="eastAsia" w:ascii="宋体" w:hAnsi="宋体" w:cs="Arial"/>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kern w:val="0"/>
          <w:sz w:val="24"/>
        </w:rPr>
      </w:pPr>
      <w:r>
        <w:rPr>
          <w:rFonts w:hint="eastAsia" w:ascii="宋体" w:hAnsi="宋体" w:cs="Arial"/>
          <w:kern w:val="0"/>
          <w:sz w:val="24"/>
        </w:rPr>
        <w:t>（二）</w:t>
      </w:r>
      <w:r>
        <w:rPr>
          <w:rFonts w:hint="eastAsia" w:ascii="宋体" w:hAnsi="宋体" w:cs="宋体"/>
          <w:kern w:val="0"/>
          <w:sz w:val="24"/>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kern w:val="0"/>
          <w:sz w:val="24"/>
        </w:rPr>
        <w:t>物品</w:t>
      </w:r>
      <w:r>
        <w:rPr>
          <w:rFonts w:hint="eastAsia" w:ascii="宋体" w:hAnsi="宋体" w:cs="宋体"/>
          <w:kern w:val="0"/>
          <w:sz w:val="24"/>
        </w:rPr>
        <w:t>安全运输责任人，负责安全运输和装卸及安全教育工作，同时督促检查，确保</w:t>
      </w:r>
      <w:r>
        <w:rPr>
          <w:rFonts w:hint="eastAsia" w:ascii="宋体" w:hAnsi="宋体" w:cs="Arial"/>
          <w:kern w:val="0"/>
          <w:sz w:val="24"/>
        </w:rPr>
        <w:t>物品</w:t>
      </w:r>
      <w:r>
        <w:rPr>
          <w:rFonts w:hint="eastAsia" w:ascii="宋体" w:hAnsi="宋体" w:cs="宋体"/>
          <w:kern w:val="0"/>
          <w:sz w:val="24"/>
        </w:rPr>
        <w:t>的安全送运。</w:t>
      </w:r>
    </w:p>
    <w:p>
      <w:pPr>
        <w:spacing w:line="560" w:lineRule="exact"/>
        <w:ind w:firstLine="480" w:firstLineChars="200"/>
        <w:rPr>
          <w:rFonts w:ascii="宋体" w:hAnsi="宋体" w:cs="宋体"/>
          <w:kern w:val="0"/>
          <w:sz w:val="24"/>
        </w:rPr>
      </w:pPr>
      <w:r>
        <w:rPr>
          <w:rFonts w:hint="eastAsia" w:ascii="宋体" w:hAnsi="宋体" w:cs="宋体"/>
          <w:kern w:val="0"/>
          <w:sz w:val="24"/>
        </w:rPr>
        <w:t>（三）乙方应承诺所售</w:t>
      </w:r>
      <w:r>
        <w:rPr>
          <w:rFonts w:hint="eastAsia" w:ascii="宋体" w:hAnsi="宋体" w:cs="Arial"/>
          <w:kern w:val="0"/>
          <w:sz w:val="24"/>
        </w:rPr>
        <w:t>物品</w:t>
      </w:r>
      <w:r>
        <w:rPr>
          <w:rFonts w:hint="eastAsia" w:ascii="宋体" w:hAnsi="宋体" w:cs="宋体"/>
          <w:kern w:val="0"/>
          <w:sz w:val="24"/>
        </w:rPr>
        <w:t>质量符合现行国家规范要求，保证</w:t>
      </w:r>
      <w:r>
        <w:rPr>
          <w:rFonts w:hint="eastAsia" w:ascii="宋体" w:hAnsi="宋体" w:cs="Arial"/>
          <w:kern w:val="0"/>
          <w:sz w:val="24"/>
        </w:rPr>
        <w:t>所售物品为正品。设备类物品应提供与设备型号一致的使用说明书（进口设备应有中文说明书），如物品有保质期要求的应在保质期范围内，</w:t>
      </w:r>
      <w:r>
        <w:rPr>
          <w:rFonts w:hint="eastAsia" w:ascii="宋体" w:hAnsi="宋体" w:cs="宋体"/>
          <w:kern w:val="0"/>
          <w:sz w:val="24"/>
        </w:rPr>
        <w:t>特殊设备应在运输前做好定检工作，包装要完整完好。</w:t>
      </w:r>
    </w:p>
    <w:p>
      <w:pPr>
        <w:spacing w:line="560" w:lineRule="exact"/>
        <w:ind w:firstLine="480" w:firstLineChars="200"/>
        <w:rPr>
          <w:rFonts w:ascii="宋体" w:hAnsi="宋体" w:cs="宋体"/>
          <w:kern w:val="0"/>
          <w:sz w:val="24"/>
        </w:rPr>
      </w:pPr>
      <w:r>
        <w:rPr>
          <w:rFonts w:hint="eastAsia" w:ascii="宋体" w:hAnsi="宋体" w:cs="宋体"/>
          <w:kern w:val="0"/>
          <w:sz w:val="24"/>
        </w:rPr>
        <w:t>（四）乙方对</w:t>
      </w:r>
      <w:r>
        <w:rPr>
          <w:rFonts w:hint="eastAsia" w:ascii="宋体" w:hAnsi="宋体" w:cs="Arial"/>
          <w:kern w:val="0"/>
          <w:sz w:val="24"/>
        </w:rPr>
        <w:t>物品</w:t>
      </w:r>
      <w:r>
        <w:rPr>
          <w:rFonts w:hint="eastAsia" w:ascii="宋体" w:hAnsi="宋体" w:cs="宋体"/>
          <w:kern w:val="0"/>
          <w:sz w:val="24"/>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kern w:val="0"/>
          <w:sz w:val="24"/>
        </w:rPr>
      </w:pPr>
      <w:r>
        <w:rPr>
          <w:rFonts w:hint="eastAsia" w:ascii="宋体" w:hAnsi="宋体" w:cs="宋体"/>
          <w:kern w:val="0"/>
          <w:sz w:val="24"/>
        </w:rPr>
        <w:t>（五）乙方须加强物品运输车辆的安全管理，用于运输</w:t>
      </w:r>
      <w:r>
        <w:rPr>
          <w:rFonts w:hint="eastAsia" w:ascii="宋体" w:hAnsi="宋体" w:cs="Arial"/>
          <w:kern w:val="0"/>
          <w:sz w:val="24"/>
        </w:rPr>
        <w:t>物品</w:t>
      </w:r>
      <w:r>
        <w:rPr>
          <w:rFonts w:hint="eastAsia" w:ascii="宋体" w:hAnsi="宋体" w:cs="宋体"/>
          <w:kern w:val="0"/>
          <w:sz w:val="24"/>
        </w:rPr>
        <w:t>的车辆必须车况良好、外观整洁、证照齐全，严格执行车辆安全检验制度，确保车辆性能符合安全技术标准。</w:t>
      </w:r>
    </w:p>
    <w:p>
      <w:pPr>
        <w:spacing w:line="560" w:lineRule="exact"/>
        <w:ind w:firstLine="480" w:firstLineChars="200"/>
        <w:rPr>
          <w:rFonts w:ascii="宋体" w:hAnsi="宋体" w:cs="宋体"/>
          <w:kern w:val="0"/>
          <w:sz w:val="24"/>
        </w:rPr>
      </w:pPr>
      <w:r>
        <w:rPr>
          <w:rFonts w:hint="eastAsia" w:ascii="宋体" w:hAnsi="宋体" w:cs="宋体"/>
          <w:kern w:val="0"/>
          <w:sz w:val="24"/>
        </w:rPr>
        <w:t>（六）人员管理</w:t>
      </w:r>
    </w:p>
    <w:p>
      <w:pPr>
        <w:spacing w:line="560" w:lineRule="exact"/>
        <w:ind w:firstLine="480" w:firstLineChars="200"/>
        <w:rPr>
          <w:rFonts w:ascii="宋体" w:hAnsi="宋体" w:cs="宋体"/>
          <w:kern w:val="0"/>
          <w:sz w:val="24"/>
        </w:rPr>
      </w:pPr>
      <w:r>
        <w:rPr>
          <w:rFonts w:hint="eastAsia" w:ascii="宋体" w:hAnsi="宋体" w:cs="宋体"/>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kern w:val="0"/>
          <w:sz w:val="24"/>
        </w:rPr>
      </w:pPr>
      <w:r>
        <w:rPr>
          <w:rFonts w:hint="eastAsia" w:ascii="宋体" w:hAnsi="宋体" w:cs="宋体"/>
          <w:kern w:val="0"/>
          <w:sz w:val="24"/>
        </w:rPr>
        <w:t>乙方聘请其他单位运输的，乙方应对运输单位的安全管理负责。</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kern w:val="0"/>
          <w:sz w:val="24"/>
          <w:u w:val="single"/>
        </w:rPr>
        <w:t xml:space="preserve"> </w:t>
      </w:r>
      <w:r>
        <w:rPr>
          <w:rFonts w:hint="eastAsia" w:ascii="宋体" w:hAnsi="宋体" w:cs="宋体"/>
          <w:kern w:val="0"/>
          <w:sz w:val="24"/>
          <w:u w:val="single"/>
          <w:lang w:val="en-US" w:eastAsia="zh-CN"/>
        </w:rPr>
        <w:t>1000</w:t>
      </w:r>
      <w:r>
        <w:rPr>
          <w:rFonts w:ascii="宋体" w:hAnsi="宋体" w:cs="宋体"/>
          <w:kern w:val="0"/>
          <w:sz w:val="24"/>
          <w:u w:val="single"/>
        </w:rPr>
        <w:t xml:space="preserve">  </w:t>
      </w:r>
      <w:r>
        <w:rPr>
          <w:rFonts w:hint="eastAsia" w:ascii="宋体" w:hAnsi="宋体" w:cs="宋体"/>
          <w:kern w:val="0"/>
          <w:sz w:val="24"/>
        </w:rPr>
        <w:t>元/次。</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kern w:val="0"/>
          <w:sz w:val="24"/>
        </w:rPr>
      </w:pPr>
      <w:r>
        <w:rPr>
          <w:rFonts w:hint="eastAsia" w:ascii="宋体" w:hAnsi="宋体" w:cs="宋体"/>
          <w:kern w:val="0"/>
          <w:sz w:val="24"/>
        </w:rPr>
        <w:t>（七）发生事故时，乙方须立即报警处理，乙方在力所能及范围内采取补救措施，并在30分钟内将情况报告甲方。</w:t>
      </w:r>
    </w:p>
    <w:p>
      <w:pPr>
        <w:spacing w:line="560" w:lineRule="exact"/>
        <w:ind w:firstLine="480" w:firstLineChars="200"/>
        <w:rPr>
          <w:rFonts w:ascii="宋体" w:hAnsi="宋体" w:cs="宋体"/>
          <w:kern w:val="0"/>
          <w:sz w:val="24"/>
        </w:rPr>
      </w:pPr>
      <w:r>
        <w:rPr>
          <w:rFonts w:hint="eastAsia" w:ascii="宋体" w:hAnsi="宋体" w:cs="宋体"/>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kern w:val="0"/>
          <w:sz w:val="24"/>
        </w:rPr>
      </w:pPr>
      <w:r>
        <w:rPr>
          <w:rFonts w:hint="eastAsia" w:ascii="宋体" w:hAnsi="宋体" w:cs="宋体"/>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kern w:val="0"/>
          <w:sz w:val="24"/>
        </w:rPr>
      </w:pPr>
      <w:r>
        <w:rPr>
          <w:rFonts w:hint="eastAsia" w:ascii="宋体" w:hAnsi="宋体" w:cs="宋体"/>
          <w:kern w:val="0"/>
          <w:sz w:val="24"/>
        </w:rPr>
        <w:t>（十）乙方委托的第三方运输单位或个人，违反本协议的，全部责任均由乙方承担。</w:t>
      </w:r>
    </w:p>
    <w:p>
      <w:pPr>
        <w:pStyle w:val="38"/>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四、补充条款：</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五、附则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eastAsiaTheme="minorEastAsia"/>
          <w:sz w:val="24"/>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甲方：</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签约代表：</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联系电话：</w:t>
            </w:r>
          </w:p>
          <w:p>
            <w:pPr>
              <w:widowControl w:val="0"/>
              <w:adjustRightInd w:val="0"/>
              <w:snapToGrid w:val="0"/>
              <w:spacing w:line="560" w:lineRule="exact"/>
              <w:ind w:firstLine="240" w:firstLineChars="100"/>
              <w:jc w:val="right"/>
              <w:textAlignment w:val="baseline"/>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乙方：</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签约代表：</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联系电话：</w:t>
            </w:r>
          </w:p>
          <w:p>
            <w:pPr>
              <w:widowControl w:val="0"/>
              <w:adjustRightInd w:val="0"/>
              <w:snapToGrid w:val="0"/>
              <w:spacing w:line="560" w:lineRule="exact"/>
              <w:jc w:val="right"/>
              <w:textAlignment w:val="baseline"/>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jc w:val="both"/>
        <w:rPr>
          <w:rFonts w:ascii="宋体" w:hAnsi="宋体" w:cs="宋体"/>
          <w:color w:val="auto"/>
          <w:sz w:val="24"/>
          <w:szCs w:val="24"/>
        </w:rPr>
      </w:pPr>
    </w:p>
    <w:p>
      <w:pPr>
        <w:spacing w:line="360" w:lineRule="auto"/>
        <w:rPr>
          <w:rFonts w:ascii="仿宋_GB2312" w:eastAsia="仿宋_GB2312"/>
          <w:color w:val="auto"/>
          <w:sz w:val="24"/>
          <w:szCs w:val="24"/>
          <w:highlight w:val="none"/>
        </w:rPr>
      </w:pPr>
    </w:p>
    <w:p>
      <w:pPr>
        <w:pStyle w:val="2"/>
        <w:rPr>
          <w:rFonts w:ascii="仿宋_GB2312" w:eastAsia="仿宋_GB2312"/>
          <w:color w:val="auto"/>
          <w:highlight w:val="none"/>
        </w:rPr>
      </w:pPr>
    </w:p>
    <w:p>
      <w:pPr>
        <w:pStyle w:val="2"/>
        <w:rPr>
          <w:rFonts w:ascii="仿宋_GB2312" w:eastAsia="仿宋_GB2312"/>
          <w:color w:val="auto"/>
          <w:highlight w:val="none"/>
        </w:rPr>
      </w:pPr>
    </w:p>
    <w:p>
      <w:pPr>
        <w:pStyle w:val="2"/>
        <w:rPr>
          <w:rFonts w:ascii="仿宋_GB2312" w:eastAsia="仿宋_GB2312"/>
          <w:color w:val="auto"/>
          <w:highlight w:val="none"/>
        </w:rPr>
      </w:pPr>
    </w:p>
    <w:p>
      <w:pPr>
        <w:pStyle w:val="2"/>
        <w:rPr>
          <w:rFonts w:ascii="仿宋_GB2312" w:eastAsia="仿宋_GB2312"/>
          <w:color w:val="auto"/>
          <w:highlight w:val="none"/>
        </w:rPr>
      </w:pPr>
    </w:p>
    <w:p>
      <w:pPr>
        <w:pStyle w:val="2"/>
        <w:rPr>
          <w:rFonts w:ascii="仿宋_GB2312" w:eastAsia="仿宋_GB2312"/>
          <w:color w:val="auto"/>
          <w:highlight w:val="none"/>
        </w:rPr>
      </w:pPr>
    </w:p>
    <w:p>
      <w:pPr>
        <w:pStyle w:val="2"/>
        <w:rPr>
          <w:rFonts w:ascii="仿宋_GB2312" w:eastAsia="仿宋_GB2312"/>
          <w:color w:val="auto"/>
          <w:highlight w:val="none"/>
        </w:rPr>
      </w:pPr>
    </w:p>
    <w:p>
      <w:pPr>
        <w:pStyle w:val="2"/>
        <w:rPr>
          <w:rFonts w:ascii="仿宋_GB2312" w:eastAsia="仿宋_GB2312"/>
          <w:color w:val="auto"/>
          <w:highlight w:val="none"/>
        </w:rPr>
      </w:pPr>
    </w:p>
    <w:p>
      <w:pPr>
        <w:pStyle w:val="2"/>
        <w:rPr>
          <w:rFonts w:ascii="仿宋_GB2312" w:eastAsia="仿宋_GB2312"/>
          <w:color w:val="auto"/>
          <w:highlight w:val="none"/>
        </w:rPr>
      </w:pPr>
    </w:p>
    <w:p>
      <w:pPr>
        <w:rPr>
          <w:color w:val="auto"/>
        </w:rPr>
      </w:pPr>
    </w:p>
    <w:p>
      <w:pPr>
        <w:tabs>
          <w:tab w:val="left" w:pos="4170"/>
        </w:tabs>
        <w:spacing w:line="360" w:lineRule="auto"/>
        <w:rPr>
          <w:rFonts w:ascii="宋体" w:hAnsi="宋体"/>
          <w:color w:val="auto"/>
          <w:highlight w:val="none"/>
        </w:rPr>
      </w:pPr>
    </w:p>
    <w:p>
      <w:pPr>
        <w:spacing w:line="360" w:lineRule="auto"/>
        <w:rPr>
          <w:rFonts w:ascii="仿宋_GB2312" w:eastAsia="仿宋_GB2312"/>
          <w:color w:val="auto"/>
          <w:sz w:val="24"/>
          <w:szCs w:val="24"/>
          <w:highlight w:val="none"/>
        </w:rPr>
      </w:pPr>
    </w:p>
    <w:p>
      <w:pPr>
        <w:pStyle w:val="2"/>
        <w:rPr>
          <w:rFonts w:ascii="仿宋_GB2312" w:eastAsia="仿宋_GB2312"/>
          <w:color w:val="auto"/>
          <w:highlight w:val="none"/>
        </w:rPr>
      </w:pPr>
    </w:p>
    <w:p>
      <w:pPr>
        <w:pStyle w:val="2"/>
        <w:rPr>
          <w:rFonts w:ascii="仿宋_GB2312" w:eastAsia="仿宋_GB2312"/>
          <w:color w:val="auto"/>
          <w:sz w:val="28"/>
          <w:szCs w:val="28"/>
          <w:highlight w:val="none"/>
        </w:rPr>
      </w:pPr>
    </w:p>
    <w:p>
      <w:pPr>
        <w:pStyle w:val="4"/>
        <w:rPr>
          <w:color w:val="auto"/>
          <w:highlight w:val="none"/>
        </w:rPr>
      </w:pPr>
      <w:bookmarkStart w:id="146" w:name="_Toc23515"/>
      <w:bookmarkStart w:id="147" w:name="_Toc8147"/>
      <w:bookmarkStart w:id="148" w:name="_Toc16552"/>
      <w:bookmarkStart w:id="149" w:name="_Toc5129"/>
      <w:bookmarkStart w:id="150" w:name="_Toc12169"/>
      <w:bookmarkStart w:id="151" w:name="_Toc28358"/>
      <w:bookmarkStart w:id="152" w:name="_Toc6230"/>
      <w:bookmarkStart w:id="153" w:name="_Toc21847"/>
      <w:bookmarkStart w:id="154" w:name="_Toc1563"/>
      <w:bookmarkStart w:id="155" w:name="_Toc30824"/>
      <w:bookmarkStart w:id="156" w:name="_Toc3723"/>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2306320</wp:posOffset>
                </wp:positionH>
                <wp:positionV relativeFrom="paragraph">
                  <wp:posOffset>720090</wp:posOffset>
                </wp:positionV>
                <wp:extent cx="958850" cy="0"/>
                <wp:effectExtent l="0" t="6350" r="0" b="6350"/>
                <wp:wrapNone/>
                <wp:docPr id="14"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6432;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WbC+tcAAAALAQAADwAAAAAAAAABACAAAAAiAAAAZHJzL2Rvd25yZXYueG1sUEsBAhQA&#10;FAAAAAgAh07iQPr6od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2325370</wp:posOffset>
                </wp:positionH>
                <wp:positionV relativeFrom="paragraph">
                  <wp:posOffset>270510</wp:posOffset>
                </wp:positionV>
                <wp:extent cx="958850" cy="0"/>
                <wp:effectExtent l="0" t="6350" r="0" b="6350"/>
                <wp:wrapNone/>
                <wp:docPr id="13"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5408;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mz8Z4PIBAADk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第七章</w:t>
      </w:r>
      <w:bookmarkEnd w:id="146"/>
      <w:bookmarkEnd w:id="147"/>
      <w:bookmarkEnd w:id="148"/>
      <w:bookmarkEnd w:id="149"/>
      <w:bookmarkEnd w:id="150"/>
      <w:bookmarkEnd w:id="151"/>
      <w:bookmarkEnd w:id="152"/>
      <w:bookmarkEnd w:id="153"/>
      <w:bookmarkEnd w:id="154"/>
      <w:bookmarkEnd w:id="155"/>
      <w:bookmarkEnd w:id="156"/>
    </w:p>
    <w:p>
      <w:pPr>
        <w:pStyle w:val="38"/>
        <w:rPr>
          <w:color w:val="auto"/>
          <w:highlight w:val="none"/>
        </w:rPr>
      </w:pPr>
    </w:p>
    <w:p>
      <w:pPr>
        <w:pStyle w:val="4"/>
        <w:rPr>
          <w:color w:val="auto"/>
          <w:highlight w:val="none"/>
        </w:rPr>
      </w:pPr>
      <w:bookmarkStart w:id="157" w:name="_Toc22764"/>
      <w:bookmarkStart w:id="158" w:name="_Toc10840"/>
      <w:bookmarkStart w:id="159" w:name="_Toc31564"/>
      <w:bookmarkStart w:id="160" w:name="_Toc17119"/>
      <w:bookmarkStart w:id="161" w:name="_Toc88209951"/>
      <w:bookmarkStart w:id="162" w:name="_Toc24815"/>
      <w:bookmarkStart w:id="163" w:name="_Toc12610"/>
      <w:bookmarkStart w:id="164" w:name="_Toc21675"/>
      <w:bookmarkStart w:id="165" w:name="_Toc24490"/>
      <w:bookmarkStart w:id="166" w:name="_Toc5342"/>
      <w:bookmarkStart w:id="167" w:name="_Toc12769"/>
      <w:bookmarkStart w:id="168" w:name="_Toc87616388"/>
      <w:bookmarkStart w:id="169" w:name="_Toc30157"/>
      <w:r>
        <w:rPr>
          <w:rFonts w:hint="eastAsia"/>
          <w:color w:val="auto"/>
          <w:highlight w:val="none"/>
        </w:rPr>
        <w:t>响应文件格式要求</w:t>
      </w:r>
      <w:bookmarkEnd w:id="157"/>
      <w:bookmarkEnd w:id="158"/>
      <w:bookmarkEnd w:id="159"/>
      <w:bookmarkEnd w:id="160"/>
      <w:bookmarkEnd w:id="161"/>
      <w:bookmarkEnd w:id="162"/>
      <w:bookmarkEnd w:id="163"/>
      <w:bookmarkEnd w:id="164"/>
      <w:bookmarkEnd w:id="165"/>
      <w:bookmarkEnd w:id="166"/>
      <w:bookmarkEnd w:id="167"/>
      <w:bookmarkEnd w:id="168"/>
      <w:bookmarkEnd w:id="169"/>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156" w:beforeLines="50" w:after="156" w:afterLines="50" w:line="600" w:lineRule="exact"/>
        <w:jc w:val="center"/>
        <w:rPr>
          <w:rFonts w:ascii="仿宋_GB2312" w:eastAsia="仿宋_GB2312"/>
          <w:color w:val="auto"/>
          <w:sz w:val="30"/>
          <w:szCs w:val="30"/>
          <w:highlight w:val="none"/>
        </w:rPr>
      </w:pPr>
    </w:p>
    <w:p>
      <w:pPr>
        <w:adjustRightInd w:val="0"/>
        <w:snapToGrid w:val="0"/>
        <w:spacing w:before="156" w:beforeLines="50" w:after="156"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jc w:val="center"/>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rPr>
          <w:rFonts w:ascii="方正小标宋简体" w:eastAsia="方正小标宋简体"/>
          <w:color w:val="auto"/>
          <w:sz w:val="30"/>
          <w:szCs w:val="30"/>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70" w:name="_Toc88209952"/>
      <w:bookmarkStart w:id="171" w:name="_Toc87616389"/>
      <w:r>
        <w:rPr>
          <w:rFonts w:hint="eastAsia" w:ascii="仿宋_GB2312" w:eastAsia="仿宋_GB2312"/>
          <w:color w:val="auto"/>
          <w:sz w:val="28"/>
          <w:szCs w:val="28"/>
          <w:highlight w:val="none"/>
        </w:rPr>
        <w:t>1.响应函</w:t>
      </w:r>
      <w:bookmarkEnd w:id="170"/>
      <w:bookmarkEnd w:id="171"/>
    </w:p>
    <w:p>
      <w:pPr>
        <w:spacing w:line="600" w:lineRule="exact"/>
        <w:rPr>
          <w:rFonts w:ascii="仿宋_GB2312" w:eastAsia="仿宋_GB2312"/>
          <w:color w:val="auto"/>
          <w:sz w:val="28"/>
          <w:szCs w:val="28"/>
          <w:highlight w:val="none"/>
        </w:rPr>
      </w:pPr>
      <w:bookmarkStart w:id="172" w:name="_Toc88209953"/>
      <w:bookmarkStart w:id="173" w:name="_Toc87616390"/>
      <w:r>
        <w:rPr>
          <w:rFonts w:hint="eastAsia" w:ascii="仿宋_GB2312" w:eastAsia="仿宋_GB2312"/>
          <w:color w:val="auto"/>
          <w:sz w:val="28"/>
          <w:szCs w:val="28"/>
          <w:highlight w:val="none"/>
        </w:rPr>
        <w:t>2.法定代表人证明或授权委托书</w:t>
      </w:r>
      <w:bookmarkEnd w:id="172"/>
      <w:bookmarkEnd w:id="173"/>
      <w:bookmarkStart w:id="174" w:name="_Toc88209956"/>
      <w:bookmarkStart w:id="175"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3.资格审查资料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4.拟投入本项目的项目负责人情况表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6.其他资料</w:t>
      </w:r>
      <w:bookmarkEnd w:id="174"/>
      <w:bookmarkEnd w:id="175"/>
      <w:r>
        <w:rPr>
          <w:rFonts w:hint="eastAsia" w:ascii="仿宋_GB2312" w:eastAsia="仿宋_GB2312"/>
          <w:color w:val="auto"/>
          <w:sz w:val="28"/>
          <w:szCs w:val="28"/>
          <w:highlight w:val="none"/>
        </w:rPr>
        <w:cr/>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156" w:beforeLines="50" w:after="156" w:afterLines="50" w:line="600" w:lineRule="exact"/>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156" w:beforeLines="50" w:after="156" w:afterLines="50" w:line="600" w:lineRule="exact"/>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76" w:name="_Toc87616394"/>
      <w:bookmarkStart w:id="177" w:name="_Toc6313"/>
      <w:bookmarkStart w:id="178" w:name="_Toc12665"/>
      <w:bookmarkStart w:id="179" w:name="_Toc28619645"/>
      <w:bookmarkStart w:id="180" w:name="_Toc88209957"/>
      <w:r>
        <w:rPr>
          <w:rFonts w:hint="eastAsia" w:asciiTheme="minorEastAsia" w:hAnsiTheme="minorEastAsia" w:eastAsiaTheme="minorEastAsia"/>
          <w:color w:val="auto"/>
          <w:sz w:val="28"/>
          <w:szCs w:val="28"/>
          <w:highlight w:val="none"/>
        </w:rPr>
        <w:t>1.响应函</w:t>
      </w:r>
      <w:bookmarkEnd w:id="176"/>
      <w:bookmarkEnd w:id="177"/>
      <w:bookmarkEnd w:id="178"/>
      <w:bookmarkEnd w:id="179"/>
      <w:bookmarkEnd w:id="18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（1）响应函</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（2）法定代表人证明或授权委托书</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（3）资格审查资料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（4）拟投入本项目的项目负责人情况表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（5）报价表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（6）其他资料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3.我方完全理解采购文件中所有要求均为实质性响应条款，如有任何一条负偏离或者不满足将导致响应文件无效。由于我方提供资料不实或与需求书中所有条款不符而造成的责任和后果由我方承担。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
        <w:ind w:firstLine="560" w:firstLineChars="200"/>
        <w:rPr>
          <w:rFonts w:eastAsia="仿宋_GB2312"/>
          <w:color w:val="auto"/>
          <w:highlight w:val="none"/>
        </w:rPr>
      </w:pPr>
      <w:r>
        <w:rPr>
          <w:rFonts w:hint="eastAsia" w:ascii="仿宋_GB2312" w:hAnsi="黑体" w:eastAsia="仿宋_GB2312" w:cstheme="minorBidi"/>
          <w:color w:val="auto"/>
          <w:kern w:val="2"/>
          <w:sz w:val="28"/>
          <w:szCs w:val="28"/>
          <w:highlight w:val="none"/>
        </w:rPr>
        <w:t>（</w:t>
      </w:r>
      <w:r>
        <w:rPr>
          <w:rFonts w:ascii="仿宋_GB2312" w:hAnsi="黑体" w:eastAsia="仿宋_GB2312" w:cstheme="minorBidi"/>
          <w:color w:val="auto"/>
          <w:kern w:val="2"/>
          <w:sz w:val="28"/>
          <w:szCs w:val="28"/>
          <w:highlight w:val="none"/>
        </w:rPr>
        <w:t>5</w:t>
      </w:r>
      <w:r>
        <w:rPr>
          <w:rFonts w:hint="eastAsia" w:ascii="仿宋_GB2312" w:hAnsi="黑体" w:eastAsia="仿宋_GB2312" w:cstheme="minorBidi"/>
          <w:color w:val="auto"/>
          <w:kern w:val="2"/>
          <w:sz w:val="28"/>
          <w:szCs w:val="28"/>
          <w:highlight w:val="none"/>
        </w:rPr>
        <w:t>）如放弃成交，我方依法</w:t>
      </w:r>
      <w:r>
        <w:rPr>
          <w:rFonts w:hint="eastAsia" w:ascii="仿宋_GB2312" w:hAnsi="黑体" w:eastAsia="仿宋_GB2312"/>
          <w:color w:val="auto"/>
          <w:sz w:val="28"/>
          <w:szCs w:val="28"/>
          <w:highlight w:val="none"/>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.我方在此声明，所递交的响应文件及有关资料内容完整、真实和准确，且不存在采购公告（采购邀请书）中供应商不得存在的情形。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w:t>
      </w:r>
      <w:r>
        <w:rPr>
          <w:rFonts w:hint="eastAsia" w:ascii="仿宋_GB2312" w:eastAsia="仿宋_GB2312" w:hAnsiTheme="minorEastAsia"/>
          <w:color w:val="auto"/>
          <w:sz w:val="28"/>
          <w:szCs w:val="28"/>
          <w:highlight w:val="none"/>
          <w:lang w:val="en-US" w:eastAsia="zh-CN"/>
        </w:rPr>
        <w:t>私</w:t>
      </w:r>
      <w:r>
        <w:rPr>
          <w:rFonts w:hint="eastAsia" w:ascii="仿宋_GB2312" w:eastAsia="仿宋_GB2312" w:hAnsiTheme="minorEastAsia"/>
          <w:color w:val="auto"/>
          <w:sz w:val="28"/>
          <w:szCs w:val="28"/>
          <w:highlight w:val="none"/>
        </w:rPr>
        <w:t>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asciiTheme="minorEastAsia" w:hAnsiTheme="minorEastAsia"/>
          <w:color w:val="auto"/>
          <w:sz w:val="28"/>
          <w:szCs w:val="28"/>
          <w:highlight w:val="none"/>
        </w:rPr>
      </w:pPr>
      <w:bookmarkStart w:id="181" w:name="_Toc22527"/>
      <w:bookmarkStart w:id="182" w:name="_Toc88209958"/>
      <w:bookmarkStart w:id="183" w:name="_Toc87616395"/>
      <w:bookmarkStart w:id="184" w:name="_Toc29833"/>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81"/>
      <w:bookmarkEnd w:id="182"/>
      <w:bookmarkEnd w:id="183"/>
      <w:bookmarkEnd w:id="184"/>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0"/>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28"/>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9"/>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28"/>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28"/>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28"/>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28"/>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28"/>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28"/>
        <w:snapToGrid w:val="0"/>
        <w:spacing w:line="600" w:lineRule="exact"/>
        <w:ind w:firstLine="3907" w:firstLineChars="1221"/>
        <w:rPr>
          <w:rFonts w:ascii="仿宋_GB2312" w:hAnsi="宋体" w:eastAsia="仿宋_GB2312" w:cs="Times New Roman"/>
          <w:color w:val="auto"/>
          <w:sz w:val="32"/>
          <w:szCs w:val="32"/>
          <w:highlight w:val="none"/>
        </w:rPr>
      </w:pPr>
    </w:p>
    <w:p>
      <w:pPr>
        <w:pStyle w:val="28"/>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7456" behindDoc="0" locked="0" layoutInCell="1" allowOverlap="1">
                <wp:simplePos x="0" y="0"/>
                <wp:positionH relativeFrom="column">
                  <wp:posOffset>406400</wp:posOffset>
                </wp:positionH>
                <wp:positionV relativeFrom="paragraph">
                  <wp:posOffset>187960</wp:posOffset>
                </wp:positionV>
                <wp:extent cx="3771900" cy="1287780"/>
                <wp:effectExtent l="6350" t="6350" r="6350" b="26670"/>
                <wp:wrapSquare wrapText="bothSides"/>
                <wp:docPr id="1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7456;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NshJaVJAgAAlw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pStyle w:val="38"/>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附：1.委托代理人身份证(正反两面)复印件，提供授权委托代理人身份证原件备查。</w:t>
      </w:r>
    </w:p>
    <w:p>
      <w:pPr>
        <w:pStyle w:val="38"/>
        <w:numPr>
          <w:ilvl w:val="255"/>
          <w:numId w:val="0"/>
        </w:numPr>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2.提供授权委托人</w:t>
      </w:r>
      <w:r>
        <w:rPr>
          <w:rFonts w:hint="eastAsia" w:ascii="仿宋_GB2312" w:hAnsi="宋体" w:eastAsia="仿宋_GB2312"/>
          <w:color w:val="auto"/>
          <w:sz w:val="30"/>
          <w:szCs w:val="30"/>
          <w:highlight w:val="none"/>
          <w:lang w:val="en-US" w:eastAsia="zh-CN"/>
        </w:rPr>
        <w:t>自合同签订之日起</w:t>
      </w:r>
      <w:r>
        <w:rPr>
          <w:rFonts w:hint="eastAsia" w:ascii="仿宋_GB2312" w:hAnsi="宋体" w:eastAsia="仿宋_GB2312"/>
          <w:color w:val="auto"/>
          <w:sz w:val="30"/>
          <w:szCs w:val="30"/>
          <w:highlight w:val="none"/>
        </w:rPr>
        <w:t>在本单位近三个月社保记录（以加盖社会保险基金管理中心印章的《缴费历史明细表》或《社会保险参保人员证明》为准），否则为无效代理人，响应文件无效。</w:t>
      </w:r>
    </w:p>
    <w:p>
      <w:pPr>
        <w:pStyle w:val="38"/>
        <w:numPr>
          <w:ilvl w:val="255"/>
          <w:numId w:val="0"/>
        </w:numPr>
        <w:ind w:firstLine="0" w:firstLineChars="0"/>
        <w:rPr>
          <w:rFonts w:ascii="仿宋_GB2312" w:hAnsi="宋体" w:eastAsia="仿宋_GB2312"/>
          <w:color w:val="auto"/>
          <w:sz w:val="30"/>
          <w:szCs w:val="30"/>
          <w:highlight w:val="none"/>
        </w:rPr>
      </w:pPr>
    </w:p>
    <w:p>
      <w:pPr>
        <w:pStyle w:val="28"/>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28"/>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w:t>
      </w:r>
      <w:r>
        <w:rPr>
          <w:rFonts w:hint="eastAsia" w:ascii="仿宋_GB2312" w:hAnsi="宋体" w:eastAsia="仿宋_GB2312" w:cs="Times New Roman"/>
          <w:color w:val="auto"/>
          <w:sz w:val="30"/>
          <w:szCs w:val="30"/>
          <w:highlight w:val="none"/>
          <w:u w:val="single"/>
          <w:lang w:val="en-US" w:eastAsia="zh-CN"/>
        </w:rPr>
        <w:t>或盖私章</w:t>
      </w:r>
      <w:r>
        <w:rPr>
          <w:rFonts w:hint="eastAsia" w:ascii="仿宋_GB2312" w:hAnsi="宋体" w:eastAsia="仿宋_GB2312" w:cs="Times New Roman"/>
          <w:color w:val="auto"/>
          <w:sz w:val="30"/>
          <w:szCs w:val="30"/>
          <w:highlight w:val="none"/>
          <w:u w:val="single"/>
        </w:rPr>
        <w:t xml:space="preserve">)            </w:t>
      </w:r>
    </w:p>
    <w:p>
      <w:pPr>
        <w:pStyle w:val="28"/>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w:t>
      </w:r>
      <w:r>
        <w:rPr>
          <w:rFonts w:hint="eastAsia" w:ascii="仿宋_GB2312" w:hAnsi="宋体" w:eastAsia="仿宋_GB2312" w:cs="Times New Roman"/>
          <w:color w:val="auto"/>
          <w:sz w:val="30"/>
          <w:szCs w:val="30"/>
          <w:highlight w:val="none"/>
          <w:u w:val="single"/>
          <w:lang w:val="en-US" w:eastAsia="zh-CN"/>
        </w:rPr>
        <w:t>或盖私章</w:t>
      </w:r>
      <w:r>
        <w:rPr>
          <w:rFonts w:hint="eastAsia" w:ascii="仿宋_GB2312" w:hAnsi="宋体" w:eastAsia="仿宋_GB2312" w:cs="Times New Roman"/>
          <w:color w:val="auto"/>
          <w:sz w:val="30"/>
          <w:szCs w:val="30"/>
          <w:highlight w:val="none"/>
          <w:u w:val="single"/>
        </w:rPr>
        <w:t xml:space="preserve">)            </w:t>
      </w:r>
    </w:p>
    <w:p>
      <w:pPr>
        <w:widowControl/>
        <w:adjustRightInd w:val="0"/>
        <w:snapToGrid w:val="0"/>
        <w:spacing w:line="600" w:lineRule="exac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8"/>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8480" behindDoc="0" locked="0" layoutInCell="1" allowOverlap="1">
                <wp:simplePos x="0" y="0"/>
                <wp:positionH relativeFrom="column">
                  <wp:posOffset>615950</wp:posOffset>
                </wp:positionH>
                <wp:positionV relativeFrom="paragraph">
                  <wp:posOffset>200025</wp:posOffset>
                </wp:positionV>
                <wp:extent cx="3771900" cy="1287780"/>
                <wp:effectExtent l="6350" t="6350" r="6350" b="26670"/>
                <wp:wrapSquare wrapText="bothSides"/>
                <wp:docPr id="1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DrO02L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8"/>
        <w:spacing w:after="0" w:line="600" w:lineRule="exact"/>
        <w:rPr>
          <w:rFonts w:ascii="仿宋_GB2312" w:eastAsia="仿宋_GB2312"/>
          <w:color w:val="auto"/>
          <w:highlight w:val="none"/>
        </w:rPr>
      </w:pPr>
    </w:p>
    <w:p>
      <w:pPr>
        <w:pStyle w:val="8"/>
        <w:spacing w:after="0" w:line="600" w:lineRule="exact"/>
        <w:rPr>
          <w:rFonts w:ascii="仿宋_GB2312" w:eastAsia="仿宋_GB2312"/>
          <w:color w:val="auto"/>
          <w:highlight w:val="none"/>
        </w:rPr>
      </w:pPr>
    </w:p>
    <w:p>
      <w:pPr>
        <w:pStyle w:val="8"/>
        <w:spacing w:after="0" w:line="600" w:lineRule="exact"/>
        <w:ind w:firstLine="0"/>
        <w:rPr>
          <w:rFonts w:ascii="仿宋_GB2312" w:eastAsia="仿宋_GB2312"/>
          <w:color w:val="auto"/>
          <w:highlight w:val="none"/>
        </w:rPr>
      </w:pPr>
    </w:p>
    <w:p>
      <w:pPr>
        <w:pStyle w:val="8"/>
        <w:spacing w:after="0" w:line="600" w:lineRule="exact"/>
        <w:rPr>
          <w:rFonts w:ascii="仿宋_GB2312" w:eastAsia="仿宋_GB2312"/>
          <w:color w:val="auto"/>
          <w:highlight w:val="none"/>
        </w:rPr>
      </w:pPr>
    </w:p>
    <w:p>
      <w:pPr>
        <w:adjustRightInd w:val="0"/>
        <w:snapToGrid w:val="0"/>
        <w:spacing w:line="600" w:lineRule="exact"/>
        <w:ind w:firstLine="48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color w:val="auto"/>
                <w:sz w:val="24"/>
                <w:szCs w:val="24"/>
                <w:highlight w:val="none"/>
              </w:rPr>
            </w:pPr>
          </w:p>
          <w:p>
            <w:pPr>
              <w:spacing w:line="360" w:lineRule="auto"/>
              <w:jc w:val="center"/>
              <w:rPr>
                <w:rFonts w:ascii="宋体" w:hAnsi="宋体" w:eastAsia="宋体" w:cs="Times New Roman"/>
                <w:color w:val="auto"/>
                <w:sz w:val="24"/>
                <w:szCs w:val="24"/>
                <w:highlight w:val="none"/>
              </w:rPr>
            </w:pPr>
          </w:p>
          <w:p>
            <w:pPr>
              <w:spacing w:line="360" w:lineRule="auto"/>
              <w:jc w:val="center"/>
              <w:rPr>
                <w:rFonts w:ascii="宋体" w:hAnsi="宋体"/>
                <w:color w:val="auto"/>
                <w:sz w:val="24"/>
                <w:szCs w:val="24"/>
                <w:highlight w:val="none"/>
              </w:rPr>
            </w:pPr>
            <w:r>
              <w:rPr>
                <w:rFonts w:hint="eastAsia" w:ascii="宋体" w:hAnsi="宋体" w:cs="Times New Roman"/>
                <w:color w:val="auto"/>
                <w:sz w:val="24"/>
                <w:szCs w:val="24"/>
                <w:highlight w:val="none"/>
              </w:rPr>
              <w:t>授权代理人</w:t>
            </w:r>
            <w:r>
              <w:rPr>
                <w:rFonts w:hint="eastAsia" w:ascii="宋体" w:hAnsi="宋体" w:cs="Times New Roman"/>
                <w:color w:val="auto"/>
                <w:sz w:val="24"/>
                <w:szCs w:val="24"/>
                <w:highlight w:val="none"/>
                <w:lang w:val="en-US" w:eastAsia="zh-CN"/>
              </w:rPr>
              <w:t>自合同签订之日起</w:t>
            </w:r>
            <w:r>
              <w:rPr>
                <w:rFonts w:hint="eastAsia" w:ascii="宋体" w:hAnsi="宋体" w:cs="Times New Roman"/>
                <w:color w:val="auto"/>
                <w:sz w:val="24"/>
                <w:szCs w:val="24"/>
                <w:highlight w:val="none"/>
              </w:rPr>
              <w:t>在本单位近三个月社保记录，（以加盖社会保险基金管理中心印章的《缴费历史明细表》或《社会保险参保人员证明》为准，加</w:t>
            </w:r>
            <w:r>
              <w:rPr>
                <w:rFonts w:hint="eastAsia" w:ascii="宋体" w:hAnsi="宋体"/>
                <w:color w:val="auto"/>
                <w:sz w:val="24"/>
                <w:szCs w:val="24"/>
                <w:highlight w:val="none"/>
              </w:rPr>
              <w:t>盖单位公章</w:t>
            </w:r>
          </w:p>
          <w:p>
            <w:pPr>
              <w:spacing w:line="360" w:lineRule="auto"/>
              <w:jc w:val="center"/>
              <w:rPr>
                <w:rFonts w:ascii="宋体" w:hAnsi="宋体"/>
                <w:color w:val="auto"/>
                <w:sz w:val="24"/>
                <w:szCs w:val="24"/>
                <w:highlight w:val="none"/>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ind w:firstLine="0"/>
        <w:rPr>
          <w:color w:val="auto"/>
          <w:highlight w:val="none"/>
        </w:rPr>
      </w:pPr>
    </w:p>
    <w:p>
      <w:pPr>
        <w:pStyle w:val="6"/>
        <w:rPr>
          <w:rFonts w:asciiTheme="minorEastAsia" w:hAnsiTheme="minorEastAsia" w:eastAsiaTheme="minorEastAsia"/>
          <w:color w:val="auto"/>
          <w:sz w:val="28"/>
          <w:szCs w:val="28"/>
          <w:highlight w:val="none"/>
        </w:rPr>
      </w:pPr>
      <w:bookmarkStart w:id="185" w:name="_Toc87616400"/>
      <w:bookmarkStart w:id="186" w:name="_Toc19830"/>
      <w:bookmarkStart w:id="187" w:name="_Toc8086"/>
      <w:bookmarkStart w:id="188" w:name="_Toc88209963"/>
      <w:r>
        <w:rPr>
          <w:rFonts w:hint="eastAsia" w:ascii="仿宋_GB2312" w:eastAsia="仿宋_GB2312" w:hAnsiTheme="minorEastAsia"/>
          <w:color w:val="auto"/>
          <w:sz w:val="28"/>
          <w:szCs w:val="28"/>
          <w:highlight w:val="none"/>
        </w:rPr>
        <w:t>3</w:t>
      </w:r>
      <w:r>
        <w:rPr>
          <w:rFonts w:hint="eastAsia" w:asciiTheme="minorEastAsia" w:hAnsiTheme="minorEastAsia" w:eastAsiaTheme="minorEastAsia"/>
          <w:color w:val="auto"/>
          <w:sz w:val="28"/>
          <w:szCs w:val="28"/>
          <w:highlight w:val="none"/>
        </w:rPr>
        <w:t>.资格审查资料</w:t>
      </w:r>
      <w:bookmarkEnd w:id="185"/>
      <w:bookmarkEnd w:id="186"/>
      <w:bookmarkEnd w:id="187"/>
      <w:bookmarkEnd w:id="188"/>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cs="Times New Roman" w:asciiTheme="minorEastAsia" w:hAnsiTheme="minorEastAsia"/>
          <w:b/>
          <w:bCs/>
          <w:color w:val="auto"/>
          <w:sz w:val="28"/>
          <w:szCs w:val="28"/>
          <w:highlight w:val="none"/>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rPr>
        <w:t>。</w:t>
      </w:r>
      <w:r>
        <w:rPr>
          <w:rFonts w:hint="eastAsia" w:cs="Times New Roman" w:asciiTheme="minorEastAsia" w:hAnsiTheme="minorEastAsia"/>
          <w:b/>
          <w:bCs/>
          <w:color w:val="auto"/>
          <w:sz w:val="28"/>
          <w:szCs w:val="28"/>
          <w:highlight w:val="none"/>
        </w:rPr>
        <w:t>（相关证明文件附后）</w:t>
      </w:r>
    </w:p>
    <w:p>
      <w:pPr>
        <w:adjustRightInd w:val="0"/>
        <w:snapToGrid w:val="0"/>
        <w:spacing w:line="360" w:lineRule="auto"/>
        <w:jc w:val="right"/>
        <w:rPr>
          <w:rFonts w:cs="Times New Roman" w:asciiTheme="minorEastAsia" w:hAnsiTheme="minorEastAsia"/>
          <w:b/>
          <w:bCs/>
          <w:color w:val="auto"/>
          <w:sz w:val="28"/>
          <w:szCs w:val="28"/>
          <w:highlight w:val="none"/>
        </w:rPr>
      </w:pPr>
      <w:bookmarkStart w:id="189" w:name="_Hlk59025866"/>
      <w:r>
        <w:rPr>
          <w:rFonts w:hint="eastAsia" w:ascii="宋体" w:hAnsi="宋体" w:eastAsia="宋体" w:cs="宋体"/>
          <w:color w:val="auto"/>
          <w:sz w:val="24"/>
          <w:szCs w:val="24"/>
          <w:highlight w:val="none"/>
          <w:lang w:val="en-GB"/>
        </w:rPr>
        <w:t>供应商名称（加盖公章）：</w:t>
      </w:r>
    </w:p>
    <w:p>
      <w:pPr>
        <w:adjustRightInd w:val="0"/>
        <w:snapToGrid w:val="0"/>
        <w:spacing w:line="360" w:lineRule="auto"/>
        <w:jc w:val="left"/>
        <w:rPr>
          <w:rFonts w:hint="default" w:cs="Times New Roman" w:asciiTheme="minorEastAsia" w:hAnsiTheme="minorEastAsia" w:eastAsiaTheme="minorEastAsia"/>
          <w:b/>
          <w:bCs/>
          <w:color w:val="auto"/>
          <w:sz w:val="28"/>
          <w:szCs w:val="28"/>
          <w:highlight w:val="none"/>
          <w:lang w:val="en-US" w:eastAsia="zh-CN"/>
        </w:rPr>
      </w:pPr>
      <w:r>
        <w:rPr>
          <w:rFonts w:hint="eastAsia" w:cs="Times New Roman" w:asciiTheme="minorEastAsia" w:hAnsiTheme="minorEastAsia"/>
          <w:b/>
          <w:bCs/>
          <w:color w:val="auto"/>
          <w:sz w:val="28"/>
          <w:szCs w:val="28"/>
          <w:highlight w:val="none"/>
          <w:lang w:val="en-US" w:eastAsia="zh-CN"/>
        </w:rPr>
        <w:t xml:space="preserve">                                                 </w:t>
      </w:r>
      <w:r>
        <w:rPr>
          <w:rFonts w:hint="eastAsia" w:ascii="宋体" w:hAnsi="宋体" w:eastAsia="宋体" w:cs="宋体"/>
          <w:color w:val="auto"/>
          <w:sz w:val="24"/>
          <w:szCs w:val="24"/>
          <w:highlight w:val="none"/>
          <w:lang w:val="en-US" w:eastAsia="zh-CN"/>
        </w:rPr>
        <w:t>年 月 日</w:t>
      </w:r>
    </w:p>
    <w:p>
      <w:pPr>
        <w:adjustRightInd w:val="0"/>
        <w:snapToGrid w:val="0"/>
        <w:spacing w:line="360" w:lineRule="auto"/>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3.2不得存在情形承诺函</w:t>
      </w:r>
    </w:p>
    <w:bookmarkEnd w:id="189"/>
    <w:p>
      <w:pPr>
        <w:adjustRightInd w:val="0"/>
        <w:snapToGrid w:val="0"/>
        <w:spacing w:line="360" w:lineRule="auto"/>
        <w:rPr>
          <w:rFonts w:ascii="宋体" w:hAnsi="宋体" w:eastAsia="宋体" w:cs="宋体"/>
          <w:color w:val="auto"/>
          <w:sz w:val="24"/>
          <w:szCs w:val="24"/>
          <w:highlight w:val="none"/>
          <w:lang w:val="en-GB"/>
        </w:rPr>
      </w:pPr>
    </w:p>
    <w:p>
      <w:pPr>
        <w:adjustRightInd w:val="0"/>
        <w:snapToGrid w:val="0"/>
        <w:spacing w:line="360" w:lineRule="auto"/>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rPr>
          <w:rFonts w:ascii="仿宋_GB2312" w:eastAsia="仿宋_GB2312"/>
          <w:color w:val="auto"/>
          <w:sz w:val="28"/>
          <w:szCs w:val="28"/>
          <w:highlight w:val="none"/>
        </w:rPr>
      </w:pPr>
      <w:r>
        <w:rPr>
          <w:rFonts w:hint="eastAsia" w:ascii="宋体" w:hAnsi="宋体" w:eastAsia="宋体" w:cs="宋体"/>
          <w:color w:val="auto"/>
          <w:sz w:val="24"/>
          <w:szCs w:val="24"/>
          <w:highlight w:val="none"/>
          <w:lang w:val="en-GB"/>
        </w:rPr>
        <w:t>我方郑重承诺，在参与</w:t>
      </w:r>
      <w:r>
        <w:rPr>
          <w:rFonts w:hint="eastAsia" w:ascii="宋体" w:hAnsi="宋体" w:cs="宋体"/>
          <w:color w:val="auto"/>
          <w:sz w:val="24"/>
          <w:szCs w:val="24"/>
          <w:highlight w:val="none"/>
          <w:lang w:val="en-GB"/>
        </w:rPr>
        <w:t>广州市净水有限公司</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lang w:val="en-GB"/>
        </w:rPr>
        <w:t>项目</w:t>
      </w:r>
      <w:r>
        <w:rPr>
          <w:rFonts w:hint="eastAsia" w:ascii="宋体" w:hAnsi="宋体" w:eastAsia="宋体" w:cs="宋体"/>
          <w:color w:val="auto"/>
          <w:sz w:val="24"/>
          <w:szCs w:val="24"/>
          <w:highlight w:val="none"/>
          <w:u w:val="single"/>
          <w:lang w:val="en-GB"/>
        </w:rPr>
        <w:t>（项目编号： ******）</w:t>
      </w:r>
      <w:r>
        <w:rPr>
          <w:rFonts w:hint="eastAsia" w:ascii="宋体" w:hAnsi="宋体" w:eastAsia="宋体" w:cs="宋体"/>
          <w:color w:val="auto"/>
          <w:sz w:val="24"/>
          <w:szCs w:val="24"/>
          <w:highlight w:val="none"/>
          <w:lang w:val="en-GB"/>
        </w:rPr>
        <w:t>采购期间，未被</w:t>
      </w:r>
      <w:r>
        <w:rPr>
          <w:rFonts w:hint="eastAsia" w:ascii="仿宋_GB2312" w:eastAsia="仿宋_GB2312"/>
          <w:color w:val="auto"/>
          <w:sz w:val="28"/>
          <w:szCs w:val="28"/>
          <w:highlight w:val="none"/>
        </w:rPr>
        <w:t>列入下列情形之一：</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（1）与本项目其他供应商的单位负责人为同一人。</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（2）与本项目其他供应商存在控股</w:t>
      </w:r>
      <w:r>
        <w:rPr>
          <w:rFonts w:hint="eastAsia" w:ascii="宋体" w:hAnsi="宋体" w:cs="宋体"/>
          <w:color w:val="auto"/>
          <w:sz w:val="24"/>
          <w:szCs w:val="24"/>
          <w:highlight w:val="none"/>
        </w:rPr>
        <w:t>或</w:t>
      </w:r>
      <w:r>
        <w:rPr>
          <w:rFonts w:hint="eastAsia" w:ascii="宋体" w:hAnsi="宋体" w:cs="宋体"/>
          <w:color w:val="auto"/>
          <w:sz w:val="24"/>
          <w:szCs w:val="24"/>
          <w:highlight w:val="none"/>
          <w:lang w:val="en-GB"/>
        </w:rPr>
        <w:t>管理关系。</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w:t>
      </w: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w:t>
      </w:r>
      <w:r>
        <w:rPr>
          <w:rFonts w:hint="eastAsia" w:ascii="宋体" w:hAnsi="宋体" w:cs="宋体"/>
          <w:color w:val="auto"/>
          <w:sz w:val="24"/>
          <w:szCs w:val="24"/>
          <w:highlight w:val="none"/>
        </w:rPr>
        <w:t>4</w:t>
      </w:r>
      <w:r>
        <w:rPr>
          <w:rFonts w:hint="eastAsia" w:ascii="宋体" w:hAnsi="宋体" w:cs="宋体"/>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w:t>
      </w: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w:t>
      </w:r>
      <w:r>
        <w:rPr>
          <w:rFonts w:hint="eastAsia" w:ascii="宋体" w:hAnsi="宋体" w:cs="宋体"/>
          <w:color w:val="auto"/>
          <w:sz w:val="24"/>
          <w:szCs w:val="24"/>
          <w:highlight w:val="none"/>
        </w:rPr>
        <w:t>6</w:t>
      </w:r>
      <w:r>
        <w:rPr>
          <w:rFonts w:hint="eastAsia" w:ascii="宋体" w:hAnsi="宋体" w:cs="宋体"/>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w:t>
      </w:r>
      <w:r>
        <w:rPr>
          <w:rFonts w:hint="eastAsia" w:ascii="宋体" w:hAnsi="宋体" w:cs="宋体"/>
          <w:color w:val="auto"/>
          <w:sz w:val="24"/>
          <w:szCs w:val="24"/>
          <w:highlight w:val="none"/>
        </w:rPr>
        <w:t>7</w:t>
      </w:r>
      <w:r>
        <w:rPr>
          <w:rFonts w:hint="eastAsia" w:ascii="宋体" w:hAnsi="宋体" w:cs="宋体"/>
          <w:color w:val="auto"/>
          <w:sz w:val="24"/>
          <w:szCs w:val="24"/>
          <w:highlight w:val="none"/>
          <w:lang w:val="en-GB"/>
        </w:rPr>
        <w:t>）被最高人民法院在“信用中国”网站（www.creditchina.gov.cn）或各级信用信息共享平台中列入失信被执行人名单。</w:t>
      </w:r>
    </w:p>
    <w:p>
      <w:pPr>
        <w:pStyle w:val="2"/>
        <w:ind w:firstLine="480" w:firstLineChars="200"/>
        <w:rPr>
          <w:rFonts w:cs="宋体" w:eastAsiaTheme="minorEastAsia"/>
          <w:color w:val="auto"/>
          <w:kern w:val="2"/>
          <w:highlight w:val="none"/>
          <w:lang w:val="en-GB"/>
        </w:rPr>
      </w:pPr>
      <w:r>
        <w:rPr>
          <w:rFonts w:hint="eastAsia" w:cs="宋体" w:eastAsiaTheme="minorEastAsia"/>
          <w:color w:val="auto"/>
          <w:highlight w:val="none"/>
          <w:lang w:val="en-GB"/>
        </w:rPr>
        <w:t>（</w:t>
      </w:r>
      <w:r>
        <w:rPr>
          <w:rFonts w:hint="eastAsia" w:cs="宋体"/>
          <w:color w:val="auto"/>
          <w:highlight w:val="none"/>
        </w:rPr>
        <w:t>8</w:t>
      </w:r>
      <w:r>
        <w:rPr>
          <w:rFonts w:hint="eastAsia" w:cs="宋体" w:eastAsiaTheme="minorEastAsia"/>
          <w:color w:val="auto"/>
          <w:highlight w:val="none"/>
          <w:lang w:val="en-GB"/>
        </w:rPr>
        <w:t>）</w:t>
      </w:r>
      <w:r>
        <w:rPr>
          <w:rFonts w:hint="eastAsia" w:cs="宋体" w:eastAsiaTheme="minorEastAsia"/>
          <w:color w:val="auto"/>
          <w:kern w:val="2"/>
          <w:highlight w:val="none"/>
          <w:lang w:val="en-GB"/>
        </w:rPr>
        <w:t>被“全国企业信用信息公示系统”（网址：</w:t>
      </w:r>
      <w:r>
        <w:rPr>
          <w:rFonts w:cs="宋体" w:eastAsiaTheme="minorEastAsia"/>
          <w:color w:val="auto"/>
          <w:kern w:val="2"/>
          <w:highlight w:val="none"/>
          <w:lang w:val="en-GB"/>
        </w:rPr>
        <w:t>http://www.gsxt.gov.cn/）</w:t>
      </w:r>
    </w:p>
    <w:p>
      <w:pPr>
        <w:pStyle w:val="2"/>
        <w:rPr>
          <w:rFonts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w:t>
      </w:r>
      <w:r>
        <w:rPr>
          <w:rFonts w:hint="eastAsia" w:ascii="宋体" w:hAnsi="宋体" w:cs="宋体"/>
          <w:color w:val="auto"/>
          <w:sz w:val="24"/>
          <w:szCs w:val="24"/>
          <w:highlight w:val="none"/>
        </w:rPr>
        <w:t>9</w:t>
      </w:r>
      <w:r>
        <w:rPr>
          <w:rFonts w:hint="eastAsia" w:ascii="宋体" w:hAnsi="宋体" w:cs="宋体"/>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w:t>
      </w:r>
      <w:r>
        <w:rPr>
          <w:rFonts w:hint="eastAsia" w:ascii="宋体" w:hAnsi="宋体" w:cs="宋体"/>
          <w:color w:val="auto"/>
          <w:sz w:val="24"/>
          <w:szCs w:val="24"/>
          <w:highlight w:val="none"/>
        </w:rPr>
        <w:t>0</w:t>
      </w:r>
      <w:r>
        <w:rPr>
          <w:rFonts w:hint="eastAsia" w:ascii="宋体" w:hAnsi="宋体" w:cs="宋体"/>
          <w:color w:val="auto"/>
          <w:sz w:val="24"/>
          <w:szCs w:val="24"/>
          <w:highlight w:val="none"/>
          <w:lang w:val="en-GB"/>
        </w:rPr>
        <w:t>）其他违法违纪行为，经审查认为不宜被邀请参加采购活动的。</w:t>
      </w:r>
    </w:p>
    <w:p>
      <w:pPr>
        <w:adjustRightInd w:val="0"/>
        <w:snapToGrid w:val="0"/>
        <w:spacing w:line="360" w:lineRule="auto"/>
        <w:rPr>
          <w:rFonts w:ascii="宋体" w:hAnsi="宋体" w:eastAsia="宋体" w:cs="宋体"/>
          <w:b/>
          <w:color w:val="auto"/>
          <w:szCs w:val="21"/>
          <w:highlight w:val="none"/>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ind w:firstLine="0"/>
        <w:jc w:val="right"/>
        <w:rPr>
          <w:color w:val="auto"/>
          <w:highlight w:val="none"/>
        </w:rPr>
      </w:pPr>
      <w:r>
        <w:rPr>
          <w:rFonts w:hint="eastAsia" w:ascii="宋体" w:hAnsi="宋体" w:eastAsia="宋体" w:cs="宋体"/>
          <w:color w:val="auto"/>
          <w:sz w:val="24"/>
          <w:szCs w:val="24"/>
          <w:highlight w:val="none"/>
          <w:lang w:val="en-GB"/>
        </w:rPr>
        <w:t>年  月  日</w:t>
      </w:r>
    </w:p>
    <w:p>
      <w:pPr>
        <w:jc w:val="left"/>
        <w:rPr>
          <w:rFonts w:cs="Times New Roman" w:asciiTheme="minorEastAsia" w:hAnsiTheme="minorEastAsia"/>
          <w:b/>
          <w:bCs/>
          <w:color w:val="auto"/>
          <w:sz w:val="28"/>
          <w:szCs w:val="28"/>
          <w:highlight w:val="none"/>
        </w:rPr>
      </w:pPr>
    </w:p>
    <w:p>
      <w:pPr>
        <w:pStyle w:val="8"/>
        <w:rPr>
          <w:rFonts w:cs="Times New Roman" w:asciiTheme="minorEastAsia" w:hAnsiTheme="minorEastAsia"/>
          <w:b/>
          <w:bCs/>
          <w:color w:val="auto"/>
          <w:sz w:val="28"/>
          <w:szCs w:val="28"/>
          <w:highlight w:val="none"/>
        </w:rPr>
      </w:pPr>
    </w:p>
    <w:p>
      <w:pPr>
        <w:pStyle w:val="8"/>
        <w:rPr>
          <w:rFonts w:cs="Times New Roman" w:asciiTheme="minorEastAsia" w:hAnsiTheme="minorEastAsia"/>
          <w:b/>
          <w:bCs/>
          <w:color w:val="auto"/>
          <w:sz w:val="28"/>
          <w:szCs w:val="28"/>
          <w:highlight w:val="none"/>
        </w:rPr>
      </w:pPr>
    </w:p>
    <w:p>
      <w:pPr>
        <w:jc w:val="left"/>
        <w:rPr>
          <w:rFonts w:cs="Times New Roman" w:asciiTheme="minorEastAsia" w:hAnsiTheme="minorEastAsia"/>
          <w:b/>
          <w:bCs/>
          <w:color w:val="auto"/>
          <w:sz w:val="28"/>
          <w:szCs w:val="28"/>
          <w:highlight w:val="none"/>
        </w:rPr>
      </w:pPr>
    </w:p>
    <w:p>
      <w:pPr>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4.拟投入本项目的项目负责人情况表</w:t>
      </w:r>
    </w:p>
    <w:p>
      <w:pPr>
        <w:pStyle w:val="2"/>
        <w:rPr>
          <w:rFonts w:ascii="仿宋_GB2312" w:eastAsia="仿宋_GB2312" w:hAnsiTheme="minorEastAsia"/>
          <w:color w:val="auto"/>
          <w:sz w:val="28"/>
          <w:szCs w:val="28"/>
          <w:highlight w:val="none"/>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tcPr>
          <w:p>
            <w:pPr>
              <w:jc w:val="center"/>
              <w:rPr>
                <w:rFonts w:ascii="仿宋" w:hAnsi="仿宋" w:eastAsia="仿宋" w:cs="仿宋_GB2312"/>
                <w:b/>
                <w:color w:val="auto"/>
                <w:sz w:val="28"/>
                <w:szCs w:val="28"/>
                <w:highlight w:val="none"/>
              </w:rPr>
            </w:pPr>
          </w:p>
        </w:tc>
        <w:tc>
          <w:tcPr>
            <w:tcW w:w="161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bl>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年  月  日</w:t>
      </w: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如有：</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bookmarkStart w:id="190" w:name="_Toc19423"/>
            <w:bookmarkStart w:id="191" w:name="_Toc32430"/>
            <w:r>
              <w:rPr>
                <w:rFonts w:hint="eastAsia" w:ascii="宋体" w:hAnsi="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4"/>
                <w:highlight w:val="none"/>
              </w:rPr>
            </w:pPr>
            <w:r>
              <w:rPr>
                <w:rFonts w:hint="eastAsia" w:ascii="宋体" w:hAnsi="宋体" w:cs="宋体"/>
                <w:color w:val="auto"/>
                <w:sz w:val="24"/>
                <w:szCs w:val="24"/>
                <w:highlight w:val="none"/>
              </w:rPr>
              <w:t>...</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bl>
    <w:p>
      <w:pPr>
        <w:rPr>
          <w:color w:val="auto"/>
          <w:highlight w:val="none"/>
        </w:rPr>
      </w:pPr>
    </w:p>
    <w:p>
      <w:pPr>
        <w:pStyle w:val="6"/>
        <w:rPr>
          <w:rFonts w:hint="eastAsia" w:ascii="仿宋_GB2312" w:eastAsia="仿宋_GB2312" w:hAnsiTheme="minorEastAsia"/>
          <w:color w:val="auto"/>
          <w:sz w:val="28"/>
          <w:szCs w:val="28"/>
          <w:highlight w:val="none"/>
        </w:rPr>
      </w:pPr>
    </w:p>
    <w:p>
      <w:pPr>
        <w:pStyle w:val="6"/>
        <w:rPr>
          <w:rFonts w:hint="eastAsia" w:ascii="仿宋_GB2312" w:eastAsia="仿宋_GB2312" w:hAnsiTheme="minorEastAsia"/>
          <w:color w:val="auto"/>
          <w:sz w:val="28"/>
          <w:szCs w:val="28"/>
          <w:highlight w:val="none"/>
        </w:rPr>
      </w:pPr>
    </w:p>
    <w:p>
      <w:pPr>
        <w:pStyle w:val="6"/>
        <w:rPr>
          <w:rFonts w:hint="eastAsia" w:ascii="仿宋_GB2312" w:eastAsia="仿宋_GB2312" w:hAnsiTheme="minorEastAsia"/>
          <w:color w:val="auto"/>
          <w:sz w:val="28"/>
          <w:szCs w:val="28"/>
          <w:highlight w:val="none"/>
        </w:rPr>
      </w:pPr>
    </w:p>
    <w:p>
      <w:pPr>
        <w:pStyle w:val="6"/>
        <w:rPr>
          <w:rFonts w:hint="eastAsia" w:ascii="仿宋_GB2312" w:eastAsia="仿宋_GB2312" w:hAnsiTheme="minorEastAsia"/>
          <w:color w:val="auto"/>
          <w:sz w:val="28"/>
          <w:szCs w:val="28"/>
          <w:highlight w:val="none"/>
        </w:rPr>
      </w:pPr>
    </w:p>
    <w:p>
      <w:pPr>
        <w:pStyle w:val="6"/>
        <w:rPr>
          <w:rFonts w:hint="eastAsia" w:ascii="仿宋_GB2312" w:eastAsia="仿宋_GB2312" w:hAnsiTheme="minorEastAsia"/>
          <w:color w:val="auto"/>
          <w:sz w:val="28"/>
          <w:szCs w:val="28"/>
          <w:highlight w:val="none"/>
        </w:rPr>
      </w:pPr>
    </w:p>
    <w:p>
      <w:pPr>
        <w:pStyle w:val="6"/>
        <w:rPr>
          <w:rFonts w:hint="eastAsia" w:ascii="仿宋_GB2312" w:eastAsia="仿宋_GB2312" w:hAnsiTheme="minorEastAsia"/>
          <w:color w:val="auto"/>
          <w:sz w:val="28"/>
          <w:szCs w:val="28"/>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5</w:t>
      </w:r>
      <w:r>
        <w:rPr>
          <w:rFonts w:hint="eastAsia" w:asciiTheme="minorEastAsia" w:hAnsiTheme="minorEastAsia" w:eastAsiaTheme="minorEastAsia"/>
          <w:color w:val="auto"/>
          <w:sz w:val="28"/>
          <w:szCs w:val="28"/>
          <w:highlight w:val="none"/>
        </w:rPr>
        <w:t>.报价表</w:t>
      </w:r>
      <w:bookmarkEnd w:id="190"/>
      <w:bookmarkEnd w:id="191"/>
    </w:p>
    <w:tbl>
      <w:tblPr>
        <w:tblStyle w:val="23"/>
        <w:tblW w:w="8968" w:type="dxa"/>
        <w:tblInd w:w="88" w:type="dxa"/>
        <w:tblLayout w:type="fixed"/>
        <w:tblCellMar>
          <w:top w:w="0" w:type="dxa"/>
          <w:left w:w="108" w:type="dxa"/>
          <w:bottom w:w="0" w:type="dxa"/>
          <w:right w:w="108" w:type="dxa"/>
        </w:tblCellMar>
      </w:tblPr>
      <w:tblGrid>
        <w:gridCol w:w="741"/>
        <w:gridCol w:w="2052"/>
        <w:gridCol w:w="1873"/>
        <w:gridCol w:w="897"/>
        <w:gridCol w:w="870"/>
        <w:gridCol w:w="945"/>
        <w:gridCol w:w="795"/>
        <w:gridCol w:w="795"/>
      </w:tblGrid>
      <w:tr>
        <w:tblPrEx>
          <w:tblCellMar>
            <w:top w:w="0" w:type="dxa"/>
            <w:left w:w="108" w:type="dxa"/>
            <w:bottom w:w="0" w:type="dxa"/>
            <w:right w:w="108" w:type="dxa"/>
          </w:tblCellMar>
        </w:tblPrEx>
        <w:trPr>
          <w:trHeight w:val="6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kern w:val="0"/>
                <w:sz w:val="21"/>
                <w:szCs w:val="21"/>
                <w:highlight w:val="none"/>
                <w:lang w:bidi="ar"/>
              </w:rPr>
            </w:pPr>
            <w:r>
              <w:rPr>
                <w:rFonts w:ascii="仿宋" w:hAnsi="仿宋" w:eastAsia="仿宋" w:cs="仿宋"/>
                <w:color w:val="auto"/>
                <w:kern w:val="0"/>
                <w:sz w:val="21"/>
                <w:szCs w:val="21"/>
                <w:highlight w:val="none"/>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10795" cy="445135"/>
                  <wp:effectExtent l="0" t="0" r="0" b="0"/>
                  <wp:wrapNone/>
                  <wp:docPr id="1" name="文本框483"/>
                  <wp:cNvGraphicFramePr/>
                  <a:graphic xmlns:a="http://schemas.openxmlformats.org/drawingml/2006/main">
                    <a:graphicData uri="http://schemas.openxmlformats.org/drawingml/2006/picture">
                      <pic:pic xmlns:pic="http://schemas.openxmlformats.org/drawingml/2006/picture">
                        <pic:nvPicPr>
                          <pic:cNvPr id="1" name="文本框483"/>
                          <pic:cNvPicPr/>
                        </pic:nvPicPr>
                        <pic:blipFill>
                          <a:blip r:embed="rId10"/>
                          <a:stretch>
                            <a:fillRect/>
                          </a:stretch>
                        </pic:blipFill>
                        <pic:spPr>
                          <a:xfrm>
                            <a:off x="0" y="0"/>
                            <a:ext cx="10795" cy="445135"/>
                          </a:xfrm>
                          <a:prstGeom prst="rect">
                            <a:avLst/>
                          </a:prstGeom>
                          <a:noFill/>
                          <a:ln>
                            <a:noFill/>
                          </a:ln>
                        </pic:spPr>
                      </pic:pic>
                    </a:graphicData>
                  </a:graphic>
                </wp:anchor>
              </w:drawing>
            </w:r>
            <w:r>
              <w:rPr>
                <w:rFonts w:ascii="仿宋" w:hAnsi="仿宋" w:eastAsia="仿宋" w:cs="仿宋"/>
                <w:color w:val="auto"/>
                <w:kern w:val="0"/>
                <w:sz w:val="21"/>
                <w:szCs w:val="21"/>
                <w:highlight w:val="none"/>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10795" cy="445135"/>
                  <wp:effectExtent l="0" t="0" r="0" b="0"/>
                  <wp:wrapNone/>
                  <wp:docPr id="2" name="文本框483_SpCnt_1"/>
                  <wp:cNvGraphicFramePr/>
                  <a:graphic xmlns:a="http://schemas.openxmlformats.org/drawingml/2006/main">
                    <a:graphicData uri="http://schemas.openxmlformats.org/drawingml/2006/picture">
                      <pic:pic xmlns:pic="http://schemas.openxmlformats.org/drawingml/2006/picture">
                        <pic:nvPicPr>
                          <pic:cNvPr id="2" name="文本框483_SpCnt_1"/>
                          <pic:cNvPicPr/>
                        </pic:nvPicPr>
                        <pic:blipFill>
                          <a:blip r:embed="rId10"/>
                          <a:stretch>
                            <a:fillRect/>
                          </a:stretch>
                        </pic:blipFill>
                        <pic:spPr>
                          <a:xfrm>
                            <a:off x="0" y="0"/>
                            <a:ext cx="10795" cy="445135"/>
                          </a:xfrm>
                          <a:prstGeom prst="rect">
                            <a:avLst/>
                          </a:prstGeom>
                          <a:noFill/>
                          <a:ln>
                            <a:noFill/>
                          </a:ln>
                        </pic:spPr>
                      </pic:pic>
                    </a:graphicData>
                  </a:graphic>
                </wp:anchor>
              </w:drawing>
            </w:r>
            <w:r>
              <w:rPr>
                <w:rFonts w:ascii="仿宋" w:hAnsi="仿宋" w:eastAsia="仿宋" w:cs="仿宋"/>
                <w:color w:val="auto"/>
                <w:kern w:val="0"/>
                <w:sz w:val="21"/>
                <w:szCs w:val="21"/>
                <w:highlight w:val="none"/>
                <w:lang w:bidi="ar"/>
              </w:rPr>
              <w:t>序号</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val="en-US" w:eastAsia="zh-CN" w:bidi="ar"/>
              </w:rPr>
              <w:t>设备</w:t>
            </w:r>
            <w:r>
              <w:rPr>
                <w:rFonts w:ascii="仿宋" w:hAnsi="仿宋" w:eastAsia="仿宋" w:cs="仿宋"/>
                <w:color w:val="auto"/>
                <w:kern w:val="0"/>
                <w:sz w:val="21"/>
                <w:szCs w:val="21"/>
                <w:highlight w:val="none"/>
                <w:lang w:bidi="ar"/>
              </w:rPr>
              <w:t>名称</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kern w:val="0"/>
                <w:sz w:val="21"/>
                <w:szCs w:val="21"/>
                <w:highlight w:val="none"/>
                <w:lang w:bidi="ar"/>
              </w:rPr>
            </w:pPr>
            <w:r>
              <w:rPr>
                <w:rFonts w:ascii="仿宋" w:hAnsi="仿宋" w:eastAsia="仿宋" w:cs="仿宋"/>
                <w:color w:val="auto"/>
                <w:kern w:val="0"/>
                <w:sz w:val="21"/>
                <w:szCs w:val="21"/>
                <w:highlight w:val="none"/>
                <w:lang w:bidi="ar"/>
              </w:rPr>
              <w:t>技术参数/规格</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kern w:val="0"/>
                <w:sz w:val="21"/>
                <w:szCs w:val="21"/>
                <w:highlight w:val="none"/>
                <w:lang w:bidi="ar"/>
              </w:rPr>
            </w:pPr>
            <w:r>
              <w:rPr>
                <w:rFonts w:ascii="仿宋" w:hAnsi="仿宋" w:eastAsia="仿宋" w:cs="仿宋"/>
                <w:color w:val="auto"/>
                <w:kern w:val="0"/>
                <w:sz w:val="21"/>
                <w:szCs w:val="21"/>
                <w:highlight w:val="none"/>
                <w:lang w:bidi="ar"/>
              </w:rPr>
              <w:t>数量</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kern w:val="0"/>
                <w:sz w:val="21"/>
                <w:szCs w:val="21"/>
                <w:highlight w:val="none"/>
                <w:lang w:bidi="ar"/>
              </w:rPr>
            </w:pPr>
            <w:r>
              <w:rPr>
                <w:rFonts w:ascii="仿宋" w:hAnsi="仿宋" w:eastAsia="仿宋" w:cs="仿宋"/>
                <w:color w:val="auto"/>
                <w:kern w:val="0"/>
                <w:sz w:val="21"/>
                <w:szCs w:val="21"/>
                <w:highlight w:val="none"/>
                <w:lang w:bidi="ar"/>
              </w:rPr>
              <w:t>单位</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单价</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总价</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备注</w:t>
            </w:r>
          </w:p>
        </w:tc>
      </w:tr>
      <w:tr>
        <w:tblPrEx>
          <w:tblCellMar>
            <w:top w:w="0" w:type="dxa"/>
            <w:left w:w="108" w:type="dxa"/>
            <w:bottom w:w="0" w:type="dxa"/>
            <w:right w:w="108" w:type="dxa"/>
          </w:tblCellMar>
        </w:tblPrEx>
        <w:trPr>
          <w:trHeight w:val="3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auto"/>
                <w:sz w:val="21"/>
                <w:szCs w:val="21"/>
                <w:highlight w:val="none"/>
              </w:rPr>
            </w:pPr>
            <w:r>
              <w:rPr>
                <w:rFonts w:ascii="仿宋" w:hAnsi="仿宋" w:eastAsia="仿宋" w:cs="仿宋"/>
                <w:b/>
                <w:bCs/>
                <w:color w:val="auto"/>
                <w:kern w:val="0"/>
                <w:sz w:val="21"/>
                <w:szCs w:val="21"/>
                <w:highlight w:val="none"/>
                <w:lang w:bidi="ar"/>
              </w:rPr>
              <w:t>一、</w:t>
            </w:r>
          </w:p>
        </w:tc>
        <w:tc>
          <w:tcPr>
            <w:tcW w:w="56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b/>
                <w:bCs/>
                <w:color w:val="auto"/>
                <w:sz w:val="21"/>
                <w:szCs w:val="21"/>
                <w:highlight w:val="none"/>
              </w:rPr>
            </w:pPr>
            <w:r>
              <w:rPr>
                <w:rFonts w:hint="eastAsia" w:ascii="仿宋" w:hAnsi="仿宋" w:eastAsia="仿宋" w:cs="仿宋"/>
                <w:b/>
                <w:bCs/>
                <w:color w:val="auto"/>
                <w:kern w:val="0"/>
                <w:sz w:val="21"/>
                <w:szCs w:val="21"/>
                <w:highlight w:val="none"/>
                <w:lang w:val="en-US" w:eastAsia="zh-CN" w:bidi="ar"/>
              </w:rPr>
              <w:t>汽车衡</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b/>
                <w:bCs/>
                <w:color w:val="auto"/>
                <w:kern w:val="0"/>
                <w:sz w:val="21"/>
                <w:szCs w:val="21"/>
                <w:highlight w:val="none"/>
                <w:lang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b/>
                <w:bCs/>
                <w:color w:val="auto"/>
                <w:kern w:val="0"/>
                <w:sz w:val="21"/>
                <w:szCs w:val="21"/>
                <w:highlight w:val="none"/>
                <w:lang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b/>
                <w:bCs/>
                <w:color w:val="auto"/>
                <w:kern w:val="0"/>
                <w:sz w:val="21"/>
                <w:szCs w:val="21"/>
                <w:highlight w:val="none"/>
                <w:lang w:bidi="ar"/>
              </w:rPr>
            </w:pPr>
          </w:p>
        </w:tc>
      </w:tr>
      <w:tr>
        <w:tblPrEx>
          <w:tblCellMar>
            <w:top w:w="0" w:type="dxa"/>
            <w:left w:w="108" w:type="dxa"/>
            <w:bottom w:w="0" w:type="dxa"/>
            <w:right w:w="108" w:type="dxa"/>
          </w:tblCellMar>
        </w:tblPrEx>
        <w:trPr>
          <w:trHeight w:val="6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1"/>
                <w:szCs w:val="21"/>
                <w:highlight w:val="none"/>
              </w:rPr>
            </w:pPr>
            <w:r>
              <w:rPr>
                <w:rFonts w:ascii="仿宋" w:hAnsi="仿宋" w:eastAsia="仿宋" w:cs="仿宋"/>
                <w:color w:val="auto"/>
                <w:kern w:val="0"/>
                <w:sz w:val="21"/>
                <w:szCs w:val="21"/>
                <w:highlight w:val="none"/>
                <w:lang w:bidi="ar"/>
              </w:rPr>
              <w:t>1.1</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bidi="ar"/>
              </w:rPr>
              <w:t>电气汽车衡</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SCS-80高频次加固型汽车衡</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lang w:val="en-US" w:eastAsia="zh-CN" w:bidi="ar"/>
              </w:rPr>
              <w:t>套</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kern w:val="0"/>
                <w:sz w:val="21"/>
                <w:szCs w:val="21"/>
                <w:highlight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kern w:val="0"/>
                <w:sz w:val="21"/>
                <w:szCs w:val="21"/>
                <w:highlight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更换</w:t>
            </w:r>
          </w:p>
        </w:tc>
      </w:tr>
      <w:tr>
        <w:tblPrEx>
          <w:tblCellMar>
            <w:top w:w="0" w:type="dxa"/>
            <w:left w:w="108" w:type="dxa"/>
            <w:bottom w:w="0" w:type="dxa"/>
            <w:right w:w="108" w:type="dxa"/>
          </w:tblCellMar>
        </w:tblPrEx>
        <w:trPr>
          <w:trHeight w:val="6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1.2</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物联网数字传感器</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740D-40T</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8</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套</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kern w:val="0"/>
                <w:sz w:val="21"/>
                <w:szCs w:val="21"/>
                <w:highlight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kern w:val="0"/>
                <w:sz w:val="21"/>
                <w:szCs w:val="21"/>
                <w:highlight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更换</w:t>
            </w:r>
          </w:p>
        </w:tc>
      </w:tr>
      <w:tr>
        <w:tblPrEx>
          <w:tblCellMar>
            <w:top w:w="0" w:type="dxa"/>
            <w:left w:w="108" w:type="dxa"/>
            <w:bottom w:w="0" w:type="dxa"/>
            <w:right w:w="108" w:type="dxa"/>
          </w:tblCellMar>
        </w:tblPrEx>
        <w:trPr>
          <w:trHeight w:val="6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1.3</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称重显示仪表</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89400D</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kern w:val="0"/>
                <w:sz w:val="21"/>
                <w:szCs w:val="21"/>
                <w:highlight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kern w:val="0"/>
                <w:sz w:val="21"/>
                <w:szCs w:val="21"/>
                <w:highlight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更换</w:t>
            </w:r>
          </w:p>
        </w:tc>
      </w:tr>
      <w:tr>
        <w:tblPrEx>
          <w:tblCellMar>
            <w:top w:w="0" w:type="dxa"/>
            <w:left w:w="108" w:type="dxa"/>
            <w:bottom w:w="0" w:type="dxa"/>
            <w:right w:w="108" w:type="dxa"/>
          </w:tblCellMar>
        </w:tblPrEx>
        <w:trPr>
          <w:trHeight w:val="6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1.4</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通讯电缆线</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定制</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kern w:val="0"/>
                <w:sz w:val="21"/>
                <w:szCs w:val="21"/>
                <w:highlight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kern w:val="0"/>
                <w:sz w:val="21"/>
                <w:szCs w:val="21"/>
                <w:highlight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更换</w:t>
            </w:r>
          </w:p>
        </w:tc>
      </w:tr>
      <w:tr>
        <w:tblPrEx>
          <w:tblCellMar>
            <w:top w:w="0" w:type="dxa"/>
            <w:left w:w="108" w:type="dxa"/>
            <w:bottom w:w="0" w:type="dxa"/>
            <w:right w:w="108" w:type="dxa"/>
          </w:tblCellMar>
        </w:tblPrEx>
        <w:trPr>
          <w:trHeight w:val="6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1"/>
                <w:szCs w:val="21"/>
                <w:highlight w:val="none"/>
              </w:rPr>
            </w:pPr>
            <w:r>
              <w:rPr>
                <w:rFonts w:ascii="仿宋" w:hAnsi="仿宋" w:eastAsia="仿宋" w:cs="仿宋"/>
                <w:color w:val="auto"/>
                <w:kern w:val="0"/>
                <w:sz w:val="21"/>
                <w:szCs w:val="21"/>
                <w:highlight w:val="none"/>
                <w:lang w:bidi="ar"/>
              </w:rPr>
              <w:t>二、</w:t>
            </w:r>
          </w:p>
        </w:tc>
        <w:tc>
          <w:tcPr>
            <w:tcW w:w="56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b/>
                <w:bCs/>
                <w:color w:val="auto"/>
                <w:sz w:val="21"/>
                <w:szCs w:val="21"/>
                <w:highlight w:val="none"/>
              </w:rPr>
            </w:pPr>
            <w:r>
              <w:rPr>
                <w:rFonts w:ascii="仿宋" w:hAnsi="仿宋" w:eastAsia="仿宋" w:cs="仿宋"/>
                <w:b/>
                <w:bCs/>
                <w:color w:val="auto"/>
                <w:kern w:val="0"/>
                <w:sz w:val="21"/>
                <w:szCs w:val="21"/>
                <w:highlight w:val="none"/>
                <w:lang w:bidi="ar"/>
              </w:rPr>
              <w:t>系统</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b/>
                <w:bCs/>
                <w:color w:val="auto"/>
                <w:kern w:val="0"/>
                <w:sz w:val="21"/>
                <w:szCs w:val="21"/>
                <w:highlight w:val="none"/>
                <w:lang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b/>
                <w:bCs/>
                <w:color w:val="auto"/>
                <w:kern w:val="0"/>
                <w:sz w:val="21"/>
                <w:szCs w:val="21"/>
                <w:highlight w:val="none"/>
                <w:lang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b/>
                <w:bCs/>
                <w:color w:val="auto"/>
                <w:kern w:val="0"/>
                <w:sz w:val="21"/>
                <w:szCs w:val="21"/>
                <w:highlight w:val="none"/>
                <w:lang w:bidi="ar"/>
              </w:rPr>
            </w:pPr>
          </w:p>
        </w:tc>
      </w:tr>
      <w:tr>
        <w:tblPrEx>
          <w:tblCellMar>
            <w:top w:w="0" w:type="dxa"/>
            <w:left w:w="108" w:type="dxa"/>
            <w:bottom w:w="0" w:type="dxa"/>
            <w:right w:w="108" w:type="dxa"/>
          </w:tblCellMar>
        </w:tblPrEx>
        <w:trPr>
          <w:trHeight w:val="7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1"/>
                <w:szCs w:val="21"/>
                <w:highlight w:val="none"/>
              </w:rPr>
            </w:pPr>
            <w:r>
              <w:rPr>
                <w:rFonts w:ascii="仿宋" w:hAnsi="仿宋" w:eastAsia="仿宋" w:cs="仿宋"/>
                <w:color w:val="auto"/>
                <w:kern w:val="0"/>
                <w:sz w:val="21"/>
                <w:szCs w:val="21"/>
                <w:highlight w:val="none"/>
                <w:lang w:bidi="ar"/>
              </w:rPr>
              <w:t>2.1</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bidi="ar"/>
              </w:rPr>
              <w:t>系统管理平台软件</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bidi="ar"/>
              </w:rPr>
              <w:t>含ERP系统对接</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1"/>
                <w:szCs w:val="21"/>
                <w:highlight w:val="none"/>
              </w:rPr>
            </w:pPr>
            <w:r>
              <w:rPr>
                <w:rFonts w:ascii="仿宋" w:hAnsi="仿宋" w:eastAsia="仿宋" w:cs="仿宋"/>
                <w:color w:val="auto"/>
                <w:kern w:val="0"/>
                <w:sz w:val="21"/>
                <w:szCs w:val="21"/>
                <w:highlight w:val="none"/>
                <w:lang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套</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kern w:val="0"/>
                <w:sz w:val="21"/>
                <w:szCs w:val="21"/>
                <w:highlight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kern w:val="0"/>
                <w:sz w:val="21"/>
                <w:szCs w:val="21"/>
                <w:highlight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更换</w:t>
            </w:r>
          </w:p>
        </w:tc>
      </w:tr>
      <w:tr>
        <w:tblPrEx>
          <w:tblCellMar>
            <w:top w:w="0" w:type="dxa"/>
            <w:left w:w="108" w:type="dxa"/>
            <w:bottom w:w="0" w:type="dxa"/>
            <w:right w:w="108" w:type="dxa"/>
          </w:tblCellMar>
        </w:tblPrEx>
        <w:trPr>
          <w:trHeight w:val="7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2.2</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无人值守硬件系统</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定制</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套</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kern w:val="0"/>
                <w:sz w:val="21"/>
                <w:szCs w:val="21"/>
                <w:highlight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kern w:val="0"/>
                <w:sz w:val="21"/>
                <w:szCs w:val="21"/>
                <w:highlight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更换</w:t>
            </w:r>
          </w:p>
        </w:tc>
      </w:tr>
      <w:tr>
        <w:tblPrEx>
          <w:tblCellMar>
            <w:top w:w="0" w:type="dxa"/>
            <w:left w:w="108" w:type="dxa"/>
            <w:bottom w:w="0" w:type="dxa"/>
            <w:right w:w="108" w:type="dxa"/>
          </w:tblCellMar>
        </w:tblPrEx>
        <w:trPr>
          <w:trHeight w:val="7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2.3</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车牌识别子系统</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包括车牌识别仪2台，补光灯2台，其他管线附件</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套</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kern w:val="0"/>
                <w:sz w:val="21"/>
                <w:szCs w:val="21"/>
                <w:highlight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kern w:val="0"/>
                <w:sz w:val="21"/>
                <w:szCs w:val="21"/>
                <w:highlight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更换</w:t>
            </w:r>
          </w:p>
        </w:tc>
      </w:tr>
      <w:tr>
        <w:tblPrEx>
          <w:tblCellMar>
            <w:top w:w="0" w:type="dxa"/>
            <w:left w:w="108" w:type="dxa"/>
            <w:bottom w:w="0" w:type="dxa"/>
            <w:right w:w="108" w:type="dxa"/>
          </w:tblCellMar>
        </w:tblPrEx>
        <w:trPr>
          <w:trHeight w:val="7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2.4</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道闸控制子系统</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包括道闸2套，车辆检测器2套，其他线管附件</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套</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kern w:val="0"/>
                <w:sz w:val="21"/>
                <w:szCs w:val="21"/>
                <w:highlight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kern w:val="0"/>
                <w:sz w:val="21"/>
                <w:szCs w:val="21"/>
                <w:highlight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维护升级</w:t>
            </w:r>
          </w:p>
        </w:tc>
      </w:tr>
      <w:tr>
        <w:tblPrEx>
          <w:tblCellMar>
            <w:top w:w="0" w:type="dxa"/>
            <w:left w:w="108" w:type="dxa"/>
            <w:bottom w:w="0" w:type="dxa"/>
            <w:right w:w="108" w:type="dxa"/>
          </w:tblCellMar>
        </w:tblPrEx>
        <w:trPr>
          <w:trHeight w:val="7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2.5</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图像抓拍与视频监控子系统</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包括200万或更高像素高清夜视网络摄像头2台，交换机1台，其他线管附件</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套</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kern w:val="0"/>
                <w:sz w:val="21"/>
                <w:szCs w:val="21"/>
                <w:highlight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kern w:val="0"/>
                <w:sz w:val="21"/>
                <w:szCs w:val="21"/>
                <w:highlight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维护升级</w:t>
            </w:r>
          </w:p>
        </w:tc>
      </w:tr>
      <w:tr>
        <w:tblPrEx>
          <w:tblCellMar>
            <w:top w:w="0" w:type="dxa"/>
            <w:left w:w="108" w:type="dxa"/>
            <w:bottom w:w="0" w:type="dxa"/>
            <w:right w:w="108" w:type="dxa"/>
          </w:tblCellMar>
        </w:tblPrEx>
        <w:trPr>
          <w:trHeight w:val="7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2.6</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红外定位防作弊系统</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包括红外对射2对，其他附件</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套</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kern w:val="0"/>
                <w:sz w:val="21"/>
                <w:szCs w:val="21"/>
                <w:highlight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kern w:val="0"/>
                <w:sz w:val="21"/>
                <w:szCs w:val="21"/>
                <w:highlight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维护升级</w:t>
            </w:r>
          </w:p>
        </w:tc>
      </w:tr>
      <w:tr>
        <w:tblPrEx>
          <w:tblCellMar>
            <w:top w:w="0" w:type="dxa"/>
            <w:left w:w="108" w:type="dxa"/>
            <w:bottom w:w="0" w:type="dxa"/>
            <w:right w:w="108" w:type="dxa"/>
          </w:tblCellMar>
        </w:tblPrEx>
        <w:trPr>
          <w:trHeight w:val="7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2.7</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LED屏子系统及语音对讲系统</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包括LED屏2台，立杆2根，播报系统、语音对讲系统等</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套</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kern w:val="0"/>
                <w:sz w:val="21"/>
                <w:szCs w:val="21"/>
                <w:highlight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kern w:val="0"/>
                <w:sz w:val="21"/>
                <w:szCs w:val="21"/>
                <w:highlight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维护升级</w:t>
            </w:r>
          </w:p>
        </w:tc>
      </w:tr>
      <w:tr>
        <w:tblPrEx>
          <w:tblCellMar>
            <w:top w:w="0" w:type="dxa"/>
            <w:left w:w="108" w:type="dxa"/>
            <w:bottom w:w="0" w:type="dxa"/>
            <w:right w:w="108" w:type="dxa"/>
          </w:tblCellMar>
        </w:tblPrEx>
        <w:trPr>
          <w:trHeight w:val="7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2.8</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车辆引导系统</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红绿双色信号灯</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套</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kern w:val="0"/>
                <w:sz w:val="21"/>
                <w:szCs w:val="21"/>
                <w:highlight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kern w:val="0"/>
                <w:sz w:val="21"/>
                <w:szCs w:val="21"/>
                <w:highlight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维护升级</w:t>
            </w:r>
          </w:p>
        </w:tc>
      </w:tr>
      <w:tr>
        <w:tblPrEx>
          <w:tblCellMar>
            <w:top w:w="0" w:type="dxa"/>
            <w:left w:w="108" w:type="dxa"/>
            <w:bottom w:w="0" w:type="dxa"/>
            <w:right w:w="108" w:type="dxa"/>
          </w:tblCellMar>
        </w:tblPrEx>
        <w:trPr>
          <w:trHeight w:val="7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2.9</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自助过磅机</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包含工控机，显示器</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套</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kern w:val="0"/>
                <w:sz w:val="21"/>
                <w:szCs w:val="21"/>
                <w:highlight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kern w:val="0"/>
                <w:sz w:val="21"/>
                <w:szCs w:val="21"/>
                <w:highlight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更换</w:t>
            </w:r>
          </w:p>
        </w:tc>
      </w:tr>
      <w:tr>
        <w:tblPrEx>
          <w:tblCellMar>
            <w:top w:w="0" w:type="dxa"/>
            <w:left w:w="108" w:type="dxa"/>
            <w:bottom w:w="0" w:type="dxa"/>
            <w:right w:w="108" w:type="dxa"/>
          </w:tblCellMar>
        </w:tblPrEx>
        <w:trPr>
          <w:trHeight w:val="7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2.9.1</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自助过磅机</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电气控制柜、硬盘录像机、交换机、高速针式打印机、电脑主机</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套</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kern w:val="0"/>
                <w:sz w:val="21"/>
                <w:szCs w:val="21"/>
                <w:highlight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kern w:val="0"/>
                <w:sz w:val="21"/>
                <w:szCs w:val="21"/>
                <w:highlight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维护升级</w:t>
            </w:r>
          </w:p>
        </w:tc>
      </w:tr>
      <w:tr>
        <w:tblPrEx>
          <w:tblCellMar>
            <w:top w:w="0" w:type="dxa"/>
            <w:left w:w="108" w:type="dxa"/>
            <w:bottom w:w="0" w:type="dxa"/>
            <w:right w:w="108" w:type="dxa"/>
          </w:tblCellMar>
        </w:tblPrEx>
        <w:trPr>
          <w:trHeight w:val="6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1"/>
                <w:szCs w:val="21"/>
                <w:highlight w:val="none"/>
              </w:rPr>
            </w:pPr>
            <w:r>
              <w:rPr>
                <w:rFonts w:ascii="仿宋" w:hAnsi="仿宋" w:eastAsia="仿宋" w:cs="仿宋"/>
                <w:color w:val="auto"/>
                <w:kern w:val="0"/>
                <w:sz w:val="21"/>
                <w:szCs w:val="21"/>
                <w:highlight w:val="none"/>
                <w:lang w:bidi="ar"/>
              </w:rPr>
              <w:t>三、</w:t>
            </w:r>
          </w:p>
        </w:tc>
        <w:tc>
          <w:tcPr>
            <w:tcW w:w="56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kern w:val="0"/>
                <w:sz w:val="21"/>
                <w:szCs w:val="21"/>
                <w:highlight w:val="none"/>
                <w:lang w:val="en-US" w:eastAsia="zh-CN" w:bidi="ar"/>
              </w:rPr>
              <w:t>其他</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b/>
                <w:bCs/>
                <w:color w:val="auto"/>
                <w:kern w:val="0"/>
                <w:sz w:val="21"/>
                <w:szCs w:val="21"/>
                <w:highlight w:val="none"/>
                <w:lang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b/>
                <w:bCs/>
                <w:color w:val="auto"/>
                <w:kern w:val="0"/>
                <w:sz w:val="21"/>
                <w:szCs w:val="21"/>
                <w:highlight w:val="none"/>
                <w:lang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b/>
                <w:bCs/>
                <w:color w:val="auto"/>
                <w:kern w:val="0"/>
                <w:sz w:val="21"/>
                <w:szCs w:val="21"/>
                <w:highlight w:val="none"/>
                <w:lang w:bidi="ar"/>
              </w:rPr>
            </w:pPr>
          </w:p>
        </w:tc>
      </w:tr>
      <w:tr>
        <w:tblPrEx>
          <w:tblCellMar>
            <w:top w:w="0" w:type="dxa"/>
            <w:left w:w="108" w:type="dxa"/>
            <w:bottom w:w="0" w:type="dxa"/>
            <w:right w:w="108" w:type="dxa"/>
          </w:tblCellMar>
        </w:tblPrEx>
        <w:trPr>
          <w:trHeight w:val="4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1"/>
                <w:szCs w:val="21"/>
                <w:highlight w:val="none"/>
              </w:rPr>
            </w:pPr>
            <w:r>
              <w:rPr>
                <w:rFonts w:ascii="仿宋" w:hAnsi="仿宋" w:eastAsia="仿宋" w:cs="仿宋"/>
                <w:color w:val="auto"/>
                <w:kern w:val="0"/>
                <w:sz w:val="21"/>
                <w:szCs w:val="21"/>
                <w:highlight w:val="none"/>
                <w:lang w:bidi="ar"/>
              </w:rPr>
              <w:t>3.1</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bidi="ar"/>
              </w:rPr>
              <w:t>运输及吊装</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bidi="ar"/>
              </w:rPr>
              <w:t>包含原地磅拆除吊装至分公司指定地点放置及新地磅吊装</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lang w:val="en-US" w:eastAsia="zh-CN" w:bidi="ar"/>
              </w:rPr>
              <w:t>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kern w:val="0"/>
                <w:sz w:val="21"/>
                <w:szCs w:val="21"/>
                <w:highlight w:val="none"/>
                <w:lang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kern w:val="0"/>
                <w:sz w:val="21"/>
                <w:szCs w:val="21"/>
                <w:highlight w:val="none"/>
                <w:lang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kern w:val="0"/>
                <w:sz w:val="21"/>
                <w:szCs w:val="21"/>
                <w:highlight w:val="none"/>
                <w:lang w:bidi="ar"/>
              </w:rPr>
            </w:pPr>
          </w:p>
        </w:tc>
      </w:tr>
      <w:tr>
        <w:tblPrEx>
          <w:tblCellMar>
            <w:top w:w="0" w:type="dxa"/>
            <w:left w:w="108" w:type="dxa"/>
            <w:bottom w:w="0" w:type="dxa"/>
            <w:right w:w="108" w:type="dxa"/>
          </w:tblCellMar>
        </w:tblPrEx>
        <w:trPr>
          <w:trHeight w:val="11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3.2</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安装调试</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新地磅安装调试至验收合格</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val="en-US" w:eastAsia="zh-CN" w:bidi="ar"/>
              </w:rPr>
              <w:t>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kern w:val="0"/>
                <w:sz w:val="18"/>
                <w:szCs w:val="18"/>
                <w:highlight w:val="none"/>
                <w:lang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kern w:val="0"/>
                <w:sz w:val="18"/>
                <w:szCs w:val="18"/>
                <w:highlight w:val="none"/>
                <w:lang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kern w:val="0"/>
                <w:sz w:val="18"/>
                <w:szCs w:val="18"/>
                <w:highlight w:val="none"/>
                <w:lang w:bidi="ar"/>
              </w:rPr>
            </w:pPr>
          </w:p>
        </w:tc>
      </w:tr>
      <w:tr>
        <w:tblPrEx>
          <w:tblCellMar>
            <w:top w:w="0" w:type="dxa"/>
            <w:left w:w="108" w:type="dxa"/>
            <w:bottom w:w="0" w:type="dxa"/>
            <w:right w:w="108" w:type="dxa"/>
          </w:tblCellMar>
        </w:tblPrEx>
        <w:trPr>
          <w:trHeight w:val="5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3.3</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配件辅材</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安装调试期间需要的配件辅材</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val="en-US" w:eastAsia="zh-CN" w:bidi="ar"/>
              </w:rPr>
              <w:t>套</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kern w:val="0"/>
                <w:sz w:val="18"/>
                <w:szCs w:val="18"/>
                <w:highlight w:val="none"/>
                <w:lang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kern w:val="0"/>
                <w:sz w:val="18"/>
                <w:szCs w:val="18"/>
                <w:highlight w:val="none"/>
                <w:lang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kern w:val="0"/>
                <w:sz w:val="18"/>
                <w:szCs w:val="18"/>
                <w:highlight w:val="none"/>
                <w:lang w:bidi="ar"/>
              </w:rPr>
            </w:pPr>
          </w:p>
        </w:tc>
      </w:tr>
      <w:tr>
        <w:tblPrEx>
          <w:tblCellMar>
            <w:top w:w="0" w:type="dxa"/>
            <w:left w:w="108" w:type="dxa"/>
            <w:bottom w:w="0" w:type="dxa"/>
            <w:right w:w="108" w:type="dxa"/>
          </w:tblCellMar>
        </w:tblPrEx>
        <w:trPr>
          <w:trHeight w:val="6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3.4</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两年第三方检测</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每年委托有资质的第三方对地磅进行定检，并出具检测报告</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val="en-US" w:eastAsia="zh-CN" w:bidi="ar"/>
              </w:rPr>
              <w:t>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kern w:val="0"/>
                <w:sz w:val="18"/>
                <w:szCs w:val="18"/>
                <w:highlight w:val="none"/>
                <w:lang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kern w:val="0"/>
                <w:sz w:val="18"/>
                <w:szCs w:val="18"/>
                <w:highlight w:val="none"/>
                <w:lang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kern w:val="0"/>
                <w:sz w:val="18"/>
                <w:szCs w:val="18"/>
                <w:highlight w:val="none"/>
                <w:lang w:bidi="ar"/>
              </w:rPr>
            </w:pPr>
          </w:p>
        </w:tc>
      </w:tr>
      <w:tr>
        <w:tblPrEx>
          <w:tblCellMar>
            <w:top w:w="0" w:type="dxa"/>
            <w:left w:w="108" w:type="dxa"/>
            <w:bottom w:w="0" w:type="dxa"/>
            <w:right w:w="108" w:type="dxa"/>
          </w:tblCellMar>
        </w:tblPrEx>
        <w:trPr>
          <w:trHeight w:val="6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3.5</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val="en-US" w:eastAsia="zh-CN" w:bidi="ar"/>
              </w:rPr>
              <w:t>两年定期维保</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每季度对地磅进行维护维保</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val="en-US" w:eastAsia="zh-CN" w:bidi="ar"/>
              </w:rPr>
              <w:t>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kern w:val="0"/>
                <w:sz w:val="18"/>
                <w:szCs w:val="18"/>
                <w:highlight w:val="none"/>
                <w:lang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kern w:val="0"/>
                <w:sz w:val="18"/>
                <w:szCs w:val="18"/>
                <w:highlight w:val="none"/>
                <w:lang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kern w:val="0"/>
                <w:sz w:val="18"/>
                <w:szCs w:val="18"/>
                <w:highlight w:val="none"/>
                <w:lang w:bidi="ar"/>
              </w:rPr>
            </w:pPr>
          </w:p>
        </w:tc>
      </w:tr>
      <w:tr>
        <w:tblPrEx>
          <w:tblCellMar>
            <w:top w:w="0" w:type="dxa"/>
            <w:left w:w="108" w:type="dxa"/>
            <w:bottom w:w="0" w:type="dxa"/>
            <w:right w:w="108" w:type="dxa"/>
          </w:tblCellMar>
        </w:tblPrEx>
        <w:trPr>
          <w:trHeight w:val="600" w:hRule="atLeast"/>
        </w:trPr>
        <w:tc>
          <w:tcPr>
            <w:tcW w:w="896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kern w:val="0"/>
                <w:sz w:val="18"/>
                <w:szCs w:val="18"/>
                <w:highlight w:val="none"/>
                <w:lang w:val="en-US" w:bidi="ar"/>
              </w:rPr>
            </w:pPr>
            <w:r>
              <w:rPr>
                <w:rFonts w:hint="eastAsia" w:ascii="仿宋" w:hAnsi="仿宋" w:eastAsia="仿宋" w:cs="仿宋"/>
                <w:color w:val="auto"/>
                <w:kern w:val="0"/>
                <w:sz w:val="21"/>
                <w:szCs w:val="21"/>
                <w:highlight w:val="none"/>
                <w:lang w:val="en-US" w:eastAsia="zh-CN" w:bidi="ar"/>
              </w:rPr>
              <w:t>合计：   元（含税： %）</w:t>
            </w:r>
          </w:p>
        </w:tc>
      </w:tr>
    </w:tbl>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年  月  日</w:t>
      </w:r>
    </w:p>
    <w:p>
      <w:pPr>
        <w:pStyle w:val="2"/>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
        <w:rPr>
          <w:color w:val="auto"/>
          <w:highlight w:val="none"/>
        </w:rPr>
      </w:pPr>
    </w:p>
    <w:p>
      <w:pPr>
        <w:pStyle w:val="6"/>
        <w:rPr>
          <w:rFonts w:asciiTheme="majorEastAsia" w:hAnsiTheme="majorEastAsia" w:eastAsiaTheme="majorEastAsia"/>
          <w:color w:val="auto"/>
          <w:sz w:val="28"/>
          <w:szCs w:val="28"/>
          <w:highlight w:val="none"/>
        </w:rPr>
      </w:pPr>
      <w:bookmarkStart w:id="192" w:name="_Toc88209965"/>
      <w:bookmarkStart w:id="193" w:name="_Toc87616402"/>
      <w:bookmarkStart w:id="194" w:name="_Toc6058"/>
      <w:bookmarkStart w:id="195" w:name="_Toc16386"/>
      <w:r>
        <w:rPr>
          <w:rFonts w:hint="eastAsia" w:eastAsiaTheme="majorEastAsia"/>
          <w:color w:val="auto"/>
          <w:highlight w:val="none"/>
        </w:rPr>
        <w:t>6</w:t>
      </w:r>
      <w:r>
        <w:rPr>
          <w:rFonts w:hint="eastAsia" w:asciiTheme="majorEastAsia" w:hAnsiTheme="majorEastAsia" w:eastAsiaTheme="majorEastAsia"/>
          <w:color w:val="auto"/>
          <w:sz w:val="28"/>
          <w:szCs w:val="28"/>
          <w:highlight w:val="none"/>
        </w:rPr>
        <w:t>.其他资料</w:t>
      </w:r>
      <w:bookmarkEnd w:id="192"/>
      <w:bookmarkEnd w:id="193"/>
      <w:bookmarkEnd w:id="194"/>
      <w:bookmarkEnd w:id="195"/>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footerReference r:id="rId8" w:type="first"/>
      <w:footerReference r:id="rId6" w:type="default"/>
      <w:footerReference r:id="rId7"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Pr>
    </w:pPr>
    <w:r>
      <w:fldChar w:fldCharType="begin"/>
    </w:r>
    <w:r>
      <w:rPr>
        <w:rStyle w:val="26"/>
      </w:rPr>
      <w:instrText xml:space="preserve">PAGE  </w:instrText>
    </w:r>
    <w:r>
      <w:fldChar w:fldCharType="separate"/>
    </w:r>
    <w:r>
      <w:rPr>
        <w:rStyle w:val="26"/>
      </w:rPr>
      <w:t>24</w:t>
    </w:r>
    <w:r>
      <w:fldChar w:fldCharType="end"/>
    </w:r>
  </w:p>
  <w:p>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8923801"/>
    </w:sdtPr>
    <w:sdtContent>
      <w:p>
        <w:pPr>
          <w:pStyle w:val="16"/>
          <w:ind w:left="2250" w:hanging="1200"/>
          <w:jc w:val="center"/>
        </w:pPr>
        <w:r>
          <w:fldChar w:fldCharType="begin"/>
        </w:r>
        <w:r>
          <w:instrText xml:space="preserve">PAGE   \* MERGEFORMAT</w:instrText>
        </w:r>
        <w:r>
          <w:fldChar w:fldCharType="separate"/>
        </w:r>
        <w:r>
          <w:rPr>
            <w:lang w:val="zh-CN"/>
          </w:rPr>
          <w:t>2</w:t>
        </w:r>
        <w:r>
          <w:fldChar w:fldCharType="end"/>
        </w:r>
      </w:p>
    </w:sdtContent>
  </w:sdt>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t5CC8kBAACa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Xb2ixHGLE798/3b58evy8yt5&#10;mfvTB6gx7S5gYhre+gG3ZvYDOrPsQUWbvyiIYBy7e752Vw6JiPxovVqvKwwJjM0XxGcPz0OE9E56&#10;S7LR0IjjK13lpw+QxtQ5JVdz/lYbU0Zo3F8OxMwelrmPHLOVhv0wCdr79ox6epx8Qx0uOiXmvcPG&#10;5iWZjTgb+9k4hqgPHVJbFl4Q3hwTkijccoURdiqMIyvqpvXKO/HnvWQ9/FL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W3kILyQEAAJoDAAAOAAAAAAAAAAEAIAAAAB4BAABkcnMvZTJvRG9j&#10;LnhtbFBLBQYAAAAABgAGAFkBAABZBQ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82iockBAACa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Xb2kxHGLE798/3b58evy8yt5&#10;lfvTB6gx7S5gYhre+gG3ZvYDOrPsQUWbvyiIYBy7e752Vw6JiPxovVqvKwwJjM0XxGcPz0OE9E56&#10;S7LR0IjjK13lpw+QxtQ5JVdz/lYbU0Zo3F8OxMwelrmPHLOVhv0wCdr79ox6epx8Qx0uOiXmvcPG&#10;5iWZjTgb+9k4hqgPHVJbFl4Q3hwTkijccoURdiqMIyvqpvXKO/HnvWQ9/FL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3zaKhyQEAAJoDAAAOAAAAAAAAAAEAIAAAAB4BAABkcnMvZTJvRG9j&#10;LnhtbFBLBQYAAAAABgAGAFkBAABZ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XcAEckBAACa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VrShy3OPHL92+XH78uP7+S&#10;Ze5PH6DGtIeAiWm48wNuzewHdGbZg4o2f1EQwTh293ztrhwSEfnRerVeVxgSGJsviM8en4cI6a30&#10;lmSjoRHHV7rKT+8hjalzSq7m/L02pozQuL8ciJk9LHMfOWYrDfthErT37Rn19Dj5hjpcdErMO4eN&#10;zUsyG3E29rNxDFEfOqS2LLwg3B4TkijccoURdiqMIyvqpvXKO/HnvWQ9/lL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ldwARyQEAAJoDAAAOAAAAAAAAAAEAIAAAAB4BAABkcnMvZTJvRG9j&#10;LnhtbFBLBQYAAAAABgAGAFkBAABZBQ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0772E"/>
    <w:multiLevelType w:val="multilevel"/>
    <w:tmpl w:val="85F0772E"/>
    <w:lvl w:ilvl="0" w:tentative="0">
      <w:start w:val="1"/>
      <w:numFmt w:val="decimal"/>
      <w:pStyle w:val="7"/>
      <w:lvlText w:val="%1."/>
      <w:lvlJc w:val="left"/>
      <w:pPr>
        <w:ind w:left="420" w:hanging="420"/>
      </w:pPr>
      <w:rPr>
        <w:rFonts w:hint="default"/>
        <w:sz w:val="44"/>
        <w:szCs w:val="44"/>
      </w:rPr>
    </w:lvl>
    <w:lvl w:ilvl="1" w:tentative="0">
      <w:start w:val="1"/>
      <w:numFmt w:val="decimal"/>
      <w:suff w:val="space"/>
      <w:lvlText w:val="%1.%2"/>
      <w:lvlJc w:val="left"/>
      <w:pPr>
        <w:ind w:left="567" w:hanging="567"/>
      </w:pPr>
      <w:rPr>
        <w:rFonts w:hint="eastAsia"/>
      </w:rPr>
    </w:lvl>
    <w:lvl w:ilvl="2" w:tentative="0">
      <w:start w:val="1"/>
      <w:numFmt w:val="decimal"/>
      <w:suff w:val="space"/>
      <w:lvlText w:val="%1.%2.%3"/>
      <w:lvlJc w:val="left"/>
      <w:pPr>
        <w:ind w:left="567" w:hanging="425"/>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3" w:tentative="0">
      <w:start w:val="1"/>
      <w:numFmt w:val="decimal"/>
      <w:suff w:val="space"/>
      <w:lvlText w:val="%1.%2.%3.%4"/>
      <w:lvlJc w:val="left"/>
      <w:pPr>
        <w:ind w:left="425" w:hanging="425"/>
      </w:pPr>
      <w:rPr>
        <w:rFonts w:hint="default" w:ascii="Times New Roman" w:hAnsi="Times New Roman"/>
        <w:b w:val="0"/>
        <w:i w:val="0"/>
        <w:sz w:val="28"/>
        <w:szCs w:val="28"/>
      </w:rPr>
    </w:lvl>
    <w:lvl w:ilvl="4" w:tentative="0">
      <w:start w:val="1"/>
      <w:numFmt w:val="decimal"/>
      <w:suff w:val="space"/>
      <w:lvlText w:val="%1.%2.%3.%4.%5"/>
      <w:lvlJc w:val="left"/>
      <w:pPr>
        <w:ind w:left="425" w:hanging="425"/>
      </w:pPr>
      <w:rPr>
        <w:rFonts w:hint="default" w:ascii="Times New Roman" w:hAnsi="Times New Roman"/>
        <w:sz w:val="28"/>
        <w:szCs w:val="28"/>
      </w:rPr>
    </w:lvl>
    <w:lvl w:ilvl="5" w:tentative="0">
      <w:start w:val="1"/>
      <w:numFmt w:val="decimal"/>
      <w:suff w:val="space"/>
      <w:lvlText w:val="%1.%2.%3.%4.%5.%6"/>
      <w:lvlJc w:val="left"/>
      <w:pPr>
        <w:ind w:left="2145"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BE49D2EC"/>
    <w:multiLevelType w:val="singleLevel"/>
    <w:tmpl w:val="BE49D2EC"/>
    <w:lvl w:ilvl="0" w:tentative="0">
      <w:start w:val="1"/>
      <w:numFmt w:val="chineseCounting"/>
      <w:suff w:val="nothing"/>
      <w:lvlText w:val="%1、"/>
      <w:lvlJc w:val="left"/>
      <w:rPr>
        <w:rFonts w:hint="eastAsia"/>
      </w:rPr>
    </w:lvl>
  </w:abstractNum>
  <w:abstractNum w:abstractNumId="2">
    <w:nsid w:val="CC9CF724"/>
    <w:multiLevelType w:val="singleLevel"/>
    <w:tmpl w:val="CC9CF724"/>
    <w:lvl w:ilvl="0" w:tentative="0">
      <w:start w:val="1"/>
      <w:numFmt w:val="chineseCounting"/>
      <w:suff w:val="space"/>
      <w:lvlText w:val="第%1章"/>
      <w:lvlJc w:val="left"/>
      <w:rPr>
        <w:rFonts w:hint="eastAsia"/>
      </w:rPr>
    </w:lvl>
  </w:abstractNum>
  <w:abstractNum w:abstractNumId="3">
    <w:nsid w:val="1178FF0F"/>
    <w:multiLevelType w:val="singleLevel"/>
    <w:tmpl w:val="1178FF0F"/>
    <w:lvl w:ilvl="0" w:tentative="0">
      <w:start w:val="5"/>
      <w:numFmt w:val="decimal"/>
      <w:suff w:val="nothing"/>
      <w:lvlText w:val="（%1）"/>
      <w:lvlJc w:val="left"/>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2"/>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jODVhNjU0YTUyMDk5ZWE2MDQ2ZTg5ZWU5ZDNjODQifQ=="/>
  </w:docVars>
  <w:rsids>
    <w:rsidRoot w:val="005D618A"/>
    <w:rsid w:val="0005179A"/>
    <w:rsid w:val="00114A3C"/>
    <w:rsid w:val="001A2B64"/>
    <w:rsid w:val="001F700E"/>
    <w:rsid w:val="00395A0C"/>
    <w:rsid w:val="003D60BA"/>
    <w:rsid w:val="00411689"/>
    <w:rsid w:val="00514969"/>
    <w:rsid w:val="00576346"/>
    <w:rsid w:val="005D618A"/>
    <w:rsid w:val="00607598"/>
    <w:rsid w:val="00700186"/>
    <w:rsid w:val="00764F94"/>
    <w:rsid w:val="00776673"/>
    <w:rsid w:val="008F475C"/>
    <w:rsid w:val="00911ECD"/>
    <w:rsid w:val="00A042E0"/>
    <w:rsid w:val="00A95A41"/>
    <w:rsid w:val="00AE5D24"/>
    <w:rsid w:val="00B26BB1"/>
    <w:rsid w:val="00B26E21"/>
    <w:rsid w:val="00B320D8"/>
    <w:rsid w:val="00B55E3C"/>
    <w:rsid w:val="00B741D7"/>
    <w:rsid w:val="00B74F49"/>
    <w:rsid w:val="00C42CAD"/>
    <w:rsid w:val="00CB3927"/>
    <w:rsid w:val="00CD6D2B"/>
    <w:rsid w:val="00D4533C"/>
    <w:rsid w:val="00D50991"/>
    <w:rsid w:val="00DB395A"/>
    <w:rsid w:val="00E32F36"/>
    <w:rsid w:val="00F83B64"/>
    <w:rsid w:val="00F9076C"/>
    <w:rsid w:val="00F909C9"/>
    <w:rsid w:val="00FC7A15"/>
    <w:rsid w:val="013E3461"/>
    <w:rsid w:val="01BB0F13"/>
    <w:rsid w:val="02090C75"/>
    <w:rsid w:val="02A23A3C"/>
    <w:rsid w:val="02FB196F"/>
    <w:rsid w:val="035D130A"/>
    <w:rsid w:val="039110A9"/>
    <w:rsid w:val="03AC246A"/>
    <w:rsid w:val="03AE6061"/>
    <w:rsid w:val="03B23056"/>
    <w:rsid w:val="03DA023E"/>
    <w:rsid w:val="03DC3EBA"/>
    <w:rsid w:val="03F9794D"/>
    <w:rsid w:val="041D7F79"/>
    <w:rsid w:val="046A2461"/>
    <w:rsid w:val="04BF38F6"/>
    <w:rsid w:val="051C2970"/>
    <w:rsid w:val="054E4B67"/>
    <w:rsid w:val="060C3611"/>
    <w:rsid w:val="06C64829"/>
    <w:rsid w:val="070E7B6E"/>
    <w:rsid w:val="071D62B7"/>
    <w:rsid w:val="07516BB3"/>
    <w:rsid w:val="077D16D2"/>
    <w:rsid w:val="082A69F3"/>
    <w:rsid w:val="08675FC8"/>
    <w:rsid w:val="09B713FD"/>
    <w:rsid w:val="09EF6ACC"/>
    <w:rsid w:val="0A1967D7"/>
    <w:rsid w:val="0A315056"/>
    <w:rsid w:val="0A3E3B7B"/>
    <w:rsid w:val="0A694621"/>
    <w:rsid w:val="0AA213B4"/>
    <w:rsid w:val="0AF61C7E"/>
    <w:rsid w:val="0AFB45AD"/>
    <w:rsid w:val="0B351E9B"/>
    <w:rsid w:val="0B4C50D3"/>
    <w:rsid w:val="0B806B92"/>
    <w:rsid w:val="0B827E94"/>
    <w:rsid w:val="0B842F76"/>
    <w:rsid w:val="0BD070E1"/>
    <w:rsid w:val="0BD65B6B"/>
    <w:rsid w:val="0BFF3CAF"/>
    <w:rsid w:val="0C2361E7"/>
    <w:rsid w:val="0C247926"/>
    <w:rsid w:val="0D794204"/>
    <w:rsid w:val="0D9D13BC"/>
    <w:rsid w:val="0E2125D1"/>
    <w:rsid w:val="0E214211"/>
    <w:rsid w:val="0E411D9F"/>
    <w:rsid w:val="0E5F2769"/>
    <w:rsid w:val="0E8A64A3"/>
    <w:rsid w:val="0ED8332F"/>
    <w:rsid w:val="0F4D75A3"/>
    <w:rsid w:val="0F5B2DCA"/>
    <w:rsid w:val="0F714D08"/>
    <w:rsid w:val="0FA20605"/>
    <w:rsid w:val="0FED051E"/>
    <w:rsid w:val="0FEE4C29"/>
    <w:rsid w:val="0FFD33F6"/>
    <w:rsid w:val="10031608"/>
    <w:rsid w:val="10046082"/>
    <w:rsid w:val="104974DD"/>
    <w:rsid w:val="105632A1"/>
    <w:rsid w:val="10B97633"/>
    <w:rsid w:val="10CF50A9"/>
    <w:rsid w:val="111703D2"/>
    <w:rsid w:val="112B101A"/>
    <w:rsid w:val="11877731"/>
    <w:rsid w:val="119B53FC"/>
    <w:rsid w:val="1215733B"/>
    <w:rsid w:val="12424CDC"/>
    <w:rsid w:val="125C28E9"/>
    <w:rsid w:val="12852032"/>
    <w:rsid w:val="129A2738"/>
    <w:rsid w:val="12B56BF1"/>
    <w:rsid w:val="12CB1A89"/>
    <w:rsid w:val="131840FB"/>
    <w:rsid w:val="13467417"/>
    <w:rsid w:val="136E76CF"/>
    <w:rsid w:val="1424395D"/>
    <w:rsid w:val="145F08C6"/>
    <w:rsid w:val="14E43F59"/>
    <w:rsid w:val="15776308"/>
    <w:rsid w:val="15973CBB"/>
    <w:rsid w:val="15BC6B3C"/>
    <w:rsid w:val="15CE4B3C"/>
    <w:rsid w:val="15EC2C59"/>
    <w:rsid w:val="16360A7B"/>
    <w:rsid w:val="164D40B0"/>
    <w:rsid w:val="1694429A"/>
    <w:rsid w:val="17635326"/>
    <w:rsid w:val="178D4AD1"/>
    <w:rsid w:val="17B803EA"/>
    <w:rsid w:val="1815096B"/>
    <w:rsid w:val="18236EFD"/>
    <w:rsid w:val="18377249"/>
    <w:rsid w:val="183D727C"/>
    <w:rsid w:val="185D743E"/>
    <w:rsid w:val="189D5B1F"/>
    <w:rsid w:val="18A34CD0"/>
    <w:rsid w:val="18E6E239"/>
    <w:rsid w:val="19A53EA8"/>
    <w:rsid w:val="19B64DBC"/>
    <w:rsid w:val="19EC6A4A"/>
    <w:rsid w:val="1A373ACF"/>
    <w:rsid w:val="1A7B10BA"/>
    <w:rsid w:val="1A895341"/>
    <w:rsid w:val="1AB41A7B"/>
    <w:rsid w:val="1B0D071F"/>
    <w:rsid w:val="1B4568CE"/>
    <w:rsid w:val="1B815BDD"/>
    <w:rsid w:val="1B9015B7"/>
    <w:rsid w:val="1B950DA6"/>
    <w:rsid w:val="1BF54245"/>
    <w:rsid w:val="1C762AA7"/>
    <w:rsid w:val="1D0E6976"/>
    <w:rsid w:val="1D5A79EE"/>
    <w:rsid w:val="1E0E2CD0"/>
    <w:rsid w:val="1E164317"/>
    <w:rsid w:val="1E831280"/>
    <w:rsid w:val="1EBC4704"/>
    <w:rsid w:val="1EE522C8"/>
    <w:rsid w:val="1F172EB5"/>
    <w:rsid w:val="1F22070B"/>
    <w:rsid w:val="1F5A1B02"/>
    <w:rsid w:val="1F94592D"/>
    <w:rsid w:val="1FB860DE"/>
    <w:rsid w:val="203C5A02"/>
    <w:rsid w:val="209D4C94"/>
    <w:rsid w:val="20B44FCD"/>
    <w:rsid w:val="20E84705"/>
    <w:rsid w:val="21261049"/>
    <w:rsid w:val="218400BA"/>
    <w:rsid w:val="21AB1E2F"/>
    <w:rsid w:val="21D40498"/>
    <w:rsid w:val="22493963"/>
    <w:rsid w:val="22767047"/>
    <w:rsid w:val="239A7798"/>
    <w:rsid w:val="23A05588"/>
    <w:rsid w:val="23DA40B1"/>
    <w:rsid w:val="240476A1"/>
    <w:rsid w:val="24E953B9"/>
    <w:rsid w:val="25431AEB"/>
    <w:rsid w:val="25B875EB"/>
    <w:rsid w:val="25BE3BFB"/>
    <w:rsid w:val="25BF43FD"/>
    <w:rsid w:val="25F86BCD"/>
    <w:rsid w:val="2605748B"/>
    <w:rsid w:val="260B2287"/>
    <w:rsid w:val="26396D26"/>
    <w:rsid w:val="264544A6"/>
    <w:rsid w:val="267702FB"/>
    <w:rsid w:val="269E416A"/>
    <w:rsid w:val="26C11C6B"/>
    <w:rsid w:val="272100D3"/>
    <w:rsid w:val="272C72FC"/>
    <w:rsid w:val="275131CB"/>
    <w:rsid w:val="278F6521"/>
    <w:rsid w:val="27954E8C"/>
    <w:rsid w:val="27EB149D"/>
    <w:rsid w:val="27FD3E52"/>
    <w:rsid w:val="284130B3"/>
    <w:rsid w:val="28E11370"/>
    <w:rsid w:val="294A756A"/>
    <w:rsid w:val="29781BF8"/>
    <w:rsid w:val="297939E2"/>
    <w:rsid w:val="29C33ED0"/>
    <w:rsid w:val="29D5322D"/>
    <w:rsid w:val="2A025DD9"/>
    <w:rsid w:val="2A2619CB"/>
    <w:rsid w:val="2A7317D3"/>
    <w:rsid w:val="2A7C2231"/>
    <w:rsid w:val="2A920E4F"/>
    <w:rsid w:val="2ABB753D"/>
    <w:rsid w:val="2AFE6EC4"/>
    <w:rsid w:val="2B345DDC"/>
    <w:rsid w:val="2B7A49FA"/>
    <w:rsid w:val="2B7F6576"/>
    <w:rsid w:val="2C615D26"/>
    <w:rsid w:val="2CB679ED"/>
    <w:rsid w:val="2CB73169"/>
    <w:rsid w:val="2CE83C37"/>
    <w:rsid w:val="2CEB2FFC"/>
    <w:rsid w:val="2D173C07"/>
    <w:rsid w:val="2D424A86"/>
    <w:rsid w:val="2DDA66B7"/>
    <w:rsid w:val="2E6F2D11"/>
    <w:rsid w:val="2E7B52DB"/>
    <w:rsid w:val="2E9B6523"/>
    <w:rsid w:val="2ED60115"/>
    <w:rsid w:val="2F324CFE"/>
    <w:rsid w:val="2FBA09F1"/>
    <w:rsid w:val="2FEF2ACF"/>
    <w:rsid w:val="2FF93D20"/>
    <w:rsid w:val="30540211"/>
    <w:rsid w:val="30E45100"/>
    <w:rsid w:val="31112A0D"/>
    <w:rsid w:val="3118711F"/>
    <w:rsid w:val="311F4B20"/>
    <w:rsid w:val="312D7741"/>
    <w:rsid w:val="316F137F"/>
    <w:rsid w:val="31815AF3"/>
    <w:rsid w:val="31BD668C"/>
    <w:rsid w:val="31DF525F"/>
    <w:rsid w:val="31EC162B"/>
    <w:rsid w:val="32324C2E"/>
    <w:rsid w:val="327171DF"/>
    <w:rsid w:val="32735EBA"/>
    <w:rsid w:val="32BC5ADB"/>
    <w:rsid w:val="3391569E"/>
    <w:rsid w:val="33F36FDD"/>
    <w:rsid w:val="341E3434"/>
    <w:rsid w:val="34BB4442"/>
    <w:rsid w:val="3584136B"/>
    <w:rsid w:val="35EE5A04"/>
    <w:rsid w:val="35FF5AA4"/>
    <w:rsid w:val="360B7EBA"/>
    <w:rsid w:val="36416867"/>
    <w:rsid w:val="367D5DD4"/>
    <w:rsid w:val="369C32FD"/>
    <w:rsid w:val="37666E72"/>
    <w:rsid w:val="38081EA3"/>
    <w:rsid w:val="38167A04"/>
    <w:rsid w:val="381C3783"/>
    <w:rsid w:val="394B167A"/>
    <w:rsid w:val="39AD34EA"/>
    <w:rsid w:val="39DA2868"/>
    <w:rsid w:val="39DF6BF2"/>
    <w:rsid w:val="3A055F4B"/>
    <w:rsid w:val="3A4E4336"/>
    <w:rsid w:val="3A6007FE"/>
    <w:rsid w:val="3A802587"/>
    <w:rsid w:val="3A852164"/>
    <w:rsid w:val="3AF93D6C"/>
    <w:rsid w:val="3AFD06C8"/>
    <w:rsid w:val="3B477B26"/>
    <w:rsid w:val="3B7C2CE4"/>
    <w:rsid w:val="3BAF716B"/>
    <w:rsid w:val="3C0B5355"/>
    <w:rsid w:val="3C213C0F"/>
    <w:rsid w:val="3C7E7F35"/>
    <w:rsid w:val="3CD4176B"/>
    <w:rsid w:val="3CFAB836"/>
    <w:rsid w:val="3D1F44D9"/>
    <w:rsid w:val="3D5C38CD"/>
    <w:rsid w:val="3E5070F1"/>
    <w:rsid w:val="3E7569E0"/>
    <w:rsid w:val="3EC370CB"/>
    <w:rsid w:val="3F5ED7E5"/>
    <w:rsid w:val="3F6C3589"/>
    <w:rsid w:val="3F850180"/>
    <w:rsid w:val="3F9004D6"/>
    <w:rsid w:val="3FA6D95C"/>
    <w:rsid w:val="3FEE7CFA"/>
    <w:rsid w:val="3FEEA248"/>
    <w:rsid w:val="400E4D5E"/>
    <w:rsid w:val="40706C16"/>
    <w:rsid w:val="40E1138C"/>
    <w:rsid w:val="4106333F"/>
    <w:rsid w:val="413814BA"/>
    <w:rsid w:val="41872511"/>
    <w:rsid w:val="41DA01F0"/>
    <w:rsid w:val="41DF1251"/>
    <w:rsid w:val="424236D9"/>
    <w:rsid w:val="42466655"/>
    <w:rsid w:val="42C82F57"/>
    <w:rsid w:val="435707E5"/>
    <w:rsid w:val="439927E1"/>
    <w:rsid w:val="43C76AF7"/>
    <w:rsid w:val="43D54C8A"/>
    <w:rsid w:val="43E97E4A"/>
    <w:rsid w:val="43FB6F39"/>
    <w:rsid w:val="440D65DA"/>
    <w:rsid w:val="446828F0"/>
    <w:rsid w:val="45093E85"/>
    <w:rsid w:val="450B3BFA"/>
    <w:rsid w:val="45242C75"/>
    <w:rsid w:val="45C13B4D"/>
    <w:rsid w:val="45F303D0"/>
    <w:rsid w:val="46054BCA"/>
    <w:rsid w:val="464C6AFC"/>
    <w:rsid w:val="468B0091"/>
    <w:rsid w:val="46A107C3"/>
    <w:rsid w:val="46B15CE2"/>
    <w:rsid w:val="46BE113D"/>
    <w:rsid w:val="46E44B13"/>
    <w:rsid w:val="4703508A"/>
    <w:rsid w:val="475023F8"/>
    <w:rsid w:val="479A1E7B"/>
    <w:rsid w:val="479D361E"/>
    <w:rsid w:val="47B74789"/>
    <w:rsid w:val="47C87B80"/>
    <w:rsid w:val="48032A55"/>
    <w:rsid w:val="480F2B9D"/>
    <w:rsid w:val="48102176"/>
    <w:rsid w:val="48282920"/>
    <w:rsid w:val="483E1347"/>
    <w:rsid w:val="485321E0"/>
    <w:rsid w:val="48546AD3"/>
    <w:rsid w:val="48CA4868"/>
    <w:rsid w:val="48F005D3"/>
    <w:rsid w:val="49466522"/>
    <w:rsid w:val="49547ADD"/>
    <w:rsid w:val="49732351"/>
    <w:rsid w:val="498F4AF1"/>
    <w:rsid w:val="49C05787"/>
    <w:rsid w:val="49CF518D"/>
    <w:rsid w:val="49D56585"/>
    <w:rsid w:val="49FC64C0"/>
    <w:rsid w:val="49FF1980"/>
    <w:rsid w:val="4A204B92"/>
    <w:rsid w:val="4A7F3979"/>
    <w:rsid w:val="4ADA1F63"/>
    <w:rsid w:val="4AE23D89"/>
    <w:rsid w:val="4B2038D0"/>
    <w:rsid w:val="4B296E7D"/>
    <w:rsid w:val="4B79394E"/>
    <w:rsid w:val="4B877F28"/>
    <w:rsid w:val="4CD200BA"/>
    <w:rsid w:val="4D20040E"/>
    <w:rsid w:val="4D2044E7"/>
    <w:rsid w:val="4D6642D3"/>
    <w:rsid w:val="4D916BA6"/>
    <w:rsid w:val="4DC44169"/>
    <w:rsid w:val="4DE24E21"/>
    <w:rsid w:val="4DE80F7C"/>
    <w:rsid w:val="4E1B19A3"/>
    <w:rsid w:val="4E48787F"/>
    <w:rsid w:val="4E8D5680"/>
    <w:rsid w:val="4EF0709E"/>
    <w:rsid w:val="4F0469A4"/>
    <w:rsid w:val="4FBF5D0D"/>
    <w:rsid w:val="4FF305DC"/>
    <w:rsid w:val="500E56F4"/>
    <w:rsid w:val="50540C73"/>
    <w:rsid w:val="50752AF8"/>
    <w:rsid w:val="513C6A7B"/>
    <w:rsid w:val="517300C9"/>
    <w:rsid w:val="51B31D16"/>
    <w:rsid w:val="51B76E13"/>
    <w:rsid w:val="529F7DDC"/>
    <w:rsid w:val="52EC6EC2"/>
    <w:rsid w:val="532D486F"/>
    <w:rsid w:val="5333545B"/>
    <w:rsid w:val="535C1750"/>
    <w:rsid w:val="538D0E89"/>
    <w:rsid w:val="5450213C"/>
    <w:rsid w:val="546711F3"/>
    <w:rsid w:val="546C3825"/>
    <w:rsid w:val="54BE2681"/>
    <w:rsid w:val="54D062C6"/>
    <w:rsid w:val="54D24048"/>
    <w:rsid w:val="54D64CD5"/>
    <w:rsid w:val="5532287C"/>
    <w:rsid w:val="55887D69"/>
    <w:rsid w:val="55EE5D11"/>
    <w:rsid w:val="561A0928"/>
    <w:rsid w:val="56423872"/>
    <w:rsid w:val="569E06BC"/>
    <w:rsid w:val="56B279F0"/>
    <w:rsid w:val="56F20F86"/>
    <w:rsid w:val="579D710E"/>
    <w:rsid w:val="581F22F6"/>
    <w:rsid w:val="586E1E17"/>
    <w:rsid w:val="58862C35"/>
    <w:rsid w:val="58C14957"/>
    <w:rsid w:val="58CC23D2"/>
    <w:rsid w:val="58E66050"/>
    <w:rsid w:val="596B36B6"/>
    <w:rsid w:val="59E63F07"/>
    <w:rsid w:val="59FC7994"/>
    <w:rsid w:val="5AD70609"/>
    <w:rsid w:val="5AE83A50"/>
    <w:rsid w:val="5B353193"/>
    <w:rsid w:val="5BAB2917"/>
    <w:rsid w:val="5BFC33FA"/>
    <w:rsid w:val="5C3107A4"/>
    <w:rsid w:val="5C337866"/>
    <w:rsid w:val="5C3B1B93"/>
    <w:rsid w:val="5C9220DF"/>
    <w:rsid w:val="5CE143E7"/>
    <w:rsid w:val="5D2275A3"/>
    <w:rsid w:val="5D4A15F3"/>
    <w:rsid w:val="5D69542A"/>
    <w:rsid w:val="5D783B72"/>
    <w:rsid w:val="5DE97037"/>
    <w:rsid w:val="5E0930EF"/>
    <w:rsid w:val="5E3D4D53"/>
    <w:rsid w:val="5E4717E6"/>
    <w:rsid w:val="5E55774C"/>
    <w:rsid w:val="5E8A70FF"/>
    <w:rsid w:val="5F4DCCD3"/>
    <w:rsid w:val="60045F96"/>
    <w:rsid w:val="60104DDC"/>
    <w:rsid w:val="605C0804"/>
    <w:rsid w:val="60913E6F"/>
    <w:rsid w:val="611F0045"/>
    <w:rsid w:val="61733C3E"/>
    <w:rsid w:val="6189617B"/>
    <w:rsid w:val="61B52BB6"/>
    <w:rsid w:val="61B749C2"/>
    <w:rsid w:val="61C635EB"/>
    <w:rsid w:val="62280D20"/>
    <w:rsid w:val="628F1246"/>
    <w:rsid w:val="62B4786E"/>
    <w:rsid w:val="62CA2457"/>
    <w:rsid w:val="631303F2"/>
    <w:rsid w:val="638240A1"/>
    <w:rsid w:val="63833423"/>
    <w:rsid w:val="63A5257B"/>
    <w:rsid w:val="63BD3DCC"/>
    <w:rsid w:val="63C61741"/>
    <w:rsid w:val="64094025"/>
    <w:rsid w:val="64174082"/>
    <w:rsid w:val="64560967"/>
    <w:rsid w:val="656B1D10"/>
    <w:rsid w:val="65B841F9"/>
    <w:rsid w:val="66022B28"/>
    <w:rsid w:val="664A38E2"/>
    <w:rsid w:val="66581E87"/>
    <w:rsid w:val="666F1DE3"/>
    <w:rsid w:val="66766EBB"/>
    <w:rsid w:val="66DC3C7A"/>
    <w:rsid w:val="66FA11D5"/>
    <w:rsid w:val="674302C7"/>
    <w:rsid w:val="67CB09D8"/>
    <w:rsid w:val="67EE3B0F"/>
    <w:rsid w:val="680A5986"/>
    <w:rsid w:val="680D5F4B"/>
    <w:rsid w:val="68113F51"/>
    <w:rsid w:val="68B272C7"/>
    <w:rsid w:val="68E94770"/>
    <w:rsid w:val="68EC1CEF"/>
    <w:rsid w:val="68F949C9"/>
    <w:rsid w:val="695A4290"/>
    <w:rsid w:val="696F3649"/>
    <w:rsid w:val="69FFBD88"/>
    <w:rsid w:val="6A267606"/>
    <w:rsid w:val="6A334932"/>
    <w:rsid w:val="6A3353FF"/>
    <w:rsid w:val="6A5D63E6"/>
    <w:rsid w:val="6A5F24D1"/>
    <w:rsid w:val="6ACA70C4"/>
    <w:rsid w:val="6AE347EB"/>
    <w:rsid w:val="6B330365"/>
    <w:rsid w:val="6B434AF0"/>
    <w:rsid w:val="6B57675A"/>
    <w:rsid w:val="6B87098A"/>
    <w:rsid w:val="6BDD7B4D"/>
    <w:rsid w:val="6CE44E5A"/>
    <w:rsid w:val="6D52013C"/>
    <w:rsid w:val="6D566584"/>
    <w:rsid w:val="6EBC0B3A"/>
    <w:rsid w:val="6EED597D"/>
    <w:rsid w:val="6EF51C7D"/>
    <w:rsid w:val="6F3079DA"/>
    <w:rsid w:val="6F44681A"/>
    <w:rsid w:val="6F8363E5"/>
    <w:rsid w:val="6F841DCF"/>
    <w:rsid w:val="6FA80CCD"/>
    <w:rsid w:val="6FAC3CC5"/>
    <w:rsid w:val="6FC746F5"/>
    <w:rsid w:val="6FE33EF5"/>
    <w:rsid w:val="70317AC6"/>
    <w:rsid w:val="704B26F7"/>
    <w:rsid w:val="70697B21"/>
    <w:rsid w:val="70863262"/>
    <w:rsid w:val="70A76ED3"/>
    <w:rsid w:val="713D7584"/>
    <w:rsid w:val="71860B17"/>
    <w:rsid w:val="723B27CC"/>
    <w:rsid w:val="72565C05"/>
    <w:rsid w:val="72687227"/>
    <w:rsid w:val="727E6795"/>
    <w:rsid w:val="72A03FD9"/>
    <w:rsid w:val="73406CFF"/>
    <w:rsid w:val="7383028C"/>
    <w:rsid w:val="73A25E44"/>
    <w:rsid w:val="741F68CF"/>
    <w:rsid w:val="75252DF3"/>
    <w:rsid w:val="75621536"/>
    <w:rsid w:val="75BF3154"/>
    <w:rsid w:val="75DA4A2D"/>
    <w:rsid w:val="76442BD0"/>
    <w:rsid w:val="764A07CF"/>
    <w:rsid w:val="764F6B3D"/>
    <w:rsid w:val="76B15E33"/>
    <w:rsid w:val="76CD2B7B"/>
    <w:rsid w:val="76D80645"/>
    <w:rsid w:val="76E03371"/>
    <w:rsid w:val="771211AA"/>
    <w:rsid w:val="77736C04"/>
    <w:rsid w:val="780E5898"/>
    <w:rsid w:val="782642CC"/>
    <w:rsid w:val="7894095E"/>
    <w:rsid w:val="78964555"/>
    <w:rsid w:val="78CF4963"/>
    <w:rsid w:val="79000679"/>
    <w:rsid w:val="7916258F"/>
    <w:rsid w:val="791C0FE5"/>
    <w:rsid w:val="7966525C"/>
    <w:rsid w:val="79994C45"/>
    <w:rsid w:val="79A416F0"/>
    <w:rsid w:val="79B03EB6"/>
    <w:rsid w:val="79B61437"/>
    <w:rsid w:val="7AE15A5C"/>
    <w:rsid w:val="7AF37579"/>
    <w:rsid w:val="7AF87F64"/>
    <w:rsid w:val="7B1C0C84"/>
    <w:rsid w:val="7B477A82"/>
    <w:rsid w:val="7B5A62DF"/>
    <w:rsid w:val="7B7A04A8"/>
    <w:rsid w:val="7B8E4662"/>
    <w:rsid w:val="7BCA226F"/>
    <w:rsid w:val="7BFC5A6F"/>
    <w:rsid w:val="7C0C3F6D"/>
    <w:rsid w:val="7C22163C"/>
    <w:rsid w:val="7C457B4B"/>
    <w:rsid w:val="7C595075"/>
    <w:rsid w:val="7C6B07B2"/>
    <w:rsid w:val="7D133243"/>
    <w:rsid w:val="7D945420"/>
    <w:rsid w:val="7D997857"/>
    <w:rsid w:val="7DD07A4B"/>
    <w:rsid w:val="7E394207"/>
    <w:rsid w:val="7E4007A2"/>
    <w:rsid w:val="7E791CAD"/>
    <w:rsid w:val="7EA50DFB"/>
    <w:rsid w:val="7EC86878"/>
    <w:rsid w:val="7EEE1933"/>
    <w:rsid w:val="7F16390D"/>
    <w:rsid w:val="7F752917"/>
    <w:rsid w:val="7F77A308"/>
    <w:rsid w:val="7F7BBE47"/>
    <w:rsid w:val="7FD10FC1"/>
    <w:rsid w:val="7FE37961"/>
    <w:rsid w:val="7FF633F9"/>
    <w:rsid w:val="ABC2B93E"/>
    <w:rsid w:val="BD66BB7B"/>
    <w:rsid w:val="CFE51EA0"/>
    <w:rsid w:val="CFFFDB74"/>
    <w:rsid w:val="DBAE09CE"/>
    <w:rsid w:val="EBEE40A2"/>
    <w:rsid w:val="FAEFAB47"/>
    <w:rsid w:val="FBF9350F"/>
    <w:rsid w:val="FCEDFE85"/>
    <w:rsid w:val="FDBA47E4"/>
    <w:rsid w:val="FE6BBC5D"/>
    <w:rsid w:val="FEA2EAA0"/>
    <w:rsid w:val="FEEF0225"/>
    <w:rsid w:val="FEF6F716"/>
    <w:rsid w:val="FEFF3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qFormat="1"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2"/>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3"/>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4"/>
    <w:unhideWhenUsed/>
    <w:qFormat/>
    <w:uiPriority w:val="9"/>
    <w:pPr>
      <w:keepNext/>
      <w:keepLines/>
      <w:spacing w:before="260" w:after="260" w:line="416" w:lineRule="auto"/>
      <w:outlineLvl w:val="2"/>
    </w:pPr>
    <w:rPr>
      <w:rFonts w:ascii="Calibri" w:hAnsi="Calibri" w:eastAsia="宋体" w:cs="Times New Roman"/>
      <w:b/>
      <w:bCs/>
      <w:sz w:val="32"/>
      <w:szCs w:val="32"/>
    </w:rPr>
  </w:style>
  <w:style w:type="paragraph" w:styleId="7">
    <w:name w:val="heading 4"/>
    <w:basedOn w:val="1"/>
    <w:next w:val="1"/>
    <w:semiHidden/>
    <w:unhideWhenUsed/>
    <w:qFormat/>
    <w:uiPriority w:val="0"/>
    <w:pPr>
      <w:keepNext/>
      <w:keepLines/>
      <w:numPr>
        <w:ilvl w:val="0"/>
        <w:numId w:val="1"/>
      </w:numPr>
      <w:spacing w:before="100" w:beforeLines="100" w:after="100" w:afterLines="100"/>
      <w:textAlignment w:val="baseline"/>
      <w:outlineLvl w:val="3"/>
    </w:pPr>
    <w:rPr>
      <w:rFonts w:ascii="黑体" w:hAnsi="黑体" w:eastAsia="黑体" w:cs="黑体"/>
      <w:b/>
      <w:bCs/>
      <w:sz w:val="30"/>
      <w:szCs w:val="28"/>
      <w:lang w:val="en-GB"/>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pPr>
    <w:rPr>
      <w:rFonts w:eastAsia="等线"/>
      <w:color w:val="000000"/>
      <w:szCs w:val="24"/>
    </w:rPr>
  </w:style>
  <w:style w:type="paragraph" w:styleId="3">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8">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9">
    <w:name w:val="Body Text 3"/>
    <w:basedOn w:val="1"/>
    <w:link w:val="42"/>
    <w:unhideWhenUsed/>
    <w:qFormat/>
    <w:uiPriority w:val="99"/>
    <w:pPr>
      <w:spacing w:after="120"/>
    </w:pPr>
    <w:rPr>
      <w:sz w:val="16"/>
      <w:szCs w:val="16"/>
    </w:rPr>
  </w:style>
  <w:style w:type="paragraph" w:styleId="10">
    <w:name w:val="Body Text"/>
    <w:basedOn w:val="1"/>
    <w:qFormat/>
    <w:uiPriority w:val="99"/>
    <w:pPr>
      <w:spacing w:after="120"/>
    </w:pPr>
  </w:style>
  <w:style w:type="paragraph" w:styleId="11">
    <w:name w:val="Block Text"/>
    <w:basedOn w:val="1"/>
    <w:next w:val="7"/>
    <w:unhideWhenUsed/>
    <w:qFormat/>
    <w:uiPriority w:val="99"/>
    <w:pPr>
      <w:spacing w:after="120"/>
    </w:pPr>
    <w:rPr>
      <w:rFonts w:ascii="Times New Roman" w:hAnsi="Times New Roman"/>
    </w:r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qFormat/>
    <w:uiPriority w:val="0"/>
    <w:rPr>
      <w:rFonts w:ascii="宋体" w:hAnsi="Courier New"/>
      <w:szCs w:val="21"/>
    </w:rPr>
  </w:style>
  <w:style w:type="paragraph" w:styleId="14">
    <w:name w:val="Body Text Indent 2"/>
    <w:basedOn w:val="1"/>
    <w:qFormat/>
    <w:uiPriority w:val="0"/>
    <w:pPr>
      <w:adjustRightInd w:val="0"/>
      <w:spacing w:after="120" w:line="480" w:lineRule="auto"/>
      <w:ind w:left="420"/>
      <w:textAlignment w:val="baseline"/>
    </w:pPr>
    <w:rPr>
      <w:rFonts w:ascii="Times New Roman" w:hAnsi="Times New Roman" w:cs="Times New Roman"/>
      <w:kern w:val="0"/>
      <w:szCs w:val="20"/>
    </w:rPr>
  </w:style>
  <w:style w:type="paragraph" w:styleId="15">
    <w:name w:val="Balloon Text"/>
    <w:basedOn w:val="1"/>
    <w:link w:val="37"/>
    <w:semiHidden/>
    <w:unhideWhenUsed/>
    <w:qFormat/>
    <w:uiPriority w:val="99"/>
    <w:rPr>
      <w:sz w:val="18"/>
      <w:szCs w:val="18"/>
    </w:rPr>
  </w:style>
  <w:style w:type="paragraph" w:styleId="16">
    <w:name w:val="footer"/>
    <w:basedOn w:val="1"/>
    <w:link w:val="31"/>
    <w:unhideWhenUsed/>
    <w:qFormat/>
    <w:uiPriority w:val="99"/>
    <w:pPr>
      <w:tabs>
        <w:tab w:val="center" w:pos="4153"/>
        <w:tab w:val="right" w:pos="8306"/>
      </w:tabs>
      <w:snapToGrid w:val="0"/>
      <w:jc w:val="left"/>
    </w:pPr>
    <w:rPr>
      <w:sz w:val="18"/>
      <w:szCs w:val="18"/>
    </w:rPr>
  </w:style>
  <w:style w:type="paragraph" w:styleId="17">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List"/>
    <w:basedOn w:val="1"/>
    <w:next w:val="1"/>
    <w:qFormat/>
    <w:uiPriority w:val="0"/>
    <w:pPr>
      <w:snapToGrid w:val="0"/>
    </w:pPr>
    <w:rPr>
      <w:szCs w:val="24"/>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Body Text 2"/>
    <w:basedOn w:val="1"/>
    <w:qFormat/>
    <w:uiPriority w:val="0"/>
    <w:pPr>
      <w:spacing w:after="120" w:line="480" w:lineRule="auto"/>
    </w:pPr>
  </w:style>
  <w:style w:type="paragraph" w:styleId="22">
    <w:name w:val="Normal (Web)"/>
    <w:basedOn w:val="1"/>
    <w:qFormat/>
    <w:uiPriority w:val="99"/>
    <w:pPr>
      <w:spacing w:before="100" w:beforeAutospacing="1" w:after="100" w:afterAutospacing="1"/>
    </w:pPr>
    <w:rPr>
      <w:rFonts w:ascii="宋体" w:hAnsi="宋体" w:cs="Times New Roman"/>
      <w:kern w:val="0"/>
      <w:sz w:val="24"/>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page number"/>
    <w:basedOn w:val="25"/>
    <w:qFormat/>
    <w:uiPriority w:val="0"/>
  </w:style>
  <w:style w:type="character" w:styleId="27">
    <w:name w:val="Hyperlink"/>
    <w:basedOn w:val="25"/>
    <w:unhideWhenUsed/>
    <w:qFormat/>
    <w:uiPriority w:val="99"/>
    <w:rPr>
      <w:color w:val="0000FF" w:themeColor="hyperlink"/>
      <w:u w:val="single"/>
      <w14:textFill>
        <w14:solidFill>
          <w14:schemeClr w14:val="hlink"/>
        </w14:solidFill>
      </w14:textFill>
    </w:rPr>
  </w:style>
  <w:style w:type="paragraph" w:customStyle="1" w:styleId="28">
    <w:name w:val="Default"/>
    <w:next w:val="19"/>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9">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30">
    <w:name w:val="页眉 Char"/>
    <w:basedOn w:val="25"/>
    <w:link w:val="17"/>
    <w:qFormat/>
    <w:uiPriority w:val="99"/>
    <w:rPr>
      <w:sz w:val="18"/>
      <w:szCs w:val="18"/>
    </w:rPr>
  </w:style>
  <w:style w:type="character" w:customStyle="1" w:styleId="31">
    <w:name w:val="页脚 Char"/>
    <w:basedOn w:val="25"/>
    <w:link w:val="16"/>
    <w:qFormat/>
    <w:uiPriority w:val="99"/>
    <w:rPr>
      <w:sz w:val="18"/>
      <w:szCs w:val="18"/>
    </w:rPr>
  </w:style>
  <w:style w:type="character" w:customStyle="1" w:styleId="32">
    <w:name w:val="标题 1 Char"/>
    <w:basedOn w:val="25"/>
    <w:link w:val="4"/>
    <w:qFormat/>
    <w:uiPriority w:val="9"/>
    <w:rPr>
      <w:rFonts w:eastAsia="方正小标宋简体"/>
      <w:bCs/>
      <w:kern w:val="44"/>
      <w:sz w:val="44"/>
      <w:szCs w:val="44"/>
    </w:rPr>
  </w:style>
  <w:style w:type="character" w:customStyle="1" w:styleId="33">
    <w:name w:val="标题 2 Char"/>
    <w:basedOn w:val="25"/>
    <w:link w:val="5"/>
    <w:qFormat/>
    <w:uiPriority w:val="9"/>
    <w:rPr>
      <w:rFonts w:eastAsia="方正小标宋简体" w:asciiTheme="majorHAnsi" w:hAnsiTheme="majorHAnsi" w:cstheme="majorBidi"/>
      <w:bCs/>
      <w:sz w:val="36"/>
      <w:szCs w:val="32"/>
    </w:rPr>
  </w:style>
  <w:style w:type="character" w:customStyle="1" w:styleId="34">
    <w:name w:val="标题 3 Char"/>
    <w:basedOn w:val="25"/>
    <w:link w:val="6"/>
    <w:qFormat/>
    <w:uiPriority w:val="9"/>
    <w:rPr>
      <w:rFonts w:ascii="Calibri" w:hAnsi="Calibri" w:eastAsia="宋体" w:cs="Times New Roman"/>
      <w:b/>
      <w:bCs/>
      <w:sz w:val="32"/>
      <w:szCs w:val="32"/>
    </w:rPr>
  </w:style>
  <w:style w:type="paragraph" w:styleId="35">
    <w:name w:val="List Paragraph"/>
    <w:basedOn w:val="1"/>
    <w:link w:val="43"/>
    <w:qFormat/>
    <w:uiPriority w:val="34"/>
    <w:pPr>
      <w:ind w:firstLine="420" w:firstLineChars="200"/>
    </w:pPr>
  </w:style>
  <w:style w:type="paragraph" w:customStyle="1" w:styleId="36">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Char"/>
    <w:basedOn w:val="25"/>
    <w:link w:val="15"/>
    <w:semiHidden/>
    <w:qFormat/>
    <w:uiPriority w:val="99"/>
    <w:rPr>
      <w:sz w:val="18"/>
      <w:szCs w:val="18"/>
    </w:rPr>
  </w:style>
  <w:style w:type="paragraph" w:styleId="3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CM97"/>
    <w:basedOn w:val="28"/>
    <w:next w:val="28"/>
    <w:qFormat/>
    <w:uiPriority w:val="0"/>
    <w:pPr>
      <w:spacing w:after="373"/>
    </w:pPr>
    <w:rPr>
      <w:color w:val="auto"/>
    </w:rPr>
  </w:style>
  <w:style w:type="paragraph" w:customStyle="1" w:styleId="40">
    <w:name w:val="CM91"/>
    <w:basedOn w:val="28"/>
    <w:next w:val="28"/>
    <w:qFormat/>
    <w:uiPriority w:val="0"/>
    <w:pPr>
      <w:spacing w:after="160"/>
    </w:pPr>
    <w:rPr>
      <w:color w:val="auto"/>
    </w:rPr>
  </w:style>
  <w:style w:type="character" w:customStyle="1" w:styleId="41">
    <w:name w:val="正文文本 3 Char"/>
    <w:qFormat/>
    <w:uiPriority w:val="99"/>
    <w:rPr>
      <w:sz w:val="16"/>
      <w:szCs w:val="16"/>
    </w:rPr>
  </w:style>
  <w:style w:type="character" w:customStyle="1" w:styleId="42">
    <w:name w:val="正文文本 3 Char1"/>
    <w:basedOn w:val="25"/>
    <w:link w:val="9"/>
    <w:semiHidden/>
    <w:qFormat/>
    <w:uiPriority w:val="99"/>
    <w:rPr>
      <w:sz w:val="16"/>
      <w:szCs w:val="16"/>
    </w:rPr>
  </w:style>
  <w:style w:type="character" w:customStyle="1" w:styleId="43">
    <w:name w:val="列出段落 Char"/>
    <w:link w:val="35"/>
    <w:qFormat/>
    <w:uiPriority w:val="34"/>
  </w:style>
  <w:style w:type="paragraph" w:customStyle="1" w:styleId="44">
    <w:name w:val="1"/>
    <w:basedOn w:val="1"/>
    <w:next w:val="13"/>
    <w:qFormat/>
    <w:uiPriority w:val="99"/>
    <w:rPr>
      <w:rFonts w:ascii="宋体" w:hAnsi="Courier New"/>
    </w:rPr>
  </w:style>
  <w:style w:type="paragraph" w:customStyle="1" w:styleId="45">
    <w:name w:val="WPSOffice手动目录 1"/>
    <w:qFormat/>
    <w:uiPriority w:val="0"/>
    <w:rPr>
      <w:rFonts w:asciiTheme="minorHAnsi" w:hAnsiTheme="minorHAnsi" w:eastAsiaTheme="minorEastAsia" w:cstheme="minorBidi"/>
      <w:lang w:val="en-US" w:eastAsia="zh-CN" w:bidi="ar-SA"/>
    </w:rPr>
  </w:style>
  <w:style w:type="paragraph" w:customStyle="1" w:styleId="46">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7">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48">
    <w:name w:val="正文文本首行缩进 2 字符"/>
    <w:link w:val="49"/>
    <w:qFormat/>
    <w:uiPriority w:val="0"/>
    <w:rPr>
      <w:rFonts w:ascii="宋体" w:hAnsi="宋体" w:eastAsia="等线"/>
      <w:color w:val="000000"/>
      <w:kern w:val="2"/>
      <w:sz w:val="24"/>
      <w:szCs w:val="24"/>
    </w:rPr>
  </w:style>
  <w:style w:type="paragraph" w:customStyle="1" w:styleId="49">
    <w:name w:val="正文首行缩进 21"/>
    <w:basedOn w:val="50"/>
    <w:link w:val="48"/>
    <w:qFormat/>
    <w:uiPriority w:val="0"/>
    <w:pPr>
      <w:snapToGrid w:val="0"/>
      <w:spacing w:line="360" w:lineRule="auto"/>
      <w:ind w:firstLine="420"/>
    </w:pPr>
    <w:rPr>
      <w:rFonts w:ascii="宋体" w:hAnsi="宋体" w:eastAsia="等线"/>
      <w:color w:val="000000"/>
      <w:sz w:val="24"/>
      <w:szCs w:val="24"/>
    </w:rPr>
  </w:style>
  <w:style w:type="paragraph" w:customStyle="1" w:styleId="50">
    <w:name w:val="正文文本缩进1"/>
    <w:basedOn w:val="1"/>
    <w:qFormat/>
    <w:uiPriority w:val="0"/>
    <w:pPr>
      <w:spacing w:after="120"/>
      <w:ind w:left="420" w:leftChars="200"/>
    </w:pPr>
  </w:style>
  <w:style w:type="paragraph" w:customStyle="1" w:styleId="51">
    <w:name w:val="正"/>
    <w:basedOn w:val="52"/>
    <w:qFormat/>
    <w:uiPriority w:val="0"/>
    <w:pPr>
      <w:widowControl/>
      <w:spacing w:line="360" w:lineRule="auto"/>
      <w:ind w:firstLine="560" w:firstLineChars="200"/>
    </w:pPr>
    <w:rPr>
      <w:rFonts w:ascii="Calibri" w:hAnsi="Calibri" w:eastAsia="宋体" w:cs="Times New Roman"/>
      <w:kern w:val="0"/>
      <w:sz w:val="28"/>
      <w:szCs w:val="28"/>
      <w:lang w:val="en-GB"/>
    </w:rPr>
  </w:style>
  <w:style w:type="paragraph" w:customStyle="1" w:styleId="52">
    <w:name w:val="正文-段落"/>
    <w:qFormat/>
    <w:uiPriority w:val="0"/>
    <w:pPr>
      <w:spacing w:line="360" w:lineRule="auto"/>
      <w:ind w:firstLine="200" w:firstLineChars="200"/>
    </w:pPr>
    <w:rPr>
      <w:rFonts w:ascii="Calibri" w:hAnsi="Calibri" w:eastAsia="宋体" w:cs="Times New Roman"/>
      <w:sz w:val="24"/>
      <w:szCs w:val="24"/>
      <w:lang w:val="en-GB" w:eastAsia="zh-CN" w:bidi="ar-SA"/>
    </w:rPr>
  </w:style>
  <w:style w:type="paragraph" w:customStyle="1" w:styleId="53">
    <w:name w:val="_Style 4"/>
    <w:basedOn w:val="4"/>
    <w:next w:val="1"/>
    <w:qFormat/>
    <w:uiPriority w:val="0"/>
    <w:pPr>
      <w:keepNext w:val="0"/>
      <w:keepLines w:val="0"/>
      <w:widowControl w:val="0"/>
      <w:spacing w:after="0" w:line="576" w:lineRule="auto"/>
      <w:ind w:left="0" w:right="0" w:firstLine="0"/>
      <w:jc w:val="left"/>
      <w:outlineLvl w:val="9"/>
    </w:pPr>
    <w:rPr>
      <w:rFonts w:ascii="Calibri" w:hAnsi="Calibri" w:cs="Times New Roman"/>
      <w:color w:val="auto"/>
      <w:kern w:val="0"/>
      <w:sz w:val="44"/>
      <w:szCs w:val="44"/>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6143</Words>
  <Characters>35021</Characters>
  <Lines>291</Lines>
  <Paragraphs>82</Paragraphs>
  <TotalTime>20</TotalTime>
  <ScaleCrop>false</ScaleCrop>
  <LinksUpToDate>false</LinksUpToDate>
  <CharactersWithSpaces>41082</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2022-04-30T00:15:00Z</dcterms:created>
  <dc:creator>陈义春</dc:creator>
  <cp:lastModifiedBy>琳</cp:lastModifiedBy>
  <cp:lastPrinted>2023-10-31T06:29:00Z</cp:lastPrinted>
  <dcterms:modified xsi:type="dcterms:W3CDTF">2024-05-07T08:08:42Z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84010C9EE440476B86323653460333DC_13</vt:lpwstr>
  </property>
</Properties>
</file>