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广州从化净水有限公司2024年各厂压力表、安全阀和气体检测仪检测及故障仪表更换项目</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669"/>
      <w:bookmarkStart w:id="5" w:name="_Toc17801"/>
      <w:bookmarkStart w:id="6" w:name="_Toc11322"/>
      <w:bookmarkStart w:id="7" w:name="_Toc31938"/>
      <w:bookmarkStart w:id="8" w:name="_Toc4275"/>
      <w:bookmarkStart w:id="9" w:name="_Toc7519"/>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广州从化净水有限公司2024年各厂压力表、安全阀和气体检测仪检测及故障仪表更换项目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广州从化净水有限公司2024年各厂压力表、安全阀和气体检测仪检测及故障仪表更换项目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zh-CN"/>
        </w:rPr>
        <w:t>穗从化净水询[202</w:t>
      </w:r>
      <w:r>
        <w:rPr>
          <w:rFonts w:hint="eastAsia" w:ascii="仿宋_GB2312" w:hAnsi="仿宋_GB2312" w:eastAsia="仿宋_GB2312" w:cs="仿宋_GB2312"/>
          <w:color w:val="000000"/>
          <w:sz w:val="28"/>
          <w:szCs w:val="28"/>
          <w:u w:val="single"/>
          <w:lang w:val="en-US" w:eastAsia="zh-CN"/>
        </w:rPr>
        <w:t>4</w:t>
      </w:r>
      <w:r>
        <w:rPr>
          <w:rFonts w:hint="eastAsia" w:ascii="仿宋_GB2312" w:hAnsi="仿宋_GB2312" w:eastAsia="仿宋_GB2312" w:cs="仿宋_GB2312"/>
          <w:color w:val="000000"/>
          <w:sz w:val="28"/>
          <w:szCs w:val="28"/>
          <w:u w:val="single"/>
          <w:lang w:val="zh-CN"/>
        </w:rPr>
        <w:t>]0</w:t>
      </w:r>
      <w:r>
        <w:rPr>
          <w:rFonts w:hint="eastAsia" w:ascii="仿宋_GB2312" w:hAnsi="仿宋_GB2312" w:eastAsia="仿宋_GB2312" w:cs="仿宋_GB2312"/>
          <w:color w:val="000000"/>
          <w:sz w:val="28"/>
          <w:szCs w:val="28"/>
          <w:u w:val="single"/>
          <w:lang w:val="en-US" w:eastAsia="zh-CN"/>
        </w:rPr>
        <w:t>220</w:t>
      </w:r>
      <w:r>
        <w:rPr>
          <w:rFonts w:hint="eastAsia" w:ascii="仿宋_GB2312" w:hAnsi="仿宋_GB2312" w:eastAsia="仿宋_GB2312" w:cs="仿宋_GB2312"/>
          <w:color w:val="000000"/>
          <w:sz w:val="28"/>
          <w:szCs w:val="28"/>
          <w:u w:val="single"/>
          <w:lang w:val="zh-CN"/>
        </w:rPr>
        <w:t>0</w:t>
      </w:r>
      <w:r>
        <w:rPr>
          <w:rFonts w:hint="eastAsia" w:ascii="仿宋_GB2312" w:hAnsi="仿宋_GB2312" w:eastAsia="仿宋_GB2312" w:cs="仿宋_GB2312"/>
          <w:color w:val="000000"/>
          <w:sz w:val="28"/>
          <w:szCs w:val="28"/>
          <w:u w:val="single"/>
          <w:lang w:val="en-US" w:eastAsia="zh-CN"/>
        </w:rPr>
        <w:t>1</w:t>
      </w:r>
      <w:r>
        <w:rPr>
          <w:rFonts w:hint="eastAsia" w:ascii="仿宋_GB2312" w:hAnsi="仿宋_GB2312" w:eastAsia="仿宋_GB2312" w:cs="仿宋_GB2312"/>
          <w:color w:val="000000"/>
          <w:sz w:val="28"/>
          <w:szCs w:val="28"/>
          <w:u w:val="single"/>
          <w:lang w:val="zh-CN"/>
        </w:rPr>
        <w:t>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216704.50元（含税，税率6%）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广州从化净水有限公司202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lang w:eastAsia="zh-CN"/>
        </w:rPr>
        <w:t>年各厂压力表、安全阀和气体检测仪检测及故障仪表更换（</w:t>
      </w:r>
      <w:r>
        <w:rPr>
          <w:rFonts w:hint="eastAsia" w:ascii="仿宋_GB2312" w:eastAsia="仿宋_GB2312"/>
          <w:color w:val="auto"/>
          <w:sz w:val="28"/>
          <w:szCs w:val="28"/>
          <w:highlight w:val="none"/>
          <w:u w:val="single"/>
          <w:lang w:val="en-US" w:eastAsia="zh-CN"/>
        </w:rPr>
        <w:t>含现场检测服务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详见采购文件第五章采购需求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合同签订日期至完成约定服务的内容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 xml:space="preserve">广州从化净水有限公司所辖8座污水处理厂（详细地址见下表）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厂区</w:t>
            </w:r>
          </w:p>
        </w:tc>
        <w:tc>
          <w:tcPr>
            <w:tcW w:w="5945"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中心城区污水处理厂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广州市从化区江埔街从荔路50号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太平镇污水处理厂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广州市从化区太平镇何家铺村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明珠污水处理厂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广州从化明珠工业园兴园南路2号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良口镇污水处理厂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广州市从化区良口镇御泉大道430号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温泉镇污水处理厂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广州市从化区温泉镇冲口路7号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水质净化厂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广州市从化区街口街从城大道137号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鳌头镇污水处理厂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广州市从化区鳌头镇龙聚村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吕田镇污水处理厂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广州市从化区吕田镇吕中村（敬老院西侧、柯树下南面区域）</w:t>
            </w:r>
          </w:p>
        </w:tc>
      </w:tr>
    </w:tbl>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依据国家计量有关检定规程和相关标准进行校准并出具证书。</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rPr>
        <w:t>具备质量技术监督管理部门颁发的计量校准认证资质（CNAS）且在有效期内</w:t>
      </w:r>
      <w:r>
        <w:rPr>
          <w:rFonts w:hint="eastAsia" w:ascii="仿宋" w:hAnsi="仿宋" w:eastAsia="仿宋" w:cs="仿宋"/>
          <w:sz w:val="28"/>
          <w:szCs w:val="28"/>
          <w:u w:val="single"/>
          <w:lang w:val="en-US" w:eastAsia="zh-CN"/>
        </w:rPr>
        <w:t>和中华人民共和国特种设备检验检测机构核准证（安全阀校验机构）</w:t>
      </w:r>
      <w:r>
        <w:rPr>
          <w:rFonts w:hint="eastAsia" w:ascii="仿宋" w:hAnsi="仿宋" w:eastAsia="仿宋" w:cs="仿宋"/>
          <w:sz w:val="28"/>
          <w:szCs w:val="28"/>
          <w:u w:val="single"/>
        </w:rPr>
        <w:t>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压力表、安全阀及气体检测仪仪器校准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keepNext w:val="0"/>
        <w:keepLines w:val="0"/>
        <w:pageBreakBefore w:val="0"/>
        <w:widowControl w:val="0"/>
        <w:kinsoku/>
        <w:wordWrap/>
        <w:overflowPunct/>
        <w:topLinePunct w:val="0"/>
        <w:autoSpaceDE/>
        <w:autoSpaceDN/>
        <w:bidi w:val="0"/>
        <w:adjustRightInd w:val="0"/>
        <w:snapToGrid w:val="0"/>
        <w:spacing w:line="360" w:lineRule="auto"/>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日（北京时间）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keepNext w:val="0"/>
        <w:keepLines w:val="0"/>
        <w:pageBreakBefore w:val="0"/>
        <w:widowControl w:val="0"/>
        <w:kinsoku/>
        <w:wordWrap/>
        <w:overflowPunct/>
        <w:topLinePunct w:val="0"/>
        <w:autoSpaceDE/>
        <w:autoSpaceDN/>
        <w:bidi w:val="0"/>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踏勘现场联系人：梁希鹏</w:t>
      </w:r>
    </w:p>
    <w:p>
      <w:pPr>
        <w:pStyle w:val="22"/>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踏勘现场联系人联系方式：13070277331</w:t>
      </w:r>
    </w:p>
    <w:p>
      <w:pPr>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广州市从化区从荔路50号广州从化净水有限公司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bookmarkStart w:id="168" w:name="_GoBack"/>
      <w:bookmarkEnd w:id="16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广州市从化区从荔路50号广州从化净水有限公司</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lang w:val="en-US" w:eastAsia="zh-CN"/>
              </w:rPr>
              <w:t>广州市从化区从荔路50号广州从化净水有限公司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梁希鹏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6705"/>
      <w:bookmarkStart w:id="15" w:name="_Toc2331"/>
      <w:bookmarkStart w:id="16" w:name="_Toc9448"/>
      <w:bookmarkStart w:id="17" w:name="_Toc32588"/>
      <w:bookmarkStart w:id="18" w:name="_Toc2324"/>
      <w:bookmarkStart w:id="19" w:name="_Toc25603"/>
      <w:bookmarkStart w:id="20" w:name="_Toc16557"/>
      <w:bookmarkStart w:id="21" w:name="_Toc19295"/>
      <w:bookmarkStart w:id="22" w:name="_Toc7340"/>
      <w:bookmarkStart w:id="23" w:name="_Toc23749"/>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5</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eastAsia="zh-CN"/>
              </w:rPr>
            </w:pPr>
            <w:r>
              <w:rPr>
                <w:rFonts w:hint="eastAsia" w:ascii="仿宋_GB2312" w:eastAsia="仿宋_GB2312"/>
                <w:color w:val="auto"/>
                <w:sz w:val="24"/>
                <w:szCs w:val="24"/>
                <w:highlight w:val="none"/>
                <w:u w:val="single"/>
                <w:lang w:val="en-US" w:eastAsia="zh-CN"/>
              </w:rPr>
              <w:t>广州市从化区从荔路50号广州从化净水有限公司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552"/>
      <w:bookmarkStart w:id="35" w:name="_Toc19050"/>
      <w:bookmarkStart w:id="36" w:name="_Toc3156"/>
      <w:bookmarkStart w:id="37" w:name="_Toc4952"/>
      <w:bookmarkStart w:id="38" w:name="_Toc14870"/>
      <w:bookmarkStart w:id="39" w:name="_Toc19759"/>
      <w:bookmarkStart w:id="40" w:name="_Toc7437"/>
      <w:bookmarkStart w:id="41" w:name="_Toc20594"/>
      <w:bookmarkStart w:id="42" w:name="_Toc7118"/>
      <w:bookmarkStart w:id="43" w:name="_Toc10930"/>
      <w:bookmarkStart w:id="44" w:name="_Toc23581"/>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6308"/>
      <w:bookmarkStart w:id="46" w:name="_Toc30530"/>
      <w:bookmarkStart w:id="47" w:name="_Toc22212"/>
      <w:bookmarkStart w:id="48" w:name="_Toc13898"/>
      <w:bookmarkStart w:id="49" w:name="_Toc87616378"/>
      <w:bookmarkStart w:id="50" w:name="_Toc21840"/>
      <w:bookmarkStart w:id="51" w:name="_Toc88209941"/>
      <w:bookmarkStart w:id="52" w:name="_Toc32607"/>
      <w:bookmarkStart w:id="53" w:name="_Toc29484"/>
      <w:bookmarkStart w:id="54" w:name="_Toc29345"/>
      <w:bookmarkStart w:id="55" w:name="_Toc12177"/>
      <w:bookmarkStart w:id="56" w:name="_Toc7831"/>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2"/>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kern w:val="2"/>
          <w:sz w:val="28"/>
          <w:szCs w:val="28"/>
          <w:lang w:val="zh-CN" w:eastAsia="zh-CN" w:bidi="ar-SA"/>
        </w:rPr>
      </w:pPr>
      <w:r>
        <w:rPr>
          <w:rFonts w:hint="eastAsia" w:ascii="仿宋" w:hAnsi="仿宋" w:eastAsia="仿宋" w:cs="仿宋"/>
          <w:bCs/>
          <w:kern w:val="2"/>
          <w:sz w:val="28"/>
          <w:szCs w:val="28"/>
          <w:lang w:val="en-US" w:eastAsia="zh-CN" w:bidi="ar-SA"/>
        </w:rPr>
        <w:t>按照《广州净水公司关于印发特种设备安全管理办法的通知》文件要求，各厂区压力表、安全阀和气体检测仪需要定期校准，为保障公司下辖各厂区压力表、安全阀和气体检测仪准确性，现</w:t>
      </w:r>
      <w:r>
        <w:rPr>
          <w:rFonts w:hint="eastAsia" w:ascii="仿宋" w:hAnsi="仿宋" w:eastAsia="仿宋" w:cs="仿宋"/>
          <w:bCs/>
          <w:kern w:val="2"/>
          <w:sz w:val="28"/>
          <w:szCs w:val="28"/>
          <w:lang w:val="zh-CN" w:eastAsia="zh-CN" w:bidi="ar-SA"/>
        </w:rPr>
        <w:t>委托具有CNAS资质第三方校准单位负责</w:t>
      </w:r>
      <w:r>
        <w:rPr>
          <w:rFonts w:hint="eastAsia" w:ascii="仿宋" w:hAnsi="仿宋" w:eastAsia="仿宋" w:cs="仿宋"/>
          <w:bCs/>
          <w:kern w:val="2"/>
          <w:sz w:val="28"/>
          <w:szCs w:val="28"/>
          <w:lang w:val="en-US" w:eastAsia="zh-CN" w:bidi="ar-SA"/>
        </w:rPr>
        <w:t>本次</w:t>
      </w:r>
      <w:r>
        <w:rPr>
          <w:rFonts w:hint="eastAsia" w:ascii="仿宋" w:hAnsi="仿宋" w:eastAsia="仿宋" w:cs="仿宋"/>
          <w:bCs/>
          <w:kern w:val="2"/>
          <w:sz w:val="28"/>
          <w:szCs w:val="28"/>
          <w:lang w:val="zh-CN" w:eastAsia="zh-CN" w:bidi="ar-SA"/>
        </w:rPr>
        <w:t>校准服务，并出具校准证书。</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pStyle w:val="13"/>
        <w:ind w:firstLine="562" w:firstLineChars="200"/>
        <w:rPr>
          <w:rFonts w:hint="default"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1.现场工作内容：</w:t>
      </w:r>
    </w:p>
    <w:p>
      <w:pPr>
        <w:pStyle w:val="13"/>
        <w:ind w:firstLine="560" w:firstLineChars="200"/>
        <w:rPr>
          <w:rFonts w:hint="default" w:ascii="仿宋" w:hAnsi="仿宋" w:eastAsia="仿宋" w:cs="仿宋"/>
          <w:b/>
          <w:bCs w:val="0"/>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移动式气体检测仪校准方式为带回服务单位校准；固定式气体检测仪校准方式为现场校准；压力表校准方式为现场校准，若存在压力表现场校准不合格时，服务单位需根据现场设备规格，采购同规格压力表并进行校准出具校准报告，同时服务单位负责压力表更换工作；服务单位安全阀检定时需进行勘察现场，若存在安全阀检定不合格时，服务单位需根据现场设备规格，采购同规格安全阀并进行检定出具检定报告，同时服务单位负责安全阀的更换安装工作。</w:t>
      </w:r>
    </w:p>
    <w:p>
      <w:pPr>
        <w:pStyle w:val="14"/>
        <w:rPr>
          <w:rFonts w:hint="eastAsia"/>
          <w:lang w:val="zh-CN"/>
        </w:rPr>
      </w:pPr>
    </w:p>
    <w:p>
      <w:pPr>
        <w:numPr>
          <w:ilvl w:val="0"/>
          <w:numId w:val="0"/>
        </w:numPr>
        <w:autoSpaceDE w:val="0"/>
        <w:autoSpaceDN w:val="0"/>
        <w:ind w:left="560" w:leftChars="0"/>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2.工程量清单</w:t>
      </w:r>
    </w:p>
    <w:p>
      <w:pPr>
        <w:pStyle w:val="46"/>
        <w:rPr>
          <w:rFonts w:hint="eastAsia" w:eastAsia="仿宋_GB2312"/>
          <w:sz w:val="28"/>
          <w:szCs w:val="28"/>
          <w:lang w:val="en-US" w:eastAsia="zh-CN"/>
        </w:rPr>
      </w:pPr>
    </w:p>
    <w:p>
      <w:pPr>
        <w:pStyle w:val="46"/>
        <w:rPr>
          <w:rFonts w:hint="eastAsia" w:eastAsia="仿宋_GB2312"/>
          <w:sz w:val="28"/>
          <w:szCs w:val="28"/>
          <w:lang w:val="en-US" w:eastAsia="zh-CN"/>
        </w:rPr>
      </w:pPr>
    </w:p>
    <w:tbl>
      <w:tblPr>
        <w:tblStyle w:val="23"/>
        <w:tblW w:w="8316" w:type="dxa"/>
        <w:tblInd w:w="93" w:type="dxa"/>
        <w:tblLayout w:type="fixed"/>
        <w:tblCellMar>
          <w:top w:w="0" w:type="dxa"/>
          <w:left w:w="108" w:type="dxa"/>
          <w:bottom w:w="0" w:type="dxa"/>
          <w:right w:w="108" w:type="dxa"/>
        </w:tblCellMar>
      </w:tblPr>
      <w:tblGrid>
        <w:gridCol w:w="868"/>
        <w:gridCol w:w="1521"/>
        <w:gridCol w:w="1897"/>
        <w:gridCol w:w="1109"/>
        <w:gridCol w:w="1682"/>
        <w:gridCol w:w="1239"/>
      </w:tblGrid>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序号</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仪器名称</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规格型号/检测气体类型</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数量（个）</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检测方式/位置</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备注</w:t>
            </w:r>
          </w:p>
        </w:tc>
      </w:tr>
      <w:tr>
        <w:tblPrEx>
          <w:tblCellMar>
            <w:top w:w="0" w:type="dxa"/>
            <w:left w:w="108" w:type="dxa"/>
            <w:bottom w:w="0" w:type="dxa"/>
            <w:right w:w="108" w:type="dxa"/>
          </w:tblCellMar>
        </w:tblPrEx>
        <w:trPr>
          <w:trHeight w:val="46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中心厂压力表一年检二次</w:t>
            </w:r>
          </w:p>
        </w:tc>
      </w:tr>
      <w:tr>
        <w:tblPrEx>
          <w:tblCellMar>
            <w:top w:w="0" w:type="dxa"/>
            <w:left w:w="108" w:type="dxa"/>
            <w:bottom w:w="0" w:type="dxa"/>
            <w:right w:w="108" w:type="dxa"/>
          </w:tblCellMar>
        </w:tblPrEx>
        <w:trPr>
          <w:trHeight w:val="51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 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3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氯气，一氧化碳，硫化氢，二氧化硫，氧气，可燃气体</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一氧化碳，硫化氢，氧气，可燃气体</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检测气体：氨气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良口厂压力表一年检二次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氧气、一氧化碳、硫化氢、可燃气体、氨气、氢气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氧气、可燃气、硫化氢、一氧化碳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净化厂压力表一年检二次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氧气、一氧化碳、可燃气体、氯气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可燃气、氧气、             一氧化碳、硫化氢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更换+校准+压力表一年检二次</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中心厂高效纤维滤池1#风机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中心厂高效纤维滤池2#风机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中心厂沉砂池1#风机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中心厂沉砂池2#风机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太平厂膜池1#2#3#风机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太平厂膜池压力容罐</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太平厂脱水机空压机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太平厂氧化沟3#风机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太平厂膜池1#空压机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太平厂膜池2#空压机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温泉厂旋流沉沙池</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温泉厂旋流沉沙池</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温泉厂脱水车间</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良口厂带式脱水机房空压机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净化厂反硝化鼓风机房1#2#</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明珠厂旋流沉沙池罗茨风机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明珠厂储泥池罗茨风机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明珠厂脱水机空压机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明珠厂反冲洗鼓风机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明珠厂氧化沟鼓风机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鳌头厂空气罐</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鳌头厂污泥进料泵</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需定制，与原设备匹配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吕田厂干化机房污泥进料管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吕田厂活性砂滤1#空压机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吕田厂活性砂滤2#空压机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吕田厂鼓风机房罗茨风机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85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校准</w:t>
            </w:r>
          </w:p>
        </w:tc>
      </w:tr>
    </w:tbl>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p>
    <w:p>
      <w:pPr>
        <w:pStyle w:val="12"/>
        <w:autoSpaceDE w:val="0"/>
        <w:autoSpaceDN w:val="0"/>
        <w:adjustRightInd w:val="0"/>
        <w:snapToGrid w:val="0"/>
        <w:spacing w:line="300" w:lineRule="auto"/>
        <w:ind w:firstLine="562" w:firstLineChars="200"/>
        <w:rPr>
          <w:rFonts w:hint="eastAsia" w:ascii="仿宋" w:hAnsi="仿宋" w:eastAsia="仿宋" w:cs="仿宋"/>
          <w:b/>
          <w:bCs w:val="0"/>
          <w:sz w:val="28"/>
          <w:szCs w:val="28"/>
          <w:lang w:val="zh-CN"/>
        </w:rPr>
      </w:pPr>
      <w:r>
        <w:rPr>
          <w:rFonts w:hint="eastAsia" w:ascii="仿宋" w:hAnsi="仿宋" w:eastAsia="仿宋" w:cs="仿宋"/>
          <w:b/>
          <w:bCs w:val="0"/>
          <w:sz w:val="28"/>
          <w:szCs w:val="28"/>
          <w:lang w:val="en-US" w:eastAsia="zh-CN"/>
        </w:rPr>
        <w:t>3</w:t>
      </w:r>
      <w:r>
        <w:rPr>
          <w:rFonts w:hint="eastAsia" w:ascii="仿宋" w:hAnsi="仿宋" w:eastAsia="仿宋" w:cs="仿宋"/>
          <w:b/>
          <w:bCs w:val="0"/>
          <w:sz w:val="28"/>
          <w:szCs w:val="28"/>
          <w:lang w:val="zh-CN"/>
        </w:rPr>
        <w:t>.检测机构资质和报告要求</w:t>
      </w:r>
    </w:p>
    <w:p>
      <w:pPr>
        <w:pStyle w:val="12"/>
        <w:autoSpaceDE w:val="0"/>
        <w:autoSpaceDN w:val="0"/>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eastAsia="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eastAsia="zh-CN"/>
        </w:rPr>
        <w:t>.2校准方法须按照以校准项目的国家标准或行业标准等为准。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eastAsia="zh-CN"/>
        </w:rPr>
        <w:t>.3报价人应具有实验室计量校准认证资质（CNAS），所认证的校准能力必须包含但不限于本项目中所要求的校准项目，并能出具CNAS校准证书。</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w:t>
      </w:r>
      <w:r>
        <w:rPr>
          <w:rFonts w:hint="eastAsia" w:ascii="仿宋" w:hAnsi="仿宋" w:eastAsia="仿宋" w:cs="仿宋"/>
          <w:bCs/>
          <w:sz w:val="28"/>
          <w:szCs w:val="28"/>
          <w:lang w:val="en-US" w:eastAsia="zh-CN"/>
        </w:rPr>
        <w:t>自</w:t>
      </w:r>
      <w:r>
        <w:rPr>
          <w:rFonts w:hint="eastAsia" w:ascii="仿宋" w:hAnsi="仿宋" w:eastAsia="仿宋" w:cs="仿宋"/>
          <w:bCs/>
          <w:sz w:val="28"/>
          <w:szCs w:val="28"/>
          <w:lang w:val="zh-CN"/>
        </w:rPr>
        <w:t>合同签订之日起至</w:t>
      </w:r>
      <w:r>
        <w:rPr>
          <w:rFonts w:hint="eastAsia" w:ascii="仿宋" w:hAnsi="仿宋" w:eastAsia="仿宋" w:cs="仿宋"/>
          <w:bCs/>
          <w:sz w:val="28"/>
          <w:szCs w:val="28"/>
          <w:lang w:val="en-US" w:eastAsia="zh-CN"/>
        </w:rPr>
        <w:t>完成合同约定所有工作内容</w:t>
      </w:r>
      <w:r>
        <w:rPr>
          <w:rFonts w:hint="eastAsia" w:ascii="仿宋" w:hAnsi="仿宋" w:eastAsia="仿宋" w:cs="仿宋"/>
          <w:bCs/>
          <w:sz w:val="28"/>
          <w:szCs w:val="28"/>
          <w:lang w:val="zh-CN"/>
        </w:rPr>
        <w:t>，报价人接到询价人校准通知后须于36小时内以书面方式向询价人确认，并于10个工作日内到指定地点开展校准服务。报价人在校准之日起7天内，将校准证书发送至询价人。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w:t>
      </w:r>
      <w:r>
        <w:rPr>
          <w:rFonts w:hint="eastAsia" w:ascii="仿宋" w:hAnsi="仿宋" w:eastAsia="仿宋" w:cs="仿宋"/>
          <w:bCs/>
          <w:sz w:val="28"/>
          <w:szCs w:val="28"/>
          <w:lang w:val="en-US" w:eastAsia="zh-CN"/>
        </w:rPr>
        <w:t>30</w:t>
      </w:r>
      <w:r>
        <w:rPr>
          <w:rFonts w:hint="eastAsia" w:ascii="仿宋" w:hAnsi="仿宋" w:eastAsia="仿宋" w:cs="仿宋"/>
          <w:bCs/>
          <w:sz w:val="28"/>
          <w:szCs w:val="28"/>
          <w:lang w:val="zh-CN"/>
        </w:rPr>
        <w:t>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5.承包方式：</w:t>
      </w:r>
    </w:p>
    <w:p>
      <w:pPr>
        <w:autoSpaceDE w:val="0"/>
        <w:autoSpaceDN w:val="0"/>
        <w:ind w:firstLine="560" w:firstLineChars="200"/>
        <w:rPr>
          <w:rFonts w:hint="eastAsia"/>
          <w:lang w:val="zh-CN"/>
        </w:rPr>
      </w:pPr>
      <w:r>
        <w:rPr>
          <w:rFonts w:hint="eastAsia" w:ascii="仿宋" w:hAnsi="仿宋" w:eastAsia="仿宋" w:cs="仿宋"/>
          <w:sz w:val="28"/>
          <w:szCs w:val="28"/>
        </w:rPr>
        <w:t>（1）单价包干：</w:t>
      </w:r>
      <w:r>
        <w:rPr>
          <w:rFonts w:hint="eastAsia" w:ascii="仿宋" w:hAnsi="仿宋" w:eastAsia="仿宋" w:cs="仿宋"/>
          <w:sz w:val="28"/>
          <w:szCs w:val="28"/>
          <w:lang w:val="zh-CN"/>
        </w:rPr>
        <w:t>询价响应文件包含总价及综合单价时，</w:t>
      </w:r>
      <w:r>
        <w:rPr>
          <w:rFonts w:hint="eastAsia" w:ascii="仿宋" w:hAnsi="仿宋" w:eastAsia="仿宋" w:cs="仿宋"/>
          <w:color w:val="000000"/>
          <w:sz w:val="28"/>
          <w:szCs w:val="28"/>
          <w:lang w:val="zh-CN"/>
        </w:rPr>
        <w:t>综合单价为合同单价，合同单价在询价文件及施工合同约定的风险范围之内不可调整。</w:t>
      </w:r>
      <w:r>
        <w:rPr>
          <w:rFonts w:hint="eastAsia" w:ascii="仿宋" w:hAnsi="仿宋" w:eastAsia="仿宋" w:cs="仿宋"/>
          <w:sz w:val="28"/>
          <w:szCs w:val="28"/>
        </w:rPr>
        <w:t>。在询价人要求应急/加急情况下，承包人的综合单价应包含全部校准服务费用，不得加收额外加急费。</w:t>
      </w:r>
    </w:p>
    <w:p>
      <w:pPr>
        <w:spacing w:line="360" w:lineRule="auto"/>
        <w:ind w:firstLine="560" w:firstLineChars="200"/>
        <w:rPr>
          <w:rFonts w:hint="default" w:ascii="仿宋" w:hAnsi="仿宋" w:eastAsia="仿宋" w:cs="仿宋"/>
          <w:bCs/>
          <w:sz w:val="28"/>
          <w:szCs w:val="28"/>
          <w:u w:val="none"/>
          <w:lang w:val="en-US" w:eastAsia="zh-CN"/>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val="zh-CN" w:eastAsia="zh-CN"/>
        </w:rPr>
        <w:t>.其他要求：报价单位的报价若低于本项目最高限价的60%，必须说明报价理由。</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3" w:name="_Toc25925"/>
      <w:bookmarkStart w:id="64" w:name="_Toc1284"/>
      <w:bookmarkStart w:id="65" w:name="_Toc18538"/>
      <w:bookmarkStart w:id="66" w:name="_Toc1496"/>
      <w:bookmarkStart w:id="67" w:name="_Toc15570"/>
      <w:bookmarkStart w:id="68" w:name="_Toc23353"/>
      <w:bookmarkStart w:id="69" w:name="_Toc4680"/>
      <w:bookmarkStart w:id="70" w:name="_Toc12135"/>
      <w:bookmarkStart w:id="71" w:name="_Toc29835"/>
      <w:bookmarkStart w:id="72" w:name="_Toc537"/>
      <w:bookmarkStart w:id="73" w:name="_Toc2333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pStyle w:val="3"/>
        <w:rPr>
          <w:color w:val="auto"/>
          <w:highlight w:val="none"/>
        </w:rPr>
      </w:pPr>
      <w:bookmarkStart w:id="74" w:name="_Toc87616386"/>
      <w:bookmarkStart w:id="75" w:name="_Toc22797"/>
      <w:bookmarkStart w:id="76" w:name="_Toc1375"/>
      <w:bookmarkStart w:id="77" w:name="_Toc12968"/>
      <w:bookmarkStart w:id="78" w:name="_Toc12980"/>
      <w:bookmarkStart w:id="79" w:name="_Toc88209949"/>
      <w:bookmarkStart w:id="80" w:name="_Toc22501"/>
      <w:bookmarkStart w:id="81" w:name="_Toc19088"/>
      <w:bookmarkStart w:id="82" w:name="_Toc13309"/>
      <w:bookmarkStart w:id="83" w:name="_Toc8183"/>
      <w:bookmarkStart w:id="84" w:name="_Toc323"/>
      <w:bookmarkStart w:id="85" w:name="_Toc19686"/>
      <w:bookmarkStart w:id="86" w:name="_Toc1272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rPr>
          <w:rFonts w:ascii="仿宋_GB2312" w:hAnsi="仿宋_GB2312" w:eastAsia="仿宋_GB2312" w:cs="仿宋_GB2312"/>
          <w:bCs/>
          <w:sz w:val="28"/>
          <w:szCs w:val="28"/>
        </w:rPr>
      </w:pPr>
    </w:p>
    <w:p>
      <w:pPr>
        <w:pStyle w:val="22"/>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eastAsia="zh-CN"/>
        </w:rPr>
        <w:t>广州从化净水有限公司2024年各厂压力表、安全阀和气体检测仪检测及故障仪表更换项目</w:t>
      </w:r>
    </w:p>
    <w:p>
      <w:pPr>
        <w:pStyle w:val="46"/>
        <w:rPr>
          <w:rFonts w:hint="eastAsia" w:ascii="宋体" w:hAnsi="宋体" w:eastAsia="宋体" w:cs="宋体"/>
          <w:b/>
          <w:sz w:val="30"/>
          <w:szCs w:val="30"/>
          <w:lang w:val="en-US" w:eastAsia="zh-CN"/>
        </w:rPr>
      </w:pPr>
    </w:p>
    <w:p>
      <w:pPr>
        <w:pStyle w:val="46"/>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w:t>
      </w:r>
      <w:r>
        <w:rPr>
          <w:rFonts w:hint="eastAsia" w:ascii="宋体" w:hAnsi="宋体" w:cs="宋体"/>
          <w:b/>
          <w:bCs/>
          <w:sz w:val="30"/>
          <w:szCs w:val="30"/>
          <w:lang w:val="en-US" w:eastAsia="zh-CN"/>
        </w:rPr>
        <w:t>2024</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签订日期：</w:t>
      </w:r>
      <w:r>
        <w:rPr>
          <w:rFonts w:hint="eastAsia" w:ascii="宋体" w:hAnsi="宋体" w:cs="宋体"/>
          <w:b/>
          <w:sz w:val="30"/>
          <w:szCs w:val="30"/>
          <w:lang w:val="en-US" w:eastAsia="zh-CN"/>
        </w:rPr>
        <w:t>2024</w:t>
      </w:r>
      <w:r>
        <w:rPr>
          <w:rFonts w:hint="eastAsia" w:ascii="宋体" w:hAnsi="宋体" w:cs="宋体"/>
          <w:b/>
          <w:sz w:val="30"/>
          <w:szCs w:val="30"/>
        </w:rPr>
        <w:t xml:space="preserve">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b/>
          <w:sz w:val="52"/>
          <w:lang w:eastAsia="zh-CN"/>
        </w:rPr>
        <w:br w:type="textWrapping"/>
      </w: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lang w:eastAsia="zh-CN"/>
        </w:rPr>
        <w:t>广州从化净水有限公司2024年各厂压力表、安全阀和气体检测仪检测及故障仪表更换</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广州从化净水有限公司2024年各厂压力表、安全阀和气体检测仪检测及故障仪表更换</w:t>
      </w:r>
      <w:r>
        <w:rPr>
          <w:rFonts w:hint="eastAsia" w:ascii="宋体" w:hAnsi="宋体" w:cs="宋体"/>
          <w:sz w:val="24"/>
          <w:u w:val="single"/>
        </w:rPr>
        <w:t>。</w:t>
      </w:r>
    </w:p>
    <w:p>
      <w:pPr>
        <w:adjustRightInd w:val="0"/>
        <w:snapToGrid w:val="0"/>
        <w:spacing w:line="600" w:lineRule="exact"/>
        <w:jc w:val="left"/>
        <w:rPr>
          <w:rFonts w:hint="eastAsia" w:ascii="宋体" w:hAnsi="宋体" w:cs="宋体"/>
          <w:sz w:val="24"/>
          <w:u w:val="single"/>
          <w:lang w:val="en-US" w:eastAsia="zh-CN"/>
        </w:rPr>
      </w:pPr>
      <w:r>
        <w:rPr>
          <w:rFonts w:hint="eastAsia" w:ascii="宋体" w:hAnsi="宋体" w:cs="宋体"/>
          <w:sz w:val="24"/>
        </w:rPr>
        <w:t>2.2项目地点：</w:t>
      </w:r>
      <w:r>
        <w:rPr>
          <w:rFonts w:hint="eastAsia" w:ascii="宋体" w:hAnsi="宋体" w:cs="宋体"/>
          <w:sz w:val="24"/>
          <w:u w:val="single"/>
          <w:lang w:val="en-US" w:eastAsia="zh-CN"/>
        </w:rPr>
        <w:t xml:space="preserve">广州从化净水有限公司所辖8座污水处理厂（详细地址见下表）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厂区</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中心城区污水处理厂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广州市从化区江埔街从荔路50号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太平镇污水处理厂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广州市从化区太平镇何家铺村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明珠污水处理厂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广州从化明珠工业园兴园南路2号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良口镇污水处理厂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广州市从化区良口镇御泉大道430号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温泉镇污水处理厂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广州市从化区温泉镇冲口路7号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水质净化厂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广州市从化区街口街从城大道137号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鳌头镇污水处理厂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广州市从化区鳌头镇龙聚村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吕田镇污水处理厂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广州市从化区吕田镇吕中村（敬老院西侧、柯树下南面区域）</w:t>
            </w:r>
          </w:p>
        </w:tc>
      </w:tr>
    </w:tbl>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广州从化净水有限公司2024年各厂压力表、安全阀和气体检测仪检测及故障仪表更换（含现场检测服务）。</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8316" w:type="dxa"/>
        <w:tblInd w:w="93" w:type="dxa"/>
        <w:tblLayout w:type="fixed"/>
        <w:tblCellMar>
          <w:top w:w="0" w:type="dxa"/>
          <w:left w:w="108" w:type="dxa"/>
          <w:bottom w:w="0" w:type="dxa"/>
          <w:right w:w="108" w:type="dxa"/>
        </w:tblCellMar>
      </w:tblPr>
      <w:tblGrid>
        <w:gridCol w:w="868"/>
        <w:gridCol w:w="1521"/>
        <w:gridCol w:w="1897"/>
        <w:gridCol w:w="1109"/>
        <w:gridCol w:w="1682"/>
        <w:gridCol w:w="1239"/>
      </w:tblGrid>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序号</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仪器名称</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规格型号/检测气体类型</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数量（个）</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检测方式/位置</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备注</w:t>
            </w:r>
          </w:p>
        </w:tc>
      </w:tr>
      <w:tr>
        <w:tblPrEx>
          <w:tblCellMar>
            <w:top w:w="0" w:type="dxa"/>
            <w:left w:w="108" w:type="dxa"/>
            <w:bottom w:w="0" w:type="dxa"/>
            <w:right w:w="108" w:type="dxa"/>
          </w:tblCellMar>
        </w:tblPrEx>
        <w:trPr>
          <w:trHeight w:val="46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中心厂压力表一年检二次</w:t>
            </w:r>
          </w:p>
        </w:tc>
      </w:tr>
      <w:tr>
        <w:tblPrEx>
          <w:tblCellMar>
            <w:top w:w="0" w:type="dxa"/>
            <w:left w:w="108" w:type="dxa"/>
            <w:bottom w:w="0" w:type="dxa"/>
            <w:right w:w="108" w:type="dxa"/>
          </w:tblCellMar>
        </w:tblPrEx>
        <w:trPr>
          <w:trHeight w:val="51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 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3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氯气，一氧化碳，硫化氢，二氧化硫，氧气，可燃气体</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一氧化碳，硫化氢，氧气，可燃气体</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检测气体：氨气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良口厂压力表一年检二次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氧气、一氧化碳、硫化氢、可燃气体、氨气、氢气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氧气、可燃气、硫化氢、一氧化碳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净化厂压力表一年检二次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氧气、一氧化碳、可燃气体、氯气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可燃气、氧气、             一氧化碳、硫化氢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更换+校准+压力表一年检二次</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中心厂高效纤维滤池1#风机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中心厂高效纤维滤池2#风机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中心厂沉砂池1#风机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中心厂沉砂池2#风机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太平厂膜池1#2#3#风机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太平厂膜池压力容罐</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太平厂脱水机空压机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太平厂氧化沟3#风机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太平厂膜池1#空压机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太平厂膜池2#空压机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温泉厂旋流沉沙池</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温泉厂旋流沉沙池</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温泉厂脱水车间</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良口厂带式脱水机房空压机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净化厂反硝化鼓风机房1#2#</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明珠厂旋流沉沙池罗茨风机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明珠厂储泥池罗茨风机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明珠厂脱水机空压机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明珠厂反冲洗鼓风机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明珠厂氧化沟鼓风机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鳌头厂空气罐</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鳌头厂污泥进料泵</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需定制，与原设备匹配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吕田厂干化机房污泥进料管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吕田厂活性砂滤1#空压机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吕田厂活性砂滤2#空压机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吕田厂鼓风机房罗茨风机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85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校准</w:t>
            </w:r>
          </w:p>
        </w:tc>
      </w:tr>
    </w:tbl>
    <w:p>
      <w:pPr>
        <w:pStyle w:val="22"/>
        <w:ind w:left="0" w:leftChars="0" w:firstLine="0" w:firstLineChars="0"/>
        <w:rPr>
          <w:rFonts w:hint="eastAsia"/>
        </w:rPr>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6</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6"/>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val="en-US" w:eastAsia="zh-CN"/>
        </w:rPr>
        <w:t>2024</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7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6"/>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6"/>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（2）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广州从化净水有限公司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w:t>
      </w:r>
      <w:r>
        <w:rPr>
          <w:rFonts w:hint="eastAsia" w:ascii="宋体" w:hAnsi="宋体" w:eastAsia="宋体" w:cs="宋体"/>
          <w:color w:val="auto"/>
          <w:sz w:val="24"/>
          <w:szCs w:val="24"/>
          <w:highlight w:val="none"/>
          <w:lang w:val="en-US" w:eastAsia="zh-CN"/>
        </w:rPr>
        <w:t>从化</w:t>
      </w:r>
      <w:r>
        <w:rPr>
          <w:rFonts w:hint="eastAsia" w:ascii="宋体" w:hAnsi="宋体" w:eastAsia="宋体" w:cs="宋体"/>
          <w:color w:val="auto"/>
          <w:sz w:val="24"/>
          <w:szCs w:val="24"/>
          <w:highlight w:val="none"/>
        </w:rPr>
        <w:t>净水有限公司</w:t>
      </w:r>
    </w:p>
    <w:p>
      <w:pPr>
        <w:spacing w:line="5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税号：</w:t>
      </w:r>
      <w:r>
        <w:rPr>
          <w:rFonts w:hint="eastAsia" w:ascii="宋体" w:hAnsi="宋体" w:eastAsia="宋体" w:cs="宋体"/>
          <w:color w:val="auto"/>
          <w:sz w:val="24"/>
          <w:szCs w:val="24"/>
          <w:highlight w:val="none"/>
          <w:u w:val="single"/>
        </w:rPr>
        <w:t>91440101304391717G</w:t>
      </w:r>
    </w:p>
    <w:p>
      <w:pPr>
        <w:spacing w:line="5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地址及电话：</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val="en-US" w:eastAsia="zh-CN"/>
        </w:rPr>
        <w:t>从化</w:t>
      </w:r>
      <w:r>
        <w:rPr>
          <w:rFonts w:hint="eastAsia" w:ascii="宋体" w:hAnsi="宋体" w:eastAsia="宋体" w:cs="宋体"/>
          <w:color w:val="auto"/>
          <w:sz w:val="24"/>
          <w:szCs w:val="24"/>
          <w:highlight w:val="none"/>
          <w:u w:val="single"/>
        </w:rPr>
        <w:t>区</w:t>
      </w:r>
      <w:r>
        <w:rPr>
          <w:rFonts w:hint="eastAsia" w:ascii="宋体" w:hAnsi="宋体" w:eastAsia="宋体" w:cs="宋体"/>
          <w:color w:val="auto"/>
          <w:sz w:val="24"/>
          <w:szCs w:val="24"/>
          <w:highlight w:val="none"/>
          <w:u w:val="single"/>
          <w:lang w:val="en-US" w:eastAsia="zh-CN"/>
        </w:rPr>
        <w:t>温泉镇冲口路7</w:t>
      </w:r>
      <w:r>
        <w:rPr>
          <w:rFonts w:hint="eastAsia" w:ascii="宋体" w:hAnsi="宋体" w:eastAsia="宋体" w:cs="宋体"/>
          <w:color w:val="auto"/>
          <w:sz w:val="24"/>
          <w:szCs w:val="24"/>
          <w:highlight w:val="none"/>
          <w:u w:val="single"/>
        </w:rPr>
        <w:t>号 020-</w:t>
      </w:r>
      <w:r>
        <w:rPr>
          <w:rFonts w:hint="eastAsia" w:ascii="宋体" w:hAnsi="宋体" w:eastAsia="宋体" w:cs="宋体"/>
          <w:color w:val="auto"/>
          <w:sz w:val="24"/>
          <w:szCs w:val="24"/>
          <w:highlight w:val="none"/>
          <w:u w:val="single"/>
          <w:lang w:val="en-US" w:eastAsia="zh-CN"/>
        </w:rPr>
        <w:t>37984611</w:t>
      </w:r>
      <w:r>
        <w:rPr>
          <w:rFonts w:hint="eastAsia" w:ascii="宋体" w:hAnsi="宋体" w:eastAsia="宋体" w:cs="宋体"/>
          <w:color w:val="auto"/>
          <w:sz w:val="24"/>
          <w:szCs w:val="24"/>
          <w:highlight w:val="none"/>
        </w:rPr>
        <w:t>；</w:t>
      </w:r>
    </w:p>
    <w:p>
      <w:pPr>
        <w:spacing w:line="560" w:lineRule="exact"/>
        <w:ind w:firstLine="960" w:firstLineChars="4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lang w:val="en-US" w:eastAsia="zh-CN"/>
        </w:rPr>
        <w:t>工商银行从化荔香支行3602056209200103696。</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lang w:eastAsia="zh-CN"/>
        </w:rPr>
        <w:t>☑</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w:t>
      </w:r>
      <w:r>
        <w:rPr>
          <w:rFonts w:hint="eastAsia"/>
          <w:lang w:val="en-US" w:eastAsia="zh-CN"/>
        </w:rPr>
        <w:t>9</w:t>
      </w:r>
      <w:r>
        <w:rPr>
          <w:rFonts w:hint="eastAsia"/>
        </w:rPr>
        <w:t>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6"/>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6"/>
        </w:numPr>
        <w:spacing w:before="120" w:afterLines="50" w:line="384" w:lineRule="auto"/>
        <w:ind w:firstLine="482" w:firstLineChars="200"/>
        <w:jc w:val="left"/>
        <w:rPr>
          <w:rFonts w:ascii="宋体" w:hAnsi="宋体" w:cs="宋体"/>
          <w:b/>
          <w:bCs/>
          <w:sz w:val="24"/>
        </w:rPr>
      </w:pPr>
      <w:bookmarkStart w:id="87" w:name="_Toc520190034"/>
      <w:bookmarkStart w:id="88" w:name="_Toc518992994"/>
      <w:bookmarkStart w:id="89" w:name="_Toc474245220"/>
      <w:r>
        <w:rPr>
          <w:rFonts w:hint="eastAsia" w:ascii="宋体" w:hAnsi="宋体" w:cs="宋体"/>
          <w:b/>
          <w:bCs/>
          <w:sz w:val="24"/>
        </w:rPr>
        <w:t>质量保证</w:t>
      </w:r>
      <w:bookmarkEnd w:id="87"/>
      <w:bookmarkEnd w:id="88"/>
      <w:bookmarkEnd w:id="8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0" w:name="_Toc19692"/>
      <w:bookmarkStart w:id="91" w:name="_Toc474245226"/>
      <w:bookmarkStart w:id="92" w:name="_Toc107447255"/>
      <w:bookmarkStart w:id="93" w:name="_Toc306350467"/>
      <w:bookmarkStart w:id="94" w:name="_Toc183666531"/>
      <w:bookmarkStart w:id="95" w:name="_Toc520190040"/>
      <w:bookmarkStart w:id="96" w:name="_Toc518993000"/>
      <w:bookmarkStart w:id="97" w:name="_Toc107446862"/>
      <w:r>
        <w:rPr>
          <w:rFonts w:hint="eastAsia" w:ascii="宋体" w:hAnsi="宋体" w:cs="宋体"/>
          <w:b/>
          <w:bCs/>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sz w:val="24"/>
        </w:rPr>
      </w:pPr>
      <w:bookmarkStart w:id="98" w:name="_Toc12010"/>
      <w:bookmarkStart w:id="99" w:name="_Toc306350468"/>
      <w:bookmarkStart w:id="100"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474245227"/>
      <w:bookmarkStart w:id="102" w:name="_Toc107446864"/>
      <w:bookmarkStart w:id="103" w:name="_Toc107447257"/>
      <w:bookmarkStart w:id="104" w:name="_Toc118172294"/>
      <w:bookmarkStart w:id="105" w:name="_Toc520190041"/>
      <w:bookmarkStart w:id="106"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sz w:val="24"/>
        </w:rPr>
      </w:pPr>
      <w:bookmarkStart w:id="107" w:name="_Toc306350469"/>
      <w:bookmarkStart w:id="10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7"/>
      <w:bookmarkEnd w:id="108"/>
      <w:bookmarkStart w:id="109" w:name="_Toc518993003"/>
      <w:bookmarkStart w:id="110" w:name="_Toc520190043"/>
      <w:bookmarkStart w:id="111"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2" w:name="_Toc107447264"/>
      <w:bookmarkStart w:id="113" w:name="_Toc107446871"/>
      <w:r>
        <w:rPr>
          <w:rFonts w:hint="eastAsia" w:ascii="宋体" w:hAnsi="宋体" w:cs="宋体"/>
          <w:b/>
          <w:bCs/>
          <w:sz w:val="24"/>
        </w:rPr>
        <w:t>合同生效及其他</w:t>
      </w:r>
      <w:bookmarkEnd w:id="109"/>
      <w:bookmarkEnd w:id="110"/>
      <w:bookmarkEnd w:id="111"/>
      <w:bookmarkEnd w:id="112"/>
      <w:bookmarkEnd w:id="11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w:t>
      </w:r>
      <w:r>
        <w:rPr>
          <w:rFonts w:hint="eastAsia" w:ascii="宋体" w:hAnsi="宋体" w:cs="宋体"/>
          <w:sz w:val="24"/>
          <w:lang w:val="en-US" w:eastAsia="zh-CN"/>
        </w:rPr>
        <w:t>肆</w:t>
      </w:r>
      <w:r>
        <w:rPr>
          <w:rFonts w:hint="eastAsia" w:ascii="宋体" w:hAnsi="宋体" w:cs="宋体"/>
          <w:sz w:val="24"/>
        </w:rPr>
        <w:t>份，乙方</w:t>
      </w:r>
      <w:r>
        <w:rPr>
          <w:rFonts w:hint="eastAsia" w:ascii="宋体" w:hAnsi="宋体" w:cs="宋体"/>
          <w:sz w:val="24"/>
          <w:lang w:val="en-US" w:eastAsia="zh-CN"/>
        </w:rPr>
        <w:t>壹</w:t>
      </w:r>
      <w:r>
        <w:rPr>
          <w:rFonts w:hint="eastAsia" w:ascii="宋体" w:hAnsi="宋体" w:cs="宋体"/>
          <w:sz w:val="24"/>
        </w:rPr>
        <w:t>份。</w:t>
      </w:r>
    </w:p>
    <w:p>
      <w:pPr>
        <w:spacing w:line="384" w:lineRule="auto"/>
        <w:ind w:firstLine="480"/>
        <w:rPr>
          <w:rFonts w:hint="eastAsia" w:ascii="宋体" w:hAnsi="宋体" w:cs="宋体" w:eastAsiaTheme="minorEastAsia"/>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rPr>
          <w:rFonts w:ascii="宋体" w:hAnsi="宋体" w:cs="宋体"/>
          <w:sz w:val="24"/>
        </w:rPr>
      </w:pPr>
    </w:p>
    <w:p>
      <w:pPr>
        <w:pStyle w:val="2"/>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numPr>
          <w:ilvl w:val="0"/>
          <w:numId w:val="0"/>
        </w:numPr>
        <w:spacing w:line="460" w:lineRule="exact"/>
        <w:ind w:leftChars="-200" w:firstLine="1200" w:firstLineChars="5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leftChars="-200" w:firstLine="1200" w:firstLineChars="5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营运场所施工安全协议书</w:t>
      </w:r>
    </w:p>
    <w:p>
      <w:pPr>
        <w:pStyle w:val="2"/>
        <w:numPr>
          <w:ilvl w:val="0"/>
          <w:numId w:val="0"/>
        </w:numPr>
        <w:ind w:leftChars="-200"/>
        <w:rPr>
          <w:rFonts w:hint="eastAsia"/>
        </w:rPr>
      </w:pPr>
    </w:p>
    <w:p>
      <w:pPr>
        <w:numPr>
          <w:ilvl w:val="0"/>
          <w:numId w:val="0"/>
        </w:numPr>
        <w:spacing w:line="360" w:lineRule="auto"/>
        <w:ind w:leftChars="0" w:firstLine="720" w:firstLineChars="300"/>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4.营运项目承包单位日常履约考评参照表（安全）</w:t>
      </w:r>
    </w:p>
    <w:p>
      <w:pPr>
        <w:numPr>
          <w:ilvl w:val="0"/>
          <w:numId w:val="0"/>
        </w:numPr>
        <w:spacing w:line="360" w:lineRule="auto"/>
        <w:ind w:leftChars="0" w:firstLine="720" w:firstLineChars="300"/>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5.营运项目承包单位综合履约考评表（安全）</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hint="eastAsia" w:ascii="宋体" w:hAnsi="宋体" w:cs="宋体"/>
          <w:sz w:val="24"/>
        </w:rPr>
        <w:t>项目投入人员架构表</w:t>
      </w:r>
    </w:p>
    <w:p>
      <w:pPr>
        <w:spacing w:line="384" w:lineRule="auto"/>
        <w:ind w:firstLine="720" w:firstLineChars="300"/>
        <w:rPr>
          <w:rFonts w:hint="eastAsia" w:ascii="宋体" w:hAnsi="宋体" w:cs="宋体"/>
          <w:sz w:val="24"/>
          <w:lang w:val="en-US" w:eastAsia="zh-CN"/>
        </w:rPr>
      </w:pPr>
      <w:r>
        <w:rPr>
          <w:rFonts w:hint="eastAsia" w:ascii="宋体" w:hAnsi="宋体" w:cs="宋体"/>
          <w:sz w:val="24"/>
          <w:lang w:val="en-US" w:eastAsia="zh-CN"/>
        </w:rPr>
        <w:t>7.工程量报价表</w:t>
      </w:r>
    </w:p>
    <w:p>
      <w:pPr>
        <w:spacing w:line="384"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8.净水公司廉洁监督举报受理范围及途径告知书</w:t>
      </w:r>
    </w:p>
    <w:p>
      <w:pPr>
        <w:pStyle w:val="2"/>
        <w:ind w:firstLine="720" w:firstLineChars="300"/>
        <w:rPr>
          <w:rFonts w:hint="default"/>
          <w:lang w:val="en-US" w:eastAsia="zh-CN"/>
        </w:rPr>
      </w:pPr>
      <w:r>
        <w:rPr>
          <w:rFonts w:hint="eastAsia" w:ascii="宋体" w:hAnsi="宋体" w:eastAsia="宋体" w:cs="宋体"/>
          <w:color w:val="auto"/>
          <w:sz w:val="24"/>
          <w:szCs w:val="24"/>
          <w:highlight w:val="none"/>
          <w:lang w:val="en-US" w:eastAsia="zh-CN"/>
        </w:rPr>
        <w:t>9.履约保函（模板）</w:t>
      </w:r>
    </w:p>
    <w:p>
      <w:pPr>
        <w:spacing w:line="384" w:lineRule="auto"/>
        <w:rPr>
          <w:rFonts w:ascii="宋体" w:hAnsi="宋体" w:cs="宋体"/>
          <w:sz w:val="24"/>
        </w:rPr>
      </w:pPr>
      <w:r>
        <w:rPr>
          <w:rFonts w:ascii="宋体" w:hAnsi="宋体" w:cs="宋体"/>
          <w:sz w:val="24"/>
        </w:rPr>
        <w:t xml:space="preserve"> </w:t>
      </w:r>
    </w:p>
    <w:p>
      <w:pPr>
        <w:spacing w:line="360" w:lineRule="auto"/>
        <w:ind w:firstLine="720" w:firstLineChars="300"/>
        <w:rPr>
          <w:rFonts w:ascii="宋体" w:hAnsi="宋体" w:cs="宋体"/>
          <w:sz w:val="24"/>
        </w:rPr>
      </w:pPr>
      <w:r>
        <w:rPr>
          <w:rFonts w:hint="eastAsia" w:asciiTheme="minorEastAsia" w:hAnsiTheme="minorEastAsia" w:eastAsiaTheme="minorEastAsia" w:cstheme="minorEastAsia"/>
          <w:b w:val="0"/>
          <w:bCs w:val="0"/>
          <w:sz w:val="24"/>
        </w:rPr>
        <w:t xml:space="preserve">     </w:t>
      </w: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eastAsia="宋体" w:cs="宋体"/>
          <w:color w:val="auto"/>
          <w:sz w:val="24"/>
          <w:highlight w:val="none"/>
          <w:lang w:val="en-US" w:eastAsia="zh-CN"/>
        </w:rPr>
        <w:t xml:space="preserve">广州市从化区温泉镇冲口路7号    </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020-37984611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  发包通知书</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bookmarkStart w:id="114" w:name="_Toc387080836"/>
      <w:bookmarkStart w:id="115" w:name="_Toc389815339"/>
      <w:bookmarkStart w:id="116" w:name="_Toc389815031"/>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eastAsia="zh-CN"/>
        </w:rPr>
        <w:t>广州从化净水有限公司2024年各厂压力表、安全阀和气体检测仪检测及故障仪表更换</w:t>
      </w:r>
      <w:r>
        <w:rPr>
          <w:rFonts w:hint="eastAsia" w:ascii="仿宋_GB2312" w:hAnsi="仿宋_GB2312" w:eastAsia="仿宋_GB2312" w:cs="仿宋_GB2312"/>
          <w:b w:val="0"/>
          <w:bCs/>
          <w:color w:val="auto"/>
          <w:sz w:val="28"/>
          <w:szCs w:val="28"/>
          <w:highlight w:val="none"/>
          <w:u w:val="single"/>
        </w:rPr>
        <w:t>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广州从化净水有限公司</w:t>
      </w:r>
      <w:r>
        <w:rPr>
          <w:rFonts w:hint="eastAsia" w:ascii="仿宋_GB2312" w:hAnsi="仿宋_GB2312" w:eastAsia="仿宋_GB2312" w:cs="仿宋_GB2312"/>
          <w:b w:val="0"/>
          <w:bCs/>
          <w:color w:val="auto"/>
          <w:sz w:val="28"/>
          <w:szCs w:val="28"/>
          <w:highlight w:val="none"/>
          <w:u w:val="single"/>
        </w:rPr>
        <w:t>2024年各厂压力表、安全阀和气体检测仪检测及故障仪表更换项目</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甲方（盖章）：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广州从化净水有限公司</w:t>
      </w: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bookmarkEnd w:id="114"/>
      <w:bookmarkEnd w:id="115"/>
      <w:bookmarkEnd w:id="116"/>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7"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bookmarkEnd w:id="117"/>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eastAsia="zh-CN"/>
        </w:rPr>
        <w:t>广州从化净水有限公司2024年各厂压力表、安全阀和气体检测仪检测及故障仪表更换</w:t>
      </w:r>
      <w:r>
        <w:rPr>
          <w:rFonts w:hint="eastAsia" w:asciiTheme="minorEastAsia" w:hAnsiTheme="minorEastAsia" w:eastAsiaTheme="minorEastAsia"/>
          <w:sz w:val="24"/>
          <w:u w:val="single"/>
        </w:rPr>
        <w:t>项目</w:t>
      </w:r>
      <w:r>
        <w:rPr>
          <w:rFonts w:hint="eastAsia" w:asciiTheme="minorEastAsia" w:hAnsiTheme="minorEastAsia" w:eastAsiaTheme="minorEastAsia"/>
          <w:sz w:val="24"/>
          <w:u w:val="single"/>
          <w:lang w:val="en-US" w:eastAsia="zh-CN"/>
        </w:rPr>
        <w:t>合同</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甲方：</w:t>
            </w:r>
            <w:r>
              <w:rPr>
                <w:rFonts w:hint="eastAsia" w:asciiTheme="minorEastAsia" w:hAnsiTheme="minorEastAsia"/>
                <w:sz w:val="24"/>
                <w:lang w:val="en-US" w:eastAsia="zh-CN"/>
              </w:rPr>
              <w:t>广州从化净水有限公司</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联系电话：</w:t>
            </w:r>
            <w:r>
              <w:rPr>
                <w:rFonts w:hint="eastAsia" w:asciiTheme="minorEastAsia" w:hAnsiTheme="minorEastAsia"/>
                <w:sz w:val="24"/>
                <w:lang w:val="en-US" w:eastAsia="zh-CN"/>
              </w:rPr>
              <w:t>020-37984611</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sz w:val="24"/>
                <w:lang w:val="en-US" w:eastAsia="zh-CN"/>
              </w:rPr>
              <w:t>2024</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sz w:val="24"/>
                <w:lang w:val="en-US" w:eastAsia="zh-CN"/>
              </w:rPr>
              <w:t>2024</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附件4.营运项目承包单位日常履约考评参照表（安全）</w:t>
      </w:r>
    </w:p>
    <w:tbl>
      <w:tblPr>
        <w:tblStyle w:val="23"/>
        <w:tblpPr w:leftFromText="180" w:rightFromText="180" w:vertAnchor="text" w:horzAnchor="page" w:tblpX="1575" w:tblpY="119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缺资料扣合同金额的5%或500；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缺资料扣合同金额的2%或2000；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缺资料扣合同金额的1%或4500；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缺资料扣合同金额的0.4%或8000；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缺施工方案扣合同金额的6%或700；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缺施工方案扣合同金额的3%或3500；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缺施工方案扣合同金额的1.5%或5000；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缺施工方案扣合同金额的0.5%或1万；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缺应急预案扣合同金额的6%或700；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缺应急预案扣合同金额的3%或3500；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缺应急预案扣合同金额的1.5%或5000；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缺应急预案扣合同金额的0.5%或1万；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缺安全架构扣合同金额的10%或2000；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缺安全架构扣合同金额的5%或5000；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缺安全架构扣合同金额的2%或1万；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缺安全架构扣合同金额的1%或2万；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缺花名册扣合同金额的5%或500；</w:t>
            </w:r>
          </w:p>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缺特种作业人员或特种作业人员不满足合同要求，扣合同金额的5%或500；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缺花名册扣合同金额的2%或2000；</w:t>
            </w:r>
          </w:p>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缺特种作业人员或特种作业人员不满足合同要求，扣合同金额的2%或2000；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缺花名册扣合同金额的1%或4500；</w:t>
            </w:r>
          </w:p>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缺特种作业人员或特种作业人员不满足合同要求，扣合同金额的1%或4500；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缺花名册扣合同金额的0.4%或8000；</w:t>
            </w:r>
          </w:p>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缺特种作业人员或特种作业人员不满足合同要求，扣合同金额的0.4%或8000；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扣合同金额的0.5%～1%；</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扣合同金额的0.3%～0.4%；</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注：1、与安全管理相关的考评内容具体考</w:t>
            </w:r>
            <w:r>
              <w:rPr>
                <w:rFonts w:hint="eastAsia" w:ascii="宋体" w:hAnsi="宋体" w:cs="宋体"/>
                <w:color w:val="auto"/>
                <w:sz w:val="13"/>
                <w:szCs w:val="13"/>
                <w:highlight w:val="none"/>
                <w:lang w:eastAsia="zh-CN"/>
              </w:rPr>
              <w:t>评审</w:t>
            </w:r>
            <w:r>
              <w:rPr>
                <w:rFonts w:hint="eastAsia" w:ascii="宋体" w:hAnsi="宋体" w:eastAsia="宋体" w:cs="宋体"/>
                <w:color w:val="auto"/>
                <w:sz w:val="13"/>
                <w:szCs w:val="13"/>
                <w:highlight w:val="none"/>
              </w:rPr>
              <w:t>准内容参照广州市净水有限公司标准《工程项目安全管理规范》（Q/GZJSA 1-2021）执行。</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2.本处理标准出自《广州净水公司工程项目承包单位质量安全考评细则（试行）》。</w:t>
            </w:r>
          </w:p>
          <w:p>
            <w:pPr>
              <w:pStyle w:val="22"/>
              <w:ind w:firstLine="0"/>
              <w:rPr>
                <w:rFonts w:hint="eastAsia" w:ascii="宋体" w:hAnsi="宋体" w:eastAsia="宋体" w:cs="宋体"/>
                <w:color w:val="auto"/>
                <w:highlight w:val="none"/>
                <w:lang w:val="en-US" w:eastAsia="zh-CN"/>
              </w:rPr>
            </w:pPr>
          </w:p>
        </w:tc>
      </w:tr>
    </w:tbl>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ind w:left="0" w:leftChars="0" w:firstLine="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附件5：营运项目承包单位综合履约考评表（安全）</w:t>
      </w:r>
    </w:p>
    <w:tbl>
      <w:tblPr>
        <w:tblStyle w:val="23"/>
        <w:tblpPr w:leftFromText="180" w:rightFromText="180" w:vertAnchor="text" w:horzAnchor="page" w:tblpX="919" w:tblpY="355"/>
        <w:tblOverlap w:val="never"/>
        <w:tblW w:w="10161"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项目名称：</w:t>
            </w:r>
          </w:p>
        </w:tc>
        <w:tc>
          <w:tcPr>
            <w:tcW w:w="1091" w:type="dxa"/>
            <w:tcBorders>
              <w:top w:val="nil"/>
              <w:left w:val="nil"/>
              <w:bottom w:val="nil"/>
              <w:right w:val="nil"/>
            </w:tcBorders>
            <w:noWrap/>
            <w:tcMar>
              <w:top w:w="12" w:type="dxa"/>
              <w:left w:w="12" w:type="dxa"/>
              <w:right w:w="12" w:type="dxa"/>
            </w:tcMar>
            <w:vAlign w:val="center"/>
          </w:tcPr>
          <w:p>
            <w:pPr>
              <w:jc w:val="center"/>
              <w:rPr>
                <w:rFonts w:hint="eastAsia" w:ascii="宋体" w:hAnsi="宋体" w:eastAsia="宋体" w:cs="宋体"/>
                <w:b/>
                <w:color w:val="auto"/>
                <w:sz w:val="16"/>
                <w:szCs w:val="16"/>
                <w:highlight w:val="none"/>
              </w:rPr>
            </w:pPr>
          </w:p>
        </w:tc>
        <w:tc>
          <w:tcPr>
            <w:tcW w:w="3784" w:type="dxa"/>
            <w:gridSpan w:val="5"/>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w:t>
            </w:r>
            <w:r>
              <w:rPr>
                <w:rFonts w:hint="eastAsia" w:ascii="宋体" w:hAnsi="宋体" w:cs="宋体"/>
                <w:color w:val="auto"/>
                <w:kern w:val="0"/>
                <w:sz w:val="16"/>
                <w:szCs w:val="16"/>
                <w:highlight w:val="none"/>
                <w:lang w:eastAsia="zh-CN" w:bidi="ar"/>
              </w:rPr>
              <w:t>评审</w:t>
            </w:r>
            <w:r>
              <w:rPr>
                <w:rFonts w:hint="eastAsia" w:ascii="宋体" w:hAnsi="宋体" w:eastAsia="宋体" w:cs="宋体"/>
                <w:color w:val="auto"/>
                <w:kern w:val="0"/>
                <w:sz w:val="16"/>
                <w:szCs w:val="16"/>
                <w:highlight w:val="none"/>
                <w:lang w:bidi="ar"/>
              </w:rPr>
              <w:t>准</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业务主管部门</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加5～10分/项，可叠加</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加5分/项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缺资料扣3～5分/项；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缺施工方案扣4～8分/项；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缺应急预案扣4～8分/项；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缺安全架构扣5～10分/项；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缺花名册扣3～5分/项；</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缺特种作业人员或特种作业人员不满足合同要求扣3～5分/项；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扣4～8分/项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注：1、综合考评满分100分，各考评项目扣分不设上限；</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2、监理单位考评只作为参考及履职依据，不计入考评，无监理单位不需填写；</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4、各分公司考评填写相应的得（扣）分数值，如奖2分则填写“2”，扣2分则填写“-2”；</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5、单项“综合考评”=项目部考评+公司考评；综合考评总分=各单项“综合考评”+100</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6、最后得分=综合考评总分X类别系数；</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 xml:space="preserve">    7、各考评项目具体考</w:t>
            </w:r>
            <w:r>
              <w:rPr>
                <w:rFonts w:hint="eastAsia" w:ascii="宋体" w:hAnsi="宋体" w:cs="宋体"/>
                <w:color w:val="auto"/>
                <w:sz w:val="13"/>
                <w:szCs w:val="13"/>
                <w:highlight w:val="none"/>
                <w:lang w:eastAsia="zh-CN"/>
              </w:rPr>
              <w:t>评审</w:t>
            </w:r>
            <w:r>
              <w:rPr>
                <w:rFonts w:hint="eastAsia" w:ascii="宋体" w:hAnsi="宋体" w:eastAsia="宋体" w:cs="宋体"/>
                <w:color w:val="auto"/>
                <w:sz w:val="13"/>
                <w:szCs w:val="13"/>
                <w:highlight w:val="none"/>
              </w:rPr>
              <w:t xml:space="preserve">准内容参照广州市净水有限公司标准《工程项目安全管理规范》（Q/GZJSA 1-2021）执行。 </w:t>
            </w:r>
          </w:p>
          <w:p>
            <w:pPr>
              <w:widowControl/>
              <w:ind w:firstLine="260" w:firstLineChars="200"/>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8、本处理标准出自《广州净水公司工程项目承包单位质量安全考评细则（试行）》。</w:t>
            </w:r>
          </w:p>
          <w:p>
            <w:pPr>
              <w:pStyle w:val="22"/>
              <w:ind w:firstLine="1126"/>
              <w:rPr>
                <w:rFonts w:hint="eastAsia" w:ascii="宋体" w:hAnsi="宋体" w:eastAsia="宋体" w:cs="宋体"/>
                <w:color w:val="auto"/>
                <w:highlight w:val="none"/>
              </w:rPr>
            </w:pPr>
          </w:p>
        </w:tc>
      </w:tr>
    </w:tbl>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校准人员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default" w:ascii="宋体" w:hAnsi="宋体" w:cs="宋体" w:eastAsiaTheme="minorEastAsia"/>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 xml:space="preserve"> ：</w:t>
      </w:r>
      <w:r>
        <w:rPr>
          <w:rFonts w:hint="eastAsia" w:ascii="宋体" w:hAnsi="宋体" w:cs="宋体"/>
          <w:b/>
          <w:bCs/>
          <w:szCs w:val="21"/>
          <w:lang w:val="en-US" w:eastAsia="zh-CN"/>
        </w:rPr>
        <w:t>工程量报价表</w:t>
      </w:r>
    </w:p>
    <w:tbl>
      <w:tblPr>
        <w:tblStyle w:val="23"/>
        <w:tblW w:w="4754" w:type="pct"/>
        <w:tblInd w:w="0" w:type="dxa"/>
        <w:tblLayout w:type="fixed"/>
        <w:tblCellMar>
          <w:top w:w="0" w:type="dxa"/>
          <w:left w:w="108" w:type="dxa"/>
          <w:bottom w:w="0" w:type="dxa"/>
          <w:right w:w="108" w:type="dxa"/>
        </w:tblCellMar>
      </w:tblPr>
      <w:tblGrid>
        <w:gridCol w:w="427"/>
        <w:gridCol w:w="1760"/>
        <w:gridCol w:w="1861"/>
        <w:gridCol w:w="884"/>
        <w:gridCol w:w="817"/>
        <w:gridCol w:w="850"/>
        <w:gridCol w:w="1100"/>
        <w:gridCol w:w="916"/>
      </w:tblGrid>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仪器名称</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规格型号/检测气体类型</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数量（个）</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单价（元）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合价（元）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2"/>
                <w:sz w:val="22"/>
                <w:szCs w:val="22"/>
                <w:highlight w:val="none"/>
                <w:lang w:val="en-US" w:eastAsia="zh-CN" w:bidi="ar-SA"/>
              </w:rPr>
            </w:pPr>
            <w:r>
              <w:rPr>
                <w:rFonts w:hint="eastAsia" w:ascii="宋体" w:hAnsi="宋体" w:cs="宋体"/>
                <w:b/>
                <w:bCs/>
                <w:color w:val="000000"/>
                <w:kern w:val="0"/>
                <w:sz w:val="22"/>
                <w:szCs w:val="22"/>
                <w:highlight w:val="none"/>
                <w:lang w:bidi="ar"/>
              </w:rPr>
              <w:t>检测方式/位置</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2"/>
                <w:sz w:val="22"/>
                <w:szCs w:val="22"/>
                <w:highlight w:val="none"/>
                <w:lang w:val="en-US" w:eastAsia="zh-CN" w:bidi="ar-SA"/>
              </w:rPr>
            </w:pPr>
            <w:r>
              <w:rPr>
                <w:rFonts w:hint="eastAsia" w:ascii="宋体" w:hAnsi="宋体" w:cs="宋体"/>
                <w:b/>
                <w:bCs/>
                <w:color w:val="000000"/>
                <w:kern w:val="0"/>
                <w:sz w:val="22"/>
                <w:szCs w:val="22"/>
                <w:highlight w:val="none"/>
                <w:lang w:bidi="ar"/>
              </w:rPr>
              <w:t>备注</w:t>
            </w:r>
          </w:p>
        </w:tc>
      </w:tr>
      <w:tr>
        <w:tblPrEx>
          <w:tblCellMar>
            <w:top w:w="0" w:type="dxa"/>
            <w:left w:w="108" w:type="dxa"/>
            <w:bottom w:w="0" w:type="dxa"/>
            <w:right w:w="108" w:type="dxa"/>
          </w:tblCellMar>
        </w:tblPrEx>
        <w:trPr>
          <w:trHeight w:val="46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中心厂压力表一年检二次</w:t>
            </w:r>
          </w:p>
        </w:tc>
      </w:tr>
      <w:tr>
        <w:tblPrEx>
          <w:tblCellMar>
            <w:top w:w="0" w:type="dxa"/>
            <w:left w:w="108" w:type="dxa"/>
            <w:bottom w:w="0" w:type="dxa"/>
            <w:right w:w="108" w:type="dxa"/>
          </w:tblCellMar>
        </w:tblPrEx>
        <w:trPr>
          <w:trHeight w:val="517"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 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31"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氯气，一氧化碳，硫化氢，二氧化硫，氧气，可燃气体</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一氧化碳，硫化氢，氧气，可燃气体</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检测气体：氨气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良口厂压力表一年检二次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氧气、一氧化碳、硫化氢、可燃气体、氨气、氢气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氧气、可燃气、硫化氢、一氧化碳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净化厂压力表一年检二次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氧气、一氧化碳、可燃气体、氯气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可燃气、氧气、             一氧化碳、硫化氢         </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更换+校准+压力表一年检二次</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中心厂高效纤维滤池1#风机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中心厂高效纤维滤池2#风机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中心厂沉砂池1#风机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中心厂沉砂池2#风机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太平厂膜池1#2#3#风机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太平厂膜池压力容罐</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太平厂脱水机空压机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太平厂氧化沟3#风机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太平厂膜池1#空压机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太平厂膜池2#空压机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温泉厂旋流沉沙池</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温泉厂旋流沉沙池</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温泉厂脱水车间</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良口厂带式脱水机房空压机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净化厂反硝化鼓风机房1#2#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明珠厂旋流沉沙池罗茨风机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明珠厂储泥池罗茨风机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明珠厂脱水机空压机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明珠厂反冲洗鼓风机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明珠厂氧化沟鼓风机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鳌头厂空气罐</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鳌头厂污泥进料泵</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需定制，与原设备匹配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吕田厂干化机房污泥进料管</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吕田厂活性砂滤1#空压机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吕田厂活性砂滤2#空压机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吕田厂鼓风机房罗茨风机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85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校准</w:t>
            </w:r>
          </w:p>
        </w:tc>
      </w:tr>
      <w:tr>
        <w:tblPrEx>
          <w:tblCellMar>
            <w:top w:w="0" w:type="dxa"/>
            <w:left w:w="108" w:type="dxa"/>
            <w:bottom w:w="0" w:type="dxa"/>
            <w:right w:w="108" w:type="dxa"/>
          </w:tblCellMar>
        </w:tblPrEx>
        <w:trPr>
          <w:trHeight w:val="52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以上合计（元）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612"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现场检测服务费（元）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585"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税率（%）</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6</w:t>
            </w:r>
          </w:p>
        </w:tc>
      </w:tr>
      <w:tr>
        <w:tblPrEx>
          <w:tblCellMar>
            <w:top w:w="0" w:type="dxa"/>
            <w:left w:w="108" w:type="dxa"/>
            <w:bottom w:w="0" w:type="dxa"/>
            <w:right w:w="108" w:type="dxa"/>
          </w:tblCellMar>
        </w:tblPrEx>
        <w:trPr>
          <w:trHeight w:val="53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不含税造价（元）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53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含税总费用合计（元）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8</w:t>
      </w:r>
      <w:r>
        <w:rPr>
          <w:rFonts w:hint="eastAsia" w:ascii="宋体" w:hAnsi="宋体" w:cs="宋体"/>
          <w:b/>
          <w:bCs/>
          <w:szCs w:val="21"/>
        </w:rPr>
        <w:t xml:space="preserve"> ：</w:t>
      </w:r>
      <w:r>
        <w:rPr>
          <w:rFonts w:hint="eastAsia" w:ascii="宋体" w:hAnsi="宋体" w:cs="宋体"/>
          <w:b/>
          <w:bCs/>
          <w:szCs w:val="21"/>
          <w:lang w:val="en-US" w:eastAsia="zh-CN"/>
        </w:rPr>
        <w:t>净水公司廉洁监督举报受理范围及途径告知书</w:t>
      </w:r>
    </w:p>
    <w:p>
      <w:pPr>
        <w:spacing w:line="360" w:lineRule="auto"/>
        <w:rPr>
          <w:rFonts w:hint="default" w:ascii="宋体" w:hAnsi="宋体" w:cs="宋体" w:eastAsiaTheme="minorEastAsia"/>
          <w:b/>
          <w:bCs/>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穗净水</w:t>
      </w:r>
      <w:r>
        <w:rPr>
          <w:rFonts w:hint="eastAsia" w:ascii="宋体" w:hAnsi="宋体" w:eastAsia="宋体" w:cs="宋体"/>
          <w:color w:val="auto"/>
          <w:sz w:val="28"/>
          <w:szCs w:val="28"/>
          <w:highlight w:val="none"/>
          <w:u w:val="none"/>
          <w:lang w:val="en-US" w:eastAsia="zh-CN"/>
        </w:rPr>
        <w:t>（从化）</w:t>
      </w:r>
      <w:r>
        <w:rPr>
          <w:rFonts w:hint="eastAsia" w:ascii="宋体" w:hAnsi="宋体" w:eastAsia="宋体" w:cs="宋体"/>
          <w:color w:val="auto"/>
          <w:sz w:val="28"/>
          <w:szCs w:val="28"/>
          <w:highlight w:val="none"/>
          <w:lang w:val="en-US" w:eastAsia="zh-CN"/>
        </w:rPr>
        <w:t>告知〔2024〕第   号</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净水公司廉洁监督举报受理范围及途径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告知书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供应商（名称）：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为进一步</w:t>
      </w:r>
      <w:r>
        <w:rPr>
          <w:rFonts w:hint="eastAsia" w:ascii="宋体" w:hAnsi="宋体" w:eastAsia="宋体" w:cs="宋体"/>
          <w:color w:val="auto"/>
          <w:sz w:val="32"/>
          <w:szCs w:val="32"/>
          <w:highlight w:val="none"/>
        </w:rPr>
        <w:t>营造</w:t>
      </w:r>
      <w:r>
        <w:rPr>
          <w:rFonts w:hint="eastAsia" w:ascii="宋体" w:hAnsi="宋体" w:eastAsia="宋体" w:cs="宋体"/>
          <w:color w:val="auto"/>
          <w:sz w:val="32"/>
          <w:szCs w:val="32"/>
          <w:highlight w:val="none"/>
          <w:lang w:val="en-US" w:eastAsia="zh-CN"/>
        </w:rPr>
        <w:t>我公司</w:t>
      </w:r>
      <w:r>
        <w:rPr>
          <w:rFonts w:hint="eastAsia" w:ascii="宋体" w:hAnsi="宋体" w:eastAsia="宋体" w:cs="宋体"/>
          <w:color w:val="auto"/>
          <w:sz w:val="32"/>
          <w:szCs w:val="32"/>
          <w:highlight w:val="none"/>
        </w:rPr>
        <w:t>“攻坚克难、干净干事、廉洁从业”的良好</w:t>
      </w:r>
      <w:r>
        <w:rPr>
          <w:rFonts w:hint="eastAsia" w:ascii="宋体" w:hAnsi="宋体" w:eastAsia="宋体" w:cs="宋体"/>
          <w:color w:val="auto"/>
          <w:sz w:val="32"/>
          <w:szCs w:val="32"/>
          <w:highlight w:val="none"/>
          <w:lang w:val="en-US" w:eastAsia="zh-CN"/>
        </w:rPr>
        <w:t>营商环境，贵公司作为</w:t>
      </w:r>
      <w:r>
        <w:rPr>
          <w:rFonts w:hint="eastAsia" w:ascii="宋体" w:hAnsi="宋体" w:eastAsia="宋体" w:cs="宋体"/>
          <w:color w:val="auto"/>
          <w:sz w:val="32"/>
          <w:szCs w:val="32"/>
          <w:highlight w:val="none"/>
          <w:u w:val="single"/>
          <w:lang w:val="en-US" w:eastAsia="zh-CN"/>
        </w:rPr>
        <w:t>广州从化净水有限公司2024年各厂压力表、安全阀和气体检测仪检测及故障仪表更换项目</w:t>
      </w:r>
      <w:r>
        <w:rPr>
          <w:rFonts w:hint="eastAsia" w:ascii="宋体" w:hAnsi="宋体" w:eastAsia="宋体" w:cs="宋体"/>
          <w:color w:val="auto"/>
          <w:sz w:val="32"/>
          <w:szCs w:val="32"/>
          <w:highlight w:val="none"/>
          <w:lang w:val="en-US" w:eastAsia="zh-CN"/>
        </w:rPr>
        <w:t>（合同编号：</w:t>
      </w:r>
      <w:r>
        <w:rPr>
          <w:rFonts w:hint="eastAsia" w:ascii="宋体" w:hAnsi="宋体" w:eastAsia="宋体" w:cs="宋体"/>
          <w:color w:val="auto"/>
          <w:sz w:val="32"/>
          <w:szCs w:val="32"/>
          <w:highlight w:val="none"/>
          <w:u w:val="single"/>
          <w:lang w:val="en-US" w:eastAsia="zh-CN"/>
        </w:rPr>
        <w:t>穗从化净水合[2024]   号</w:t>
      </w:r>
      <w:r>
        <w:rPr>
          <w:rFonts w:hint="eastAsia" w:ascii="宋体" w:hAnsi="宋体" w:eastAsia="宋体" w:cs="宋体"/>
          <w:color w:val="auto"/>
          <w:sz w:val="32"/>
          <w:szCs w:val="32"/>
          <w:highlight w:val="none"/>
          <w:lang w:val="en-US" w:eastAsia="zh-CN"/>
        </w:rPr>
        <w:t>）（项目编码：</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lang w:val="en-US" w:eastAsia="zh-CN"/>
        </w:rPr>
        <w:t>）的实施单位，现将我公司廉洁监督举报受理范围及途径告知你方：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一、廉洁监督举报受理范围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1.党组织、党员违反政治纪律、组织纪律、廉洁纪律、群众纪律、工作纪律、生活纪律等党的纪律行为。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2.我公司工作人员不依法依规履职，违反秉公用权、廉洁从政从业以及道德操守等规定。（如：索贿受贿、工作不作为乱作为、接受你方宴请）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二、廉洁监督举报途径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1.举报电话：020-38890265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（工作时间：周一至周五8：30-17：30）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2.举报电子邮箱：gzjs_jw@163.com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3.举报信件邮寄地址：广州市天河区临江大道501号广州净水公司纪检室。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三、我公司提倡、鼓励实名举报（请填写真实姓名、身份证号和准确联系方式等内容）。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四、项目廉洁情况后评价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请贵公司在完成现场实施工作后，扫描下图二维码，对我公司工作人员廉洁从业情况进行评价。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8"/>
          <w:szCs w:val="52"/>
          <w:highlight w:val="none"/>
        </w:rPr>
      </w:pPr>
      <w:r>
        <w:rPr>
          <w:rFonts w:hint="eastAsia" w:ascii="宋体" w:hAnsi="宋体" w:eastAsia="宋体" w:cs="宋体"/>
          <w:color w:val="auto"/>
          <w:sz w:val="48"/>
          <w:szCs w:val="52"/>
          <w:highlight w:val="none"/>
        </w:rPr>
        <w:drawing>
          <wp:inline distT="0" distB="0" distL="114300" distR="114300">
            <wp:extent cx="1141730" cy="1141730"/>
            <wp:effectExtent l="0" t="0" r="12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141730" cy="1141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8"/>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实施单位项目负责人（盖章）：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广州市净水有限公司</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分（子）公司（盖章）</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2024 年  月  日</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备注：告知书一式两份，一份由实施单位保存，一份由分（子）公司留档备查。</w:t>
      </w:r>
    </w:p>
    <w:p>
      <w:pPr>
        <w:pStyle w:val="22"/>
        <w:ind w:left="0" w:leftChars="0" w:firstLine="0" w:firstLineChars="0"/>
        <w:rPr>
          <w:rFonts w:hint="eastAsia" w:ascii="宋体" w:hAnsi="宋体" w:eastAsia="宋体" w:cs="宋体"/>
          <w:color w:val="auto"/>
          <w:sz w:val="28"/>
          <w:szCs w:val="28"/>
          <w:highlight w:val="none"/>
        </w:rPr>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spacing w:line="360" w:lineRule="auto"/>
        <w:rPr>
          <w:rFonts w:hint="default" w:ascii="宋体" w:hAnsi="宋体" w:cs="宋体"/>
          <w:b/>
          <w:bCs/>
          <w:szCs w:val="21"/>
          <w:lang w:val="en-US" w:eastAsia="zh-CN"/>
        </w:rPr>
      </w:pPr>
      <w:r>
        <w:rPr>
          <w:rFonts w:hint="eastAsia" w:ascii="宋体" w:hAnsi="宋体" w:cs="宋体"/>
          <w:b/>
          <w:bCs/>
          <w:szCs w:val="21"/>
          <w:lang w:val="en-US" w:eastAsia="zh-CN"/>
        </w:rPr>
        <w:t>附件9:履约保函（模板）</w:t>
      </w:r>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履约保函</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模板</w:t>
      </w:r>
      <w:r>
        <w:rPr>
          <w:rFonts w:hint="eastAsia" w:ascii="宋体" w:hAnsi="宋体" w:eastAsia="宋体" w:cs="宋体"/>
          <w:b/>
          <w:color w:val="auto"/>
          <w:sz w:val="24"/>
          <w:highlight w:val="none"/>
          <w:lang w:eastAsia="zh-CN"/>
        </w:rPr>
        <w:t>）</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（受益人）</w:t>
      </w:r>
    </w:p>
    <w:p>
      <w:pPr>
        <w:pStyle w:val="2"/>
        <w:rPr>
          <w:rFonts w:hint="eastAsia" w:ascii="宋体" w:hAnsi="宋体" w:eastAsia="宋体" w:cs="宋体"/>
          <w:color w:val="auto"/>
          <w:highlight w:val="none"/>
        </w:rPr>
      </w:pP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（以下简称“委托人”）与贵方于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签订了</w:t>
      </w:r>
      <w:r>
        <w:rPr>
          <w:rFonts w:hint="eastAsia" w:ascii="宋体" w:hAnsi="宋体" w:eastAsia="宋体" w:cs="宋体"/>
          <w:color w:val="auto"/>
          <w:sz w:val="24"/>
          <w:highlight w:val="none"/>
          <w:u w:val="single"/>
        </w:rPr>
        <w:t xml:space="preserve">  合同名称+合同编号 </w:t>
      </w:r>
      <w:r>
        <w:rPr>
          <w:rFonts w:hint="eastAsia" w:ascii="宋体" w:hAnsi="宋体" w:eastAsia="宋体" w:cs="宋体"/>
          <w:color w:val="auto"/>
          <w:sz w:val="24"/>
          <w:highlight w:val="none"/>
        </w:rPr>
        <w:t>合同（以下简称“合同”），我行同意为委托人出具履约保函，作为委托人履行合同义务的担保，以使你方得到履约保函的保障。本保函为不可撤销，见索即付的独立保函。</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一、我行保证在收到贵单位于保函有效期内送达的依本保函约定的索赔申请后，在个工作日内无条件和不可改变地向贵单位支付最高金额不超过人民币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元（大写： ）的履约保证金，并放弃向你方提出任何异议和追索的权利。</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二、贵单位的索赔申请应符合下述条件：</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（一）贵单位法定代表人或其授权代表签字并加盖单位公章；</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（二）在保函有效期内送达我行；</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（三）明确的索赔金额（不得超过本保函第一条所列之限额）。</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三、本保函自签发之日起生效，有效期至</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。本保函于下述任一事项发生之时立即失效，我行在本保函项下的保证义务即刻解除：</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（一）本保函有效期限届满；</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（二）我行保证的义务履行完毕。</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五、我行向你方支付索赔金额后，本保函担保金额即按贵方通知的索赔金额予以递减。</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六、保函失效后请将保函退回我行注销，无论正本最终退回与否，不影响本保函依上述约定自动失效。</w:t>
      </w:r>
    </w:p>
    <w:p>
      <w:pPr>
        <w:ind w:firstLine="420"/>
        <w:rPr>
          <w:rFonts w:hint="eastAsia" w:ascii="宋体" w:hAnsi="宋体" w:eastAsia="宋体" w:cs="宋体"/>
          <w:color w:val="auto"/>
          <w:sz w:val="24"/>
          <w:highlight w:val="none"/>
        </w:rPr>
      </w:pPr>
    </w:p>
    <w:p>
      <w:pPr>
        <w:ind w:firstLine="420"/>
        <w:rPr>
          <w:rFonts w:hint="eastAsia" w:ascii="宋体" w:hAnsi="宋体" w:eastAsia="宋体" w:cs="宋体"/>
          <w:color w:val="auto"/>
          <w:sz w:val="24"/>
          <w:highlight w:val="none"/>
        </w:rPr>
      </w:pP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落款</w:t>
      </w:r>
    </w:p>
    <w:p>
      <w:pPr>
        <w:ind w:firstLine="420"/>
        <w:rPr>
          <w:rFonts w:hint="eastAsia" w:ascii="宋体" w:hAnsi="宋体" w:eastAsia="宋体" w:cs="宋体"/>
          <w:color w:val="auto"/>
          <w:sz w:val="24"/>
          <w:highlight w:val="none"/>
        </w:rPr>
      </w:pP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保函说明：</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保函不得有下列或类似含义的表述：</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1.银行承担的为连带责任保证、一般保证。</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2.未经银行书面同意，受益人与申请人修改合同或其项下附件时，银行的保证义务解除。</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3.合同撤销或无效的，保函失效。</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4.申请人对受益人的抗辩，银行有权向受益人主张。</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5.受益人请求付款的请款单据包含法院裁判文书、仲裁裁决、第三方单位出具的鉴定书等申请人违约的证明材料。</w:t>
      </w:r>
    </w:p>
    <w:p>
      <w:pPr>
        <w:pStyle w:val="22"/>
        <w:ind w:left="0" w:leftChars="0" w:firstLine="0" w:firstLineChars="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118" w:name="_Toc12169"/>
      <w:bookmarkStart w:id="119" w:name="_Toc8147"/>
      <w:bookmarkStart w:id="120" w:name="_Toc5129"/>
      <w:bookmarkStart w:id="121" w:name="_Toc23515"/>
      <w:bookmarkStart w:id="122" w:name="_Toc30824"/>
      <w:bookmarkStart w:id="123" w:name="_Toc21847"/>
      <w:bookmarkStart w:id="124" w:name="_Toc6230"/>
      <w:bookmarkStart w:id="125" w:name="_Toc1563"/>
      <w:bookmarkStart w:id="126" w:name="_Toc28358"/>
      <w:bookmarkStart w:id="127" w:name="_Toc3723"/>
      <w:bookmarkStart w:id="128" w:name="_Toc16552"/>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8"/>
      <w:bookmarkEnd w:id="119"/>
      <w:bookmarkEnd w:id="120"/>
      <w:bookmarkEnd w:id="121"/>
      <w:bookmarkEnd w:id="122"/>
      <w:bookmarkEnd w:id="123"/>
      <w:bookmarkEnd w:id="124"/>
      <w:bookmarkEnd w:id="125"/>
      <w:bookmarkEnd w:id="126"/>
      <w:bookmarkEnd w:id="127"/>
      <w:bookmarkEnd w:id="128"/>
    </w:p>
    <w:p>
      <w:pPr>
        <w:pStyle w:val="36"/>
        <w:rPr>
          <w:color w:val="auto"/>
          <w:highlight w:val="none"/>
        </w:rPr>
      </w:pPr>
    </w:p>
    <w:p>
      <w:pPr>
        <w:pStyle w:val="3"/>
        <w:rPr>
          <w:color w:val="auto"/>
          <w:highlight w:val="none"/>
        </w:rPr>
      </w:pPr>
      <w:bookmarkStart w:id="129" w:name="_Toc12769"/>
      <w:bookmarkStart w:id="130" w:name="_Toc24815"/>
      <w:bookmarkStart w:id="131" w:name="_Toc30157"/>
      <w:bookmarkStart w:id="132" w:name="_Toc87616388"/>
      <w:bookmarkStart w:id="133" w:name="_Toc12610"/>
      <w:bookmarkStart w:id="134" w:name="_Toc17119"/>
      <w:bookmarkStart w:id="135" w:name="_Toc5342"/>
      <w:bookmarkStart w:id="136" w:name="_Toc24490"/>
      <w:bookmarkStart w:id="137" w:name="_Toc21675"/>
      <w:bookmarkStart w:id="138" w:name="_Toc10840"/>
      <w:bookmarkStart w:id="139" w:name="_Toc22764"/>
      <w:bookmarkStart w:id="140" w:name="_Toc88209951"/>
      <w:bookmarkStart w:id="141" w:name="_Toc31564"/>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30"/>
          <w:szCs w:val="30"/>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8209952"/>
      <w:bookmarkStart w:id="143" w:name="_Toc87616389"/>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7616390"/>
      <w:bookmarkStart w:id="145" w:name="_Toc88209953"/>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6"/>
      <w:bookmarkEnd w:id="147"/>
    </w:p>
    <w:p>
      <w:pPr>
        <w:pStyle w:val="5"/>
        <w:rPr>
          <w:rFonts w:hint="eastAsia" w:asciiTheme="minorEastAsia" w:hAnsiTheme="minorEastAsia" w:eastAsiaTheme="minorEastAsia"/>
          <w:color w:val="auto"/>
          <w:sz w:val="28"/>
          <w:szCs w:val="28"/>
          <w:highlight w:val="none"/>
        </w:rPr>
      </w:pPr>
      <w:bookmarkStart w:id="148" w:name="_Toc88209957"/>
      <w:bookmarkStart w:id="149" w:name="_Toc28619645"/>
      <w:bookmarkStart w:id="150" w:name="_Toc6313"/>
      <w:bookmarkStart w:id="151" w:name="_Toc87616394"/>
      <w:bookmarkStart w:id="152" w:name="_Toc12665"/>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5"/>
        <w:spacing w:before="0" w:after="0" w:line="24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val="en-US" w:eastAsia="zh-CN"/>
        </w:rPr>
        <w:t>广州从化净水有限公司</w:t>
      </w:r>
      <w:r>
        <w:rPr>
          <w:rFonts w:hint="eastAsia" w:ascii="仿宋_GB2312" w:hAnsi="黑体" w:eastAsia="仿宋_GB2312"/>
          <w:color w:val="auto"/>
          <w:sz w:val="28"/>
          <w:szCs w:val="28"/>
          <w:highlight w:val="none"/>
          <w:u w:val="single"/>
        </w:rPr>
        <w:t>：</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9833"/>
      <w:bookmarkStart w:id="154" w:name="_Toc88209958"/>
      <w:bookmarkStart w:id="155" w:name="_Toc87616395"/>
      <w:bookmarkStart w:id="156"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8209963"/>
      <w:bookmarkStart w:id="158" w:name="_Toc19830"/>
      <w:bookmarkStart w:id="159" w:name="_Toc87616400"/>
      <w:bookmarkStart w:id="16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我方郑重承诺，在参与</w:t>
      </w:r>
      <w:r>
        <w:rPr>
          <w:rFonts w:hint="eastAsia" w:ascii="仿宋_GB2312" w:hAnsi="仿宋_GB2312" w:eastAsia="仿宋_GB2312" w:cs="仿宋_GB2312"/>
          <w:b w:val="0"/>
          <w:bCs/>
          <w:color w:val="auto"/>
          <w:sz w:val="28"/>
          <w:szCs w:val="28"/>
          <w:highlight w:val="none"/>
          <w:u w:val="single"/>
          <w:lang w:eastAsia="zh-CN"/>
        </w:rPr>
        <w:t>广州从化净水有限公司2024年各厂压力表、安全阀和气体检测仪检测及故障仪表更换</w:t>
      </w:r>
      <w:r>
        <w:rPr>
          <w:rFonts w:hint="eastAsia" w:ascii="仿宋_GB2312" w:hAnsi="仿宋_GB2312" w:eastAsia="仿宋_GB2312" w:cs="仿宋_GB2312"/>
          <w:b w:val="0"/>
          <w:bCs/>
          <w:color w:val="auto"/>
          <w:sz w:val="28"/>
          <w:szCs w:val="28"/>
          <w:highlight w:val="none"/>
          <w:u w:val="single"/>
        </w:rPr>
        <w:t>项目</w:t>
      </w:r>
      <w:r>
        <w:rPr>
          <w:rFonts w:hint="eastAsia" w:ascii="宋体" w:hAnsi="宋体" w:eastAsia="宋体" w:cs="宋体"/>
          <w:color w:val="auto"/>
          <w:kern w:val="2"/>
          <w:sz w:val="24"/>
          <w:szCs w:val="24"/>
          <w:highlight w:val="none"/>
          <w:lang w:val="en-GB"/>
        </w:rPr>
        <w:t xml:space="preserve">（项目编号： </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2" w:name="_Toc19423"/>
      <w:bookmarkStart w:id="16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工程量</w:t>
      </w:r>
      <w:r>
        <w:rPr>
          <w:rFonts w:hint="eastAsia" w:asciiTheme="minorEastAsia" w:hAnsiTheme="minorEastAsia" w:eastAsiaTheme="minorEastAsia"/>
          <w:color w:val="auto"/>
          <w:sz w:val="28"/>
          <w:szCs w:val="28"/>
          <w:highlight w:val="none"/>
        </w:rPr>
        <w:t>报价表</w:t>
      </w:r>
      <w:bookmarkEnd w:id="162"/>
      <w:bookmarkEnd w:id="163"/>
    </w:p>
    <w:tbl>
      <w:tblPr>
        <w:tblStyle w:val="23"/>
        <w:tblW w:w="4754" w:type="pct"/>
        <w:tblInd w:w="0" w:type="dxa"/>
        <w:tblLayout w:type="fixed"/>
        <w:tblCellMar>
          <w:top w:w="0" w:type="dxa"/>
          <w:left w:w="108" w:type="dxa"/>
          <w:bottom w:w="0" w:type="dxa"/>
          <w:right w:w="108" w:type="dxa"/>
        </w:tblCellMar>
      </w:tblPr>
      <w:tblGrid>
        <w:gridCol w:w="427"/>
        <w:gridCol w:w="1760"/>
        <w:gridCol w:w="1861"/>
        <w:gridCol w:w="884"/>
        <w:gridCol w:w="817"/>
        <w:gridCol w:w="850"/>
        <w:gridCol w:w="1100"/>
        <w:gridCol w:w="916"/>
      </w:tblGrid>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bookmarkStart w:id="164" w:name="_Toc6058"/>
            <w:bookmarkStart w:id="165" w:name="_Toc16386"/>
            <w:bookmarkStart w:id="166" w:name="_Toc87616402"/>
            <w:bookmarkStart w:id="167" w:name="_Toc88209965"/>
            <w:r>
              <w:rPr>
                <w:rFonts w:hint="eastAsia" w:ascii="宋体" w:hAnsi="宋体" w:cs="宋体"/>
                <w:b/>
                <w:bCs/>
                <w:color w:val="000000"/>
                <w:kern w:val="0"/>
                <w:sz w:val="22"/>
                <w:szCs w:val="22"/>
                <w:highlight w:val="none"/>
                <w:lang w:bidi="ar"/>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仪器名称</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规格型号/检测气体类型</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数量（个）</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单价（元）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合价（元）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2"/>
                <w:sz w:val="22"/>
                <w:szCs w:val="22"/>
                <w:highlight w:val="none"/>
                <w:lang w:val="en-US" w:eastAsia="zh-CN" w:bidi="ar-SA"/>
              </w:rPr>
            </w:pPr>
            <w:r>
              <w:rPr>
                <w:rFonts w:hint="eastAsia" w:ascii="宋体" w:hAnsi="宋体" w:cs="宋体"/>
                <w:b/>
                <w:bCs/>
                <w:color w:val="000000"/>
                <w:kern w:val="0"/>
                <w:sz w:val="22"/>
                <w:szCs w:val="22"/>
                <w:highlight w:val="none"/>
                <w:lang w:bidi="ar"/>
              </w:rPr>
              <w:t>检测方式/位置</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2"/>
                <w:sz w:val="22"/>
                <w:szCs w:val="22"/>
                <w:highlight w:val="none"/>
                <w:lang w:val="en-US" w:eastAsia="zh-CN" w:bidi="ar-SA"/>
              </w:rPr>
            </w:pPr>
            <w:r>
              <w:rPr>
                <w:rFonts w:hint="eastAsia" w:ascii="宋体" w:hAnsi="宋体" w:cs="宋体"/>
                <w:b/>
                <w:bCs/>
                <w:color w:val="000000"/>
                <w:kern w:val="0"/>
                <w:sz w:val="22"/>
                <w:szCs w:val="22"/>
                <w:highlight w:val="none"/>
                <w:lang w:bidi="ar"/>
              </w:rPr>
              <w:t>备注</w:t>
            </w:r>
          </w:p>
        </w:tc>
      </w:tr>
      <w:tr>
        <w:tblPrEx>
          <w:tblCellMar>
            <w:top w:w="0" w:type="dxa"/>
            <w:left w:w="108" w:type="dxa"/>
            <w:bottom w:w="0" w:type="dxa"/>
            <w:right w:w="108" w:type="dxa"/>
          </w:tblCellMar>
        </w:tblPrEx>
        <w:trPr>
          <w:trHeight w:val="46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中心厂压力表一年检二次</w:t>
            </w:r>
          </w:p>
        </w:tc>
      </w:tr>
      <w:tr>
        <w:tblPrEx>
          <w:tblCellMar>
            <w:top w:w="0" w:type="dxa"/>
            <w:left w:w="108" w:type="dxa"/>
            <w:bottom w:w="0" w:type="dxa"/>
            <w:right w:w="108" w:type="dxa"/>
          </w:tblCellMar>
        </w:tblPrEx>
        <w:trPr>
          <w:trHeight w:val="517"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 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31"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氯气，一氧化碳，硫化氢，二氧化硫，氧气，可燃气体</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一氧化碳，硫化氢，氧气，可燃气体</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检测气体：氨气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良口厂压力表一年检二次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氧气、一氧化碳、硫化氢、可燃气体、氨气、氢气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氧气、可燃气、硫化氢、一氧化碳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净化厂压力表一年检二次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氧气、一氧化碳、可燃气体、氯气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可燃气、氧气、             一氧化碳、硫化氢         </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更换+校准+压力表一年检二次</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中心厂高效纤维滤池1#风机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中心厂高效纤维滤池2#风机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中心厂沉砂池1#风机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中心厂沉砂池2#风机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太平厂膜池1#2#3#风机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太平厂膜池压力容罐</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太平厂脱水机空压机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太平厂氧化沟3#风机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太平厂膜池1#空压机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太平厂膜池2#空压机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温泉厂旋流沉沙池</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温泉厂旋流沉沙池</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温泉厂脱水车间</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良口厂带式脱水机房空压机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净化厂反硝化鼓风机房1#2#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明珠厂旋流沉沙池罗茨风机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明珠厂储泥池罗茨风机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明珠厂脱水机空压机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明珠厂反冲洗鼓风机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明珠厂氧化沟鼓风机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鳌头厂空气罐</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鳌头厂污泥进料泵</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需定制，与原设备匹配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吕田厂干化机房污泥进料管</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吕田厂活性砂滤1#空压机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吕田厂活性砂滤2#空压机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吕田厂鼓风机房罗茨风机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85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校准</w:t>
            </w:r>
          </w:p>
        </w:tc>
      </w:tr>
      <w:tr>
        <w:tblPrEx>
          <w:tblCellMar>
            <w:top w:w="0" w:type="dxa"/>
            <w:left w:w="108" w:type="dxa"/>
            <w:bottom w:w="0" w:type="dxa"/>
            <w:right w:w="108" w:type="dxa"/>
          </w:tblCellMar>
        </w:tblPrEx>
        <w:trPr>
          <w:trHeight w:val="52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以上合计（元）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612"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现场检测服务费（元）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585"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税率（%）</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6</w:t>
            </w:r>
          </w:p>
        </w:tc>
      </w:tr>
      <w:tr>
        <w:tblPrEx>
          <w:tblCellMar>
            <w:top w:w="0" w:type="dxa"/>
            <w:left w:w="108" w:type="dxa"/>
            <w:bottom w:w="0" w:type="dxa"/>
            <w:right w:w="108" w:type="dxa"/>
          </w:tblCellMar>
        </w:tblPrEx>
        <w:trPr>
          <w:trHeight w:val="53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不含税造价（元）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53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含税总费用合计（元）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p>
        </w:tc>
      </w:tr>
    </w:tbl>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4" w:type="first"/>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hOWUxMzEzMDI2Mzc3ZGY5MDZjM2ZiNjk3NWFlMzkifQ=="/>
  </w:docVars>
  <w:rsids>
    <w:rsidRoot w:val="005D618A"/>
    <w:rsid w:val="003D60BA"/>
    <w:rsid w:val="00411689"/>
    <w:rsid w:val="004C0647"/>
    <w:rsid w:val="0055243C"/>
    <w:rsid w:val="005D618A"/>
    <w:rsid w:val="00911ECD"/>
    <w:rsid w:val="00A042E0"/>
    <w:rsid w:val="00B26BB1"/>
    <w:rsid w:val="00B26E21"/>
    <w:rsid w:val="00B741D7"/>
    <w:rsid w:val="00D40D69"/>
    <w:rsid w:val="00D4533C"/>
    <w:rsid w:val="00F83B64"/>
    <w:rsid w:val="011A4D50"/>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5A52CD4"/>
    <w:rsid w:val="060C3611"/>
    <w:rsid w:val="069D785B"/>
    <w:rsid w:val="06A64F55"/>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A34222"/>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08D2CE2"/>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07434"/>
    <w:rsid w:val="18A34CD0"/>
    <w:rsid w:val="19A53EA8"/>
    <w:rsid w:val="19B64DBC"/>
    <w:rsid w:val="19EC6A4A"/>
    <w:rsid w:val="1A373ACF"/>
    <w:rsid w:val="1A7B10BA"/>
    <w:rsid w:val="1A895341"/>
    <w:rsid w:val="1B0D071F"/>
    <w:rsid w:val="1B415BB9"/>
    <w:rsid w:val="1B4568CE"/>
    <w:rsid w:val="1B9015B7"/>
    <w:rsid w:val="1B950DA6"/>
    <w:rsid w:val="1BF54245"/>
    <w:rsid w:val="1D0E6976"/>
    <w:rsid w:val="1D5A79EE"/>
    <w:rsid w:val="1DAE49EA"/>
    <w:rsid w:val="1E0E2CD0"/>
    <w:rsid w:val="1E831280"/>
    <w:rsid w:val="1EA7066B"/>
    <w:rsid w:val="1EBC4704"/>
    <w:rsid w:val="1EE522C8"/>
    <w:rsid w:val="1F172EB5"/>
    <w:rsid w:val="1F22070B"/>
    <w:rsid w:val="1F94592D"/>
    <w:rsid w:val="1FB860DE"/>
    <w:rsid w:val="203C5A02"/>
    <w:rsid w:val="209D4C94"/>
    <w:rsid w:val="20B44FCD"/>
    <w:rsid w:val="20E84705"/>
    <w:rsid w:val="210C37AF"/>
    <w:rsid w:val="210D73EA"/>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8B3B5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A579C"/>
    <w:rsid w:val="2C615D26"/>
    <w:rsid w:val="2CB679ED"/>
    <w:rsid w:val="2CE83C37"/>
    <w:rsid w:val="2CEB2FFC"/>
    <w:rsid w:val="2D173C07"/>
    <w:rsid w:val="2D424A86"/>
    <w:rsid w:val="2DDA66B7"/>
    <w:rsid w:val="2DDF51E2"/>
    <w:rsid w:val="2E6F2D11"/>
    <w:rsid w:val="2E7B52DB"/>
    <w:rsid w:val="2ED60115"/>
    <w:rsid w:val="2F324CFE"/>
    <w:rsid w:val="2FBA09F1"/>
    <w:rsid w:val="2FDC699F"/>
    <w:rsid w:val="2FEF2ACF"/>
    <w:rsid w:val="2FF93D20"/>
    <w:rsid w:val="30540211"/>
    <w:rsid w:val="30E45100"/>
    <w:rsid w:val="31112A0D"/>
    <w:rsid w:val="3118711F"/>
    <w:rsid w:val="311F4B20"/>
    <w:rsid w:val="312D7741"/>
    <w:rsid w:val="316F137F"/>
    <w:rsid w:val="31815AF3"/>
    <w:rsid w:val="31DF525F"/>
    <w:rsid w:val="31EC162B"/>
    <w:rsid w:val="32324C2E"/>
    <w:rsid w:val="325E5092"/>
    <w:rsid w:val="327171DF"/>
    <w:rsid w:val="3391569E"/>
    <w:rsid w:val="341E3434"/>
    <w:rsid w:val="34BB4442"/>
    <w:rsid w:val="3584136B"/>
    <w:rsid w:val="35F66AB0"/>
    <w:rsid w:val="35FF5AA4"/>
    <w:rsid w:val="360B7EBA"/>
    <w:rsid w:val="36416867"/>
    <w:rsid w:val="367D5DD4"/>
    <w:rsid w:val="369C32FD"/>
    <w:rsid w:val="36BD312A"/>
    <w:rsid w:val="37666E72"/>
    <w:rsid w:val="38081EA3"/>
    <w:rsid w:val="38167A04"/>
    <w:rsid w:val="381C3783"/>
    <w:rsid w:val="382527BD"/>
    <w:rsid w:val="394B167A"/>
    <w:rsid w:val="39AD34EA"/>
    <w:rsid w:val="39DA2868"/>
    <w:rsid w:val="39DF6BF2"/>
    <w:rsid w:val="3A055F4B"/>
    <w:rsid w:val="3A4E4336"/>
    <w:rsid w:val="3A6007FE"/>
    <w:rsid w:val="3A802587"/>
    <w:rsid w:val="3A852164"/>
    <w:rsid w:val="3AA57CF3"/>
    <w:rsid w:val="3AF93D6C"/>
    <w:rsid w:val="3AFD06C8"/>
    <w:rsid w:val="3B477B26"/>
    <w:rsid w:val="3B7C2CE4"/>
    <w:rsid w:val="3B8C0B37"/>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1E27935"/>
    <w:rsid w:val="42311368"/>
    <w:rsid w:val="424236D9"/>
    <w:rsid w:val="42466655"/>
    <w:rsid w:val="42C82F57"/>
    <w:rsid w:val="435707E5"/>
    <w:rsid w:val="439927E1"/>
    <w:rsid w:val="43C76AF7"/>
    <w:rsid w:val="43E97E4A"/>
    <w:rsid w:val="440D65DA"/>
    <w:rsid w:val="446828F0"/>
    <w:rsid w:val="45093E85"/>
    <w:rsid w:val="450B3BFA"/>
    <w:rsid w:val="456B6680"/>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412CBC"/>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32390"/>
    <w:rsid w:val="4B296E7D"/>
    <w:rsid w:val="4B79394E"/>
    <w:rsid w:val="4B877F28"/>
    <w:rsid w:val="4CD200BA"/>
    <w:rsid w:val="4D2044E7"/>
    <w:rsid w:val="4D542467"/>
    <w:rsid w:val="4D916BA6"/>
    <w:rsid w:val="4DC44169"/>
    <w:rsid w:val="4DE24E21"/>
    <w:rsid w:val="4E1B19A3"/>
    <w:rsid w:val="4E48787F"/>
    <w:rsid w:val="4EF0709E"/>
    <w:rsid w:val="4F0469A4"/>
    <w:rsid w:val="500E56F4"/>
    <w:rsid w:val="50540C73"/>
    <w:rsid w:val="50752AF8"/>
    <w:rsid w:val="513C6A7B"/>
    <w:rsid w:val="517300C9"/>
    <w:rsid w:val="5184720E"/>
    <w:rsid w:val="52EC6EC2"/>
    <w:rsid w:val="532D486F"/>
    <w:rsid w:val="5333545B"/>
    <w:rsid w:val="538D0E89"/>
    <w:rsid w:val="53E16CB9"/>
    <w:rsid w:val="5450213C"/>
    <w:rsid w:val="546711F3"/>
    <w:rsid w:val="546C3825"/>
    <w:rsid w:val="54D24048"/>
    <w:rsid w:val="54D64CD5"/>
    <w:rsid w:val="5532287C"/>
    <w:rsid w:val="55887D69"/>
    <w:rsid w:val="55935C72"/>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157129"/>
    <w:rsid w:val="5B353193"/>
    <w:rsid w:val="5BAB2917"/>
    <w:rsid w:val="5BFC33FA"/>
    <w:rsid w:val="5C3107A4"/>
    <w:rsid w:val="5C3B1B93"/>
    <w:rsid w:val="5C9220DF"/>
    <w:rsid w:val="5D107821"/>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32236E"/>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048"/>
    <w:rsid w:val="67EE3B0F"/>
    <w:rsid w:val="680A5986"/>
    <w:rsid w:val="680D5F4B"/>
    <w:rsid w:val="68113F51"/>
    <w:rsid w:val="68397F84"/>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0905E4"/>
    <w:rsid w:val="6D215707"/>
    <w:rsid w:val="6EBC0B3A"/>
    <w:rsid w:val="6EF51C7D"/>
    <w:rsid w:val="6F8363E5"/>
    <w:rsid w:val="6F841DCF"/>
    <w:rsid w:val="6FA80CCD"/>
    <w:rsid w:val="6FAC3CC5"/>
    <w:rsid w:val="6FC746F5"/>
    <w:rsid w:val="6FE33EF5"/>
    <w:rsid w:val="70317AC6"/>
    <w:rsid w:val="704B26F7"/>
    <w:rsid w:val="70697B21"/>
    <w:rsid w:val="70863262"/>
    <w:rsid w:val="70A76ED3"/>
    <w:rsid w:val="71860B17"/>
    <w:rsid w:val="719970A9"/>
    <w:rsid w:val="723B27CC"/>
    <w:rsid w:val="72687227"/>
    <w:rsid w:val="72A03FD9"/>
    <w:rsid w:val="73122427"/>
    <w:rsid w:val="73406CFF"/>
    <w:rsid w:val="7383028C"/>
    <w:rsid w:val="73A25E44"/>
    <w:rsid w:val="741F68CF"/>
    <w:rsid w:val="748C0AD6"/>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490764"/>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9E6805"/>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autoRedefine/>
    <w:qFormat/>
    <w:uiPriority w:val="99"/>
    <w:pPr>
      <w:spacing w:after="120"/>
    </w:pPr>
  </w:style>
  <w:style w:type="paragraph" w:styleId="8">
    <w:name w:val="Body Text 2"/>
    <w:basedOn w:val="1"/>
    <w:autoRedefine/>
    <w:qFormat/>
    <w:uiPriority w:val="0"/>
    <w:pPr>
      <w:spacing w:after="120" w:line="480" w:lineRule="auto"/>
    </w:pPr>
  </w:style>
  <w:style w:type="paragraph" w:styleId="9">
    <w:name w:val="Body Text Indent"/>
    <w:basedOn w:val="1"/>
    <w:next w:val="10"/>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szCs w:val="24"/>
    </w:r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next w:val="13"/>
    <w:autoRedefine/>
    <w:qFormat/>
    <w:uiPriority w:val="0"/>
    <w:rPr>
      <w:rFonts w:ascii="宋体" w:hAnsi="Courier New"/>
      <w:szCs w:val="21"/>
    </w:rPr>
  </w:style>
  <w:style w:type="paragraph" w:customStyle="1" w:styleId="13">
    <w:name w:val="Default"/>
    <w:next w:val="14"/>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autoRedefine/>
    <w:qFormat/>
    <w:uiPriority w:val="0"/>
    <w:pPr>
      <w:snapToGrid w:val="0"/>
    </w:pPr>
    <w:rPr>
      <w:szCs w:val="24"/>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autoRedefine/>
    <w:unhideWhenUsed/>
    <w:qFormat/>
    <w:uiPriority w:val="99"/>
    <w:pPr>
      <w:tabs>
        <w:tab w:val="center" w:pos="4153"/>
        <w:tab w:val="right" w:pos="8306"/>
      </w:tabs>
      <w:snapToGrid w:val="0"/>
      <w:jc w:val="left"/>
    </w:pPr>
    <w:rPr>
      <w:sz w:val="18"/>
      <w:szCs w:val="18"/>
    </w:rPr>
  </w:style>
  <w:style w:type="paragraph" w:styleId="18">
    <w:name w:val="header"/>
    <w:basedOn w:val="1"/>
    <w:link w:val="2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kern w:val="0"/>
      <w:sz w:val="22"/>
    </w:rPr>
  </w:style>
  <w:style w:type="paragraph" w:styleId="20">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22">
    <w:name w:val="Body Text First Indent 2"/>
    <w:basedOn w:val="9"/>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autoRedefine/>
    <w:qFormat/>
    <w:uiPriority w:val="22"/>
    <w:rPr>
      <w:rFonts w:eastAsia="宋体"/>
      <w:b/>
      <w:bCs/>
      <w:kern w:val="2"/>
      <w:sz w:val="24"/>
      <w:szCs w:val="24"/>
      <w:lang w:val="en-US" w:eastAsia="zh-CN" w:bidi="ar-SA"/>
    </w:rPr>
  </w:style>
  <w:style w:type="character" w:styleId="27">
    <w:name w:val="Hyperlink"/>
    <w:basedOn w:val="25"/>
    <w:autoRedefine/>
    <w:unhideWhenUsed/>
    <w:qFormat/>
    <w:uiPriority w:val="99"/>
    <w:rPr>
      <w:color w:val="0000FF" w:themeColor="hyperlink"/>
      <w:u w:val="single"/>
    </w:rPr>
  </w:style>
  <w:style w:type="character" w:customStyle="1" w:styleId="28">
    <w:name w:val="页眉 Char"/>
    <w:basedOn w:val="25"/>
    <w:link w:val="18"/>
    <w:autoRedefine/>
    <w:semiHidden/>
    <w:qFormat/>
    <w:uiPriority w:val="99"/>
    <w:rPr>
      <w:sz w:val="18"/>
      <w:szCs w:val="18"/>
    </w:rPr>
  </w:style>
  <w:style w:type="character" w:customStyle="1" w:styleId="29">
    <w:name w:val="页脚 Char"/>
    <w:basedOn w:val="25"/>
    <w:link w:val="17"/>
    <w:autoRedefine/>
    <w:qFormat/>
    <w:uiPriority w:val="99"/>
    <w:rPr>
      <w:sz w:val="18"/>
      <w:szCs w:val="18"/>
    </w:rPr>
  </w:style>
  <w:style w:type="character" w:customStyle="1" w:styleId="30">
    <w:name w:val="标题 1 Char"/>
    <w:basedOn w:val="25"/>
    <w:link w:val="3"/>
    <w:autoRedefine/>
    <w:qFormat/>
    <w:uiPriority w:val="9"/>
    <w:rPr>
      <w:rFonts w:eastAsia="方正小标宋简体"/>
      <w:bCs/>
      <w:kern w:val="44"/>
      <w:sz w:val="44"/>
      <w:szCs w:val="44"/>
    </w:rPr>
  </w:style>
  <w:style w:type="character" w:customStyle="1" w:styleId="31">
    <w:name w:val="标题 2 Char"/>
    <w:basedOn w:val="25"/>
    <w:link w:val="4"/>
    <w:autoRedefine/>
    <w:qFormat/>
    <w:uiPriority w:val="9"/>
    <w:rPr>
      <w:rFonts w:eastAsia="方正小标宋简体" w:asciiTheme="majorHAnsi" w:hAnsiTheme="majorHAnsi" w:cstheme="majorBidi"/>
      <w:bCs/>
      <w:sz w:val="36"/>
      <w:szCs w:val="32"/>
    </w:rPr>
  </w:style>
  <w:style w:type="character" w:customStyle="1" w:styleId="32">
    <w:name w:val="标题 3 Char"/>
    <w:basedOn w:val="25"/>
    <w:link w:val="5"/>
    <w:autoRedefine/>
    <w:qFormat/>
    <w:uiPriority w:val="9"/>
    <w:rPr>
      <w:rFonts w:ascii="Calibri" w:hAnsi="Calibri" w:eastAsia="宋体" w:cs="Times New Roman"/>
      <w:b/>
      <w:bCs/>
      <w:sz w:val="32"/>
      <w:szCs w:val="32"/>
    </w:rPr>
  </w:style>
  <w:style w:type="paragraph" w:styleId="33">
    <w:name w:val="List Paragraph"/>
    <w:basedOn w:val="1"/>
    <w:link w:val="41"/>
    <w:autoRedefine/>
    <w:qFormat/>
    <w:uiPriority w:val="34"/>
    <w:pPr>
      <w:ind w:firstLine="420" w:firstLineChars="200"/>
    </w:pPr>
  </w:style>
  <w:style w:type="paragraph" w:customStyle="1" w:styleId="34">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autoRedefine/>
    <w:semiHidden/>
    <w:qFormat/>
    <w:uiPriority w:val="99"/>
    <w:rPr>
      <w:sz w:val="18"/>
      <w:szCs w:val="18"/>
    </w:rPr>
  </w:style>
  <w:style w:type="paragraph" w:styleId="3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autoRedefine/>
    <w:qFormat/>
    <w:uiPriority w:val="0"/>
    <w:pPr>
      <w:spacing w:after="373"/>
    </w:pPr>
    <w:rPr>
      <w:color w:val="auto"/>
    </w:rPr>
  </w:style>
  <w:style w:type="paragraph" w:customStyle="1" w:styleId="38">
    <w:name w:val="CM91"/>
    <w:basedOn w:val="13"/>
    <w:next w:val="13"/>
    <w:autoRedefine/>
    <w:qFormat/>
    <w:uiPriority w:val="0"/>
    <w:pPr>
      <w:spacing w:after="160"/>
    </w:pPr>
    <w:rPr>
      <w:color w:val="auto"/>
    </w:rPr>
  </w:style>
  <w:style w:type="character" w:customStyle="1" w:styleId="39">
    <w:name w:val="正文文本 3 Char"/>
    <w:link w:val="6"/>
    <w:autoRedefine/>
    <w:qFormat/>
    <w:uiPriority w:val="99"/>
    <w:rPr>
      <w:sz w:val="16"/>
      <w:szCs w:val="16"/>
    </w:rPr>
  </w:style>
  <w:style w:type="character" w:customStyle="1" w:styleId="40">
    <w:name w:val="正文文本 3 Char1"/>
    <w:basedOn w:val="25"/>
    <w:link w:val="6"/>
    <w:autoRedefine/>
    <w:semiHidden/>
    <w:qFormat/>
    <w:uiPriority w:val="99"/>
    <w:rPr>
      <w:sz w:val="16"/>
      <w:szCs w:val="16"/>
    </w:rPr>
  </w:style>
  <w:style w:type="character" w:customStyle="1" w:styleId="41">
    <w:name w:val="列出段落 Char"/>
    <w:link w:val="33"/>
    <w:autoRedefine/>
    <w:qFormat/>
    <w:uiPriority w:val="34"/>
  </w:style>
  <w:style w:type="paragraph" w:customStyle="1" w:styleId="42">
    <w:name w:val="1"/>
    <w:basedOn w:val="1"/>
    <w:next w:val="12"/>
    <w:autoRedefine/>
    <w:qFormat/>
    <w:uiPriority w:val="99"/>
    <w:pPr>
      <w:widowControl w:val="0"/>
      <w:jc w:val="both"/>
    </w:pPr>
    <w:rPr>
      <w:rFonts w:ascii="宋体" w:hAnsi="Courier New"/>
      <w:kern w:val="2"/>
    </w:rPr>
  </w:style>
  <w:style w:type="paragraph" w:customStyle="1" w:styleId="4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4">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5">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6">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3"/>
    <w:next w:val="1"/>
    <w:autoRedefine/>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30997</Words>
  <Characters>31982</Characters>
  <Lines>300</Lines>
  <Paragraphs>84</Paragraphs>
  <TotalTime>8</TotalTime>
  <ScaleCrop>false</ScaleCrop>
  <LinksUpToDate>false</LinksUpToDate>
  <CharactersWithSpaces>34191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李兴儿</cp:lastModifiedBy>
  <cp:lastPrinted>2024-02-29T01:32:00Z</cp:lastPrinted>
  <dcterms:modified xsi:type="dcterms:W3CDTF">2024-03-05T08:52:57Z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A16D6DC8326945AC9168607D4B687526</vt:lpwstr>
  </property>
</Properties>
</file>