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eastAsia" w:ascii="方正小标宋简体" w:eastAsia="方正小标宋简体"/>
          <w:color w:val="auto"/>
          <w:sz w:val="52"/>
          <w:szCs w:val="52"/>
          <w:highlight w:val="none"/>
          <w:lang w:val="en-US" w:eastAsia="zh-CN"/>
        </w:rPr>
      </w:pPr>
      <w:bookmarkStart w:id="135" w:name="_GoBack"/>
      <w:bookmarkEnd w:id="135"/>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广州市净水有限公司沥</w:t>
      </w:r>
      <w:r>
        <w:rPr>
          <w:rFonts w:hint="eastAsia" w:ascii="宋体" w:hAnsi="宋体" w:eastAsia="宋体" w:cs="宋体"/>
          <w:b/>
          <w:bCs/>
          <w:color w:val="auto"/>
          <w:sz w:val="52"/>
          <w:szCs w:val="52"/>
          <w:highlight w:val="none"/>
          <w:lang w:val="en-US" w:eastAsia="zh-CN"/>
        </w:rPr>
        <w:t>滘</w:t>
      </w:r>
      <w:r>
        <w:rPr>
          <w:rFonts w:hint="eastAsia" w:ascii="方正小标宋简体" w:eastAsia="方正小标宋简体"/>
          <w:color w:val="auto"/>
          <w:sz w:val="52"/>
          <w:szCs w:val="52"/>
          <w:highlight w:val="none"/>
          <w:lang w:val="en-US" w:eastAsia="zh-CN"/>
        </w:rPr>
        <w:t>分公司守护生命之源文化长廊项目</w:t>
      </w:r>
    </w:p>
    <w:p>
      <w:pPr>
        <w:pStyle w:val="2"/>
        <w:ind w:firstLine="0"/>
        <w:rPr>
          <w:rFonts w:hint="eastAsia" w:ascii="方正小标宋简体" w:eastAsia="方正小标宋简体"/>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十二</w:t>
      </w:r>
      <w:r>
        <w:rPr>
          <w:rFonts w:hint="eastAsia" w:ascii="黑体" w:hAnsi="黑体" w:eastAsia="黑体" w:cs="仿宋_GB2312"/>
          <w:color w:val="auto"/>
          <w:sz w:val="32"/>
          <w:szCs w:val="32"/>
          <w:highlight w:val="none"/>
        </w:rPr>
        <w:t>月</w:t>
      </w:r>
    </w:p>
    <w:p>
      <w:pPr>
        <w:rPr>
          <w:color w:val="auto"/>
          <w:highlight w:val="none"/>
        </w:rPr>
        <w:sectPr>
          <w:headerReference r:id="rId3" w:type="default"/>
          <w:footerReference r:id="rId4" w:type="default"/>
          <w:footerReference r:id="rId5" w:type="even"/>
          <w:pgSz w:w="11906" w:h="16838"/>
          <w:pgMar w:top="1644" w:right="1588" w:bottom="1644" w:left="1588" w:header="851" w:footer="992" w:gutter="0"/>
          <w:pgNumType w:fmt="numberInDash"/>
          <w:cols w:space="720" w:num="1"/>
          <w:docGrid w:type="lines" w:linePitch="312" w:charSpace="0"/>
        </w:sectPr>
      </w:pPr>
    </w:p>
    <w:p>
      <w:pPr>
        <w:pStyle w:val="2"/>
      </w:pPr>
    </w:p>
    <w:p>
      <w:pPr>
        <w:pStyle w:val="36"/>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color w:val="auto"/>
          <w:highlight w:val="none"/>
        </w:rPr>
      </w:pPr>
      <w:bookmarkStart w:id="0" w:name="_Toc26148"/>
      <w:bookmarkStart w:id="1" w:name="_Toc18145"/>
    </w:p>
    <w:p>
      <w:pPr>
        <w:rPr>
          <w:rFonts w:hint="eastAsia"/>
          <w:color w:val="auto"/>
          <w:highlight w:val="none"/>
        </w:rPr>
      </w:pPr>
    </w:p>
    <w:p>
      <w:pPr>
        <w:pStyle w:val="5"/>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5"/>
        <w:rPr>
          <w:rFonts w:hint="eastAsia"/>
          <w:color w:val="auto"/>
          <w:highlight w:val="none"/>
        </w:rPr>
      </w:pPr>
      <w:bookmarkStart w:id="4" w:name="_Toc7519"/>
      <w:bookmarkStart w:id="5" w:name="_Toc11322"/>
      <w:bookmarkStart w:id="6" w:name="_Toc1669"/>
      <w:bookmarkStart w:id="7" w:name="_Toc31938"/>
      <w:bookmarkStart w:id="8" w:name="_Toc4275"/>
      <w:bookmarkStart w:id="9" w:name="_Toc17801"/>
      <w:bookmarkStart w:id="10" w:name="_Toc19609"/>
    </w:p>
    <w:p>
      <w:pPr>
        <w:pStyle w:val="5"/>
        <w:rPr>
          <w:rFonts w:hint="eastAsia"/>
          <w:color w:val="auto"/>
          <w:highlight w:val="none"/>
        </w:rPr>
      </w:pPr>
    </w:p>
    <w:p>
      <w:pPr>
        <w:pStyle w:val="5"/>
        <w:rPr>
          <w:rFonts w:hint="eastAsia"/>
          <w:color w:val="auto"/>
          <w:highlight w:val="none"/>
        </w:rPr>
      </w:pPr>
    </w:p>
    <w:p>
      <w:pPr>
        <w:pStyle w:val="5"/>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2355850</wp:posOffset>
                </wp:positionH>
                <wp:positionV relativeFrom="paragraph">
                  <wp:posOffset>50800</wp:posOffset>
                </wp:positionV>
                <wp:extent cx="958850" cy="0"/>
                <wp:effectExtent l="0" t="0" r="0" b="0"/>
                <wp:wrapNone/>
                <wp:docPr id="13"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5.5pt;margin-top:4pt;height:0pt;width:75.5pt;z-index:251672576;mso-width-relative:page;mso-height-relative:page;" filled="f" stroked="t" coordsize="21600,21600" o:gfxdata="UEsDBAoAAAAAAIdO4kAAAAAAAAAAAAAAAAAEAAAAZHJzL1BLAwQUAAAACACHTuJAuJhT7NUAAAAH&#10;AQAADwAAAGRycy9kb3ducmV2LnhtbE2PQU/DMAyF70j8h8hIXBBLWjQYpemEkDhwZJvE1WtMW2ic&#10;qknXsV+P4QIn++lZz98r10ffqwONsQtsIVsYUMR1cB03Fnbb5+sVqJiQHfaBycIXRVhX52clFi7M&#10;/EqHTWqUhHAs0EKb0lBoHeuWPMZFGIjFew+jxyRybLQbcZZw3+vcmFvtsWP50OJATy3Vn5vJW6A4&#10;LTPzeO+b3ctpvnrLTx/zsLX28iIzD6ASHdPfMfzgCzpUwrQPE7uoegs3d5l0SRZWMsRf5rks+1+t&#10;q1L/56++AVBLAwQUAAAACACHTuJABWw65/MBAADkAwAADgAAAGRycy9lMm9Eb2MueG1srVO9jhMx&#10;EO6ReAfLPdkkKKewSnJFwtEgiAQ8wMT27lrynzy+bNLRIZ6BjpJ3gLc5Cd6CsTeXg6NJwRbesWfm&#10;m/k+jxfXB2vYXkXU3i35ZDTmTDnhpXbtkn94f/NszhkmcBKMd2rJjwr59erpk0UfajX1nTdSRUYg&#10;Dus+LHmXUqirCkWnLODIB+XI2fhoIdE2tpWM0BO6NdV0PL6qeh9liF4oRDrdDE5+QoyXAPqm0UJt&#10;vLi1yqUBNSoDiShhpwPyVem2aZRIb5sGVWJmyYlpKisVIXuX12q1gLqNEDotTi3AJS084mRBOyp6&#10;htpAAnYb9T9QVovo0TdpJLytBiJFEWIxGT/S5l0HQRUuJDWGs+j4/2DFm/02Mi1pEp5z5sDSjf/8&#10;9O3Xx893X37cff/KJldZoz5gTaFrt42nHYZtzIQPTbT5T1TYoeh6POuqDokJOnwxm89npLi4d1UP&#10;eSFieqW8ZdlYckwRdNultXeOLs/HSZEV9q8xUWVKvE/IRY1jfYafzggcaBgbGgIybSBC6NqSi95o&#10;eaONyRkY293aRLaHPBDly/wI96+wXGQD2A1xxTWMSqdAvnSSpWMgpRy9EJ5bsEpyZhQ9qGwRINQJ&#10;tLkkkkobRx1kiQdRs7Xz8li0Lud0+aXH06Dm6fpzX7IfHuf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iYU+zVAAAABwEAAA8AAAAAAAAAAQAgAAAAIgAAAGRycy9kb3ducmV2LnhtbFBLAQIUABQA&#10;AAAIAIdO4kAFbDrn8wEAAOQDAAAOAAAAAAAAAAEAIAAAACQ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530860</wp:posOffset>
                </wp:positionV>
                <wp:extent cx="958850" cy="0"/>
                <wp:effectExtent l="0" t="0" r="0" b="0"/>
                <wp:wrapNone/>
                <wp:docPr id="14"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41.8pt;height:0pt;width:75.5pt;z-index:251673600;mso-width-relative:page;mso-height-relative:page;" filled="f" stroked="t" coordsize="21600,21600" o:gfxdata="UEsDBAoAAAAAAIdO4kAAAAAAAAAAAAAAAAAEAAAAZHJzL1BLAwQUAAAACACHTuJAMOh3jNcAAAAJ&#10;AQAADwAAAGRycy9kb3ducmV2LnhtbE2Py07DMBBF90j8gzVIbBC106pRGuJUCIkFyz4ktm48JIF4&#10;HMVOU/r1TNVFWc3r6t4zxfrkOnHEIbSeNCQzBQKp8ralWsN+9/6cgQjRkDWdJ9TwiwHW5f1dYXLr&#10;J9rgcRtrwSYUcqOhibHPpQxVg86Eme+R+PblB2cij0Mt7WAmNnednCuVSmda4oTG9PjWYPWzHZ0G&#10;DOMyUa8rV+8/ztPT5/z8PfU7rR8fEvUCIuIp3sRwwWd0KJnp4EeyQXQaFmmWslRDtuDKgmWy4uZw&#10;XciykP8/KP8AUEsDBBQAAAAIAIdO4kBkqYLX8wEAAOQDAAAOAAAAZHJzL2Uyb0RvYy54bWytU72O&#10;EzEQ7pF4B8s92SQiEFZJrkg4GgSRgAeY2N5dS/6Tx5dNOjrEM9BR8g7wNifBWzD25nJwNCnYwjv2&#10;zHwz3+fx4upgDduriNq7JZ+MxpwpJ7zUrl3yD++vn8w5wwROgvFOLflRIb9aPX606EOtpr7zRqrI&#10;CMRh3Ycl71IKdVWh6JQFHPmgHDkbHy0k2sa2khF6Qremmo7Hz6reRxmiFwqRTjeDk58Q4yWAvmm0&#10;UBsvbqxyaUCNykAiStjpgHxVum0aJdLbpkGVmFlyYprKSkXI3uW1Wi2gbiOETotTC3BJCw84WdCO&#10;ip6hNpCA3UT9D5TVInr0TRoJb6uBSFGEWEzGD7R510FQhQtJjeEsOv4/WPFmv41MS5qEp5w5sHTj&#10;Pz99+/Xx8+2XH7ffv7LJ86xRH7Cm0LXbxtMOwzZmwocm2vwnKuxQdD2edVWHxAQdvpjN5zNSXNy5&#10;qvu8EDG9Ut6ybCw5pgi67dLaO0eX5+OkyAr715ioMiXeJeSixrE+w09nBA40jA0NAZk2ECF0bclF&#10;b7S81sbkDIztbm0i20MeiPJlfoT7V1gusgHshrjiGkalUyBfOsnSMZBSjl4Izy1YJTkzih5UtggQ&#10;6gTaXBJJpY2jDrLEg6jZ2nl5LFqXc7r80uNpUPN0/bkv2fePc/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Oh3jNcAAAAJAQAADwAAAAAAAAABACAAAAAiAAAAZHJzL2Rvd25yZXYueG1sUEsBAhQA&#10;FAAAAAgAh07iQGSpgtf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8"/>
        <w:rPr>
          <w:color w:val="auto"/>
          <w:highlight w:val="none"/>
        </w:rPr>
      </w:pPr>
    </w:p>
    <w:p>
      <w:pPr>
        <w:pStyle w:val="5"/>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5"/>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eastAsia="zh-CN"/>
        </w:rPr>
        <w:t>广州市净水有限公司</w:t>
      </w:r>
      <w:r>
        <w:rPr>
          <w:rFonts w:hint="eastAsia" w:ascii="仿宋_GB2312" w:hAnsi="宋体" w:eastAsia="仿宋_GB2312" w:cs="宋体"/>
          <w:kern w:val="0"/>
          <w:sz w:val="28"/>
          <w:szCs w:val="28"/>
          <w:u w:val="single"/>
          <w:lang w:val="en-US" w:eastAsia="zh-CN"/>
        </w:rPr>
        <w:t>沥滘分</w:t>
      </w:r>
      <w:r>
        <w:rPr>
          <w:rFonts w:hint="eastAsia" w:ascii="仿宋_GB2312" w:hAnsi="宋体" w:eastAsia="仿宋_GB2312" w:cs="宋体"/>
          <w:kern w:val="0"/>
          <w:sz w:val="28"/>
          <w:szCs w:val="28"/>
          <w:u w:val="single"/>
          <w:lang w:eastAsia="zh-CN"/>
        </w:rPr>
        <w:t>公司守护生命之源文化长廊项目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参加本</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施工  □货物 □服务项目采购活动，采用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 xml:space="preserve">邀请采购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公开采购</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eastAsia="zh-CN"/>
        </w:rPr>
        <w:t>广州市净水有限公司</w:t>
      </w:r>
      <w:r>
        <w:rPr>
          <w:rFonts w:hint="eastAsia" w:ascii="仿宋_GB2312" w:hAnsi="宋体" w:eastAsia="仿宋_GB2312" w:cs="宋体"/>
          <w:kern w:val="0"/>
          <w:sz w:val="28"/>
          <w:szCs w:val="28"/>
          <w:u w:val="single"/>
          <w:lang w:val="en-US" w:eastAsia="zh-CN"/>
        </w:rPr>
        <w:t>沥滘分</w:t>
      </w:r>
      <w:r>
        <w:rPr>
          <w:rFonts w:hint="eastAsia" w:ascii="仿宋_GB2312" w:hAnsi="宋体" w:eastAsia="仿宋_GB2312" w:cs="宋体"/>
          <w:kern w:val="0"/>
          <w:sz w:val="28"/>
          <w:szCs w:val="28"/>
          <w:u w:val="single"/>
          <w:lang w:eastAsia="zh-CN"/>
        </w:rPr>
        <w:t>公司守护生命之源文化长廊项目</w:t>
      </w:r>
    </w:p>
    <w:p>
      <w:pPr>
        <w:adjustRightInd w:val="0"/>
        <w:snapToGrid w:val="0"/>
        <w:spacing w:line="600" w:lineRule="exact"/>
        <w:jc w:val="both"/>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XJ-20231213-1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rPr>
        <w:t xml:space="preserve">            </w:t>
      </w:r>
    </w:p>
    <w:p>
      <w:pPr>
        <w:adjustRightInd w:val="0"/>
        <w:snapToGrid w:val="0"/>
        <w:spacing w:line="600" w:lineRule="exact"/>
        <w:jc w:val="both"/>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684808.79元，其中不含税工程造价为628264.94元,税率为9%，绿色施工安全防护措施费为2457.51元(其中单独装饰专业绿色施工安全防护措施费为2198.25元，电气专业绿色施工安全防护措施费为259.26元，暂列金为56777.39元</w:t>
      </w:r>
      <w:r>
        <w:rPr>
          <w:rFonts w:hint="eastAsia" w:ascii="仿宋" w:hAnsi="仿宋" w:eastAsia="仿宋" w:cs="仿宋"/>
          <w:color w:val="auto"/>
          <w:sz w:val="28"/>
          <w:szCs w:val="28"/>
          <w:highlight w:val="none"/>
          <w:u w:val="single"/>
          <w:lang w:val="en-US" w:eastAsia="zh-CN"/>
        </w:rPr>
        <w:t>。</w:t>
      </w:r>
    </w:p>
    <w:p>
      <w:pPr>
        <w:spacing w:line="600" w:lineRule="exact"/>
        <w:ind w:firstLine="560" w:firstLineChars="200"/>
        <w:jc w:val="left"/>
        <w:rPr>
          <w:rFonts w:hint="eastAsia"/>
        </w:rPr>
      </w:pPr>
      <w:r>
        <w:rPr>
          <w:rFonts w:hint="eastAsia" w:ascii="仿宋_GB2312" w:eastAsia="仿宋_GB2312"/>
          <w:color w:val="auto"/>
          <w:sz w:val="28"/>
          <w:szCs w:val="28"/>
          <w:highlight w:val="none"/>
          <w:u w:val="single"/>
          <w:lang w:eastAsia="zh-CN"/>
        </w:rPr>
        <w:t>绿色施工安全防护措施费和暂列金为非竞争性费用，在报价时须按询价文件规定的金额填写，不得参与竞争，否则按无效报价处理。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none"/>
        </w:rPr>
        <w:t xml:space="preserve"> </w:t>
      </w:r>
    </w:p>
    <w:p>
      <w:pPr>
        <w:adjustRightInd w:val="0"/>
        <w:snapToGrid w:val="0"/>
        <w:spacing w:line="600" w:lineRule="exact"/>
        <w:ind w:firstLine="560" w:firstLineChars="200"/>
        <w:jc w:val="left"/>
        <w:rPr>
          <w:rFonts w:hint="eastAsia" w:ascii="仿宋_GB2312" w:eastAsia="仿宋_GB2312"/>
          <w:sz w:val="28"/>
          <w:szCs w:val="28"/>
          <w:u w:val="none"/>
          <w:lang w:val="en-US" w:eastAsia="zh-CN"/>
        </w:rPr>
      </w:pPr>
      <w:r>
        <w:rPr>
          <w:rFonts w:hint="eastAsia" w:ascii="仿宋_GB2312" w:eastAsia="仿宋_GB2312"/>
          <w:sz w:val="28"/>
          <w:szCs w:val="28"/>
          <w:u w:val="none"/>
        </w:rPr>
        <w:t>本项目</w:t>
      </w:r>
      <w:r>
        <w:rPr>
          <w:rFonts w:hint="eastAsia" w:ascii="仿宋_GB2312" w:eastAsia="仿宋_GB2312"/>
          <w:sz w:val="28"/>
          <w:szCs w:val="28"/>
          <w:u w:val="none"/>
          <w:lang w:val="en-US" w:eastAsia="zh-CN"/>
        </w:rPr>
        <w:t>场地选址为广州净水公司沥滘分公司，长廊位于沥滘分公司三期地下，通过卷轴展开的形式，展现广州水投净水公司深入贯彻落实习近平生态文明思想，推动绿色发展，促进人与自然和谐共生，坚持以水定城、以水定地、以水定人、以水定产，探索出一条基础环保、自然环境、城市更新等多重功能有机融合的新型低碳水生态基础设施创新之路。项目主要施工内容分为两大类，基建类及设施设备类：守护生命之源文化长廊总长为100米，以卷轴式概念展现治水文化、红色党建及智能信息科技，采用地面水纹灯、液晶屏及平板等中控系统打造守护生命之源文化长廊。</w:t>
      </w:r>
    </w:p>
    <w:p>
      <w:pPr>
        <w:adjustRightInd w:val="0"/>
        <w:snapToGrid w:val="0"/>
        <w:spacing w:line="600" w:lineRule="exact"/>
        <w:ind w:firstLine="560" w:firstLineChars="200"/>
        <w:jc w:val="left"/>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(一）水文化区。设置书轴墙面基础造型，书轴异型灯槽，可作为公司治水兴水，人水共生总体介绍，同时设置立体发光字，作为序言水文化介绍，让参观者有更直观体验净水的发展全过程。</w:t>
      </w:r>
    </w:p>
    <w:p>
      <w:pPr>
        <w:adjustRightInd w:val="0"/>
        <w:snapToGrid w:val="0"/>
        <w:spacing w:line="600" w:lineRule="exact"/>
        <w:ind w:firstLine="560" w:firstLineChars="200"/>
        <w:jc w:val="left"/>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二）公司概况区。铺展后卷轴介绍净水公司降本增效、节能减排、创新发展、生态共赢、共治共享、和谐共生六大方面成效;并设置2块显示屏，播放《总有一座为您服务》长图和河涌治理前后对比图、播放今年以来的重要接待参观图片。</w:t>
      </w:r>
    </w:p>
    <w:p>
      <w:pPr>
        <w:adjustRightInd w:val="0"/>
        <w:snapToGrid w:val="0"/>
        <w:spacing w:line="600" w:lineRule="exact"/>
        <w:ind w:firstLine="560" w:firstLineChars="200"/>
        <w:jc w:val="left"/>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三）党建区。设置党建墙面基础造型及党建异形灯槽，作为公司党建工作成果展示。墙上设置入党誓词及创优品牌、强化头雁、筑牢根基、“水善旗红净水为民”“136”党建工作实践举措及优秀集体图片5大方面等。</w:t>
      </w:r>
    </w:p>
    <w:p>
      <w:pPr>
        <w:adjustRightInd w:val="0"/>
        <w:snapToGrid w:val="0"/>
        <w:spacing w:line="600" w:lineRule="exact"/>
        <w:ind w:firstLine="560" w:firstLineChars="200"/>
        <w:jc w:val="left"/>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(四）企业愿景区</w:t>
      </w:r>
    </w:p>
    <w:p>
      <w:pPr>
        <w:adjustRightInd w:val="0"/>
        <w:snapToGrid w:val="0"/>
        <w:spacing w:line="600" w:lineRule="exact"/>
        <w:ind w:firstLine="560" w:firstLineChars="200"/>
        <w:jc w:val="left"/>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墙上设置蓝色水纹背胶，结束语内容。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u w:val="single"/>
          <w:lang w:val="en-US" w:eastAsia="zh-CN"/>
        </w:rPr>
        <w:t>自合同签订之日起45天</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建设地点  □交货地点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广州市净水有限公司沥滘分公司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施工质量要求   □货物质量标准或主要技术性能指标  □服务质量要求或服务标准如下：</w:t>
      </w:r>
      <w:r>
        <w:rPr>
          <w:rFonts w:hint="eastAsia" w:ascii="仿宋_GB2312" w:eastAsia="仿宋_GB2312"/>
          <w:color w:val="auto"/>
          <w:sz w:val="28"/>
          <w:szCs w:val="28"/>
          <w:highlight w:val="none"/>
          <w:u w:val="single"/>
        </w:rPr>
        <w:t xml:space="preserve">  按合同条款和有关技术标准规范进行验收。使用的各种材料必须符合设计和有关技术标准规范要求。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 w:hAnsi="仿宋" w:eastAsia="仿宋" w:cs="仿宋"/>
          <w:sz w:val="28"/>
          <w:szCs w:val="28"/>
          <w:u w:val="single"/>
        </w:rPr>
        <w:t>按照净水公司施工安全要求施工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 w:hAnsi="仿宋" w:eastAsia="仿宋" w:cs="仿宋"/>
          <w:color w:val="auto"/>
          <w:sz w:val="28"/>
          <w:szCs w:val="28"/>
          <w:u w:val="single"/>
        </w:rPr>
        <w:t>建筑工程施工总承包三级（或以上）</w:t>
      </w:r>
      <w:r>
        <w:rPr>
          <w:rFonts w:hint="eastAsia" w:ascii="仿宋_GB2312" w:eastAsia="仿宋_GB2312"/>
          <w:color w:val="auto"/>
          <w:sz w:val="28"/>
          <w:szCs w:val="28"/>
          <w:highlight w:val="none"/>
        </w:rPr>
        <w:t>资质</w:t>
      </w:r>
      <w:r>
        <w:rPr>
          <w:rFonts w:hint="eastAsia" w:ascii="仿宋_GB2312" w:eastAsia="仿宋_GB2312"/>
          <w:color w:val="auto"/>
          <w:sz w:val="28"/>
          <w:szCs w:val="28"/>
          <w:highlight w:val="none"/>
          <w:lang w:eastAsia="zh-CN"/>
        </w:rPr>
        <w:t>；</w:t>
      </w:r>
      <w:r>
        <w:rPr>
          <w:rFonts w:hint="eastAsia" w:ascii="仿宋_GB2312" w:eastAsia="仿宋_GB2312"/>
          <w:sz w:val="28"/>
          <w:szCs w:val="28"/>
          <w:highlight w:val="none"/>
          <w:u w:val="single"/>
          <w:lang w:val="en-US" w:eastAsia="zh-CN"/>
        </w:rPr>
        <w:t>建设主管部门颁发且在有效期内的《安全生产许可证》</w:t>
      </w:r>
      <w:r>
        <w:rPr>
          <w:rFonts w:hint="eastAsia" w:ascii="仿宋_GB2312" w:eastAsia="仿宋_GB2312"/>
          <w:sz w:val="28"/>
          <w:szCs w:val="28"/>
          <w:highlight w:val="none"/>
        </w:rPr>
        <w:t>资质。</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 w:hAnsi="仿宋" w:eastAsia="仿宋" w:cs="仿宋"/>
          <w:color w:val="auto"/>
          <w:sz w:val="28"/>
          <w:szCs w:val="28"/>
          <w:u w:val="single"/>
        </w:rPr>
        <w:t>建筑工程专业二级（或以上级别）注册建造师，同时持有项目负责人安全生产考核合格证（B类）（或能够提供广东省建筑施工企业管理人员安全生产考核信息系统安全生产管理人员证书信息的网页截图）</w:t>
      </w:r>
      <w:r>
        <w:rPr>
          <w:rFonts w:hint="eastAsia" w:ascii="仿宋_GB2312" w:eastAsia="仿宋_GB2312"/>
          <w:sz w:val="28"/>
          <w:szCs w:val="28"/>
          <w:highlight w:val="none"/>
          <w:u w:val="single"/>
        </w:rPr>
        <w:t>；  （注：根据广东省建设信息中心关于启用新版“广东省建设执业资格注册管理信息系统”的通知，注册建造师电子证书须由本人在个人签名处手写签名，未手写签名或与签名图像笔迹不一致的，电子证书无效）</w:t>
      </w:r>
      <w:r>
        <w:rPr>
          <w:rFonts w:hint="eastAsia" w:ascii="仿宋_GB2312" w:eastAsia="仿宋_GB2312"/>
          <w:sz w:val="28"/>
          <w:szCs w:val="28"/>
          <w:highlight w:val="none"/>
          <w:u w:val="single"/>
          <w:lang w:eastAsia="zh-CN"/>
        </w:rPr>
        <w:t>。</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专职</w:t>
      </w:r>
      <w:r>
        <w:rPr>
          <w:rFonts w:hint="eastAsia" w:ascii="仿宋_GB2312" w:eastAsia="仿宋_GB2312"/>
          <w:sz w:val="28"/>
          <w:szCs w:val="28"/>
          <w:highlight w:val="none"/>
          <w:u w:val="single"/>
        </w:rPr>
        <w:t>安全人员要求：须具有安全生产考核合格证（C类）（或能够提供广东省建筑施工企业管理人员安全生产考核信息系统安全生产管理人员证书信息的网页截图）；供应商拟担任本工程项目负责人和安全员的人员资质须满足下列要求，且项目负责人不得同时兼任本项目专职安全人员</w:t>
      </w:r>
      <w:r>
        <w:rPr>
          <w:rFonts w:hint="eastAsia" w:ascii="仿宋_GB2312" w:eastAsia="仿宋_GB2312"/>
          <w:sz w:val="28"/>
          <w:szCs w:val="28"/>
          <w:highlight w:val="none"/>
          <w:u w:val="single"/>
          <w:lang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 xml:space="preserve"> 2023 </w:t>
      </w:r>
      <w:r>
        <w:rPr>
          <w:rFonts w:hint="eastAsia" w:ascii="仿宋_GB2312" w:eastAsia="仿宋_GB2312"/>
          <w:color w:val="auto"/>
          <w:sz w:val="28"/>
          <w:szCs w:val="28"/>
          <w:highlight w:val="none"/>
          <w:u w:val="none"/>
          <w:lang w:val="en-US" w:eastAsia="zh-CN"/>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r>
        <w:rPr>
          <w:rFonts w:hint="eastAsia" w:ascii="仿宋_GB2312" w:eastAsia="仿宋_GB2312"/>
          <w:color w:val="auto"/>
          <w:sz w:val="28"/>
          <w:szCs w:val="28"/>
          <w:highlight w:val="none"/>
        </w:rPr>
        <w:t xml:space="preserve">。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14:textFill>
            <w14:solidFill>
              <w14:schemeClr w14:val="tx1"/>
            </w14:solidFill>
          </w14:textFill>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答疑</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p>
    <w:p>
      <w:pPr>
        <w:pStyle w:val="2"/>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踏勘现场联系人：陈工</w:t>
      </w:r>
    </w:p>
    <w:p>
      <w:pPr>
        <w:pStyle w:val="2"/>
        <w:adjustRightInd w:val="0"/>
        <w:snapToGrid w:val="0"/>
        <w:spacing w:line="360" w:lineRule="auto"/>
        <w:ind w:firstLine="0" w:firstLineChars="0"/>
        <w:rPr>
          <w:rFonts w:hint="default" w:ascii="仿宋_GB2312" w:eastAsia="仿宋_GB2312" w:hAnsiTheme="minorHAnsi"/>
          <w:color w:val="auto"/>
          <w:sz w:val="28"/>
          <w:szCs w:val="28"/>
          <w:highlight w:val="none"/>
          <w:u w:val="none"/>
          <w:lang w:val="en-US"/>
        </w:rPr>
      </w:pPr>
      <w:r>
        <w:rPr>
          <w:rFonts w:hint="eastAsia" w:ascii="仿宋_GB2312" w:eastAsia="仿宋_GB2312" w:hAnsiTheme="minorHAnsi" w:cstheme="minorBidi"/>
          <w:color w:val="auto"/>
          <w:kern w:val="2"/>
          <w:sz w:val="28"/>
          <w:szCs w:val="28"/>
          <w:highlight w:val="none"/>
          <w:lang w:val="en-US" w:eastAsia="zh-CN"/>
        </w:rPr>
        <w:t>踏勘现场联系人联系方式：13728066678</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lang w:val="en-US" w:eastAsia="zh-CN"/>
        </w:rPr>
        <w:t xml:space="preserve"> 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lang w:val="en-US" w:eastAsia="zh-CN"/>
        </w:rPr>
        <w:t>广州市净水有限公司沥滘分公司</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19</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19</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19</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 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 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680" w:firstLineChars="6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2023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
        <w:ind w:firstLine="0"/>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ind w:firstLine="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5"/>
        <w:rPr>
          <w:rFonts w:hint="eastAsia"/>
          <w:color w:val="auto"/>
          <w:highlight w:val="none"/>
        </w:rPr>
      </w:pPr>
      <w:bookmarkStart w:id="13" w:name="_Toc10891"/>
    </w:p>
    <w:p>
      <w:pPr>
        <w:pStyle w:val="5"/>
        <w:rPr>
          <w:rFonts w:hint="eastAsia"/>
          <w:color w:val="auto"/>
          <w:highlight w:val="none"/>
        </w:rPr>
      </w:pPr>
      <w:bookmarkStart w:id="14" w:name="_Toc16705"/>
      <w:bookmarkStart w:id="15" w:name="_Toc16557"/>
      <w:bookmarkStart w:id="16" w:name="_Toc23749"/>
      <w:bookmarkStart w:id="17" w:name="_Toc9448"/>
      <w:bookmarkStart w:id="18" w:name="_Toc19295"/>
      <w:bookmarkStart w:id="19" w:name="_Toc2324"/>
      <w:bookmarkStart w:id="20" w:name="_Toc2331"/>
      <w:bookmarkStart w:id="21" w:name="_Toc32588"/>
      <w:bookmarkStart w:id="22" w:name="_Toc25603"/>
      <w:bookmarkStart w:id="23" w:name="_Toc7340"/>
    </w:p>
    <w:p>
      <w:pPr>
        <w:pStyle w:val="5"/>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2348230</wp:posOffset>
                </wp:positionH>
                <wp:positionV relativeFrom="paragraph">
                  <wp:posOffset>594995</wp:posOffset>
                </wp:positionV>
                <wp:extent cx="958850" cy="0"/>
                <wp:effectExtent l="0" t="0" r="0" b="0"/>
                <wp:wrapNone/>
                <wp:docPr id="16"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9pt;margin-top:46.85pt;height:0pt;width:75.5pt;z-index:251675648;mso-width-relative:page;mso-height-relative:page;" filled="f" stroked="t" coordsize="21600,21600" o:gfxdata="UEsDBAoAAAAAAIdO4kAAAAAAAAAAAAAAAAAEAAAAZHJzL1BLAwQUAAAACACHTuJABEso3tYAAAAJ&#10;AQAADwAAAGRycy9kb3ducmV2LnhtbE2Py07DMBBF90j8gzVIbBC1k6qFhDhVVYkFyz4ktm48JIF4&#10;HMVOU/r1HcQClvehO2eK1dl14oRDaD1pSGYKBFLlbUu1hsP+9fEZRIiGrOk8oYZvDLAqb28Kk1s/&#10;0RZPu1gLHqGQGw1NjH0uZagadCbMfI/E2YcfnIksh1rawUw87jqZKrWUzrTEFxrT46bB6ms3Og0Y&#10;xkWi1pmrD2+X6eE9vXxO/V7r+7tEvYCIeI5/ZfjBZ3QomenoR7JBdBrmy4zRo4Zs/gSCC4tUsXH8&#10;NWRZyP8flFdQSwMEFAAAAAgAh07iQJ1n6LXzAQAA5AMAAA4AAABkcnMvZTJvRG9jLnhtbK1TvY4T&#10;MRDukXgHyz3ZJFJOIcrmioSjQRAJeICJ7d215D95fNmko0M8Ax0l7wBvcxL3Foy9uRwcTQq28I49&#10;M9/M93m8vD5Yw/Yqovau5pPRmDPlhJfatTX/+OHmxZwzTOAkGO9UzY8K+fXq+bNlHxZq6jtvpIqM&#10;QBwu+lDzLqWwqCoUnbKAIx+UI2fjo4VE29hWMkJP6NZU0/H4qup9lCF6oRDpdDM4+QkxXgLom0YL&#10;tfHi1iqXBtSoDCSihJ0OyFel26ZRIr1rGlSJmZoT01RWKkL2Lq/VagmLNkLotDi1AJe08ISTBe2o&#10;6BlqAwnYbdT/QFktokffpJHwthqIFEWIxWT8RJv3HQRVuJDUGM6i4/+DFW/328i0pEm44syBpRv/&#10;9fn7/acvd19/3v34xibzrFEfcEGha7eNpx2GbcyED020+U9U2KHoejzrqg6JCTp8OZvPZ6S4eHBV&#10;j3khYnqtvGXZqDmmCLrt0to7R5fn46TICvs3mKgyJT4k5KLGsT7DT2cEDjSMDQ0BmTYQIXRtyUVv&#10;tLzRxuQMjO1ubSLbQx6I8mV+hPtXWC6yAeyGuOIaRqVTIF85ydIxkFKOXgjPLVglOTOKHlS2CBAW&#10;CbS5JJJKG0cdZIkHUbO18/JYtC7ndPmlx9Og5un6c1+yHx/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ESyje1gAAAAkBAAAPAAAAAAAAAAEAIAAAACIAAABkcnMvZG93bnJldi54bWxQSwECFAAU&#10;AAAACACHTuJAnWfotf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2341245</wp:posOffset>
                </wp:positionH>
                <wp:positionV relativeFrom="paragraph">
                  <wp:posOffset>635</wp:posOffset>
                </wp:positionV>
                <wp:extent cx="958850" cy="0"/>
                <wp:effectExtent l="0" t="0" r="0" b="0"/>
                <wp:wrapNone/>
                <wp:docPr id="15"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35pt;margin-top:0.05pt;height:0pt;width:75.5pt;z-index:251674624;mso-width-relative:page;mso-height-relative:page;" filled="f" stroked="t" coordsize="21600,21600" o:gfxdata="UEsDBAoAAAAAAIdO4kAAAAAAAAAAAAAAAAAEAAAAZHJzL1BLAwQUAAAACACHTuJAhBZRoNIAAAAF&#10;AQAADwAAAGRycy9kb3ducmV2LnhtbE2OwW7CMBBE70j9B2sr9YKKHSoohDgIIfXQYwGpVxMvSdp4&#10;HcUOoXx9N6f2+DSjmZdtb64RV+xC7UlDMlMgkApvayo1nI5vzysQIRqypvGEGn4wwDZ/mGQmtX6g&#10;D7weYil4hEJqNFQxtqmUoajQmTDzLRJnF985Exm7UtrODDzuGjlXaimdqYkfKtPivsLi+9A7DRj6&#10;RaJ2a1ee3u/D9HN+/xrao9ZPj4nagIh4i39lGPVZHXJ2OvuebBCNhpfl6pWrYyA4XiRrxvOIMs/k&#10;f/v8F1BLAwQUAAAACACHTuJA6CIrWvMBAADkAwAADgAAAGRycy9lMm9Eb2MueG1srVO9jhMxEO6R&#10;eAfLPdkkUlAuyuaKhKNBEAl4gInt3bXkP3l82aSjQzwDHSXvAG9zEvcWjL25HBxNCrbwjj0z38z3&#10;eby8PljD9iqi9q7mk9GYM+WEl9q1Nf/44ebFnDNM4CQY71TNjwr59er5s2UfFmrqO2+kioxAHC76&#10;UPMupbCoKhSdsoAjH5QjZ+OjhUTb2FYyQk/o1lTT8fhl1fsoQ/RCIdLpZnDyE2K8BNA3jRZq48Wt&#10;VS4NqFEZSEQJOx2Qr0q3TaNEetc0qBIzNSemqaxUhOxdXqvVEhZthNBpcWoBLmnhCScL2lHRM9QG&#10;ErDbqP+BslpEj75JI+FtNRApihCLyfiJNu87CKpwIakxnEXH/wcr3u63kWlJkzDjzIGlG//1+fv9&#10;py93X3/e/fjGJldZoz7ggkLXbhtPOwzbmAkfmmjzn6iwQ9H1eNZVHRITdHg1m89npLh4cFWPeSFi&#10;eq28ZdmoOaYIuu3S2jtHl+fjpMgK+zeYqDIlPiTkosaxPsNPqXcBNIwNDQGZNhAhdG3JRW+0vNHG&#10;5AyM7W5tIttDHojyZX6E+1dYLrIB7Ia44hpGpVMgXznJ0jGQUo5eCM8tWCU5M4oeVLYIEBYJtLkk&#10;kkobRx1kiQdRs7Xz8li0Lud0+aXH06Dm6fpzX7IfH+f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QWUaDSAAAABQEAAA8AAAAAAAAAAQAgAAAAIgAAAGRycy9kb3ducmV2LnhtbFBLAQIUABQAAAAI&#10;AIdO4kDoIita8wEAAOQDAAAOAAAAAAAAAAEAIAAAACEBAABkcnMvZTJvRG9jLnhtbFBLBQYAAAAA&#10;BgAGAFkBAACGBQ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6"/>
        <w:rPr>
          <w:rFonts w:hint="eastAsia"/>
          <w:color w:val="auto"/>
          <w:highlight w:val="none"/>
        </w:rPr>
      </w:pPr>
    </w:p>
    <w:p>
      <w:pPr>
        <w:pStyle w:val="6"/>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8"/>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0" w:firstLineChars="0"/>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8"/>
        <w:rPr>
          <w:color w:val="auto"/>
          <w:highlight w:val="none"/>
        </w:rPr>
      </w:pPr>
    </w:p>
    <w:p>
      <w:pPr>
        <w:pStyle w:val="38"/>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default" w:ascii="宋体" w:hAnsi="宋体" w:cs="宋体" w:eastAsiaTheme="minorEastAsia"/>
          <w:b/>
          <w:bCs/>
          <w:color w:val="auto"/>
          <w:sz w:val="44"/>
          <w:szCs w:val="44"/>
          <w:highlight w:val="none"/>
          <w:lang w:val="en-US" w:eastAsia="zh-CN"/>
        </w:rPr>
        <w:t>沥滘分公司守护生命之源文化长廊</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6"/>
        <w:rPr>
          <w:rFonts w:hint="eastAsia" w:asciiTheme="minorHAnsi" w:hAnsiTheme="minorHAnsi" w:cstheme="minorBidi"/>
          <w:color w:val="auto"/>
          <w:kern w:val="44"/>
          <w:sz w:val="44"/>
          <w:szCs w:val="44"/>
          <w:highlight w:val="none"/>
        </w:rPr>
      </w:pPr>
      <w:bookmarkStart w:id="26" w:name="_Toc21455"/>
      <w:bookmarkStart w:id="27" w:name="_Toc2867"/>
    </w:p>
    <w:p>
      <w:pPr>
        <w:rPr>
          <w:rFonts w:hint="eastAsia" w:asciiTheme="minorHAnsi" w:hAnsiTheme="minorHAnsi" w:cstheme="minorBidi"/>
          <w:color w:val="auto"/>
          <w:kern w:val="44"/>
          <w:sz w:val="44"/>
          <w:szCs w:val="44"/>
          <w:highlight w:val="none"/>
        </w:rPr>
      </w:pPr>
    </w:p>
    <w:p>
      <w:pPr>
        <w:pStyle w:val="2"/>
        <w:rPr>
          <w:rFonts w:hint="eastAsia"/>
        </w:rPr>
      </w:pPr>
    </w:p>
    <w:p>
      <w:pPr>
        <w:pStyle w:val="6"/>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2296795</wp:posOffset>
                </wp:positionH>
                <wp:positionV relativeFrom="paragraph">
                  <wp:posOffset>723900</wp:posOffset>
                </wp:positionV>
                <wp:extent cx="958850" cy="0"/>
                <wp:effectExtent l="0" t="0" r="0" b="0"/>
                <wp:wrapNone/>
                <wp:docPr id="4"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0.85pt;margin-top:57pt;height:0pt;width:75.5pt;z-index:251663360;mso-width-relative:page;mso-height-relative:page;" filled="f" stroked="t" coordsize="21600,21600" o:gfxdata="UEsDBAoAAAAAAIdO4kAAAAAAAAAAAAAAAAAEAAAAZHJzL1BLAwQUAAAACACHTuJAc1qKldcAAAAL&#10;AQAADwAAAGRycy9kb3ducmV2LnhtbE2PwU7DMBBE70j8g7VIXBC1HWgpIU6FkDhwpK3E1Y23SSBe&#10;R7HTlH49i4RUjjvzNDtTrI6+EwccYhvIgJ4pEEhVcC3VBrab19sliJgsOdsFQgPfGGFVXl4UNndh&#10;onc8rFMtOIRibg00KfW5lLFq0Ns4Cz0Se/sweJv4HGrpBjtxuO9kptRCetsSf2hsjy8NVl/r0RvA&#10;OM61en709fbtNN18ZKfPqd8Yc32l1ROIhMd0huG3PleHkjvtwkguis7A3UI/MMqGvudRTMx1xsru&#10;T5FlIf9vKH8AUEsDBBQAAAAIAIdO4kDOUVKj8gEAAOI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g1/zpkDSxd+&#10;9/n7r09fbr/+vP3xjc2yQn3AmgJXbhNPOwybmOke2mjzn4iwQ1H1eFZVHRITdPhyNp/PSG9x76oe&#10;8kLE9Fp5y7LRcEwR9K5LK+8cXZ2PkyIq7N9gosqUeJ+QixrH+gw/nRE40Ci2NAJk2kB00O1KLnqj&#10;5bU2Jmdg3G1XJrI95HEoX+ZHuH+F5SJrwG6IK65hUDoF8pWTLB0DCeXoffDcglWSM6PoOWWLAKFO&#10;oM0lkVTaOOogSzyImq2tl8eidTmnqy89nsY0z9af+5L98D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zWoqV1wAAAAsBAAAPAAAAAAAAAAEAIAAAACIAAABkcnMvZG93bnJldi54bWxQSwECFAAU&#10;AAAACACHTuJAzlFSo/IBAADiAwAADgAAAAAAAAABACAAAAAmAQAAZHJzL2Uyb0RvYy54bWxQSwUG&#10;AAAAAAYABgBZAQAAig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3"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MHLcrTyAQAA4gMAAA4AAABkcnMvZTJvRG9jLnhtbK1TvY4T&#10;MRDukXgHyz3ZJKegsMrmioSjQRAJeICJ7c1a8p88vmzS0SGegY6Sd4C3OQnegrE3l4OjScEW3rFn&#10;5pv5Po8X1wdr2F5F1N41fDIac6ac8FK7XcM/vL95NucMEzgJxjvV8KNCfr18+mTRh1pNfeeNVJER&#10;iMO6Dw3vUgp1VaHolAUc+aAcOVsfLSTaxl0lI/SEbk01HY+fV72PMkQvFCKdrgcnPyHGSwB922qh&#10;1l7cWuXSgBqVgUSUsNMB+bJ027ZKpLdtiyox03BimspKRcje5rVaLqDeRQidFqcW4JIWHnGyoB0V&#10;PUOtIQG7jfofKKtF9OjbNBLeVgORogixmIwfafOug6AKF5Iaw1l0/H+w4s1+E5mWDb/izIGlC//5&#10;6duvj5/vvvy4+/6VXWWF+oA1Ba7cJp52GDYx0z200eY/EWGHourxrKo6JCbo8MVsPp+R3uLeVT3k&#10;hYjplfKWZaPhmCLoXZdW3jm6Oh8nRVTYv8ZElSnxPiEXNY71GX46I3CgUWxpBMi0geig25Vc9EbL&#10;G21MzsC4265MZHvI41C+zI9w/wrLRdaA3RBXXMOgdArkSydZOgYSytH74LkFqyRnRtFzyhYBQp1A&#10;m0siqbRx1EGWeBA1W1svj0Xrck5XX3o8jWmerT/3Jfvha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AtD8rWAAAACQEAAA8AAAAAAAAAAQAgAAAAIgAAAGRycy9kb3ducmV2LnhtbFBLAQIUABQA&#10;AAAIAIdO4kDBy3K0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8"/>
        <w:rPr>
          <w:color w:val="auto"/>
          <w:highlight w:val="none"/>
        </w:rPr>
      </w:pPr>
    </w:p>
    <w:p>
      <w:pPr>
        <w:pStyle w:val="6"/>
        <w:rPr>
          <w:color w:val="auto"/>
          <w:highlight w:val="none"/>
        </w:rPr>
      </w:pPr>
      <w:bookmarkStart w:id="28" w:name="_Toc88209934"/>
      <w:bookmarkStart w:id="29" w:name="_Toc7303"/>
      <w:bookmarkStart w:id="30" w:name="_Toc87616371"/>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6"/>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color w:val="auto"/>
          <w:highlight w:val="none"/>
        </w:rPr>
      </w:pPr>
      <w:bookmarkStart w:id="34" w:name="_Toc14870"/>
      <w:bookmarkStart w:id="35" w:name="_Toc7437"/>
      <w:bookmarkStart w:id="36" w:name="_Toc14552"/>
      <w:bookmarkStart w:id="37" w:name="_Toc23581"/>
      <w:bookmarkStart w:id="38" w:name="_Toc7118"/>
      <w:bookmarkStart w:id="39" w:name="_Toc4952"/>
      <w:bookmarkStart w:id="40" w:name="_Toc3156"/>
      <w:bookmarkStart w:id="41" w:name="_Toc19050"/>
      <w:bookmarkStart w:id="42" w:name="_Toc10930"/>
      <w:bookmarkStart w:id="43" w:name="_Toc19759"/>
      <w:bookmarkStart w:id="44" w:name="_Toc20594"/>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tdtQa8gEAAOIDAAAOAAAAZHJzL2Uyb0RvYy54bWytU72O&#10;EzEQ7pF4B8s92SRSjrDK5oqEo0EQCXiAie3NWvKfPL5s0tEhnoGOkneAtzkJ3oKxN5eDo0nBFt6x&#10;Z+ab+T6PF9cHa9heRdTeNXwyGnOmnPBSu13DP7y/eTbnDBM4CcY71fCjQn69fPpk0YdaTX3njVSR&#10;EYjDug8N71IKdVWh6JQFHPmgHDlbHy0k2sZdJSP0hG5NNR2Pr6reRxmiFwqRTteDk58Q4yWAvm21&#10;UGsvbq1yaUCNykAiStjpgHxZum1bJdLbtkWVmGk4MU1lpSJkb/NaLRdQ7yKETotTC3BJC484WdCO&#10;ip6h1pCA3Ub9D5TVInr0bRoJb6uBSFGEWEzGj7R510FQhQtJjeEsOv4/WPFmv4lMy4ZfcebA0oX/&#10;/PTt18fPd19+3H3/yp5nhfqANQWu3Caedhg2MdM9tNHmPxFhh6Lq8ayqOiQm6PDFbD6fkd7i3lU9&#10;5IWI6ZXylmWj4Zgi6F2XVt45ujofJ0VU2L/GRJUp8T4hFzWO9Rl+OiNwoFFsaQTItIHooNuVXPRG&#10;yxttTM7AuNuuTGR7yONQvsyPcP8Ky0XWgN0QV1zDoHQK5EsnWToGEsrR++C5BaskZ0bRc8oWAUKd&#10;QJtLIqm0cdRBlngQNVtbL4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rXbUGv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qDRim8gEAAOIDAAAOAAAAZHJzL2Uyb0RvYy54bWytU72O&#10;EzEQ7pF4B8s92SRSTiHK5oqEo0EQCXiAie3dteQ/eXzZpKNDPAMdJe8Ab3MS9xaMvbkcHE0KtvCO&#10;PTPfzPd5vLw+WMP2KqL2ruaT0Zgz5YSX2rU1//jh5sWcM0zgJBjvVM2PCvn16vmzZR8Wauo7b6SK&#10;jEAcLvpQ8y6lsKgqFJ2ygCMflCNn46OFRNvYVjJCT+jWVNPx+KrqfZQheqEQ6XQzOPkJMV4C6JtG&#10;C7Xx4tYqlwbUqAwkooSdDshXpdumUSK9axpUiZmaE9NUVipC9i6v1WoJizZC6LQ4tQCXtPCEkwXt&#10;qOgZagMJ2G3U/0BZLaJH36SR8LYaiBRFiMVk/ESb9x0EVbiQ1BjOouP/gxVv99vItKz5jDMHli78&#10;1+fv95++3H39effjG7vKCvUBFxS4dtt42mHYxkz30ESb/0SEHYqqx7Oq6pCYoMOXs/l8RnqLB1f1&#10;mBciptfKW5aNmmOKoNsurb1zdHU+ToqosH+DiSpT4kNCLmoc6zP8lFoXQKPY0AiQaQPRQdeWXPRG&#10;yxttTM7A2O7WJrI95HEoX+ZHuH+F5SIbwG6IK65hUDoF8pWTLB0DCeXoffDcglWSM6PoOWWLAGGR&#10;QJtLIqm0cdRBlngQNVs7L49F63JOV196PI1pnq0/9yX78Wm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6g0Ypv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8"/>
        <w:rPr>
          <w:color w:val="auto"/>
          <w:highlight w:val="none"/>
        </w:rPr>
      </w:pPr>
    </w:p>
    <w:p>
      <w:pPr>
        <w:pStyle w:val="5"/>
        <w:rPr>
          <w:color w:val="auto"/>
          <w:highlight w:val="none"/>
        </w:rPr>
      </w:pPr>
      <w:bookmarkStart w:id="45" w:name="_Toc29345"/>
      <w:bookmarkStart w:id="46" w:name="_Toc6308"/>
      <w:bookmarkStart w:id="47" w:name="_Toc32607"/>
      <w:bookmarkStart w:id="48" w:name="_Toc22212"/>
      <w:bookmarkStart w:id="49" w:name="_Toc29484"/>
      <w:bookmarkStart w:id="50" w:name="_Toc21079"/>
      <w:bookmarkStart w:id="51" w:name="_Toc13898"/>
      <w:bookmarkStart w:id="52" w:name="_Toc88209941"/>
      <w:bookmarkStart w:id="53" w:name="_Toc30530"/>
      <w:bookmarkStart w:id="54" w:name="_Toc87616378"/>
      <w:bookmarkStart w:id="55" w:name="_Toc12177"/>
      <w:bookmarkStart w:id="56" w:name="_Toc21840"/>
      <w:bookmarkStart w:id="57" w:name="_Toc7831"/>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6"/>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2112"/>
        <w:gridCol w:w="548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6"/>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5"/>
        <w:rPr>
          <w:color w:val="auto"/>
          <w:highlight w:val="none"/>
        </w:rPr>
      </w:pPr>
      <w:bookmarkStart w:id="60" w:name="_Toc88209947"/>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2390775</wp:posOffset>
                </wp:positionH>
                <wp:positionV relativeFrom="paragraph">
                  <wp:posOffset>193675</wp:posOffset>
                </wp:positionV>
                <wp:extent cx="958850" cy="0"/>
                <wp:effectExtent l="0" t="0" r="0" b="0"/>
                <wp:wrapNone/>
                <wp:docPr id="17"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8.25pt;margin-top:15.25pt;height:0pt;width:75.5pt;z-index:251676672;mso-width-relative:page;mso-height-relative:page;" filled="f" stroked="t" coordsize="21600,21600" o:gfxdata="UEsDBAoAAAAAAIdO4kAAAAAAAAAAAAAAAAAEAAAAZHJzL1BLAwQUAAAACACHTuJAGMkiZtYAAAAJ&#10;AQAADwAAAGRycy9kb3ducmV2LnhtbE2PQU/DMAyF70j7D5EncUEsaVE3KE2nCYkDR7ZJXLPGtGWN&#10;UzXpOvbrMeIwTn62n54/F+uz68QJh9B60pAsFAikytuWag373ev9I4gQDVnTeUIN3xhgXc5uCpNb&#10;P9E7nraxFhxCITcamhj7XMpQNehMWPgeiXeffnAmcjvU0g5m4nDXyVSppXSmJb7QmB5fGqyO29Fp&#10;wDBmido8uXr/dpnuPtLL19TvtL6dJ+oZRMRzvJrhF5/RoWSmgx/JBtFpeFgtM7ayUFzZkKUrFoe/&#10;gSwL+f+D8gdQSwMEFAAAAAgAh07iQFYLCDD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kvOHNg6cbv&#10;Pn//9enL7deftz++seksa9QHrCl05TbxtMOwiZnwoY02/4kKOxRdj2dd1SExQYcvZ/P5jBQX967q&#10;IS9ETK+VtywbDccUQe+6tPLO0eX5OCmywv4NJqpMifcJuahxrM/w1CQTQMPY0hCQaQMRQrcrueiN&#10;ltfamJyBcbddmcj2kAeifJkf4f4VlousAbshrriGUekUyFdOsnQMpJSjF8JzC1ZJzoyiB5UtAoQ6&#10;gTaXRFJp46iDLPEgara2Xh6L1uWcLr/0eBrUPF1/7kv2w+Nc/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YySJm1gAAAAkBAAAPAAAAAAAAAAEAIAAAACIAAABkcnMvZG93bnJldi54bWxQSwECFAAU&#10;AAAACACHTuJAVgsIMP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2355215</wp:posOffset>
                </wp:positionH>
                <wp:positionV relativeFrom="paragraph">
                  <wp:posOffset>752475</wp:posOffset>
                </wp:positionV>
                <wp:extent cx="958850" cy="0"/>
                <wp:effectExtent l="0" t="0" r="0" b="0"/>
                <wp:wrapNone/>
                <wp:docPr id="18"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5.45pt;margin-top:59.25pt;height:0pt;width:75.5pt;z-index:251677696;mso-width-relative:page;mso-height-relative:page;" filled="f" stroked="t" coordsize="21600,21600" o:gfxdata="UEsDBAoAAAAAAIdO4kAAAAAAAAAAAAAAAAAEAAAAZHJzL1BLAwQUAAAACACHTuJABWxcVNcAAAAL&#10;AQAADwAAAGRycy9kb3ducmV2LnhtbE2PwU7DMBBE70j8g7VIXBC1HRRoQ5wKIXHgSFuJqxsvSSBe&#10;R7HTlH49i4REjzvzNDtTro++FwccYxfIgF4oEEh1cB01Bnbbl9sliJgsOdsHQgPfGGFdXV6UtnBh&#10;pjc8bFIjOIRiYQ20KQ2FlLFu0du4CAMSex9h9DbxOTbSjXbmcN/LTKl76W1H/KG1Az63WH9tJm8A&#10;45Rr9bTyze71NN+8Z6fPedgac32l1SOIhMf0D8Nvfa4OFXfah4lcFL2Buwe1YpQNvcxBMJFnmpX9&#10;nyKrUp5vqH4AUEsDBBQAAAAIAIdO4kBeyDZl8wEAAOQDAAAOAAAAZHJzL2Uyb0RvYy54bWytU72O&#10;EzEQ7pF4B8s92SQiKKyyuSLhaBBEAh5gYnuzlvwnjy+bdHSIZ6Cj5B3gbU463oKxN5eDo0nBFt6x&#10;PfPNfN+MF1cHa9heRdTeNXwyGnOmnPBSu13DP364fjbnDBM4CcY71fCjQn61fPpk0YdaTX3njVSR&#10;EYjDug8N71IKdVWh6JQFHPmgHF22PlpItI27SkboCd2aajoev6h6H2WIXihEOl0Pl/yEGC8B9G2r&#10;hVp7cWOVSwNqVAYSUcJOB+TLUm3bKpHetS2qxEzDiWkqKyUhe5vXarmAehchdFqcSoBLSnjEyYJ2&#10;lPQMtYYE7Cbqf6CsFtGjb9NIeFsNRIoixGIyfqTN+w6CKlxIagxn0fH/wYq3+01kWtIkUN8dWOr4&#10;3efvvz59uf368/bHNzZ9njXqA9bkunKbeNph2MRM+NBGm/9EhR2KrsezruqQmKDDl7P5fEaKi/ur&#10;6iEuREyvlbcsGw3HFEHvurTyzlHzfJwUWWH/BhNlpsD7gJzUONZn+OmMwIGGsaUhINMGIoRuV2LR&#10;Gy2vtTE5AuNuuzKR7SEPRPkyP8L9yy0nWQN2g1+5GkalUyBfOcnSMZBSjl4IzyVYJTkzih5UtggQ&#10;6gTaXOJJqY2jCrLEg6jZ2np5LFqXc2p+qfE0qHm6/tyX6IfHu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WxcVNcAAAALAQAADwAAAAAAAAABACAAAAAiAAAAZHJzL2Rvd25yZXYueG1sUEsBAhQA&#10;FAAAAAgAh07iQF7INmX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6"/>
        <w:rPr>
          <w:rFonts w:hint="eastAsia"/>
          <w:color w:val="auto"/>
          <w:highlight w:val="none"/>
        </w:rPr>
      </w:pPr>
    </w:p>
    <w:p>
      <w:pPr>
        <w:pStyle w:val="6"/>
        <w:rPr>
          <w:rFonts w:hint="eastAsia"/>
          <w:color w:val="auto"/>
          <w:szCs w:val="44"/>
          <w:highlight w:val="none"/>
        </w:rPr>
      </w:pPr>
      <w:r>
        <w:rPr>
          <w:rFonts w:hint="eastAsia"/>
          <w:color w:val="auto"/>
          <w:szCs w:val="44"/>
          <w:highlight w:val="none"/>
        </w:rPr>
        <w:t>采购需求</w:t>
      </w:r>
    </w:p>
    <w:p>
      <w:pPr>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ind w:firstLine="0"/>
        <w:rPr>
          <w:rFonts w:hint="eastAsia"/>
          <w:color w:val="auto"/>
          <w:szCs w:val="4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ind w:firstLine="470" w:firstLineChars="196"/>
        <w:rPr>
          <w:rFonts w:ascii="仿宋_GB2312" w:eastAsia="仿宋_GB2312"/>
          <w:color w:val="auto"/>
          <w:sz w:val="28"/>
          <w:szCs w:val="28"/>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bookmarkEnd w:id="60"/>
    </w:p>
    <w:p>
      <w:pPr>
        <w:numPr>
          <w:ilvl w:val="0"/>
          <w:numId w:val="0"/>
        </w:numPr>
        <w:spacing w:line="520" w:lineRule="exact"/>
        <w:rPr>
          <w:rFonts w:hint="eastAsia"/>
          <w:lang w:eastAsia="zh-CN"/>
        </w:rPr>
      </w:pPr>
      <w:r>
        <w:rPr>
          <w:rFonts w:hint="eastAsia" w:ascii="仿宋_GB2312" w:eastAsia="仿宋_GB2312"/>
          <w:color w:val="auto"/>
          <w:sz w:val="28"/>
          <w:szCs w:val="28"/>
          <w:highlight w:val="none"/>
          <w:lang w:val="en-US" w:eastAsia="zh-CN"/>
        </w:rPr>
        <w:t>一、</w:t>
      </w:r>
      <w:r>
        <w:rPr>
          <w:rFonts w:hint="eastAsia" w:ascii="仿宋" w:hAnsi="仿宋" w:eastAsia="仿宋" w:cs="仿宋"/>
          <w:b/>
          <w:sz w:val="32"/>
          <w:szCs w:val="32"/>
          <w:lang w:val="zh-CN"/>
        </w:rPr>
        <w:t>项目情况介绍</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auto"/>
          <w:lang w:eastAsia="zh-CN"/>
        </w:rPr>
        <w:t>为全力推进净水公司“一企一品”、“一支一品”党建品牌矩阵战略</w:t>
      </w:r>
      <w:r>
        <w:rPr>
          <w:rStyle w:val="51"/>
          <w:rFonts w:ascii="仿宋_GB2312" w:hAnsi="华文仿宋" w:eastAsia="仿宋_GB2312"/>
          <w:sz w:val="32"/>
          <w:szCs w:val="32"/>
          <w:shd w:val="clear" w:color="auto" w:fill="auto"/>
        </w:rPr>
        <w:t>建设</w:t>
      </w:r>
      <w:r>
        <w:rPr>
          <w:rStyle w:val="51"/>
          <w:rFonts w:hint="eastAsia" w:ascii="仿宋_GB2312" w:hAnsi="华文仿宋" w:eastAsia="仿宋_GB2312"/>
          <w:sz w:val="32"/>
          <w:szCs w:val="32"/>
          <w:shd w:val="clear" w:color="auto" w:fill="auto"/>
          <w:lang w:eastAsia="zh-CN"/>
        </w:rPr>
        <w:t>工作，</w:t>
      </w:r>
      <w:r>
        <w:rPr>
          <w:rFonts w:hint="eastAsia" w:ascii="仿宋_GB2312" w:hAnsi="仿宋_GB2312" w:eastAsia="仿宋_GB2312" w:cs="仿宋_GB2312"/>
          <w:sz w:val="32"/>
          <w:szCs w:val="32"/>
          <w:shd w:val="clear" w:color="auto" w:fill="auto"/>
          <w:lang w:eastAsia="zh-CN"/>
        </w:rPr>
        <w:t>以党建引领与生产经营深度融合为目标，</w:t>
      </w:r>
      <w:r>
        <w:rPr>
          <w:rFonts w:hint="eastAsia" w:ascii="仿宋_GB2312" w:hAnsi="仿宋_GB2312" w:eastAsia="仿宋_GB2312" w:cs="仿宋_GB2312"/>
          <w:kern w:val="2"/>
          <w:sz w:val="32"/>
          <w:szCs w:val="32"/>
          <w:shd w:val="clear" w:color="auto" w:fill="auto"/>
          <w:lang w:val="en-US" w:eastAsia="zh-CN" w:bidi="ar-SA"/>
        </w:rPr>
        <w:t>逐步形成具有净水特色的</w:t>
      </w:r>
      <w:r>
        <w:rPr>
          <w:rFonts w:hint="eastAsia" w:ascii="仿宋_GB2312" w:hAnsi="仿宋_GB2312" w:eastAsia="仿宋_GB2312" w:cs="仿宋_GB2312"/>
          <w:b/>
          <w:bCs/>
          <w:kern w:val="2"/>
          <w:sz w:val="32"/>
          <w:szCs w:val="32"/>
          <w:shd w:val="clear" w:color="auto" w:fill="auto"/>
          <w:lang w:val="en-US" w:eastAsia="zh-CN" w:bidi="ar-SA"/>
        </w:rPr>
        <w:t>“水善旗红 净水为民”</w:t>
      </w:r>
      <w:r>
        <w:rPr>
          <w:rFonts w:hint="eastAsia" w:ascii="仿宋_GB2312" w:hAnsi="仿宋_GB2312" w:eastAsia="仿宋_GB2312" w:cs="仿宋_GB2312"/>
          <w:kern w:val="2"/>
          <w:sz w:val="32"/>
          <w:szCs w:val="32"/>
          <w:shd w:val="clear" w:color="auto" w:fill="auto"/>
          <w:lang w:val="en-US" w:eastAsia="zh-CN" w:bidi="ar-SA"/>
        </w:rPr>
        <w:t>“1+18+N”新</w:t>
      </w:r>
      <w:r>
        <w:rPr>
          <w:rFonts w:hint="eastAsia" w:ascii="仿宋_GB2312" w:hAnsi="仿宋_GB2312" w:eastAsia="仿宋_GB2312" w:cs="仿宋_GB2312"/>
          <w:sz w:val="32"/>
          <w:szCs w:val="32"/>
          <w:shd w:val="clear" w:color="auto" w:fill="auto"/>
          <w:lang w:eastAsia="zh-CN"/>
        </w:rPr>
        <w:t>党建格局</w:t>
      </w:r>
      <w:r>
        <w:rPr>
          <w:rFonts w:hint="eastAsia" w:ascii="仿宋_GB2312" w:hAnsi="仿宋_GB2312" w:eastAsia="仿宋_GB2312" w:cs="仿宋_GB2312"/>
          <w:kern w:val="2"/>
          <w:sz w:val="32"/>
          <w:szCs w:val="32"/>
          <w:lang w:val="en-US" w:eastAsia="zh-CN" w:bidi="ar-SA"/>
        </w:rPr>
        <w:t>。根据《关于举办广州国企基层党建工作创新大赛及党建品牌、党建基地申报评选活动方案》</w:t>
      </w:r>
      <w:r>
        <w:rPr>
          <w:rFonts w:hint="eastAsia" w:ascii="仿宋_GB2312" w:hAnsi="仿宋_GB2312" w:eastAsia="仿宋_GB2312" w:cs="仿宋_GB2312"/>
          <w:sz w:val="32"/>
          <w:szCs w:val="32"/>
          <w:shd w:val="clear" w:color="auto" w:fill="auto"/>
          <w:lang w:eastAsia="zh-CN"/>
        </w:rPr>
        <w:t>，为</w:t>
      </w:r>
      <w:r>
        <w:rPr>
          <w:rFonts w:hint="eastAsia" w:ascii="仿宋_GB2312" w:hAnsi="仿宋_GB2312" w:eastAsia="仿宋_GB2312" w:cs="仿宋_GB2312"/>
          <w:sz w:val="32"/>
          <w:szCs w:val="32"/>
          <w:shd w:val="clear" w:color="auto" w:fill="auto"/>
          <w:lang w:val="en-US" w:eastAsia="zh-CN"/>
        </w:rPr>
        <w:t>全力</w:t>
      </w:r>
      <w:r>
        <w:rPr>
          <w:rFonts w:hint="eastAsia" w:ascii="仿宋_GB2312" w:hAnsi="仿宋_GB2312" w:eastAsia="仿宋_GB2312" w:cs="仿宋_GB2312"/>
          <w:sz w:val="32"/>
          <w:szCs w:val="32"/>
          <w:shd w:val="clear" w:color="auto" w:fill="auto"/>
          <w:lang w:eastAsia="zh-CN"/>
        </w:rPr>
        <w:t>配合</w:t>
      </w:r>
      <w:r>
        <w:rPr>
          <w:rFonts w:hint="eastAsia" w:ascii="仿宋_GB2312" w:hAnsi="仿宋_GB2312" w:eastAsia="仿宋_GB2312" w:cs="仿宋_GB2312"/>
          <w:b/>
          <w:bCs/>
          <w:kern w:val="2"/>
          <w:sz w:val="32"/>
          <w:szCs w:val="32"/>
          <w:lang w:val="en-US" w:eastAsia="zh-CN" w:bidi="ar-SA"/>
        </w:rPr>
        <w:t>“沥滘日新”</w:t>
      </w:r>
      <w:r>
        <w:rPr>
          <w:rFonts w:hint="eastAsia" w:ascii="仿宋_GB2312" w:hAnsi="仿宋_GB2312" w:eastAsia="仿宋_GB2312" w:cs="仿宋_GB2312"/>
          <w:kern w:val="2"/>
          <w:sz w:val="32"/>
          <w:szCs w:val="32"/>
          <w:lang w:val="en-US" w:eastAsia="zh-CN" w:bidi="ar-SA"/>
        </w:rPr>
        <w:t>党建基地申报工作，</w:t>
      </w:r>
      <w:r>
        <w:rPr>
          <w:rFonts w:hint="eastAsia" w:ascii="仿宋_GB2312" w:hAnsi="仿宋_GB2312" w:eastAsia="仿宋_GB2312" w:cs="仿宋_GB2312"/>
          <w:sz w:val="32"/>
          <w:szCs w:val="32"/>
        </w:rPr>
        <w:t>拟</w:t>
      </w:r>
      <w:r>
        <w:rPr>
          <w:rFonts w:hint="eastAsia" w:ascii="仿宋_GB2312" w:hAnsi="仿宋_GB2312" w:eastAsia="仿宋_GB2312" w:cs="仿宋_GB2312"/>
          <w:sz w:val="32"/>
          <w:szCs w:val="32"/>
          <w:lang w:eastAsia="zh-CN"/>
        </w:rPr>
        <w:t>组织实施净水公司守护生命之源文化长廊</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，持之以恒打造“水善旗红 沥滘日新”</w:t>
      </w:r>
      <w:r>
        <w:rPr>
          <w:rFonts w:hint="eastAsia" w:ascii="仿宋_GB2312" w:hAnsi="仿宋_GB2312" w:eastAsia="仿宋_GB2312" w:cs="仿宋_GB2312"/>
          <w:b/>
          <w:bCs/>
          <w:sz w:val="32"/>
          <w:szCs w:val="32"/>
          <w:lang w:val="en-US" w:eastAsia="zh-CN"/>
        </w:rPr>
        <w:t>“四张名片”</w:t>
      </w:r>
      <w:r>
        <w:rPr>
          <w:rFonts w:hint="eastAsia" w:ascii="仿宋_GB2312" w:hAnsi="仿宋_GB2312" w:eastAsia="仿宋_GB2312" w:cs="仿宋_GB2312"/>
          <w:b w:val="0"/>
          <w:bCs w:val="0"/>
          <w:sz w:val="32"/>
          <w:szCs w:val="32"/>
          <w:lang w:val="en-US" w:eastAsia="zh-CN"/>
        </w:rPr>
        <w:t>（“地下+地上”党建新阵地、绿美广州新窗口、智慧净水新典范、环保教育新基地）</w:t>
      </w:r>
      <w:r>
        <w:rPr>
          <w:rFonts w:hint="eastAsia" w:ascii="仿宋_GB2312" w:hAnsi="仿宋_GB2312" w:eastAsia="仿宋_GB2312" w:cs="仿宋_GB2312"/>
          <w:sz w:val="32"/>
          <w:szCs w:val="32"/>
          <w:lang w:val="en-US" w:eastAsia="zh-CN"/>
        </w:rPr>
        <w:t>，提升沥滘分公司厂区环境提升，</w:t>
      </w:r>
      <w:r>
        <w:rPr>
          <w:rFonts w:hint="eastAsia" w:ascii="仿宋_GB2312" w:hAnsi="仿宋_GB2312" w:eastAsia="仿宋_GB2312" w:cs="仿宋_GB2312"/>
          <w:sz w:val="32"/>
          <w:szCs w:val="32"/>
        </w:rPr>
        <w:t>打造新时代国有企业加强公司党建、实践党群关系的“新样板”。</w:t>
      </w:r>
    </w:p>
    <w:p>
      <w:pPr>
        <w:pStyle w:val="35"/>
        <w:keepNext w:val="0"/>
        <w:keepLines w:val="0"/>
        <w:pageBreakBefore w:val="0"/>
        <w:kinsoku/>
        <w:wordWrap/>
        <w:overflowPunct/>
        <w:topLinePunct w:val="0"/>
        <w:autoSpaceDE/>
        <w:autoSpaceDN/>
        <w:bidi w:val="0"/>
        <w:spacing w:line="600" w:lineRule="exact"/>
        <w:ind w:firstLine="640"/>
        <w:textAlignment w:val="auto"/>
        <w:rPr>
          <w:rFonts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、项目必要性</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该项目</w:t>
      </w:r>
      <w:r>
        <w:rPr>
          <w:rFonts w:hint="eastAsia" w:ascii="仿宋_GB2312" w:hAnsi="仿宋_GB2312" w:eastAsia="仿宋_GB2312" w:cs="仿宋_GB2312"/>
          <w:color w:val="auto"/>
          <w:kern w:val="2"/>
          <w:sz w:val="32"/>
          <w:szCs w:val="32"/>
          <w:lang w:val="en-US" w:eastAsia="zh-CN" w:bidi="ar-SA"/>
        </w:rPr>
        <w:t>通过打造“治水兴水，人水共生”“旗红引领，执绿为笔”“砥砺前行”“党建范式”“企业愿景”五大展区，形成一个集思想宣传、生态文明知识教育、企业文化展示于一体的文化廊道，</w:t>
      </w:r>
      <w:r>
        <w:rPr>
          <w:rFonts w:hint="eastAsia" w:ascii="仿宋_GB2312" w:hAnsi="方正仿宋_GB2312" w:eastAsia="仿宋_GB2312" w:cs="方正仿宋_GB2312"/>
          <w:sz w:val="32"/>
          <w:szCs w:val="32"/>
        </w:rPr>
        <w:t>不断打造具有水投特色、展示成果的党建品牌，</w:t>
      </w:r>
      <w:r>
        <w:rPr>
          <w:rFonts w:hint="eastAsia" w:ascii="仿宋_GB2312" w:hAnsi="仿宋_GB2312" w:eastAsia="仿宋_GB2312" w:cs="仿宋_GB2312"/>
          <w:color w:val="auto"/>
          <w:kern w:val="2"/>
          <w:sz w:val="32"/>
          <w:szCs w:val="32"/>
          <w:lang w:val="en-US" w:eastAsia="zh-CN" w:bidi="ar-SA"/>
        </w:rPr>
        <w:t>进一步基层党建工作辐射力、存在感和美誉度，引领公司高质量发展</w:t>
      </w:r>
      <w:r>
        <w:rPr>
          <w:rFonts w:hint="eastAsia" w:ascii="仿宋_GB2312" w:hAnsi="仿宋_GB2312" w:eastAsia="仿宋_GB2312" w:cs="仿宋_GB2312"/>
          <w:sz w:val="32"/>
          <w:szCs w:val="32"/>
          <w:lang w:eastAsia="zh-CN"/>
        </w:rPr>
        <w:t>。</w:t>
      </w:r>
    </w:p>
    <w:p>
      <w:pPr>
        <w:rPr>
          <w:rFonts w:hint="eastAsia"/>
          <w:lang w:eastAsia="zh-CN"/>
        </w:rPr>
      </w:pPr>
      <w:r>
        <w:rPr>
          <w:rFonts w:hint="eastAsia"/>
          <w:lang w:eastAsia="zh-CN"/>
        </w:rPr>
        <w:drawing>
          <wp:inline distT="0" distB="0" distL="114300" distR="114300">
            <wp:extent cx="5245100" cy="2468245"/>
            <wp:effectExtent l="0" t="0" r="12700" b="8255"/>
            <wp:docPr id="23" name="图片 23" descr="有卷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有卷轴1"/>
                    <pic:cNvPicPr>
                      <a:picLocks noChangeAspect="1"/>
                    </pic:cNvPicPr>
                  </pic:nvPicPr>
                  <pic:blipFill>
                    <a:blip r:embed="rId13"/>
                    <a:stretch>
                      <a:fillRect/>
                    </a:stretch>
                  </pic:blipFill>
                  <pic:spPr>
                    <a:xfrm>
                      <a:off x="0" y="0"/>
                      <a:ext cx="5245100" cy="2468245"/>
                    </a:xfrm>
                    <a:prstGeom prst="rect">
                      <a:avLst/>
                    </a:prstGeom>
                    <a:noFill/>
                    <a:ln>
                      <a:noFill/>
                    </a:ln>
                  </pic:spPr>
                </pic:pic>
              </a:graphicData>
            </a:graphic>
          </wp:inline>
        </w:drawing>
      </w:r>
    </w:p>
    <w:p>
      <w:pPr>
        <w:rPr>
          <w:rFonts w:hint="eastAsia" w:ascii="黑体" w:hAnsi="黑体" w:eastAsia="黑体" w:cs="黑体"/>
          <w:sz w:val="32"/>
          <w:szCs w:val="32"/>
          <w:lang w:eastAsia="zh-CN"/>
        </w:rPr>
      </w:pPr>
      <w:r>
        <w:rPr>
          <w:rFonts w:hint="eastAsia" w:ascii="黑体" w:hAnsi="黑体" w:eastAsia="黑体" w:cs="黑体"/>
          <w:sz w:val="32"/>
          <w:szCs w:val="32"/>
          <w:lang w:eastAsia="zh-CN"/>
        </w:rPr>
        <w:drawing>
          <wp:inline distT="0" distB="0" distL="114300" distR="114300">
            <wp:extent cx="5245100" cy="2321560"/>
            <wp:effectExtent l="0" t="0" r="12700" b="2540"/>
            <wp:docPr id="24" name="图片 24" descr="有卷轴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有卷轴2"/>
                    <pic:cNvPicPr>
                      <a:picLocks noChangeAspect="1"/>
                    </pic:cNvPicPr>
                  </pic:nvPicPr>
                  <pic:blipFill>
                    <a:blip r:embed="rId14"/>
                    <a:stretch>
                      <a:fillRect/>
                    </a:stretch>
                  </pic:blipFill>
                  <pic:spPr>
                    <a:xfrm>
                      <a:off x="0" y="0"/>
                      <a:ext cx="5245100" cy="2321560"/>
                    </a:xfrm>
                    <a:prstGeom prst="rect">
                      <a:avLst/>
                    </a:prstGeom>
                    <a:noFill/>
                    <a:ln>
                      <a:noFill/>
                    </a:ln>
                  </pic:spPr>
                </pic:pic>
              </a:graphicData>
            </a:graphic>
          </wp:inline>
        </w:drawing>
      </w:r>
    </w:p>
    <w:p>
      <w:pPr>
        <w:pStyle w:val="2"/>
        <w:rPr>
          <w:rFonts w:hint="eastAsia"/>
          <w:lang w:val="en-US" w:eastAsia="zh-CN"/>
        </w:rPr>
      </w:pPr>
    </w:p>
    <w:p>
      <w:pPr>
        <w:pStyle w:val="35"/>
        <w:keepNext w:val="0"/>
        <w:keepLines w:val="0"/>
        <w:pageBreakBefore w:val="0"/>
        <w:kinsoku/>
        <w:wordWrap/>
        <w:overflowPunct/>
        <w:topLinePunct w:val="0"/>
        <w:autoSpaceDE/>
        <w:autoSpaceDN/>
        <w:bidi w:val="0"/>
        <w:spacing w:line="60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、实施内容</w:t>
      </w:r>
    </w:p>
    <w:p>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rPr>
      </w:pPr>
      <w:r>
        <w:rPr>
          <w:rFonts w:hint="eastAsia" w:ascii="仿宋_GB2312" w:hAnsi="仿宋_GB2312" w:eastAsia="仿宋_GB2312" w:cs="仿宋_GB2312"/>
          <w:color w:val="auto"/>
          <w:sz w:val="32"/>
          <w:szCs w:val="32"/>
        </w:rPr>
        <w:t>（一）展陈部分</w:t>
      </w:r>
    </w:p>
    <w:p>
      <w:pPr>
        <w:pStyle w:val="2"/>
        <w:keepNext w:val="0"/>
        <w:keepLines w:val="0"/>
        <w:pageBreakBefore w:val="0"/>
        <w:kinsoku/>
        <w:wordWrap/>
        <w:overflowPunct/>
        <w:topLinePunct w:val="0"/>
        <w:autoSpaceDE/>
        <w:autoSpaceDN/>
        <w:bidi w:val="0"/>
        <w:spacing w:line="600" w:lineRule="exact"/>
        <w:ind w:left="0" w:leftChars="0" w:firstLine="640"/>
        <w:textAlignment w:val="auto"/>
        <w:rPr>
          <w:rFonts w:hint="eastAsia" w:ascii="仿宋_GB2312" w:hAnsi="Times New Roman" w:eastAsia="仿宋_GB2312" w:cs="Times New Roman"/>
          <w:color w:val="auto"/>
          <w:kern w:val="2"/>
          <w:sz w:val="32"/>
          <w:szCs w:val="32"/>
          <w:lang w:val="en-US" w:eastAsia="zh-CN"/>
        </w:rPr>
      </w:pPr>
      <w:r>
        <w:rPr>
          <w:rFonts w:hint="eastAsia" w:ascii="仿宋_GB2312" w:hAnsi="Times New Roman" w:eastAsia="仿宋_GB2312" w:cs="Times New Roman"/>
          <w:color w:val="auto"/>
          <w:kern w:val="2"/>
          <w:sz w:val="32"/>
          <w:szCs w:val="32"/>
          <w:lang w:val="en-US"/>
        </w:rPr>
        <w:t>采用</w:t>
      </w:r>
      <w:r>
        <w:rPr>
          <w:rFonts w:hint="eastAsia" w:ascii="仿宋_GB2312" w:hAnsi="Times New Roman" w:eastAsia="仿宋_GB2312" w:cs="Times New Roman"/>
          <w:color w:val="auto"/>
          <w:kern w:val="2"/>
          <w:sz w:val="32"/>
          <w:szCs w:val="32"/>
          <w:lang w:val="en-US" w:eastAsia="zh-CN"/>
        </w:rPr>
        <w:t>宣传展板</w:t>
      </w:r>
      <w:r>
        <w:rPr>
          <w:rFonts w:hint="eastAsia" w:ascii="仿宋_GB2312" w:hAnsi="Times New Roman" w:eastAsia="仿宋_GB2312" w:cs="Times New Roman"/>
          <w:color w:val="auto"/>
          <w:kern w:val="2"/>
          <w:sz w:val="32"/>
          <w:szCs w:val="32"/>
          <w:lang w:val="en-US"/>
        </w:rPr>
        <w:t>制作展陈</w:t>
      </w:r>
      <w:r>
        <w:rPr>
          <w:rFonts w:hint="eastAsia" w:ascii="仿宋_GB2312" w:hAnsi="仿宋_GB2312" w:eastAsia="仿宋_GB2312" w:cs="仿宋_GB2312"/>
          <w:sz w:val="32"/>
          <w:szCs w:val="32"/>
          <w:lang w:eastAsia="zh-CN"/>
        </w:rPr>
        <w:t>守护生命之源文化长廊</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kern w:val="2"/>
          <w:sz w:val="32"/>
          <w:szCs w:val="32"/>
          <w:lang w:val="en-US" w:eastAsia="zh-CN" w:bidi="ar-SA"/>
        </w:rPr>
        <w:t>突出展示党建引领在治水工作的重要作用，如</w:t>
      </w:r>
      <w:r>
        <w:rPr>
          <w:rFonts w:hint="eastAsia" w:ascii="仿宋_GB2312" w:hAnsi="Times New Roman" w:eastAsia="仿宋_GB2312" w:cs="Times New Roman"/>
          <w:color w:val="auto"/>
          <w:kern w:val="2"/>
          <w:sz w:val="32"/>
          <w:szCs w:val="32"/>
          <w:lang w:val="en-US" w:eastAsia="zh-CN"/>
        </w:rPr>
        <w:t>党组织的领导和示范作用，党员的先锋模范作用，党员干部的担当作为等，展现了国有企业党建工作对企业文化建设、员工思想教育和企业发展的积极推动作用，进一步增强企业员工的生态意识和责任感，推动企业向绿色发展迈进。</w:t>
      </w:r>
    </w:p>
    <w:p>
      <w:pPr>
        <w:pStyle w:val="2"/>
        <w:numPr>
          <w:ilvl w:val="-1"/>
          <w:numId w:val="0"/>
        </w:numPr>
        <w:tabs>
          <w:tab w:val="left" w:pos="546"/>
        </w:tabs>
        <w:adjustRightInd w:val="0"/>
        <w:snapToGrid w:val="0"/>
        <w:spacing w:line="600" w:lineRule="exact"/>
        <w:ind w:firstLine="643" w:firstLineChars="200"/>
        <w:rPr>
          <w:rFonts w:hint="eastAsia" w:ascii="黑体" w:hAnsi="黑体" w:eastAsia="黑体" w:cs="黑体"/>
          <w:sz w:val="32"/>
          <w:szCs w:val="32"/>
          <w:lang w:eastAsia="zh-CN"/>
        </w:rPr>
      </w:pPr>
      <w:r>
        <w:rPr>
          <w:rFonts w:hint="eastAsia" w:ascii="仿宋_GB2312" w:hAnsi="Times New Roman" w:eastAsia="仿宋_GB2312" w:cs="Times New Roman"/>
          <w:b/>
          <w:bCs/>
          <w:color w:val="auto"/>
          <w:kern w:val="2"/>
          <w:sz w:val="32"/>
          <w:szCs w:val="32"/>
          <w:lang w:val="en-US" w:eastAsia="zh-CN"/>
        </w:rPr>
        <w:t>共分为“治水兴水，人水共生”“旗红引领，执绿为笔”“砥砺前行”“党建范式”“企业愿景”5个部分。</w:t>
      </w:r>
      <w:r>
        <w:rPr>
          <w:rFonts w:hint="eastAsia" w:ascii="黑体" w:hAnsi="黑体" w:eastAsia="黑体" w:cs="黑体"/>
          <w:sz w:val="32"/>
          <w:szCs w:val="32"/>
          <w:lang w:val="en-US" w:eastAsia="zh-CN"/>
        </w:rPr>
        <w:t>具体</w:t>
      </w:r>
      <w:r>
        <w:rPr>
          <w:rFonts w:hint="eastAsia" w:ascii="黑体" w:hAnsi="黑体" w:eastAsia="黑体" w:cs="黑体"/>
          <w:sz w:val="32"/>
          <w:szCs w:val="32"/>
        </w:rPr>
        <w:t>布展版块如下：</w:t>
      </w:r>
    </w:p>
    <w:p>
      <w:pPr>
        <w:numPr>
          <w:ilvl w:val="0"/>
          <w:numId w:val="0"/>
        </w:numPr>
        <w:tabs>
          <w:tab w:val="left" w:pos="546"/>
        </w:tabs>
        <w:adjustRightInd w:val="0"/>
        <w:snapToGrid w:val="0"/>
        <w:spacing w:line="360" w:lineRule="auto"/>
        <w:ind w:firstLine="640" w:firstLineChars="200"/>
        <w:rPr>
          <w:rFonts w:hint="eastAsia"/>
          <w:sz w:val="32"/>
          <w:szCs w:val="32"/>
        </w:rPr>
      </w:pPr>
      <w:r>
        <w:rPr>
          <w:rFonts w:hint="eastAsia" w:ascii="黑体" w:hAnsi="黑体" w:eastAsia="黑体" w:cs="黑体"/>
          <w:sz w:val="32"/>
          <w:szCs w:val="32"/>
          <w:lang w:val="en-US" w:eastAsia="zh-CN"/>
        </w:rPr>
        <w:t>1.</w:t>
      </w:r>
      <w:r>
        <w:rPr>
          <w:rFonts w:hint="eastAsia" w:ascii="黑体" w:hAnsi="黑体" w:eastAsia="黑体" w:cs="黑体"/>
          <w:sz w:val="32"/>
          <w:szCs w:val="32"/>
          <w:lang w:eastAsia="zh-CN"/>
        </w:rPr>
        <w:t>治水兴水，人水共生</w:t>
      </w:r>
    </w:p>
    <w:p>
      <w:pPr>
        <w:pStyle w:val="2"/>
        <w:ind w:left="0" w:leftChars="0" w:firstLine="640"/>
        <w:rPr>
          <w:rFonts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rPr>
        <w:t>水是万物之母，生存之本，文明之源。中华文明因水而生，因水而兴。从“大禹治水”化堵为疏，成功治理黄河水患，到李冰父子修建都江堰，让成都平原消除了岷江水患成为天府之国，再到</w:t>
      </w:r>
      <w:r>
        <w:rPr>
          <w:rFonts w:hint="eastAsia" w:ascii="仿宋_GB2312" w:hAnsi="仿宋_GB2312" w:eastAsia="仿宋_GB2312" w:cs="仿宋_GB2312"/>
          <w:color w:val="auto"/>
          <w:sz w:val="32"/>
          <w:szCs w:val="32"/>
          <w:lang w:eastAsia="zh-CN"/>
        </w:rPr>
        <w:t>历朝历代</w:t>
      </w:r>
      <w:r>
        <w:rPr>
          <w:rFonts w:hint="eastAsia" w:ascii="仿宋_GB2312" w:hAnsi="仿宋_GB2312" w:eastAsia="仿宋_GB2312" w:cs="仿宋_GB2312"/>
          <w:color w:val="auto"/>
          <w:sz w:val="32"/>
          <w:szCs w:val="32"/>
        </w:rPr>
        <w:t>把“治水”作为安邦之策，将治河之士列为国之重臣……千百年来，中华民族形成了独特的“人水价值观”——人水和谐共生。</w:t>
      </w:r>
    </w:p>
    <w:p>
      <w:pPr>
        <w:pStyle w:val="2"/>
        <w:ind w:left="0" w:leftChars="0" w:firstLine="640"/>
        <w:rPr>
          <w:rFonts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rPr>
        <w:t>广州地处北江、西江、东江三江交汇处，濒临中国南海，是海上丝绸之路的起点之一，中国的“南大门”。“六脉皆通海，青山半入城”</w:t>
      </w:r>
      <w:r>
        <w:rPr>
          <w:rFonts w:hint="eastAsia" w:ascii="仿宋_GB2312" w:hAnsi="仿宋_GB2312" w:eastAsia="仿宋_GB2312" w:cs="仿宋_GB2312"/>
          <w:color w:val="auto"/>
          <w:sz w:val="32"/>
          <w:szCs w:val="32"/>
          <w:lang w:eastAsia="zh-CN"/>
        </w:rPr>
        <w:t>，广州</w:t>
      </w:r>
      <w:r>
        <w:rPr>
          <w:rFonts w:hint="eastAsia" w:ascii="仿宋_GB2312" w:hAnsi="仿宋_GB2312" w:eastAsia="仿宋_GB2312" w:cs="仿宋_GB2312"/>
          <w:color w:val="auto"/>
          <w:sz w:val="32"/>
          <w:szCs w:val="32"/>
        </w:rPr>
        <w:t>自建城以来，一直围绕着江河水系，顺珠江岸线、水系变迁和地势而为，寻求着城水共生共存之道。</w:t>
      </w:r>
    </w:p>
    <w:p>
      <w:pPr>
        <w:pStyle w:val="2"/>
        <w:ind w:left="0" w:leftChars="0" w:firstLine="64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广州水投净水公司深入贯彻落实习近平生态文明思想，推动绿色发展，促进人与自然和谐共生，坚持以水定城、以水定地、以水定人、以水定产，探索出一条基础环保、自然环境、城市更新等多重功能有机融合的新型低碳水生态基础设施创新之路。</w:t>
      </w:r>
    </w:p>
    <w:p>
      <w:pPr>
        <w:pStyle w:val="2"/>
        <w:numPr>
          <w:ilvl w:val="0"/>
          <w:numId w:val="0"/>
        </w:numPr>
        <w:ind w:left="640" w:leftChars="0"/>
        <w:rPr>
          <w:rFonts w:hint="eastAsia" w:ascii="黑体" w:hAnsi="黑体" w:eastAsia="黑体" w:cs="黑体"/>
          <w:sz w:val="32"/>
          <w:szCs w:val="32"/>
          <w:lang w:eastAsia="zh-CN"/>
        </w:rPr>
      </w:pPr>
      <w:r>
        <w:rPr>
          <w:rFonts w:hint="eastAsia" w:ascii="黑体" w:hAnsi="黑体" w:eastAsia="黑体" w:cs="黑体"/>
          <w:sz w:val="32"/>
          <w:szCs w:val="32"/>
          <w:lang w:val="en-US" w:eastAsia="zh-CN"/>
        </w:rPr>
        <w:t>2.</w:t>
      </w:r>
      <w:r>
        <w:rPr>
          <w:rFonts w:hint="eastAsia" w:ascii="黑体" w:hAnsi="黑体" w:eastAsia="黑体" w:cs="黑体"/>
          <w:sz w:val="32"/>
          <w:szCs w:val="32"/>
        </w:rPr>
        <w:t>旗红引领</w:t>
      </w:r>
      <w:r>
        <w:rPr>
          <w:rFonts w:hint="eastAsia" w:ascii="黑体" w:hAnsi="黑体" w:eastAsia="黑体" w:cs="黑体"/>
          <w:sz w:val="32"/>
          <w:szCs w:val="32"/>
          <w:lang w:eastAsia="zh-CN"/>
        </w:rPr>
        <w:t>，执绿为笔</w:t>
      </w:r>
    </w:p>
    <w:p>
      <w:pPr>
        <w:pStyle w:val="2"/>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坚定不移走生态优先、绿色低碳的高质量发展之路，以党建红引领水务蓝，守护生态绿，构建起广州污水治理新格局，开创了“生态广州”建设新篇章，为中国式现代化提供“净水”支撑。</w:t>
      </w:r>
    </w:p>
    <w:p>
      <w:pPr>
        <w:pStyle w:val="2"/>
        <w:ind w:left="0" w:leftChars="0" w:firstLine="643"/>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降本增效。</w:t>
      </w:r>
      <w:r>
        <w:rPr>
          <w:rFonts w:hint="eastAsia" w:ascii="仿宋_GB2312" w:hAnsi="仿宋_GB2312" w:eastAsia="仿宋_GB2312" w:cs="仿宋_GB2312"/>
          <w:color w:val="auto"/>
          <w:sz w:val="32"/>
          <w:szCs w:val="32"/>
        </w:rPr>
        <w:t>用15个月的极限安全工期完成8座地埋式净水厂的建设，比常规工期缩短了近一半，节约资产投入的10.19%，新增156万吨/天的污水处理能力。通过优化工艺和集约化布局，节约</w:t>
      </w:r>
      <w:r>
        <w:rPr>
          <w:rFonts w:hint="eastAsia" w:ascii="仿宋_GB2312" w:hAnsi="仿宋_GB2312" w:eastAsia="仿宋_GB2312" w:cs="仿宋_GB2312"/>
          <w:color w:val="auto"/>
          <w:sz w:val="32"/>
          <w:szCs w:val="32"/>
          <w:lang w:eastAsia="zh-CN"/>
        </w:rPr>
        <w:t>用地</w:t>
      </w:r>
      <w:r>
        <w:rPr>
          <w:rFonts w:hint="eastAsia" w:ascii="仿宋_GB2312" w:hAnsi="仿宋_GB2312" w:eastAsia="仿宋_GB2312" w:cs="仿宋_GB2312"/>
          <w:color w:val="auto"/>
          <w:sz w:val="32"/>
          <w:szCs w:val="32"/>
        </w:rPr>
        <w:t>约77公顷，节地率达到35%，直接节约了约36亿元的征地费用。</w:t>
      </w:r>
    </w:p>
    <w:p>
      <w:pPr>
        <w:pStyle w:val="2"/>
        <w:ind w:left="0" w:leftChars="0" w:firstLine="643"/>
        <w:rPr>
          <w:rFonts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2.</w:t>
      </w: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节能减排。</w:t>
      </w:r>
      <w:r>
        <w:rPr>
          <w:rFonts w:hint="eastAsia" w:ascii="仿宋_GB2312" w:hAnsi="仿宋_GB2312" w:eastAsia="仿宋_GB2312" w:cs="仿宋_GB2312"/>
          <w:b w:val="0"/>
          <w:bCs w:val="0"/>
          <w:color w:val="auto"/>
          <w:sz w:val="32"/>
          <w:szCs w:val="32"/>
        </w:rPr>
        <w:t>发展循环经济，污泥资源化“变废为宝”，研发利用污泥制作建材、海绵介质土、园林基质土、炭化燃料棒。利用地上式池体加盖、净水厂地面等空间推广光伏发电，减少二氧化碳排放。再生水回用率</w:t>
      </w:r>
      <w:r>
        <w:rPr>
          <w:rFonts w:hint="eastAsia" w:ascii="仿宋_GB2312" w:hAnsi="仿宋_GB2312" w:eastAsia="仿宋_GB2312" w:cs="仿宋_GB2312"/>
          <w:b w:val="0"/>
          <w:bCs w:val="0"/>
          <w:color w:val="auto"/>
          <w:sz w:val="32"/>
          <w:szCs w:val="32"/>
          <w:lang w:eastAsia="zh-CN"/>
        </w:rPr>
        <w:t>不断提升</w:t>
      </w:r>
      <w:r>
        <w:rPr>
          <w:rFonts w:hint="eastAsia" w:ascii="仿宋_GB2312" w:hAnsi="仿宋_GB2312" w:eastAsia="仿宋_GB2312" w:cs="仿宋_GB2312"/>
          <w:b w:val="0"/>
          <w:bCs w:val="0"/>
          <w:color w:val="auto"/>
          <w:sz w:val="32"/>
          <w:szCs w:val="32"/>
        </w:rPr>
        <w:t>，拓展了工业冷却用水、商业汽车美容等多个用途。水源热泵技术通过提取污水中热量，转换成清洁能源。</w:t>
      </w:r>
    </w:p>
    <w:p>
      <w:pPr>
        <w:pStyle w:val="2"/>
        <w:ind w:left="0" w:leftChars="0" w:firstLine="643"/>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3创新发展。</w:t>
      </w:r>
      <w:r>
        <w:rPr>
          <w:rFonts w:hint="eastAsia" w:ascii="仿宋_GB2312" w:hAnsi="仿宋_GB2312" w:eastAsia="仿宋_GB2312" w:cs="仿宋_GB2312"/>
          <w:bCs/>
          <w:color w:val="auto"/>
          <w:sz w:val="32"/>
          <w:szCs w:val="32"/>
        </w:rPr>
        <w:t>打造</w:t>
      </w:r>
      <w:r>
        <w:rPr>
          <w:rFonts w:hint="eastAsia" w:ascii="仿宋_GB2312" w:hAnsi="仿宋_GB2312" w:eastAsia="仿宋_GB2312" w:cs="仿宋_GB2312"/>
          <w:bCs/>
          <w:color w:val="auto"/>
          <w:sz w:val="32"/>
          <w:szCs w:val="32"/>
          <w:lang w:eastAsia="zh-CN"/>
        </w:rPr>
        <w:t>了</w:t>
      </w:r>
      <w:r>
        <w:rPr>
          <w:rFonts w:hint="eastAsia" w:ascii="仿宋_GB2312" w:hAnsi="仿宋_GB2312" w:eastAsia="仿宋_GB2312" w:cs="仿宋_GB2312"/>
          <w:bCs/>
          <w:color w:val="auto"/>
          <w:sz w:val="32"/>
          <w:szCs w:val="32"/>
        </w:rPr>
        <w:t>数字化智慧净水厂，应用大数据、5G和人工智能等技术，实现了水质监控精细化</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设备运维数字化</w:t>
      </w:r>
      <w:r>
        <w:rPr>
          <w:rFonts w:hint="eastAsia" w:ascii="仿宋_GB2312" w:hAnsi="仿宋_GB2312" w:eastAsia="仿宋_GB2312" w:cs="仿宋_GB2312"/>
          <w:bCs/>
          <w:color w:val="auto"/>
          <w:sz w:val="32"/>
          <w:szCs w:val="32"/>
          <w:lang w:eastAsia="zh-CN"/>
        </w:rPr>
        <w:t>、药剂投加智能化、安全生产体系化。</w:t>
      </w:r>
      <w:r>
        <w:rPr>
          <w:rFonts w:hint="eastAsia" w:ascii="仿宋_GB2312" w:hAnsi="仿宋_GB2312" w:eastAsia="仿宋_GB2312" w:cs="仿宋_GB2312"/>
          <w:bCs/>
          <w:color w:val="auto"/>
          <w:sz w:val="32"/>
          <w:szCs w:val="32"/>
        </w:rPr>
        <w:t>开发了移动式干化车间除尘除臭装置和智能悬浮清淤机器人等创新成果。</w:t>
      </w:r>
    </w:p>
    <w:p>
      <w:pPr>
        <w:spacing w:line="360" w:lineRule="auto"/>
        <w:ind w:firstLine="643" w:firstLineChars="200"/>
        <w:rPr>
          <w:rFonts w:hint="eastAsia" w:ascii="仿宋_GB2312" w:hAnsi="宋体" w:eastAsia="仿宋_GB2312"/>
          <w:sz w:val="32"/>
          <w:szCs w:val="32"/>
          <w:lang w:eastAsia="zh-CN"/>
        </w:rPr>
      </w:pPr>
      <w:r>
        <w:rPr>
          <w:rFonts w:hint="eastAsia" w:ascii="仿宋_GB2312" w:hAnsi="宋体" w:eastAsia="仿宋_GB2312"/>
          <w:b/>
          <w:bCs/>
          <w:sz w:val="32"/>
          <w:szCs w:val="32"/>
        </w:rPr>
        <w:t>显示屏1</w:t>
      </w:r>
      <w:r>
        <w:rPr>
          <w:rFonts w:hint="eastAsia" w:ascii="仿宋_GB2312" w:hAnsi="宋体" w:eastAsia="仿宋_GB2312"/>
          <w:sz w:val="32"/>
          <w:szCs w:val="32"/>
        </w:rPr>
        <w:t>：</w:t>
      </w:r>
      <w:r>
        <w:rPr>
          <w:rFonts w:hint="eastAsia" w:ascii="仿宋_GB2312" w:hAnsi="宋体" w:eastAsia="仿宋_GB2312"/>
          <w:sz w:val="32"/>
          <w:szCs w:val="32"/>
          <w:lang w:eastAsia="zh-CN"/>
        </w:rPr>
        <w:t>【</w:t>
      </w:r>
      <w:r>
        <w:rPr>
          <w:rFonts w:hint="eastAsia" w:ascii="仿宋_GB2312" w:hAnsi="宋体" w:eastAsia="仿宋_GB2312"/>
          <w:sz w:val="32"/>
          <w:szCs w:val="32"/>
        </w:rPr>
        <w:t>播放《总有一座为您服务》长图和河涌治理前后对比图。</w:t>
      </w:r>
      <w:r>
        <w:rPr>
          <w:rFonts w:hint="eastAsia" w:ascii="仿宋_GB2312" w:hAnsi="宋体" w:eastAsia="仿宋_GB2312"/>
          <w:sz w:val="32"/>
          <w:szCs w:val="32"/>
          <w:lang w:eastAsia="zh-CN"/>
        </w:rPr>
        <w:t>】</w:t>
      </w:r>
    </w:p>
    <w:p>
      <w:pPr>
        <w:pStyle w:val="2"/>
        <w:ind w:left="0" w:leftChars="0" w:firstLine="640" w:firstLineChars="200"/>
        <w:rPr>
          <w:rFonts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践行人民城市理念，</w:t>
      </w:r>
      <w:r>
        <w:rPr>
          <w:rFonts w:ascii="仿宋_GB2312" w:hAnsi="仿宋_GB2312" w:eastAsia="仿宋_GB2312" w:cs="仿宋_GB2312"/>
          <w:sz w:val="32"/>
          <w:szCs w:val="32"/>
          <w:shd w:val="clear" w:color="auto" w:fill="auto"/>
        </w:rPr>
        <w:t>走生态惠民、生态利民、生态为民的可持续发展之路，下足“绣花”功夫，推进水清岸绿、宜居宜业城市建设，树立高质量发展新标杆，成为习近平生态文明思想实践新高地。</w:t>
      </w:r>
    </w:p>
    <w:p>
      <w:pPr>
        <w:ind w:firstLine="643" w:firstLineChars="200"/>
        <w:rPr>
          <w:color w:val="auto"/>
        </w:rPr>
      </w:pPr>
      <w:r>
        <w:rPr>
          <w:rFonts w:hint="eastAsia" w:ascii="仿宋_GB2312" w:hAnsi="宋体" w:eastAsia="仿宋_GB2312"/>
          <w:b/>
          <w:bCs/>
          <w:color w:val="auto"/>
          <w:sz w:val="32"/>
          <w:szCs w:val="32"/>
          <w:lang w:val="en-US" w:eastAsia="zh-CN"/>
        </w:rPr>
        <w:t>2.4</w:t>
      </w:r>
      <w:r>
        <w:rPr>
          <w:rFonts w:hint="eastAsia" w:ascii="仿宋_GB2312" w:hAnsi="宋体" w:eastAsia="仿宋_GB2312"/>
          <w:b/>
          <w:bCs/>
          <w:color w:val="auto"/>
          <w:sz w:val="32"/>
          <w:szCs w:val="32"/>
        </w:rPr>
        <w:t>生态共赢。</w:t>
      </w:r>
      <w:r>
        <w:rPr>
          <w:rFonts w:hint="eastAsia" w:ascii="仿宋_GB2312" w:hAnsi="宋体" w:eastAsia="仿宋_GB2312"/>
          <w:bCs/>
          <w:color w:val="auto"/>
          <w:sz w:val="32"/>
          <w:szCs w:val="32"/>
        </w:rPr>
        <w:t>通过功能分区布局和转移污水处理设施至地下空间，实现污水处理全封闭，杜绝污水暴露、臭气外溢和噪音扰民，</w:t>
      </w:r>
      <w:r>
        <w:rPr>
          <w:rFonts w:hint="eastAsia" w:ascii="仿宋_GB2312" w:hAnsi="宋体" w:eastAsia="仿宋_GB2312"/>
          <w:bCs/>
          <w:color w:val="auto"/>
          <w:sz w:val="32"/>
          <w:szCs w:val="32"/>
          <w:lang w:eastAsia="zh-CN"/>
        </w:rPr>
        <w:t>拓宽</w:t>
      </w:r>
      <w:r>
        <w:rPr>
          <w:rFonts w:hint="eastAsia" w:ascii="仿宋_GB2312" w:hAnsi="宋体" w:eastAsia="仿宋_GB2312"/>
          <w:bCs/>
          <w:color w:val="auto"/>
          <w:sz w:val="32"/>
          <w:szCs w:val="32"/>
        </w:rPr>
        <w:t>园林绿地和</w:t>
      </w:r>
      <w:r>
        <w:rPr>
          <w:rFonts w:hint="eastAsia" w:ascii="仿宋_GB2312" w:hAnsi="宋体" w:eastAsia="仿宋_GB2312"/>
          <w:bCs/>
          <w:color w:val="auto"/>
          <w:sz w:val="32"/>
          <w:szCs w:val="32"/>
          <w:lang w:eastAsia="zh-CN"/>
        </w:rPr>
        <w:t>市民休憩去处</w:t>
      </w:r>
      <w:r>
        <w:rPr>
          <w:rFonts w:hint="eastAsia" w:ascii="仿宋_GB2312" w:hAnsi="宋体" w:eastAsia="仿宋_GB2312"/>
          <w:bCs/>
          <w:color w:val="auto"/>
          <w:sz w:val="32"/>
          <w:szCs w:val="32"/>
        </w:rPr>
        <w:t>。打造生态文明示范基地</w:t>
      </w:r>
      <w:r>
        <w:rPr>
          <w:rFonts w:hint="eastAsia" w:ascii="仿宋_GB2312" w:hAnsi="宋体" w:eastAsia="仿宋_GB2312"/>
          <w:bCs/>
          <w:color w:val="auto"/>
          <w:sz w:val="32"/>
          <w:szCs w:val="32"/>
          <w:lang w:eastAsia="zh-CN"/>
        </w:rPr>
        <w:t>、环保科普教育基地，</w:t>
      </w:r>
      <w:r>
        <w:rPr>
          <w:rFonts w:hint="eastAsia" w:ascii="仿宋_GB2312" w:hAnsi="宋体" w:eastAsia="仿宋_GB2312"/>
          <w:bCs/>
          <w:color w:val="auto"/>
          <w:sz w:val="32"/>
          <w:szCs w:val="32"/>
        </w:rPr>
        <w:t>成立环保科普中心，接待学校、企业、社会团体、市民参观，积极传播生态文明理念，构建共建共治共享的环保新格局。</w:t>
      </w:r>
    </w:p>
    <w:p>
      <w:pPr>
        <w:pStyle w:val="2"/>
        <w:spacing w:after="0" w:line="360" w:lineRule="auto"/>
        <w:ind w:left="0" w:leftChars="0" w:firstLine="643"/>
        <w:rPr>
          <w:rFonts w:ascii="仿宋_GB2312" w:hAnsi="宋体" w:eastAsia="仿宋_GB2312"/>
          <w:bCs/>
          <w:color w:val="auto"/>
          <w:sz w:val="32"/>
          <w:szCs w:val="32"/>
        </w:rPr>
      </w:pPr>
      <w:r>
        <w:rPr>
          <w:rFonts w:hint="eastAsia" w:ascii="仿宋_GB2312" w:eastAsia="仿宋_GB2312" w:cs="Times New Roman"/>
          <w:b/>
          <w:bCs/>
          <w:color w:val="auto"/>
          <w:kern w:val="2"/>
          <w:sz w:val="32"/>
          <w:szCs w:val="32"/>
          <w:lang w:val="en-US" w:eastAsia="zh-CN" w:bidi="ar-SA"/>
        </w:rPr>
        <w:t>2.5</w:t>
      </w:r>
      <w:r>
        <w:rPr>
          <w:rFonts w:hint="eastAsia" w:ascii="仿宋_GB2312" w:hAnsi="宋体" w:eastAsia="仿宋_GB2312" w:cs="Times New Roman"/>
          <w:b/>
          <w:bCs/>
          <w:color w:val="auto"/>
          <w:kern w:val="2"/>
          <w:sz w:val="32"/>
          <w:szCs w:val="32"/>
          <w:lang w:val="en-US" w:eastAsia="zh-CN" w:bidi="ar-SA"/>
        </w:rPr>
        <w:t>共治共享。</w:t>
      </w:r>
      <w:r>
        <w:rPr>
          <w:rFonts w:hint="eastAsia" w:ascii="仿宋_GB2312" w:hAnsi="宋体" w:eastAsia="仿宋_GB2312"/>
          <w:bCs/>
          <w:color w:val="auto"/>
          <w:sz w:val="32"/>
          <w:szCs w:val="32"/>
        </w:rPr>
        <w:t>提升污水处理品质，助力广州市黑臭水体全部消除黑臭、13个国考、省考断面全面达标。治水案例入选广州首批10个“最具获得感”改革案例，市民满意度显著</w:t>
      </w:r>
      <w:r>
        <w:rPr>
          <w:rFonts w:hint="eastAsia" w:ascii="仿宋_GB2312" w:hAnsi="宋体" w:eastAsia="仿宋_GB2312"/>
          <w:bCs/>
          <w:color w:val="auto"/>
          <w:sz w:val="32"/>
          <w:szCs w:val="32"/>
          <w:lang w:eastAsia="zh-CN"/>
        </w:rPr>
        <w:t>提升</w:t>
      </w:r>
      <w:r>
        <w:rPr>
          <w:rFonts w:hint="eastAsia" w:ascii="仿宋_GB2312" w:hAnsi="宋体" w:eastAsia="仿宋_GB2312"/>
          <w:bCs/>
          <w:color w:val="auto"/>
          <w:sz w:val="32"/>
          <w:szCs w:val="32"/>
        </w:rPr>
        <w:t>。广州市治水经验被收录为国家住建部经验之一，其中</w:t>
      </w:r>
      <w:r>
        <w:rPr>
          <w:rFonts w:hint="eastAsia" w:ascii="仿宋_GB2312" w:hAnsi="宋体" w:eastAsia="仿宋_GB2312"/>
          <w:bCs/>
          <w:color w:val="auto"/>
          <w:sz w:val="32"/>
          <w:szCs w:val="32"/>
          <w:lang w:eastAsia="zh-CN"/>
        </w:rPr>
        <w:t>水投</w:t>
      </w:r>
      <w:r>
        <w:rPr>
          <w:rFonts w:hint="eastAsia" w:ascii="仿宋_GB2312" w:hAnsi="宋体" w:eastAsia="仿宋_GB2312"/>
          <w:bCs/>
          <w:color w:val="auto"/>
          <w:sz w:val="32"/>
          <w:szCs w:val="32"/>
        </w:rPr>
        <w:t>集团贡献了7条，为全国治水提供了样板。</w:t>
      </w:r>
    </w:p>
    <w:p>
      <w:pPr>
        <w:pStyle w:val="2"/>
        <w:spacing w:after="0" w:line="360" w:lineRule="auto"/>
        <w:ind w:left="0" w:leftChars="0" w:firstLine="643"/>
        <w:rPr>
          <w:rFonts w:ascii="仿宋_GB2312" w:hAnsi="宋体" w:eastAsia="仿宋_GB2312"/>
          <w:b/>
          <w:bCs/>
          <w:color w:val="auto"/>
          <w:sz w:val="32"/>
          <w:szCs w:val="32"/>
        </w:rPr>
      </w:pPr>
      <w:r>
        <w:rPr>
          <w:rFonts w:hint="eastAsia" w:ascii="仿宋_GB2312" w:eastAsia="仿宋_GB2312"/>
          <w:b/>
          <w:bCs/>
          <w:color w:val="auto"/>
          <w:sz w:val="32"/>
          <w:szCs w:val="32"/>
          <w:lang w:val="en-US" w:eastAsia="zh-CN"/>
        </w:rPr>
        <w:t>2.6</w:t>
      </w:r>
      <w:r>
        <w:rPr>
          <w:rFonts w:hint="eastAsia" w:ascii="仿宋_GB2312" w:hAnsi="宋体" w:eastAsia="仿宋_GB2312"/>
          <w:b/>
          <w:bCs/>
          <w:color w:val="auto"/>
          <w:sz w:val="32"/>
          <w:szCs w:val="32"/>
        </w:rPr>
        <w:t>和谐共生</w:t>
      </w:r>
      <w:r>
        <w:rPr>
          <w:rFonts w:hint="eastAsia" w:ascii="仿宋_GB2312" w:hAnsi="宋体" w:eastAsia="仿宋_GB2312"/>
          <w:bCs/>
          <w:color w:val="auto"/>
          <w:sz w:val="32"/>
          <w:szCs w:val="32"/>
        </w:rPr>
        <w:t>。</w:t>
      </w:r>
      <w:r>
        <w:rPr>
          <w:rFonts w:hint="eastAsia" w:ascii="仿宋_GB2312" w:hAnsi="宋体" w:eastAsia="仿宋_GB2312"/>
          <w:bCs/>
          <w:color w:val="auto"/>
          <w:sz w:val="32"/>
          <w:szCs w:val="32"/>
          <w:lang w:eastAsia="zh-CN"/>
        </w:rPr>
        <w:t>地上建厂、地下建园，</w:t>
      </w:r>
      <w:r>
        <w:rPr>
          <w:rFonts w:hint="eastAsia" w:ascii="仿宋_GB2312" w:hAnsi="宋体" w:eastAsia="仿宋_GB2312"/>
          <w:bCs/>
          <w:color w:val="auto"/>
          <w:sz w:val="32"/>
          <w:szCs w:val="32"/>
        </w:rPr>
        <w:t>展现城水相融、人水相亲的城市空间美学。厂区及周边区域的动植物生存环境得到较大改善，生物物种日渐丰富，植物由30余种增至100余种，鸟类等动物由10余种增至30余种。</w:t>
      </w:r>
    </w:p>
    <w:p>
      <w:pPr>
        <w:spacing w:line="360" w:lineRule="auto"/>
        <w:ind w:firstLine="643" w:firstLineChars="200"/>
        <w:rPr>
          <w:rFonts w:hint="eastAsia" w:ascii="仿宋_GB2312" w:hAnsi="宋体" w:eastAsia="仿宋_GB2312"/>
          <w:sz w:val="32"/>
          <w:szCs w:val="32"/>
          <w:lang w:eastAsia="zh-CN"/>
        </w:rPr>
      </w:pPr>
      <w:r>
        <w:rPr>
          <w:rFonts w:hint="eastAsia" w:ascii="仿宋_GB2312" w:hAnsi="宋体" w:eastAsia="仿宋_GB2312"/>
          <w:b/>
          <w:bCs/>
          <w:sz w:val="32"/>
          <w:szCs w:val="32"/>
        </w:rPr>
        <w:t>显示屏2：</w:t>
      </w:r>
      <w:r>
        <w:rPr>
          <w:rFonts w:hint="eastAsia" w:ascii="仿宋_GB2312" w:hAnsi="宋体" w:eastAsia="仿宋_GB2312"/>
          <w:b/>
          <w:bCs/>
          <w:sz w:val="32"/>
          <w:szCs w:val="32"/>
          <w:lang w:eastAsia="zh-CN"/>
        </w:rPr>
        <w:t>【</w:t>
      </w:r>
      <w:r>
        <w:rPr>
          <w:rFonts w:hint="eastAsia" w:ascii="仿宋_GB2312" w:hAnsi="宋体" w:eastAsia="仿宋_GB2312"/>
          <w:sz w:val="32"/>
          <w:szCs w:val="32"/>
        </w:rPr>
        <w:t>播放今年以来的重要接待参观图片</w:t>
      </w:r>
      <w:r>
        <w:rPr>
          <w:rFonts w:hint="eastAsia" w:ascii="仿宋_GB2312" w:hAnsi="宋体" w:eastAsia="仿宋_GB2312"/>
          <w:sz w:val="32"/>
          <w:szCs w:val="32"/>
          <w:lang w:eastAsia="zh-CN"/>
        </w:rPr>
        <w:t>】</w:t>
      </w:r>
    </w:p>
    <w:p>
      <w:pPr>
        <w:pStyle w:val="2"/>
        <w:ind w:left="0" w:leftChars="0"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净水厂分布图：</w:t>
      </w:r>
      <w:r>
        <w:rPr>
          <w:rFonts w:hint="eastAsia" w:ascii="仿宋_GB2312" w:hAnsi="仿宋_GB2312" w:eastAsia="仿宋_GB2312" w:cs="仿宋_GB2312"/>
          <w:sz w:val="32"/>
          <w:szCs w:val="32"/>
        </w:rPr>
        <w:t>广州市地图、标明各区、各净水厂分布</w:t>
      </w:r>
    </w:p>
    <w:p>
      <w:pPr>
        <w:tabs>
          <w:tab w:val="left" w:pos="547"/>
        </w:tabs>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3.</w:t>
      </w:r>
      <w:r>
        <w:rPr>
          <w:rFonts w:hint="eastAsia" w:ascii="黑体" w:hAnsi="黑体" w:eastAsia="黑体" w:cs="黑体"/>
          <w:sz w:val="32"/>
          <w:szCs w:val="32"/>
        </w:rPr>
        <w:t>砥砺前行</w:t>
      </w:r>
    </w:p>
    <w:p>
      <w:pPr>
        <w:spacing w:line="360" w:lineRule="auto"/>
        <w:ind w:firstLine="640" w:firstLineChars="200"/>
        <w:rPr>
          <w:rFonts w:hint="eastAsia" w:ascii="仿宋_GB2312" w:hAnsi="宋体" w:eastAsia="仿宋_GB2312"/>
          <w:color w:val="auto"/>
          <w:sz w:val="32"/>
          <w:szCs w:val="32"/>
        </w:rPr>
      </w:pPr>
      <w:r>
        <w:rPr>
          <w:rFonts w:hint="eastAsia" w:ascii="仿宋_GB2312" w:hAnsi="宋体" w:eastAsia="仿宋_GB2312"/>
          <w:sz w:val="32"/>
          <w:szCs w:val="32"/>
        </w:rPr>
        <w:t>党建引领创新驱动，在管理创新、科技创新、机制创新、服务创新等方面，集智聚力、引智增力、精准发力，</w:t>
      </w:r>
      <w:r>
        <w:rPr>
          <w:rFonts w:hint="eastAsia" w:ascii="仿宋_GB2312" w:eastAsia="仿宋_GB2312"/>
          <w:sz w:val="32"/>
          <w:szCs w:val="32"/>
        </w:rPr>
        <w:t>开启法治净水、数字净水、精益净水跨代升级、</w:t>
      </w:r>
      <w:r>
        <w:rPr>
          <w:rFonts w:hint="eastAsia" w:ascii="仿宋_GB2312" w:eastAsia="仿宋_GB2312"/>
          <w:color w:val="auto"/>
          <w:sz w:val="32"/>
          <w:szCs w:val="32"/>
        </w:rPr>
        <w:t>谱写发展新时代</w:t>
      </w:r>
      <w:r>
        <w:rPr>
          <w:rFonts w:hint="eastAsia" w:ascii="仿宋_GB2312" w:hAnsi="宋体" w:eastAsia="仿宋_GB2312"/>
          <w:color w:val="auto"/>
          <w:sz w:val="32"/>
          <w:szCs w:val="32"/>
        </w:rPr>
        <w:t>，打造党建强发展强“双强”示范高地。</w:t>
      </w:r>
    </w:p>
    <w:p>
      <w:pPr>
        <w:pStyle w:val="2"/>
        <w:ind w:left="0" w:leftChars="0" w:firstLine="643"/>
        <w:rPr>
          <w:rFonts w:hint="eastAsia" w:eastAsia="仿宋_GB2312"/>
          <w:lang w:eastAsia="zh-CN"/>
        </w:rPr>
      </w:pPr>
      <w:r>
        <w:rPr>
          <w:rFonts w:hint="eastAsia" w:ascii="仿宋_GB2312" w:hAnsi="宋体" w:eastAsia="仿宋_GB2312"/>
          <w:b/>
          <w:bCs/>
          <w:sz w:val="32"/>
          <w:szCs w:val="32"/>
          <w:lang w:eastAsia="zh-CN"/>
        </w:rPr>
        <w:t>【</w:t>
      </w:r>
      <w:r>
        <w:rPr>
          <w:rFonts w:hint="eastAsia" w:ascii="仿宋_GB2312" w:hAnsi="宋体" w:eastAsia="仿宋_GB2312"/>
          <w:b/>
          <w:bCs/>
          <w:sz w:val="32"/>
          <w:szCs w:val="32"/>
        </w:rPr>
        <w:t>证书荣誉排列：</w:t>
      </w:r>
      <w:r>
        <w:rPr>
          <w:rFonts w:hint="eastAsia" w:ascii="仿宋_GB2312" w:hAnsi="宋体" w:eastAsia="仿宋_GB2312"/>
          <w:sz w:val="32"/>
          <w:szCs w:val="32"/>
        </w:rPr>
        <w:t>可分管理类、科技类、机制类、服务类奖项，时间顺序为倒序（即从2023年往回排列）</w:t>
      </w:r>
      <w:r>
        <w:rPr>
          <w:rFonts w:hint="eastAsia" w:ascii="仿宋_GB2312" w:hAnsi="宋体" w:eastAsia="仿宋_GB2312"/>
          <w:sz w:val="32"/>
          <w:szCs w:val="32"/>
          <w:lang w:eastAsia="zh-CN"/>
        </w:rPr>
        <w:t>】</w:t>
      </w:r>
    </w:p>
    <w:p>
      <w:pPr>
        <w:ind w:firstLine="640" w:firstLineChars="200"/>
        <w:rPr>
          <w:rFonts w:hint="eastAsia"/>
        </w:rPr>
      </w:pPr>
      <w:r>
        <w:rPr>
          <w:rFonts w:hint="eastAsia" w:ascii="仿宋_GB2312" w:hAnsi="仿宋_GB2312" w:eastAsia="仿宋_GB2312" w:cs="仿宋_GB2312"/>
          <w:sz w:val="32"/>
          <w:szCs w:val="32"/>
        </w:rPr>
        <w:t>公司多项技术创新和技术集成，位居全国前列，圆满完成国家、省、市等各级科研项目40余项，专利授权110项，获环境保护科学技术奖二等奖、华夏建设科学技术奖三等奖、广东省科学技术进步奖三等奖等各级科研奖励24项，科研成果不断登高，成功通过“国家高新技术企业”再认定。</w:t>
      </w:r>
    </w:p>
    <w:p>
      <w:pPr>
        <w:pStyle w:val="2"/>
        <w:ind w:left="0" w:leftChars="0" w:firstLine="640"/>
        <w:rPr>
          <w:rFonts w:hint="eastAsia" w:ascii="黑体" w:hAnsi="黑体" w:eastAsia="黑体" w:cs="黑体"/>
          <w:sz w:val="32"/>
          <w:szCs w:val="32"/>
        </w:rPr>
      </w:pPr>
      <w:r>
        <w:rPr>
          <w:rFonts w:hint="eastAsia" w:ascii="黑体" w:hAnsi="黑体" w:eastAsia="黑体" w:cs="黑体"/>
          <w:sz w:val="32"/>
          <w:szCs w:val="32"/>
          <w:lang w:val="en-US" w:eastAsia="zh-CN"/>
        </w:rPr>
        <w:t>4.</w:t>
      </w:r>
      <w:r>
        <w:rPr>
          <w:rFonts w:hint="eastAsia" w:ascii="黑体" w:hAnsi="黑体" w:eastAsia="黑体" w:cs="黑体"/>
          <w:sz w:val="32"/>
          <w:szCs w:val="32"/>
        </w:rPr>
        <w:t>党建范式</w:t>
      </w:r>
    </w:p>
    <w:p>
      <w:pPr>
        <w:pStyle w:val="2"/>
        <w:ind w:left="0" w:leftChars="0" w:firstLine="640"/>
        <w:rPr>
          <w:rFonts w:ascii="仿宋_GB2312" w:hAnsi="仿宋_GB2312" w:eastAsia="仿宋_GB2312" w:cs="仿宋_GB2312"/>
          <w:sz w:val="32"/>
          <w:szCs w:val="32"/>
        </w:rPr>
      </w:pPr>
      <w:r>
        <w:rPr>
          <w:rFonts w:ascii="仿宋_GB2312" w:hAnsi="仿宋_GB2312" w:eastAsia="仿宋_GB2312" w:cs="仿宋_GB2312"/>
          <w:sz w:val="32"/>
          <w:szCs w:val="32"/>
        </w:rPr>
        <w:t>坚持建强国有企业基层党组织不放松，确保企业发展到哪里、党的建设就跟进到哪里、党支部的战斗堡垒作用就体现在哪里，为做强做优做大国有企业提供坚强组织保证。</w:t>
      </w:r>
    </w:p>
    <w:p>
      <w:pPr>
        <w:pStyle w:val="22"/>
        <w:widowControl/>
        <w:spacing w:line="360" w:lineRule="auto"/>
        <w:ind w:firstLine="643" w:firstLineChars="200"/>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
          <w:bCs/>
          <w:sz w:val="32"/>
          <w:szCs w:val="32"/>
          <w:lang w:val="en-US" w:eastAsia="zh-CN"/>
        </w:rPr>
        <w:t>4.1</w:t>
      </w:r>
      <w:r>
        <w:rPr>
          <w:rFonts w:hint="eastAsia" w:ascii="仿宋_GB2312" w:hAnsi="仿宋_GB2312" w:eastAsia="仿宋_GB2312" w:cs="仿宋_GB2312"/>
          <w:b/>
          <w:bCs/>
          <w:sz w:val="32"/>
          <w:szCs w:val="32"/>
        </w:rPr>
        <w:t>创优品牌。</w:t>
      </w:r>
      <w:r>
        <w:rPr>
          <w:rFonts w:hint="eastAsia" w:ascii="仿宋_GB2312" w:hAnsi="仿宋_GB2312" w:eastAsia="仿宋_GB2312" w:cs="仿宋_GB2312"/>
          <w:sz w:val="32"/>
          <w:szCs w:val="32"/>
        </w:rPr>
        <w:t>全力推进“一企一品”、“一支一品”党建品牌矩阵战略</w:t>
      </w:r>
      <w:r>
        <w:rPr>
          <w:rStyle w:val="51"/>
          <w:rFonts w:ascii="仿宋_GB2312" w:hAnsi="华文仿宋" w:eastAsia="仿宋_GB2312"/>
          <w:sz w:val="32"/>
          <w:szCs w:val="32"/>
        </w:rPr>
        <w:t>建设</w:t>
      </w:r>
      <w:r>
        <w:rPr>
          <w:rStyle w:val="51"/>
          <w:rFonts w:hint="eastAsia" w:ascii="仿宋_GB2312" w:hAnsi="华文仿宋" w:eastAsia="仿宋_GB2312"/>
          <w:sz w:val="32"/>
          <w:szCs w:val="32"/>
        </w:rPr>
        <w:t>工作，“构建‘水善旗红 净水为民’使命导向型党建工作格局”</w:t>
      </w:r>
      <w:r>
        <w:rPr>
          <w:rFonts w:hint="eastAsia" w:ascii="仿宋_GB2312" w:hAnsi="仿宋_GB2312" w:eastAsia="仿宋_GB2312" w:cs="仿宋_GB2312"/>
          <w:sz w:val="32"/>
          <w:szCs w:val="32"/>
        </w:rPr>
        <w:t>案例</w:t>
      </w:r>
      <w:r>
        <w:rPr>
          <w:rFonts w:hint="eastAsia" w:ascii="仿宋_GB2312" w:hAnsi="仿宋_GB2312" w:eastAsia="仿宋_GB2312" w:cs="仿宋_GB2312"/>
          <w:sz w:val="32"/>
          <w:szCs w:val="32"/>
          <w:shd w:val="clear" w:color="auto" w:fill="auto"/>
        </w:rPr>
        <w:t>获国企管理创新成果一等奖、广东省基层党建创新案例示范案例奖、广州市党的建设学会优秀调研成果一等奖。</w:t>
      </w:r>
    </w:p>
    <w:p>
      <w:pPr>
        <w:tabs>
          <w:tab w:val="left" w:pos="607"/>
          <w:tab w:val="center" w:pos="4153"/>
        </w:tabs>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展示“水善旗红 净水为民”“1+18+N”党建品牌矩阵图</w:t>
      </w:r>
      <w:r>
        <w:rPr>
          <w:rFonts w:hint="eastAsia" w:ascii="仿宋_GB2312" w:hAnsi="仿宋_GB2312" w:eastAsia="仿宋_GB2312" w:cs="仿宋_GB2312"/>
          <w:sz w:val="32"/>
          <w:szCs w:val="32"/>
          <w:lang w:eastAsia="zh-CN"/>
        </w:rPr>
        <w:t>】</w:t>
      </w:r>
    </w:p>
    <w:p>
      <w:pPr>
        <w:pStyle w:val="2"/>
        <w:tabs>
          <w:tab w:val="left" w:pos="862"/>
        </w:tabs>
        <w:ind w:left="0" w:leftChars="0"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4.2</w:t>
      </w:r>
      <w:r>
        <w:rPr>
          <w:rFonts w:hint="eastAsia" w:ascii="仿宋_GB2312" w:hAnsi="仿宋_GB2312" w:eastAsia="仿宋_GB2312" w:cs="仿宋_GB2312"/>
          <w:b/>
          <w:bCs/>
          <w:sz w:val="32"/>
          <w:szCs w:val="32"/>
        </w:rPr>
        <w:t>强化头雁。</w:t>
      </w:r>
      <w:r>
        <w:rPr>
          <w:rFonts w:hint="eastAsia" w:ascii="仿宋_GB2312" w:eastAsia="仿宋_GB2312"/>
          <w:sz w:val="32"/>
          <w:szCs w:val="32"/>
          <w:lang w:val="zh-CN"/>
        </w:rPr>
        <w:t>精心锻造“红色雁阵”</w:t>
      </w:r>
      <w:r>
        <w:rPr>
          <w:rFonts w:hint="eastAsia" w:ascii="仿宋_GB2312" w:eastAsia="仿宋_GB2312"/>
          <w:sz w:val="32"/>
          <w:szCs w:val="32"/>
        </w:rPr>
        <w:t>，深化“党建+业务”双轮驱动，高质量实施“书记项目”200个，充分发挥党支部推动业务工作的政治优势、思想优势、组织优势，成功解决生产经营领域重点、难点问题163个，促进了党建工作与中心工作的双融互促。</w:t>
      </w:r>
    </w:p>
    <w:p>
      <w:pPr>
        <w:ind w:firstLine="643" w:firstLineChars="200"/>
        <w:rPr>
          <w:rFonts w:hint="eastAsia" w:ascii="仿宋_GB2312" w:eastAsia="仿宋_GB2312"/>
          <w:sz w:val="32"/>
          <w:szCs w:val="32"/>
        </w:rPr>
      </w:pPr>
      <w:r>
        <w:rPr>
          <w:rFonts w:hint="eastAsia" w:ascii="仿宋_GB2312" w:hAnsi="仿宋_GB2312" w:eastAsia="仿宋_GB2312" w:cs="仿宋_GB2312"/>
          <w:b/>
          <w:bCs/>
          <w:sz w:val="32"/>
          <w:szCs w:val="32"/>
          <w:lang w:val="en-US" w:eastAsia="zh-CN"/>
        </w:rPr>
        <w:t>4.3</w:t>
      </w:r>
      <w:r>
        <w:rPr>
          <w:rFonts w:hint="eastAsia" w:ascii="仿宋_GB2312" w:hAnsi="仿宋_GB2312" w:eastAsia="仿宋_GB2312" w:cs="仿宋_GB2312"/>
          <w:b/>
          <w:bCs/>
          <w:sz w:val="32"/>
          <w:szCs w:val="32"/>
        </w:rPr>
        <w:t>筑牢根基。</w:t>
      </w:r>
      <w:r>
        <w:rPr>
          <w:rFonts w:hint="eastAsia" w:ascii="仿宋_GB2312" w:eastAsia="仿宋_GB2312"/>
          <w:bCs/>
          <w:sz w:val="32"/>
          <w:szCs w:val="32"/>
        </w:rPr>
        <w:t>组织开展</w:t>
      </w:r>
      <w:r>
        <w:rPr>
          <w:rFonts w:hint="eastAsia" w:ascii="仿宋_GB2312" w:eastAsia="仿宋_GB2312"/>
          <w:sz w:val="32"/>
          <w:szCs w:val="32"/>
        </w:rPr>
        <w:t xml:space="preserve">年度全面从严治党考核、党组织书记抓党建述职评议考核“双会诊”，建立健全党支部“双挂钩”考核机制，深入开展“水善旗红·净水为民 星耀国企”党支部、党员评星定级、“五强五化”示范党组织创建总结等工作，全面夯实基层党组织战斗堡垒和党员先锋模范带头作用。 </w:t>
      </w:r>
    </w:p>
    <w:p>
      <w:pPr>
        <w:pStyle w:val="2"/>
        <w:ind w:left="0" w:leftChars="0"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4.4</w:t>
      </w:r>
      <w:r>
        <w:rPr>
          <w:rFonts w:hint="eastAsia" w:ascii="仿宋_GB2312" w:hAnsi="仿宋_GB2312" w:eastAsia="仿宋_GB2312" w:cs="仿宋_GB2312"/>
          <w:b/>
          <w:bCs/>
          <w:sz w:val="32"/>
          <w:szCs w:val="32"/>
        </w:rPr>
        <w:t>“水善旗红 净水为民”“136”党建工作实践举措</w:t>
      </w:r>
    </w:p>
    <w:p>
      <w:pPr>
        <w:pStyle w:val="2"/>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以党委为中心，以党支部为堡垒，1名党员联系3名群众，从6个重点方面发挥党员引领示范带动作用，切实推动公司高质量发展。</w:t>
      </w:r>
    </w:p>
    <w:p>
      <w:pPr>
        <w:pStyle w:val="2"/>
        <w:tabs>
          <w:tab w:val="left" w:pos="1012"/>
        </w:tabs>
        <w:ind w:left="319" w:leftChars="152"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在思想上示范带动，争当思想解放的“排头兵”。</w:t>
      </w:r>
    </w:p>
    <w:p>
      <w:pPr>
        <w:pStyle w:val="2"/>
        <w:tabs>
          <w:tab w:val="left" w:pos="1012"/>
        </w:tabs>
        <w:ind w:left="319" w:leftChars="152"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在工作创新上示范带动，争当改革创新的“拓荒牛”。</w:t>
      </w:r>
    </w:p>
    <w:p>
      <w:pPr>
        <w:pStyle w:val="2"/>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在岗位贡献上示范带动，争当干事创业的“火车头”。</w:t>
      </w:r>
    </w:p>
    <w:p>
      <w:pPr>
        <w:pStyle w:val="2"/>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在攻坚克难上示范带动，争当排险解难的“开山斧”。</w:t>
      </w:r>
    </w:p>
    <w:p>
      <w:pPr>
        <w:pStyle w:val="2"/>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在人才培养上示范带动，争当善作善成的“领头羊”。</w:t>
      </w:r>
    </w:p>
    <w:p>
      <w:pPr>
        <w:pStyle w:val="2"/>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在廉洁建设上示范带动，争当艰苦奋斗的“老黄牛”。</w:t>
      </w:r>
    </w:p>
    <w:p>
      <w:pPr>
        <w:pStyle w:val="2"/>
        <w:ind w:left="0" w:leftChars="0"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4.5</w:t>
      </w:r>
      <w:r>
        <w:rPr>
          <w:rFonts w:hint="eastAsia" w:ascii="仿宋_GB2312" w:hAnsi="仿宋_GB2312" w:eastAsia="仿宋_GB2312" w:cs="仿宋_GB2312"/>
          <w:b/>
          <w:bCs/>
          <w:sz w:val="32"/>
          <w:szCs w:val="32"/>
        </w:rPr>
        <w:t>优秀集体图片</w:t>
      </w:r>
    </w:p>
    <w:p>
      <w:pPr>
        <w:pStyle w:val="2"/>
        <w:ind w:left="0" w:leftChars="0" w:firstLine="640"/>
        <w:rPr>
          <w:rFonts w:hint="eastAsia" w:ascii="仿宋_GB2312" w:hAnsi="仿宋_GB2312" w:eastAsia="仿宋_GB2312" w:cs="仿宋_GB2312"/>
          <w:b/>
          <w:bCs/>
          <w:color w:val="FF0000"/>
          <w:sz w:val="32"/>
          <w:szCs w:val="32"/>
        </w:rPr>
      </w:pPr>
      <w:r>
        <w:rPr>
          <w:rFonts w:hint="eastAsia" w:ascii="黑体" w:hAnsi="黑体" w:eastAsia="黑体" w:cs="黑体"/>
          <w:sz w:val="32"/>
          <w:szCs w:val="32"/>
          <w:lang w:val="en-US" w:eastAsia="zh-CN"/>
        </w:rPr>
        <w:t>5.</w:t>
      </w:r>
      <w:r>
        <w:rPr>
          <w:rFonts w:hint="eastAsia" w:ascii="黑体" w:hAnsi="黑体" w:eastAsia="黑体" w:cs="黑体"/>
          <w:sz w:val="32"/>
          <w:szCs w:val="32"/>
          <w:lang w:eastAsia="zh-CN"/>
        </w:rPr>
        <w:t>企业愿景</w:t>
      </w:r>
    </w:p>
    <w:p>
      <w:pPr>
        <w:pStyle w:val="2"/>
        <w:keepNext w:val="0"/>
        <w:keepLines w:val="0"/>
        <w:pageBreakBefore w:val="0"/>
        <w:kinsoku/>
        <w:wordWrap/>
        <w:overflowPunct/>
        <w:topLinePunct w:val="0"/>
        <w:autoSpaceDE/>
        <w:autoSpaceDN/>
        <w:bidi w:val="0"/>
        <w:spacing w:line="240" w:lineRule="auto"/>
        <w:ind w:left="0" w:leftChars="0" w:firstLine="643"/>
        <w:textAlignment w:val="auto"/>
        <w:rPr>
          <w:rFonts w:hint="default" w:ascii="仿宋_GB2312" w:hAnsi="Times New Roman" w:eastAsia="仿宋_GB2312" w:cs="Times New Roman"/>
          <w:b/>
          <w:bCs/>
          <w:color w:val="auto"/>
          <w:kern w:val="2"/>
          <w:sz w:val="32"/>
          <w:szCs w:val="32"/>
          <w:lang w:val="en-US" w:eastAsia="zh-CN"/>
        </w:rPr>
      </w:pPr>
      <w:r>
        <w:rPr>
          <w:rFonts w:hint="eastAsia" w:ascii="仿宋_GB2312" w:hAnsi="仿宋_GB2312" w:eastAsia="仿宋_GB2312" w:cs="仿宋_GB2312"/>
          <w:b w:val="0"/>
          <w:bCs w:val="0"/>
          <w:color w:val="auto"/>
          <w:sz w:val="32"/>
          <w:szCs w:val="32"/>
        </w:rPr>
        <w:t>未来，广州水投</w:t>
      </w:r>
      <w:r>
        <w:rPr>
          <w:rFonts w:hint="eastAsia" w:ascii="仿宋_GB2312" w:hAnsi="仿宋_GB2312" w:eastAsia="仿宋_GB2312" w:cs="仿宋_GB2312"/>
          <w:b w:val="0"/>
          <w:bCs w:val="0"/>
          <w:color w:val="auto"/>
          <w:sz w:val="32"/>
          <w:szCs w:val="32"/>
          <w:lang w:eastAsia="zh-CN"/>
        </w:rPr>
        <w:t>集团</w:t>
      </w:r>
      <w:r>
        <w:rPr>
          <w:rFonts w:hint="eastAsia" w:ascii="仿宋_GB2312" w:hAnsi="仿宋_GB2312" w:eastAsia="仿宋_GB2312" w:cs="仿宋_GB2312"/>
          <w:b w:val="0"/>
          <w:bCs w:val="0"/>
          <w:color w:val="auto"/>
          <w:sz w:val="32"/>
          <w:szCs w:val="32"/>
        </w:rPr>
        <w:t>净水公司将继续以习近平生态文明思想为指导，推进实施“双碳战略”，谋划一批绿色低碳标杆项目，打造惠泽一方的绿水青山，赢取企业发展的金山银山，为天更蓝、水更清、城更美的绿色广州、美丽广州建设贡献智慧和力量。</w:t>
      </w:r>
    </w:p>
    <w:p>
      <w:pPr>
        <w:keepNext w:val="0"/>
        <w:keepLines w:val="0"/>
        <w:pageBreakBefore w:val="0"/>
        <w:widowControl/>
        <w:kinsoku/>
        <w:wordWrap/>
        <w:overflowPunct/>
        <w:topLinePunct w:val="0"/>
        <w:autoSpaceDE/>
        <w:autoSpaceDN/>
        <w:bidi w:val="0"/>
        <w:spacing w:after="0" w:line="600" w:lineRule="exact"/>
        <w:ind w:firstLine="640" w:firstLineChars="200"/>
        <w:jc w:val="left"/>
        <w:textAlignment w:val="auto"/>
        <w:rPr>
          <w:rFonts w:hint="default" w:ascii="仿宋_GB2312" w:hAnsi="Times New Roman" w:eastAsia="仿宋_GB2312" w:cs="Times New Roman"/>
          <w:color w:val="auto"/>
          <w:kern w:val="2"/>
          <w:sz w:val="32"/>
          <w:szCs w:val="32"/>
          <w:lang w:val="en-US" w:eastAsia="zh-CN"/>
        </w:rPr>
      </w:pPr>
      <w:r>
        <w:rPr>
          <w:rFonts w:hint="eastAsia" w:ascii="仿宋_GB2312" w:hAnsi="仿宋_GB2312" w:eastAsia="仿宋_GB2312" w:cs="仿宋_GB2312"/>
          <w:color w:val="auto"/>
          <w:sz w:val="32"/>
          <w:szCs w:val="32"/>
        </w:rPr>
        <w:t>多媒体部分</w:t>
      </w:r>
      <w:r>
        <w:rPr>
          <w:rFonts w:hint="eastAsia" w:ascii="仿宋_GB2312" w:hAnsi="仿宋_GB2312" w:eastAsia="仿宋_GB2312" w:cs="仿宋_GB2312"/>
          <w:color w:val="auto"/>
          <w:sz w:val="32"/>
          <w:szCs w:val="32"/>
          <w:lang w:eastAsia="zh-CN"/>
        </w:rPr>
        <w:t>：</w:t>
      </w:r>
      <w:r>
        <w:rPr>
          <w:rFonts w:hint="eastAsia" w:ascii="仿宋_GB2312" w:hAnsi="Times New Roman" w:eastAsia="仿宋_GB2312" w:cs="Times New Roman"/>
          <w:color w:val="auto"/>
          <w:kern w:val="2"/>
          <w:sz w:val="32"/>
          <w:szCs w:val="32"/>
          <w:lang w:val="en-US"/>
        </w:rPr>
        <w:t>设置书轴灯光互动装置</w:t>
      </w:r>
      <w:r>
        <w:rPr>
          <w:rFonts w:hint="eastAsia" w:ascii="仿宋_GB2312" w:hAnsi="Times New Roman" w:eastAsia="仿宋_GB2312" w:cs="Times New Roman"/>
          <w:color w:val="auto"/>
          <w:kern w:val="2"/>
          <w:sz w:val="32"/>
          <w:szCs w:val="32"/>
          <w:lang w:val="en-US" w:eastAsia="zh-CN"/>
        </w:rPr>
        <w:t>、书轴灯光感应程序，通过定制定制互动装置，触碰按压灯光一键开启相关功能；</w:t>
      </w:r>
      <w:r>
        <w:rPr>
          <w:rFonts w:hint="eastAsia" w:ascii="仿宋_GB2312" w:hAnsi="Times New Roman" w:eastAsia="仿宋_GB2312" w:cs="Times New Roman"/>
          <w:color w:val="auto"/>
          <w:kern w:val="2"/>
          <w:sz w:val="32"/>
          <w:szCs w:val="32"/>
          <w:lang w:val="en-US"/>
        </w:rPr>
        <w:t>液晶屏</w:t>
      </w:r>
      <w:r>
        <w:rPr>
          <w:rFonts w:hint="eastAsia" w:ascii="仿宋_GB2312" w:hAnsi="Times New Roman" w:eastAsia="仿宋_GB2312" w:cs="Times New Roman"/>
          <w:color w:val="auto"/>
          <w:kern w:val="2"/>
          <w:sz w:val="32"/>
          <w:szCs w:val="32"/>
          <w:lang w:val="en-US" w:eastAsia="zh-CN"/>
        </w:rPr>
        <w:t>，</w:t>
      </w:r>
      <w:r>
        <w:rPr>
          <w:rFonts w:hint="eastAsia" w:ascii="仿宋_GB2312" w:hAnsi="Times New Roman" w:eastAsia="仿宋_GB2312" w:cs="Times New Roman"/>
          <w:color w:val="auto"/>
          <w:kern w:val="2"/>
          <w:sz w:val="32"/>
          <w:szCs w:val="32"/>
          <w:lang w:val="en-US"/>
        </w:rPr>
        <w:t>利用多媒体投影机，展示公司</w:t>
      </w:r>
      <w:r>
        <w:rPr>
          <w:rFonts w:hint="eastAsia" w:ascii="仿宋_GB2312" w:hAnsi="宋体" w:eastAsia="仿宋_GB2312"/>
          <w:sz w:val="32"/>
          <w:szCs w:val="32"/>
        </w:rPr>
        <w:t>《总有一座为您服务》长图和河涌治理前后对比图</w:t>
      </w:r>
      <w:r>
        <w:rPr>
          <w:rFonts w:hint="eastAsia" w:ascii="仿宋_GB2312" w:hAnsi="Times New Roman" w:eastAsia="仿宋_GB2312" w:cs="Times New Roman"/>
          <w:color w:val="auto"/>
          <w:kern w:val="2"/>
          <w:sz w:val="32"/>
          <w:szCs w:val="32"/>
          <w:lang w:val="en-US"/>
        </w:rPr>
        <w:t>、</w:t>
      </w:r>
      <w:r>
        <w:rPr>
          <w:rFonts w:hint="eastAsia" w:ascii="仿宋_GB2312" w:hAnsi="宋体" w:eastAsia="仿宋_GB2312"/>
          <w:sz w:val="32"/>
          <w:szCs w:val="32"/>
        </w:rPr>
        <w:t>今年以来的重要接待参观图片</w:t>
      </w:r>
      <w:r>
        <w:rPr>
          <w:rFonts w:hint="eastAsia" w:ascii="仿宋_GB2312" w:hAnsi="宋体" w:eastAsia="仿宋_GB2312"/>
          <w:sz w:val="32"/>
          <w:szCs w:val="32"/>
          <w:lang w:val="en-US" w:eastAsia="zh-CN"/>
        </w:rPr>
        <w:t>等</w:t>
      </w:r>
      <w:r>
        <w:rPr>
          <w:rFonts w:hint="eastAsia" w:ascii="仿宋_GB2312" w:hAnsi="Times New Roman" w:eastAsia="仿宋_GB2312" w:cs="Times New Roman"/>
          <w:color w:val="auto"/>
          <w:kern w:val="2"/>
          <w:sz w:val="32"/>
          <w:szCs w:val="32"/>
          <w:lang w:val="en-US"/>
        </w:rPr>
        <w:t>。</w:t>
      </w:r>
    </w:p>
    <w:p>
      <w:pPr>
        <w:keepNext w:val="0"/>
        <w:keepLines w:val="0"/>
        <w:pageBreakBefore w:val="0"/>
        <w:kinsoku/>
        <w:wordWrap/>
        <w:overflowPunct/>
        <w:topLinePunct w:val="0"/>
        <w:autoSpaceDE/>
        <w:autoSpaceDN/>
        <w:bidi w:val="0"/>
        <w:spacing w:after="120" w:line="60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lang w:val="en-US" w:eastAsia="zh-CN"/>
        </w:rPr>
        <w:t>四、</w:t>
      </w:r>
      <w:r>
        <w:rPr>
          <w:rFonts w:hint="eastAsia" w:ascii="黑体" w:hAnsi="黑体" w:eastAsia="黑体" w:cs="黑体"/>
          <w:bCs/>
          <w:sz w:val="32"/>
          <w:szCs w:val="32"/>
        </w:rPr>
        <w:t>实施方案</w:t>
      </w:r>
    </w:p>
    <w:p>
      <w:pPr>
        <w:pStyle w:val="52"/>
        <w:keepNext w:val="0"/>
        <w:keepLines w:val="0"/>
        <w:pageBreakBefore w:val="0"/>
        <w:kinsoku/>
        <w:wordWrap/>
        <w:overflowPunct/>
        <w:topLinePunct w:val="0"/>
        <w:autoSpaceDE/>
        <w:autoSpaceDN/>
        <w:bidi w:val="0"/>
        <w:spacing w:afterLines="50" w:line="600" w:lineRule="exact"/>
        <w:ind w:firstLine="640"/>
        <w:jc w:val="left"/>
        <w:textAlignment w:val="auto"/>
        <w:rPr>
          <w:rFonts w:hint="eastAsia" w:ascii="黑体" w:hAnsi="黑体" w:eastAsia="黑体" w:cs="黑体"/>
          <w:sz w:val="32"/>
          <w:szCs w:val="32"/>
          <w:lang w:eastAsia="zh-CN"/>
        </w:rPr>
      </w:pPr>
      <w:r>
        <w:rPr>
          <w:rFonts w:hint="eastAsia" w:ascii="仿宋_GB2312" w:hAnsi="Times New Roman" w:eastAsia="仿宋_GB2312" w:cs="Times New Roman"/>
          <w:kern w:val="2"/>
          <w:sz w:val="32"/>
          <w:szCs w:val="32"/>
          <w:lang w:val="en-US" w:eastAsia="zh-CN"/>
        </w:rPr>
        <w:t>长廊</w:t>
      </w:r>
      <w:r>
        <w:rPr>
          <w:rFonts w:hint="eastAsia" w:ascii="仿宋_GB2312" w:hAnsi="Times New Roman" w:eastAsia="仿宋_GB2312" w:cs="Times New Roman"/>
          <w:kern w:val="2"/>
          <w:sz w:val="32"/>
          <w:szCs w:val="32"/>
          <w:lang w:val="en-US"/>
        </w:rPr>
        <w:t>位于</w:t>
      </w:r>
      <w:r>
        <w:rPr>
          <w:rFonts w:hint="eastAsia" w:ascii="仿宋_GB2312" w:hAnsi="Times New Roman" w:eastAsia="仿宋_GB2312" w:cs="Times New Roman"/>
          <w:kern w:val="2"/>
          <w:sz w:val="32"/>
          <w:szCs w:val="32"/>
          <w:lang w:val="en-US" w:eastAsia="zh-CN"/>
        </w:rPr>
        <w:t>沥滘分公司</w:t>
      </w:r>
      <w:r>
        <w:rPr>
          <w:rFonts w:hint="eastAsia" w:ascii="仿宋_GB2312" w:hAnsi="Times New Roman" w:eastAsia="仿宋_GB2312" w:cs="Times New Roman"/>
          <w:kern w:val="2"/>
          <w:sz w:val="32"/>
          <w:szCs w:val="32"/>
          <w:lang w:val="en-US"/>
        </w:rPr>
        <w:t>三期</w:t>
      </w:r>
      <w:r>
        <w:rPr>
          <w:rFonts w:hint="eastAsia" w:ascii="仿宋_GB2312" w:hAnsi="Times New Roman" w:eastAsia="仿宋_GB2312" w:cs="Times New Roman"/>
          <w:kern w:val="2"/>
          <w:sz w:val="32"/>
          <w:szCs w:val="32"/>
          <w:lang w:val="en-US" w:eastAsia="zh-CN"/>
        </w:rPr>
        <w:t>地下，</w:t>
      </w:r>
      <w:r>
        <w:rPr>
          <w:rFonts w:hint="eastAsia" w:ascii="仿宋_GB2312" w:hAnsi="仿宋_GB2312" w:eastAsia="仿宋_GB2312" w:cs="仿宋_GB2312"/>
          <w:b w:val="0"/>
          <w:bCs w:val="0"/>
          <w:color w:val="auto"/>
          <w:sz w:val="32"/>
          <w:szCs w:val="32"/>
          <w:lang w:val="en-US" w:eastAsia="zh-CN"/>
        </w:rPr>
        <w:t>通过卷轴展开的形式，展现</w:t>
      </w:r>
      <w:r>
        <w:rPr>
          <w:rFonts w:hint="eastAsia" w:ascii="仿宋_GB2312" w:hAnsi="仿宋_GB2312" w:eastAsia="仿宋_GB2312" w:cs="仿宋_GB2312"/>
          <w:b w:val="0"/>
          <w:bCs w:val="0"/>
          <w:color w:val="auto"/>
          <w:sz w:val="32"/>
          <w:szCs w:val="32"/>
        </w:rPr>
        <w:t>广州水投净水公司深入贯彻落实习近平生态文明思想，推动绿色发展，促进人与自然和谐共生，坚持以水定城、以水定地、以水定人、以水定产，</w:t>
      </w:r>
      <w:r>
        <w:rPr>
          <w:rFonts w:hint="eastAsia" w:ascii="仿宋_GB2312" w:hAnsi="Times New Roman" w:eastAsia="仿宋_GB2312" w:cs="Times New Roman"/>
          <w:color w:val="auto"/>
          <w:kern w:val="2"/>
          <w:sz w:val="32"/>
          <w:szCs w:val="32"/>
          <w:lang w:val="en-US" w:eastAsia="zh-CN"/>
        </w:rPr>
        <w:t>探索出一条基础环保、自然环境、城市更新等多重功能有机融合的新型低碳水生态基础设施创新之路。</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150"/>
        <w:textAlignment w:val="auto"/>
        <w:rPr>
          <w:rFonts w:ascii="仿宋_GB2312" w:hAnsi="宋体" w:eastAsia="仿宋_GB2312" w:cs="方正仿宋_GB2312"/>
          <w:b/>
          <w:sz w:val="32"/>
          <w:szCs w:val="32"/>
        </w:rPr>
      </w:pPr>
      <w:r>
        <w:rPr>
          <w:rFonts w:hint="eastAsia" w:ascii="仿宋_GB2312" w:hAnsi="宋体" w:eastAsia="仿宋_GB2312" w:cs="方正仿宋_GB2312"/>
          <w:b w:val="0"/>
          <w:bCs/>
          <w:sz w:val="32"/>
          <w:szCs w:val="32"/>
          <w:lang w:eastAsia="zh-CN"/>
        </w:rPr>
        <w:t>（</w:t>
      </w:r>
      <w:r>
        <w:rPr>
          <w:rFonts w:hint="eastAsia" w:ascii="仿宋_GB2312" w:hAnsi="宋体" w:eastAsia="仿宋_GB2312" w:cs="方正仿宋_GB2312"/>
          <w:b w:val="0"/>
          <w:bCs/>
          <w:sz w:val="32"/>
          <w:szCs w:val="32"/>
          <w:lang w:val="en-US" w:eastAsia="zh-CN"/>
        </w:rPr>
        <w:t>一</w:t>
      </w:r>
      <w:r>
        <w:rPr>
          <w:rFonts w:hint="eastAsia" w:ascii="仿宋_GB2312" w:hAnsi="宋体" w:eastAsia="仿宋_GB2312" w:cs="方正仿宋_GB2312"/>
          <w:b w:val="0"/>
          <w:bCs/>
          <w:sz w:val="32"/>
          <w:szCs w:val="32"/>
          <w:lang w:eastAsia="zh-CN"/>
        </w:rPr>
        <w:t>）</w:t>
      </w:r>
      <w:r>
        <w:rPr>
          <w:rFonts w:hint="eastAsia" w:ascii="仿宋_GB2312" w:hAnsi="宋体" w:eastAsia="仿宋_GB2312" w:cs="方正仿宋_GB2312"/>
          <w:b w:val="0"/>
          <w:bCs/>
          <w:sz w:val="32"/>
          <w:szCs w:val="32"/>
        </w:rPr>
        <w:t>项目实施地点和内容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_GB2312"/>
          <w:sz w:val="32"/>
          <w:szCs w:val="32"/>
        </w:rPr>
      </w:pPr>
      <w:r>
        <w:rPr>
          <w:rFonts w:hint="eastAsia" w:ascii="仿宋_GB2312" w:hAnsi="仿宋_GB2312" w:eastAsia="仿宋_GB2312" w:cs="仿宋_GB2312"/>
          <w:sz w:val="32"/>
          <w:szCs w:val="32"/>
          <w:lang w:eastAsia="zh-CN"/>
        </w:rPr>
        <w:t>守护生命之源文化长廊</w:t>
      </w:r>
      <w:r>
        <w:rPr>
          <w:rFonts w:hint="eastAsia" w:ascii="仿宋_GB2312" w:hAnsi="仿宋_GB2312" w:eastAsia="仿宋_GB2312" w:cs="仿宋_GB2312"/>
          <w:sz w:val="32"/>
          <w:szCs w:val="32"/>
          <w:lang w:val="en-US" w:eastAsia="zh-CN"/>
        </w:rPr>
        <w:t>总长为100米</w:t>
      </w:r>
      <w:r>
        <w:rPr>
          <w:rFonts w:hint="eastAsia" w:ascii="仿宋_GB2312" w:hAnsi="仿宋_GB2312" w:eastAsia="仿宋_GB2312" w:cs="仿宋_GB2312"/>
          <w:sz w:val="32"/>
          <w:szCs w:val="32"/>
        </w:rPr>
        <w:t>，以</w:t>
      </w:r>
      <w:r>
        <w:rPr>
          <w:rFonts w:hint="eastAsia" w:ascii="仿宋_GB2312" w:hAnsi="仿宋_GB2312" w:eastAsia="仿宋_GB2312" w:cs="仿宋_GB2312"/>
          <w:sz w:val="32"/>
          <w:szCs w:val="32"/>
          <w:lang w:val="en-US" w:eastAsia="zh-CN"/>
        </w:rPr>
        <w:t>卷轴式概念展现治水文化、</w:t>
      </w:r>
      <w:r>
        <w:rPr>
          <w:rFonts w:hint="eastAsia" w:ascii="仿宋_GB2312" w:hAnsi="仿宋_GB2312" w:eastAsia="仿宋_GB2312" w:cs="仿宋_GB2312"/>
          <w:sz w:val="32"/>
          <w:szCs w:val="32"/>
        </w:rPr>
        <w:t>红色党建及智能信息科技</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采用</w:t>
      </w:r>
      <w:r>
        <w:rPr>
          <w:rFonts w:hint="eastAsia" w:ascii="仿宋_GB2312" w:hAnsi="仿宋_GB2312" w:eastAsia="仿宋_GB2312" w:cs="仿宋_GB2312"/>
          <w:sz w:val="32"/>
          <w:szCs w:val="32"/>
          <w:lang w:val="en-US" w:eastAsia="zh-CN"/>
        </w:rPr>
        <w:t>地面</w:t>
      </w:r>
      <w:r>
        <w:rPr>
          <w:rFonts w:hint="eastAsia" w:ascii="仿宋_GB2312" w:hAnsi="仿宋_GB2312" w:eastAsia="仿宋_GB2312" w:cs="仿宋_GB2312"/>
          <w:sz w:val="32"/>
          <w:szCs w:val="32"/>
        </w:rPr>
        <w:t>水纹灯</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液晶屏</w:t>
      </w:r>
      <w:r>
        <w:rPr>
          <w:rFonts w:hint="eastAsia" w:ascii="仿宋_GB2312" w:hAnsi="仿宋" w:eastAsia="仿宋_GB2312" w:cs="仿宋_GB2312"/>
          <w:sz w:val="32"/>
          <w:szCs w:val="32"/>
        </w:rPr>
        <w:t>及</w:t>
      </w:r>
      <w:r>
        <w:rPr>
          <w:rFonts w:hint="eastAsia" w:ascii="仿宋_GB2312" w:hAnsi="仿宋" w:eastAsia="仿宋_GB2312" w:cs="仿宋_GB2312"/>
          <w:sz w:val="32"/>
          <w:szCs w:val="32"/>
          <w:lang w:val="en-US" w:eastAsia="zh-CN"/>
        </w:rPr>
        <w:t>平板</w:t>
      </w:r>
      <w:r>
        <w:rPr>
          <w:rFonts w:hint="eastAsia" w:ascii="仿宋_GB2312" w:hAnsi="仿宋" w:eastAsia="仿宋_GB2312" w:cs="仿宋_GB2312"/>
          <w:sz w:val="32"/>
          <w:szCs w:val="32"/>
        </w:rPr>
        <w:t>等中控系统</w:t>
      </w:r>
      <w:r>
        <w:rPr>
          <w:rFonts w:hint="eastAsia" w:ascii="仿宋_GB2312" w:hAnsi="仿宋_GB2312" w:eastAsia="仿宋_GB2312" w:cs="仿宋_GB2312"/>
          <w:sz w:val="32"/>
          <w:szCs w:val="32"/>
          <w:lang w:eastAsia="zh-CN"/>
        </w:rPr>
        <w:t>打造守护生命之源文化长廊</w:t>
      </w:r>
      <w:r>
        <w:rPr>
          <w:rFonts w:hint="eastAsia" w:ascii="仿宋_GB2312" w:hAnsi="仿宋" w:eastAsia="仿宋_GB2312" w:cs="仿宋_GB2312"/>
          <w:sz w:val="32"/>
          <w:szCs w:val="32"/>
        </w:rPr>
        <w:t>。效果图</w:t>
      </w:r>
      <w:r>
        <w:rPr>
          <w:rFonts w:hint="eastAsia" w:ascii="仿宋_GB2312" w:hAnsi="仿宋" w:eastAsia="仿宋_GB2312" w:cs="仿宋_GB2312"/>
          <w:sz w:val="32"/>
          <w:szCs w:val="32"/>
          <w:lang w:val="en-US" w:eastAsia="zh-CN"/>
        </w:rPr>
        <w:t>如下</w:t>
      </w:r>
      <w:r>
        <w:rPr>
          <w:rFonts w:hint="eastAsia" w:ascii="仿宋_GB2312" w:hAnsi="仿宋" w:eastAsia="仿宋_GB2312" w:cs="仿宋_GB2312"/>
          <w:sz w:val="32"/>
          <w:szCs w:val="32"/>
        </w:rPr>
        <w:t>，</w:t>
      </w:r>
      <w:r>
        <w:rPr>
          <w:rFonts w:ascii="仿宋_GB2312" w:hAnsi="仿宋" w:eastAsia="仿宋_GB2312" w:cs="仿宋_GB2312"/>
          <w:sz w:val="32"/>
          <w:szCs w:val="32"/>
        </w:rPr>
        <w:t>方案详见</w:t>
      </w:r>
      <w:r>
        <w:rPr>
          <w:rFonts w:hint="eastAsia" w:ascii="仿宋_GB2312" w:hAnsi="仿宋" w:eastAsia="仿宋_GB2312" w:cs="仿宋_GB2312"/>
          <w:sz w:val="32"/>
          <w:szCs w:val="32"/>
        </w:rPr>
        <w:t>附件1。</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水文化区</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设置</w:t>
      </w:r>
      <w:r>
        <w:rPr>
          <w:rFonts w:hint="eastAsia" w:ascii="仿宋_GB2312" w:hAnsi="仿宋_GB2312" w:eastAsia="仿宋_GB2312" w:cs="仿宋_GB2312"/>
          <w:sz w:val="32"/>
          <w:szCs w:val="32"/>
          <w:lang w:val="en-US" w:eastAsia="zh-CN"/>
        </w:rPr>
        <w:t>书轴墙面基础造型，书轴异型灯槽</w:t>
      </w:r>
      <w:r>
        <w:rPr>
          <w:rFonts w:hint="eastAsia" w:ascii="仿宋_GB2312" w:hAnsi="仿宋_GB2312" w:eastAsia="仿宋_GB2312" w:cs="仿宋_GB2312"/>
          <w:sz w:val="32"/>
          <w:szCs w:val="32"/>
        </w:rPr>
        <w:t>，可作为公司</w:t>
      </w:r>
      <w:r>
        <w:rPr>
          <w:rFonts w:hint="eastAsia" w:ascii="仿宋_GB2312" w:hAnsi="仿宋_GB2312" w:eastAsia="仿宋_GB2312" w:cs="仿宋_GB2312"/>
          <w:sz w:val="32"/>
          <w:szCs w:val="32"/>
          <w:lang w:eastAsia="zh-CN"/>
        </w:rPr>
        <w:t>治水兴水，人水共生</w:t>
      </w:r>
      <w:r>
        <w:rPr>
          <w:rFonts w:hint="eastAsia" w:ascii="仿宋_GB2312" w:hAnsi="仿宋_GB2312" w:eastAsia="仿宋_GB2312" w:cs="仿宋_GB2312"/>
          <w:sz w:val="32"/>
          <w:szCs w:val="32"/>
          <w:lang w:val="en-US" w:eastAsia="zh-CN"/>
        </w:rPr>
        <w:t>总体</w:t>
      </w:r>
      <w:r>
        <w:rPr>
          <w:rFonts w:hint="eastAsia" w:ascii="仿宋_GB2312" w:hAnsi="仿宋_GB2312" w:eastAsia="仿宋_GB2312" w:cs="仿宋_GB2312"/>
          <w:sz w:val="32"/>
          <w:szCs w:val="32"/>
          <w:lang w:eastAsia="zh-CN"/>
        </w:rPr>
        <w:t>介绍，同时设置立体发光字，作为</w:t>
      </w:r>
      <w:r>
        <w:rPr>
          <w:rFonts w:hint="eastAsia" w:ascii="仿宋_GB2312" w:hAnsi="仿宋_GB2312" w:eastAsia="仿宋_GB2312" w:cs="仿宋_GB2312"/>
          <w:sz w:val="32"/>
          <w:szCs w:val="32"/>
          <w:lang w:val="en-US" w:eastAsia="zh-CN"/>
        </w:rPr>
        <w:t>序言水文化</w:t>
      </w:r>
      <w:r>
        <w:rPr>
          <w:rFonts w:hint="eastAsia" w:ascii="仿宋_GB2312" w:hAnsi="仿宋_GB2312" w:eastAsia="仿宋_GB2312" w:cs="仿宋_GB2312"/>
          <w:sz w:val="32"/>
          <w:szCs w:val="32"/>
          <w:lang w:eastAsia="zh-CN"/>
        </w:rPr>
        <w:t>介绍，让参观者有更直观体验净水的</w:t>
      </w:r>
      <w:r>
        <w:rPr>
          <w:rFonts w:hint="eastAsia" w:ascii="仿宋_GB2312" w:hAnsi="仿宋_GB2312" w:eastAsia="仿宋_GB2312" w:cs="仿宋_GB2312"/>
          <w:sz w:val="32"/>
          <w:szCs w:val="32"/>
          <w:lang w:val="en-US" w:eastAsia="zh-CN"/>
        </w:rPr>
        <w:t>发展全</w:t>
      </w:r>
      <w:r>
        <w:rPr>
          <w:rFonts w:hint="eastAsia" w:ascii="仿宋_GB2312" w:hAnsi="仿宋_GB2312" w:eastAsia="仿宋_GB2312" w:cs="仿宋_GB2312"/>
          <w:sz w:val="32"/>
          <w:szCs w:val="32"/>
          <w:lang w:eastAsia="zh-CN"/>
        </w:rPr>
        <w:t>过程。</w:t>
      </w:r>
    </w:p>
    <w:p>
      <w:pPr>
        <w:keepNext w:val="0"/>
        <w:keepLines w:val="0"/>
        <w:pageBreakBefore w:val="0"/>
        <w:widowControl/>
        <w:numPr>
          <w:ilvl w:val="255"/>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（三）公司概况区</w:t>
      </w:r>
    </w:p>
    <w:p>
      <w:pPr>
        <w:keepNext w:val="0"/>
        <w:keepLines w:val="0"/>
        <w:pageBreakBefore w:val="0"/>
        <w:widowControl/>
        <w:numPr>
          <w:ilvl w:val="255"/>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铺展后卷轴</w:t>
      </w:r>
      <w:r>
        <w:rPr>
          <w:rFonts w:hint="eastAsia" w:ascii="仿宋_GB2312" w:hAnsi="宋体" w:eastAsia="仿宋_GB2312"/>
          <w:sz w:val="32"/>
          <w:szCs w:val="32"/>
        </w:rPr>
        <w:t>介绍</w:t>
      </w:r>
      <w:r>
        <w:rPr>
          <w:rFonts w:hint="eastAsia" w:ascii="仿宋_GB2312" w:hAnsi="宋体" w:eastAsia="仿宋_GB2312"/>
          <w:sz w:val="32"/>
          <w:szCs w:val="32"/>
          <w:lang w:val="en-US" w:eastAsia="zh-CN"/>
        </w:rPr>
        <w:t>净水公司</w:t>
      </w:r>
      <w:r>
        <w:rPr>
          <w:rFonts w:hint="eastAsia" w:ascii="仿宋_GB2312" w:hAnsi="宋体" w:eastAsia="仿宋_GB2312"/>
          <w:sz w:val="32"/>
          <w:szCs w:val="32"/>
        </w:rPr>
        <w:t>降本增效</w:t>
      </w:r>
      <w:r>
        <w:rPr>
          <w:rFonts w:hint="eastAsia" w:ascii="仿宋_GB2312" w:hAnsi="宋体" w:eastAsia="仿宋_GB2312"/>
          <w:sz w:val="32"/>
          <w:szCs w:val="32"/>
          <w:lang w:eastAsia="zh-CN"/>
        </w:rPr>
        <w:t>、</w:t>
      </w:r>
      <w:r>
        <w:rPr>
          <w:rFonts w:hint="eastAsia" w:ascii="仿宋_GB2312" w:hAnsi="宋体" w:eastAsia="仿宋_GB2312"/>
          <w:sz w:val="32"/>
          <w:szCs w:val="32"/>
        </w:rPr>
        <w:t>节能减排</w:t>
      </w:r>
      <w:r>
        <w:rPr>
          <w:rFonts w:hint="eastAsia" w:ascii="仿宋_GB2312" w:hAnsi="宋体" w:eastAsia="仿宋_GB2312"/>
          <w:sz w:val="32"/>
          <w:szCs w:val="32"/>
          <w:lang w:eastAsia="zh-CN"/>
        </w:rPr>
        <w:t>、</w:t>
      </w:r>
      <w:r>
        <w:rPr>
          <w:rFonts w:hint="eastAsia" w:ascii="仿宋_GB2312" w:hAnsi="宋体" w:eastAsia="仿宋_GB2312"/>
          <w:sz w:val="32"/>
          <w:szCs w:val="32"/>
        </w:rPr>
        <w:t>创新发展</w:t>
      </w:r>
      <w:r>
        <w:rPr>
          <w:rFonts w:hint="eastAsia" w:ascii="仿宋_GB2312" w:hAnsi="宋体" w:eastAsia="仿宋_GB2312"/>
          <w:sz w:val="32"/>
          <w:szCs w:val="32"/>
          <w:lang w:eastAsia="zh-CN"/>
        </w:rPr>
        <w:t>、</w:t>
      </w:r>
      <w:r>
        <w:rPr>
          <w:rFonts w:hint="eastAsia" w:ascii="仿宋_GB2312" w:hAnsi="宋体" w:eastAsia="仿宋_GB2312"/>
          <w:sz w:val="32"/>
          <w:szCs w:val="32"/>
        </w:rPr>
        <w:t>生态共赢</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共治共享、</w:t>
      </w:r>
      <w:r>
        <w:rPr>
          <w:rFonts w:hint="eastAsia" w:ascii="仿宋_GB2312" w:hAnsi="宋体" w:eastAsia="仿宋_GB2312"/>
          <w:sz w:val="32"/>
          <w:szCs w:val="32"/>
        </w:rPr>
        <w:t>和谐共生</w:t>
      </w:r>
      <w:r>
        <w:rPr>
          <w:rFonts w:hint="eastAsia" w:ascii="仿宋_GB2312" w:hAnsi="宋体" w:eastAsia="仿宋_GB2312"/>
          <w:sz w:val="32"/>
          <w:szCs w:val="32"/>
          <w:lang w:val="en-US" w:eastAsia="zh-CN"/>
        </w:rPr>
        <w:t>六大方面成效；并</w:t>
      </w:r>
      <w:r>
        <w:rPr>
          <w:rFonts w:hint="eastAsia" w:ascii="仿宋_GB2312" w:hAnsi="宋体" w:eastAsia="仿宋_GB2312"/>
          <w:sz w:val="32"/>
          <w:szCs w:val="32"/>
        </w:rPr>
        <w:t>设置</w:t>
      </w:r>
      <w:r>
        <w:rPr>
          <w:rFonts w:hint="eastAsia" w:ascii="仿宋_GB2312" w:hAnsi="宋体" w:eastAsia="仿宋_GB2312"/>
          <w:sz w:val="32"/>
          <w:szCs w:val="32"/>
          <w:lang w:val="en-US" w:eastAsia="zh-CN"/>
        </w:rPr>
        <w:t>2块显示屏</w:t>
      </w:r>
      <w:r>
        <w:rPr>
          <w:rFonts w:hint="eastAsia" w:ascii="仿宋_GB2312" w:hAnsi="宋体" w:eastAsia="仿宋_GB2312"/>
          <w:sz w:val="32"/>
          <w:szCs w:val="32"/>
        </w:rPr>
        <w:t>，播放《总有一座为您服务》长图和河涌治理前后对比图</w:t>
      </w:r>
      <w:r>
        <w:rPr>
          <w:rFonts w:hint="eastAsia" w:ascii="仿宋_GB2312" w:hAnsi="宋体" w:eastAsia="仿宋_GB2312"/>
          <w:sz w:val="32"/>
          <w:szCs w:val="32"/>
          <w:lang w:eastAsia="zh-CN"/>
        </w:rPr>
        <w:t>、</w:t>
      </w:r>
      <w:r>
        <w:rPr>
          <w:rFonts w:hint="eastAsia" w:ascii="仿宋_GB2312" w:hAnsi="宋体" w:eastAsia="仿宋_GB2312"/>
          <w:sz w:val="32"/>
          <w:szCs w:val="32"/>
        </w:rPr>
        <w:t>播放今年以来的重要接待参观图片</w:t>
      </w:r>
      <w:r>
        <w:rPr>
          <w:rFonts w:hint="eastAsia" w:ascii="仿宋_GB2312" w:hAnsi="宋体" w:eastAsia="仿宋_GB2312"/>
          <w:sz w:val="32"/>
          <w:szCs w:val="32"/>
          <w:lang w:eastAsia="zh-CN"/>
        </w:rPr>
        <w:t>。</w:t>
      </w:r>
    </w:p>
    <w:p>
      <w:pPr>
        <w:keepNext w:val="0"/>
        <w:keepLines w:val="0"/>
        <w:pageBreakBefore w:val="0"/>
        <w:widowControl/>
        <w:numPr>
          <w:ilvl w:val="255"/>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（四）党建区</w:t>
      </w:r>
    </w:p>
    <w:p>
      <w:pPr>
        <w:keepNext w:val="0"/>
        <w:keepLines w:val="0"/>
        <w:pageBreakBefore w:val="0"/>
        <w:widowControl/>
        <w:numPr>
          <w:ilvl w:val="255"/>
          <w:numId w:val="0"/>
        </w:numPr>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宋体" w:eastAsia="仿宋_GB2312"/>
          <w:sz w:val="32"/>
          <w:szCs w:val="32"/>
          <w:lang w:eastAsia="zh-CN"/>
        </w:rPr>
        <w:t>设置党建墙面基础造型</w:t>
      </w:r>
      <w:r>
        <w:rPr>
          <w:rFonts w:hint="eastAsia" w:ascii="仿宋_GB2312" w:hAnsi="宋体" w:eastAsia="仿宋_GB2312"/>
          <w:sz w:val="32"/>
          <w:szCs w:val="32"/>
          <w:lang w:val="en-US" w:eastAsia="zh-CN"/>
        </w:rPr>
        <w:t>及</w:t>
      </w:r>
      <w:r>
        <w:rPr>
          <w:rFonts w:hint="eastAsia" w:ascii="仿宋_GB2312" w:hAnsi="宋体" w:eastAsia="仿宋_GB2312"/>
          <w:sz w:val="32"/>
          <w:szCs w:val="32"/>
          <w:lang w:eastAsia="zh-CN"/>
        </w:rPr>
        <w:t>党建异形灯槽，作为公司党建工作成果展示。墙上设置</w:t>
      </w:r>
      <w:r>
        <w:rPr>
          <w:rFonts w:hint="eastAsia" w:ascii="仿宋_GB2312" w:hAnsi="宋体" w:eastAsia="仿宋_GB2312"/>
          <w:sz w:val="32"/>
          <w:szCs w:val="32"/>
          <w:lang w:val="en-US" w:eastAsia="zh-CN"/>
        </w:rPr>
        <w:t>入党誓词及</w:t>
      </w:r>
      <w:r>
        <w:rPr>
          <w:rFonts w:hint="eastAsia" w:ascii="仿宋_GB2312" w:hAnsi="仿宋_GB2312" w:eastAsia="仿宋_GB2312" w:cs="仿宋_GB2312"/>
          <w:b/>
          <w:bCs/>
          <w:sz w:val="32"/>
          <w:szCs w:val="32"/>
        </w:rPr>
        <w:t>创优品牌</w:t>
      </w:r>
      <w:r>
        <w:rPr>
          <w:rFonts w:hint="eastAsia" w:ascii="仿宋_GB2312" w:hAnsi="宋体" w:eastAsia="仿宋_GB2312"/>
          <w:sz w:val="32"/>
          <w:szCs w:val="32"/>
          <w:lang w:eastAsia="zh-CN"/>
        </w:rPr>
        <w:t>、</w:t>
      </w:r>
      <w:r>
        <w:rPr>
          <w:rFonts w:hint="eastAsia" w:ascii="仿宋_GB2312" w:hAnsi="仿宋_GB2312" w:eastAsia="仿宋_GB2312" w:cs="仿宋_GB2312"/>
          <w:b/>
          <w:bCs/>
          <w:sz w:val="32"/>
          <w:szCs w:val="32"/>
        </w:rPr>
        <w:t>强化头雁</w:t>
      </w:r>
      <w:r>
        <w:rPr>
          <w:rFonts w:hint="eastAsia" w:ascii="仿宋_GB2312" w:hAnsi="宋体" w:eastAsia="仿宋_GB2312"/>
          <w:sz w:val="32"/>
          <w:szCs w:val="32"/>
          <w:lang w:eastAsia="zh-CN"/>
        </w:rPr>
        <w:t>、</w:t>
      </w:r>
      <w:r>
        <w:rPr>
          <w:rFonts w:hint="eastAsia" w:ascii="仿宋_GB2312" w:hAnsi="仿宋_GB2312" w:eastAsia="仿宋_GB2312" w:cs="仿宋_GB2312"/>
          <w:b/>
          <w:bCs/>
          <w:sz w:val="32"/>
          <w:szCs w:val="32"/>
        </w:rPr>
        <w:t>筑牢根基</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“水善旗红 净水为民”“136”党建工作实践举措</w:t>
      </w:r>
      <w:r>
        <w:rPr>
          <w:rFonts w:hint="eastAsia" w:ascii="仿宋_GB2312" w:hAnsi="仿宋_GB2312" w:eastAsia="仿宋_GB2312" w:cs="仿宋_GB2312"/>
          <w:b/>
          <w:bCs/>
          <w:sz w:val="32"/>
          <w:szCs w:val="32"/>
          <w:lang w:val="en-US" w:eastAsia="zh-CN"/>
        </w:rPr>
        <w:t>及</w:t>
      </w:r>
      <w:r>
        <w:rPr>
          <w:rFonts w:hint="eastAsia" w:ascii="仿宋_GB2312" w:hAnsi="仿宋_GB2312" w:eastAsia="仿宋_GB2312" w:cs="仿宋_GB2312"/>
          <w:b/>
          <w:bCs/>
          <w:sz w:val="32"/>
          <w:szCs w:val="32"/>
        </w:rPr>
        <w:t>优秀集体图片</w:t>
      </w:r>
      <w:r>
        <w:rPr>
          <w:rFonts w:hint="eastAsia" w:ascii="仿宋_GB2312" w:hAnsi="仿宋_GB2312" w:eastAsia="仿宋_GB2312" w:cs="仿宋_GB2312"/>
          <w:b/>
          <w:bCs/>
          <w:sz w:val="32"/>
          <w:szCs w:val="32"/>
          <w:lang w:val="en-US" w:eastAsia="zh-CN"/>
        </w:rPr>
        <w:t>5大方面</w:t>
      </w:r>
      <w:r>
        <w:rPr>
          <w:rFonts w:hint="eastAsia" w:ascii="仿宋_GB2312" w:hAnsi="宋体" w:eastAsia="仿宋_GB2312"/>
          <w:sz w:val="32"/>
          <w:szCs w:val="32"/>
          <w:lang w:eastAsia="zh-CN"/>
        </w:rPr>
        <w:t>等。</w:t>
      </w:r>
    </w:p>
    <w:p>
      <w:pPr>
        <w:keepNext w:val="0"/>
        <w:keepLines w:val="0"/>
        <w:pageBreakBefore w:val="0"/>
        <w:widowControl/>
        <w:numPr>
          <w:ilvl w:val="255"/>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eastAsia="zh-CN"/>
        </w:rPr>
        <w:t>（五）企业愿景</w:t>
      </w:r>
      <w:r>
        <w:rPr>
          <w:rFonts w:hint="eastAsia" w:ascii="仿宋_GB2312" w:hAnsi="宋体" w:eastAsia="仿宋_GB2312"/>
          <w:sz w:val="32"/>
          <w:szCs w:val="32"/>
          <w:lang w:val="en-US" w:eastAsia="zh-CN"/>
        </w:rPr>
        <w:t>区</w:t>
      </w:r>
    </w:p>
    <w:p>
      <w:pPr>
        <w:widowControl/>
        <w:numPr>
          <w:ilvl w:val="255"/>
          <w:numId w:val="0"/>
        </w:numPr>
        <w:adjustRightInd/>
        <w:snapToGrid/>
        <w:spacing w:line="560" w:lineRule="exact"/>
        <w:ind w:firstLine="640" w:firstLineChars="200"/>
        <w:jc w:val="left"/>
        <w:rPr>
          <w:rFonts w:hint="eastAsia" w:ascii="黑体" w:hAnsi="黑体" w:eastAsia="黑体" w:cs="黑体"/>
          <w:sz w:val="32"/>
          <w:szCs w:val="32"/>
        </w:rPr>
      </w:pPr>
      <w:r>
        <w:rPr>
          <w:rFonts w:hint="eastAsia" w:ascii="仿宋_GB2312" w:hAnsi="宋体" w:eastAsia="仿宋_GB2312"/>
          <w:sz w:val="32"/>
          <w:szCs w:val="32"/>
          <w:lang w:eastAsia="zh-CN"/>
        </w:rPr>
        <w:t>墙上设置蓝色水纹背胶，结束语内容。</w:t>
      </w:r>
    </w:p>
    <w:p>
      <w:pPr>
        <w:numPr>
          <w:ilvl w:val="-1"/>
          <w:numId w:val="0"/>
        </w:numPr>
        <w:spacing w:line="520" w:lineRule="exact"/>
        <w:ind w:firstLine="643" w:firstLineChars="200"/>
        <w:rPr>
          <w:rFonts w:ascii="仿宋" w:hAnsi="仿宋" w:eastAsia="仿宋" w:cs="仿宋"/>
          <w:b/>
          <w:sz w:val="32"/>
          <w:szCs w:val="32"/>
          <w:lang w:val="zh-CN"/>
        </w:rPr>
      </w:pPr>
      <w:r>
        <w:rPr>
          <w:rFonts w:hint="eastAsia" w:ascii="仿宋" w:hAnsi="仿宋" w:eastAsia="仿宋" w:cs="仿宋"/>
          <w:b/>
          <w:sz w:val="32"/>
          <w:szCs w:val="32"/>
          <w:lang w:val="en-US" w:eastAsia="zh-CN"/>
        </w:rPr>
        <w:t>五、</w:t>
      </w:r>
      <w:r>
        <w:rPr>
          <w:rFonts w:hint="eastAsia" w:ascii="仿宋" w:hAnsi="仿宋" w:eastAsia="仿宋" w:cs="仿宋"/>
          <w:b/>
          <w:sz w:val="32"/>
          <w:szCs w:val="32"/>
          <w:lang w:val="zh-CN"/>
        </w:rPr>
        <w:t>项目特殊要求</w:t>
      </w:r>
    </w:p>
    <w:p>
      <w:pPr>
        <w:widowControl/>
        <w:numPr>
          <w:ilvl w:val="255"/>
          <w:numId w:val="0"/>
        </w:numPr>
        <w:spacing w:line="560" w:lineRule="exact"/>
        <w:ind w:firstLine="640" w:firstLineChars="200"/>
        <w:jc w:val="left"/>
        <w:rPr>
          <w:rFonts w:hint="eastAsia" w:ascii="仿宋_GB2312" w:hAnsi="宋体" w:eastAsia="仿宋_GB2312" w:cstheme="minorBidi"/>
          <w:bCs w:val="0"/>
          <w:sz w:val="32"/>
          <w:szCs w:val="32"/>
          <w:lang w:val="en-US"/>
        </w:rPr>
      </w:pPr>
      <w:r>
        <w:rPr>
          <w:rFonts w:hint="eastAsia" w:ascii="仿宋_GB2312" w:hAnsi="宋体" w:eastAsia="仿宋_GB2312" w:cstheme="minorBidi"/>
          <w:bCs w:val="0"/>
          <w:sz w:val="32"/>
          <w:szCs w:val="32"/>
          <w:lang w:val="en-US" w:eastAsia="zh-CN"/>
        </w:rPr>
        <w:t>1.</w:t>
      </w:r>
      <w:r>
        <w:rPr>
          <w:rFonts w:hint="eastAsia" w:ascii="仿宋_GB2312" w:hAnsi="宋体" w:eastAsia="仿宋_GB2312" w:cstheme="minorBidi"/>
          <w:bCs w:val="0"/>
          <w:sz w:val="32"/>
          <w:szCs w:val="32"/>
          <w:lang w:val="en-US"/>
        </w:rPr>
        <w:t>本项目在签订合同后</w:t>
      </w:r>
      <w:r>
        <w:rPr>
          <w:rFonts w:hint="eastAsia" w:ascii="仿宋_GB2312" w:hAnsi="宋体" w:eastAsia="仿宋_GB2312" w:cstheme="minorBidi"/>
          <w:bCs w:val="0"/>
          <w:sz w:val="32"/>
          <w:szCs w:val="32"/>
          <w:lang w:val="en-US" w:eastAsia="zh-CN"/>
        </w:rPr>
        <w:t>5</w:t>
      </w:r>
      <w:r>
        <w:rPr>
          <w:rFonts w:hint="eastAsia" w:ascii="仿宋_GB2312" w:hAnsi="宋体" w:eastAsia="仿宋_GB2312" w:cstheme="minorBidi"/>
          <w:bCs w:val="0"/>
          <w:sz w:val="32"/>
          <w:szCs w:val="32"/>
        </w:rPr>
        <w:t>天</w:t>
      </w:r>
      <w:r>
        <w:rPr>
          <w:rFonts w:hint="eastAsia" w:ascii="仿宋_GB2312" w:hAnsi="宋体" w:eastAsia="仿宋_GB2312" w:cstheme="minorBidi"/>
          <w:bCs w:val="0"/>
          <w:sz w:val="32"/>
          <w:szCs w:val="32"/>
          <w:lang w:val="en-US"/>
        </w:rPr>
        <w:t>内制定实施方案</w:t>
      </w:r>
      <w:r>
        <w:rPr>
          <w:rFonts w:hint="eastAsia" w:ascii="仿宋_GB2312" w:hAnsi="宋体" w:eastAsia="仿宋_GB2312" w:cstheme="minorBidi"/>
          <w:bCs w:val="0"/>
          <w:sz w:val="32"/>
          <w:szCs w:val="32"/>
        </w:rPr>
        <w:t>并提交项目备案资料</w:t>
      </w:r>
      <w:r>
        <w:rPr>
          <w:rFonts w:hint="eastAsia" w:ascii="仿宋_GB2312" w:hAnsi="宋体" w:eastAsia="仿宋_GB2312" w:cstheme="minorBidi"/>
          <w:bCs w:val="0"/>
          <w:sz w:val="32"/>
          <w:szCs w:val="32"/>
          <w:lang w:val="en-US"/>
        </w:rPr>
        <w:t>。</w:t>
      </w:r>
    </w:p>
    <w:p>
      <w:pPr>
        <w:widowControl/>
        <w:numPr>
          <w:ilvl w:val="255"/>
          <w:numId w:val="0"/>
        </w:numPr>
        <w:spacing w:line="560" w:lineRule="exact"/>
        <w:ind w:firstLine="640" w:firstLineChars="200"/>
        <w:jc w:val="left"/>
        <w:rPr>
          <w:rFonts w:hint="eastAsia" w:ascii="仿宋_GB2312" w:hAnsi="宋体" w:eastAsia="仿宋_GB2312" w:cstheme="minorBidi"/>
          <w:bCs w:val="0"/>
          <w:sz w:val="32"/>
          <w:szCs w:val="32"/>
          <w:lang w:val="en-US"/>
        </w:rPr>
      </w:pPr>
      <w:r>
        <w:rPr>
          <w:rFonts w:hint="eastAsia" w:ascii="仿宋_GB2312" w:hAnsi="宋体" w:eastAsia="仿宋_GB2312" w:cstheme="minorBidi"/>
          <w:bCs w:val="0"/>
          <w:sz w:val="32"/>
          <w:szCs w:val="32"/>
          <w:lang w:val="en-US"/>
        </w:rPr>
        <w:t>2.本项目</w:t>
      </w:r>
      <w:r>
        <w:rPr>
          <w:rFonts w:hint="eastAsia" w:ascii="仿宋_GB2312" w:hAnsi="宋体" w:eastAsia="仿宋_GB2312" w:cstheme="minorBidi"/>
          <w:bCs w:val="0"/>
          <w:sz w:val="32"/>
          <w:szCs w:val="32"/>
        </w:rPr>
        <w:t>所投入产品必须为原厂全新产品</w:t>
      </w:r>
      <w:r>
        <w:rPr>
          <w:rFonts w:hint="eastAsia" w:ascii="仿宋_GB2312" w:hAnsi="宋体" w:eastAsia="仿宋_GB2312" w:cstheme="minorBidi"/>
          <w:bCs w:val="0"/>
          <w:sz w:val="32"/>
          <w:szCs w:val="32"/>
          <w:lang w:val="en-US"/>
        </w:rPr>
        <w:t>并附质量合格证书。</w:t>
      </w:r>
    </w:p>
    <w:p>
      <w:pPr>
        <w:widowControl/>
        <w:numPr>
          <w:ilvl w:val="255"/>
          <w:numId w:val="0"/>
        </w:numPr>
        <w:spacing w:line="560" w:lineRule="exact"/>
        <w:ind w:firstLine="640" w:firstLineChars="200"/>
        <w:jc w:val="left"/>
        <w:rPr>
          <w:rFonts w:hint="eastAsia" w:ascii="仿宋_GB2312" w:hAnsi="宋体" w:eastAsia="仿宋_GB2312" w:cstheme="minorBidi"/>
          <w:bCs w:val="0"/>
          <w:sz w:val="32"/>
          <w:szCs w:val="32"/>
          <w:lang w:val="en-US"/>
        </w:rPr>
      </w:pPr>
      <w:r>
        <w:rPr>
          <w:rFonts w:hint="eastAsia" w:ascii="仿宋_GB2312" w:hAnsi="宋体" w:eastAsia="仿宋_GB2312" w:cstheme="minorBidi"/>
          <w:bCs w:val="0"/>
          <w:sz w:val="32"/>
          <w:szCs w:val="32"/>
        </w:rPr>
        <w:t>3</w:t>
      </w:r>
      <w:r>
        <w:rPr>
          <w:rFonts w:hint="eastAsia" w:ascii="仿宋_GB2312" w:hAnsi="宋体" w:eastAsia="仿宋_GB2312" w:cstheme="minorBidi"/>
          <w:bCs w:val="0"/>
          <w:sz w:val="32"/>
          <w:szCs w:val="32"/>
          <w:lang w:eastAsia="zh-CN"/>
        </w:rPr>
        <w:t>.</w:t>
      </w:r>
      <w:r>
        <w:rPr>
          <w:rFonts w:hint="eastAsia" w:ascii="仿宋_GB2312" w:hAnsi="宋体" w:eastAsia="仿宋_GB2312" w:cstheme="minorBidi"/>
          <w:bCs w:val="0"/>
          <w:sz w:val="32"/>
          <w:szCs w:val="32"/>
          <w:lang w:val="en-US"/>
        </w:rPr>
        <w:t>所有设备在保修期内，如非人为原因而出现的产品质量问题，维修三次后仍然有故障，则必须无条件更换同品牌、同型号的新设备。</w:t>
      </w:r>
    </w:p>
    <w:p>
      <w:pPr>
        <w:widowControl/>
        <w:numPr>
          <w:ilvl w:val="255"/>
          <w:numId w:val="0"/>
        </w:numPr>
        <w:spacing w:line="560" w:lineRule="exact"/>
        <w:ind w:firstLine="640" w:firstLineChars="200"/>
        <w:jc w:val="left"/>
        <w:rPr>
          <w:rFonts w:hint="eastAsia" w:ascii="仿宋_GB2312" w:hAnsi="宋体" w:eastAsia="仿宋_GB2312" w:cstheme="minorBidi"/>
          <w:bCs w:val="0"/>
          <w:sz w:val="32"/>
          <w:szCs w:val="32"/>
          <w:lang w:val="en-US"/>
        </w:rPr>
      </w:pPr>
      <w:r>
        <w:rPr>
          <w:rFonts w:hint="eastAsia" w:ascii="仿宋_GB2312" w:hAnsi="宋体" w:eastAsia="仿宋_GB2312" w:cstheme="minorBidi"/>
          <w:bCs w:val="0"/>
          <w:sz w:val="32"/>
          <w:szCs w:val="32"/>
        </w:rPr>
        <w:t>4</w:t>
      </w:r>
      <w:r>
        <w:rPr>
          <w:rFonts w:hint="eastAsia" w:ascii="仿宋_GB2312" w:hAnsi="宋体" w:eastAsia="仿宋_GB2312" w:cstheme="minorBidi"/>
          <w:bCs w:val="0"/>
          <w:sz w:val="32"/>
          <w:szCs w:val="32"/>
          <w:lang w:eastAsia="zh-CN"/>
        </w:rPr>
        <w:t>.</w:t>
      </w:r>
      <w:r>
        <w:rPr>
          <w:rFonts w:hint="eastAsia" w:ascii="仿宋_GB2312" w:hAnsi="宋体" w:eastAsia="仿宋_GB2312" w:cstheme="minorBidi"/>
          <w:bCs w:val="0"/>
          <w:sz w:val="32"/>
          <w:szCs w:val="32"/>
          <w:lang w:val="en-US"/>
        </w:rPr>
        <w:t>设备必须有相应的技术资料、使用说明资料和维护维修资料。</w:t>
      </w:r>
    </w:p>
    <w:p>
      <w:pPr>
        <w:widowControl/>
        <w:numPr>
          <w:ilvl w:val="255"/>
          <w:numId w:val="0"/>
        </w:numPr>
        <w:spacing w:line="560" w:lineRule="exact"/>
        <w:ind w:firstLine="640" w:firstLineChars="200"/>
        <w:jc w:val="left"/>
        <w:rPr>
          <w:rFonts w:hint="eastAsia" w:ascii="仿宋_GB2312" w:hAnsi="宋体" w:eastAsia="仿宋_GB2312" w:cstheme="minorBidi"/>
          <w:bCs w:val="0"/>
          <w:sz w:val="32"/>
          <w:szCs w:val="32"/>
          <w:lang w:val="en-US"/>
        </w:rPr>
      </w:pPr>
      <w:r>
        <w:rPr>
          <w:rFonts w:hint="eastAsia" w:ascii="仿宋_GB2312" w:hAnsi="宋体" w:eastAsia="仿宋_GB2312" w:cstheme="minorBidi"/>
          <w:bCs w:val="0"/>
          <w:sz w:val="32"/>
          <w:szCs w:val="32"/>
        </w:rPr>
        <w:t>5</w:t>
      </w:r>
      <w:r>
        <w:rPr>
          <w:rFonts w:hint="eastAsia" w:ascii="仿宋_GB2312" w:hAnsi="宋体" w:eastAsia="仿宋_GB2312" w:cstheme="minorBidi"/>
          <w:bCs w:val="0"/>
          <w:sz w:val="32"/>
          <w:szCs w:val="32"/>
          <w:lang w:val="en-US"/>
        </w:rPr>
        <w:t>.售后服务的要求：</w:t>
      </w:r>
    </w:p>
    <w:p>
      <w:pPr>
        <w:widowControl/>
        <w:numPr>
          <w:ilvl w:val="255"/>
          <w:numId w:val="0"/>
        </w:numPr>
        <w:spacing w:line="560" w:lineRule="exact"/>
        <w:ind w:firstLine="640" w:firstLineChars="200"/>
        <w:jc w:val="left"/>
        <w:rPr>
          <w:rFonts w:hint="eastAsia" w:ascii="仿宋_GB2312" w:hAnsi="宋体" w:eastAsia="仿宋_GB2312" w:cstheme="minorBidi"/>
          <w:bCs w:val="0"/>
          <w:sz w:val="32"/>
          <w:szCs w:val="32"/>
        </w:rPr>
      </w:pPr>
      <w:r>
        <w:rPr>
          <w:rFonts w:hint="eastAsia" w:ascii="仿宋_GB2312" w:hAnsi="宋体" w:eastAsia="仿宋_GB2312" w:cstheme="minorBidi"/>
          <w:bCs w:val="0"/>
          <w:sz w:val="32"/>
          <w:szCs w:val="32"/>
        </w:rPr>
        <w:t>（1）</w:t>
      </w:r>
      <w:r>
        <w:rPr>
          <w:rFonts w:hint="eastAsia" w:ascii="仿宋_GB2312" w:hAnsi="宋体" w:eastAsia="仿宋_GB2312" w:cstheme="minorBidi"/>
          <w:bCs w:val="0"/>
          <w:sz w:val="32"/>
          <w:szCs w:val="32"/>
          <w:lang w:val="en-US" w:eastAsia="zh-CN"/>
        </w:rPr>
        <w:t>报价</w:t>
      </w:r>
      <w:r>
        <w:rPr>
          <w:rFonts w:hint="eastAsia" w:ascii="仿宋_GB2312" w:hAnsi="宋体" w:eastAsia="仿宋_GB2312" w:cstheme="minorBidi"/>
          <w:bCs w:val="0"/>
          <w:sz w:val="32"/>
          <w:szCs w:val="32"/>
        </w:rPr>
        <w:t>人须说明售后服务机构名称、地址、机构设置、人员情况及联系方式。</w:t>
      </w:r>
    </w:p>
    <w:p>
      <w:pPr>
        <w:widowControl/>
        <w:numPr>
          <w:ilvl w:val="255"/>
          <w:numId w:val="0"/>
        </w:numPr>
        <w:spacing w:line="560" w:lineRule="exact"/>
        <w:ind w:firstLine="640" w:firstLineChars="200"/>
        <w:jc w:val="left"/>
        <w:rPr>
          <w:rFonts w:hint="eastAsia" w:ascii="仿宋_GB2312" w:hAnsi="宋体" w:eastAsia="仿宋_GB2312" w:cstheme="minorBidi"/>
          <w:bCs w:val="0"/>
          <w:sz w:val="32"/>
          <w:szCs w:val="32"/>
        </w:rPr>
      </w:pPr>
      <w:r>
        <w:rPr>
          <w:rFonts w:hint="eastAsia" w:ascii="仿宋_GB2312" w:hAnsi="宋体" w:eastAsia="仿宋_GB2312" w:cstheme="minorBidi"/>
          <w:bCs w:val="0"/>
          <w:sz w:val="32"/>
          <w:szCs w:val="32"/>
        </w:rPr>
        <w:t>（2）</w:t>
      </w:r>
      <w:r>
        <w:rPr>
          <w:rFonts w:hint="eastAsia" w:ascii="仿宋_GB2312" w:hAnsi="宋体" w:eastAsia="仿宋_GB2312" w:cstheme="minorBidi"/>
          <w:bCs w:val="0"/>
          <w:sz w:val="32"/>
          <w:szCs w:val="32"/>
          <w:lang w:val="en-US" w:eastAsia="zh-CN"/>
        </w:rPr>
        <w:t>报价</w:t>
      </w:r>
      <w:r>
        <w:rPr>
          <w:rFonts w:hint="eastAsia" w:ascii="仿宋_GB2312" w:hAnsi="宋体" w:eastAsia="仿宋_GB2312" w:cstheme="minorBidi"/>
          <w:bCs w:val="0"/>
          <w:sz w:val="32"/>
          <w:szCs w:val="32"/>
        </w:rPr>
        <w:t>人所提供的售后服务机构应当是能够直接为本项目提供售后服务的，否则，必须进行说明。</w:t>
      </w:r>
    </w:p>
    <w:p>
      <w:pPr>
        <w:widowControl/>
        <w:numPr>
          <w:ilvl w:val="255"/>
          <w:numId w:val="0"/>
        </w:numPr>
        <w:spacing w:line="560" w:lineRule="exact"/>
        <w:ind w:firstLine="640" w:firstLineChars="200"/>
        <w:jc w:val="left"/>
        <w:rPr>
          <w:rFonts w:hint="eastAsia" w:ascii="仿宋_GB2312" w:hAnsi="宋体" w:eastAsia="仿宋_GB2312" w:cstheme="minorBidi"/>
          <w:bCs w:val="0"/>
          <w:sz w:val="32"/>
          <w:szCs w:val="32"/>
        </w:rPr>
      </w:pPr>
      <w:r>
        <w:rPr>
          <w:rFonts w:hint="eastAsia" w:ascii="仿宋_GB2312" w:hAnsi="宋体" w:eastAsia="仿宋_GB2312" w:cstheme="minorBidi"/>
          <w:bCs w:val="0"/>
          <w:sz w:val="32"/>
          <w:szCs w:val="32"/>
        </w:rPr>
        <w:t>（3）如果售后服务机构不是</w:t>
      </w:r>
      <w:r>
        <w:rPr>
          <w:rFonts w:hint="eastAsia" w:ascii="仿宋_GB2312" w:hAnsi="宋体" w:eastAsia="仿宋_GB2312" w:cstheme="minorBidi"/>
          <w:bCs w:val="0"/>
          <w:sz w:val="32"/>
          <w:szCs w:val="32"/>
          <w:lang w:val="en-US" w:eastAsia="zh-CN"/>
        </w:rPr>
        <w:t>报价</w:t>
      </w:r>
      <w:r>
        <w:rPr>
          <w:rFonts w:hint="eastAsia" w:ascii="仿宋_GB2312" w:hAnsi="宋体" w:eastAsia="仿宋_GB2312" w:cstheme="minorBidi"/>
          <w:bCs w:val="0"/>
          <w:sz w:val="32"/>
          <w:szCs w:val="32"/>
        </w:rPr>
        <w:t>人或</w:t>
      </w:r>
      <w:r>
        <w:rPr>
          <w:rFonts w:hint="eastAsia" w:ascii="仿宋_GB2312" w:hAnsi="宋体" w:eastAsia="仿宋_GB2312" w:cstheme="minorBidi"/>
          <w:bCs w:val="0"/>
          <w:sz w:val="32"/>
          <w:szCs w:val="32"/>
          <w:lang w:val="en-US" w:eastAsia="zh-CN"/>
        </w:rPr>
        <w:t>报价</w:t>
      </w:r>
      <w:r>
        <w:rPr>
          <w:rFonts w:hint="eastAsia" w:ascii="仿宋_GB2312" w:hAnsi="宋体" w:eastAsia="仿宋_GB2312" w:cstheme="minorBidi"/>
          <w:bCs w:val="0"/>
          <w:sz w:val="32"/>
          <w:szCs w:val="32"/>
        </w:rPr>
        <w:t>人下属的机构，必须提供售后服务机构出具的售后承诺书，或者</w:t>
      </w:r>
      <w:r>
        <w:rPr>
          <w:rFonts w:hint="eastAsia" w:ascii="仿宋_GB2312" w:hAnsi="宋体" w:eastAsia="仿宋_GB2312" w:cstheme="minorBidi"/>
          <w:bCs w:val="0"/>
          <w:sz w:val="32"/>
          <w:szCs w:val="32"/>
          <w:lang w:val="en-US" w:eastAsia="zh-CN"/>
        </w:rPr>
        <w:t>报价</w:t>
      </w:r>
      <w:r>
        <w:rPr>
          <w:rFonts w:hint="eastAsia" w:ascii="仿宋_GB2312" w:hAnsi="宋体" w:eastAsia="仿宋_GB2312" w:cstheme="minorBidi"/>
          <w:bCs w:val="0"/>
          <w:sz w:val="32"/>
          <w:szCs w:val="32"/>
        </w:rPr>
        <w:t>人与售后服务机构签署的相关合作协议。</w:t>
      </w:r>
    </w:p>
    <w:p>
      <w:pPr>
        <w:numPr>
          <w:ilvl w:val="-1"/>
          <w:numId w:val="0"/>
        </w:numPr>
        <w:spacing w:line="52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lang w:val="en-US" w:eastAsia="zh-CN"/>
        </w:rPr>
        <w:t>六、</w:t>
      </w:r>
      <w:r>
        <w:rPr>
          <w:rFonts w:hint="eastAsia" w:ascii="仿宋" w:hAnsi="仿宋" w:eastAsia="仿宋" w:cs="仿宋"/>
          <w:b/>
          <w:sz w:val="32"/>
          <w:szCs w:val="32"/>
        </w:rPr>
        <w:t>验收标准</w:t>
      </w:r>
    </w:p>
    <w:p>
      <w:pPr>
        <w:widowControl/>
        <w:numPr>
          <w:ilvl w:val="255"/>
          <w:numId w:val="0"/>
        </w:numPr>
        <w:spacing w:line="560" w:lineRule="exact"/>
        <w:ind w:firstLine="640" w:firstLineChars="200"/>
        <w:jc w:val="left"/>
        <w:rPr>
          <w:rFonts w:hint="eastAsia" w:ascii="仿宋_GB2312" w:hAnsi="宋体" w:eastAsia="仿宋_GB2312" w:cstheme="minorBidi"/>
          <w:bCs w:val="0"/>
          <w:sz w:val="32"/>
          <w:szCs w:val="32"/>
        </w:rPr>
      </w:pPr>
      <w:r>
        <w:rPr>
          <w:rFonts w:hint="eastAsia" w:ascii="仿宋_GB2312" w:hAnsi="宋体" w:eastAsia="仿宋_GB2312" w:cstheme="minorBidi"/>
          <w:bCs w:val="0"/>
          <w:sz w:val="32"/>
          <w:szCs w:val="32"/>
        </w:rPr>
        <w:t>1、主要设备验收标准</w:t>
      </w:r>
      <w:r>
        <w:rPr>
          <w:rFonts w:hint="eastAsia" w:ascii="仿宋_GB2312" w:hAnsi="宋体" w:eastAsia="仿宋_GB2312" w:cstheme="minorBidi"/>
          <w:bCs w:val="0"/>
          <w:sz w:val="32"/>
          <w:szCs w:val="32"/>
        </w:rPr>
        <w:tab/>
      </w:r>
    </w:p>
    <w:p>
      <w:pPr>
        <w:widowControl/>
        <w:numPr>
          <w:ilvl w:val="255"/>
          <w:numId w:val="0"/>
        </w:numPr>
        <w:spacing w:line="560" w:lineRule="exact"/>
        <w:ind w:firstLine="640" w:firstLineChars="200"/>
        <w:jc w:val="left"/>
        <w:rPr>
          <w:rFonts w:hint="eastAsia" w:ascii="仿宋_GB2312" w:hAnsi="宋体" w:eastAsia="仿宋_GB2312" w:cstheme="minorBidi"/>
          <w:bCs w:val="0"/>
          <w:sz w:val="32"/>
          <w:szCs w:val="32"/>
        </w:rPr>
      </w:pPr>
      <w:r>
        <w:rPr>
          <w:rFonts w:hint="eastAsia" w:ascii="仿宋_GB2312" w:hAnsi="宋体" w:eastAsia="仿宋_GB2312" w:cstheme="minorBidi"/>
          <w:bCs w:val="0"/>
          <w:sz w:val="32"/>
          <w:szCs w:val="32"/>
        </w:rPr>
        <w:t>（1）项目实施单位有监造的权利，期间费用由项目实施单位自行承担，产品质量不因项目实施单位监造而减轻投标人对合同的责任。</w:t>
      </w:r>
    </w:p>
    <w:p>
      <w:pPr>
        <w:widowControl/>
        <w:numPr>
          <w:ilvl w:val="255"/>
          <w:numId w:val="0"/>
        </w:numPr>
        <w:spacing w:line="560" w:lineRule="exact"/>
        <w:ind w:firstLine="640" w:firstLineChars="200"/>
        <w:jc w:val="left"/>
        <w:rPr>
          <w:rFonts w:hint="eastAsia" w:ascii="仿宋_GB2312" w:hAnsi="宋体" w:eastAsia="仿宋_GB2312" w:cstheme="minorBidi"/>
          <w:bCs w:val="0"/>
          <w:sz w:val="32"/>
          <w:szCs w:val="32"/>
        </w:rPr>
      </w:pPr>
      <w:r>
        <w:rPr>
          <w:rFonts w:hint="eastAsia" w:ascii="仿宋_GB2312" w:hAnsi="宋体" w:eastAsia="仿宋_GB2312" w:cstheme="minorBidi"/>
          <w:bCs w:val="0"/>
          <w:sz w:val="32"/>
          <w:szCs w:val="32"/>
        </w:rPr>
        <w:t>（2）设备到货后，投标人应和项目实施单位一起对供货设备进行现场检查，如发现质量问题应确定责任方，由责任方处理解决。开箱检验应有记录及双方签字生效。</w:t>
      </w:r>
    </w:p>
    <w:p>
      <w:pPr>
        <w:widowControl/>
        <w:numPr>
          <w:ilvl w:val="255"/>
          <w:numId w:val="0"/>
        </w:numPr>
        <w:spacing w:line="560" w:lineRule="exact"/>
        <w:ind w:firstLine="640" w:firstLineChars="200"/>
        <w:jc w:val="left"/>
        <w:rPr>
          <w:rFonts w:hint="eastAsia" w:ascii="仿宋_GB2312" w:hAnsi="宋体" w:eastAsia="仿宋_GB2312" w:cstheme="minorBidi"/>
          <w:bCs w:val="0"/>
          <w:sz w:val="32"/>
          <w:szCs w:val="32"/>
        </w:rPr>
      </w:pPr>
      <w:r>
        <w:rPr>
          <w:rFonts w:hint="eastAsia" w:ascii="仿宋_GB2312" w:hAnsi="宋体" w:eastAsia="仿宋_GB2312" w:cstheme="minorBidi"/>
          <w:bCs w:val="0"/>
          <w:sz w:val="32"/>
          <w:szCs w:val="32"/>
          <w:lang w:eastAsia="zh-CN"/>
        </w:rPr>
        <w:t>（</w:t>
      </w:r>
      <w:r>
        <w:rPr>
          <w:rFonts w:hint="eastAsia" w:ascii="仿宋_GB2312" w:hAnsi="宋体" w:eastAsia="仿宋_GB2312" w:cstheme="minorBidi"/>
          <w:bCs w:val="0"/>
          <w:sz w:val="32"/>
          <w:szCs w:val="32"/>
          <w:lang w:val="en-US" w:eastAsia="zh-CN"/>
        </w:rPr>
        <w:t>3</w:t>
      </w:r>
      <w:r>
        <w:rPr>
          <w:rFonts w:hint="eastAsia" w:ascii="仿宋_GB2312" w:hAnsi="宋体" w:eastAsia="仿宋_GB2312" w:cstheme="minorBidi"/>
          <w:bCs w:val="0"/>
          <w:sz w:val="32"/>
          <w:szCs w:val="32"/>
          <w:lang w:eastAsia="zh-CN"/>
        </w:rPr>
        <w:t>）</w:t>
      </w:r>
      <w:r>
        <w:rPr>
          <w:rFonts w:hint="eastAsia" w:ascii="仿宋_GB2312" w:hAnsi="宋体" w:eastAsia="仿宋_GB2312" w:cstheme="minorBidi"/>
          <w:bCs w:val="0"/>
          <w:sz w:val="32"/>
          <w:szCs w:val="32"/>
        </w:rPr>
        <w:t>货期和安装要求</w:t>
      </w:r>
    </w:p>
    <w:p>
      <w:pPr>
        <w:widowControl/>
        <w:numPr>
          <w:ilvl w:val="255"/>
          <w:numId w:val="0"/>
        </w:numPr>
        <w:spacing w:line="560" w:lineRule="exact"/>
        <w:ind w:firstLine="640" w:firstLineChars="200"/>
        <w:jc w:val="left"/>
        <w:rPr>
          <w:rFonts w:hint="eastAsia" w:ascii="仿宋_GB2312" w:hAnsi="宋体" w:eastAsia="仿宋_GB2312" w:cstheme="minorBidi"/>
          <w:bCs w:val="0"/>
          <w:sz w:val="32"/>
          <w:szCs w:val="32"/>
        </w:rPr>
      </w:pPr>
      <w:r>
        <w:rPr>
          <w:rFonts w:hint="eastAsia" w:ascii="仿宋_GB2312" w:hAnsi="宋体" w:eastAsia="仿宋_GB2312" w:cstheme="minorBidi"/>
          <w:bCs w:val="0"/>
          <w:sz w:val="32"/>
          <w:szCs w:val="32"/>
        </w:rPr>
        <w:t>1.交货时间：合同签订后</w:t>
      </w:r>
      <w:r>
        <w:rPr>
          <w:rFonts w:hint="eastAsia" w:ascii="仿宋_GB2312" w:hAnsi="宋体" w:eastAsia="仿宋_GB2312" w:cstheme="minorBidi"/>
          <w:bCs w:val="0"/>
          <w:sz w:val="32"/>
          <w:szCs w:val="32"/>
          <w:lang w:eastAsia="zh-CN"/>
        </w:rPr>
        <w:t>1</w:t>
      </w:r>
      <w:r>
        <w:rPr>
          <w:rFonts w:hint="eastAsia" w:ascii="仿宋_GB2312" w:hAnsi="宋体" w:eastAsia="仿宋_GB2312" w:cstheme="minorBidi"/>
          <w:bCs w:val="0"/>
          <w:sz w:val="32"/>
          <w:szCs w:val="32"/>
          <w:lang w:val="en-US" w:eastAsia="zh-CN"/>
        </w:rPr>
        <w:t>0</w:t>
      </w:r>
      <w:r>
        <w:rPr>
          <w:rFonts w:hint="eastAsia" w:ascii="仿宋_GB2312" w:hAnsi="宋体" w:eastAsia="仿宋_GB2312" w:cstheme="minorBidi"/>
          <w:bCs w:val="0"/>
          <w:sz w:val="32"/>
          <w:szCs w:val="32"/>
        </w:rPr>
        <w:t>天内完成设备到货，具体交货时间由广州市净水有限公司</w:t>
      </w:r>
      <w:r>
        <w:rPr>
          <w:rFonts w:hint="eastAsia" w:ascii="仿宋_GB2312" w:hAnsi="宋体" w:eastAsia="仿宋_GB2312" w:cstheme="minorBidi"/>
          <w:bCs w:val="0"/>
          <w:sz w:val="32"/>
          <w:szCs w:val="32"/>
          <w:lang w:val="en-US" w:eastAsia="zh-CN"/>
        </w:rPr>
        <w:t>沥滘</w:t>
      </w:r>
      <w:r>
        <w:rPr>
          <w:rFonts w:hint="eastAsia" w:ascii="仿宋_GB2312" w:hAnsi="宋体" w:eastAsia="仿宋_GB2312" w:cstheme="minorBidi"/>
          <w:bCs w:val="0"/>
          <w:sz w:val="32"/>
          <w:szCs w:val="32"/>
        </w:rPr>
        <w:t>分公司指定，达到交货条件到</w:t>
      </w:r>
      <w:r>
        <w:rPr>
          <w:rFonts w:hint="eastAsia" w:ascii="仿宋_GB2312" w:hAnsi="宋体" w:eastAsia="仿宋_GB2312" w:cstheme="minorBidi"/>
          <w:bCs w:val="0"/>
          <w:sz w:val="32"/>
          <w:szCs w:val="32"/>
          <w:lang w:val="en-US" w:eastAsia="zh-CN"/>
        </w:rPr>
        <w:t>沥滘</w:t>
      </w:r>
      <w:r>
        <w:rPr>
          <w:rFonts w:hint="eastAsia" w:ascii="仿宋_GB2312" w:hAnsi="宋体" w:eastAsia="仿宋_GB2312" w:cstheme="minorBidi"/>
          <w:bCs w:val="0"/>
          <w:sz w:val="32"/>
          <w:szCs w:val="32"/>
        </w:rPr>
        <w:t>分公司指定交货日期时间内的仓储保管费用由投标人负责。</w:t>
      </w:r>
    </w:p>
    <w:p>
      <w:pPr>
        <w:widowControl/>
        <w:numPr>
          <w:ilvl w:val="255"/>
          <w:numId w:val="0"/>
        </w:numPr>
        <w:spacing w:line="560" w:lineRule="exact"/>
        <w:ind w:firstLine="640" w:firstLineChars="200"/>
        <w:jc w:val="left"/>
        <w:rPr>
          <w:rFonts w:hint="eastAsia" w:ascii="仿宋_GB2312" w:hAnsi="宋体" w:eastAsia="仿宋_GB2312" w:cstheme="minorBidi"/>
          <w:bCs w:val="0"/>
          <w:sz w:val="32"/>
          <w:szCs w:val="32"/>
        </w:rPr>
      </w:pPr>
      <w:r>
        <w:rPr>
          <w:rFonts w:hint="eastAsia" w:ascii="仿宋_GB2312" w:hAnsi="宋体" w:eastAsia="仿宋_GB2312" w:cstheme="minorBidi"/>
          <w:bCs w:val="0"/>
          <w:sz w:val="32"/>
          <w:szCs w:val="32"/>
        </w:rPr>
        <w:t>2.现场安装和调试工作时间：工期</w:t>
      </w:r>
      <w:r>
        <w:rPr>
          <w:rFonts w:hint="eastAsia" w:ascii="仿宋_GB2312" w:hAnsi="宋体" w:eastAsia="仿宋_GB2312" w:cstheme="minorBidi"/>
          <w:bCs w:val="0"/>
          <w:sz w:val="32"/>
          <w:szCs w:val="32"/>
          <w:lang w:val="en-US" w:eastAsia="zh-CN"/>
        </w:rPr>
        <w:t>45</w:t>
      </w:r>
      <w:r>
        <w:rPr>
          <w:rFonts w:hint="eastAsia" w:ascii="仿宋_GB2312" w:hAnsi="宋体" w:eastAsia="仿宋_GB2312" w:cstheme="minorBidi"/>
          <w:bCs w:val="0"/>
          <w:sz w:val="32"/>
          <w:szCs w:val="32"/>
        </w:rPr>
        <w:t>天，具体开工时间由投标人于正式开工前7天通知为准。</w:t>
      </w:r>
    </w:p>
    <w:p>
      <w:pPr>
        <w:widowControl/>
        <w:numPr>
          <w:ilvl w:val="255"/>
          <w:numId w:val="0"/>
        </w:numPr>
        <w:spacing w:line="560" w:lineRule="exact"/>
        <w:ind w:firstLine="640" w:firstLineChars="200"/>
        <w:jc w:val="left"/>
        <w:rPr>
          <w:rFonts w:hint="eastAsia" w:ascii="仿宋_GB2312" w:hAnsi="宋体" w:eastAsia="仿宋_GB2312" w:cstheme="minorBidi"/>
          <w:bCs w:val="0"/>
          <w:sz w:val="32"/>
          <w:szCs w:val="32"/>
          <w:lang w:val="en-US"/>
        </w:rPr>
      </w:pPr>
      <w:r>
        <w:rPr>
          <w:rFonts w:hint="eastAsia" w:ascii="仿宋_GB2312" w:hAnsi="宋体" w:eastAsia="仿宋_GB2312" w:cstheme="minorBidi"/>
          <w:bCs w:val="0"/>
          <w:sz w:val="32"/>
          <w:szCs w:val="32"/>
        </w:rPr>
        <w:t>3.设备安装及安装方案要求：</w:t>
      </w:r>
      <w:r>
        <w:rPr>
          <w:rFonts w:hint="eastAsia" w:ascii="仿宋_GB2312" w:hAnsi="宋体" w:eastAsia="仿宋_GB2312" w:cstheme="minorBidi"/>
          <w:bCs w:val="0"/>
          <w:sz w:val="32"/>
          <w:szCs w:val="32"/>
          <w:lang w:val="en-US"/>
        </w:rPr>
        <w:t>必须提供设备及</w:t>
      </w:r>
      <w:r>
        <w:rPr>
          <w:rFonts w:hint="eastAsia" w:ascii="仿宋_GB2312" w:hAnsi="宋体" w:eastAsia="仿宋_GB2312" w:cstheme="minorBidi"/>
          <w:bCs w:val="0"/>
          <w:sz w:val="32"/>
          <w:szCs w:val="32"/>
        </w:rPr>
        <w:t>施工</w:t>
      </w:r>
      <w:r>
        <w:rPr>
          <w:rFonts w:hint="eastAsia" w:ascii="仿宋_GB2312" w:hAnsi="宋体" w:eastAsia="仿宋_GB2312" w:cstheme="minorBidi"/>
          <w:bCs w:val="0"/>
          <w:sz w:val="32"/>
          <w:szCs w:val="32"/>
          <w:lang w:val="en-US"/>
        </w:rPr>
        <w:t>安装期间的全面的、周密的、符合安全技术规范的安装方案，包括安装组织安排，现场管理人员、技术人员、安装人员配置及安排，应急防范措施，计划进度，及应急方案等等。具体方案，以厂方最后审核确认为准。</w:t>
      </w:r>
    </w:p>
    <w:p>
      <w:pPr>
        <w:widowControl/>
        <w:numPr>
          <w:ilvl w:val="255"/>
          <w:numId w:val="0"/>
        </w:numPr>
        <w:spacing w:line="560" w:lineRule="exact"/>
        <w:ind w:firstLine="640" w:firstLineChars="200"/>
        <w:jc w:val="left"/>
        <w:rPr>
          <w:rFonts w:hint="eastAsia" w:ascii="仿宋_GB2312" w:hAnsi="宋体" w:eastAsia="仿宋_GB2312" w:cstheme="minorBidi"/>
          <w:bCs w:val="0"/>
          <w:sz w:val="32"/>
          <w:szCs w:val="32"/>
          <w:lang w:val="en-US"/>
        </w:rPr>
      </w:pPr>
      <w:r>
        <w:rPr>
          <w:rFonts w:hint="eastAsia" w:ascii="仿宋_GB2312" w:hAnsi="宋体" w:eastAsia="仿宋_GB2312" w:cstheme="minorBidi"/>
          <w:bCs w:val="0"/>
          <w:sz w:val="32"/>
          <w:szCs w:val="32"/>
        </w:rPr>
        <w:t>4.安装验收标准 ：</w:t>
      </w:r>
      <w:r>
        <w:rPr>
          <w:rFonts w:hint="eastAsia" w:ascii="仿宋_GB2312" w:hAnsi="宋体" w:eastAsia="仿宋_GB2312" w:cstheme="minorBidi"/>
          <w:bCs w:val="0"/>
          <w:sz w:val="32"/>
          <w:szCs w:val="32"/>
          <w:lang w:val="en-US"/>
        </w:rPr>
        <w:t>投标人须派技术人员到</w:t>
      </w:r>
      <w:r>
        <w:rPr>
          <w:rFonts w:hint="eastAsia" w:ascii="仿宋_GB2312" w:hAnsi="宋体" w:eastAsia="仿宋_GB2312" w:cstheme="minorBidi"/>
          <w:bCs w:val="0"/>
          <w:sz w:val="32"/>
          <w:szCs w:val="32"/>
        </w:rPr>
        <w:t>龙归</w:t>
      </w:r>
      <w:r>
        <w:rPr>
          <w:rFonts w:hint="eastAsia" w:ascii="仿宋_GB2312" w:hAnsi="宋体" w:eastAsia="仿宋_GB2312" w:cstheme="minorBidi"/>
          <w:bCs w:val="0"/>
          <w:sz w:val="32"/>
          <w:szCs w:val="32"/>
          <w:lang w:val="en-US"/>
        </w:rPr>
        <w:t>分公司现场安装、调试设备、现场操作使用培训。设备所有技术参数和数据自动监控系统，应满足本文件的要求。</w:t>
      </w:r>
    </w:p>
    <w:p>
      <w:pPr>
        <w:widowControl/>
        <w:numPr>
          <w:ilvl w:val="255"/>
          <w:numId w:val="0"/>
        </w:numPr>
        <w:spacing w:line="560" w:lineRule="exact"/>
        <w:ind w:firstLine="640" w:firstLineChars="200"/>
        <w:jc w:val="left"/>
        <w:rPr>
          <w:rFonts w:hint="eastAsia" w:ascii="仿宋_GB2312" w:hAnsi="宋体" w:eastAsia="仿宋_GB2312" w:cstheme="minorBidi"/>
          <w:bCs w:val="0"/>
          <w:sz w:val="32"/>
          <w:szCs w:val="32"/>
        </w:rPr>
      </w:pPr>
      <w:r>
        <w:rPr>
          <w:rFonts w:hint="eastAsia" w:ascii="仿宋_GB2312" w:hAnsi="宋体" w:eastAsia="仿宋_GB2312" w:cstheme="minorBidi"/>
          <w:bCs w:val="0"/>
          <w:sz w:val="32"/>
          <w:szCs w:val="32"/>
        </w:rPr>
        <w:t>5.质量保证期及缺陷责任期：本项目质量保证期为验收合格之日起一年，在质保期期间如设备发生故障，投标人必须在3小时内到达现场。</w:t>
      </w:r>
    </w:p>
    <w:p>
      <w:pPr>
        <w:numPr>
          <w:ilvl w:val="-1"/>
          <w:numId w:val="0"/>
        </w:numPr>
        <w:tabs>
          <w:tab w:val="left" w:pos="546"/>
        </w:tabs>
        <w:adjustRightInd w:val="0"/>
        <w:snapToGrid w:val="0"/>
        <w:spacing w:line="360" w:lineRule="auto"/>
        <w:ind w:firstLine="640" w:firstLineChars="200"/>
        <w:rPr>
          <w:rFonts w:hint="eastAsia" w:ascii="黑体" w:hAnsi="黑体" w:eastAsia="黑体" w:cs="黑体"/>
          <w:sz w:val="32"/>
          <w:szCs w:val="32"/>
          <w:lang w:val="en-US" w:eastAsia="zh-CN"/>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5"/>
        <w:rPr>
          <w:rFonts w:hint="eastAsia"/>
          <w:color w:val="auto"/>
          <w:highlight w:val="none"/>
        </w:rPr>
      </w:pPr>
      <w:bookmarkStart w:id="61" w:name="_Toc1496"/>
      <w:bookmarkStart w:id="62" w:name="_Toc4680"/>
      <w:bookmarkStart w:id="63" w:name="_Toc25925"/>
      <w:bookmarkStart w:id="64" w:name="_Toc1284"/>
      <w:bookmarkStart w:id="65" w:name="_Toc18538"/>
      <w:bookmarkStart w:id="66" w:name="_Toc23353"/>
      <w:bookmarkStart w:id="67" w:name="_Toc29835"/>
      <w:bookmarkStart w:id="68" w:name="_Toc15570"/>
      <w:bookmarkStart w:id="69" w:name="_Toc12135"/>
      <w:bookmarkStart w:id="70" w:name="_Toc537"/>
      <w:bookmarkStart w:id="71" w:name="_Toc23330"/>
    </w:p>
    <w:p>
      <w:pPr>
        <w:pStyle w:val="5"/>
        <w:jc w:val="both"/>
        <w:rPr>
          <w:rFonts w:hint="eastAsia"/>
          <w:color w:val="auto"/>
          <w:highlight w:val="none"/>
        </w:rPr>
      </w:pPr>
    </w:p>
    <w:p>
      <w:pPr>
        <w:pStyle w:val="5"/>
        <w:jc w:val="both"/>
        <w:rPr>
          <w:rFonts w:hint="eastAsia"/>
          <w:color w:val="auto"/>
          <w:highlight w:val="none"/>
        </w:rPr>
      </w:pPr>
    </w:p>
    <w:p>
      <w:pPr>
        <w:pStyle w:val="5"/>
        <w:ind w:firstLine="3960" w:firstLineChars="900"/>
        <w:jc w:val="both"/>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2449830</wp:posOffset>
                </wp:positionH>
                <wp:positionV relativeFrom="paragraph">
                  <wp:posOffset>533400</wp:posOffset>
                </wp:positionV>
                <wp:extent cx="958850" cy="0"/>
                <wp:effectExtent l="0" t="0" r="0" b="0"/>
                <wp:wrapNone/>
                <wp:docPr id="8"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92.9pt;margin-top:42pt;height:0pt;width:75.5pt;z-index:251667456;mso-width-relative:page;mso-height-relative:page;" filled="f" stroked="t" coordsize="21600,21600" o:gfxdata="UEsDBAoAAAAAAIdO4kAAAAAAAAAAAAAAAAAEAAAAZHJzL1BLAwQUAAAACACHTuJAGfB+BdcAAAAJ&#10;AQAADwAAAGRycy9kb3ducmV2LnhtbE2PwU7DMBBE70j9B2uRuCBqp22qEOJUFRIHjrSVuLrxkgTi&#10;dRQ7TenXs6gHOO7saOZNsTm7TpxwCK0nDclcgUCqvG2p1nDYvzxkIEI0ZE3nCTV8Y4BNObspTG79&#10;RG942sVacAiF3GhoYuxzKUPVoDNh7nsk/n34wZnI51BLO5iJw10nF0qtpTMtcUNjenxusPrajU4D&#10;hjFN1PbR1YfXy3T/vrh8Tv1e67vbRD2BiHiOf2b4xWd0KJnp6EeyQXQallnK6FFDtuJNbEiXaxaO&#10;V0GWhfy/oPwBUEsDBBQAAAAIAIdO4kAGjqSA8gEAAOIDAAAOAAAAZHJzL2Uyb0RvYy54bWytU72O&#10;EzEQ7pF4B8s92SRSUC7K5oqEo0EQCXiAie3dteQ/eXzZpKNDPAMdJe8Ab3MS9xaMvbkcHE0KtvCO&#10;7Zlv5vtmvLw+WMP2KqL2ruaT0Zgz5YSX2rU1//jh5sWcM0zgJBjvVM2PCvn16vmzZR8Wauo7b6SK&#10;jEAcLvpQ8y6lsKgqFJ2ygCMflKPLxkcLibaxrWSEntCtqabj8cuq91GG6IVCpNPNcMlPiPESQN80&#10;WqiNF7dWuTSgRmUgESXsdEC+KtU2jRLpXdOgSszUnJimslISsnd5rVZLWLQRQqfFqQS4pIQnnCxo&#10;R0nPUBtIwG6j/gfKahE9+iaNhLfVQKQoQiwm4yfavO8gqMKFpMZwFh3/H6x4u99GpmXNqe0OLDX8&#10;1+fv95++3H39effjG7vKCvUBF+S4dtt42mHYxkz30ESb/0SEHYqqx7Oq6pCYoMOr2Xw+I73Fw1X1&#10;GBciptfKW5aNmmOKoNsurb1z1DofJ0VU2L/BRJkp8CEgJzWO9Rl+OiNwoFFsaATItIHooGtLLHqj&#10;5Y02JkdgbHdrE9ke8jiUL/Mj3L/ccpINYDf4lathUDoF8pWTLB0DCeXoffBcglWSM6PoOWWLAGGR&#10;QJtLPCm1cVRBlngQNVs7L49F63JOrS81nsY0z9af+xL9+DR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Z8H4F1wAAAAkBAAAPAAAAAAAAAAEAIAAAACIAAABkcnMvZG93bnJldi54bWxQSwECFAAU&#10;AAAACACHTuJABo6kg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2468245</wp:posOffset>
                </wp:positionH>
                <wp:positionV relativeFrom="paragraph">
                  <wp:posOffset>41275</wp:posOffset>
                </wp:positionV>
                <wp:extent cx="958850" cy="0"/>
                <wp:effectExtent l="0" t="0" r="0" b="0"/>
                <wp:wrapNone/>
                <wp:docPr id="7"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94.35pt;margin-top:3.25pt;height:0pt;width:75.5pt;z-index:251666432;mso-width-relative:page;mso-height-relative:page;" filled="f" stroked="t" coordsize="21600,21600" o:gfxdata="UEsDBAoAAAAAAIdO4kAAAAAAAAAAAAAAAAAEAAAAZHJzL1BLAwQUAAAACACHTuJAOJScAtQAAAAH&#10;AQAADwAAAGRycy9kb3ducmV2LnhtbE2OwU7DMBBE70j8g7VIXBC10yolTeNUCIkDR9pKXN14mwTi&#10;dRQ7TenXs3Apx6cZzbxic3adOOEQWk8akpkCgVR521KtYb97fcxAhGjIms4TavjGAJvy9qYwufUT&#10;veNpG2vBIxRyo6GJsc+lDFWDzoSZ75E4O/rBmcg41NIOZuJx18m5UkvpTEv80JgeXxqsvraj04Bh&#10;TBP1vHL1/u0yPXzML59Tv9P6/i5RaxARz/Fahl99VoeSnQ5+JBtEp2GRZU9c1bBMQXCeLlbMhz+W&#10;ZSH/+5c/UEsDBBQAAAAIAIdO4kC1jdgR8gEAAOIDAAAOAAAAZHJzL2Uyb0RvYy54bWytU72OEzEQ&#10;7pF4B8s92SRSIKyyuSLhaBBEAh5gYnuzlvwnjy+bdHSIZ6Cj5B3gbU463oKxN5eDo0nBFt6xZ+ab&#10;+T6PF1cHa9heRdTeNXwyGnOmnPBSu13DP364fjbnDBM4CcY71fCjQn61fPpk0YdaTX3njVSREYjD&#10;ug8N71IKdVWh6JQFHPmgHDlbHy0k2sZdJSP0hG5NNR2Pn1e9jzJELxQina4HJz8hxksAfdtqodZe&#10;3Fjl0oAalYFElLDTAfmydNu2SqR3bYsqMdNwYprKSkXI3ua1Wi6g3kUInRanFuCSFh5xsqAdFT1D&#10;rSEBu4n6HyirRfTo2zQS3lYDkaIIsZiMH2nzvoOgCheSGsNZdPx/sOLtfhOZlg1/wZkDSxd+9/n7&#10;r09fbr/+vP3xjc2zQn3AmgJXbhNPOwybmOke2mjzn4iwQ1H1eFZVHRITdPhyNp/PSG9x76oe8kLE&#10;9Fp5y7LRcEwR9K5LK+8cXZ2PkyIq7N9gosqUeJ+QixrH+gw/nRE40Ci2NAJk2kB00O1KLnqj5bU2&#10;Jmdg3G1XJrI95HEoX+ZHuH+F5SJrwG6IK65hUDoF8pWTLB0DCeXoffDcglWSM6PoOWWLAKFOoM0l&#10;kVTaOOogSzyImq2tl8eidTmnqy89nsY0z9af+5L98DS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4lJwC1AAAAAcBAAAPAAAAAAAAAAEAIAAAACIAAABkcnMvZG93bnJldi54bWxQSwECFAAUAAAA&#10;CACHTuJAtY3YEfIBAADiAwAADgAAAAAAAAABACAAAAAjAQAAZHJzL2Uyb0RvYy54bWxQSwUGAAAA&#10;AAYABgBZAQAAhwU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8"/>
        <w:rPr>
          <w:color w:val="auto"/>
          <w:highlight w:val="none"/>
        </w:rPr>
      </w:pPr>
    </w:p>
    <w:p>
      <w:pPr>
        <w:pStyle w:val="5"/>
        <w:rPr>
          <w:color w:val="auto"/>
          <w:highlight w:val="none"/>
        </w:rPr>
      </w:pPr>
      <w:bookmarkStart w:id="72" w:name="_Toc88209949"/>
      <w:bookmarkStart w:id="73" w:name="_Toc87616386"/>
      <w:bookmarkStart w:id="74" w:name="_Toc323"/>
      <w:bookmarkStart w:id="75" w:name="_Toc19686"/>
      <w:bookmarkStart w:id="76" w:name="_Toc12721"/>
      <w:bookmarkStart w:id="77" w:name="_Toc12968"/>
      <w:bookmarkStart w:id="78" w:name="_Toc1375"/>
      <w:bookmarkStart w:id="79" w:name="_Toc19088"/>
      <w:bookmarkStart w:id="80" w:name="_Toc22797"/>
      <w:bookmarkStart w:id="81" w:name="_Toc8183"/>
      <w:bookmarkStart w:id="82" w:name="_Toc13309"/>
      <w:bookmarkStart w:id="83" w:name="_Toc12980"/>
      <w:bookmarkStart w:id="84" w:name="_Toc22501"/>
      <w:r>
        <w:rPr>
          <w:rFonts w:hint="eastAsia"/>
          <w:color w:val="auto"/>
          <w:highlight w:val="none"/>
          <w:lang w:val="en-US" w:eastAsia="zh-CN"/>
        </w:rPr>
        <w:t xml:space="preserve">  </w:t>
      </w:r>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5"/>
        <w:rPr>
          <w:rFonts w:hint="eastAsia" w:ascii="宋体" w:hAnsi="宋体" w:eastAsia="宋体" w:cs="宋体"/>
          <w:color w:val="000000"/>
          <w:sz w:val="21"/>
          <w:szCs w:val="21"/>
          <w:highlight w:val="none"/>
        </w:rPr>
      </w:pPr>
    </w:p>
    <w:p>
      <w:pPr>
        <w:autoSpaceDE w:val="0"/>
        <w:autoSpaceDN w:val="0"/>
        <w:adjustRightInd w:val="0"/>
        <w:snapToGrid w:val="0"/>
        <w:spacing w:line="300" w:lineRule="auto"/>
        <w:ind w:right="32"/>
        <w:jc w:val="right"/>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t>2021年</w:t>
      </w:r>
      <w:r>
        <w:rPr>
          <w:rFonts w:hint="eastAsia" w:ascii="宋体" w:hAnsi="宋体" w:eastAsia="宋体" w:cs="宋体"/>
          <w:b/>
          <w:color w:val="000000"/>
          <w:sz w:val="21"/>
          <w:szCs w:val="21"/>
          <w:highlight w:val="none"/>
          <w:lang w:val="en-US" w:eastAsia="zh-CN"/>
        </w:rPr>
        <w:t>8</w:t>
      </w:r>
      <w:r>
        <w:rPr>
          <w:rFonts w:hint="eastAsia" w:ascii="宋体" w:hAnsi="宋体" w:eastAsia="宋体" w:cs="宋体"/>
          <w:b/>
          <w:color w:val="000000"/>
          <w:sz w:val="21"/>
          <w:szCs w:val="21"/>
          <w:highlight w:val="none"/>
        </w:rPr>
        <w:t>月版</w:t>
      </w:r>
    </w:p>
    <w:p>
      <w:pPr>
        <w:jc w:val="right"/>
        <w:rPr>
          <w:rFonts w:hint="eastAsia" w:hAnsi="宋体"/>
          <w:bCs/>
          <w:color w:val="000000"/>
          <w:sz w:val="24"/>
          <w:highlight w:val="none"/>
        </w:rPr>
      </w:pPr>
    </w:p>
    <w:p>
      <w:pPr>
        <w:ind w:firstLine="5520" w:firstLineChars="2300"/>
        <w:rPr>
          <w:rFonts w:hint="eastAsia" w:hAnsi="宋体"/>
          <w:bCs/>
          <w:color w:val="000000"/>
          <w:sz w:val="24"/>
          <w:highlight w:val="none"/>
        </w:rPr>
      </w:pPr>
    </w:p>
    <w:p>
      <w:pPr>
        <w:ind w:firstLine="5520" w:firstLineChars="2300"/>
        <w:rPr>
          <w:rFonts w:hint="eastAsia" w:hAnsi="宋体"/>
          <w:bCs/>
          <w:color w:val="000000"/>
          <w:sz w:val="24"/>
          <w:highlight w:val="none"/>
        </w:rPr>
      </w:pPr>
    </w:p>
    <w:p>
      <w:pPr>
        <w:jc w:val="center"/>
        <w:rPr>
          <w:rFonts w:hint="eastAsia" w:ascii="宋体" w:hAnsi="宋体" w:eastAsia="宋体" w:cs="宋体"/>
          <w:b/>
          <w:bCs/>
          <w:color w:val="000000"/>
          <w:sz w:val="48"/>
          <w:szCs w:val="48"/>
          <w:highlight w:val="none"/>
          <w:lang w:val="en-GB"/>
        </w:rPr>
      </w:pPr>
      <w:r>
        <w:rPr>
          <w:rFonts w:hint="eastAsia" w:ascii="宋体" w:hAnsi="宋体" w:eastAsia="宋体" w:cs="宋体"/>
          <w:b/>
          <w:bCs/>
          <w:color w:val="000000"/>
          <w:sz w:val="48"/>
          <w:szCs w:val="48"/>
          <w:highlight w:val="none"/>
          <w:lang w:val="en-GB"/>
        </w:rPr>
        <w:t>广州市净水有限公司</w:t>
      </w:r>
    </w:p>
    <w:p>
      <w:pPr>
        <w:jc w:val="center"/>
        <w:rPr>
          <w:b/>
          <w:bCs/>
          <w:color w:val="000000"/>
          <w:sz w:val="48"/>
          <w:szCs w:val="48"/>
          <w:highlight w:val="none"/>
          <w:lang w:val="en-GB"/>
        </w:rPr>
      </w:pPr>
      <w:r>
        <w:rPr>
          <w:rFonts w:hint="eastAsia" w:ascii="宋体" w:hAnsi="宋体" w:eastAsia="宋体" w:cs="宋体"/>
          <w:b/>
          <w:bCs/>
          <w:color w:val="000000"/>
          <w:sz w:val="48"/>
          <w:szCs w:val="48"/>
          <w:highlight w:val="none"/>
          <w:lang w:val="en-GB"/>
        </w:rPr>
        <w:t>小型建设工程</w:t>
      </w:r>
      <w:r>
        <w:rPr>
          <w:rFonts w:hint="eastAsia" w:ascii="宋体" w:hAnsi="宋体" w:eastAsia="宋体" w:cs="宋体"/>
          <w:b/>
          <w:bCs/>
          <w:color w:val="000000"/>
          <w:sz w:val="48"/>
          <w:szCs w:val="48"/>
          <w:highlight w:val="none"/>
          <w:u w:val="single"/>
          <w:lang w:val="en-GB"/>
        </w:rPr>
        <w:t>施工/修缮</w:t>
      </w:r>
      <w:r>
        <w:rPr>
          <w:rFonts w:hint="eastAsia" w:ascii="宋体" w:hAnsi="宋体" w:eastAsia="宋体" w:cs="宋体"/>
          <w:b/>
          <w:bCs/>
          <w:color w:val="000000"/>
          <w:sz w:val="48"/>
          <w:szCs w:val="48"/>
          <w:highlight w:val="none"/>
          <w:lang w:val="en-GB"/>
        </w:rPr>
        <w:t>合同</w:t>
      </w:r>
    </w:p>
    <w:p>
      <w:pPr>
        <w:ind w:left="1449" w:leftChars="690" w:firstLine="4785" w:firstLineChars="1994"/>
        <w:rPr>
          <w:rFonts w:hint="eastAsia"/>
          <w:color w:val="000000"/>
          <w:sz w:val="24"/>
          <w:highlight w:val="none"/>
        </w:rPr>
      </w:pPr>
    </w:p>
    <w:p>
      <w:pPr>
        <w:ind w:left="1449" w:leftChars="690" w:firstLine="4785" w:firstLineChars="1994"/>
        <w:rPr>
          <w:rFonts w:hint="eastAsia"/>
          <w:color w:val="000000"/>
          <w:sz w:val="24"/>
          <w:highlight w:val="none"/>
        </w:rPr>
      </w:pPr>
    </w:p>
    <w:p>
      <w:pPr>
        <w:ind w:left="1449" w:leftChars="690" w:firstLine="4785" w:firstLineChars="1994"/>
        <w:rPr>
          <w:rFonts w:hint="eastAsia"/>
          <w:color w:val="000000"/>
          <w:sz w:val="24"/>
          <w:highlight w:val="none"/>
        </w:rPr>
      </w:pPr>
    </w:p>
    <w:p>
      <w:pPr>
        <w:pStyle w:val="13"/>
        <w:snapToGrid w:val="0"/>
        <w:spacing w:line="400" w:lineRule="exact"/>
        <w:ind w:right="84" w:rightChars="40" w:firstLine="193" w:firstLineChars="80"/>
        <w:rPr>
          <w:rFonts w:hint="eastAsia" w:hAnsi="宋体" w:eastAsia="宋体"/>
          <w:b/>
          <w:color w:val="000000"/>
          <w:sz w:val="24"/>
          <w:highlight w:val="none"/>
        </w:rPr>
      </w:pPr>
    </w:p>
    <w:p>
      <w:pPr>
        <w:pStyle w:val="13"/>
        <w:snapToGrid w:val="0"/>
        <w:spacing w:line="400" w:lineRule="exact"/>
        <w:ind w:right="84" w:rightChars="40" w:firstLine="192" w:firstLineChars="80"/>
        <w:rPr>
          <w:rFonts w:hint="eastAsia" w:hAnsi="宋体" w:eastAsia="宋体"/>
          <w:bCs/>
          <w:color w:val="000000"/>
          <w:sz w:val="24"/>
          <w:highlight w:val="none"/>
        </w:rPr>
      </w:pPr>
    </w:p>
    <w:p>
      <w:pPr>
        <w:pStyle w:val="13"/>
        <w:snapToGrid w:val="0"/>
        <w:spacing w:line="400" w:lineRule="exact"/>
        <w:ind w:right="84" w:rightChars="40" w:firstLine="1569"/>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项目名称：</w:t>
      </w:r>
    </w:p>
    <w:p>
      <w:pPr>
        <w:pStyle w:val="13"/>
        <w:snapToGrid w:val="0"/>
        <w:ind w:right="84" w:rightChars="40"/>
        <w:rPr>
          <w:rFonts w:hint="eastAsia" w:hAnsi="宋体" w:eastAsia="宋体" w:cs="宋体"/>
          <w:b/>
          <w:color w:val="000000"/>
          <w:sz w:val="30"/>
          <w:szCs w:val="30"/>
          <w:highlight w:val="none"/>
        </w:rPr>
      </w:pPr>
    </w:p>
    <w:p>
      <w:pPr>
        <w:pStyle w:val="13"/>
        <w:snapToGrid w:val="0"/>
        <w:ind w:right="84" w:rightChars="40"/>
        <w:rPr>
          <w:rFonts w:hint="eastAsia" w:hAnsi="宋体" w:eastAsia="宋体" w:cs="宋体"/>
          <w:b/>
          <w:color w:val="000000"/>
          <w:sz w:val="30"/>
          <w:szCs w:val="30"/>
          <w:highlight w:val="none"/>
        </w:rPr>
      </w:pPr>
    </w:p>
    <w:p>
      <w:pPr>
        <w:pStyle w:val="13"/>
        <w:snapToGrid w:val="0"/>
        <w:ind w:right="84" w:rightChars="40"/>
        <w:rPr>
          <w:rFonts w:hint="eastAsia" w:hAnsi="宋体" w:eastAsia="宋体" w:cs="宋体"/>
          <w:b/>
          <w:color w:val="000000"/>
          <w:sz w:val="30"/>
          <w:szCs w:val="30"/>
          <w:highlight w:val="none"/>
        </w:rPr>
      </w:pPr>
    </w:p>
    <w:p>
      <w:pPr>
        <w:pStyle w:val="13"/>
        <w:snapToGrid w:val="0"/>
        <w:ind w:right="84" w:rightChars="40"/>
        <w:rPr>
          <w:rFonts w:hint="eastAsia" w:hAnsi="宋体" w:eastAsia="宋体" w:cs="宋体"/>
          <w:b/>
          <w:color w:val="000000"/>
          <w:sz w:val="30"/>
          <w:szCs w:val="30"/>
          <w:highlight w:val="none"/>
        </w:rPr>
      </w:pPr>
    </w:p>
    <w:p>
      <w:pPr>
        <w:pStyle w:val="13"/>
        <w:snapToGrid w:val="0"/>
        <w:ind w:right="84" w:rightChars="40" w:firstLine="1506" w:firstLineChars="500"/>
        <w:rPr>
          <w:rFonts w:hAnsi="宋体" w:eastAsia="宋体" w:cs="宋体"/>
          <w:b/>
          <w:color w:val="000000"/>
          <w:sz w:val="30"/>
          <w:szCs w:val="30"/>
          <w:highlight w:val="none"/>
        </w:rPr>
      </w:pPr>
      <w:r>
        <w:rPr>
          <w:rFonts w:hint="eastAsia" w:hAnsi="宋体" w:eastAsia="宋体" w:cs="宋体"/>
          <w:b/>
          <w:color w:val="000000"/>
          <w:sz w:val="30"/>
          <w:szCs w:val="30"/>
          <w:highlight w:val="none"/>
        </w:rPr>
        <w:t>合同编号：穗净水合[    ]    号</w:t>
      </w:r>
    </w:p>
    <w:p>
      <w:pPr>
        <w:pStyle w:val="13"/>
        <w:snapToGrid w:val="0"/>
        <w:spacing w:line="400" w:lineRule="exact"/>
        <w:ind w:right="84" w:rightChars="40" w:firstLine="1569" w:firstLineChars="521"/>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项目编号：</w:t>
      </w:r>
    </w:p>
    <w:p>
      <w:pPr>
        <w:pStyle w:val="13"/>
        <w:snapToGrid w:val="0"/>
        <w:ind w:right="84" w:rightChars="40" w:firstLine="1569"/>
        <w:rPr>
          <w:rFonts w:hint="eastAsia" w:hAnsi="宋体" w:eastAsia="宋体" w:cs="宋体"/>
          <w:b/>
          <w:color w:val="000000"/>
          <w:sz w:val="30"/>
          <w:szCs w:val="30"/>
          <w:highlight w:val="none"/>
        </w:rPr>
      </w:pPr>
    </w:p>
    <w:p>
      <w:pPr>
        <w:pStyle w:val="13"/>
        <w:snapToGrid w:val="0"/>
        <w:ind w:right="84" w:rightChars="40" w:firstLine="1569"/>
        <w:rPr>
          <w:rFonts w:hint="eastAsia" w:hAnsi="宋体" w:eastAsia="宋体" w:cs="宋体"/>
          <w:b/>
          <w:color w:val="000000"/>
          <w:sz w:val="30"/>
          <w:szCs w:val="30"/>
          <w:highlight w:val="none"/>
        </w:rPr>
      </w:pPr>
    </w:p>
    <w:p>
      <w:pPr>
        <w:pStyle w:val="13"/>
        <w:snapToGrid w:val="0"/>
        <w:ind w:right="84" w:rightChars="40" w:firstLine="1569"/>
        <w:rPr>
          <w:rFonts w:hint="eastAsia" w:hAnsi="宋体" w:eastAsia="宋体" w:cs="宋体"/>
          <w:b/>
          <w:color w:val="000000"/>
          <w:sz w:val="30"/>
          <w:szCs w:val="30"/>
          <w:highlight w:val="none"/>
        </w:rPr>
      </w:pPr>
    </w:p>
    <w:p>
      <w:pPr>
        <w:pStyle w:val="13"/>
        <w:snapToGrid w:val="0"/>
        <w:ind w:right="84" w:rightChars="40" w:firstLine="1569"/>
        <w:rPr>
          <w:rFonts w:hint="eastAsia" w:hAnsi="宋体" w:eastAsia="宋体" w:cs="宋体"/>
          <w:b/>
          <w:color w:val="000000"/>
          <w:sz w:val="30"/>
          <w:szCs w:val="30"/>
          <w:highlight w:val="none"/>
        </w:rPr>
      </w:pPr>
    </w:p>
    <w:p>
      <w:pPr>
        <w:pStyle w:val="13"/>
        <w:snapToGrid w:val="0"/>
        <w:ind w:right="84" w:rightChars="40" w:firstLine="1569"/>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甲方：广州市净水有限公司</w:t>
      </w:r>
    </w:p>
    <w:p>
      <w:pPr>
        <w:pStyle w:val="13"/>
        <w:snapToGrid w:val="0"/>
        <w:ind w:right="84" w:rightChars="40" w:firstLine="1569" w:firstLineChars="521"/>
        <w:rPr>
          <w:rFonts w:hint="eastAsia" w:hAnsi="宋体" w:eastAsia="宋体" w:cs="宋体"/>
          <w:b/>
          <w:color w:val="000000"/>
          <w:sz w:val="30"/>
          <w:szCs w:val="30"/>
          <w:highlight w:val="none"/>
        </w:rPr>
      </w:pPr>
    </w:p>
    <w:p>
      <w:pPr>
        <w:pStyle w:val="13"/>
        <w:snapToGrid w:val="0"/>
        <w:ind w:right="84" w:rightChars="40" w:firstLine="1569"/>
        <w:rPr>
          <w:rFonts w:hint="eastAsia" w:hAnsi="宋体" w:eastAsia="宋体" w:cs="宋体"/>
          <w:b/>
          <w:color w:val="000000"/>
          <w:sz w:val="30"/>
          <w:szCs w:val="30"/>
          <w:highlight w:val="none"/>
        </w:rPr>
      </w:pPr>
    </w:p>
    <w:p>
      <w:pPr>
        <w:pStyle w:val="13"/>
        <w:snapToGrid w:val="0"/>
        <w:ind w:right="84" w:rightChars="40" w:firstLine="1569"/>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乙方：</w:t>
      </w:r>
    </w:p>
    <w:p>
      <w:pPr>
        <w:pStyle w:val="13"/>
        <w:snapToGrid w:val="0"/>
        <w:ind w:right="84" w:rightChars="40" w:firstLine="1569" w:firstLineChars="521"/>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 xml:space="preserve"> </w:t>
      </w:r>
    </w:p>
    <w:p>
      <w:pPr>
        <w:pStyle w:val="13"/>
        <w:snapToGrid w:val="0"/>
        <w:spacing w:line="400" w:lineRule="exact"/>
        <w:ind w:right="84" w:rightChars="40" w:firstLine="1569" w:firstLineChars="521"/>
        <w:rPr>
          <w:rFonts w:hint="eastAsia" w:hAnsi="宋体" w:eastAsia="宋体" w:cs="宋体"/>
          <w:b/>
          <w:color w:val="000000"/>
          <w:sz w:val="30"/>
          <w:szCs w:val="30"/>
          <w:highlight w:val="none"/>
        </w:rPr>
      </w:pPr>
    </w:p>
    <w:p>
      <w:pPr>
        <w:ind w:firstLine="1656"/>
        <w:rPr>
          <w:rFonts w:hint="eastAsia"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签订日期：       年   月   日</w:t>
      </w:r>
    </w:p>
    <w:p>
      <w:pPr>
        <w:ind w:firstLine="1656" w:firstLineChars="550"/>
        <w:rPr>
          <w:rFonts w:hint="eastAsia" w:ascii="宋体" w:hAnsi="宋体" w:eastAsia="宋体" w:cs="宋体"/>
          <w:b/>
          <w:color w:val="000000"/>
          <w:sz w:val="30"/>
          <w:szCs w:val="30"/>
          <w:highlight w:val="none"/>
          <w:lang w:val="zh-CN"/>
        </w:rPr>
      </w:pPr>
      <w:r>
        <w:rPr>
          <w:rFonts w:hint="eastAsia" w:ascii="宋体" w:hAnsi="宋体" w:eastAsia="宋体" w:cs="宋体"/>
          <w:b/>
          <w:color w:val="000000"/>
          <w:sz w:val="30"/>
          <w:szCs w:val="30"/>
          <w:highlight w:val="none"/>
        </w:rPr>
        <w:t>签订地点：广州市</w:t>
      </w:r>
    </w:p>
    <w:p>
      <w:pPr>
        <w:pStyle w:val="49"/>
        <w:spacing w:line="500" w:lineRule="exact"/>
        <w:jc w:val="both"/>
        <w:rPr>
          <w:rFonts w:hint="eastAsia" w:ascii="宋体" w:hAnsi="宋体" w:eastAsia="宋体" w:cs="宋体"/>
          <w:b/>
          <w:color w:val="000000"/>
          <w:sz w:val="30"/>
          <w:szCs w:val="30"/>
          <w:highlight w:val="none"/>
          <w:lang w:val="zh-CN" w:eastAsia="zh-CN"/>
        </w:rPr>
        <w:sectPr>
          <w:footerReference r:id="rId6" w:type="default"/>
          <w:pgSz w:w="11906" w:h="16838"/>
          <w:pgMar w:top="1644" w:right="1588" w:bottom="1644" w:left="1588" w:header="851" w:footer="992" w:gutter="0"/>
          <w:pgNumType w:fmt="numberInDash" w:start="1"/>
          <w:cols w:space="720" w:num="1"/>
          <w:docGrid w:type="lines" w:linePitch="312" w:charSpace="0"/>
        </w:sectPr>
      </w:pPr>
    </w:p>
    <w:p>
      <w:pPr>
        <w:jc w:val="both"/>
        <w:rPr>
          <w:rFonts w:hint="eastAsia" w:hAnsi="宋体"/>
          <w:b/>
          <w:color w:val="000000"/>
          <w:sz w:val="24"/>
          <w:szCs w:val="24"/>
          <w:highlight w:val="none"/>
        </w:rPr>
      </w:pPr>
    </w:p>
    <w:p/>
    <w:p>
      <w:pPr>
        <w:pStyle w:val="3"/>
        <w:keepNext w:val="0"/>
        <w:keepLines w:val="0"/>
        <w:pageBreakBefore w:val="0"/>
        <w:widowControl w:val="0"/>
        <w:kinsoku/>
        <w:wordWrap/>
        <w:overflowPunct/>
        <w:bidi w:val="0"/>
        <w:adjustRightInd w:val="0"/>
        <w:snapToGrid w:val="0"/>
        <w:spacing w:after="0" w:line="500" w:lineRule="exact"/>
        <w:ind w:left="0" w:leftChars="0" w:firstLine="720" w:firstLineChars="3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rPr>
        <w:t>广州市净水有限公司</w:t>
      </w:r>
      <w:r>
        <w:rPr>
          <w:rFonts w:hint="eastAsia" w:ascii="宋体" w:hAnsi="宋体" w:eastAsia="宋体" w:cs="宋体"/>
          <w:color w:val="000000"/>
          <w:sz w:val="24"/>
          <w:highlight w:val="none"/>
        </w:rPr>
        <w:t>（以下简称“甲方”）与</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（以下简称“乙方”）依照《中华人民共和国建筑法》及其它有关法律、行政法规，就</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沥滘分</w:t>
      </w:r>
      <w:r>
        <w:rPr>
          <w:rFonts w:hint="eastAsia" w:ascii="宋体" w:hAnsi="宋体" w:eastAsia="宋体" w:cs="宋体"/>
          <w:color w:val="000000"/>
          <w:sz w:val="24"/>
          <w:highlight w:val="none"/>
          <w:u w:val="single"/>
          <w:lang w:eastAsia="zh-CN"/>
        </w:rPr>
        <w:t>公司守护生命之源文化长廊</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施工/修缮项目遵循平等、自愿、公平和诚实信用的原则，经双方协商一致，特订立本合同。</w:t>
      </w:r>
    </w:p>
    <w:p>
      <w:pPr>
        <w:pStyle w:val="10"/>
        <w:keepNext w:val="0"/>
        <w:keepLines w:val="0"/>
        <w:pageBreakBefore w:val="0"/>
        <w:widowControl w:val="0"/>
        <w:kinsoku/>
        <w:wordWrap/>
        <w:overflowPunct/>
        <w:bidi w:val="0"/>
        <w:spacing w:line="500" w:lineRule="exact"/>
        <w:ind w:firstLine="482" w:firstLineChars="200"/>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第一条</w:t>
      </w:r>
      <w:r>
        <w:rPr>
          <w:rFonts w:hint="eastAsia" w:ascii="宋体" w:hAnsi="宋体" w:eastAsia="宋体" w:cs="宋体"/>
          <w:color w:val="000000"/>
          <w:sz w:val="24"/>
          <w:szCs w:val="24"/>
          <w:highlight w:val="none"/>
        </w:rPr>
        <w:t xml:space="preserve"> </w:t>
      </w:r>
      <w:r>
        <w:rPr>
          <w:rFonts w:hint="eastAsia" w:ascii="宋体" w:hAnsi="宋体" w:eastAsia="宋体" w:cs="宋体"/>
          <w:b/>
          <w:bCs/>
          <w:color w:val="000000"/>
          <w:sz w:val="24"/>
          <w:szCs w:val="24"/>
          <w:highlight w:val="none"/>
        </w:rPr>
        <w:t>组成合同的文件及优先顺序</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下列文件（如有）均为本合同的组成部分，可视为能相互说明和补充的，如果合同文件存在歧义或相矛盾的地方，则根据以下次序判断：</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⑴ </w:t>
      </w:r>
      <w:r>
        <w:rPr>
          <w:rFonts w:hint="eastAsia" w:ascii="宋体" w:hAnsi="宋体" w:eastAsia="宋体" w:cs="宋体"/>
          <w:color w:val="000000"/>
          <w:sz w:val="24"/>
          <w:szCs w:val="24"/>
          <w:highlight w:val="none"/>
        </w:rPr>
        <w:t>在本合同实施过程双方签署的补充与修正文件</w:t>
      </w:r>
      <w:r>
        <w:rPr>
          <w:rFonts w:hint="eastAsia" w:ascii="宋体" w:hAnsi="宋体" w:eastAsia="宋体" w:cs="宋体"/>
          <w:bCs/>
          <w:color w:val="000000"/>
          <w:sz w:val="24"/>
          <w:szCs w:val="24"/>
          <w:highlight w:val="none"/>
        </w:rPr>
        <w:t>；</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⑵ 本合同书；</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⑶ 中标通知书/发包通知书/</w:t>
      </w:r>
      <w:r>
        <w:rPr>
          <w:rFonts w:hint="eastAsia" w:ascii="宋体" w:hAnsi="宋体" w:eastAsia="宋体" w:cs="宋体"/>
          <w:bCs/>
          <w:color w:val="000000"/>
          <w:sz w:val="24"/>
          <w:szCs w:val="24"/>
          <w:highlight w:val="none"/>
          <w:lang w:val="en-US" w:eastAsia="zh-CN"/>
        </w:rPr>
        <w:t>成交通知书/</w:t>
      </w:r>
      <w:r>
        <w:rPr>
          <w:rFonts w:hint="eastAsia" w:ascii="宋体" w:hAnsi="宋体" w:eastAsia="宋体" w:cs="宋体"/>
          <w:bCs/>
          <w:color w:val="000000"/>
          <w:sz w:val="24"/>
          <w:szCs w:val="24"/>
          <w:highlight w:val="none"/>
        </w:rPr>
        <w:t>委托函；</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⑷ 招标文件/询价文件；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⑸ 投标文件/响应文件；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⑹ 标准、规范及有关技术性文件；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⑺ 图纸；</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⑻ 工程量清单</w:t>
      </w:r>
      <w:r>
        <w:rPr>
          <w:rFonts w:hint="eastAsia" w:ascii="宋体" w:hAnsi="宋体" w:eastAsia="宋体" w:cs="宋体"/>
          <w:color w:val="000000"/>
          <w:sz w:val="24"/>
          <w:szCs w:val="24"/>
          <w:highlight w:val="none"/>
        </w:rPr>
        <w:t>报价单或预算书；</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⑼ 本合同其他附件；</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第二条  工程概况</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2.1工程名称：</w:t>
      </w:r>
      <w:r>
        <w:rPr>
          <w:rFonts w:hint="eastAsia" w:ascii="宋体" w:hAnsi="宋体" w:eastAsia="宋体" w:cs="宋体"/>
          <w:color w:val="000000"/>
          <w:sz w:val="24"/>
          <w:szCs w:val="24"/>
          <w:highlight w:val="none"/>
          <w:u w:val="single"/>
        </w:rPr>
        <w:t xml:space="preserve">   </w:t>
      </w:r>
      <w:r>
        <w:rPr>
          <w:rFonts w:hint="eastAsia" w:ascii="仿宋_GB2312" w:eastAsia="仿宋_GB2312"/>
          <w:color w:val="auto"/>
          <w:sz w:val="28"/>
          <w:szCs w:val="28"/>
          <w:highlight w:val="none"/>
          <w:u w:val="single"/>
          <w:lang w:eastAsia="zh-CN"/>
        </w:rPr>
        <w:t>广州市净水有限公司</w:t>
      </w:r>
      <w:r>
        <w:rPr>
          <w:rFonts w:hint="eastAsia" w:ascii="仿宋_GB2312" w:hAnsi="宋体" w:eastAsia="仿宋_GB2312" w:cs="宋体"/>
          <w:kern w:val="0"/>
          <w:sz w:val="28"/>
          <w:szCs w:val="28"/>
          <w:u w:val="single"/>
          <w:lang w:val="en-US" w:eastAsia="zh-CN"/>
        </w:rPr>
        <w:t>沥滘分</w:t>
      </w:r>
      <w:r>
        <w:rPr>
          <w:rFonts w:hint="eastAsia" w:ascii="仿宋_GB2312" w:hAnsi="宋体" w:eastAsia="仿宋_GB2312" w:cs="宋体"/>
          <w:kern w:val="0"/>
          <w:sz w:val="28"/>
          <w:szCs w:val="28"/>
          <w:u w:val="single"/>
          <w:lang w:eastAsia="zh-CN"/>
        </w:rPr>
        <w:t>公司守护生命之源文化长廊项目</w:t>
      </w:r>
      <w:r>
        <w:rPr>
          <w:rFonts w:hint="eastAsia" w:ascii="宋体" w:hAnsi="宋体" w:eastAsia="宋体" w:cs="宋体"/>
          <w:color w:val="000000"/>
          <w:sz w:val="24"/>
          <w:szCs w:val="24"/>
          <w:highlight w:val="none"/>
          <w:u w:val="single"/>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2.2工程地点：</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沥滘分公司</w:t>
      </w:r>
      <w:r>
        <w:rPr>
          <w:rFonts w:hint="eastAsia" w:ascii="宋体" w:hAnsi="宋体" w:eastAsia="宋体" w:cs="宋体"/>
          <w:color w:val="000000"/>
          <w:sz w:val="24"/>
          <w:szCs w:val="24"/>
          <w:highlight w:val="none"/>
          <w:u w:val="single"/>
        </w:rPr>
        <w:t xml:space="preserve">     </w:t>
      </w:r>
    </w:p>
    <w:p>
      <w:pPr>
        <w:adjustRightInd w:val="0"/>
        <w:snapToGrid w:val="0"/>
        <w:spacing w:line="600" w:lineRule="exact"/>
        <w:ind w:firstLine="0" w:firstLineChars="0"/>
        <w:jc w:val="left"/>
        <w:rPr>
          <w:rFonts w:hint="eastAsia" w:ascii="仿宋_GB2312" w:eastAsia="仿宋_GB2312"/>
          <w:sz w:val="28"/>
          <w:szCs w:val="28"/>
          <w:u w:val="single"/>
          <w:lang w:val="en-US" w:eastAsia="zh-CN"/>
        </w:rPr>
      </w:pPr>
      <w:r>
        <w:rPr>
          <w:rFonts w:hint="eastAsia" w:ascii="宋体" w:hAnsi="宋体" w:eastAsia="宋体" w:cs="宋体"/>
          <w:color w:val="000000"/>
          <w:sz w:val="24"/>
          <w:szCs w:val="24"/>
          <w:highlight w:val="none"/>
        </w:rPr>
        <w:t>2.3承包内容：</w:t>
      </w:r>
      <w:r>
        <w:rPr>
          <w:rFonts w:hint="eastAsia" w:ascii="仿宋_GB2312" w:eastAsia="仿宋_GB2312"/>
          <w:color w:val="auto"/>
          <w:sz w:val="28"/>
          <w:szCs w:val="28"/>
          <w:highlight w:val="none"/>
          <w:u w:val="single"/>
        </w:rPr>
        <w:t xml:space="preserve">采购内容和范围： </w:t>
      </w:r>
      <w:r>
        <w:rPr>
          <w:rFonts w:hint="eastAsia" w:ascii="仿宋_GB2312" w:eastAsia="仿宋_GB2312"/>
          <w:sz w:val="28"/>
          <w:szCs w:val="28"/>
          <w:u w:val="single"/>
        </w:rPr>
        <w:t>本项目</w:t>
      </w:r>
      <w:r>
        <w:rPr>
          <w:rFonts w:hint="eastAsia" w:ascii="仿宋_GB2312" w:eastAsia="仿宋_GB2312"/>
          <w:sz w:val="28"/>
          <w:szCs w:val="28"/>
          <w:u w:val="single"/>
          <w:lang w:val="en-US" w:eastAsia="zh-CN"/>
        </w:rPr>
        <w:t>场地选址为广州净水公司沥滘分公司，长廊位于沥滘分公司三期地下，通过卷轴展开的形式，展现广州水投净水公司深入贯彻落实习近平生态文明思想，推动绿色发展，促进人与自然和谐共生，坚持以水定城、以水定地、以水定人、以水定产，探索出一条基础环保、自然环境、城市更新等多重功能有机融合的新型低碳水生态基础设施创新之路。项目主要施工内容分为两大类，基建类及设施设备类：守护生命之源文化长廊总长为100米，以卷轴式概念展现治水文化、红色党建及智能信息科技，采用地面水纹灯、液晶屏及平板等中控系统打造守护生命之源文化长廊。</w:t>
      </w:r>
    </w:p>
    <w:p>
      <w:pPr>
        <w:adjustRightInd w:val="0"/>
        <w:snapToGrid w:val="0"/>
        <w:spacing w:line="600" w:lineRule="exact"/>
        <w:ind w:firstLine="560" w:firstLineChars="200"/>
        <w:jc w:val="left"/>
        <w:rPr>
          <w:rFonts w:hint="eastAsia" w:ascii="仿宋_GB2312" w:eastAsia="仿宋_GB2312"/>
          <w:sz w:val="28"/>
          <w:szCs w:val="28"/>
          <w:u w:val="single"/>
          <w:lang w:val="en-US" w:eastAsia="zh-CN"/>
        </w:rPr>
      </w:pPr>
      <w:r>
        <w:rPr>
          <w:rFonts w:hint="eastAsia" w:ascii="仿宋_GB2312" w:eastAsia="仿宋_GB2312"/>
          <w:sz w:val="28"/>
          <w:szCs w:val="28"/>
          <w:u w:val="single"/>
          <w:lang w:val="en-US" w:eastAsia="zh-CN"/>
        </w:rPr>
        <w:t>(一）水文化区。设置书轴墙面基础造型，书轴异型灯槽，可作为公司治水兴水，人水共生总体介绍，同时设置立体发光字，作为序言水文化介绍，让参观者有更直观体验净水的发展全过程。</w:t>
      </w:r>
    </w:p>
    <w:p>
      <w:pPr>
        <w:adjustRightInd w:val="0"/>
        <w:snapToGrid w:val="0"/>
        <w:spacing w:line="600" w:lineRule="exact"/>
        <w:ind w:firstLine="560" w:firstLineChars="200"/>
        <w:jc w:val="left"/>
        <w:rPr>
          <w:rFonts w:hint="eastAsia" w:ascii="仿宋_GB2312" w:eastAsia="仿宋_GB2312"/>
          <w:sz w:val="28"/>
          <w:szCs w:val="28"/>
          <w:u w:val="single"/>
          <w:lang w:val="en-US" w:eastAsia="zh-CN"/>
        </w:rPr>
      </w:pPr>
      <w:r>
        <w:rPr>
          <w:rFonts w:hint="eastAsia" w:ascii="仿宋_GB2312" w:eastAsia="仿宋_GB2312"/>
          <w:sz w:val="28"/>
          <w:szCs w:val="28"/>
          <w:u w:val="single"/>
          <w:lang w:val="en-US" w:eastAsia="zh-CN"/>
        </w:rPr>
        <w:t>(二）公司概况区。铺展后卷轴介绍净水公司降本增效、节能减排、创新发展、生态共赢、共治共享、和谐共生六大方面成效;并设置2块显示屏，播放《总有一座为您服务》长图和河涌治理前后对比图、播放今年以来的重要接待参观图片。</w:t>
      </w:r>
    </w:p>
    <w:p>
      <w:pPr>
        <w:adjustRightInd w:val="0"/>
        <w:snapToGrid w:val="0"/>
        <w:spacing w:line="600" w:lineRule="exact"/>
        <w:ind w:firstLine="560" w:firstLineChars="200"/>
        <w:jc w:val="left"/>
        <w:rPr>
          <w:rFonts w:hint="eastAsia" w:ascii="仿宋_GB2312" w:eastAsia="仿宋_GB2312"/>
          <w:sz w:val="28"/>
          <w:szCs w:val="28"/>
          <w:u w:val="single"/>
          <w:lang w:val="en-US" w:eastAsia="zh-CN"/>
        </w:rPr>
      </w:pPr>
      <w:r>
        <w:rPr>
          <w:rFonts w:hint="eastAsia" w:ascii="仿宋_GB2312" w:eastAsia="仿宋_GB2312"/>
          <w:sz w:val="28"/>
          <w:szCs w:val="28"/>
          <w:u w:val="single"/>
          <w:lang w:val="en-US" w:eastAsia="zh-CN"/>
        </w:rPr>
        <w:t>(三）党建区。设置党建墙面基础造型及党建异形灯槽，作为公司党建工作成果展示。墙上设置入党誓词及创优品牌、强化头雁、筑牢根基、“水善旗红净水为民”“136”党建工作实践举措及优秀集体图片5大方面等。</w:t>
      </w:r>
    </w:p>
    <w:p>
      <w:pPr>
        <w:adjustRightInd w:val="0"/>
        <w:snapToGrid w:val="0"/>
        <w:spacing w:line="600" w:lineRule="exact"/>
        <w:ind w:firstLine="560" w:firstLineChars="200"/>
        <w:jc w:val="left"/>
        <w:rPr>
          <w:rFonts w:hint="eastAsia" w:ascii="仿宋_GB2312" w:eastAsia="仿宋_GB2312"/>
          <w:sz w:val="28"/>
          <w:szCs w:val="28"/>
          <w:u w:val="single"/>
          <w:lang w:val="en-US" w:eastAsia="zh-CN"/>
        </w:rPr>
      </w:pPr>
      <w:r>
        <w:rPr>
          <w:rFonts w:hint="eastAsia" w:ascii="仿宋_GB2312" w:eastAsia="仿宋_GB2312"/>
          <w:sz w:val="28"/>
          <w:szCs w:val="28"/>
          <w:u w:val="single"/>
          <w:lang w:val="en-US" w:eastAsia="zh-CN"/>
        </w:rPr>
        <w:t>(四）企业愿景区</w:t>
      </w:r>
    </w:p>
    <w:p>
      <w:pPr>
        <w:adjustRightInd w:val="0"/>
        <w:snapToGrid w:val="0"/>
        <w:spacing w:line="600" w:lineRule="exact"/>
        <w:ind w:firstLine="560" w:firstLineChars="200"/>
        <w:jc w:val="left"/>
        <w:rPr>
          <w:rFonts w:hint="eastAsia" w:ascii="仿宋_GB2312" w:eastAsia="仿宋_GB2312"/>
          <w:sz w:val="28"/>
          <w:szCs w:val="28"/>
          <w:u w:val="single"/>
          <w:lang w:val="en-US" w:eastAsia="zh-CN"/>
        </w:rPr>
      </w:pPr>
      <w:r>
        <w:rPr>
          <w:rFonts w:hint="eastAsia" w:ascii="仿宋_GB2312" w:eastAsia="仿宋_GB2312"/>
          <w:sz w:val="28"/>
          <w:szCs w:val="28"/>
          <w:u w:val="single"/>
          <w:lang w:val="en-US" w:eastAsia="zh-CN"/>
        </w:rPr>
        <w:t>墙上设置蓝色水纹背胶，结束语内容。</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2.4承包方式：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sym w:font="Wingdings 2" w:char="0052"/>
      </w:r>
      <w:r>
        <w:rPr>
          <w:rFonts w:hint="eastAsia" w:ascii="宋体" w:hAnsi="宋体" w:eastAsia="宋体" w:cs="宋体"/>
          <w:color w:val="000000"/>
          <w:sz w:val="24"/>
          <w:szCs w:val="24"/>
          <w:highlight w:val="none"/>
        </w:rPr>
        <w:t>按施工图、施工方案内容，以综合单价包干形式，包人工、包材料、包安装、包质量、包工期、包安全、包文明施工，</w:t>
      </w:r>
      <w:r>
        <w:rPr>
          <w:rFonts w:hint="eastAsia" w:ascii="宋体" w:hAnsi="宋体" w:eastAsia="宋体" w:cs="宋体"/>
          <w:color w:val="000000"/>
          <w:sz w:val="24"/>
          <w:szCs w:val="24"/>
          <w:highlight w:val="none"/>
          <w:u w:val="single"/>
        </w:rPr>
        <w:t>项目措施费按实计量</w:t>
      </w:r>
      <w:r>
        <w:rPr>
          <w:rFonts w:hint="eastAsia" w:ascii="宋体" w:hAnsi="宋体" w:eastAsia="宋体" w:cs="宋体"/>
          <w:color w:val="000000"/>
          <w:sz w:val="24"/>
          <w:szCs w:val="24"/>
          <w:highlight w:val="none"/>
        </w:rPr>
        <w:t>。（单价包干要求附工程量报价/工程预算书）</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□按施工图、施工方案内容，以固定总价包干形式，包人工、包材料、包安装、包质量、包工期、包安全、包文明施工，</w:t>
      </w:r>
      <w:r>
        <w:rPr>
          <w:rFonts w:hint="eastAsia" w:ascii="宋体" w:hAnsi="宋体" w:eastAsia="宋体" w:cs="宋体"/>
          <w:color w:val="000000"/>
          <w:sz w:val="24"/>
          <w:szCs w:val="24"/>
          <w:highlight w:val="none"/>
          <w:u w:val="single"/>
        </w:rPr>
        <w:t>项目措施费按</w:t>
      </w:r>
      <w:r>
        <w:rPr>
          <w:rFonts w:hint="eastAsia" w:ascii="宋体" w:hAnsi="宋体" w:eastAsia="宋体" w:cs="宋体"/>
          <w:color w:val="000000"/>
          <w:sz w:val="24"/>
          <w:szCs w:val="24"/>
          <w:highlight w:val="none"/>
          <w:u w:val="single"/>
          <w:lang w:val="en-US" w:eastAsia="zh-CN"/>
        </w:rPr>
        <w:t>实</w:t>
      </w:r>
      <w:r>
        <w:rPr>
          <w:rFonts w:hint="eastAsia" w:ascii="宋体" w:hAnsi="宋体" w:eastAsia="宋体" w:cs="宋体"/>
          <w:color w:val="000000"/>
          <w:sz w:val="24"/>
          <w:szCs w:val="24"/>
          <w:highlight w:val="none"/>
          <w:u w:val="single"/>
        </w:rPr>
        <w:t>计量</w:t>
      </w:r>
      <w:r>
        <w:rPr>
          <w:rFonts w:hint="eastAsia" w:ascii="宋体" w:hAnsi="宋体" w:eastAsia="宋体" w:cs="宋体"/>
          <w:color w:val="000000"/>
          <w:sz w:val="24"/>
          <w:szCs w:val="24"/>
          <w:highlight w:val="none"/>
        </w:rPr>
        <w:t>。（附工程量清单）</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2.5质量标准：</w:t>
      </w:r>
      <w:r>
        <w:rPr>
          <w:rFonts w:hint="eastAsia" w:ascii="宋体" w:hAnsi="宋体" w:eastAsia="宋体" w:cs="宋体"/>
          <w:color w:val="000000"/>
          <w:sz w:val="24"/>
          <w:szCs w:val="24"/>
          <w:highlight w:val="none"/>
          <w:u w:val="single"/>
        </w:rPr>
        <w:t>合格</w:t>
      </w:r>
      <w:r>
        <w:rPr>
          <w:rFonts w:hint="eastAsia" w:ascii="宋体" w:hAnsi="宋体" w:eastAsia="宋体" w:cs="宋体"/>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第三条  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计划开工日期：</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日（具体以甲方开工报告中载明的开工日期为准）。</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合同工期日历天数为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45</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天。</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（工期以总日历天数为准）</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第四条  工期延误与工期奖罚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4.1延期开工</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乙方不能按时开工，应在约定的开工日期提前</w:t>
      </w:r>
      <w:r>
        <w:rPr>
          <w:rFonts w:hint="eastAsia" w:ascii="宋体" w:hAnsi="宋体" w:eastAsia="宋体" w:cs="宋体"/>
          <w:color w:val="000000"/>
          <w:sz w:val="24"/>
          <w:szCs w:val="24"/>
          <w:highlight w:val="none"/>
          <w:u w:val="single"/>
        </w:rPr>
        <w:t xml:space="preserve"> 5</w:t>
      </w:r>
      <w:r>
        <w:rPr>
          <w:rFonts w:hint="eastAsia" w:ascii="宋体" w:hAnsi="宋体" w:eastAsia="宋体" w:cs="宋体"/>
          <w:color w:val="000000"/>
          <w:sz w:val="24"/>
          <w:szCs w:val="24"/>
          <w:highlight w:val="none"/>
        </w:rPr>
        <w:t>日，向甲方书面申请延期开工并说明延期理由。甲方代表应在收到后</w:t>
      </w:r>
      <w:r>
        <w:rPr>
          <w:rFonts w:hint="eastAsia" w:ascii="宋体" w:hAnsi="宋体" w:eastAsia="宋体" w:cs="宋体"/>
          <w:color w:val="000000"/>
          <w:sz w:val="24"/>
          <w:szCs w:val="24"/>
          <w:highlight w:val="none"/>
          <w:u w:val="single"/>
        </w:rPr>
        <w:t xml:space="preserve"> 3</w:t>
      </w:r>
      <w:r>
        <w:rPr>
          <w:rFonts w:hint="eastAsia" w:ascii="宋体" w:hAnsi="宋体" w:eastAsia="宋体" w:cs="宋体"/>
          <w:color w:val="000000"/>
          <w:sz w:val="24"/>
          <w:szCs w:val="24"/>
          <w:highlight w:val="none"/>
        </w:rPr>
        <w:t>日内书面答复乙方。甲方同意延期要求或</w:t>
      </w:r>
      <w:r>
        <w:rPr>
          <w:rFonts w:hint="eastAsia" w:ascii="宋体" w:hAnsi="宋体" w:eastAsia="宋体" w:cs="宋体"/>
          <w:color w:val="000000"/>
          <w:sz w:val="24"/>
          <w:szCs w:val="24"/>
          <w:highlight w:val="none"/>
          <w:u w:val="single"/>
        </w:rPr>
        <w:t xml:space="preserve"> 3</w:t>
      </w:r>
      <w:r>
        <w:rPr>
          <w:rFonts w:hint="eastAsia" w:ascii="宋体" w:hAnsi="宋体" w:eastAsia="宋体" w:cs="宋体"/>
          <w:color w:val="000000"/>
          <w:sz w:val="24"/>
          <w:szCs w:val="24"/>
          <w:highlight w:val="none"/>
        </w:rPr>
        <w:t>日内不予答复，工期相应顺延。甲方不同意延期或乙方未在规定时间内提出延期开工要求，工期不予顺延。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4.2工期顺延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下列情况造成竣工日期推迟的，经甲方代表书面确认，工期相应顺延。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4.2.1 工程量变化和设计变更增加超过原工程量的</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以上。</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4.2.2 甲方未能按第七条的约定提供图纸。</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4.2.3 甲方未能按约定日期支付工程预付款、进度款，致使施工不能正常进行。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4.2.4 施工中遇到不可预见障碍物或古墓、文物、流沙等需处理时。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4.2.5 乙方应在不可抗力发生后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日内向甲方申请顺延工期并提交有关证明，逾期未申请，视为不影响工期；甲方在收到申请后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日内予以书面回复，逾期不回复，视为同意延期要求。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4.3 暂停施工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甲方代表认为必要时，有权要求暂停施工并在停工后</w:t>
      </w:r>
      <w:r>
        <w:rPr>
          <w:rFonts w:hint="eastAsia" w:ascii="宋体" w:hAnsi="宋体" w:eastAsia="宋体" w:cs="宋体"/>
          <w:color w:val="000000"/>
          <w:sz w:val="24"/>
          <w:szCs w:val="24"/>
          <w:highlight w:val="none"/>
          <w:u w:val="single"/>
        </w:rPr>
        <w:t xml:space="preserve"> 48</w:t>
      </w:r>
      <w:r>
        <w:rPr>
          <w:rFonts w:hint="eastAsia" w:ascii="宋体" w:hAnsi="宋体" w:eastAsia="宋体" w:cs="宋体"/>
          <w:color w:val="000000"/>
          <w:sz w:val="24"/>
          <w:szCs w:val="24"/>
          <w:highlight w:val="none"/>
        </w:rPr>
        <w:t>小时内提出处理意见。乙方在实施甲方代表处理意见后，应在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8</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小时内提出复工要求，甲方代表在 </w:t>
      </w:r>
      <w:r>
        <w:rPr>
          <w:rFonts w:hint="eastAsia" w:ascii="宋体" w:hAnsi="宋体" w:eastAsia="宋体" w:cs="宋体"/>
          <w:color w:val="000000"/>
          <w:sz w:val="24"/>
          <w:szCs w:val="24"/>
          <w:highlight w:val="none"/>
          <w:u w:val="single"/>
        </w:rPr>
        <w:t>24</w:t>
      </w:r>
      <w:r>
        <w:rPr>
          <w:rFonts w:hint="eastAsia" w:ascii="宋体" w:hAnsi="宋体" w:eastAsia="宋体" w:cs="宋体"/>
          <w:color w:val="000000"/>
          <w:sz w:val="24"/>
          <w:szCs w:val="24"/>
          <w:highlight w:val="none"/>
        </w:rPr>
        <w:t>小时内予以答复。甲方未能在规定时间提出处理意见，或收到乙方复工要求未在规定时限内予答复，乙方可自行复工。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 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4.4.1 因甲方原因延误工期，造成经济损失，由甲方承担，工期相应顺延。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4.4.2 因乙方原因延误工期，造成经济损失，由乙方承担，工期不予顺延。      </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第五条  合同价款及支付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Cs/>
          <w:color w:val="000000"/>
          <w:sz w:val="24"/>
          <w:szCs w:val="24"/>
          <w:highlight w:val="none"/>
          <w:bdr w:val="single" w:color="auto" w:sz="4" w:space="0"/>
        </w:rPr>
      </w:pPr>
      <w:r>
        <w:rPr>
          <w:rFonts w:hint="eastAsia" w:ascii="宋体" w:hAnsi="宋体" w:eastAsia="宋体" w:cs="宋体"/>
          <w:color w:val="000000"/>
          <w:sz w:val="24"/>
          <w:szCs w:val="24"/>
          <w:highlight w:val="none"/>
        </w:rPr>
        <w:t>5.1合同价款按以下</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执行。</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（1）</w:t>
      </w:r>
      <w:r>
        <w:rPr>
          <w:rFonts w:hint="eastAsia" w:ascii="宋体" w:hAnsi="宋体" w:eastAsia="宋体" w:cs="宋体"/>
          <w:color w:val="000000"/>
          <w:sz w:val="24"/>
          <w:szCs w:val="24"/>
          <w:highlight w:val="none"/>
        </w:rPr>
        <w:t>合同暂定总价为：</w:t>
      </w:r>
      <w:r>
        <w:rPr>
          <w:rFonts w:hint="eastAsia" w:ascii="宋体" w:hAnsi="宋体" w:eastAsia="宋体" w:cs="宋体"/>
          <w:b/>
          <w:color w:val="000000"/>
          <w:sz w:val="24"/>
          <w:szCs w:val="24"/>
          <w:highlight w:val="none"/>
          <w:u w:val="single"/>
        </w:rPr>
        <w:t xml:space="preserve">人民币 </w:t>
      </w:r>
      <w:r>
        <w:rPr>
          <w:rFonts w:hint="eastAsia" w:ascii="宋体" w:hAnsi="宋体" w:eastAsia="宋体" w:cs="宋体"/>
          <w:color w:val="000000"/>
          <w:sz w:val="24"/>
          <w:szCs w:val="24"/>
          <w:highlight w:val="none"/>
          <w:u w:val="single"/>
        </w:rPr>
        <w:t>…</w:t>
      </w:r>
      <w:r>
        <w:rPr>
          <w:rFonts w:hint="eastAsia" w:ascii="宋体" w:hAnsi="宋体" w:eastAsia="宋体" w:cs="宋体"/>
          <w:b/>
          <w:color w:val="000000"/>
          <w:sz w:val="24"/>
          <w:szCs w:val="24"/>
          <w:highlight w:val="none"/>
          <w:u w:val="single"/>
        </w:rPr>
        <w:t xml:space="preserve">  元</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），其中：项目措施费暂定为￥</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元（大写：人民币</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）。经甲方或甲方委托有资质第三方机构审核后，结算审核价作为合同结算价。若结算审核价超合同暂定总价，双方另行签订补充协议。</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综合单价：详见经甲方确认的工程量报价单或施工图预算书。</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widowControl w:val="0"/>
        <w:numPr>
          <w:ilvl w:val="0"/>
          <w:numId w:val="4"/>
        </w:numPr>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合同以固定总价包干形式，合同暂定总价为：</w:t>
      </w:r>
      <w:r>
        <w:rPr>
          <w:rFonts w:hint="eastAsia" w:ascii="宋体" w:hAnsi="宋体" w:eastAsia="宋体" w:cs="宋体"/>
          <w:b/>
          <w:color w:val="000000"/>
          <w:sz w:val="24"/>
          <w:szCs w:val="24"/>
          <w:highlight w:val="none"/>
          <w:u w:val="single"/>
        </w:rPr>
        <w:t xml:space="preserve">人民币 </w:t>
      </w:r>
      <w:r>
        <w:rPr>
          <w:rFonts w:hint="eastAsia" w:ascii="宋体" w:hAnsi="宋体" w:eastAsia="宋体" w:cs="宋体"/>
          <w:color w:val="000000"/>
          <w:sz w:val="24"/>
          <w:szCs w:val="24"/>
          <w:highlight w:val="none"/>
          <w:u w:val="single"/>
        </w:rPr>
        <w:t>…</w:t>
      </w:r>
      <w:r>
        <w:rPr>
          <w:rFonts w:hint="eastAsia" w:ascii="宋体" w:hAnsi="宋体" w:eastAsia="宋体" w:cs="宋体"/>
          <w:b/>
          <w:color w:val="000000"/>
          <w:sz w:val="24"/>
          <w:szCs w:val="24"/>
          <w:highlight w:val="none"/>
          <w:u w:val="single"/>
        </w:rPr>
        <w:t xml:space="preserve">   元</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），其中：项目措施费暂定为￥</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元（大写：人民币</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）。经甲方或甲方委托有资质第三方机构审核后，若结算审核价比合同暂定总价低，则以结算审核价作为合同结算价，否则以合同暂定总价为合同结算价。</w:t>
      </w: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此费用在项目实施期间费用均不得调整（如项目实施内容变更，需调整合同暂定价，双方另行协商签订补充协议）。</w:t>
      </w:r>
    </w:p>
    <w:p>
      <w:pPr>
        <w:keepNext w:val="0"/>
        <w:keepLines w:val="0"/>
        <w:pageBreakBefore w:val="0"/>
        <w:tabs>
          <w:tab w:val="left" w:pos="851"/>
        </w:tabs>
        <w:kinsoku/>
        <w:wordWrap/>
        <w:overflowPunct/>
        <w:autoSpaceDE/>
        <w:autoSpaceDN/>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zh-CN"/>
        </w:rPr>
        <w:t>5.2</w:t>
      </w:r>
      <w:r>
        <w:rPr>
          <w:rFonts w:hint="eastAsia" w:ascii="宋体" w:hAnsi="宋体" w:eastAsia="宋体" w:cs="宋体"/>
          <w:color w:val="000000"/>
          <w:kern w:val="0"/>
          <w:sz w:val="24"/>
          <w:szCs w:val="24"/>
          <w:highlight w:val="none"/>
        </w:rPr>
        <w:t>本合同约定的价格为含税价价格</w:t>
      </w:r>
      <w:r>
        <w:rPr>
          <w:rFonts w:hint="eastAsia" w:ascii="宋体" w:hAnsi="宋体" w:eastAsia="宋体" w:cs="宋体"/>
          <w:color w:val="000000"/>
          <w:sz w:val="24"/>
          <w:szCs w:val="24"/>
          <w:highlight w:val="none"/>
        </w:rPr>
        <w:t>（税率</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9</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），合同履行期间国家税率调整或乙方开票的实际税率与前述税率不一致的，不含税价不变，价税合计按实际税率相应调整，以开具发票时间为准。</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Cs/>
          <w:color w:val="000000"/>
          <w:sz w:val="24"/>
          <w:szCs w:val="24"/>
          <w:highlight w:val="none"/>
          <w:u w:val="single"/>
        </w:rPr>
      </w:pPr>
      <w:r>
        <w:rPr>
          <w:rFonts w:hint="eastAsia" w:ascii="宋体" w:hAnsi="宋体" w:eastAsia="宋体" w:cs="宋体"/>
          <w:color w:val="000000"/>
          <w:sz w:val="24"/>
          <w:szCs w:val="24"/>
          <w:highlight w:val="none"/>
        </w:rPr>
        <w:t xml:space="preserve"> </w:t>
      </w:r>
      <w:r>
        <w:rPr>
          <w:rFonts w:hint="eastAsia" w:ascii="宋体" w:hAnsi="宋体" w:eastAsia="宋体" w:cs="宋体"/>
          <w:bCs/>
          <w:color w:val="000000"/>
          <w:sz w:val="24"/>
          <w:szCs w:val="24"/>
          <w:highlight w:val="none"/>
        </w:rPr>
        <w:t>5.3 预付款：</w:t>
      </w:r>
      <w:r>
        <w:rPr>
          <w:rFonts w:hint="eastAsia" w:ascii="宋体" w:hAnsi="宋体" w:eastAsia="宋体" w:cs="宋体"/>
          <w:bCs/>
          <w:color w:val="000000"/>
          <w:sz w:val="24"/>
          <w:szCs w:val="24"/>
          <w:highlight w:val="none"/>
        </w:rPr>
        <w:sym w:font="Wingdings" w:char="F0A8"/>
      </w:r>
      <w:r>
        <w:rPr>
          <w:rFonts w:hint="eastAsia" w:ascii="宋体" w:hAnsi="宋体" w:eastAsia="宋体" w:cs="宋体"/>
          <w:bCs/>
          <w:color w:val="000000"/>
          <w:sz w:val="24"/>
          <w:szCs w:val="24"/>
          <w:highlight w:val="none"/>
        </w:rPr>
        <w:t xml:space="preserve">无     </w:t>
      </w:r>
      <w:r>
        <w:rPr>
          <w:rFonts w:hint="eastAsia" w:ascii="宋体" w:hAnsi="宋体" w:eastAsia="宋体" w:cs="宋体"/>
          <w:bCs/>
          <w:color w:val="000000"/>
          <w:sz w:val="24"/>
          <w:szCs w:val="24"/>
          <w:highlight w:val="none"/>
        </w:rPr>
        <w:sym w:font="Wingdings" w:char="00FE"/>
      </w:r>
      <w:r>
        <w:rPr>
          <w:rFonts w:hint="eastAsia" w:ascii="宋体" w:hAnsi="宋体" w:eastAsia="宋体" w:cs="宋体"/>
          <w:bCs/>
          <w:color w:val="000000"/>
          <w:sz w:val="24"/>
          <w:szCs w:val="24"/>
          <w:highlight w:val="none"/>
        </w:rPr>
        <w:t>有，合同签订后，乙方开具等额的</w:t>
      </w:r>
      <w:r>
        <w:rPr>
          <w:rFonts w:hint="eastAsia" w:ascii="宋体" w:hAnsi="宋体" w:eastAsia="宋体" w:cs="宋体"/>
          <w:bCs/>
          <w:color w:val="000000"/>
          <w:sz w:val="24"/>
          <w:szCs w:val="24"/>
          <w:highlight w:val="none"/>
          <w:u w:val="single"/>
        </w:rPr>
        <w:t>增值税专用发票</w:t>
      </w:r>
      <w:r>
        <w:rPr>
          <w:rFonts w:hint="eastAsia" w:ascii="宋体" w:hAnsi="宋体" w:eastAsia="宋体" w:cs="宋体"/>
          <w:bCs/>
          <w:color w:val="000000"/>
          <w:sz w:val="24"/>
          <w:szCs w:val="24"/>
          <w:highlight w:val="none"/>
        </w:rPr>
        <w:t>及提交履约担保（如有）后10个工作日内，甲方支付合同暂定总价的</w:t>
      </w:r>
      <w:r>
        <w:rPr>
          <w:rFonts w:hint="eastAsia" w:ascii="宋体" w:hAnsi="宋体" w:eastAsia="宋体" w:cs="宋体"/>
          <w:color w:val="000000"/>
          <w:sz w:val="24"/>
          <w:szCs w:val="24"/>
          <w:highlight w:val="none"/>
          <w:u w:val="single"/>
        </w:rPr>
        <w:t>30%</w:t>
      </w:r>
      <w:r>
        <w:rPr>
          <w:rFonts w:hint="eastAsia" w:ascii="宋体" w:hAnsi="宋体" w:eastAsia="宋体" w:cs="宋体"/>
          <w:color w:val="000000"/>
          <w:sz w:val="24"/>
          <w:szCs w:val="24"/>
          <w:highlight w:val="none"/>
        </w:rPr>
        <w:t>作为预付款。若合同解除或终止，乙方在</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个工作日内返还预付款（无息）。</w:t>
      </w:r>
      <w:r>
        <w:rPr>
          <w:rFonts w:hint="eastAsia" w:ascii="宋体" w:hAnsi="宋体" w:eastAsia="宋体" w:cs="宋体"/>
          <w:bCs/>
          <w:color w:val="000000"/>
          <w:kern w:val="0"/>
          <w:sz w:val="24"/>
          <w:szCs w:val="24"/>
          <w:highlight w:val="none"/>
        </w:rPr>
        <w:t>逾期未返还，每逾期一日，乙方应按合同暂定总价的</w:t>
      </w:r>
      <w:r>
        <w:rPr>
          <w:rFonts w:hint="eastAsia" w:ascii="宋体" w:hAnsi="宋体" w:eastAsia="宋体" w:cs="宋体"/>
          <w:bCs/>
          <w:color w:val="000000"/>
          <w:kern w:val="0"/>
          <w:sz w:val="24"/>
          <w:szCs w:val="24"/>
          <w:highlight w:val="none"/>
          <w:u w:val="single"/>
        </w:rPr>
        <w:t>万分之五/日</w:t>
      </w:r>
      <w:r>
        <w:rPr>
          <w:rFonts w:hint="eastAsia" w:ascii="宋体" w:hAnsi="宋体" w:eastAsia="宋体" w:cs="宋体"/>
          <w:bCs/>
          <w:color w:val="000000"/>
          <w:kern w:val="0"/>
          <w:sz w:val="24"/>
          <w:szCs w:val="24"/>
          <w:highlight w:val="none"/>
        </w:rPr>
        <w:t>支付违约金</w:t>
      </w:r>
      <w:r>
        <w:rPr>
          <w:rFonts w:hint="eastAsia" w:ascii="宋体" w:hAnsi="宋体" w:eastAsia="宋体" w:cs="宋体"/>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5.4工程完工前，乙方在每月</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1</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日前提交请款资料及等额</w:t>
      </w:r>
      <w:r>
        <w:rPr>
          <w:rFonts w:hint="eastAsia" w:ascii="宋体" w:hAnsi="宋体" w:eastAsia="宋体" w:cs="宋体"/>
          <w:bCs/>
          <w:color w:val="000000"/>
          <w:sz w:val="24"/>
          <w:szCs w:val="24"/>
          <w:highlight w:val="none"/>
          <w:u w:val="single"/>
        </w:rPr>
        <w:t>增值税专用发票</w:t>
      </w:r>
      <w:r>
        <w:rPr>
          <w:rFonts w:hint="eastAsia" w:ascii="宋体" w:hAnsi="宋体" w:eastAsia="宋体" w:cs="宋体"/>
          <w:bCs/>
          <w:color w:val="000000"/>
          <w:sz w:val="24"/>
          <w:szCs w:val="24"/>
          <w:highlight w:val="none"/>
        </w:rPr>
        <w:t>后，甲方支付至实际完成工作量的</w:t>
      </w:r>
      <w:r>
        <w:rPr>
          <w:rFonts w:hint="eastAsia" w:ascii="宋体" w:hAnsi="宋体" w:eastAsia="宋体" w:cs="宋体"/>
          <w:bCs/>
          <w:color w:val="000000"/>
          <w:sz w:val="24"/>
          <w:szCs w:val="24"/>
          <w:highlight w:val="none"/>
          <w:u w:val="single"/>
        </w:rPr>
        <w:t>60%（</w:t>
      </w:r>
      <w:r>
        <w:rPr>
          <w:rFonts w:hint="eastAsia" w:ascii="宋体" w:hAnsi="宋体" w:eastAsia="宋体" w:cs="宋体"/>
          <w:bCs/>
          <w:color w:val="000000"/>
          <w:sz w:val="24"/>
          <w:szCs w:val="24"/>
          <w:highlight w:val="none"/>
        </w:rPr>
        <w:t>含预付款，且合计不超过暂定合同价的</w:t>
      </w:r>
      <w:r>
        <w:rPr>
          <w:rFonts w:hint="eastAsia" w:ascii="宋体" w:hAnsi="宋体" w:eastAsia="宋体" w:cs="宋体"/>
          <w:bCs/>
          <w:color w:val="000000"/>
          <w:sz w:val="24"/>
          <w:szCs w:val="24"/>
          <w:highlight w:val="none"/>
          <w:u w:val="single"/>
        </w:rPr>
        <w:t>60%</w:t>
      </w:r>
      <w:r>
        <w:rPr>
          <w:rFonts w:hint="eastAsia" w:ascii="宋体" w:hAnsi="宋体" w:eastAsia="宋体" w:cs="宋体"/>
          <w:bCs/>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5.5工程完工验收合格后，经甲方或甲方委托的第三方造价咨询单位结算审核且乙方提交请款资料及等额</w:t>
      </w:r>
      <w:r>
        <w:rPr>
          <w:rFonts w:hint="eastAsia" w:ascii="宋体" w:hAnsi="宋体" w:eastAsia="宋体" w:cs="宋体"/>
          <w:bCs/>
          <w:color w:val="000000"/>
          <w:sz w:val="24"/>
          <w:szCs w:val="24"/>
          <w:highlight w:val="none"/>
          <w:u w:val="single"/>
        </w:rPr>
        <w:t>增值税专用发票</w:t>
      </w:r>
      <w:r>
        <w:rPr>
          <w:rFonts w:hint="eastAsia" w:ascii="宋体" w:hAnsi="宋体" w:eastAsia="宋体" w:cs="宋体"/>
          <w:bCs/>
          <w:color w:val="000000"/>
          <w:sz w:val="24"/>
          <w:szCs w:val="24"/>
          <w:highlight w:val="none"/>
        </w:rPr>
        <w:t>后，甲方支付至合同结算价的97</w:t>
      </w:r>
      <w:r>
        <w:rPr>
          <w:rFonts w:hint="eastAsia" w:ascii="宋体" w:hAnsi="宋体" w:eastAsia="宋体" w:cs="宋体"/>
          <w:b/>
          <w:color w:val="000000"/>
          <w:sz w:val="24"/>
          <w:szCs w:val="24"/>
          <w:highlight w:val="none"/>
        </w:rPr>
        <w:t>%</w:t>
      </w:r>
      <w:r>
        <w:rPr>
          <w:rFonts w:hint="eastAsia" w:ascii="宋体" w:hAnsi="宋体" w:eastAsia="宋体" w:cs="宋体"/>
          <w:color w:val="000000"/>
          <w:sz w:val="24"/>
          <w:szCs w:val="24"/>
          <w:highlight w:val="none"/>
        </w:rPr>
        <w:t>(含因乙方未按规定履行合同约定而产生的各种违约金、扣罚金、赔偿金以及应由乙方交纳的各种费用等)。</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5.6质保期按合同第十四条约定执行，质保期满后且乙方不存在违约情形，由乙方提交申请质保金退还资料</w:t>
      </w:r>
      <w:r>
        <w:rPr>
          <w:rFonts w:hint="eastAsia" w:ascii="宋体" w:hAnsi="宋体" w:eastAsia="宋体" w:cs="宋体"/>
          <w:color w:val="000000"/>
          <w:sz w:val="24"/>
          <w:szCs w:val="24"/>
          <w:highlight w:val="none"/>
          <w:u w:val="single"/>
        </w:rPr>
        <w:t>15</w:t>
      </w:r>
      <w:r>
        <w:rPr>
          <w:rFonts w:hint="eastAsia" w:ascii="宋体" w:hAnsi="宋体" w:eastAsia="宋体" w:cs="宋体"/>
          <w:color w:val="000000"/>
          <w:sz w:val="24"/>
          <w:szCs w:val="24"/>
          <w:highlight w:val="none"/>
        </w:rPr>
        <w:t>个工作日内，甲方支付合同结算价的3%（质保金）给乙方（无息）。</w:t>
      </w:r>
    </w:p>
    <w:p>
      <w:pPr>
        <w:pStyle w:val="13"/>
        <w:keepNext w:val="0"/>
        <w:keepLines w:val="0"/>
        <w:pageBreakBefore w:val="0"/>
        <w:widowControl w:val="0"/>
        <w:kinsoku/>
        <w:wordWrap/>
        <w:overflowPunct/>
        <w:bidi w:val="0"/>
        <w:spacing w:line="500" w:lineRule="exact"/>
        <w:ind w:firstLine="480" w:firstLineChars="200"/>
        <w:outlineLvl w:val="1"/>
        <w:rPr>
          <w:rFonts w:hint="eastAsia" w:ascii="宋体" w:hAnsi="宋体" w:eastAsia="宋体" w:cs="宋体"/>
          <w:color w:val="000000"/>
          <w:sz w:val="24"/>
          <w:highlight w:val="none"/>
        </w:rPr>
      </w:pPr>
      <w:r>
        <w:rPr>
          <w:rFonts w:hint="eastAsia" w:ascii="宋体" w:hAnsi="宋体" w:eastAsia="宋体" w:cs="宋体"/>
          <w:color w:val="000000"/>
          <w:sz w:val="24"/>
          <w:highlight w:val="none"/>
        </w:rPr>
        <w:t>5.7 乙方收款账户：</w:t>
      </w:r>
      <w:r>
        <w:rPr>
          <w:rFonts w:hint="eastAsia" w:ascii="宋体" w:hAnsi="宋体" w:eastAsia="宋体" w:cs="宋体"/>
          <w:color w:val="000000"/>
          <w:sz w:val="24"/>
          <w:highlight w:val="none"/>
          <w:u w:val="single"/>
        </w:rPr>
        <w:t xml:space="preserve"> 广州市净水有限公司   </w:t>
      </w:r>
      <w:r>
        <w:rPr>
          <w:rFonts w:hint="eastAsia" w:ascii="宋体" w:hAnsi="宋体" w:eastAsia="宋体" w:cs="宋体"/>
          <w:color w:val="000000"/>
          <w:sz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收款账号：</w:t>
      </w:r>
      <w:r>
        <w:rPr>
          <w:rFonts w:hint="eastAsia" w:ascii="宋体" w:hAnsi="宋体" w:eastAsia="宋体" w:cs="宋体"/>
          <w:color w:val="000000"/>
          <w:sz w:val="24"/>
          <w:szCs w:val="24"/>
          <w:highlight w:val="none"/>
          <w:u w:val="single"/>
        </w:rPr>
        <w:t xml:space="preserve"> 44001420314050170338  </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开户行：</w:t>
      </w:r>
      <w:r>
        <w:rPr>
          <w:rFonts w:hint="eastAsia" w:ascii="宋体" w:hAnsi="宋体" w:eastAsia="宋体" w:cs="宋体"/>
          <w:color w:val="000000"/>
          <w:sz w:val="24"/>
          <w:szCs w:val="24"/>
          <w:highlight w:val="none"/>
          <w:u w:val="single"/>
        </w:rPr>
        <w:t xml:space="preserve">  建行珠江新城支行  </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乙方在收款前需提交相应金额</w:t>
      </w:r>
      <w:r>
        <w:rPr>
          <w:rFonts w:hint="eastAsia" w:ascii="宋体" w:hAnsi="宋体" w:eastAsia="宋体" w:cs="宋体"/>
          <w:color w:val="000000"/>
          <w:sz w:val="24"/>
          <w:szCs w:val="24"/>
          <w:highlight w:val="none"/>
          <w:u w:val="single"/>
        </w:rPr>
        <w:t>增值税专用发票</w:t>
      </w:r>
      <w:r>
        <w:rPr>
          <w:rFonts w:hint="eastAsia" w:ascii="宋体" w:hAnsi="宋体" w:eastAsia="宋体" w:cs="宋体"/>
          <w:color w:val="000000"/>
          <w:sz w:val="24"/>
          <w:szCs w:val="24"/>
          <w:highlight w:val="none"/>
        </w:rPr>
        <w:t>给甲方。（具体按甲方财务要求提供）</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发票信息：</w:t>
      </w:r>
      <w:r>
        <w:rPr>
          <w:rFonts w:hint="eastAsia" w:ascii="宋体" w:hAnsi="宋体" w:eastAsia="宋体" w:cs="宋体"/>
          <w:color w:val="000000"/>
          <w:sz w:val="24"/>
          <w:szCs w:val="24"/>
          <w:highlight w:val="none"/>
          <w:u w:val="single"/>
          <w:lang w:val="en-US" w:eastAsia="zh-CN"/>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outlineLvl w:val="1"/>
        <w:rPr>
          <w:rFonts w:hint="eastAsia" w:ascii="宋体" w:hAnsi="宋体" w:eastAsia="宋体" w:cs="宋体"/>
          <w:bCs/>
          <w:color w:val="000000"/>
          <w:sz w:val="24"/>
          <w:szCs w:val="24"/>
          <w:highlight w:val="none"/>
          <w:bdr w:val="single" w:color="auto" w:sz="4" w:space="0"/>
        </w:rPr>
      </w:pPr>
      <w:r>
        <w:rPr>
          <w:rFonts w:hint="eastAsia" w:ascii="宋体" w:hAnsi="宋体" w:eastAsia="宋体" w:cs="宋体"/>
          <w:color w:val="000000"/>
          <w:sz w:val="24"/>
          <w:szCs w:val="24"/>
          <w:highlight w:val="none"/>
        </w:rPr>
        <w:t xml:space="preserve">5.8付款方式： </w:t>
      </w:r>
      <w:r>
        <w:rPr>
          <w:rFonts w:hint="eastAsia" w:ascii="宋体" w:hAnsi="宋体" w:eastAsia="宋体" w:cs="宋体"/>
          <w:color w:val="000000"/>
          <w:sz w:val="24"/>
          <w:szCs w:val="24"/>
          <w:highlight w:val="none"/>
        </w:rPr>
        <w:sym w:font="Wingdings" w:char="00FE"/>
      </w:r>
      <w:r>
        <w:rPr>
          <w:rFonts w:hint="eastAsia" w:ascii="宋体" w:hAnsi="宋体" w:eastAsia="宋体" w:cs="宋体"/>
          <w:color w:val="000000"/>
          <w:sz w:val="24"/>
          <w:szCs w:val="24"/>
          <w:highlight w:val="none"/>
        </w:rPr>
        <w:t xml:space="preserve">网银支付；  </w:t>
      </w:r>
      <w:r>
        <w:rPr>
          <w:rFonts w:hint="eastAsia" w:ascii="宋体" w:hAnsi="宋体" w:eastAsia="宋体" w:cs="宋体"/>
          <w:color w:val="000000"/>
          <w:sz w:val="24"/>
          <w:szCs w:val="24"/>
          <w:highlight w:val="none"/>
        </w:rPr>
        <w:sym w:font="Wingdings" w:char="F0A8"/>
      </w:r>
      <w:r>
        <w:rPr>
          <w:rFonts w:hint="eastAsia" w:ascii="宋体" w:hAnsi="宋体" w:eastAsia="宋体" w:cs="宋体"/>
          <w:color w:val="000000"/>
          <w:sz w:val="24"/>
          <w:szCs w:val="24"/>
          <w:highlight w:val="none"/>
        </w:rPr>
        <w:t xml:space="preserve">支票；   </w:t>
      </w:r>
      <w:r>
        <w:rPr>
          <w:rFonts w:hint="eastAsia" w:ascii="宋体" w:hAnsi="宋体" w:eastAsia="宋体" w:cs="宋体"/>
          <w:color w:val="000000"/>
          <w:sz w:val="24"/>
          <w:szCs w:val="24"/>
          <w:highlight w:val="none"/>
        </w:rPr>
        <w:sym w:font="Wingdings" w:char="F0A8"/>
      </w:r>
      <w:r>
        <w:rPr>
          <w:rFonts w:hint="eastAsia" w:ascii="宋体" w:hAnsi="宋体" w:eastAsia="宋体" w:cs="宋体"/>
          <w:color w:val="000000"/>
          <w:sz w:val="24"/>
          <w:szCs w:val="24"/>
          <w:highlight w:val="none"/>
        </w:rPr>
        <w:t>其他：</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keepNext w:val="0"/>
        <w:keepLines w:val="0"/>
        <w:pageBreakBefore w:val="0"/>
        <w:widowControl w:val="0"/>
        <w:kinsoku/>
        <w:wordWrap/>
        <w:overflowPunct/>
        <w:bidi w:val="0"/>
        <w:spacing w:line="500" w:lineRule="exact"/>
        <w:ind w:firstLine="468" w:firstLineChars="200"/>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5.9如出现合同费用超付，乙方应在获知超付之日起7个工作日内返还超付款项（无息）。</w:t>
      </w:r>
      <w:r>
        <w:rPr>
          <w:rFonts w:hint="eastAsia" w:ascii="宋体" w:hAnsi="宋体" w:eastAsia="宋体" w:cs="宋体"/>
          <w:color w:val="000000"/>
          <w:sz w:val="24"/>
          <w:szCs w:val="24"/>
          <w:highlight w:val="none"/>
        </w:rPr>
        <w:t>每逾期一周乙方承担超付款项的</w:t>
      </w:r>
      <w:r>
        <w:rPr>
          <w:rFonts w:hint="eastAsia" w:ascii="宋体" w:hAnsi="宋体" w:eastAsia="宋体" w:cs="宋体"/>
          <w:color w:val="000000"/>
          <w:sz w:val="24"/>
          <w:szCs w:val="24"/>
          <w:highlight w:val="none"/>
          <w:u w:val="single"/>
        </w:rPr>
        <w:t>1%</w:t>
      </w:r>
      <w:r>
        <w:rPr>
          <w:rFonts w:hint="eastAsia" w:ascii="宋体" w:hAnsi="宋体" w:eastAsia="宋体" w:cs="宋体"/>
          <w:color w:val="000000"/>
          <w:sz w:val="24"/>
          <w:szCs w:val="24"/>
          <w:highlight w:val="none"/>
        </w:rPr>
        <w:t>的逾期违约金，且支付超付款项相应存款利息。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5.10结算审定价超过合同暂定总价时，暂停合同的工程款支付程序，签订补充协议后支付。</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en-US" w:eastAsia="zh-CN"/>
        </w:rPr>
        <w:t>5.11本项目工程款的支付单位为：</w:t>
      </w:r>
      <w:r>
        <w:rPr>
          <w:rFonts w:hint="eastAsia" w:ascii="宋体" w:hAnsi="宋体" w:eastAsia="宋体" w:cs="宋体"/>
          <w:color w:val="000000"/>
          <w:sz w:val="24"/>
          <w:szCs w:val="24"/>
          <w:highlight w:val="none"/>
          <w:u w:val="single"/>
          <w:lang w:val="en-US" w:eastAsia="zh-CN"/>
        </w:rPr>
        <w:t xml:space="preserve">   广州净水沥滘分公司   。</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第六条  履约担保</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履约担保：</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sym w:font="Wingdings" w:char="F0A8"/>
      </w:r>
      <w:r>
        <w:rPr>
          <w:rFonts w:hint="eastAsia" w:ascii="宋体" w:hAnsi="宋体" w:eastAsia="宋体" w:cs="宋体"/>
          <w:bCs/>
          <w:color w:val="000000"/>
          <w:sz w:val="24"/>
          <w:szCs w:val="24"/>
          <w:highlight w:val="none"/>
        </w:rPr>
        <w:t xml:space="preserve">无；    </w:t>
      </w:r>
      <w:r>
        <w:rPr>
          <w:rFonts w:hint="eastAsia" w:ascii="宋体" w:hAnsi="宋体" w:eastAsia="宋体" w:cs="宋体"/>
          <w:bCs/>
          <w:color w:val="000000"/>
          <w:sz w:val="24"/>
          <w:szCs w:val="24"/>
          <w:highlight w:val="none"/>
        </w:rPr>
        <w:sym w:font="Times New Roman" w:char="0000"/>
      </w:r>
      <w:r>
        <w:rPr>
          <w:rFonts w:hint="eastAsia" w:ascii="宋体" w:hAnsi="宋体" w:eastAsia="宋体" w:cs="宋体"/>
          <w:bCs/>
          <w:color w:val="000000"/>
          <w:sz w:val="24"/>
          <w:szCs w:val="24"/>
          <w:highlight w:val="none"/>
        </w:rPr>
        <w:sym w:font="Times New Roman" w:char="0000"/>
      </w:r>
      <w:r>
        <w:rPr>
          <w:rFonts w:hint="eastAsia" w:ascii="宋体" w:hAnsi="宋体" w:eastAsia="宋体" w:cs="宋体"/>
          <w:bCs/>
          <w:color w:val="000000"/>
          <w:sz w:val="24"/>
          <w:szCs w:val="24"/>
          <w:highlight w:val="none"/>
        </w:rPr>
        <w:sym w:font="Wingdings" w:char="00FE"/>
      </w:r>
      <w:r>
        <w:rPr>
          <w:rFonts w:hint="eastAsia" w:ascii="宋体" w:hAnsi="宋体" w:eastAsia="宋体" w:cs="宋体"/>
          <w:bCs/>
          <w:color w:val="000000"/>
          <w:sz w:val="24"/>
          <w:szCs w:val="24"/>
          <w:highlight w:val="none"/>
        </w:rPr>
        <w:t>有，</w:t>
      </w:r>
      <w:r>
        <w:rPr>
          <w:rFonts w:hint="eastAsia" w:ascii="宋体" w:hAnsi="宋体" w:eastAsia="宋体" w:cs="宋体"/>
          <w:bCs/>
          <w:color w:val="000000"/>
          <w:sz w:val="24"/>
          <w:szCs w:val="24"/>
          <w:highlight w:val="none"/>
          <w:lang w:val="en-US" w:eastAsia="zh-CN"/>
        </w:rPr>
        <w:t>乙方于</w:t>
      </w:r>
      <w:r>
        <w:rPr>
          <w:rFonts w:hint="eastAsia" w:ascii="宋体" w:hAnsi="宋体" w:eastAsia="宋体" w:cs="宋体"/>
          <w:color w:val="000000"/>
          <w:sz w:val="24"/>
          <w:szCs w:val="24"/>
          <w:highlight w:val="none"/>
        </w:rPr>
        <w:t>本合同签订后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w:t>
      </w:r>
      <w:r>
        <w:rPr>
          <w:rFonts w:hint="eastAsia" w:ascii="宋体" w:hAnsi="宋体" w:eastAsia="宋体" w:cs="宋体"/>
          <w:color w:val="000000"/>
          <w:sz w:val="24"/>
          <w:szCs w:val="24"/>
          <w:highlight w:val="none"/>
          <w:u w:val="single"/>
          <w:lang w:val="en-US" w:eastAsia="zh-CN"/>
        </w:rPr>
        <w:t>按照</w:t>
      </w:r>
      <w:r>
        <w:rPr>
          <w:rFonts w:hint="eastAsia" w:ascii="宋体" w:hAnsi="宋体" w:eastAsia="宋体" w:cs="宋体"/>
          <w:color w:val="000000"/>
          <w:sz w:val="24"/>
          <w:szCs w:val="24"/>
          <w:highlight w:val="none"/>
          <w:u w:val="single"/>
        </w:rPr>
        <w:t>合同暂定价的10%</w:t>
      </w:r>
      <w:r>
        <w:rPr>
          <w:rFonts w:hint="eastAsia" w:ascii="宋体" w:hAnsi="宋体" w:eastAsia="宋体" w:cs="宋体"/>
          <w:color w:val="000000"/>
          <w:sz w:val="24"/>
          <w:szCs w:val="24"/>
          <w:highlight w:val="none"/>
          <w:u w:val="single"/>
          <w:lang w:val="en-US" w:eastAsia="zh-CN"/>
        </w:rPr>
        <w:t>提交</w:t>
      </w:r>
      <w:r>
        <w:rPr>
          <w:rFonts w:hint="eastAsia" w:ascii="宋体" w:hAnsi="宋体" w:eastAsia="宋体" w:cs="宋体"/>
          <w:color w:val="000000"/>
          <w:sz w:val="24"/>
          <w:szCs w:val="24"/>
          <w:highlight w:val="none"/>
          <w:u w:val="single"/>
        </w:rPr>
        <w:t>履约保证金，</w:t>
      </w:r>
      <w:r>
        <w:rPr>
          <w:rFonts w:hint="eastAsia" w:ascii="宋体" w:hAnsi="宋体" w:eastAsia="宋体" w:cs="宋体"/>
          <w:color w:val="000000"/>
          <w:sz w:val="24"/>
          <w:szCs w:val="24"/>
          <w:highlight w:val="none"/>
        </w:rPr>
        <w:t xml:space="preserve">金额为： </w:t>
      </w:r>
      <w:r>
        <w:rPr>
          <w:rFonts w:hint="eastAsia" w:ascii="宋体" w:hAnsi="宋体" w:eastAsia="宋体" w:cs="宋体"/>
          <w:color w:val="000000"/>
          <w:sz w:val="24"/>
          <w:szCs w:val="24"/>
          <w:highlight w:val="none"/>
          <w:u w:val="single"/>
        </w:rPr>
        <w:t xml:space="preserve">   （大写人民币：            ）</w:t>
      </w:r>
      <w:r>
        <w:rPr>
          <w:rFonts w:hint="eastAsia" w:ascii="宋体" w:hAnsi="宋体" w:eastAsia="宋体" w:cs="宋体"/>
          <w:color w:val="000000"/>
          <w:sz w:val="24"/>
          <w:szCs w:val="24"/>
          <w:highlight w:val="none"/>
        </w:rPr>
        <w:t>未按时提供履约担保的，甲方有权解除合同并要求乙方支付</w:t>
      </w:r>
      <w:r>
        <w:rPr>
          <w:rFonts w:hint="eastAsia" w:ascii="宋体" w:hAnsi="宋体" w:eastAsia="宋体" w:cs="宋体"/>
          <w:color w:val="000000"/>
          <w:sz w:val="24"/>
          <w:szCs w:val="24"/>
          <w:highlight w:val="none"/>
          <w:u w:val="single"/>
        </w:rPr>
        <w:t>合同暂定总价20%</w:t>
      </w:r>
      <w:r>
        <w:rPr>
          <w:rFonts w:hint="eastAsia" w:ascii="宋体" w:hAnsi="宋体" w:eastAsia="宋体" w:cs="宋体"/>
          <w:color w:val="000000"/>
          <w:sz w:val="24"/>
          <w:szCs w:val="24"/>
          <w:highlight w:val="none"/>
        </w:rPr>
        <w:t>作为违约金。</w:t>
      </w:r>
    </w:p>
    <w:p>
      <w:pPr>
        <w:pStyle w:val="22"/>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6.1履约担保按以下任一种形式提供：</w:t>
      </w:r>
    </w:p>
    <w:p>
      <w:pPr>
        <w:pStyle w:val="22"/>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（1）符合甲方要求（详见附件8保函格式）的银行独立保函，</w:t>
      </w:r>
    </w:p>
    <w:p>
      <w:pPr>
        <w:pStyle w:val="22"/>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（2）现金转账至甲方以下指定账户：</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户名：广州市净水有限公司</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账号：82010154900000342</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开户行：浦发银行广州分行</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6.2履约担保的担保期限和返还</w:t>
      </w:r>
    </w:p>
    <w:p>
      <w:pPr>
        <w:keepNext w:val="0"/>
        <w:keepLines w:val="0"/>
        <w:pageBreakBefore w:val="0"/>
        <w:widowControl w:val="0"/>
        <w:kinsoku/>
        <w:wordWrap/>
        <w:overflowPunct/>
        <w:bidi w:val="0"/>
        <w:spacing w:line="500" w:lineRule="exact"/>
        <w:ind w:firstLine="48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⑴履约银行保函（或现金履约保证金）的担保期限：从提供履约担保（或转账成功）之日起至合同履行完成。</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⑵履约银行保函在合同履行完成后，由乙方提出申请，甲方在28日内返还，不支付利息：</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⑶延长担保期限。乙方以履约银行保函形式提交履约保证金的，在银行保函到期前，乙方应提前</w:t>
      </w: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日向甲方提交新的保函以替换即将到期的保函。如乙方未及时提交的，甲方有权直接要求担保银行支付其担保的全部金额并解除合同。</w:t>
      </w:r>
    </w:p>
    <w:p>
      <w:pPr>
        <w:pStyle w:val="22"/>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color w:val="000000"/>
          <w:szCs w:val="24"/>
          <w:highlight w:val="none"/>
          <w:u w:val="single"/>
        </w:rPr>
      </w:pPr>
      <w:r>
        <w:rPr>
          <w:rFonts w:hint="eastAsia" w:ascii="宋体" w:hAnsi="宋体" w:eastAsia="宋体" w:cs="宋体"/>
          <w:color w:val="000000"/>
          <w:szCs w:val="24"/>
          <w:highlight w:val="none"/>
        </w:rPr>
        <w:t>⑷现金履约保证金的退还：合同履行完成后，由乙方提出申请，甲方在</w:t>
      </w:r>
      <w:r>
        <w:rPr>
          <w:rFonts w:hint="eastAsia" w:ascii="宋体" w:hAnsi="宋体" w:eastAsia="宋体" w:cs="宋体"/>
          <w:color w:val="000000"/>
          <w:szCs w:val="24"/>
          <w:highlight w:val="none"/>
          <w:u w:val="single"/>
        </w:rPr>
        <w:t>28日</w:t>
      </w:r>
      <w:r>
        <w:rPr>
          <w:rFonts w:hint="eastAsia" w:ascii="宋体" w:hAnsi="宋体" w:eastAsia="宋体" w:cs="宋体"/>
          <w:color w:val="000000"/>
          <w:szCs w:val="24"/>
          <w:highlight w:val="none"/>
        </w:rPr>
        <w:t>内将剩余保证金（无息）返还。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6.3甲方按本合同规定提取履约担保金额后，乙方应在收到甲方通知后</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日内补足数额，逾期未补足的，则甲方有权提取履约担保的全部余额并解除合同。</w:t>
      </w:r>
    </w:p>
    <w:p>
      <w:pPr>
        <w:pStyle w:val="22"/>
        <w:keepNext w:val="0"/>
        <w:keepLines w:val="0"/>
        <w:pageBreakBefore w:val="0"/>
        <w:widowControl w:val="0"/>
        <w:kinsoku/>
        <w:wordWrap/>
        <w:overflowPunct/>
        <w:bidi w:val="0"/>
        <w:spacing w:before="0" w:beforeAutospacing="0" w:after="0" w:afterAutospacing="0" w:line="500" w:lineRule="exact"/>
        <w:ind w:firstLine="482" w:firstLineChars="200"/>
        <w:rPr>
          <w:rFonts w:hint="eastAsia" w:ascii="宋体" w:hAnsi="宋体" w:eastAsia="宋体" w:cs="宋体"/>
          <w:b/>
          <w:color w:val="000000"/>
          <w:szCs w:val="24"/>
          <w:highlight w:val="none"/>
        </w:rPr>
      </w:pPr>
      <w:r>
        <w:rPr>
          <w:rFonts w:hint="eastAsia" w:ascii="宋体" w:hAnsi="宋体" w:eastAsia="宋体" w:cs="宋体"/>
          <w:b/>
          <w:color w:val="000000"/>
          <w:szCs w:val="24"/>
          <w:highlight w:val="none"/>
        </w:rPr>
        <w:t>第七条  图纸</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7.1甲方于开工前向乙方提供技术要求或施工图纸及相关资料。（不包括竣工图纸）</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7.2乙方未经甲方书面同意，不得将本工程图纸</w:t>
      </w:r>
      <w:r>
        <w:rPr>
          <w:rStyle w:val="29"/>
          <w:rFonts w:hint="eastAsia" w:ascii="宋体" w:hAnsi="宋体" w:eastAsia="宋体" w:cs="宋体"/>
          <w:color w:val="000000"/>
          <w:sz w:val="24"/>
          <w:szCs w:val="24"/>
          <w:highlight w:val="none"/>
        </w:rPr>
        <w:t>出示、</w:t>
      </w:r>
      <w:r>
        <w:rPr>
          <w:rFonts w:hint="eastAsia" w:ascii="宋体" w:hAnsi="宋体" w:eastAsia="宋体" w:cs="宋体"/>
          <w:color w:val="000000"/>
          <w:sz w:val="24"/>
          <w:szCs w:val="24"/>
          <w:highlight w:val="none"/>
        </w:rPr>
        <w:t>泄露或以任何其他方式提供给第三人或使第三人知悉。除乙方存档需要的图纸外，乙方应在工程质量保修期满后</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日内将全部图纸退还给甲方。</w:t>
      </w:r>
    </w:p>
    <w:p>
      <w:pPr>
        <w:keepNext w:val="0"/>
        <w:keepLines w:val="0"/>
        <w:pageBreakBefore w:val="0"/>
        <w:widowControl w:val="0"/>
        <w:tabs>
          <w:tab w:val="left" w:pos="360"/>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第八条  甲方代表、乙方驻场代表</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甲方代表：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pStyle w:val="50"/>
        <w:keepNext w:val="0"/>
        <w:keepLines w:val="0"/>
        <w:pageBreakBefore w:val="0"/>
        <w:widowControl w:val="0"/>
        <w:tabs>
          <w:tab w:val="left" w:pos="1276"/>
        </w:tabs>
        <w:kinsoku/>
        <w:wordWrap/>
        <w:overflowPunct/>
        <w:bidi w:val="0"/>
        <w:snapToGrid w:val="0"/>
        <w:spacing w:before="0" w:after="0" w:line="50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乙方驻场代表（项目经理）：_______________ 。</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项目经理任职条件须符合《广东省住房和城乡建设厅关于加强我省小型工程项目施工管理及明确小型工程项目负责人任职条件的通知》（粤建市[2010]26号）中的相关规定(如有新文件从其新规定）。</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第九条  甲方责任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9.1 开工前办理土地征用，青苗、树木赔偿，坟地迁移，房屋、构筑物拆迁（如有），地上及架空、地下障碍物清除，保证施工期间的用地需要。</w:t>
      </w:r>
    </w:p>
    <w:p>
      <w:pPr>
        <w:keepNext w:val="0"/>
        <w:keepLines w:val="0"/>
        <w:pageBreakBefore w:val="0"/>
        <w:widowControl w:val="0"/>
        <w:tabs>
          <w:tab w:val="left" w:pos="-18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9.2 办理施工许可证和临时用地、停水、停电、中断道路交通、爆破作业等的申请批准手续（证明乙方自身资质的证件及应由乙方办理的手续除外）。</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9.3 协调、处理施工现场周围建筑物、构筑物(含文物保护建筑)、古树名木和地下管线的保护，并承担有关费用。</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9.4 按照合同条款第七条约定及时将施工图纸及有关技术资料提供给乙方，并组织设计单位、乙方会审图纸和设计交底，在收到乙方提供的施工组织设计(或施工方案)和进度计划后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日内予以确认。</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第十条  乙方责任</w:t>
      </w:r>
    </w:p>
    <w:p>
      <w:pPr>
        <w:keepNext w:val="0"/>
        <w:keepLines w:val="0"/>
        <w:pageBreakBefore w:val="0"/>
        <w:widowControl w:val="0"/>
        <w:kinsoku/>
        <w:wordWrap/>
        <w:overflowPunct/>
        <w:bidi w:val="0"/>
        <w:spacing w:line="500" w:lineRule="exact"/>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10.1施工用水用电采用以下</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1</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方式执行。</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（1）由甲方提供施工用水用电接口，水电费按合同综合单价水电含量计算，从甲方支付的工程款中直接扣回。</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（2）由甲方提供施工用水用电接口，费用按</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月/项目）结算，由乙方向</w:t>
      </w:r>
      <w:r>
        <w:rPr>
          <w:rFonts w:hint="eastAsia" w:ascii="宋体" w:hAnsi="宋体" w:eastAsia="宋体" w:cs="宋体"/>
          <w:color w:val="000000"/>
          <w:sz w:val="24"/>
          <w:szCs w:val="24"/>
          <w:highlight w:val="none"/>
          <w:u w:val="single"/>
        </w:rPr>
        <w:t>甲方或甲方XX分公司</w:t>
      </w:r>
      <w:r>
        <w:rPr>
          <w:rFonts w:hint="eastAsia" w:ascii="宋体" w:hAnsi="宋体" w:eastAsia="宋体" w:cs="宋体"/>
          <w:color w:val="000000"/>
          <w:sz w:val="24"/>
          <w:szCs w:val="24"/>
          <w:highlight w:val="none"/>
        </w:rPr>
        <w:t>支付。水电费用按所属供电局、自来水公司收费标准，按实计算。</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（3）由乙方自行负责。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10.2 根据甲方要求提交施工计划、已完工进度统计报表和工程事故报告。</w:t>
      </w:r>
    </w:p>
    <w:p>
      <w:pPr>
        <w:keepNext w:val="0"/>
        <w:keepLines w:val="0"/>
        <w:pageBreakBefore w:val="0"/>
        <w:widowControl w:val="0"/>
        <w:kinsoku/>
        <w:wordWrap/>
        <w:overflowPunct/>
        <w:bidi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10.3 遵守国家及本市有关部门对施工现场环境保护，做好施工噪声、废气、废水、安全、防火、保卫、并按照国家及广州市相关规定做好建筑垃圾的处理等各项工作。</w:t>
      </w:r>
    </w:p>
    <w:p>
      <w:pPr>
        <w:keepNext w:val="0"/>
        <w:keepLines w:val="0"/>
        <w:pageBreakBefore w:val="0"/>
        <w:widowControl w:val="0"/>
        <w:tabs>
          <w:tab w:val="left" w:pos="851"/>
        </w:tabs>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10.4 建立健全安全防护措施和文明施工的制度，完善安全防护和文明施工条件，严格按照安全防护和文明施工的规定组织施工，采取必要的安全防护措施，消除事故隐患，自觉接受和配合行政主管部门依法实施的监督检查。乙方在施工过程中必须按照相关规定进行围蔽。</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10.5 做好施工现场周围建筑物、构筑物(含文物保护建筑)、古树名木和地下管线的保护。发现地下障碍和文物时，及时报告甲方及有关部门并采取有效保护措施，按有关具体规定处置，甲方承担由此发生的费用，延误的工期相应顺延。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需在施工组织设计(或施工方案)中列明管线保护的详细措施，经甲方确认后才能进行施工，在施工过程中严格按照管线保护措施保护好管线，相关费用按实计量。由于措施不当或没有做好保护措施便开工导致挖断管线的，乙方承担所有责任及相应费用。当现场施工发生管线损坏事故时，乙方必须立即报告甲方、管线产权单位及建设行政主管部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10.6 在图纸会审和设计交底后</w:t>
      </w: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日内向甲方提交施工组织设计(或施工方案)和进度计划，经甲方批准后依照计划组织施工，接受甲方对进度的检查监督。</w:t>
      </w:r>
    </w:p>
    <w:p>
      <w:pPr>
        <w:pStyle w:val="50"/>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10.7 乙方严格遵守建设工程余泥渣土运输与排放管理制度，选择合法的余泥渣土运输单位及排放点，确保余泥渣土合法处置。</w:t>
      </w:r>
    </w:p>
    <w:p>
      <w:pPr>
        <w:pStyle w:val="50"/>
        <w:keepNext w:val="0"/>
        <w:keepLines w:val="0"/>
        <w:pageBreakBefore w:val="0"/>
        <w:widowControl w:val="0"/>
        <w:tabs>
          <w:tab w:val="left" w:pos="851"/>
        </w:tabs>
        <w:kinsoku/>
        <w:wordWrap/>
        <w:overflowPunct/>
        <w:bidi w:val="0"/>
        <w:snapToGrid w:val="0"/>
        <w:spacing w:before="0" w:after="0" w:line="500" w:lineRule="exact"/>
        <w:ind w:left="435" w:leftChars="150" w:right="0" w:hanging="120" w:hangingChars="5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10.8 乙方应按时参加甲方召开的施工调度会议，严格执行会议纪要的决定</w:t>
      </w:r>
    </w:p>
    <w:p>
      <w:pPr>
        <w:pStyle w:val="50"/>
        <w:keepNext w:val="0"/>
        <w:keepLines w:val="0"/>
        <w:pageBreakBefore w:val="0"/>
        <w:widowControl w:val="0"/>
        <w:tabs>
          <w:tab w:val="left" w:pos="851"/>
        </w:tabs>
        <w:kinsoku/>
        <w:wordWrap/>
        <w:overflowPunct/>
        <w:bidi w:val="0"/>
        <w:snapToGrid w:val="0"/>
        <w:spacing w:before="0" w:after="0" w:line="500" w:lineRule="exact"/>
        <w:ind w:left="0" w:right="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每缺席一次，甲方有权要求乙方支付</w:t>
      </w:r>
      <w:r>
        <w:rPr>
          <w:rFonts w:hint="eastAsia" w:ascii="宋体" w:hAnsi="宋体" w:eastAsia="宋体" w:cs="宋体"/>
          <w:color w:val="000000"/>
          <w:kern w:val="2"/>
          <w:szCs w:val="24"/>
          <w:highlight w:val="none"/>
          <w:u w:val="single"/>
        </w:rPr>
        <w:t xml:space="preserve"> </w:t>
      </w:r>
      <w:r>
        <w:rPr>
          <w:rFonts w:hint="eastAsia" w:ascii="宋体" w:hAnsi="宋体" w:cs="宋体"/>
          <w:color w:val="000000"/>
          <w:szCs w:val="24"/>
          <w:highlight w:val="none"/>
          <w:u w:val="single"/>
          <w:lang w:val="en-US" w:eastAsia="zh-CN"/>
        </w:rPr>
        <w:t xml:space="preserve">1000 </w:t>
      </w:r>
      <w:r>
        <w:rPr>
          <w:rFonts w:hint="eastAsia" w:ascii="宋体" w:hAnsi="宋体" w:eastAsia="宋体" w:cs="宋体"/>
          <w:color w:val="000000"/>
          <w:kern w:val="2"/>
          <w:szCs w:val="24"/>
          <w:highlight w:val="none"/>
          <w:u w:val="single"/>
        </w:rPr>
        <w:t>元</w:t>
      </w:r>
      <w:r>
        <w:rPr>
          <w:rFonts w:hint="eastAsia" w:ascii="宋体" w:hAnsi="宋体" w:eastAsia="宋体" w:cs="宋体"/>
          <w:color w:val="000000"/>
          <w:kern w:val="2"/>
          <w:szCs w:val="24"/>
          <w:highlight w:val="none"/>
        </w:rPr>
        <w:t>作为违约金。</w:t>
      </w:r>
    </w:p>
    <w:p>
      <w:pPr>
        <w:pStyle w:val="50"/>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szCs w:val="24"/>
          <w:highlight w:val="none"/>
        </w:rPr>
        <w:t>10.9 乙方应在施工现场保留施工相关资料（如施工图、技术需求书等）、安全审批过程材料，供甲方进行工程检查时使用。</w:t>
      </w:r>
    </w:p>
    <w:p>
      <w:pPr>
        <w:pStyle w:val="50"/>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10.10 乙方应严格按《广州市建设工程文明施工管理规定》、</w:t>
      </w:r>
      <w:r>
        <w:rPr>
          <w:rFonts w:hint="eastAsia" w:hAnsi="宋体" w:eastAsia="宋体"/>
          <w:color w:val="000000"/>
          <w:sz w:val="24"/>
          <w:highlight w:val="none"/>
          <w:lang w:eastAsia="zh-CN"/>
        </w:rPr>
        <w:t>《</w:t>
      </w:r>
      <w:r>
        <w:rPr>
          <w:rFonts w:hint="eastAsia" w:hAnsi="宋体" w:eastAsia="宋体"/>
          <w:color w:val="000000"/>
          <w:sz w:val="24"/>
          <w:highlight w:val="none"/>
          <w:lang w:val="en-US" w:eastAsia="zh-CN"/>
        </w:rPr>
        <w:t>广州市建设工程扬尘防治“6个100%”管理标准图集（V2.0版）</w:t>
      </w:r>
      <w:r>
        <w:rPr>
          <w:rFonts w:hint="eastAsia" w:hAnsi="宋体" w:eastAsia="宋体"/>
          <w:color w:val="000000"/>
          <w:sz w:val="24"/>
          <w:highlight w:val="none"/>
          <w:lang w:eastAsia="zh-CN"/>
        </w:rPr>
        <w:t>》</w:t>
      </w:r>
      <w:r>
        <w:rPr>
          <w:rFonts w:hint="eastAsia" w:ascii="宋体" w:hAnsi="宋体" w:eastAsia="宋体" w:cs="宋体"/>
          <w:color w:val="000000"/>
          <w:szCs w:val="24"/>
          <w:highlight w:val="none"/>
        </w:rPr>
        <w:t>要求实施。（如有出台新文件，按新文件执行）</w:t>
      </w:r>
    </w:p>
    <w:p>
      <w:pPr>
        <w:pStyle w:val="50"/>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10.11 乙方应做好施工现场100%围蔽、工地砂土100%覆盖、工地路面100%硬地化、拆除工程100%洒水压尘、出工地车辆100%冲净车轮车身、暂不开发的场地100%绿化等工作。</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10.12 如厂区内施工，施工人员必须严格遵守</w:t>
      </w:r>
      <w:r>
        <w:rPr>
          <w:rFonts w:hint="eastAsia" w:ascii="宋体" w:hAnsi="宋体" w:eastAsia="宋体" w:cs="宋体"/>
          <w:color w:val="000000"/>
          <w:kern w:val="10"/>
          <w:sz w:val="24"/>
          <w:szCs w:val="24"/>
          <w:highlight w:val="none"/>
        </w:rPr>
        <w:t>污水处理厂</w:t>
      </w:r>
      <w:r>
        <w:rPr>
          <w:rFonts w:hint="eastAsia" w:ascii="宋体" w:hAnsi="宋体" w:eastAsia="宋体" w:cs="宋体"/>
          <w:color w:val="000000"/>
          <w:sz w:val="24"/>
          <w:szCs w:val="24"/>
          <w:highlight w:val="none"/>
        </w:rPr>
        <w:t>一切规章制度。进入施工现场人员必须佩戴出入证，并自觉接受门岗检查。</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10.13 乙方做好施工人员的安全防护措施，施工人员安全责任由乙方承担。</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10.14 乙方特种作业人员必须持证上岗。</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10.15 乙方应注意安全施工，在施工过程中出现的伤亡事故及工作过程以外出现的一切事故由乙方承担责任，并负责处理善后工作，负责伤亡者一切费用。  </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lang w:val="en-US" w:eastAsia="zh-CN"/>
        </w:rPr>
        <w:t>10.16施工过程中，乙方应负责配备现场的应急物资。具体应急物资配备详见附件。</w:t>
      </w:r>
      <w:r>
        <w:rPr>
          <w:rFonts w:hint="eastAsia" w:ascii="宋体" w:hAnsi="宋体" w:eastAsia="宋体" w:cs="宋体"/>
          <w:color w:val="000000"/>
          <w:sz w:val="24"/>
          <w:szCs w:val="24"/>
          <w:highlight w:val="none"/>
          <w:u w:val="single"/>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第十一条 工程质量检查及验收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11.1乙方应认真按照国家颁布的施工验收规范及工程设计图纸要求进行施工，且接受甲方监督，质量验收必须达到合格。</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 隐蔽工程验收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当工程具备覆盖、掩盖条件或达到中间验收部位后，乙方自检，并提前</w:t>
      </w:r>
      <w:r>
        <w:rPr>
          <w:rFonts w:hint="eastAsia" w:ascii="宋体" w:hAnsi="宋体" w:eastAsia="宋体" w:cs="宋体"/>
          <w:color w:val="000000"/>
          <w:sz w:val="24"/>
          <w:szCs w:val="24"/>
          <w:highlight w:val="none"/>
          <w:u w:val="single"/>
        </w:rPr>
        <w:t>48</w:t>
      </w:r>
      <w:r>
        <w:rPr>
          <w:rFonts w:hint="eastAsia" w:ascii="宋体" w:hAnsi="宋体" w:eastAsia="宋体" w:cs="宋体"/>
          <w:color w:val="000000"/>
          <w:sz w:val="24"/>
          <w:szCs w:val="24"/>
          <w:highlight w:val="none"/>
        </w:rPr>
        <w:t xml:space="preserve">小时以书面形式通知甲方参加验收，经甲方验收合格并在验收记录上签字后，方可进行隐蔽和继续施工。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11.3 乙方应在工程完工后</w:t>
      </w:r>
      <w:r>
        <w:rPr>
          <w:rFonts w:hint="eastAsia" w:ascii="宋体" w:hAnsi="宋体" w:eastAsia="宋体" w:cs="宋体"/>
          <w:color w:val="000000"/>
          <w:sz w:val="24"/>
          <w:szCs w:val="24"/>
          <w:highlight w:val="none"/>
          <w:u w:val="single"/>
        </w:rPr>
        <w:t>28</w:t>
      </w:r>
      <w:r>
        <w:rPr>
          <w:rFonts w:hint="eastAsia" w:ascii="宋体" w:hAnsi="宋体" w:eastAsia="宋体" w:cs="宋体"/>
          <w:color w:val="000000"/>
          <w:sz w:val="24"/>
          <w:szCs w:val="24"/>
          <w:highlight w:val="none"/>
        </w:rPr>
        <w:t>日内，按甲方要求将竣工资料和竣工验收报告各一式</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四</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份提交甲方进行资料预验收,每逾期一日，乙方需支付</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1000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甲方在收到上述资料后</w:t>
      </w:r>
      <w:r>
        <w:rPr>
          <w:rFonts w:hint="eastAsia" w:ascii="宋体" w:hAnsi="宋体" w:eastAsia="宋体" w:cs="宋体"/>
          <w:color w:val="000000"/>
          <w:sz w:val="24"/>
          <w:szCs w:val="24"/>
          <w:highlight w:val="none"/>
          <w:u w:val="single"/>
        </w:rPr>
        <w:t>28</w:t>
      </w:r>
      <w:r>
        <w:rPr>
          <w:rFonts w:hint="eastAsia" w:ascii="宋体" w:hAnsi="宋体" w:eastAsia="宋体" w:cs="宋体"/>
          <w:color w:val="000000"/>
          <w:sz w:val="24"/>
          <w:szCs w:val="24"/>
          <w:highlight w:val="none"/>
        </w:rPr>
        <w:t>日内组织有关单位进行验收，并在验收后10日内给予认可或提出修改意见。乙方按要求修改，并承担修改的费用。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11.4工程竣工验收通过，乙方送交竣工资料和竣工验收报告的日期为实际竣工日期。工程按甲方要求修改后通过竣工验收的，实际竣工日期为乙方修改后提请甲方验收的日期。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11.5 竣工资料</w:t>
      </w:r>
    </w:p>
    <w:p>
      <w:pPr>
        <w:keepNext w:val="0"/>
        <w:keepLines w:val="0"/>
        <w:pageBreakBefore w:val="0"/>
        <w:widowControl w:val="0"/>
        <w:kinsoku/>
        <w:wordWrap/>
        <w:overflowPunct/>
        <w:bidi w:val="0"/>
        <w:spacing w:line="500" w:lineRule="exact"/>
        <w:ind w:firstLine="600" w:firstLineChars="2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乙方应按甲方的要求，在工程施工期间及时收集、汇总、整理、编制竣工档案，并于工程竣工验收后按下款约定向甲方完整移交如下竣工资料（包括且不限于）：</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（a）竣工文件资料、竣工图资料（原件）各一式</w:t>
      </w:r>
      <w:r>
        <w:rPr>
          <w:rFonts w:hint="eastAsia" w:ascii="宋体" w:hAnsi="宋体" w:eastAsia="宋体" w:cs="宋体"/>
          <w:color w:val="000000"/>
          <w:sz w:val="24"/>
          <w:szCs w:val="24"/>
          <w:highlight w:val="none"/>
          <w:u w:val="single"/>
        </w:rPr>
        <w:t>四</w:t>
      </w:r>
      <w:r>
        <w:rPr>
          <w:rFonts w:hint="eastAsia" w:ascii="宋体" w:hAnsi="宋体" w:eastAsia="宋体" w:cs="宋体"/>
          <w:color w:val="000000"/>
          <w:sz w:val="24"/>
          <w:szCs w:val="24"/>
          <w:highlight w:val="none"/>
        </w:rPr>
        <w:t>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（b）与本款（a）项内容相同的电子版资料一式</w:t>
      </w:r>
      <w:r>
        <w:rPr>
          <w:rFonts w:hint="eastAsia" w:ascii="宋体" w:hAnsi="宋体" w:eastAsia="宋体" w:cs="宋体"/>
          <w:color w:val="000000"/>
          <w:sz w:val="24"/>
          <w:szCs w:val="24"/>
          <w:highlight w:val="none"/>
          <w:u w:val="single"/>
        </w:rPr>
        <w:t>二</w:t>
      </w:r>
      <w:r>
        <w:rPr>
          <w:rFonts w:hint="eastAsia" w:ascii="宋体" w:hAnsi="宋体" w:eastAsia="宋体" w:cs="宋体"/>
          <w:color w:val="000000"/>
          <w:sz w:val="24"/>
          <w:szCs w:val="24"/>
          <w:highlight w:val="none"/>
        </w:rPr>
        <w:t>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（2）乙方移交竣工资料的时限：乙方应于工程竣工验收后</w:t>
      </w:r>
      <w:r>
        <w:rPr>
          <w:rFonts w:hint="eastAsia" w:ascii="宋体" w:hAnsi="宋体" w:eastAsia="宋体" w:cs="宋体"/>
          <w:color w:val="000000"/>
          <w:sz w:val="24"/>
          <w:szCs w:val="24"/>
          <w:highlight w:val="none"/>
          <w:u w:val="single"/>
        </w:rPr>
        <w:t>30</w:t>
      </w:r>
      <w:r>
        <w:rPr>
          <w:rFonts w:hint="eastAsia" w:ascii="宋体" w:hAnsi="宋体" w:eastAsia="宋体" w:cs="宋体"/>
          <w:color w:val="000000"/>
          <w:sz w:val="24"/>
          <w:szCs w:val="24"/>
          <w:highlight w:val="none"/>
        </w:rPr>
        <w:t>日内将竣工资料提交甲方签认。乙方应于甲方签认后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日内将竣工资料移交给甲方归档并同时移交有关的证明文件。甲方经审查合格的，应在收到竣工资料后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日内签署资料验收意见；不合格的，乙方应按甲方要求限期补正，直至合格为止。乙方超过本条规定的时限，每逾期一日，支付</w:t>
      </w:r>
      <w:r>
        <w:rPr>
          <w:rFonts w:hint="eastAsia" w:ascii="宋体" w:hAnsi="宋体" w:eastAsia="宋体" w:cs="宋体"/>
          <w:color w:val="000000"/>
          <w:sz w:val="24"/>
          <w:szCs w:val="24"/>
          <w:highlight w:val="none"/>
          <w:u w:val="single"/>
        </w:rPr>
        <w:t>合同暂定总价</w:t>
      </w:r>
      <w:r>
        <w:rPr>
          <w:rFonts w:hint="eastAsia" w:ascii="宋体" w:hAnsi="宋体" w:eastAsia="宋体" w:cs="宋体"/>
          <w:bCs/>
          <w:color w:val="000000"/>
          <w:sz w:val="24"/>
          <w:szCs w:val="24"/>
          <w:highlight w:val="none"/>
          <w:u w:val="single"/>
        </w:rPr>
        <w:t>万分之五/日</w:t>
      </w:r>
      <w:r>
        <w:rPr>
          <w:rFonts w:hint="eastAsia" w:ascii="宋体" w:hAnsi="宋体" w:eastAsia="宋体" w:cs="宋体"/>
          <w:color w:val="000000"/>
          <w:sz w:val="24"/>
          <w:szCs w:val="24"/>
          <w:highlight w:val="none"/>
        </w:rPr>
        <w:t>违约金。</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（3）电子版竣工图的编制，以甲方提供的电子版施工图为基础。乙方在移交竣工资料时，应一并移交甲方提供的电子版施工图。</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电子版施工图和电子版竣工图的知识产权归属甲方所有，非经甲方许可，乙方不得以任何方式复制、备份、转让和利用。否则，由此引起的任何纠纷和责任由乙方承担。</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11.6本合同竣工</w:t>
      </w:r>
      <w:r>
        <w:rPr>
          <w:rFonts w:hint="eastAsia" w:ascii="宋体" w:hAnsi="宋体" w:eastAsia="宋体" w:cs="宋体"/>
          <w:color w:val="000000"/>
          <w:sz w:val="24"/>
          <w:szCs w:val="24"/>
          <w:highlight w:val="none"/>
          <w:u w:val="single"/>
          <w:lang w:val="en-US" w:eastAsia="zh-CN"/>
        </w:rPr>
        <w:t>验收结算</w:t>
      </w:r>
      <w:r>
        <w:rPr>
          <w:rFonts w:hint="eastAsia" w:ascii="宋体" w:hAnsi="宋体" w:eastAsia="宋体" w:cs="宋体"/>
          <w:color w:val="000000"/>
          <w:sz w:val="24"/>
          <w:szCs w:val="24"/>
          <w:highlight w:val="none"/>
          <w:lang w:val="en-US" w:eastAsia="zh-CN"/>
        </w:rPr>
        <w:t>单位为：</w:t>
      </w:r>
      <w:r>
        <w:rPr>
          <w:rFonts w:hint="eastAsia" w:ascii="宋体" w:hAnsi="宋体" w:eastAsia="宋体" w:cs="宋体"/>
          <w:color w:val="000000"/>
          <w:sz w:val="24"/>
          <w:szCs w:val="24"/>
          <w:highlight w:val="none"/>
          <w:u w:val="single"/>
          <w:lang w:val="en-US" w:eastAsia="zh-CN"/>
        </w:rPr>
        <w:t xml:space="preserve">   广州净水沥滘分公司     。</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第十二条 工程结算</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12.1 乙方在工程竣工验收合格后</w:t>
      </w:r>
      <w:r>
        <w:rPr>
          <w:rFonts w:hint="eastAsia" w:ascii="宋体" w:hAnsi="宋体" w:eastAsia="宋体" w:cs="宋体"/>
          <w:color w:val="000000"/>
          <w:sz w:val="24"/>
          <w:szCs w:val="24"/>
          <w:highlight w:val="none"/>
          <w:u w:val="single"/>
        </w:rPr>
        <w:t xml:space="preserve"> 28 </w:t>
      </w:r>
      <w:r>
        <w:rPr>
          <w:rFonts w:hint="eastAsia" w:ascii="宋体" w:hAnsi="宋体" w:eastAsia="宋体" w:cs="宋体"/>
          <w:color w:val="000000"/>
          <w:sz w:val="24"/>
          <w:szCs w:val="24"/>
          <w:highlight w:val="none"/>
        </w:rPr>
        <w:t>日内，按甲方要求将完整的竣工结算资料（一式两套原件）报送甲方，如乙方未在规定时间内提供完整的工程竣工结算资料，每逾期一日，应支付</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1000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元/日违约金，并且经甲方书面催促后</w:t>
      </w:r>
      <w:r>
        <w:rPr>
          <w:rFonts w:hint="eastAsia" w:ascii="宋体" w:hAnsi="宋体" w:eastAsia="宋体" w:cs="宋体"/>
          <w:color w:val="000000"/>
          <w:sz w:val="24"/>
          <w:szCs w:val="24"/>
          <w:highlight w:val="none"/>
          <w:u w:val="single"/>
        </w:rPr>
        <w:t xml:space="preserve"> 14 </w:t>
      </w:r>
      <w:r>
        <w:rPr>
          <w:rFonts w:hint="eastAsia" w:ascii="宋体" w:hAnsi="宋体" w:eastAsia="宋体" w:cs="宋体"/>
          <w:color w:val="000000"/>
          <w:sz w:val="24"/>
          <w:szCs w:val="24"/>
          <w:highlight w:val="none"/>
        </w:rPr>
        <w:t>日内仍未提供或没有书面答复，甲方有权根据已有资料单方办理结算，合同结算价以甲方或甲方委托的第三方造价咨询单位出具的审核结果为准。</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12.2结算原则</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12.2.1 </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t>综合单价包干</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本工程采用分部分项清单项目综合单价包干，项目措施费按实计量。结算时依据经甲方审查的结算资料计算实际工程量，并按综合单价（按合同清单综合单价、综合合价以及按合同约定的变更计价依据计算并将组价按乙方报价的下浮率（%）下浮）进行结算。</w:t>
      </w:r>
      <w:r>
        <w:rPr>
          <w:rFonts w:hint="eastAsia" w:ascii="宋体" w:hAnsi="宋体" w:eastAsia="宋体" w:cs="宋体"/>
          <w:bCs/>
          <w:color w:val="000000"/>
          <w:sz w:val="24"/>
          <w:szCs w:val="24"/>
          <w:highlight w:val="none"/>
        </w:rPr>
        <w:t>最终以甲方或者甲方委托的第三方造价咨询单位审核后的终审价作为结算价。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12.2.2 </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t>固定总价包干</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合同项目的工程承包总价是由乙方按交易文件（如有）、图纸的承包范围、承包内容规定，采用清单计价办法或定额计价办法，结合工程现场实际情况，考虑风险后按相应下浮率下浮后编制的，除甲方对原承包范围、承包内容进行变更或同意变更外，乙方必须按本承包价对交易文件（如有）、图纸的范围、内容、要求进行包施工、包安装、包料、包质量、包安全、包工期、包文明施工等的总价包干，其中项目措施费按实计量。</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如因甲方对承包范围、承包内容进行变更或同意变更时，变更项目的工程造价采用清单计价方法或定额计价方法按合同约定的变更计价依据进行计价后下浮</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w:t>
      </w:r>
      <w:r>
        <w:rPr>
          <w:rFonts w:hint="eastAsia" w:ascii="宋体" w:hAnsi="宋体" w:eastAsia="宋体" w:cs="宋体"/>
          <w:bCs/>
          <w:color w:val="000000"/>
          <w:sz w:val="24"/>
          <w:szCs w:val="24"/>
          <w:highlight w:val="none"/>
        </w:rPr>
        <w:t>最终以甲方或甲方委托的第三方造价咨询单位审核后的终审价作为结算价。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 变更计价依据</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工程变更按下列规定调整：</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12.3.1因非乙方原因引起工程量报价清单中工程量发生增减，且单个子目工程量变化幅度在25%以内（含）时，按工程量报价清单中列明的子目单价结算。否则，按新增单价执行。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12.3.2</w:t>
      </w:r>
      <w:r>
        <w:rPr>
          <w:rFonts w:hint="eastAsia" w:ascii="宋体" w:hAnsi="宋体" w:eastAsia="宋体" w:cs="宋体"/>
          <w:color w:val="000000"/>
          <w:sz w:val="24"/>
          <w:szCs w:val="24"/>
          <w:highlight w:val="none"/>
        </w:rPr>
        <w:t xml:space="preserve"> 合同中没有适用于变更工程项目的单价的，</w:t>
      </w:r>
      <w:r>
        <w:rPr>
          <w:rFonts w:hint="eastAsia" w:ascii="宋体" w:hAnsi="宋体" w:eastAsia="宋体" w:cs="宋体"/>
          <w:color w:val="000000"/>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12.3.3新增单价计价原则：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合同中没有适用于变更工程项目的单价的，</w:t>
      </w:r>
      <w:r>
        <w:rPr>
          <w:rFonts w:hint="eastAsia" w:ascii="宋体" w:hAnsi="宋体" w:eastAsia="宋体" w:cs="宋体"/>
          <w:color w:val="000000"/>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项目计价材料、设备价格的控制</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按以下顺序作为降序优先级依次采用工程开工报告中开工日期当月的下列价格</w:t>
      </w:r>
      <w:r>
        <w:rPr>
          <w:rFonts w:hint="eastAsia" w:ascii="宋体" w:hAnsi="宋体" w:eastAsia="宋体" w:cs="宋体"/>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（3）综合价格、厂商价格中缺项的，采用由北京瑞恒达建筑咨询有限公司提供服务的“慧讯网”中查到的相应材料、设备价格的工程价。</w:t>
      </w:r>
    </w:p>
    <w:p>
      <w:pPr>
        <w:pStyle w:val="48"/>
        <w:rPr>
          <w:rFonts w:hint="default" w:eastAsia="宋体"/>
          <w:color w:val="000000"/>
          <w:highlight w:val="none"/>
          <w:lang w:val="en-US" w:eastAsia="zh-CN"/>
        </w:rPr>
      </w:pPr>
      <w:r>
        <w:rPr>
          <w:rFonts w:hint="eastAsia" w:hAnsi="宋体" w:eastAsia="宋体" w:cs="宋体"/>
          <w:color w:val="000000"/>
          <w:sz w:val="24"/>
          <w:szCs w:val="24"/>
          <w:highlight w:val="none"/>
          <w:lang w:val="en-US" w:eastAsia="zh-CN"/>
        </w:rPr>
        <w:t xml:space="preserve">  </w:t>
      </w:r>
      <w:r>
        <w:rPr>
          <w:rFonts w:ascii="宋体" w:hAnsi="宋体" w:eastAsia="宋体" w:cs="宋体"/>
          <w:color w:val="000000"/>
          <w:sz w:val="24"/>
          <w:szCs w:val="24"/>
          <w:highlight w:val="none"/>
        </w:rPr>
        <w:t>（4）通过市场询价双方协商确定。</w:t>
      </w:r>
    </w:p>
    <w:p>
      <w:pP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3.按1、2组价后下浮5%计取。</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b/>
          <w:color w:val="000000"/>
          <w:sz w:val="24"/>
          <w:szCs w:val="24"/>
          <w:highlight w:val="none"/>
        </w:rPr>
        <w:t>第十三条 材料设备要求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13.1乙方应对负责供应的材料设备，提供产品合格证明，保证其质量符合国家、地方及行业有关规范及设计要求，否则，乙方应在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10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日内重新供应符合要求的产品，由于乙方提供的伪劣、假冒等所有不合格材料而导致的损失、事故及一切后果，均由乙方负责并赔偿甲方所有损失。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13.2 甲方发现乙方使用与设计和规范要求不符的材料设备时，有权要求乙方停止使用，并在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5</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日内拆除、修复或重新采购，如果乙方拒不履行，则甲方可自行或指派第三方实施，由此发生的费用由乙方承担。</w:t>
      </w:r>
    </w:p>
    <w:p>
      <w:pPr>
        <w:keepNext w:val="0"/>
        <w:keepLines w:val="0"/>
        <w:pageBreakBefore w:val="0"/>
        <w:widowControl w:val="0"/>
        <w:tabs>
          <w:tab w:val="left" w:pos="84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13.3本项目所承包范围内所需的设备材料、成品、未成品、运输、保管、质量等责任均由乙方承担。</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第十四条 工程保修</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14.1 质量保证金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按工程结算审定价的</w:t>
      </w:r>
      <w:r>
        <w:rPr>
          <w:rFonts w:hint="eastAsia" w:ascii="宋体" w:hAnsi="宋体" w:eastAsia="宋体" w:cs="宋体"/>
          <w:color w:val="000000"/>
          <w:sz w:val="24"/>
          <w:szCs w:val="24"/>
          <w:highlight w:val="none"/>
          <w:u w:val="single"/>
        </w:rPr>
        <w:t>3 %</w:t>
      </w:r>
      <w:r>
        <w:rPr>
          <w:rFonts w:hint="eastAsia" w:ascii="宋体" w:hAnsi="宋体" w:eastAsia="宋体" w:cs="宋体"/>
          <w:color w:val="000000"/>
          <w:sz w:val="24"/>
          <w:szCs w:val="24"/>
          <w:highlight w:val="none"/>
        </w:rPr>
        <w:t>预留工程保修费用。乙方未按照法律法规有关规定和合同约定履行质量保修义务的，甲方有权从质量保证金中扣留用于质量保修的各项支出。</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14.2保修期自工程竣工验收合格之日起算，且不得低于法定保修年限。</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具体保修项目及保修期限：</w:t>
      </w:r>
      <w:r>
        <w:rPr>
          <w:rFonts w:hint="eastAsia" w:ascii="宋体" w:hAnsi="宋体" w:eastAsia="宋体" w:cs="宋体"/>
          <w:color w:val="000000"/>
          <w:sz w:val="24"/>
          <w:szCs w:val="24"/>
          <w:highlight w:val="none"/>
          <w:u w:val="single"/>
        </w:rPr>
        <w:t xml:space="preserve"> 详见工程质量保修书（附件）。</w:t>
      </w:r>
    </w:p>
    <w:p>
      <w:pPr>
        <w:keepNext w:val="0"/>
        <w:keepLines w:val="0"/>
        <w:pageBreakBefore w:val="0"/>
        <w:widowControl w:val="0"/>
        <w:kinsoku/>
        <w:wordWrap/>
        <w:overflowPunct/>
        <w:bidi w:val="0"/>
        <w:spacing w:line="500" w:lineRule="exact"/>
        <w:ind w:firstLine="420" w:firstLineChars="175"/>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14.3</w:t>
      </w:r>
      <w:r>
        <w:rPr>
          <w:rFonts w:hint="eastAsia" w:ascii="宋体" w:hAnsi="宋体" w:eastAsia="宋体" w:cs="宋体"/>
          <w:bCs/>
          <w:color w:val="000000"/>
          <w:sz w:val="24"/>
          <w:szCs w:val="24"/>
          <w:highlight w:val="none"/>
        </w:rPr>
        <w:t>质量保修期期间，本项目的质量问题由乙方免费提供保修服务，乙方应在收到甲方通知后</w:t>
      </w:r>
      <w:r>
        <w:rPr>
          <w:rFonts w:hint="eastAsia" w:ascii="宋体" w:hAnsi="宋体" w:eastAsia="宋体" w:cs="宋体"/>
          <w:bCs/>
          <w:color w:val="000000"/>
          <w:sz w:val="24"/>
          <w:szCs w:val="24"/>
          <w:highlight w:val="none"/>
          <w:u w:val="single"/>
          <w:lang w:val="en-US" w:eastAsia="zh-CN"/>
        </w:rPr>
        <w:t>1</w:t>
      </w:r>
      <w:r>
        <w:rPr>
          <w:rFonts w:hint="eastAsia" w:ascii="宋体" w:hAnsi="宋体" w:eastAsia="宋体" w:cs="宋体"/>
          <w:bCs/>
          <w:color w:val="000000"/>
          <w:sz w:val="24"/>
          <w:szCs w:val="24"/>
          <w:highlight w:val="none"/>
        </w:rPr>
        <w:t>日内派人员到场负责解决及维修，如果乙方不按时到场维修或到场后不能修复的，甲方有权委托他人予以维修，乙方承担由此发生的费用并支付</w:t>
      </w:r>
      <w:r>
        <w:rPr>
          <w:rFonts w:hint="eastAsia" w:ascii="宋体" w:hAnsi="宋体" w:eastAsia="宋体" w:cs="宋体"/>
          <w:bCs/>
          <w:color w:val="000000"/>
          <w:sz w:val="24"/>
          <w:szCs w:val="24"/>
          <w:highlight w:val="none"/>
          <w:u w:val="single"/>
        </w:rPr>
        <w:t>合同暂定总价的10%/次</w:t>
      </w:r>
      <w:r>
        <w:rPr>
          <w:rFonts w:hint="eastAsia" w:ascii="宋体" w:hAnsi="宋体" w:eastAsia="宋体" w:cs="宋体"/>
          <w:bCs/>
          <w:color w:val="000000"/>
          <w:sz w:val="24"/>
          <w:szCs w:val="24"/>
          <w:highlight w:val="none"/>
        </w:rPr>
        <w:t>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14.4约定的保修期限终止后，由乙方提出支付申请，甲方审核后</w:t>
      </w:r>
      <w:r>
        <w:rPr>
          <w:rFonts w:hint="eastAsia" w:ascii="宋体" w:hAnsi="宋体" w:eastAsia="宋体" w:cs="宋体"/>
          <w:color w:val="000000"/>
          <w:sz w:val="24"/>
          <w:szCs w:val="24"/>
          <w:highlight w:val="none"/>
          <w:u w:val="single"/>
        </w:rPr>
        <w:t>28日</w:t>
      </w:r>
      <w:r>
        <w:rPr>
          <w:rFonts w:hint="eastAsia" w:ascii="宋体" w:hAnsi="宋体" w:eastAsia="宋体" w:cs="宋体"/>
          <w:color w:val="000000"/>
          <w:sz w:val="24"/>
          <w:szCs w:val="24"/>
          <w:highlight w:val="none"/>
        </w:rPr>
        <w:t>内将剩余的质量保证金（无息）返还。</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第十五条 违约处理</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甲方或乙方不能按合同条款约定内容履行自己的各项义务及发生使合同无法履行的行为，应承担相应的违约责任，包括支付违约金，赔偿因其违约给对方造成的全部经济损失。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 xml:space="preserve">15.1 </w:t>
      </w:r>
      <w:r>
        <w:rPr>
          <w:rFonts w:hint="eastAsia" w:ascii="宋体" w:hAnsi="宋体" w:eastAsia="宋体" w:cs="宋体"/>
          <w:bCs/>
          <w:color w:val="000000"/>
          <w:sz w:val="24"/>
          <w:szCs w:val="24"/>
          <w:highlight w:val="none"/>
        </w:rPr>
        <w:t>工期延误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因乙方原因造成工期延误，每逾期一日，应按</w:t>
      </w:r>
      <w:r>
        <w:rPr>
          <w:rFonts w:hint="eastAsia" w:ascii="宋体" w:hAnsi="宋体" w:eastAsia="宋体" w:cs="宋体"/>
          <w:color w:val="000000"/>
          <w:sz w:val="24"/>
          <w:szCs w:val="24"/>
          <w:highlight w:val="none"/>
          <w:u w:val="single"/>
        </w:rPr>
        <w:t>合同暂定价的1%/日</w:t>
      </w:r>
      <w:r>
        <w:rPr>
          <w:rFonts w:hint="eastAsia" w:ascii="宋体" w:hAnsi="宋体" w:eastAsia="宋体" w:cs="宋体"/>
          <w:color w:val="000000"/>
          <w:sz w:val="24"/>
          <w:szCs w:val="24"/>
          <w:highlight w:val="none"/>
        </w:rPr>
        <w:t>支付逾期违约金，逾期达到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10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日及以上的，甲方有权解除合同。乙方支付逾期违约金后，不免除乙方继续完成工程及修补缺陷的义务以及赔偿因此给甲方造成损失的责任。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  工程质量不合格</w:t>
      </w:r>
    </w:p>
    <w:p>
      <w:pPr>
        <w:keepNext w:val="0"/>
        <w:keepLines w:val="0"/>
        <w:pageBreakBefore w:val="0"/>
        <w:widowControl w:val="0"/>
        <w:tabs>
          <w:tab w:val="left" w:pos="851"/>
        </w:tabs>
        <w:kinsoku/>
        <w:wordWrap/>
        <w:overflowPunct/>
        <w:bidi w:val="0"/>
        <w:adjustRightInd w:val="0"/>
        <w:snapToGrid w:val="0"/>
        <w:spacing w:line="5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15.2.1工程存在质量问题的，乙方应在甲方规定期限内整改直至达到合同要求的质量标准，如果逾期不整改或者整改不符合合同约定，甲方有权委托第三方整改，所产生的费用由甲方从应付或将付给乙方的款项中扣除，且甲方有权要求乙方支付</w:t>
      </w:r>
      <w:r>
        <w:rPr>
          <w:rFonts w:hint="eastAsia" w:ascii="宋体" w:hAnsi="宋体" w:eastAsia="宋体" w:cs="宋体"/>
          <w:color w:val="000000"/>
          <w:sz w:val="24"/>
          <w:szCs w:val="24"/>
          <w:highlight w:val="none"/>
          <w:u w:val="single"/>
        </w:rPr>
        <w:t xml:space="preserve">合同暂定总价的 20%  </w:t>
      </w:r>
      <w:r>
        <w:rPr>
          <w:rFonts w:hint="eastAsia" w:ascii="宋体" w:hAnsi="宋体" w:eastAsia="宋体" w:cs="宋体"/>
          <w:color w:val="000000"/>
          <w:sz w:val="24"/>
          <w:szCs w:val="24"/>
          <w:highlight w:val="none"/>
        </w:rPr>
        <w:t xml:space="preserve"> /次的违约金。由此造成的经济和法律责任，均由乙方负责。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出现上述情形超过</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次（含</w:t>
      </w:r>
      <w:r>
        <w:rPr>
          <w:rFonts w:hint="eastAsia" w:ascii="宋体" w:hAnsi="宋体" w:eastAsia="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15.2.2  工程经竣工验收不合格的，乙方完成整改后应重新申请验收，经重新组织验收仍不合格且无法采取措施补救的，则甲方有权解除合同，并要求乙方按</w:t>
      </w:r>
      <w:r>
        <w:rPr>
          <w:rFonts w:hint="eastAsia" w:ascii="宋体" w:hAnsi="宋体" w:eastAsia="宋体" w:cs="宋体"/>
          <w:color w:val="000000"/>
          <w:sz w:val="24"/>
          <w:szCs w:val="24"/>
          <w:highlight w:val="none"/>
          <w:u w:val="single"/>
        </w:rPr>
        <w:t>合同暂定总价的20%</w:t>
      </w:r>
      <w:r>
        <w:rPr>
          <w:rFonts w:hint="eastAsia" w:ascii="宋体" w:hAnsi="宋体" w:eastAsia="宋体" w:cs="宋体"/>
          <w:color w:val="000000"/>
          <w:sz w:val="24"/>
          <w:szCs w:val="24"/>
          <w:highlight w:val="none"/>
        </w:rPr>
        <w:t>支付违约金，乙方承担由此造成的全部损失。</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15.2.3质量事故：因乙方原因发生质量事故，甲方有权根据质量事故的严重程度对乙方处以不低于</w:t>
      </w:r>
      <w:r>
        <w:rPr>
          <w:rFonts w:hint="eastAsia" w:ascii="宋体" w:hAnsi="宋体" w:eastAsia="宋体" w:cs="宋体"/>
          <w:color w:val="000000"/>
          <w:sz w:val="24"/>
          <w:szCs w:val="24"/>
          <w:highlight w:val="none"/>
          <w:u w:val="single"/>
        </w:rPr>
        <w:t>合同暂定总价20%</w:t>
      </w:r>
      <w:r>
        <w:rPr>
          <w:rFonts w:hint="eastAsia" w:ascii="宋体" w:hAnsi="宋体" w:eastAsia="宋体" w:cs="宋体"/>
          <w:color w:val="000000"/>
          <w:sz w:val="24"/>
          <w:szCs w:val="24"/>
          <w:highlight w:val="none"/>
        </w:rPr>
        <w:t>的处罚，该处罚不免除乙方自费返工或修复的责任。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15.3 安全隐患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发现乙方未遵守安全生产和文明施工规定或施工现场存在安全事故隐患的，以书面形式通知乙方整改；情况严重的，可要求乙方暂停施工。乙方在收到书面通知后的48小时内仍未整改的，甲方有权委托第三方整改，所产生的费用由甲方从应付或将付给乙方的款项中扣除，且甲方有权要求乙方支付</w:t>
      </w:r>
      <w:r>
        <w:rPr>
          <w:rFonts w:hint="eastAsia" w:ascii="宋体" w:hAnsi="宋体" w:eastAsia="宋体" w:cs="宋体"/>
          <w:color w:val="000000"/>
          <w:sz w:val="24"/>
          <w:szCs w:val="24"/>
          <w:highlight w:val="none"/>
          <w:u w:val="single"/>
        </w:rPr>
        <w:t xml:space="preserve">合同暂定总价的 20%  </w:t>
      </w:r>
      <w:r>
        <w:rPr>
          <w:rFonts w:hint="eastAsia" w:ascii="宋体" w:hAnsi="宋体" w:eastAsia="宋体" w:cs="宋体"/>
          <w:color w:val="000000"/>
          <w:sz w:val="24"/>
          <w:szCs w:val="24"/>
          <w:highlight w:val="none"/>
        </w:rPr>
        <w:t xml:space="preserve"> /次的违约金。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出现上述情形超过</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次（含</w:t>
      </w:r>
      <w:r>
        <w:rPr>
          <w:rFonts w:hint="eastAsia" w:ascii="宋体" w:hAnsi="宋体" w:eastAsia="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15.4安全事故</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对合同工程的安全施工负责，应及时、如实报告生产安全事故。乙方违反本合同规定或由于乙方原因造成的安全事故的，由乙方承担相应责任和费用，工期不予顺延。甲方根据法定部门认定的事故等级，追究乙方相应的违约赔偿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15.5项目负责人不符合合同要求</w:t>
      </w:r>
    </w:p>
    <w:p>
      <w:pPr>
        <w:pStyle w:val="13"/>
        <w:keepNext w:val="0"/>
        <w:keepLines w:val="0"/>
        <w:pageBreakBefore w:val="0"/>
        <w:widowControl w:val="0"/>
        <w:kinsoku/>
        <w:wordWrap/>
        <w:overflowPunct/>
        <w:bidi w:val="0"/>
        <w:spacing w:line="500" w:lineRule="exact"/>
        <w:ind w:firstLine="448" w:firstLineChars="200"/>
        <w:outlineLvl w:val="1"/>
        <w:rPr>
          <w:rFonts w:hint="eastAsia" w:ascii="宋体" w:hAnsi="宋体" w:eastAsia="宋体" w:cs="宋体"/>
          <w:color w:val="000000"/>
          <w:spacing w:val="-8"/>
          <w:sz w:val="24"/>
          <w:highlight w:val="none"/>
        </w:rPr>
      </w:pPr>
      <w:r>
        <w:rPr>
          <w:rFonts w:hint="eastAsia" w:ascii="宋体" w:hAnsi="宋体" w:eastAsia="宋体" w:cs="宋体"/>
          <w:color w:val="000000"/>
          <w:spacing w:val="-8"/>
          <w:sz w:val="24"/>
          <w:highlight w:val="none"/>
        </w:rPr>
        <w:t>乙方不得随意更换项目负责人及</w:t>
      </w:r>
      <w:r>
        <w:rPr>
          <w:rFonts w:hint="eastAsia" w:hAnsi="宋体" w:eastAsia="宋体" w:cs="宋体"/>
          <w:color w:val="000000"/>
          <w:spacing w:val="-8"/>
          <w:sz w:val="24"/>
          <w:highlight w:val="none"/>
          <w:lang w:val="en-US" w:eastAsia="zh-CN"/>
        </w:rPr>
        <w:t>附件6中的</w:t>
      </w:r>
      <w:r>
        <w:rPr>
          <w:rFonts w:hint="eastAsia" w:ascii="宋体" w:hAnsi="宋体" w:eastAsia="宋体" w:cs="宋体"/>
          <w:color w:val="000000"/>
          <w:spacing w:val="-8"/>
          <w:sz w:val="24"/>
          <w:highlight w:val="none"/>
        </w:rPr>
        <w:t>相关人员，</w:t>
      </w:r>
      <w:r>
        <w:rPr>
          <w:rFonts w:hint="eastAsia" w:hAnsi="宋体" w:eastAsia="宋体" w:cs="宋体"/>
          <w:color w:val="000000"/>
          <w:spacing w:val="-8"/>
          <w:sz w:val="24"/>
          <w:highlight w:val="none"/>
          <w:lang w:eastAsia="zh-CN"/>
        </w:rPr>
        <w:t>人员名单与乙方在响应文件中所载明的人员一致。</w:t>
      </w:r>
      <w:r>
        <w:rPr>
          <w:rFonts w:hint="eastAsia" w:ascii="宋体" w:hAnsi="宋体" w:eastAsia="宋体" w:cs="宋体"/>
          <w:color w:val="000000"/>
          <w:spacing w:val="-8"/>
          <w:sz w:val="24"/>
          <w:highlight w:val="none"/>
        </w:rPr>
        <w:t>如确须更换，应事先征得甲方同意。如有违反，甲方有权解除合同并要求乙方支付</w:t>
      </w:r>
      <w:r>
        <w:rPr>
          <w:rFonts w:hint="eastAsia" w:ascii="宋体" w:hAnsi="宋体" w:eastAsia="宋体" w:cs="宋体"/>
          <w:color w:val="000000"/>
          <w:spacing w:val="-8"/>
          <w:sz w:val="24"/>
          <w:highlight w:val="none"/>
          <w:u w:val="single"/>
        </w:rPr>
        <w:t xml:space="preserve">  </w:t>
      </w:r>
      <w:r>
        <w:rPr>
          <w:rFonts w:hint="eastAsia" w:hAnsi="宋体" w:eastAsia="宋体" w:cs="宋体"/>
          <w:color w:val="000000"/>
          <w:spacing w:val="-8"/>
          <w:sz w:val="24"/>
          <w:highlight w:val="none"/>
          <w:u w:val="single"/>
          <w:lang w:val="en-US" w:eastAsia="zh-CN"/>
        </w:rPr>
        <w:t>1000</w:t>
      </w:r>
      <w:r>
        <w:rPr>
          <w:rFonts w:hint="eastAsia" w:ascii="宋体" w:hAnsi="宋体" w:eastAsia="宋体" w:cs="宋体"/>
          <w:color w:val="000000"/>
          <w:spacing w:val="-8"/>
          <w:sz w:val="24"/>
          <w:highlight w:val="none"/>
          <w:u w:val="single"/>
        </w:rPr>
        <w:t xml:space="preserve"> </w:t>
      </w:r>
      <w:r>
        <w:rPr>
          <w:rFonts w:hint="eastAsia" w:ascii="宋体" w:hAnsi="宋体" w:eastAsia="宋体" w:cs="宋体"/>
          <w:color w:val="000000"/>
          <w:spacing w:val="-8"/>
          <w:sz w:val="24"/>
          <w:highlight w:val="none"/>
        </w:rPr>
        <w:t>元/人次作为违约金，以及赔偿由此造成的一切损失(包含质量安全事故、拖延工期、增加投资等损失)。在施工过程中，项目负责人</w:t>
      </w:r>
      <w:r>
        <w:rPr>
          <w:rFonts w:hint="eastAsia" w:ascii="宋体" w:hAnsi="宋体" w:eastAsia="宋体" w:cs="宋体"/>
          <w:color w:val="000000"/>
          <w:spacing w:val="-8"/>
          <w:sz w:val="24"/>
          <w:highlight w:val="none"/>
          <w:u w:val="single"/>
        </w:rPr>
        <w:t>驻现场管理，</w:t>
      </w:r>
      <w:r>
        <w:rPr>
          <w:rFonts w:hint="eastAsia" w:ascii="宋体" w:hAnsi="宋体" w:eastAsia="宋体" w:cs="宋体"/>
          <w:color w:val="000000"/>
          <w:spacing w:val="-8"/>
          <w:sz w:val="24"/>
          <w:highlight w:val="none"/>
        </w:rPr>
        <w:t>否则甲方有权要求支付违约金</w:t>
      </w:r>
      <w:r>
        <w:rPr>
          <w:rFonts w:hint="eastAsia" w:ascii="宋体" w:hAnsi="宋体" w:eastAsia="宋体" w:cs="宋体"/>
          <w:color w:val="000000"/>
          <w:spacing w:val="-8"/>
          <w:sz w:val="24"/>
          <w:highlight w:val="none"/>
          <w:u w:val="single"/>
        </w:rPr>
        <w:t xml:space="preserve"> </w:t>
      </w:r>
      <w:r>
        <w:rPr>
          <w:rFonts w:hint="eastAsia" w:hAnsi="宋体" w:eastAsia="宋体" w:cs="宋体"/>
          <w:color w:val="000000"/>
          <w:spacing w:val="-8"/>
          <w:sz w:val="24"/>
          <w:highlight w:val="none"/>
          <w:u w:val="single"/>
          <w:lang w:val="en-US" w:eastAsia="zh-CN"/>
        </w:rPr>
        <w:t>1000</w:t>
      </w:r>
      <w:r>
        <w:rPr>
          <w:rFonts w:hint="eastAsia" w:ascii="宋体" w:hAnsi="宋体" w:eastAsia="宋体" w:cs="宋体"/>
          <w:color w:val="000000"/>
          <w:spacing w:val="-8"/>
          <w:sz w:val="24"/>
          <w:highlight w:val="none"/>
          <w:u w:val="single"/>
        </w:rPr>
        <w:t xml:space="preserve"> 元</w:t>
      </w:r>
      <w:r>
        <w:rPr>
          <w:rFonts w:hint="eastAsia" w:ascii="宋体" w:hAnsi="宋体" w:eastAsia="宋体" w:cs="宋体"/>
          <w:color w:val="000000"/>
          <w:spacing w:val="-8"/>
          <w:sz w:val="24"/>
          <w:highlight w:val="none"/>
        </w:rPr>
        <w:t>/次。因此造成损失的，按实际发生额赔偿。</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15.6 乙方保证其具有符合法律法规要求的完成本工程项目应具有的相应资质，禁止转包和分包，如违反上述约定，甲方有权解除合同，要求乙方支付</w:t>
      </w:r>
      <w:r>
        <w:rPr>
          <w:rFonts w:hint="eastAsia" w:ascii="宋体" w:hAnsi="宋体" w:eastAsia="宋体" w:cs="宋体"/>
          <w:color w:val="000000"/>
          <w:sz w:val="24"/>
          <w:szCs w:val="24"/>
          <w:highlight w:val="none"/>
          <w:u w:val="single"/>
        </w:rPr>
        <w:t xml:space="preserve"> 合同暂定总价的20%</w:t>
      </w:r>
      <w:r>
        <w:rPr>
          <w:rFonts w:hint="eastAsia" w:ascii="宋体" w:hAnsi="宋体" w:eastAsia="宋体" w:cs="宋体"/>
          <w:color w:val="000000"/>
          <w:sz w:val="24"/>
          <w:szCs w:val="24"/>
          <w:highlight w:val="none"/>
        </w:rPr>
        <w:t>作为违约金。</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15.7乙方与甲方按合同履约，任何违反本合同约定的行为均构成违约，违约方应向守约方支付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1</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万元/次的违约金（合同另有约定按其条款执行）。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15.8除合同解除或终止外，违约方承担上述违约责任后仍应继续履行合同。 </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bCs/>
          <w:color w:val="000000"/>
          <w:sz w:val="24"/>
          <w:szCs w:val="24"/>
          <w:highlight w:val="none"/>
        </w:rPr>
        <w:t xml:space="preserve">第十六条  </w:t>
      </w:r>
      <w:r>
        <w:rPr>
          <w:rFonts w:hint="eastAsia" w:ascii="宋体" w:hAnsi="宋体" w:eastAsia="宋体" w:cs="宋体"/>
          <w:b/>
          <w:color w:val="000000"/>
          <w:sz w:val="24"/>
          <w:szCs w:val="24"/>
          <w:highlight w:val="none"/>
        </w:rPr>
        <w:t>不可抗力</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（2）战争行为、入侵、武装冲突或外敌行为、封锁、暴乱、恐怖行为或军事演习；</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16.4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第十七条 争议解决</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17.1 在本合同履行中，如双方发生争议，应尽量通过协商解决，协商不成的，按下列第</w:t>
      </w:r>
      <w:r>
        <w:rPr>
          <w:rFonts w:hint="eastAsia" w:ascii="宋体" w:hAnsi="宋体" w:eastAsia="宋体" w:cs="宋体"/>
          <w:color w:val="000000"/>
          <w:sz w:val="24"/>
          <w:szCs w:val="24"/>
          <w:highlight w:val="none"/>
          <w:u w:val="single"/>
        </w:rPr>
        <w:t xml:space="preserve">  2  </w:t>
      </w:r>
      <w:r>
        <w:rPr>
          <w:rFonts w:hint="eastAsia" w:ascii="宋体" w:hAnsi="宋体" w:eastAsia="宋体" w:cs="宋体"/>
          <w:color w:val="000000"/>
          <w:sz w:val="24"/>
          <w:szCs w:val="24"/>
          <w:highlight w:val="none"/>
        </w:rPr>
        <w:t>种方式解决：</w:t>
      </w:r>
    </w:p>
    <w:p>
      <w:pPr>
        <w:keepNext w:val="0"/>
        <w:keepLines w:val="0"/>
        <w:pageBreakBefore w:val="0"/>
        <w:widowControl w:val="0"/>
        <w:numPr>
          <w:ilvl w:val="0"/>
          <w:numId w:val="5"/>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向广州仲裁委员会申请仲裁; </w:t>
      </w:r>
    </w:p>
    <w:p>
      <w:pPr>
        <w:keepNext w:val="0"/>
        <w:keepLines w:val="0"/>
        <w:pageBreakBefore w:val="0"/>
        <w:widowControl w:val="0"/>
        <w:numPr>
          <w:ilvl w:val="0"/>
          <w:numId w:val="5"/>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向</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工程所在地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人民法院起诉。</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17.2 在甲方同意的情况下，除有争端之外的合同的其它部分在争端解决前应继续执行。</w:t>
      </w:r>
    </w:p>
    <w:p>
      <w:pPr>
        <w:keepNext w:val="0"/>
        <w:keepLines w:val="0"/>
        <w:pageBreakBefore w:val="0"/>
        <w:widowControl w:val="0"/>
        <w:kinsoku/>
        <w:wordWrap/>
        <w:overflowPunct/>
        <w:bidi w:val="0"/>
        <w:spacing w:line="500" w:lineRule="exact"/>
        <w:ind w:firstLine="602" w:firstLineChars="25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第十八条  其他：</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18.1 本协议未尽事宜，可由甲方、乙方双方另行签订补充协议。补充协议与本协议具有同等法律效力。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18.2 本协议自甲乙双方法定代表人或授权代理人签字并加盖公章之日起生效，双方履行完合同规定的义务后自动终止。</w:t>
      </w:r>
    </w:p>
    <w:p>
      <w:pPr>
        <w:keepNext w:val="0"/>
        <w:keepLines w:val="0"/>
        <w:pageBreakBefore w:val="0"/>
        <w:widowControl w:val="0"/>
        <w:kinsoku/>
        <w:wordWrap/>
        <w:overflowPunct/>
        <w:bidi w:val="0"/>
        <w:spacing w:line="500" w:lineRule="exact"/>
        <w:ind w:left="240"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18.3 本合同一式</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份，甲方执</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份，乙方执</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份。均具有同等法律效力。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18.4</w:t>
      </w:r>
      <w:r>
        <w:rPr>
          <w:rFonts w:hint="eastAsia" w:ascii="宋体" w:hAnsi="宋体" w:eastAsia="宋体" w:cs="宋体"/>
          <w:bCs/>
          <w:color w:val="000000"/>
          <w:sz w:val="24"/>
          <w:szCs w:val="24"/>
          <w:highlight w:val="none"/>
        </w:rPr>
        <w:t>补充条款：</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b/>
          <w:bCs/>
          <w:color w:val="000000"/>
          <w:sz w:val="24"/>
          <w:szCs w:val="24"/>
          <w:highlight w:val="none"/>
        </w:rPr>
        <w:t xml:space="preserve">。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附件：1.中标通知书/发包通知书/</w:t>
      </w:r>
      <w:r>
        <w:rPr>
          <w:rFonts w:hint="eastAsia" w:ascii="宋体" w:hAnsi="宋体" w:eastAsia="宋体" w:cs="宋体"/>
          <w:color w:val="000000"/>
          <w:sz w:val="24"/>
          <w:szCs w:val="24"/>
          <w:highlight w:val="none"/>
          <w:lang w:val="en-US" w:eastAsia="zh-CN"/>
        </w:rPr>
        <w:t>成交通知书/</w:t>
      </w:r>
      <w:r>
        <w:rPr>
          <w:rFonts w:hint="eastAsia" w:ascii="宋体" w:hAnsi="宋体" w:eastAsia="宋体" w:cs="宋体"/>
          <w:color w:val="000000"/>
          <w:sz w:val="24"/>
          <w:szCs w:val="24"/>
          <w:highlight w:val="none"/>
        </w:rPr>
        <w:t>委托函；（如有）</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2.工程质量保修书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3.廉洁协议</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4.施工安全协议书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5.安全生产承诺书</w:t>
      </w:r>
    </w:p>
    <w:p>
      <w:pPr>
        <w:keepNext w:val="0"/>
        <w:keepLines w:val="0"/>
        <w:pageBreakBefore w:val="0"/>
        <w:widowControl w:val="0"/>
        <w:kinsoku/>
        <w:wordWrap/>
        <w:overflowPunct/>
        <w:bidi w:val="0"/>
        <w:spacing w:line="500" w:lineRule="exact"/>
        <w:ind w:firstLine="1200" w:firstLineChars="50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6.投入工程人员架构表</w:t>
      </w:r>
      <w:r>
        <w:rPr>
          <w:rFonts w:hint="eastAsia" w:ascii="宋体" w:hAnsi="宋体" w:eastAsia="宋体" w:cs="宋体"/>
          <w:color w:val="000000"/>
          <w:sz w:val="24"/>
          <w:szCs w:val="24"/>
          <w:highlight w:val="none"/>
          <w:lang w:val="en-US" w:eastAsia="zh-CN"/>
        </w:rPr>
        <w:t>/应急物资清单</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.工程量报价单/工程量清单</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.履约保函（模板）</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.授权委托证明（如需）</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甲方：广州市净水有限公司（盖章）         乙方：（盖章）</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法人代表：                               法人代表：</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                                   地址：</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委托代理人：                             委托代理人：</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经办人：                                 经办人：</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联系电话：                               联系电话：</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传真：                                   传真：</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签署日期：    年    月    日     签署日期：    年    月    日</w:t>
      </w:r>
    </w:p>
    <w:p>
      <w:pPr>
        <w:pStyle w:val="2"/>
        <w:rPr>
          <w:rFonts w:hint="eastAsia"/>
        </w:rPr>
      </w:pPr>
    </w:p>
    <w:p>
      <w:pPr>
        <w:spacing w:before="156" w:beforeLines="50" w:line="580" w:lineRule="exact"/>
        <w:outlineLvl w:val="1"/>
        <w:rPr>
          <w:rFonts w:hint="eastAsia" w:ascii="宋体" w:hAnsi="宋体"/>
          <w:b/>
          <w:color w:val="000000"/>
          <w:sz w:val="24"/>
          <w:highlight w:val="none"/>
        </w:rPr>
      </w:pPr>
    </w:p>
    <w:p>
      <w:pPr>
        <w:spacing w:before="156" w:beforeLines="50" w:line="580" w:lineRule="exact"/>
        <w:outlineLvl w:val="1"/>
        <w:rPr>
          <w:rFonts w:hint="eastAsia" w:ascii="宋体" w:hAnsi="宋体"/>
          <w:b/>
          <w:color w:val="000000"/>
          <w:sz w:val="24"/>
          <w:highlight w:val="none"/>
        </w:rPr>
      </w:pPr>
    </w:p>
    <w:p>
      <w:pPr>
        <w:spacing w:before="156" w:beforeLines="50" w:line="580" w:lineRule="exact"/>
        <w:outlineLvl w:val="1"/>
        <w:rPr>
          <w:rFonts w:hint="eastAsia" w:ascii="宋体" w:hAnsi="宋体"/>
          <w:b/>
          <w:color w:val="000000"/>
          <w:sz w:val="24"/>
          <w:highlight w:val="none"/>
        </w:rPr>
      </w:pPr>
    </w:p>
    <w:p>
      <w:pPr>
        <w:spacing w:before="156" w:beforeLines="50" w:line="580" w:lineRule="exact"/>
        <w:outlineLvl w:val="1"/>
        <w:rPr>
          <w:rFonts w:hint="eastAsia" w:ascii="宋体" w:hAnsi="宋体"/>
          <w:b/>
          <w:color w:val="000000"/>
          <w:sz w:val="24"/>
          <w:highlight w:val="none"/>
        </w:rPr>
      </w:pPr>
    </w:p>
    <w:p>
      <w:pPr>
        <w:pStyle w:val="2"/>
        <w:rPr>
          <w:rFonts w:hint="eastAsia" w:ascii="宋体" w:hAnsi="宋体"/>
          <w:b/>
          <w:color w:val="000000"/>
          <w:sz w:val="24"/>
          <w:highlight w:val="none"/>
        </w:rPr>
      </w:pPr>
    </w:p>
    <w:p>
      <w:pPr>
        <w:pStyle w:val="2"/>
        <w:rPr>
          <w:rFonts w:hint="eastAsia" w:ascii="宋体" w:hAnsi="宋体"/>
          <w:b/>
          <w:color w:val="000000"/>
          <w:sz w:val="24"/>
          <w:highlight w:val="none"/>
        </w:rPr>
      </w:pPr>
    </w:p>
    <w:p>
      <w:pPr>
        <w:pStyle w:val="2"/>
        <w:rPr>
          <w:rFonts w:hint="eastAsia" w:ascii="宋体" w:hAnsi="宋体"/>
          <w:b/>
          <w:color w:val="000000"/>
          <w:sz w:val="24"/>
          <w:highlight w:val="none"/>
        </w:rPr>
      </w:pPr>
    </w:p>
    <w:p>
      <w:pPr>
        <w:spacing w:before="156" w:beforeLines="50" w:line="580" w:lineRule="exact"/>
        <w:outlineLvl w:val="1"/>
        <w:rPr>
          <w:rFonts w:hint="eastAsia" w:ascii="宋体" w:hAnsi="宋体"/>
          <w:b/>
          <w:color w:val="000000"/>
          <w:sz w:val="24"/>
          <w:highlight w:val="none"/>
        </w:rPr>
      </w:pPr>
    </w:p>
    <w:p>
      <w:pPr>
        <w:pStyle w:val="2"/>
        <w:rPr>
          <w:rFonts w:hint="eastAsia" w:ascii="宋体" w:hAnsi="宋体"/>
          <w:b/>
          <w:color w:val="000000"/>
          <w:sz w:val="24"/>
          <w:highlight w:val="none"/>
        </w:rPr>
      </w:pPr>
    </w:p>
    <w:p>
      <w:pPr>
        <w:pStyle w:val="2"/>
        <w:rPr>
          <w:rFonts w:hint="eastAsia" w:ascii="宋体" w:hAnsi="宋体"/>
          <w:b/>
          <w:color w:val="000000"/>
          <w:sz w:val="24"/>
          <w:highlight w:val="none"/>
        </w:rPr>
      </w:pPr>
    </w:p>
    <w:p>
      <w:pPr>
        <w:spacing w:before="156" w:beforeLines="50" w:line="580" w:lineRule="exact"/>
        <w:outlineLvl w:val="1"/>
      </w:pPr>
      <w:r>
        <w:rPr>
          <w:rFonts w:hint="eastAsia" w:ascii="宋体" w:hAnsi="宋体"/>
          <w:b/>
          <w:color w:val="000000"/>
          <w:sz w:val="24"/>
          <w:highlight w:val="none"/>
        </w:rPr>
        <w:t>附件2：</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center"/>
        <w:textAlignment w:val="auto"/>
        <w:rPr>
          <w:rFonts w:hint="eastAsia" w:ascii="宋体" w:hAnsi="宋体" w:eastAsia="宋体" w:cs="宋体"/>
          <w:color w:val="000000"/>
          <w:kern w:val="0"/>
          <w:sz w:val="24"/>
          <w:highlight w:val="none"/>
        </w:rPr>
      </w:pPr>
      <w:r>
        <w:rPr>
          <w:rFonts w:hint="eastAsia" w:ascii="宋体" w:hAnsi="宋体" w:eastAsia="宋体" w:cs="宋体"/>
          <w:b/>
          <w:bCs/>
          <w:color w:val="000000"/>
          <w:kern w:val="0"/>
          <w:sz w:val="24"/>
          <w:highlight w:val="none"/>
        </w:rPr>
        <w:t>工程质量保修书</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highlight w:val="none"/>
        </w:rPr>
      </w:pP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承包人（甲方）：广州市净水有限公司</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发包人（乙方）： </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为保证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在合理使用期限内正常使用，甲方、乙方协商一致签订工程质量保修书。乙方在质量保修期内按照有关管理规定及双方约定承担工程质量保修责任。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一、工程质量保修范围和内容</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质量保修范围双方约定如下：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即乙方施工的工程范围。</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二、质量保修期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质量保修期从工程实际竣工之日算起。分单项竣工验收的工程，按单项工程分别计算质量保修期。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双方根据国家有关规定，结合具体工程约定本工程的质量保修期如下：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1、土建工程为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年，屋面防水工程为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5</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2、电气管线、上下水管线安装工程为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3、供热及供冷为为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个采暖期及供冷期； </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4、室外的上下水和小区道路等市政公用工程为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5、其他约定：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不得低于法定保修期限</w:t>
      </w:r>
      <w:r>
        <w:rPr>
          <w:rFonts w:hint="eastAsia" w:ascii="宋体" w:hAnsi="宋体" w:eastAsia="宋体" w:cs="宋体"/>
          <w:color w:val="000000"/>
          <w:kern w:val="0"/>
          <w:sz w:val="24"/>
          <w:szCs w:val="24"/>
          <w:highlight w:val="none"/>
          <w:u w:val="single"/>
        </w:rPr>
        <w:t xml:space="preserve">  .</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三、质量保修责任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1、属于保修范围、内容的项目，乙方应当在接到保修通知之日起48小时内派人修理。乙方不在约定期限内派人修理，甲方可以委托其他人员修理，保修费用从质量保修金内扣除。</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2、发生紧急抢修事故的（如上水跑水、暖气漏水漏气、燃气漏气等），乙方在接到事故通知后，应当立即到达事故现场抢修。非乙方施工质量引起的事故，抢修费用由甲方承担。</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3、在国家规定的工程合理使用期限内，乙方确保地基基础工程和主体结构的质量。因乙方原因致使工程在合理使用期限内造成人身和财产损害的，乙方应承担损害赔偿责任。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四、质量保修金的支付</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工程质量保修金一般不超过施工合同价款的</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％，本工程约定的工程质量保修金为合同暂定总价/合同结算审定价的</w:t>
      </w:r>
      <w:r>
        <w:rPr>
          <w:rFonts w:hint="eastAsia" w:ascii="宋体" w:hAnsi="宋体" w:eastAsia="宋体" w:cs="宋体"/>
          <w:b/>
          <w:bCs/>
          <w:color w:val="000000"/>
          <w:kern w:val="0"/>
          <w:sz w:val="24"/>
          <w:szCs w:val="24"/>
          <w:highlight w:val="none"/>
          <w:u w:val="single"/>
        </w:rPr>
        <w:t xml:space="preserve">  3%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本工程双方约定乙方向甲方支付工程质量保修金金额</w:t>
      </w:r>
      <w:r>
        <w:rPr>
          <w:rFonts w:hint="eastAsia" w:ascii="宋体" w:hAnsi="宋体" w:eastAsia="宋体" w:cs="宋体"/>
          <w:color w:val="000000"/>
          <w:kern w:val="0"/>
          <w:sz w:val="24"/>
          <w:szCs w:val="24"/>
          <w:highlight w:val="none"/>
          <w:u w:val="single"/>
        </w:rPr>
        <w:t>详见（合同名称+合同编号）</w:t>
      </w:r>
      <w:r>
        <w:rPr>
          <w:rFonts w:hint="eastAsia" w:ascii="宋体" w:hAnsi="宋体" w:eastAsia="宋体" w:cs="宋体"/>
          <w:color w:val="000000"/>
          <w:kern w:val="0"/>
          <w:sz w:val="24"/>
          <w:szCs w:val="24"/>
          <w:highlight w:val="none"/>
        </w:rPr>
        <w:t>。质量保修金银行利率为</w:t>
      </w:r>
      <w:r>
        <w:rPr>
          <w:rFonts w:hint="eastAsia" w:ascii="宋体" w:hAnsi="宋体" w:eastAsia="宋体" w:cs="宋体"/>
          <w:color w:val="000000"/>
          <w:kern w:val="0"/>
          <w:sz w:val="24"/>
          <w:szCs w:val="24"/>
          <w:highlight w:val="none"/>
          <w:u w:val="single"/>
        </w:rPr>
        <w:t xml:space="preserve"> 零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五、其他</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双方约定的其他质量保修事项：</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本工程质量保修书作为施工合同附件，由甲方、乙方双方共同签署。</w:t>
      </w:r>
    </w:p>
    <w:p>
      <w:pPr>
        <w:keepNext w:val="0"/>
        <w:keepLines w:val="0"/>
        <w:pageBreakBefore w:val="0"/>
        <w:kinsoku/>
        <w:wordWrap/>
        <w:overflowPunct/>
        <w:topLinePunct w:val="0"/>
        <w:autoSpaceDE w:val="0"/>
        <w:autoSpaceDN w:val="0"/>
        <w:bidi w:val="0"/>
        <w:adjustRightInd w:val="0"/>
        <w:spacing w:before="100" w:after="100" w:line="500" w:lineRule="exact"/>
        <w:ind w:left="6698" w:leftChars="104" w:right="360" w:hanging="6480" w:hangingChars="27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甲方（甲方）：                      乙方（乙方）:</w:t>
      </w:r>
    </w:p>
    <w:p>
      <w:pPr>
        <w:keepNext w:val="0"/>
        <w:keepLines w:val="0"/>
        <w:pageBreakBefore w:val="0"/>
        <w:kinsoku/>
        <w:wordWrap/>
        <w:overflowPunct/>
        <w:topLinePunct w:val="0"/>
        <w:autoSpaceDE w:val="0"/>
        <w:autoSpaceDN w:val="0"/>
        <w:bidi w:val="0"/>
        <w:adjustRightInd w:val="0"/>
        <w:spacing w:before="100" w:after="100" w:line="500" w:lineRule="exact"/>
        <w:ind w:right="360"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 xml:space="preserve">广州市净水有限公司                    </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（盖章）                           （盖章）</w:t>
      </w:r>
    </w:p>
    <w:p>
      <w:pPr>
        <w:keepNext w:val="0"/>
        <w:keepLines w:val="0"/>
        <w:pageBreakBefore w:val="0"/>
        <w:kinsoku/>
        <w:wordWrap/>
        <w:overflowPunct/>
        <w:topLinePunct w:val="0"/>
        <w:autoSpaceDE w:val="0"/>
        <w:autoSpaceDN w:val="0"/>
        <w:bidi w:val="0"/>
        <w:adjustRightInd w:val="0"/>
        <w:spacing w:line="500" w:lineRule="exact"/>
        <w:ind w:left="360" w:right="-17" w:rightChars="-8"/>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经办人：                             经办人：</w:t>
      </w:r>
    </w:p>
    <w:p>
      <w:pPr>
        <w:keepNext w:val="0"/>
        <w:keepLines w:val="0"/>
        <w:pageBreakBefore w:val="0"/>
        <w:kinsoku/>
        <w:wordWrap/>
        <w:overflowPunct/>
        <w:topLinePunct w:val="0"/>
        <w:autoSpaceDE w:val="0"/>
        <w:autoSpaceDN w:val="0"/>
        <w:bidi w:val="0"/>
        <w:adjustRightInd w:val="0"/>
        <w:spacing w:before="0" w:after="0" w:line="500" w:lineRule="exact"/>
        <w:ind w:right="-15" w:rightChars="-7"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  话：                             电   话：</w:t>
      </w:r>
    </w:p>
    <w:p>
      <w:pPr>
        <w:keepNext w:val="0"/>
        <w:keepLines w:val="0"/>
        <w:pageBreakBefore w:val="0"/>
        <w:kinsoku/>
        <w:wordWrap/>
        <w:overflowPunct/>
        <w:topLinePunct w:val="0"/>
        <w:autoSpaceDE w:val="0"/>
        <w:autoSpaceDN w:val="0"/>
        <w:bidi w:val="0"/>
        <w:adjustRightInd w:val="0"/>
        <w:spacing w:before="0" w:after="0" w:line="500" w:lineRule="exact"/>
        <w:ind w:right="-15" w:rightChars="-7"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签订日期：      年   月   日         签订日期：      年   月   日</w:t>
      </w: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附件3：</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宋体" w:hAnsi="宋体" w:eastAsia="宋体" w:cs="宋体"/>
          <w:b/>
          <w:color w:val="000000"/>
          <w:highlight w:val="none"/>
        </w:rPr>
        <w:t xml:space="preserve">         </w:t>
      </w: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5"/>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pStyle w:val="2"/>
        <w:rPr>
          <w:rFonts w:hint="eastAsia" w:ascii="宋体" w:hAnsi="宋体" w:eastAsia="宋体" w:cs="宋体"/>
          <w:b/>
          <w:color w:val="000000"/>
          <w:sz w:val="24"/>
          <w:highlight w:val="none"/>
        </w:rPr>
      </w:pPr>
    </w:p>
    <w:p>
      <w:pPr>
        <w:pStyle w:val="2"/>
        <w:rPr>
          <w:rFonts w:hint="eastAsia" w:ascii="宋体" w:hAnsi="宋体" w:eastAsia="宋体" w:cs="宋体"/>
          <w:b/>
          <w:color w:val="000000"/>
          <w:sz w:val="24"/>
          <w:highlight w:val="none"/>
        </w:rPr>
      </w:pPr>
    </w:p>
    <w:p>
      <w:pPr>
        <w:pStyle w:val="2"/>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 xml:space="preserve">附件4：                                                     </w:t>
      </w: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Cs/>
          <w:color w:val="000000"/>
          <w:kern w:val="0"/>
          <w:sz w:val="44"/>
          <w:szCs w:val="44"/>
          <w:highlight w:val="none"/>
        </w:rPr>
      </w:pPr>
      <w:r>
        <w:rPr>
          <w:rFonts w:hint="eastAsia" w:ascii="宋体" w:hAnsi="宋体" w:eastAsia="宋体" w:cs="宋体"/>
          <w:bCs/>
          <w:color w:val="000000"/>
          <w:kern w:val="0"/>
          <w:sz w:val="44"/>
          <w:szCs w:val="44"/>
          <w:highlight w:val="none"/>
        </w:rPr>
        <w:t>施工安全协议书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甲方：</w:t>
      </w:r>
      <w:r>
        <w:rPr>
          <w:rFonts w:hint="eastAsia" w:ascii="宋体" w:hAnsi="宋体" w:eastAsia="宋体" w:cs="宋体"/>
          <w:color w:val="000000"/>
          <w:sz w:val="24"/>
          <w:szCs w:val="24"/>
          <w:highlight w:val="none"/>
        </w:rPr>
        <w:t>广州市净水有限公司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乙方： </w:t>
      </w:r>
    </w:p>
    <w:p>
      <w:pPr>
        <w:keepNext w:val="0"/>
        <w:keepLines w:val="0"/>
        <w:pageBreakBefore w:val="0"/>
        <w:kinsoku/>
        <w:wordWrap/>
        <w:overflowPunct/>
        <w:topLinePunct w:val="0"/>
        <w:bidi w:val="0"/>
        <w:adjustRightInd w:val="0"/>
        <w:snapToGrid w:val="0"/>
        <w:spacing w:line="500" w:lineRule="exact"/>
        <w:jc w:val="left"/>
        <w:textAlignment w:val="auto"/>
        <w:rPr>
          <w:rStyle w:val="26"/>
          <w:rFonts w:hint="eastAsia" w:ascii="宋体" w:hAnsi="宋体" w:eastAsia="宋体" w:cs="宋体"/>
          <w:b w:val="0"/>
          <w:color w:val="000000"/>
          <w:sz w:val="24"/>
          <w:szCs w:val="24"/>
          <w:highlight w:val="none"/>
          <w:u w:val="single"/>
        </w:rPr>
      </w:pP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一、本协议与主合同的关系</w:t>
      </w:r>
    </w:p>
    <w:p>
      <w:pPr>
        <w:keepNext w:val="0"/>
        <w:keepLines w:val="0"/>
        <w:pageBreakBefore w:val="0"/>
        <w:kinsoku/>
        <w:wordWrap/>
        <w:overflowPunct/>
        <w:topLinePunct w:val="0"/>
        <w:bidi w:val="0"/>
        <w:adjustRightInd w:val="0"/>
        <w:snapToGrid w:val="0"/>
        <w:spacing w:line="500" w:lineRule="exact"/>
        <w:ind w:left="105"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本协议作为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的组成部分，与主合同具有同等法律。</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二、双方的责任、权利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（一）甲方的责任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应当向施工单位提供施工现场及毗邻区域内供水、排水、供电、供气、供热、通信、广播电视等地下管线资料，气象和水文观测资料，相邻建筑物和构筑物、地下工程的有关资料，并保证资料的真实、准确、完整。</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2.不得对勘察、设计、施工、工程监理等单位提出不符合建设工程安全生产法律、法规和强制性标准规定的要求。</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3.检查乙方安全措施的投入。对实际发生安全投入的费用予以支付，对无实际在现场进行安全投入的，予以扣除。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4.不得明示或者暗示施工单位购买、租赁、使用不符合安全施工要求的安全防护用具、机械设备、施工机具及配件、消防设施和器材。</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5.在甲方生产营运场所内施工的，必须告知乙方该场所可能存在的安全风险，要求乙方在施工前应重新识别现场的安全风险并采取措施进行管控。</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（二）甲方的权利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1.按照《广州净水公司工程项目安全管理标准》（以下简称《标准》）等办法对乙方进行施工安全管理考核评比。</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2.对于乙方考核评比较差，或不服从甲方管理，违反安全生产管理规定等违约行为的，甲方有权对乙方采取以下一种或以上的方式处理：</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（1）经济处罚；</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（2）诚信扣分；</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（3）限制投标，或经其他单位承包后以分包方参与项目实施；</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（4）将其承揽的项目安排第三方单位进行实施，由此产生的费用及造成的损失在该项目工程费用或履约保证金中扣除；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（5）向行业协会（包括但不限于广东省市政行业协会、广州市市政行业协会等）反映。</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3.乙方对存在问题拒不整改的，或存在安全费用弄虚作假情况的，视为违约，甲方有权对乙方进行违约金扣罚。如乙方拒不缴纳违约金的，甲方有权在履约保证金中扣除。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（三）乙方的责任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1.乙方向甲方承诺，已建立完善的安全管理体系并有效运转，必须严格执行国家、地方和行业主管部门关于施工的强制性标准、地方行政法规、管理要求。</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乙方必须依法为施工现场从事危险作业的人员办理意外伤害保险、购买安全生产责任保险。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2.乙方施工安全措施费单列，实报实销。严禁虚报未进行实际安全投入的费用。</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3.乙方必须严格按照甲方制定的《标准》要求，落实各项安全管理工作。</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乙方应根据当前国家、行业或甲方近期安全管理的突出方面，或针对项目实际，有针对性地开展安全管理工作，接受甲方的安全管理评比。</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乙方必须配合甲方的安全监督检查，并承诺立即组织对提出的问题隐患进行整改。</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4.乙方必须提供本项目全体人员已通过三级安全教育及职业健康体检的证明。</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抽查具体材料时能如实提供备。做好人员职业健康体检，确保全员没有职业病。</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禁止有职业禁忌证的人员从事禁忌证相关工作。</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乙方该项目的管理人员、作业人员（包括分包人员）每年至少由乙方单位进行一次安全生产教育培训，并保存好相关培训证明备查。</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5.乙方必须建立应急管理体系，编制应急预案和现场处置方案，并定期组织开展应急演练。施工现场，乙方应根据施工方案在施工现场配置应急救援物资，并做好应急救援物资的定期检查，确保完好、有效。</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6.乙方发生突发事件时，应按甲方制度要求立即报甲方，并同时积极主动地开展应急救援，采取有效措施将事故影响控制在最小范围内。</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7.乙方必须严格履行本协议，遵守甲方各项管理规定，服从管理。乙方对存在问题拒不整改的，视为违约，甲方有权对乙方进行违约金扣罚。如乙方拒不缴纳违约金的，甲方有权在履约保证金中扣除。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（四）乙方的权利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1.对甲方的违章指挥，拒绝执行，但需书面明确指出甲方所违反的具体法律法规、标准规范等。</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2.对甲方明示或者暗示乙方购买、租赁、使用不符合安全施工要求的安全防护用具、机械设备、施工机具及配件、消防设施和器材的，拒绝执行。</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三、事故责任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1.在乙方承包范围内，由于乙方责任发生生产安全事故时，造成的甲方、乙方或者第三方人身伤害事故，乙方负全部责任。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2.乙方人员在非承包区域遭受意外伤害的，乙方负全部责任。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3.乙方人员违规进入甲方或第三方承包区域，造成事故的，乙方负全部事故责任；乙方人员遭受人身伤害的，乙方负全部责任。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5.乙方在甲方生产区域内发生生产安全事故后，必须在第一时间向甲方报告，迟报或者隐瞒不报生产安全事故，承担事故的全部责任。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6.乙方各类人员在甲方生产区域内发生人身伤害事故和其他事故，由乙方负责调查、处理和统计上报，并报甲方安全监督部门备案。</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7.本协议未尽事宜，依据有关法规。规章处理，法规、规章没有明确规定的，经双方协商处理解决。</w:t>
      </w:r>
    </w:p>
    <w:p>
      <w:pPr>
        <w:pStyle w:val="38"/>
        <w:keepNext w:val="0"/>
        <w:keepLines w:val="0"/>
        <w:pageBreakBefore w:val="0"/>
        <w:kinsoku/>
        <w:wordWrap/>
        <w:overflowPunct/>
        <w:topLinePunct w:val="0"/>
        <w:bidi w:val="0"/>
        <w:spacing w:line="500" w:lineRule="exact"/>
        <w:ind w:firstLine="482" w:firstLineChars="200"/>
        <w:textAlignment w:val="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四、补充条款：</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五、附则</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本协议与主合同同时签订、同时终止、同时生效，具有相同的法律效力，自甲方、乙方双方签字、盖章生效，甲方、乙方双方执持数量与主合同一致。</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spacing w:line="500" w:lineRule="exact"/>
        <w:ind w:left="5490" w:leftChars="100" w:hanging="5280" w:hangingChars="2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甲方：</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kern w:val="0"/>
          <w:sz w:val="24"/>
          <w:szCs w:val="24"/>
          <w:highlight w:val="none"/>
        </w:rPr>
        <w:t xml:space="preserve">　             乙方： </w:t>
      </w:r>
    </w:p>
    <w:p>
      <w:pPr>
        <w:keepNext w:val="0"/>
        <w:keepLines w:val="0"/>
        <w:pageBreakBefore w:val="0"/>
        <w:kinsoku/>
        <w:wordWrap/>
        <w:overflowPunct/>
        <w:topLinePunct w:val="0"/>
        <w:bidi w:val="0"/>
        <w:adjustRightInd w:val="0"/>
        <w:snapToGrid w:val="0"/>
        <w:spacing w:line="500" w:lineRule="exact"/>
        <w:ind w:left="1290" w:leftChars="100" w:hanging="1080" w:hangingChars="4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负责人（签名）：                              负责人（签名）：</w:t>
      </w:r>
    </w:p>
    <w:p>
      <w:pPr>
        <w:keepNext w:val="0"/>
        <w:keepLines w:val="0"/>
        <w:pageBreakBefore w:val="0"/>
        <w:widowControl/>
        <w:kinsoku/>
        <w:wordWrap/>
        <w:overflowPunct/>
        <w:topLinePunct w:val="0"/>
        <w:bidi w:val="0"/>
        <w:spacing w:line="500" w:lineRule="exact"/>
        <w:ind w:firstLine="240" w:firstLineChars="1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地址：</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kern w:val="0"/>
          <w:sz w:val="24"/>
          <w:szCs w:val="24"/>
          <w:highlight w:val="none"/>
        </w:rPr>
        <w:t xml:space="preserve">    　       地址： </w:t>
      </w:r>
    </w:p>
    <w:p>
      <w:pPr>
        <w:keepNext w:val="0"/>
        <w:keepLines w:val="0"/>
        <w:pageBreakBefore w:val="0"/>
        <w:widowControl/>
        <w:kinsoku/>
        <w:wordWrap/>
        <w:overflowPunct/>
        <w:topLinePunct w:val="0"/>
        <w:bidi w:val="0"/>
        <w:spacing w:line="500" w:lineRule="exact"/>
        <w:ind w:firstLine="240" w:firstLineChars="1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电话：                            　　     电话：</w:t>
      </w:r>
    </w:p>
    <w:p>
      <w:pPr>
        <w:keepNext w:val="0"/>
        <w:keepLines w:val="0"/>
        <w:pageBreakBefore w:val="0"/>
        <w:widowControl/>
        <w:kinsoku/>
        <w:wordWrap/>
        <w:overflowPunct/>
        <w:topLinePunct w:val="0"/>
        <w:bidi w:val="0"/>
        <w:spacing w:line="500" w:lineRule="exact"/>
        <w:ind w:firstLine="1560" w:firstLineChars="65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年   月   日         </w:t>
      </w:r>
      <w:r>
        <w:rPr>
          <w:rFonts w:hint="eastAsia" w:ascii="宋体" w:hAnsi="宋体" w:eastAsia="宋体" w:cs="宋体"/>
          <w:color w:val="000000"/>
          <w:kern w:val="0"/>
          <w:sz w:val="24"/>
          <w:szCs w:val="24"/>
          <w:highlight w:val="none"/>
        </w:rPr>
        <w:tab/>
      </w:r>
      <w:r>
        <w:rPr>
          <w:rFonts w:hint="eastAsia" w:ascii="宋体" w:hAnsi="宋体" w:eastAsia="宋体" w:cs="宋体"/>
          <w:color w:val="000000"/>
          <w:kern w:val="0"/>
          <w:sz w:val="24"/>
          <w:szCs w:val="24"/>
          <w:highlight w:val="none"/>
        </w:rPr>
        <w:t xml:space="preserve">                年   月    日</w:t>
      </w:r>
    </w:p>
    <w:p>
      <w:pPr>
        <w:keepNext w:val="0"/>
        <w:keepLines w:val="0"/>
        <w:pageBreakBefore w:val="0"/>
        <w:kinsoku/>
        <w:wordWrap/>
        <w:overflowPunct/>
        <w:topLinePunct w:val="0"/>
        <w:bidi w:val="0"/>
        <w:adjustRightInd w:val="0"/>
        <w:snapToGrid w:val="0"/>
        <w:spacing w:line="500" w:lineRule="exact"/>
        <w:ind w:left="1320" w:hanging="1320" w:hangingChars="5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pPr>
        <w:keepNext w:val="0"/>
        <w:keepLines w:val="0"/>
        <w:pageBreakBefore w:val="0"/>
        <w:widowControl/>
        <w:kinsoku/>
        <w:wordWrap/>
        <w:overflowPunct/>
        <w:topLinePunct w:val="0"/>
        <w:bidi w:val="0"/>
        <w:spacing w:line="500" w:lineRule="exact"/>
        <w:jc w:val="left"/>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szCs w:val="24"/>
          <w:highlight w:val="none"/>
        </w:rPr>
        <w:br w:type="page"/>
      </w:r>
      <w:r>
        <w:rPr>
          <w:rFonts w:hint="eastAsia" w:ascii="宋体" w:hAnsi="宋体" w:eastAsia="宋体" w:cs="宋体"/>
          <w:b/>
          <w:color w:val="000000"/>
          <w:sz w:val="24"/>
          <w:highlight w:val="none"/>
        </w:rPr>
        <w:t>附件5：</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安全生产承诺书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致：广州市净水有限公司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为确保我公司承包的</w:t>
      </w:r>
      <w:r>
        <w:rPr>
          <w:rFonts w:hint="eastAsia" w:ascii="宋体" w:hAnsi="宋体" w:eastAsia="宋体" w:cs="宋体"/>
          <w:b/>
          <w:bCs/>
          <w:color w:val="000000"/>
          <w:sz w:val="24"/>
          <w:szCs w:val="24"/>
          <w:highlight w:val="none"/>
        </w:rPr>
        <w:t xml:space="preserve"> </w:t>
      </w:r>
      <w:r>
        <w:rPr>
          <w:rFonts w:hint="eastAsia" w:ascii="宋体" w:hAnsi="宋体" w:eastAsia="宋体" w:cs="宋体"/>
          <w:b/>
          <w:bCs/>
          <w:color w:val="000000"/>
          <w:sz w:val="24"/>
          <w:szCs w:val="24"/>
          <w:highlight w:val="none"/>
          <w:u w:val="single"/>
        </w:rPr>
        <w:t xml:space="preserve">       </w:t>
      </w:r>
      <w:r>
        <w:rPr>
          <w:rFonts w:hint="eastAsia" w:ascii="宋体" w:hAnsi="宋体" w:eastAsia="宋体" w:cs="宋体"/>
          <w:color w:val="000000"/>
          <w:sz w:val="24"/>
          <w:szCs w:val="24"/>
          <w:highlight w:val="none"/>
        </w:rPr>
        <w:t>项目在施工期间的施工安全，特郑重承诺如下：</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一、认真组织施工人员、管理人员学习有关施工安全的知识，争取做到人人懂安全，事事保安全。</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二、严格执行安全施工的有关规定和规程，文明施工，安全施工。</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三、切实履行施工安全协议书规定的各项安全管理职责。</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我方保证严格依据国家、相关行业有关规定和施工承包合同的要求安全施工，安全生产目标为：不发生安全事故。我方保证切实执行与贵公司签订的施工安全协议书，如发生安全生产责任事故导致人员重伤累计2人次或死亡1人的，从认定为安全事故责任之日起，我方自动放弃在你方项目中 1年的投标资格；重伤累计3人次及以上或死亡2人及以上的，从认定为安全事故责任之日起，我方自动放弃在你方项目中3年的投标资格。</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p>
    <w:p>
      <w:pPr>
        <w:keepNext w:val="0"/>
        <w:keepLines w:val="0"/>
        <w:pageBreakBefore w:val="0"/>
        <w:tabs>
          <w:tab w:val="left" w:pos="2352"/>
        </w:tabs>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b/>
      </w:r>
    </w:p>
    <w:p>
      <w:pPr>
        <w:keepNext w:val="0"/>
        <w:keepLines w:val="0"/>
        <w:pageBreakBefore w:val="0"/>
        <w:tabs>
          <w:tab w:val="left" w:pos="2224"/>
          <w:tab w:val="left" w:pos="7152"/>
        </w:tabs>
        <w:kinsoku/>
        <w:wordWrap/>
        <w:overflowPunct/>
        <w:topLinePunct w:val="0"/>
        <w:bidi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ab/>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施工单位：（盖章）</w:t>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spacing w:line="500" w:lineRule="exact"/>
        <w:ind w:firstLine="4440" w:firstLineChars="18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年   月   日</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widowControl/>
        <w:kinsoku/>
        <w:wordWrap/>
        <w:overflowPunct/>
        <w:bidi w:val="0"/>
        <w:spacing w:line="360" w:lineRule="exact"/>
        <w:ind w:firstLine="0" w:firstLineChars="0"/>
        <w:jc w:val="lef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附件7</w:t>
      </w:r>
      <w:r>
        <w:rPr>
          <w:rFonts w:hint="eastAsia" w:ascii="宋体" w:hAnsi="宋体" w:eastAsia="宋体" w:cs="宋体"/>
          <w:b/>
          <w:bCs/>
          <w:color w:val="000000"/>
          <w:sz w:val="21"/>
          <w:szCs w:val="21"/>
          <w:highlight w:val="none"/>
        </w:rPr>
        <w:t>.工程量报价单/工程量清单</w:t>
      </w:r>
    </w:p>
    <w:p>
      <w:pPr>
        <w:keepNext w:val="0"/>
        <w:keepLines w:val="0"/>
        <w:pageBreakBefore w:val="0"/>
        <w:widowControl/>
        <w:kinsoku/>
        <w:wordWrap/>
        <w:overflowPunct/>
        <w:bidi w:val="0"/>
        <w:spacing w:line="360" w:lineRule="exact"/>
        <w:ind w:firstLine="0" w:firstLineChars="0"/>
        <w:jc w:val="left"/>
        <w:rPr>
          <w:rFonts w:hint="default"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7-1电气清单</w:t>
      </w:r>
    </w:p>
    <w:tbl>
      <w:tblPr>
        <w:tblStyle w:val="23"/>
        <w:tblW w:w="86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69"/>
        <w:gridCol w:w="3129"/>
        <w:gridCol w:w="1770"/>
        <w:gridCol w:w="2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648" w:type="dxa"/>
            <w:gridSpan w:val="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598"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工程名称：电气</w:t>
            </w:r>
          </w:p>
        </w:tc>
        <w:tc>
          <w:tcPr>
            <w:tcW w:w="1770" w:type="dxa"/>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280"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6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12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77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228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3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adjustRightInd/>
        <w:snapToGrid/>
        <w:spacing w:line="360" w:lineRule="exact"/>
        <w:jc w:val="left"/>
        <w:textAlignment w:val="auto"/>
        <w:rPr>
          <w:rFonts w:hint="eastAsia" w:ascii="宋体" w:hAnsi="宋体" w:eastAsia="宋体" w:cs="宋体"/>
          <w:b/>
          <w:bCs/>
          <w:color w:val="000000"/>
          <w:sz w:val="21"/>
          <w:szCs w:val="21"/>
          <w:highlight w:val="none"/>
          <w:lang w:val="en-US" w:eastAsia="zh-CN"/>
        </w:rPr>
      </w:pPr>
    </w:p>
    <w:p>
      <w:pPr>
        <w:pStyle w:val="2"/>
        <w:rPr>
          <w:rFonts w:hint="eastAsia" w:ascii="宋体" w:hAnsi="宋体" w:eastAsia="宋体" w:cs="宋体"/>
          <w:b/>
          <w:bCs/>
          <w:color w:val="000000"/>
          <w:sz w:val="21"/>
          <w:szCs w:val="21"/>
          <w:highlight w:val="none"/>
          <w:lang w:val="en-US" w:eastAsia="zh-CN"/>
        </w:rPr>
      </w:pPr>
    </w:p>
    <w:p>
      <w:pPr>
        <w:pStyle w:val="2"/>
        <w:rPr>
          <w:rFonts w:hint="eastAsia" w:ascii="宋体" w:hAnsi="宋体" w:eastAsia="宋体" w:cs="宋体"/>
          <w:b/>
          <w:bCs/>
          <w:color w:val="000000"/>
          <w:sz w:val="21"/>
          <w:szCs w:val="21"/>
          <w:highlight w:val="none"/>
          <w:lang w:val="en-US" w:eastAsia="zh-CN"/>
        </w:rPr>
      </w:pPr>
    </w:p>
    <w:p>
      <w:pPr>
        <w:pStyle w:val="2"/>
        <w:rPr>
          <w:rFonts w:hint="eastAsia" w:ascii="宋体" w:hAnsi="宋体" w:eastAsia="宋体" w:cs="宋体"/>
          <w:b/>
          <w:bCs/>
          <w:color w:val="000000"/>
          <w:sz w:val="21"/>
          <w:szCs w:val="21"/>
          <w:highlight w:val="none"/>
          <w:lang w:val="en-US" w:eastAsia="zh-CN"/>
        </w:rPr>
      </w:pPr>
    </w:p>
    <w:p>
      <w:pPr>
        <w:pStyle w:val="2"/>
        <w:rPr>
          <w:rFonts w:hint="eastAsia" w:ascii="宋体" w:hAnsi="宋体" w:eastAsia="宋体" w:cs="宋体"/>
          <w:b/>
          <w:bCs/>
          <w:color w:val="000000"/>
          <w:sz w:val="21"/>
          <w:szCs w:val="21"/>
          <w:highlight w:val="none"/>
          <w:lang w:val="en-US" w:eastAsia="zh-CN"/>
        </w:rPr>
      </w:pPr>
    </w:p>
    <w:p>
      <w:pPr>
        <w:pStyle w:val="2"/>
        <w:rPr>
          <w:rFonts w:hint="eastAsia" w:ascii="宋体" w:hAnsi="宋体" w:eastAsia="宋体" w:cs="宋体"/>
          <w:b/>
          <w:bCs/>
          <w:color w:val="000000"/>
          <w:sz w:val="21"/>
          <w:szCs w:val="21"/>
          <w:highlight w:val="none"/>
          <w:lang w:val="en-US" w:eastAsia="zh-CN"/>
        </w:rPr>
      </w:pPr>
    </w:p>
    <w:tbl>
      <w:tblPr>
        <w:tblStyle w:val="23"/>
        <w:tblW w:w="9300" w:type="dxa"/>
        <w:tblInd w:w="-21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5"/>
        <w:gridCol w:w="1462"/>
        <w:gridCol w:w="1275"/>
        <w:gridCol w:w="2438"/>
        <w:gridCol w:w="544"/>
        <w:gridCol w:w="131"/>
        <w:gridCol w:w="825"/>
        <w:gridCol w:w="750"/>
        <w:gridCol w:w="214"/>
        <w:gridCol w:w="517"/>
        <w:gridCol w:w="7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300" w:type="dxa"/>
            <w:gridSpan w:val="11"/>
            <w:tcBorders>
              <w:top w:val="single" w:color="auto" w:sz="4" w:space="0"/>
              <w:left w:val="single" w:color="auto" w:sz="4" w:space="0"/>
              <w:bottom w:val="nil"/>
              <w:right w:val="single" w:color="auto"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94" w:type="dxa"/>
            <w:gridSpan w:val="5"/>
            <w:tcBorders>
              <w:top w:val="nil"/>
              <w:left w:val="single" w:color="auto" w:sz="4" w:space="0"/>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工程名称：电气</w:t>
            </w:r>
          </w:p>
        </w:tc>
        <w:tc>
          <w:tcPr>
            <w:tcW w:w="1920"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86" w:type="dxa"/>
            <w:gridSpan w:val="2"/>
            <w:tcBorders>
              <w:top w:val="nil"/>
              <w:left w:val="nil"/>
              <w:bottom w:val="nil"/>
              <w:right w:val="single" w:color="auto" w:sz="4" w:space="0"/>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75" w:type="dxa"/>
            <w:vMerge w:val="restart"/>
            <w:tcBorders>
              <w:top w:val="single" w:color="000000" w:sz="8" w:space="0"/>
              <w:left w:val="single" w:color="auto"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6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3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7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82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250" w:type="dxa"/>
            <w:gridSpan w:val="4"/>
            <w:tcBorders>
              <w:top w:val="single" w:color="000000" w:sz="8" w:space="0"/>
              <w:left w:val="single" w:color="000000" w:sz="4" w:space="0"/>
              <w:bottom w:val="single" w:color="000000" w:sz="4" w:space="0"/>
              <w:right w:val="single" w:color="auto"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75" w:type="dxa"/>
            <w:vMerge w:val="continue"/>
            <w:tcBorders>
              <w:top w:val="single" w:color="000000" w:sz="8" w:space="0"/>
              <w:left w:val="single" w:color="auto"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6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3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731"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769" w:type="dxa"/>
            <w:tcBorders>
              <w:top w:val="single" w:color="000000" w:sz="4" w:space="0"/>
              <w:left w:val="single" w:color="000000" w:sz="4" w:space="0"/>
              <w:bottom w:val="single" w:color="000000" w:sz="4" w:space="0"/>
              <w:right w:val="single" w:color="auto"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5" w:type="dxa"/>
            <w:vMerge w:val="continue"/>
            <w:tcBorders>
              <w:top w:val="single" w:color="000000" w:sz="8" w:space="0"/>
              <w:left w:val="single" w:color="auto" w:sz="4" w:space="0"/>
              <w:bottom w:val="single" w:color="auto"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62" w:type="dxa"/>
            <w:vMerge w:val="continue"/>
            <w:tcBorders>
              <w:top w:val="single" w:color="000000" w:sz="8" w:space="0"/>
              <w:left w:val="single" w:color="000000" w:sz="4" w:space="0"/>
              <w:bottom w:val="single" w:color="auto"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8" w:space="0"/>
              <w:left w:val="single" w:color="000000" w:sz="4" w:space="0"/>
              <w:bottom w:val="single" w:color="auto"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38" w:type="dxa"/>
            <w:vMerge w:val="continue"/>
            <w:tcBorders>
              <w:top w:val="single" w:color="000000" w:sz="8" w:space="0"/>
              <w:left w:val="single" w:color="000000" w:sz="4" w:space="0"/>
              <w:bottom w:val="single" w:color="auto"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5" w:type="dxa"/>
            <w:gridSpan w:val="2"/>
            <w:vMerge w:val="continue"/>
            <w:tcBorders>
              <w:top w:val="single" w:color="000000" w:sz="8" w:space="0"/>
              <w:left w:val="single" w:color="000000" w:sz="4" w:space="0"/>
              <w:bottom w:val="single" w:color="auto"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single" w:color="000000" w:sz="8" w:space="0"/>
              <w:left w:val="single" w:color="000000" w:sz="4" w:space="0"/>
              <w:bottom w:val="single" w:color="auto"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auto"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1" w:type="dxa"/>
            <w:gridSpan w:val="2"/>
            <w:vMerge w:val="continue"/>
            <w:tcBorders>
              <w:top w:val="single" w:color="000000" w:sz="4" w:space="0"/>
              <w:left w:val="single" w:color="000000" w:sz="4" w:space="0"/>
              <w:bottom w:val="single" w:color="auto"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69" w:type="dxa"/>
            <w:tcBorders>
              <w:top w:val="single" w:color="000000" w:sz="4" w:space="0"/>
              <w:left w:val="single" w:color="000000" w:sz="4" w:space="0"/>
              <w:bottom w:val="single" w:color="auto" w:sz="4" w:space="0"/>
              <w:right w:val="single" w:color="auto"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75" w:type="dxa"/>
            <w:tcBorders>
              <w:top w:val="single" w:color="auto"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62" w:type="dxa"/>
            <w:tcBorders>
              <w:top w:val="single" w:color="auto"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75" w:type="dxa"/>
            <w:tcBorders>
              <w:top w:val="single" w:color="auto"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2438" w:type="dxa"/>
            <w:tcBorders>
              <w:top w:val="single" w:color="auto"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75" w:type="dxa"/>
            <w:gridSpan w:val="2"/>
            <w:tcBorders>
              <w:top w:val="single" w:color="auto"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5" w:type="dxa"/>
            <w:tcBorders>
              <w:top w:val="single" w:color="auto"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50" w:type="dxa"/>
            <w:tcBorders>
              <w:top w:val="single" w:color="auto"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1" w:type="dxa"/>
            <w:gridSpan w:val="2"/>
            <w:tcBorders>
              <w:top w:val="single" w:color="auto"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9" w:type="dxa"/>
            <w:tcBorders>
              <w:top w:val="single" w:color="auto"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030412004001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地面水纹灯</w:t>
            </w:r>
          </w:p>
        </w:tc>
        <w:tc>
          <w:tcPr>
            <w:tcW w:w="2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100瓦单色水纹灯</w:t>
            </w: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电路系统</w:t>
            </w:r>
          </w:p>
        </w:tc>
        <w:tc>
          <w:tcPr>
            <w:tcW w:w="2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电线管道铺设</w:t>
            </w: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030412004002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照明系统</w:t>
            </w:r>
          </w:p>
        </w:tc>
        <w:tc>
          <w:tcPr>
            <w:tcW w:w="2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LED灯带、导轨灯盘40套</w:t>
            </w: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5" w:hRule="atLeast"/>
        </w:trPr>
        <w:tc>
          <w:tcPr>
            <w:tcW w:w="3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030404001001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液晶屏86寸</w:t>
            </w:r>
          </w:p>
        </w:tc>
        <w:tc>
          <w:tcPr>
            <w:tcW w:w="2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触摸分辨率：触摸精度4096X 4096扫描速率：50scans/s。最小触摸体：5mm。触摸延迟：小于11ms兼容Win系统。液晶面板 尺寸55寸声音模式 立体声输入与输出 USB接口 4VGA输出1L/R 音频输出 1输入电压AC90-240v，50/60HZ亮度 400cd/㎡对比度 1600:1响应时间 6ms芯片内置3D数字梳状滤波器、3D数字图象降噪技术、3D动态图像、静态图像补偿技术。色彩制式 支持PAL/NTSC/SECAM音频系统 喇叭 2×10W(8Ω)                                                                       电压110-240v  触摸定位精度 ±2mm玻璃硬度 7H透光率 ≥92%(如无玻璃透光率100%)工作环境 工作温度／湿度 0℃～50℃/20%～80%存储温度／湿度 -10℃～60℃/5～95%电阻触摸屏,LED背光液晶屏物理分辨率1920x1080显示色彩 16.7M可视角度H178oV178o点击方式 2点无漂移现象，抗光触摸物理分辨率1920x1080使用寿命 单点触摸大于6000万次USB延长线</w:t>
            </w: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031002002001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液压支架</w:t>
            </w:r>
          </w:p>
        </w:tc>
        <w:tc>
          <w:tcPr>
            <w:tcW w:w="2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工程专用前维护液压支架</w:t>
            </w: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安装附件及线材</w:t>
            </w:r>
          </w:p>
        </w:tc>
        <w:tc>
          <w:tcPr>
            <w:tcW w:w="2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电源线、VGA/RGB线、音频线/安装附件/转接头等</w:t>
            </w: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中控客户端</w:t>
            </w:r>
          </w:p>
        </w:tc>
        <w:tc>
          <w:tcPr>
            <w:tcW w:w="2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1.被控电脑端设备开关机、音量调节等功能</w:t>
            </w: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bl>
    <w:p/>
    <w:tbl>
      <w:tblPr>
        <w:tblStyle w:val="23"/>
        <w:tblW w:w="9388"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
        <w:gridCol w:w="432"/>
        <w:gridCol w:w="6"/>
        <w:gridCol w:w="1456"/>
        <w:gridCol w:w="6"/>
        <w:gridCol w:w="1263"/>
        <w:gridCol w:w="6"/>
        <w:gridCol w:w="2438"/>
        <w:gridCol w:w="6"/>
        <w:gridCol w:w="669"/>
        <w:gridCol w:w="6"/>
        <w:gridCol w:w="832"/>
        <w:gridCol w:w="5"/>
        <w:gridCol w:w="750"/>
        <w:gridCol w:w="713"/>
        <w:gridCol w:w="7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4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030607002001</w:t>
            </w: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书轴灯光互动装置</w:t>
            </w:r>
          </w:p>
        </w:tc>
        <w:tc>
          <w:tcPr>
            <w:tcW w:w="2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定制互动装置</w:t>
            </w: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4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040702002001</w:t>
            </w: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书轴灯光感应程序</w:t>
            </w:r>
          </w:p>
        </w:tc>
        <w:tc>
          <w:tcPr>
            <w:tcW w:w="2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按一下定制互动装置，灯光开启相关功能</w:t>
            </w: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0" w:hRule="atLeast"/>
        </w:trPr>
        <w:tc>
          <w:tcPr>
            <w:tcW w:w="44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030501009001</w:t>
            </w: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无线路由器</w:t>
            </w:r>
          </w:p>
        </w:tc>
        <w:tc>
          <w:tcPr>
            <w:tcW w:w="2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路1.工作模式:采用整机双频4流设计，可同时工作在 802.1la/b/g/n/ac/ac wave2/ax 模式协商速率:整机协商速率&gt;2.975Gbps，其中5G 射频速率&gt;2.4G，2.4G 速率&gt;0.575G。2.接口设计:&gt;2个(其中1个2.5G 光口，1个10/100/1000M 电口)。3.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内置物联网:支持内置物联网BLE5.(蓝牙)模块。4.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空间流数:整机 5GHz 射频空间流&gt;2 流，2.4GHz 射频空间流&gt;2 流5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供电方式:支持本地供电和 POE 供电。6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7.空口优化:支持基于空口利用率的 SSID 自动隐藏功能，当空口繁忙程度达到或超过配置的阙值时，SSID 自动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隐藏，为用户提供稳定可靠的无线服务。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8.接入安全:支持 WPA3个人级方式下的终端接入;支持 PA3 企业</w:t>
            </w: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44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030501012001</w:t>
            </w: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8口POE交换机</w:t>
            </w:r>
          </w:p>
        </w:tc>
        <w:tc>
          <w:tcPr>
            <w:tcW w:w="2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以太网交换机主机,支持8个10/100/1000BASE-T POE+电口(A 125W),支持2个1000BASE-X SFP 端口,支持AC</w:t>
            </w: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3" w:type="dxa"/>
          <w:trHeight w:val="2100" w:hRule="atLeast"/>
        </w:trPr>
        <w:tc>
          <w:tcPr>
            <w:tcW w:w="43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平板</w:t>
            </w:r>
          </w:p>
        </w:tc>
        <w:tc>
          <w:tcPr>
            <w:tcW w:w="245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1.屏幕尺寸10.8英寸，运行内存（RAM）4GB，存储容量（ROM）128GB，前置摄像头800万像素，固定对焦，后置摄像头1300万像素，自动对焦，分辨率2560 × 1600，扩展支持micro SD（TF）卡，可扩展容量512GB，</w:t>
            </w: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3" w:type="dxa"/>
          <w:trHeight w:val="570" w:hRule="atLeast"/>
        </w:trPr>
        <w:tc>
          <w:tcPr>
            <w:tcW w:w="43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030411004004</w:t>
            </w: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安装附件及线材</w:t>
            </w:r>
          </w:p>
        </w:tc>
        <w:tc>
          <w:tcPr>
            <w:tcW w:w="245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电源线、VGA/RGB线、音频线/安装附件/转接头等</w:t>
            </w: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3" w:type="dxa"/>
          <w:trHeight w:val="360" w:hRule="atLeast"/>
        </w:trPr>
        <w:tc>
          <w:tcPr>
            <w:tcW w:w="43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030505003001</w:t>
            </w: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前端机柜</w:t>
            </w:r>
          </w:p>
        </w:tc>
        <w:tc>
          <w:tcPr>
            <w:tcW w:w="245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42U专业工程机柜</w:t>
            </w: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3" w:type="dxa"/>
          <w:trHeight w:val="570" w:hRule="atLeast"/>
        </w:trPr>
        <w:tc>
          <w:tcPr>
            <w:tcW w:w="43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030505014001</w:t>
            </w: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系统集成、设备安装调试</w:t>
            </w:r>
          </w:p>
        </w:tc>
        <w:tc>
          <w:tcPr>
            <w:tcW w:w="245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系统集成、设备安装调试费</w:t>
            </w: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3" w:type="dxa"/>
          <w:trHeight w:val="360" w:hRule="atLeast"/>
        </w:trPr>
        <w:tc>
          <w:tcPr>
            <w:tcW w:w="43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45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3" w:type="dxa"/>
          <w:trHeight w:val="360" w:hRule="atLeast"/>
        </w:trPr>
        <w:tc>
          <w:tcPr>
            <w:tcW w:w="43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45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3" w:type="dxa"/>
          <w:trHeight w:val="360" w:hRule="atLeast"/>
        </w:trPr>
        <w:tc>
          <w:tcPr>
            <w:tcW w:w="43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245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3" w:type="dxa"/>
          <w:trHeight w:val="360" w:hRule="atLeast"/>
        </w:trPr>
        <w:tc>
          <w:tcPr>
            <w:tcW w:w="43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245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3" w:type="dxa"/>
          <w:trHeight w:val="360" w:hRule="atLeast"/>
        </w:trPr>
        <w:tc>
          <w:tcPr>
            <w:tcW w:w="7125" w:type="dxa"/>
            <w:gridSpan w:val="12"/>
            <w:tcBorders>
              <w:top w:val="single" w:color="000000" w:sz="4" w:space="0"/>
              <w:left w:val="single" w:color="000000" w:sz="8"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单价措施合计</w:t>
            </w:r>
          </w:p>
        </w:tc>
        <w:tc>
          <w:tcPr>
            <w:tcW w:w="225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keepNext w:val="0"/>
        <w:keepLines w:val="0"/>
        <w:pageBreakBefore w:val="0"/>
        <w:widowControl/>
        <w:kinsoku/>
        <w:wordWrap/>
        <w:overflowPunct/>
        <w:bidi w:val="0"/>
        <w:spacing w:line="360" w:lineRule="exact"/>
        <w:ind w:firstLine="0" w:firstLineChars="0"/>
        <w:jc w:val="left"/>
        <w:rPr>
          <w:rFonts w:hint="eastAsia" w:ascii="宋体" w:hAnsi="宋体" w:eastAsia="宋体" w:cs="宋体"/>
          <w:b/>
          <w:bCs/>
          <w:color w:val="000000"/>
          <w:sz w:val="21"/>
          <w:szCs w:val="21"/>
          <w:highlight w:val="none"/>
          <w:lang w:val="en-US" w:eastAsia="zh-CN"/>
        </w:rPr>
      </w:pPr>
    </w:p>
    <w:p>
      <w:pPr>
        <w:pStyle w:val="2"/>
        <w:rPr>
          <w:rFonts w:hint="eastAsia" w:ascii="宋体" w:hAnsi="宋体" w:eastAsia="宋体" w:cs="宋体"/>
          <w:b/>
          <w:bCs/>
          <w:color w:val="000000"/>
          <w:sz w:val="21"/>
          <w:szCs w:val="21"/>
          <w:highlight w:val="none"/>
          <w:lang w:val="en-US" w:eastAsia="zh-CN"/>
        </w:rPr>
      </w:pPr>
    </w:p>
    <w:p>
      <w:pPr>
        <w:pStyle w:val="2"/>
        <w:rPr>
          <w:rFonts w:hint="eastAsia" w:ascii="宋体" w:hAnsi="宋体" w:eastAsia="宋体" w:cs="宋体"/>
          <w:b/>
          <w:bCs/>
          <w:color w:val="000000"/>
          <w:sz w:val="21"/>
          <w:szCs w:val="21"/>
          <w:highlight w:val="none"/>
          <w:lang w:val="en-US" w:eastAsia="zh-CN"/>
        </w:rPr>
      </w:pPr>
    </w:p>
    <w:p>
      <w:pPr>
        <w:pStyle w:val="2"/>
        <w:rPr>
          <w:rFonts w:hint="eastAsia" w:ascii="宋体" w:hAnsi="宋体" w:eastAsia="宋体" w:cs="宋体"/>
          <w:b/>
          <w:bCs/>
          <w:color w:val="000000"/>
          <w:sz w:val="21"/>
          <w:szCs w:val="21"/>
          <w:highlight w:val="none"/>
          <w:lang w:val="en-US" w:eastAsia="zh-CN"/>
        </w:rPr>
      </w:pPr>
    </w:p>
    <w:p>
      <w:pPr>
        <w:pStyle w:val="2"/>
        <w:rPr>
          <w:rFonts w:hint="eastAsia" w:ascii="宋体" w:hAnsi="宋体" w:eastAsia="宋体" w:cs="宋体"/>
          <w:b/>
          <w:bCs/>
          <w:color w:val="000000"/>
          <w:sz w:val="21"/>
          <w:szCs w:val="21"/>
          <w:highlight w:val="none"/>
          <w:lang w:val="en-US" w:eastAsia="zh-CN"/>
        </w:rPr>
      </w:pPr>
    </w:p>
    <w:p>
      <w:pPr>
        <w:pStyle w:val="2"/>
        <w:rPr>
          <w:rFonts w:hint="eastAsia" w:ascii="宋体" w:hAnsi="宋体" w:eastAsia="宋体" w:cs="宋体"/>
          <w:b/>
          <w:bCs/>
          <w:color w:val="000000"/>
          <w:sz w:val="21"/>
          <w:szCs w:val="21"/>
          <w:highlight w:val="none"/>
          <w:lang w:val="en-US" w:eastAsia="zh-CN"/>
        </w:rPr>
      </w:pPr>
    </w:p>
    <w:p>
      <w:pPr>
        <w:pStyle w:val="2"/>
        <w:rPr>
          <w:rFonts w:hint="eastAsia" w:ascii="宋体" w:hAnsi="宋体" w:eastAsia="宋体" w:cs="宋体"/>
          <w:b/>
          <w:bCs/>
          <w:color w:val="000000"/>
          <w:sz w:val="21"/>
          <w:szCs w:val="21"/>
          <w:highlight w:val="none"/>
          <w:lang w:val="en-US" w:eastAsia="zh-CN"/>
        </w:rPr>
      </w:pPr>
    </w:p>
    <w:p>
      <w:pPr>
        <w:pStyle w:val="2"/>
        <w:rPr>
          <w:rFonts w:hint="eastAsia" w:ascii="宋体" w:hAnsi="宋体" w:eastAsia="宋体" w:cs="宋体"/>
          <w:b/>
          <w:bCs/>
          <w:color w:val="000000"/>
          <w:sz w:val="21"/>
          <w:szCs w:val="21"/>
          <w:highlight w:val="none"/>
          <w:lang w:val="en-US" w:eastAsia="zh-CN"/>
        </w:rPr>
      </w:pPr>
    </w:p>
    <w:p>
      <w:pPr>
        <w:pStyle w:val="2"/>
        <w:rPr>
          <w:rFonts w:hint="eastAsia" w:ascii="宋体" w:hAnsi="宋体" w:eastAsia="宋体" w:cs="宋体"/>
          <w:b/>
          <w:bCs/>
          <w:color w:val="000000"/>
          <w:sz w:val="21"/>
          <w:szCs w:val="21"/>
          <w:highlight w:val="none"/>
          <w:lang w:val="en-US" w:eastAsia="zh-CN"/>
        </w:rPr>
      </w:pPr>
    </w:p>
    <w:p>
      <w:pPr>
        <w:pStyle w:val="2"/>
        <w:rPr>
          <w:rFonts w:hint="eastAsia" w:ascii="宋体" w:hAnsi="宋体" w:eastAsia="宋体" w:cs="宋体"/>
          <w:b/>
          <w:bCs/>
          <w:color w:val="000000"/>
          <w:sz w:val="21"/>
          <w:szCs w:val="21"/>
          <w:highlight w:val="none"/>
          <w:lang w:val="en-US" w:eastAsia="zh-CN"/>
        </w:rPr>
      </w:pPr>
    </w:p>
    <w:p>
      <w:pPr>
        <w:pStyle w:val="2"/>
        <w:rPr>
          <w:rFonts w:hint="eastAsia" w:ascii="宋体" w:hAnsi="宋体" w:eastAsia="宋体" w:cs="宋体"/>
          <w:b/>
          <w:bCs/>
          <w:color w:val="000000"/>
          <w:sz w:val="21"/>
          <w:szCs w:val="21"/>
          <w:highlight w:val="none"/>
          <w:lang w:val="en-US" w:eastAsia="zh-CN"/>
        </w:rPr>
      </w:pPr>
    </w:p>
    <w:p>
      <w:pPr>
        <w:pStyle w:val="2"/>
        <w:rPr>
          <w:rFonts w:hint="eastAsia" w:ascii="宋体" w:hAnsi="宋体" w:eastAsia="宋体" w:cs="宋体"/>
          <w:b/>
          <w:bCs/>
          <w:color w:val="000000"/>
          <w:sz w:val="21"/>
          <w:szCs w:val="21"/>
          <w:highlight w:val="none"/>
          <w:lang w:val="en-US" w:eastAsia="zh-CN"/>
        </w:rPr>
      </w:pPr>
    </w:p>
    <w:p>
      <w:pPr>
        <w:pStyle w:val="2"/>
        <w:rPr>
          <w:rFonts w:hint="eastAsia" w:ascii="宋体" w:hAnsi="宋体" w:eastAsia="宋体" w:cs="宋体"/>
          <w:b/>
          <w:bCs/>
          <w:color w:val="000000"/>
          <w:sz w:val="21"/>
          <w:szCs w:val="21"/>
          <w:highlight w:val="none"/>
          <w:lang w:val="en-US" w:eastAsia="zh-CN"/>
        </w:rPr>
      </w:pPr>
    </w:p>
    <w:p>
      <w:pPr>
        <w:keepNext w:val="0"/>
        <w:keepLines w:val="0"/>
        <w:pageBreakBefore w:val="0"/>
        <w:widowControl/>
        <w:kinsoku/>
        <w:wordWrap/>
        <w:overflowPunct/>
        <w:bidi w:val="0"/>
        <w:spacing w:line="360" w:lineRule="exact"/>
        <w:ind w:firstLine="0" w:firstLineChars="0"/>
        <w:jc w:val="left"/>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7-2单独装饰清单</w:t>
      </w:r>
    </w:p>
    <w:tbl>
      <w:tblPr>
        <w:tblStyle w:val="23"/>
        <w:tblW w:w="86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5"/>
        <w:gridCol w:w="2333"/>
        <w:gridCol w:w="1200"/>
        <w:gridCol w:w="1800"/>
        <w:gridCol w:w="117"/>
        <w:gridCol w:w="22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641"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308"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工程名称：单独装饰</w:t>
            </w:r>
          </w:p>
        </w:tc>
        <w:tc>
          <w:tcPr>
            <w:tcW w:w="300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333"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7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53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91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2216"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2"/>
        <w:ind w:firstLine="0"/>
        <w:rPr>
          <w:rFonts w:hint="default" w:ascii="宋体" w:hAnsi="宋体" w:eastAsia="宋体" w:cs="宋体"/>
          <w:b/>
          <w:bCs/>
          <w:color w:val="000000"/>
          <w:sz w:val="21"/>
          <w:szCs w:val="21"/>
          <w:highlight w:val="none"/>
          <w:lang w:val="en-US" w:eastAsia="zh-CN"/>
        </w:rPr>
      </w:pPr>
    </w:p>
    <w:p>
      <w:pPr>
        <w:pStyle w:val="2"/>
        <w:ind w:firstLine="0"/>
        <w:rPr>
          <w:rFonts w:hint="default" w:ascii="宋体" w:hAnsi="宋体" w:eastAsia="宋体" w:cs="宋体"/>
          <w:b/>
          <w:bCs/>
          <w:color w:val="000000"/>
          <w:sz w:val="21"/>
          <w:szCs w:val="21"/>
          <w:highlight w:val="none"/>
          <w:lang w:val="en-US" w:eastAsia="zh-CN"/>
        </w:rPr>
      </w:pPr>
    </w:p>
    <w:p>
      <w:pPr>
        <w:pStyle w:val="2"/>
        <w:ind w:firstLine="0"/>
        <w:rPr>
          <w:rFonts w:hint="default" w:ascii="宋体" w:hAnsi="宋体" w:eastAsia="宋体" w:cs="宋体"/>
          <w:b/>
          <w:bCs/>
          <w:color w:val="000000"/>
          <w:sz w:val="21"/>
          <w:szCs w:val="21"/>
          <w:highlight w:val="none"/>
          <w:lang w:val="en-US" w:eastAsia="zh-CN"/>
        </w:rPr>
      </w:pPr>
    </w:p>
    <w:p>
      <w:pPr>
        <w:pStyle w:val="2"/>
        <w:ind w:firstLine="0"/>
        <w:rPr>
          <w:rFonts w:hint="default" w:ascii="宋体" w:hAnsi="宋体" w:eastAsia="宋体" w:cs="宋体"/>
          <w:b/>
          <w:bCs/>
          <w:color w:val="000000"/>
          <w:sz w:val="21"/>
          <w:szCs w:val="21"/>
          <w:highlight w:val="none"/>
          <w:lang w:val="en-US" w:eastAsia="zh-CN"/>
        </w:rPr>
      </w:pPr>
    </w:p>
    <w:p>
      <w:pPr>
        <w:pStyle w:val="2"/>
        <w:ind w:firstLine="0"/>
        <w:rPr>
          <w:rFonts w:hint="default" w:ascii="宋体" w:hAnsi="宋体" w:eastAsia="宋体" w:cs="宋体"/>
          <w:b/>
          <w:bCs/>
          <w:color w:val="000000"/>
          <w:sz w:val="21"/>
          <w:szCs w:val="21"/>
          <w:highlight w:val="none"/>
          <w:lang w:val="en-US" w:eastAsia="zh-CN"/>
        </w:rPr>
      </w:pPr>
    </w:p>
    <w:p>
      <w:pPr>
        <w:pStyle w:val="2"/>
        <w:ind w:firstLine="0"/>
        <w:rPr>
          <w:rFonts w:hint="default" w:ascii="宋体" w:hAnsi="宋体" w:eastAsia="宋体" w:cs="宋体"/>
          <w:b/>
          <w:bCs/>
          <w:color w:val="000000"/>
          <w:sz w:val="21"/>
          <w:szCs w:val="21"/>
          <w:highlight w:val="none"/>
          <w:lang w:val="en-US" w:eastAsia="zh-CN"/>
        </w:rPr>
      </w:pPr>
    </w:p>
    <w:tbl>
      <w:tblPr>
        <w:tblStyle w:val="23"/>
        <w:tblW w:w="9017" w:type="dxa"/>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1467"/>
        <w:gridCol w:w="1633"/>
        <w:gridCol w:w="200"/>
        <w:gridCol w:w="1400"/>
        <w:gridCol w:w="650"/>
        <w:gridCol w:w="833"/>
        <w:gridCol w:w="700"/>
        <w:gridCol w:w="667"/>
        <w:gridCol w:w="8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017" w:type="dxa"/>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0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工程名称：单独装饰</w:t>
            </w:r>
          </w:p>
        </w:tc>
        <w:tc>
          <w:tcPr>
            <w:tcW w:w="225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3067"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0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6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83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40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83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234"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0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6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83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3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0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66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8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0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6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83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3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8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011207001001</w:t>
            </w:r>
          </w:p>
        </w:tc>
        <w:tc>
          <w:tcPr>
            <w:tcW w:w="18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书轴墙面基础造型长50米，高4米</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1.间墙龙骨+9mm阻燃夹板+9mm硅酸钙板基础</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7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011207001002</w:t>
            </w:r>
          </w:p>
        </w:tc>
        <w:tc>
          <w:tcPr>
            <w:tcW w:w="18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书轴墙面装饰造型</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1.间墙龙骨+9mm阻燃夹板+9mm硅酸钙板基础</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7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011502002001</w:t>
            </w:r>
          </w:p>
        </w:tc>
        <w:tc>
          <w:tcPr>
            <w:tcW w:w="18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书轴异形灯槽</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1.9mm阻燃夹板数控雕刻</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7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011207001003</w:t>
            </w:r>
          </w:p>
        </w:tc>
        <w:tc>
          <w:tcPr>
            <w:tcW w:w="18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党建墙面基础造型长20米，高4米</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1.间墙龙骨+9mm阻燃夹板+9mm硅酸钙板基础</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7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011207001004</w:t>
            </w:r>
          </w:p>
        </w:tc>
        <w:tc>
          <w:tcPr>
            <w:tcW w:w="18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党建墙面装饰造型</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1.间墙龙骨+9mm阻燃夹板+9mm硅酸钙板基础</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011502002002</w:t>
            </w:r>
          </w:p>
        </w:tc>
        <w:tc>
          <w:tcPr>
            <w:tcW w:w="18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党建异形灯槽</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1.9mm阻燃夹板数控雕刻</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7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011406001001</w:t>
            </w:r>
          </w:p>
        </w:tc>
        <w:tc>
          <w:tcPr>
            <w:tcW w:w="18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墙面乳胶漆</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扇灰、涂ICI墙漆，两遍底漆两遍面漆，面涂白色罩面漆</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7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011508004001</w:t>
            </w:r>
          </w:p>
        </w:tc>
        <w:tc>
          <w:tcPr>
            <w:tcW w:w="18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入党誓词墙</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020911001001</w:t>
            </w:r>
          </w:p>
        </w:tc>
        <w:tc>
          <w:tcPr>
            <w:tcW w:w="18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党建墙图文广告</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喷画、UV广告制作</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011508004002</w:t>
            </w:r>
          </w:p>
        </w:tc>
        <w:tc>
          <w:tcPr>
            <w:tcW w:w="18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荣誉墙</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6200*3000mm白色铝单板冲孔拼接，背亚克力藏灯</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7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020911001002</w:t>
            </w:r>
          </w:p>
        </w:tc>
        <w:tc>
          <w:tcPr>
            <w:tcW w:w="18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蓝色水纹背胶</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喷画、UV广告制作</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7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011508004003</w:t>
            </w:r>
          </w:p>
        </w:tc>
        <w:tc>
          <w:tcPr>
            <w:tcW w:w="18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立体发光字</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83" w:type="dxa"/>
            <w:gridSpan w:val="7"/>
            <w:tcBorders>
              <w:top w:val="single" w:color="000000" w:sz="4" w:space="0"/>
              <w:left w:val="single" w:color="000000" w:sz="8"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单价措施合计</w:t>
            </w:r>
          </w:p>
        </w:tc>
        <w:tc>
          <w:tcPr>
            <w:tcW w:w="2234"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2"/>
        <w:rPr>
          <w:rFonts w:hint="eastAsia" w:ascii="宋体" w:hAnsi="宋体" w:eastAsia="宋体" w:cs="宋体"/>
          <w:b/>
          <w:bCs/>
          <w:color w:val="000000"/>
          <w:sz w:val="21"/>
          <w:szCs w:val="21"/>
          <w:highlight w:val="none"/>
          <w:lang w:val="en-US" w:eastAsia="zh-CN"/>
        </w:rPr>
      </w:pPr>
    </w:p>
    <w:p>
      <w:pPr>
        <w:pStyle w:val="2"/>
        <w:rPr>
          <w:rFonts w:hint="eastAsia" w:ascii="宋体" w:hAnsi="宋体" w:eastAsia="宋体" w:cs="宋体"/>
          <w:b/>
          <w:bCs/>
          <w:color w:val="000000"/>
          <w:sz w:val="21"/>
          <w:szCs w:val="21"/>
          <w:highlight w:val="none"/>
          <w:lang w:val="en-US" w:eastAsia="zh-CN"/>
        </w:rPr>
      </w:pPr>
    </w:p>
    <w:p>
      <w:pPr>
        <w:pStyle w:val="2"/>
        <w:rPr>
          <w:rFonts w:hint="eastAsia" w:ascii="宋体" w:hAnsi="宋体" w:eastAsia="宋体" w:cs="宋体"/>
          <w:b/>
          <w:bCs/>
          <w:color w:val="000000"/>
          <w:sz w:val="21"/>
          <w:szCs w:val="21"/>
          <w:highlight w:val="none"/>
          <w:lang w:val="en-US" w:eastAsia="zh-CN"/>
        </w:rPr>
      </w:pPr>
    </w:p>
    <w:p>
      <w:pPr>
        <w:pStyle w:val="2"/>
        <w:rPr>
          <w:rFonts w:hint="eastAsia" w:ascii="宋体" w:hAnsi="宋体" w:eastAsia="宋体" w:cs="宋体"/>
          <w:b/>
          <w:bCs/>
          <w:color w:val="000000"/>
          <w:sz w:val="21"/>
          <w:szCs w:val="21"/>
          <w:highlight w:val="none"/>
          <w:lang w:val="en-US" w:eastAsia="zh-CN"/>
        </w:rPr>
      </w:pPr>
    </w:p>
    <w:p>
      <w:pPr>
        <w:pStyle w:val="2"/>
        <w:rPr>
          <w:rFonts w:hint="default" w:ascii="宋体" w:hAnsi="宋体" w:eastAsia="宋体" w:cs="宋体"/>
          <w:b/>
          <w:bCs/>
          <w:color w:val="000000"/>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附件</w:t>
      </w:r>
      <w:r>
        <w:rPr>
          <w:rFonts w:hint="eastAsia" w:ascii="宋体" w:hAnsi="宋体" w:eastAsia="宋体" w:cs="宋体"/>
          <w:b/>
          <w:bCs/>
          <w:color w:val="000000"/>
          <w:sz w:val="21"/>
          <w:szCs w:val="21"/>
          <w:highlight w:val="none"/>
          <w:lang w:val="en-US" w:eastAsia="zh-CN"/>
        </w:rPr>
        <w:t>8</w:t>
      </w:r>
      <w:r>
        <w:rPr>
          <w:rFonts w:hint="eastAsia" w:ascii="宋体" w:hAnsi="宋体" w:eastAsia="宋体" w:cs="宋体"/>
          <w:b/>
          <w:bCs/>
          <w:color w:val="000000"/>
          <w:sz w:val="21"/>
          <w:szCs w:val="21"/>
          <w:highlight w:val="none"/>
        </w:rPr>
        <w:t>：履约保函（模板）</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履约保函模板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致：</w:t>
      </w:r>
      <w:r>
        <w:rPr>
          <w:rFonts w:hint="eastAsia" w:ascii="宋体" w:hAnsi="宋体" w:eastAsia="宋体" w:cs="宋体"/>
          <w:color w:val="000000"/>
          <w:sz w:val="24"/>
          <w:szCs w:val="24"/>
          <w:highlight w:val="none"/>
          <w:u w:val="single"/>
        </w:rPr>
        <w:t xml:space="preserve">               （受益人）</w:t>
      </w:r>
      <w:r>
        <w:rPr>
          <w:rFonts w:hint="eastAsia" w:ascii="宋体" w:hAnsi="宋体" w:eastAsia="宋体" w:cs="宋体"/>
          <w:color w:val="000000"/>
          <w:sz w:val="24"/>
          <w:szCs w:val="24"/>
          <w:highlight w:val="none"/>
        </w:rPr>
        <w:br w:type="textWrapping"/>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鉴于</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（以下简称“委托人”）与贵方于</w:t>
      </w:r>
      <w:r>
        <w:rPr>
          <w:rFonts w:hint="eastAsia" w:ascii="宋体" w:hAnsi="宋体" w:eastAsia="宋体" w:cs="宋体"/>
          <w:color w:val="000000"/>
          <w:sz w:val="24"/>
          <w:szCs w:val="24"/>
          <w:highlight w:val="none"/>
          <w:u w:val="single"/>
        </w:rPr>
        <w:t xml:space="preserve">   年  月  日</w:t>
      </w:r>
      <w:r>
        <w:rPr>
          <w:rFonts w:hint="eastAsia" w:ascii="宋体" w:hAnsi="宋体" w:eastAsia="宋体" w:cs="宋体"/>
          <w:color w:val="000000"/>
          <w:sz w:val="24"/>
          <w:szCs w:val="24"/>
          <w:highlight w:val="none"/>
        </w:rPr>
        <w:t>签订了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一、我行保证在收到贵单位于保函有效期内送达的依本保函约定的索赔申请后，在个</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工作日内无条件和不可改变地向贵单位支付最高金额不超过人民币元</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）的履约保证金，并放弃向你方提出任何异议和追索的权利。</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二、贵单位的索赔申请应符合下述条件：</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（一）贵单位法定代表人或其授权代表签字并加盖单位公章；</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（二）在保函有效期内送达我行；</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（三）明确的索赔金额（不得超过本保函第一条所列之限额）。</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三、本保函自签发之日起生效，有效期至</w:t>
      </w:r>
      <w:r>
        <w:rPr>
          <w:rFonts w:hint="eastAsia" w:ascii="宋体" w:hAnsi="宋体" w:eastAsia="宋体" w:cs="宋体"/>
          <w:color w:val="000000"/>
          <w:sz w:val="24"/>
          <w:szCs w:val="24"/>
          <w:highlight w:val="none"/>
          <w:u w:val="single"/>
        </w:rPr>
        <w:t xml:space="preserve">  年  月  日</w:t>
      </w:r>
      <w:r>
        <w:rPr>
          <w:rFonts w:hint="eastAsia" w:ascii="宋体" w:hAnsi="宋体" w:eastAsia="宋体" w:cs="宋体"/>
          <w:color w:val="000000"/>
          <w:sz w:val="24"/>
          <w:szCs w:val="24"/>
          <w:highlight w:val="none"/>
        </w:rPr>
        <w:t>。本保函于下述任一事项发生之时立即失效，我行在本保函项下的保证义务即刻解除：</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（一）本保函有效期限届满；</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（二）我行保证的义务履行完毕。</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五、我行向你方支付索赔金额后，本保函担保金额即按贵方通知的索赔金额予以递减。</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六、保函失效后请将保函退回我行注销，无论正本最终退回与否，不影响本保函依上述约定自动失效。</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落款</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保函说明：</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保函不得有下列或类似含义的表述：</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1.银行承担的为连带责任保证、一般保证。</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2.未经银行书面同意，受益人与申请人修改合同或其项下附件时，银行的保证义务解除。</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3.合同撤销或无效的，保函失效。</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4.申请人对受益人的抗辩，银行有权向受益人主张。</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5.受益人请求付款的请款单据包含法院裁判文书、仲裁裁决、第三方单位出具的鉴定书等申请人违约的证明材料。</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pStyle w:val="5"/>
        <w:rPr>
          <w:rFonts w:hint="eastAsia"/>
          <w:color w:val="auto"/>
          <w:highlight w:val="none"/>
        </w:rPr>
      </w:pPr>
      <w:bookmarkStart w:id="85" w:name="_Toc12169"/>
      <w:bookmarkStart w:id="86" w:name="_Toc3723"/>
      <w:bookmarkStart w:id="87" w:name="_Toc30824"/>
      <w:bookmarkStart w:id="88" w:name="_Toc5129"/>
      <w:bookmarkStart w:id="89" w:name="_Toc16552"/>
      <w:bookmarkStart w:id="90" w:name="_Toc21847"/>
      <w:bookmarkStart w:id="91" w:name="_Toc28358"/>
      <w:bookmarkStart w:id="92" w:name="_Toc23515"/>
      <w:bookmarkStart w:id="93" w:name="_Toc6230"/>
      <w:bookmarkStart w:id="94" w:name="_Toc1563"/>
      <w:bookmarkStart w:id="95" w:name="_Toc8147"/>
    </w:p>
    <w:p>
      <w:pPr>
        <w:pStyle w:val="5"/>
        <w:rPr>
          <w:rFonts w:hint="eastAsia"/>
          <w:color w:val="auto"/>
          <w:highlight w:val="none"/>
        </w:rPr>
      </w:pPr>
    </w:p>
    <w:p>
      <w:pPr>
        <w:pStyle w:val="5"/>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2334895</wp:posOffset>
                </wp:positionH>
                <wp:positionV relativeFrom="paragraph">
                  <wp:posOffset>555625</wp:posOffset>
                </wp:positionV>
                <wp:extent cx="958850" cy="0"/>
                <wp:effectExtent l="0" t="0" r="0" b="0"/>
                <wp:wrapNone/>
                <wp:docPr id="10"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3.85pt;margin-top:43.75pt;height:0pt;width:75.5pt;z-index:251669504;mso-width-relative:page;mso-height-relative:page;" filled="f" stroked="t" coordsize="21600,21600" o:gfxdata="UEsDBAoAAAAAAIdO4kAAAAAAAAAAAAAAAAAEAAAAZHJzL1BLAwQUAAAACACHTuJAfvKI7tcAAAAJ&#10;AQAADwAAAGRycy9kb3ducmV2LnhtbE2PwU7DMAyG70i8Q2QkLoglHeralaYTQuLAkW0S16zx2kLj&#10;VE26jj09Rhzg6N+ffn8uN2fXixOOofOkIVkoEEi1tx01Gva7l/scRIiGrOk9oYYvDLCprq9KU1g/&#10;0xuetrERXEKhMBraGIdCylC36ExY+AGJd0c/OhN5HBtpRzNzuevlUqmVdKYjvtCaAZ9brD+3k9OA&#10;YUoT9bR2zf71Mt+9Ly8f87DT+vYmUY8gIp7jHww/+qwOFTsd/EQ2iF7DwyrLGNWQZykIBtIk5+Dw&#10;G8iqlP8/qL4BUEsDBBQAAAAIAIdO4kDuetoP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oEksSBpRv/&#10;+enbr4+f7778uPv+lc1mWaMhYE2hG3cTTzsMNzETPrTR5j9RYYei6/GsqzokJujwxWK5XBC8uHdV&#10;D3khYnqlvGXZaDimCLrr08Y7R5fn46zICvvXmKgyJd4n5KLGsSHDzxcEDjSMLQ0BmTYQIXRdyUVv&#10;tLzWxuQMjN1uYyLbQx6I8mV+hPtXWC6yBezHuOIaR6VXIF86ydIxkFKOXgjPLVglOTOKHlS2CBDq&#10;BNpcEkmljaMOssSjqNnaeX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8oju1wAAAAkBAAAPAAAAAAAAAAEAIAAAACIAAABkcnMvZG93bnJldi54bWxQSwECFAAU&#10;AAAACACHTuJA7nraD/IBAADk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2353945</wp:posOffset>
                </wp:positionH>
                <wp:positionV relativeFrom="paragraph">
                  <wp:posOffset>34290</wp:posOffset>
                </wp:positionV>
                <wp:extent cx="958850" cy="0"/>
                <wp:effectExtent l="0" t="0" r="0" b="0"/>
                <wp:wrapNone/>
                <wp:docPr id="9"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5.35pt;margin-top:2.7pt;height:0pt;width:75.5pt;z-index:251668480;mso-width-relative:page;mso-height-relative:page;" filled="f" stroked="t" coordsize="21600,21600" o:gfxdata="UEsDBAoAAAAAAIdO4kAAAAAAAAAAAAAAAAAEAAAAZHJzL1BLAwQUAAAACACHTuJAb896G9QAAAAH&#10;AQAADwAAAGRycy9kb3ducmV2LnhtbE2OwU7DMBBE75X4B2uRuFTUTiAUQpwKVeLAkbYSVzdekkC8&#10;jmKnafv1LFzK8WlGM69YHV0nDjiE1pOGZKFAIFXetlRr2G1fbx9BhGjIms4TajhhgFV5NStMbv1E&#10;73jYxFrwCIXcaGhi7HMpQ9WgM2HheyTOPv3gTGQcamkHM/G462Sq1IN0piV+aEyP6war783oNGAY&#10;s0S9PLl693ae5h/p+Wvqt1rfXCfqGUTEY7yU4Vef1aFkp70fyQbRabhbqiVXNWT3IDjP0oR5/8ey&#10;LOR///IHUEsDBBQAAAAIAIdO4kA1h4BM8QEAAOMDAAAOAAAAZHJzL2Uyb0RvYy54bWytU72OEzEQ&#10;7pF4B8s92SRSUC7K5oqEo0EQCXiAie3dteQ/eXzZpKNDPAMdJe8Ab3MS9xaMnVzC3TUp2MI79sx8&#10;M9/n8fx6Zw3bqojau5qPBkPOlBNeatfW/POnm1dTzjCBk2C8UzXfK+TXi5cv5n2YqbHvvJEqMgJx&#10;OOtDzbuUwqyqUHTKAg58UI6cjY8WEm1jW8kIPaFbU42Hw9dV76MM0QuFSKerg5MfEeMlgL5ptFAr&#10;L26tcumAGpWBRJSw0wH5onTbNEqkD02DKjFTc2KaykpFyN7ktVrMYdZGCJ0WxxbgkhaecLKgHRU9&#10;Qa0gAbuN+hmU1SJ69E0aCG+rA5GiCLEYDZ9o87GDoAoXkhrDSXT8f7Di/XYdmZY1v+LMgaUL//P1&#10;5/2Xb3fff9/9+sFGRaI+4Iwil24dSbC8w7COme+uiTb/iQnbFVn3J1nVLjFBh1eT6XRCgosHV3XO&#10;CxHTW+Uty0bNMUXQbZeW3jm6Ox9HRVXYvsNElSnxISEXNY71GX48IXCgWWxoBsi0gfiga0sueqPl&#10;jTYmZ2BsN0sT2RbyPJQvjwDhPgrLRVaA3SGuuA6T0imQb5xkaR9IKUcPhOcWrJKcGUXvKVtlphJo&#10;c0kklTaOOjiLmq2Nl/uidTmnuy89Huc0D9e/+5J9fpuL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PehvUAAAABwEAAA8AAAAAAAAAAQAgAAAAIgAAAGRycy9kb3ducmV2LnhtbFBLAQIUABQAAAAI&#10;AIdO4kA1h4BM8QEAAOMDAAAOAAAAAAAAAAEAIAAAACMBAABkcnMvZTJvRG9jLnhtbFBLBQYAAAAA&#10;BgAGAFkBAACGBQAAAAA=&#10;">
                <v:fill on="f" focussize="0,0"/>
                <v:stroke color="#000000" joinstyle="round"/>
                <v:imagedata o:title=""/>
                <o:lock v:ext="edit" aspectratio="f"/>
              </v:shape>
            </w:pict>
          </mc:Fallback>
        </mc:AlternateContent>
      </w:r>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38"/>
        <w:rPr>
          <w:color w:val="auto"/>
          <w:highlight w:val="none"/>
        </w:rPr>
      </w:pPr>
    </w:p>
    <w:p>
      <w:pPr>
        <w:pStyle w:val="5"/>
        <w:rPr>
          <w:color w:val="auto"/>
          <w:highlight w:val="none"/>
        </w:rPr>
      </w:pPr>
      <w:bookmarkStart w:id="96" w:name="_Toc31564"/>
      <w:bookmarkStart w:id="97" w:name="_Toc87616388"/>
      <w:bookmarkStart w:id="98" w:name="_Toc12769"/>
      <w:bookmarkStart w:id="99" w:name="_Toc22764"/>
      <w:bookmarkStart w:id="100" w:name="_Toc21675"/>
      <w:bookmarkStart w:id="101" w:name="_Toc10840"/>
      <w:bookmarkStart w:id="102" w:name="_Toc17119"/>
      <w:bookmarkStart w:id="103" w:name="_Toc5342"/>
      <w:bookmarkStart w:id="104" w:name="_Toc88209951"/>
      <w:bookmarkStart w:id="105" w:name="_Toc24490"/>
      <w:bookmarkStart w:id="106" w:name="_Toc12610"/>
      <w:bookmarkStart w:id="107" w:name="_Toc24815"/>
      <w:bookmarkStart w:id="108" w:name="_Toc30157"/>
      <w:r>
        <w:rPr>
          <w:rFonts w:hint="eastAsia"/>
          <w:color w:val="auto"/>
          <w:highlight w:val="none"/>
        </w:rPr>
        <w:t>响应文件</w:t>
      </w:r>
      <w:r>
        <w:rPr>
          <w:rFonts w:hint="eastAsia"/>
          <w:color w:val="auto"/>
          <w:highlight w:val="none"/>
          <w:lang w:val="en-US" w:eastAsia="zh-CN"/>
        </w:rPr>
        <w:t>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9" w:name="_Toc88209952"/>
      <w:bookmarkStart w:id="110" w:name="_Toc87616389"/>
      <w:r>
        <w:rPr>
          <w:rFonts w:hint="eastAsia" w:ascii="仿宋_GB2312" w:eastAsia="仿宋_GB2312"/>
          <w:color w:val="auto"/>
          <w:sz w:val="28"/>
          <w:szCs w:val="28"/>
          <w:highlight w:val="none"/>
        </w:rPr>
        <w:t>1.响应函</w:t>
      </w:r>
      <w:bookmarkEnd w:id="109"/>
      <w:bookmarkEnd w:id="110"/>
    </w:p>
    <w:p>
      <w:pPr>
        <w:spacing w:line="600" w:lineRule="exact"/>
        <w:rPr>
          <w:rFonts w:hint="eastAsia" w:ascii="仿宋_GB2312" w:eastAsia="仿宋_GB2312"/>
          <w:color w:val="auto"/>
          <w:sz w:val="28"/>
          <w:szCs w:val="28"/>
          <w:highlight w:val="none"/>
        </w:rPr>
      </w:pPr>
      <w:bookmarkStart w:id="111" w:name="_Toc87616390"/>
      <w:bookmarkStart w:id="112" w:name="_Toc88209953"/>
      <w:r>
        <w:rPr>
          <w:rFonts w:hint="eastAsia" w:ascii="仿宋_GB2312" w:eastAsia="仿宋_GB2312"/>
          <w:color w:val="auto"/>
          <w:sz w:val="28"/>
          <w:szCs w:val="28"/>
          <w:highlight w:val="none"/>
        </w:rPr>
        <w:t>2.法定代表人证明或授权委托书</w:t>
      </w:r>
      <w:bookmarkEnd w:id="111"/>
      <w:bookmarkEnd w:id="112"/>
      <w:bookmarkStart w:id="113" w:name="_Toc87616393"/>
      <w:bookmarkStart w:id="114"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3"/>
      <w:bookmarkEnd w:id="114"/>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7"/>
        <w:rPr>
          <w:rFonts w:asciiTheme="minorEastAsia" w:hAnsiTheme="minorEastAsia" w:eastAsiaTheme="minorEastAsia"/>
          <w:color w:val="auto"/>
          <w:sz w:val="28"/>
          <w:szCs w:val="28"/>
          <w:highlight w:val="none"/>
        </w:rPr>
      </w:pPr>
      <w:bookmarkStart w:id="115" w:name="_Toc88209957"/>
      <w:bookmarkStart w:id="116" w:name="_Toc28619645"/>
      <w:bookmarkStart w:id="117" w:name="_Toc87616394"/>
      <w:bookmarkStart w:id="118" w:name="_Toc12665"/>
      <w:bookmarkStart w:id="119" w:name="_Toc6313"/>
      <w:r>
        <w:rPr>
          <w:rFonts w:hint="eastAsia" w:asciiTheme="minorEastAsia" w:hAnsiTheme="minorEastAsia" w:eastAsiaTheme="minorEastAsia"/>
          <w:color w:val="auto"/>
          <w:sz w:val="28"/>
          <w:szCs w:val="28"/>
          <w:highlight w:val="none"/>
        </w:rPr>
        <w:t>1.响应函</w:t>
      </w:r>
      <w:bookmarkEnd w:id="115"/>
      <w:bookmarkEnd w:id="116"/>
      <w:bookmarkEnd w:id="117"/>
      <w:bookmarkEnd w:id="118"/>
      <w:bookmarkEnd w:id="11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0" w:name="_Toc88209958"/>
      <w:bookmarkStart w:id="121" w:name="_Toc29833"/>
      <w:bookmarkStart w:id="122" w:name="_Toc22527"/>
      <w:bookmarkStart w:id="123" w:name="_Toc87616395"/>
    </w:p>
    <w:p>
      <w:pPr>
        <w:pStyle w:val="7"/>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0"/>
      <w:bookmarkEnd w:id="121"/>
      <w:bookmarkEnd w:id="122"/>
      <w:bookmarkEnd w:id="12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0"/>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9"/>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m/m6zUkCAACXBAAADgAAAGRycy9lMm9Eb2MueG1srVTN&#10;btQwEL4j8Q6W7zSbpWW3UbNVaVWEVH6kwgN4HWdjYXvM2LtJeQD6Bpy4cOe59jkYO9uyKiD1QA6R&#10;JzP+Zub7ZnJyOljDNgqDBlfz8mDCmXISGu1WNf/44fLZnLMQhWuEAadqfqMCP108fXLS+0pNoQPT&#10;KGQE4kLV+5p3MfqqKILslBXhALxy5GwBrYhk4qpoUPSEbk0xnUxeFD1g4xGkCoG+XoxOvkPExwBC&#10;22qpLkCurXJxREVlRKSWQqd94ItcbdsqGd+1bVCRmZpTpzG/KQmdl+ldLE5EtULhOy13JYjHlPCg&#10;Jyu0o6T3UBciCrZG/QeU1RIhQBsPJNhibCQzQl2UkwfcXHfCq9wLUR38Penh/8HKt5v3yHRDk1By&#10;5oQlxbffbrfff25/fGXTxE/vQ0Vh154C4/ASBorNvQZ/BfJTYA7OO+FW6gwR+k6Jhuor081i7+qI&#10;ExLIsn8DDeUR6wgZaGjRJvKIDkbopM3NvTZqiEzSx+ezWXk8IZckXzmdz2bzrF4hqrvrHkN8pcCy&#10;dKg5kvgZXmyuQkzliOouJGULYHRzqY3JBq6W5wbZRtCgXOYnd/AgzDjW1/z4aHo0MvBPiEl+/gZh&#10;daT9MdrWfL4fZFyqQ+WZ3dWb6EuMjdzFYTns5FhCc0NEIozzTNtMhw7wC2c9zXLNw+e1QMWZee1I&#10;jOPy8DANfzYOj2ZTMnDfs9z3CCcJquaRs/F4HseFWXvUq44yjfI7OCMBW52pTaWOVe1kp3nNjO92&#10;Ky3Evp2jfv9PF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Jv5us1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8"/>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8"/>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8"/>
        <w:numPr>
          <w:ilvl w:val="-1"/>
          <w:numId w:val="0"/>
        </w:numPr>
        <w:ind w:left="0" w:leftChars="0" w:firstLine="0" w:firstLineChars="0"/>
        <w:rPr>
          <w:rFonts w:hint="eastAsia" w:ascii="仿宋_GB2312" w:hAnsi="宋体" w:eastAsia="仿宋_GB2312"/>
          <w:color w:val="auto"/>
          <w:sz w:val="30"/>
          <w:szCs w:val="30"/>
          <w:highlight w:val="none"/>
          <w:lang w:val="en-US" w:eastAsia="zh-CN"/>
        </w:rPr>
      </w:pP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8"/>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Kvj0uNJAgAAlwQAAA4AAABkcnMvZTJvRG9jLnhtbK1U&#10;zW7UMBC+I/EOlu80u6Flt1GzVWlVhFR+pMIDeB1nY2F7zNi7SXkA+gacuHDnufY5GDvbsiog9UAO&#10;kScz/mbm+2ZycjpYwzYKgwZX8+nBhDPlJDTarWr+8cPlszlnIQrXCANO1fxGBX66ePrkpPeVKqED&#10;0yhkBOJC1fuadzH6qiiC7JQV4QC8cuRsAa2IZOKqaFD0hG5NUU4mL4oesPEIUoVAXy9GJ98h4mMA&#10;oW21VBcg11a5OKKiMiJSS6HTPvBFrrZtlYzv2jaoyEzNqdOY35SEzsv0LhYnolqh8J2WuxLEY0p4&#10;0JMV2lHSe6gLEQVbo/4DymqJEKCNBxJsMTaSGaEuppMH3Fx3wqvcC1Ed/D3p4f/Byreb98h0Q5NQ&#10;cuaEJcW33263339uf3xlZeKn96GisGtPgXF4CQPF5l6DvwL5KTAH551wK3WGCH2nREP1TdPNYu/q&#10;iBMSyLJ/Aw3lEesIGWho0SbyiA5G6KTNzb02aohM0sfns9n0eEIuSb5pOZ/N5lm9QlR31z2G+EqB&#10;ZelQcyTxM7zYXIWYyhHVXUjKFsDo5lIbkw1cLc8Nso2gQbnMT+7gQZhxrK/58VF5NDLwT4hJfv4G&#10;YXWk/THa1ny+H2RcqkPlmd3Vm+hLjI3cxWE57ORYQnNDRCKM80zbTIcO8AtnPc1yzcPntUDFmXnt&#10;SIzj6eFhGv5sHB7NSjJw37Pc9wgnCarmkbPxeB7HhVl71KuOMo3yOzgjAVudqU2ljlXtZKd5zYz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r49Lj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8"/>
        <w:spacing w:after="0" w:line="600" w:lineRule="exact"/>
        <w:rPr>
          <w:rFonts w:ascii="仿宋_GB2312" w:eastAsia="仿宋_GB2312"/>
          <w:color w:val="auto"/>
          <w:highlight w:val="none"/>
        </w:rPr>
      </w:pPr>
    </w:p>
    <w:p>
      <w:pPr>
        <w:pStyle w:val="8"/>
        <w:spacing w:after="0" w:line="600" w:lineRule="exact"/>
        <w:rPr>
          <w:rFonts w:ascii="仿宋_GB2312" w:eastAsia="仿宋_GB2312"/>
          <w:color w:val="auto"/>
          <w:highlight w:val="none"/>
        </w:rPr>
      </w:pPr>
    </w:p>
    <w:p>
      <w:pPr>
        <w:pStyle w:val="8"/>
        <w:spacing w:after="0" w:line="600" w:lineRule="exact"/>
        <w:ind w:firstLine="0"/>
        <w:rPr>
          <w:rFonts w:ascii="仿宋_GB2312" w:eastAsia="仿宋_GB2312"/>
          <w:color w:val="auto"/>
          <w:highlight w:val="none"/>
        </w:rPr>
      </w:pPr>
    </w:p>
    <w:p>
      <w:pPr>
        <w:pStyle w:val="8"/>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ind w:firstLine="0"/>
        <w:rPr>
          <w:color w:val="auto"/>
          <w:highlight w:val="none"/>
        </w:rPr>
      </w:pPr>
    </w:p>
    <w:p>
      <w:pPr>
        <w:pStyle w:val="7"/>
        <w:rPr>
          <w:rFonts w:asciiTheme="minorEastAsia" w:hAnsiTheme="minorEastAsia" w:eastAsiaTheme="minorEastAsia"/>
          <w:color w:val="auto"/>
          <w:sz w:val="28"/>
          <w:szCs w:val="28"/>
          <w:highlight w:val="none"/>
        </w:rPr>
      </w:pPr>
      <w:bookmarkStart w:id="124" w:name="_Toc87616400"/>
      <w:bookmarkStart w:id="125" w:name="_Toc88209963"/>
      <w:bookmarkStart w:id="126" w:name="_Toc19830"/>
      <w:bookmarkStart w:id="127"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4"/>
      <w:bookmarkEnd w:id="125"/>
      <w:bookmarkEnd w:id="126"/>
      <w:bookmarkEnd w:id="12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28"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8"/>
        <w:rPr>
          <w:rFonts w:hint="eastAsia" w:cs="Times New Roman" w:asciiTheme="minorEastAsia" w:hAnsiTheme="minorEastAsia"/>
          <w:b/>
          <w:bCs/>
          <w:color w:val="auto"/>
          <w:sz w:val="28"/>
          <w:szCs w:val="28"/>
          <w:highlight w:val="none"/>
          <w:lang w:val="en-US" w:eastAsia="zh-CN"/>
        </w:rPr>
      </w:pPr>
    </w:p>
    <w:p>
      <w:pPr>
        <w:pStyle w:val="8"/>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eastAsia" w:ascii="仿宋_GB2312" w:eastAsia="仿宋_GB2312" w:hAnsiTheme="minorEastAsia"/>
          <w:color w:val="auto"/>
          <w:sz w:val="28"/>
          <w:szCs w:val="28"/>
          <w:highlight w:val="none"/>
          <w:lang w:val="en-US" w:eastAsia="zh-CN"/>
        </w:rPr>
      </w:pPr>
    </w:p>
    <w:p>
      <w:pPr>
        <w:pStyle w:val="2"/>
        <w:rPr>
          <w:rFonts w:hint="eastAsia" w:ascii="仿宋_GB2312" w:eastAsia="仿宋_GB2312" w:hAnsiTheme="minorEastAsia"/>
          <w:color w:val="auto"/>
          <w:sz w:val="28"/>
          <w:szCs w:val="28"/>
          <w:highlight w:val="none"/>
          <w:lang w:val="en-US" w:eastAsia="zh-CN"/>
        </w:rPr>
      </w:pPr>
    </w:p>
    <w:p>
      <w:pPr>
        <w:pStyle w:val="2"/>
        <w:rPr>
          <w:rFonts w:hint="eastAsia"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如有：</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bookmarkStart w:id="129" w:name="_Toc19423"/>
            <w:bookmarkStart w:id="130" w:name="_Toc32430"/>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pStyle w:val="7"/>
        <w:rPr>
          <w:rFonts w:hint="eastAsia" w:ascii="仿宋_GB2312" w:eastAsia="仿宋_GB2312" w:hAnsiTheme="minorEastAsia"/>
          <w:color w:val="auto"/>
          <w:sz w:val="28"/>
          <w:szCs w:val="28"/>
          <w:highlight w:val="none"/>
          <w:lang w:val="en-US" w:eastAsia="zh-CN"/>
        </w:rPr>
      </w:pPr>
    </w:p>
    <w:p>
      <w:pPr>
        <w:rPr>
          <w:rFonts w:hint="eastAsia" w:ascii="仿宋_GB2312" w:eastAsia="仿宋_GB2312" w:hAnsiTheme="minorEastAsia"/>
          <w:color w:val="auto"/>
          <w:sz w:val="28"/>
          <w:szCs w:val="28"/>
          <w:highlight w:val="none"/>
          <w:lang w:val="en-US" w:eastAsia="zh-CN"/>
        </w:rPr>
      </w:pPr>
    </w:p>
    <w:p>
      <w:pPr>
        <w:pStyle w:val="2"/>
        <w:rPr>
          <w:rFonts w:hint="eastAsia" w:ascii="仿宋_GB2312" w:eastAsia="仿宋_GB2312" w:hAnsiTheme="minorEastAsia"/>
          <w:color w:val="auto"/>
          <w:sz w:val="28"/>
          <w:szCs w:val="28"/>
          <w:highlight w:val="none"/>
          <w:lang w:val="en-US" w:eastAsia="zh-CN"/>
        </w:rPr>
      </w:pPr>
    </w:p>
    <w:p>
      <w:pPr>
        <w:pStyle w:val="2"/>
        <w:rPr>
          <w:rFonts w:hint="eastAsia" w:ascii="仿宋_GB2312" w:eastAsia="仿宋_GB2312" w:hAnsiTheme="minorEastAsia"/>
          <w:color w:val="auto"/>
          <w:sz w:val="28"/>
          <w:szCs w:val="28"/>
          <w:highlight w:val="none"/>
          <w:lang w:val="en-US" w:eastAsia="zh-CN"/>
        </w:rPr>
      </w:pPr>
    </w:p>
    <w:p>
      <w:pPr>
        <w:pStyle w:val="2"/>
        <w:rPr>
          <w:rFonts w:hint="eastAsia" w:ascii="仿宋_GB2312" w:eastAsia="仿宋_GB2312" w:hAnsiTheme="minorEastAsia"/>
          <w:color w:val="auto"/>
          <w:sz w:val="28"/>
          <w:szCs w:val="28"/>
          <w:highlight w:val="none"/>
          <w:lang w:val="en-US" w:eastAsia="zh-CN"/>
        </w:rPr>
      </w:pPr>
    </w:p>
    <w:p>
      <w:pPr>
        <w:pStyle w:val="2"/>
        <w:rPr>
          <w:rFonts w:hint="eastAsia" w:ascii="仿宋_GB2312" w:eastAsia="仿宋_GB2312" w:hAnsiTheme="minorEastAsia"/>
          <w:color w:val="auto"/>
          <w:sz w:val="28"/>
          <w:szCs w:val="28"/>
          <w:highlight w:val="none"/>
          <w:lang w:val="en-US" w:eastAsia="zh-CN"/>
        </w:rPr>
      </w:pPr>
    </w:p>
    <w:p>
      <w:pPr>
        <w:pStyle w:val="2"/>
        <w:rPr>
          <w:rFonts w:hint="eastAsia" w:ascii="仿宋_GB2312" w:eastAsia="仿宋_GB2312" w:hAnsiTheme="minorEastAsia"/>
          <w:color w:val="auto"/>
          <w:sz w:val="28"/>
          <w:szCs w:val="28"/>
          <w:highlight w:val="none"/>
          <w:lang w:val="en-US" w:eastAsia="zh-CN"/>
        </w:rPr>
      </w:pPr>
    </w:p>
    <w:p>
      <w:pPr>
        <w:pStyle w:val="2"/>
        <w:rPr>
          <w:rFonts w:hint="eastAsia" w:ascii="仿宋_GB2312" w:eastAsia="仿宋_GB2312" w:hAnsiTheme="minorEastAsia"/>
          <w:color w:val="auto"/>
          <w:sz w:val="28"/>
          <w:szCs w:val="28"/>
          <w:highlight w:val="none"/>
          <w:lang w:val="en-US" w:eastAsia="zh-CN"/>
        </w:rPr>
      </w:pPr>
    </w:p>
    <w:p>
      <w:pPr>
        <w:pStyle w:val="2"/>
        <w:rPr>
          <w:rFonts w:hint="eastAsia" w:ascii="仿宋_GB2312" w:eastAsia="仿宋_GB2312" w:hAnsiTheme="minorEastAsia"/>
          <w:color w:val="auto"/>
          <w:sz w:val="28"/>
          <w:szCs w:val="28"/>
          <w:highlight w:val="none"/>
          <w:lang w:val="en-US" w:eastAsia="zh-CN"/>
        </w:rPr>
      </w:pPr>
    </w:p>
    <w:p>
      <w:pPr>
        <w:pStyle w:val="2"/>
        <w:rPr>
          <w:rFonts w:hint="eastAsia" w:ascii="仿宋_GB2312" w:eastAsia="仿宋_GB2312" w:hAnsiTheme="minorEastAsia"/>
          <w:color w:val="auto"/>
          <w:sz w:val="28"/>
          <w:szCs w:val="28"/>
          <w:highlight w:val="none"/>
          <w:lang w:val="en-US" w:eastAsia="zh-CN"/>
        </w:rPr>
      </w:pPr>
    </w:p>
    <w:p>
      <w:pPr>
        <w:pStyle w:val="2"/>
        <w:rPr>
          <w:rFonts w:hint="eastAsia" w:ascii="仿宋_GB2312" w:eastAsia="仿宋_GB2312" w:hAnsiTheme="minorEastAsia"/>
          <w:color w:val="auto"/>
          <w:sz w:val="28"/>
          <w:szCs w:val="28"/>
          <w:highlight w:val="none"/>
          <w:lang w:val="en-US" w:eastAsia="zh-CN"/>
        </w:rPr>
      </w:pPr>
    </w:p>
    <w:p>
      <w:pPr>
        <w:pStyle w:val="2"/>
        <w:rPr>
          <w:rFonts w:hint="eastAsia" w:ascii="仿宋_GB2312" w:eastAsia="仿宋_GB2312" w:hAnsiTheme="minorEastAsia"/>
          <w:color w:val="auto"/>
          <w:sz w:val="28"/>
          <w:szCs w:val="28"/>
          <w:highlight w:val="none"/>
          <w:lang w:val="en-US" w:eastAsia="zh-CN"/>
        </w:rPr>
      </w:pPr>
    </w:p>
    <w:p>
      <w:pPr>
        <w:pStyle w:val="2"/>
        <w:rPr>
          <w:rFonts w:hint="eastAsia" w:ascii="仿宋_GB2312" w:eastAsia="仿宋_GB2312" w:hAnsiTheme="minorEastAsia"/>
          <w:color w:val="auto"/>
          <w:sz w:val="28"/>
          <w:szCs w:val="28"/>
          <w:highlight w:val="none"/>
          <w:lang w:val="en-US" w:eastAsia="zh-CN"/>
        </w:rPr>
      </w:pPr>
    </w:p>
    <w:p>
      <w:pPr>
        <w:pStyle w:val="7"/>
        <w:numPr>
          <w:ilvl w:val="0"/>
          <w:numId w:val="6"/>
        </w:numPr>
        <w:rPr>
          <w:rFonts w:hint="eastAsia"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rPr>
        <w:t>报价表</w:t>
      </w:r>
      <w:bookmarkEnd w:id="129"/>
      <w:bookmarkEnd w:id="130"/>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lang w:val="en-US" w:eastAsia="zh-CN"/>
        </w:rPr>
        <w:t>如有</w:t>
      </w:r>
      <w:r>
        <w:rPr>
          <w:rFonts w:hint="eastAsia" w:asciiTheme="minorEastAsia" w:hAnsiTheme="minorEastAsia" w:eastAsiaTheme="minorEastAsia"/>
          <w:color w:val="auto"/>
          <w:sz w:val="28"/>
          <w:szCs w:val="28"/>
          <w:highlight w:val="none"/>
          <w:lang w:eastAsia="zh-CN"/>
        </w:rPr>
        <w:t>）</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1812"/>
        <w:gridCol w:w="1812"/>
        <w:gridCol w:w="1812"/>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numPr>
                <w:ilvl w:val="0"/>
                <w:numId w:val="0"/>
              </w:numPr>
              <w:rPr>
                <w:rFonts w:hint="default" w:asciiTheme="minorEastAsia" w:hAnsiTheme="minorEastAsia" w:eastAsiaTheme="minorEastAsia"/>
                <w:color w:val="auto"/>
                <w:sz w:val="28"/>
                <w:szCs w:val="28"/>
                <w:highlight w:val="none"/>
                <w:vertAlign w:val="baseline"/>
                <w:lang w:val="en-US" w:eastAsia="zh-CN"/>
              </w:rPr>
            </w:pPr>
          </w:p>
        </w:tc>
        <w:tc>
          <w:tcPr>
            <w:tcW w:w="1812" w:type="dxa"/>
          </w:tcPr>
          <w:p>
            <w:pPr>
              <w:numPr>
                <w:ilvl w:val="0"/>
                <w:numId w:val="0"/>
              </w:numPr>
              <w:jc w:val="center"/>
              <w:rPr>
                <w:rFonts w:hint="default" w:asciiTheme="minorEastAsia" w:hAnsiTheme="minorEastAsia" w:eastAsiaTheme="minorEastAsia"/>
                <w:color w:val="auto"/>
                <w:sz w:val="28"/>
                <w:szCs w:val="28"/>
                <w:highlight w:val="none"/>
                <w:vertAlign w:val="baseline"/>
                <w:lang w:val="en-US" w:eastAsia="zh-CN"/>
              </w:rPr>
            </w:pPr>
            <w:r>
              <w:rPr>
                <w:rFonts w:hint="eastAsia" w:asciiTheme="minorEastAsia" w:hAnsiTheme="minorEastAsia"/>
                <w:color w:val="auto"/>
                <w:sz w:val="28"/>
                <w:szCs w:val="28"/>
                <w:highlight w:val="none"/>
                <w:vertAlign w:val="baseline"/>
                <w:lang w:val="en-US" w:eastAsia="zh-CN"/>
              </w:rPr>
              <w:t>税前（元）</w:t>
            </w:r>
          </w:p>
        </w:tc>
        <w:tc>
          <w:tcPr>
            <w:tcW w:w="1812" w:type="dxa"/>
          </w:tcPr>
          <w:p>
            <w:pPr>
              <w:numPr>
                <w:ilvl w:val="0"/>
                <w:numId w:val="0"/>
              </w:numPr>
              <w:jc w:val="center"/>
              <w:rPr>
                <w:rFonts w:hint="default" w:asciiTheme="minorEastAsia" w:hAnsiTheme="minorEastAsia" w:eastAsiaTheme="minorEastAsia"/>
                <w:color w:val="auto"/>
                <w:sz w:val="28"/>
                <w:szCs w:val="28"/>
                <w:highlight w:val="none"/>
                <w:vertAlign w:val="baseline"/>
                <w:lang w:val="en-US" w:eastAsia="zh-CN"/>
              </w:rPr>
            </w:pPr>
            <w:r>
              <w:rPr>
                <w:rFonts w:hint="eastAsia" w:asciiTheme="minorEastAsia" w:hAnsiTheme="minorEastAsia"/>
                <w:color w:val="auto"/>
                <w:sz w:val="28"/>
                <w:szCs w:val="28"/>
                <w:highlight w:val="none"/>
                <w:vertAlign w:val="baseline"/>
                <w:lang w:val="en-US" w:eastAsia="zh-CN"/>
              </w:rPr>
              <w:t>税后（元）</w:t>
            </w:r>
          </w:p>
        </w:tc>
        <w:tc>
          <w:tcPr>
            <w:tcW w:w="1812" w:type="dxa"/>
          </w:tcPr>
          <w:p>
            <w:pPr>
              <w:numPr>
                <w:ilvl w:val="0"/>
                <w:numId w:val="0"/>
              </w:numPr>
              <w:jc w:val="center"/>
              <w:rPr>
                <w:rFonts w:hint="default" w:asciiTheme="minorEastAsia" w:hAnsiTheme="minorEastAsia" w:eastAsiaTheme="minorEastAsia"/>
                <w:color w:val="auto"/>
                <w:sz w:val="28"/>
                <w:szCs w:val="28"/>
                <w:highlight w:val="none"/>
                <w:vertAlign w:val="baseline"/>
                <w:lang w:val="en-US" w:eastAsia="zh-CN"/>
              </w:rPr>
            </w:pPr>
            <w:r>
              <w:rPr>
                <w:rFonts w:hint="eastAsia" w:asciiTheme="minorEastAsia" w:hAnsiTheme="minorEastAsia"/>
                <w:color w:val="auto"/>
                <w:sz w:val="28"/>
                <w:szCs w:val="28"/>
                <w:highlight w:val="none"/>
                <w:vertAlign w:val="baseline"/>
                <w:lang w:val="en-US" w:eastAsia="zh-CN"/>
              </w:rPr>
              <w:t>绿措费（元）</w:t>
            </w:r>
          </w:p>
        </w:tc>
        <w:tc>
          <w:tcPr>
            <w:tcW w:w="1812" w:type="dxa"/>
          </w:tcPr>
          <w:p>
            <w:pPr>
              <w:numPr>
                <w:ilvl w:val="0"/>
                <w:numId w:val="0"/>
              </w:numPr>
              <w:rPr>
                <w:rFonts w:hint="default" w:asciiTheme="minorEastAsia" w:hAnsiTheme="minorEastAsia" w:eastAsiaTheme="minorEastAsia"/>
                <w:color w:val="auto"/>
                <w:sz w:val="28"/>
                <w:szCs w:val="28"/>
                <w:highlight w:val="none"/>
                <w:vertAlign w:val="baseline"/>
                <w:lang w:val="en-US" w:eastAsia="zh-CN"/>
              </w:rPr>
            </w:pPr>
            <w:r>
              <w:rPr>
                <w:rFonts w:hint="eastAsia" w:asciiTheme="minorEastAsia" w:hAnsiTheme="minorEastAsia"/>
                <w:color w:val="auto"/>
                <w:sz w:val="28"/>
                <w:szCs w:val="28"/>
                <w:highlight w:val="none"/>
                <w:vertAlign w:val="baseline"/>
                <w:lang w:val="en-US" w:eastAsia="zh-CN"/>
              </w:rPr>
              <w:t>暂列金（元）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numPr>
                <w:ilvl w:val="0"/>
                <w:numId w:val="0"/>
              </w:numPr>
              <w:rPr>
                <w:rFonts w:hint="default" w:asciiTheme="minorEastAsia" w:hAnsiTheme="minorEastAsia" w:eastAsiaTheme="minorEastAsia"/>
                <w:color w:val="auto"/>
                <w:sz w:val="28"/>
                <w:szCs w:val="28"/>
                <w:highlight w:val="none"/>
                <w:vertAlign w:val="baseline"/>
                <w:lang w:val="en-US" w:eastAsia="zh-CN"/>
              </w:rPr>
            </w:pPr>
            <w:r>
              <w:rPr>
                <w:rFonts w:hint="eastAsia" w:asciiTheme="minorEastAsia" w:hAnsiTheme="minorEastAsia"/>
                <w:color w:val="auto"/>
                <w:sz w:val="28"/>
                <w:szCs w:val="28"/>
                <w:highlight w:val="none"/>
                <w:vertAlign w:val="baseline"/>
                <w:lang w:val="en-US" w:eastAsia="zh-CN"/>
              </w:rPr>
              <w:t>电气部分</w:t>
            </w:r>
          </w:p>
        </w:tc>
        <w:tc>
          <w:tcPr>
            <w:tcW w:w="1812" w:type="dxa"/>
          </w:tcPr>
          <w:p>
            <w:pPr>
              <w:numPr>
                <w:ilvl w:val="0"/>
                <w:numId w:val="0"/>
              </w:numPr>
              <w:jc w:val="center"/>
              <w:rPr>
                <w:rFonts w:hint="eastAsia" w:asciiTheme="minorEastAsia" w:hAnsiTheme="minorEastAsia" w:eastAsiaTheme="minorEastAsia"/>
                <w:color w:val="auto"/>
                <w:sz w:val="28"/>
                <w:szCs w:val="28"/>
                <w:highlight w:val="none"/>
                <w:vertAlign w:val="baseline"/>
                <w:lang w:eastAsia="zh-CN"/>
              </w:rPr>
            </w:pPr>
          </w:p>
        </w:tc>
        <w:tc>
          <w:tcPr>
            <w:tcW w:w="1812" w:type="dxa"/>
          </w:tcPr>
          <w:p>
            <w:pPr>
              <w:numPr>
                <w:ilvl w:val="0"/>
                <w:numId w:val="0"/>
              </w:numPr>
              <w:jc w:val="center"/>
              <w:rPr>
                <w:rFonts w:hint="eastAsia" w:asciiTheme="minorEastAsia" w:hAnsiTheme="minorEastAsia" w:eastAsiaTheme="minorEastAsia"/>
                <w:color w:val="auto"/>
                <w:sz w:val="28"/>
                <w:szCs w:val="28"/>
                <w:highlight w:val="none"/>
                <w:vertAlign w:val="baseline"/>
                <w:lang w:eastAsia="zh-CN"/>
              </w:rPr>
            </w:pPr>
          </w:p>
        </w:tc>
        <w:tc>
          <w:tcPr>
            <w:tcW w:w="1812" w:type="dxa"/>
            <w:vAlign w:val="center"/>
          </w:tcPr>
          <w:p>
            <w:pPr>
              <w:numPr>
                <w:ilvl w:val="0"/>
                <w:numId w:val="0"/>
              </w:numPr>
              <w:jc w:val="center"/>
              <w:rPr>
                <w:rFonts w:hint="eastAsia" w:asciiTheme="minorEastAsia" w:hAnsiTheme="minorEastAsia" w:eastAsiaTheme="minorEastAsia"/>
                <w:color w:val="auto"/>
                <w:sz w:val="28"/>
                <w:szCs w:val="28"/>
                <w:highlight w:val="none"/>
                <w:vertAlign w:val="baseline"/>
                <w:lang w:eastAsia="zh-CN"/>
              </w:rPr>
            </w:pPr>
            <w:r>
              <w:rPr>
                <w:rFonts w:hint="eastAsia" w:ascii="仿宋_GB2312" w:eastAsia="仿宋_GB2312"/>
                <w:color w:val="auto"/>
                <w:sz w:val="28"/>
                <w:szCs w:val="28"/>
                <w:highlight w:val="none"/>
                <w:u w:val="none"/>
              </w:rPr>
              <w:t>259.26</w:t>
            </w:r>
          </w:p>
        </w:tc>
        <w:tc>
          <w:tcPr>
            <w:tcW w:w="1812" w:type="dxa"/>
            <w:vMerge w:val="restart"/>
            <w:vAlign w:val="center"/>
          </w:tcPr>
          <w:p>
            <w:pPr>
              <w:numPr>
                <w:ilvl w:val="0"/>
                <w:numId w:val="0"/>
              </w:numPr>
              <w:jc w:val="center"/>
              <w:rPr>
                <w:rFonts w:hint="eastAsia" w:asciiTheme="minorEastAsia" w:hAnsiTheme="minorEastAsia" w:eastAsiaTheme="minorEastAsia"/>
                <w:color w:val="auto"/>
                <w:sz w:val="28"/>
                <w:szCs w:val="28"/>
                <w:highlight w:val="none"/>
                <w:vertAlign w:val="baseline"/>
                <w:lang w:eastAsia="zh-CN"/>
              </w:rPr>
            </w:pPr>
            <w:r>
              <w:rPr>
                <w:rFonts w:hint="eastAsia" w:asciiTheme="minorEastAsia" w:hAnsiTheme="minorEastAsia" w:eastAsiaTheme="minorEastAsia"/>
                <w:color w:val="auto"/>
                <w:sz w:val="28"/>
                <w:szCs w:val="28"/>
                <w:highlight w:val="none"/>
                <w:vertAlign w:val="baseline"/>
                <w:lang w:eastAsia="zh-CN"/>
              </w:rPr>
              <w:t>56777.39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numPr>
                <w:ilvl w:val="0"/>
                <w:numId w:val="0"/>
              </w:numPr>
              <w:rPr>
                <w:rFonts w:hint="default" w:asciiTheme="minorEastAsia" w:hAnsiTheme="minorEastAsia" w:eastAsiaTheme="minorEastAsia"/>
                <w:color w:val="auto"/>
                <w:sz w:val="28"/>
                <w:szCs w:val="28"/>
                <w:highlight w:val="none"/>
                <w:vertAlign w:val="baseline"/>
                <w:lang w:val="en-US" w:eastAsia="zh-CN"/>
              </w:rPr>
            </w:pPr>
            <w:r>
              <w:rPr>
                <w:rFonts w:hint="eastAsia" w:asciiTheme="minorEastAsia" w:hAnsiTheme="minorEastAsia"/>
                <w:color w:val="auto"/>
                <w:sz w:val="28"/>
                <w:szCs w:val="28"/>
                <w:highlight w:val="none"/>
                <w:vertAlign w:val="baseline"/>
                <w:lang w:val="en-US" w:eastAsia="zh-CN"/>
              </w:rPr>
              <w:t>装饰部分</w:t>
            </w:r>
          </w:p>
        </w:tc>
        <w:tc>
          <w:tcPr>
            <w:tcW w:w="1812" w:type="dxa"/>
          </w:tcPr>
          <w:p>
            <w:pPr>
              <w:numPr>
                <w:ilvl w:val="0"/>
                <w:numId w:val="0"/>
              </w:numPr>
              <w:jc w:val="center"/>
              <w:rPr>
                <w:rFonts w:hint="eastAsia" w:asciiTheme="minorEastAsia" w:hAnsiTheme="minorEastAsia" w:eastAsiaTheme="minorEastAsia"/>
                <w:color w:val="auto"/>
                <w:sz w:val="28"/>
                <w:szCs w:val="28"/>
                <w:highlight w:val="none"/>
                <w:vertAlign w:val="baseline"/>
                <w:lang w:eastAsia="zh-CN"/>
              </w:rPr>
            </w:pPr>
          </w:p>
        </w:tc>
        <w:tc>
          <w:tcPr>
            <w:tcW w:w="1812" w:type="dxa"/>
          </w:tcPr>
          <w:p>
            <w:pPr>
              <w:numPr>
                <w:ilvl w:val="0"/>
                <w:numId w:val="0"/>
              </w:numPr>
              <w:jc w:val="center"/>
              <w:rPr>
                <w:rFonts w:hint="eastAsia" w:asciiTheme="minorEastAsia" w:hAnsiTheme="minorEastAsia" w:eastAsiaTheme="minorEastAsia"/>
                <w:color w:val="auto"/>
                <w:sz w:val="28"/>
                <w:szCs w:val="28"/>
                <w:highlight w:val="none"/>
                <w:vertAlign w:val="baseline"/>
                <w:lang w:eastAsia="zh-CN"/>
              </w:rPr>
            </w:pPr>
          </w:p>
        </w:tc>
        <w:tc>
          <w:tcPr>
            <w:tcW w:w="1812" w:type="dxa"/>
            <w:vAlign w:val="center"/>
          </w:tcPr>
          <w:p>
            <w:pPr>
              <w:numPr>
                <w:ilvl w:val="0"/>
                <w:numId w:val="0"/>
              </w:numPr>
              <w:jc w:val="center"/>
              <w:rPr>
                <w:rFonts w:hint="eastAsia" w:asciiTheme="minorEastAsia" w:hAnsiTheme="minorEastAsia" w:eastAsiaTheme="minorEastAsia"/>
                <w:color w:val="auto"/>
                <w:sz w:val="28"/>
                <w:szCs w:val="28"/>
                <w:highlight w:val="none"/>
                <w:vertAlign w:val="baseline"/>
                <w:lang w:eastAsia="zh-CN"/>
              </w:rPr>
            </w:pPr>
            <w:r>
              <w:rPr>
                <w:rFonts w:hint="eastAsia" w:ascii="仿宋_GB2312" w:eastAsia="仿宋_GB2312"/>
                <w:color w:val="auto"/>
                <w:sz w:val="28"/>
                <w:szCs w:val="28"/>
                <w:highlight w:val="none"/>
                <w:u w:val="none"/>
              </w:rPr>
              <w:t>2198.25</w:t>
            </w:r>
          </w:p>
        </w:tc>
        <w:tc>
          <w:tcPr>
            <w:tcW w:w="1812" w:type="dxa"/>
            <w:vMerge w:val="continue"/>
            <w:vAlign w:val="center"/>
          </w:tcPr>
          <w:p>
            <w:pPr>
              <w:numPr>
                <w:ilvl w:val="0"/>
                <w:numId w:val="0"/>
              </w:numPr>
              <w:jc w:val="center"/>
              <w:rPr>
                <w:rFonts w:hint="eastAsia" w:asciiTheme="minorEastAsia" w:hAnsiTheme="minorEastAsia" w:eastAsiaTheme="minorEastAsia"/>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1812" w:type="dxa"/>
          </w:tcPr>
          <w:p>
            <w:pPr>
              <w:numPr>
                <w:ilvl w:val="0"/>
                <w:numId w:val="0"/>
              </w:numPr>
              <w:rPr>
                <w:rFonts w:hint="default" w:asciiTheme="minorEastAsia" w:hAnsiTheme="minorEastAsia"/>
                <w:color w:val="auto"/>
                <w:sz w:val="28"/>
                <w:szCs w:val="28"/>
                <w:highlight w:val="none"/>
                <w:vertAlign w:val="baseline"/>
                <w:lang w:val="en-US" w:eastAsia="zh-CN"/>
              </w:rPr>
            </w:pPr>
            <w:r>
              <w:rPr>
                <w:rFonts w:hint="eastAsia" w:asciiTheme="minorEastAsia" w:hAnsiTheme="minorEastAsia"/>
                <w:color w:val="auto"/>
                <w:sz w:val="28"/>
                <w:szCs w:val="28"/>
                <w:highlight w:val="none"/>
                <w:vertAlign w:val="baseline"/>
                <w:lang w:val="en-US" w:eastAsia="zh-CN"/>
              </w:rPr>
              <w:t>合计（元）=税后+绿措费+暂列金</w:t>
            </w:r>
          </w:p>
        </w:tc>
        <w:tc>
          <w:tcPr>
            <w:tcW w:w="3624" w:type="dxa"/>
            <w:gridSpan w:val="2"/>
          </w:tcPr>
          <w:p>
            <w:pPr>
              <w:numPr>
                <w:ilvl w:val="0"/>
                <w:numId w:val="0"/>
              </w:numPr>
              <w:rPr>
                <w:rFonts w:hint="eastAsia" w:asciiTheme="minorEastAsia" w:hAnsiTheme="minorEastAsia" w:eastAsiaTheme="minorEastAsia"/>
                <w:color w:val="auto"/>
                <w:sz w:val="28"/>
                <w:szCs w:val="28"/>
                <w:highlight w:val="none"/>
                <w:vertAlign w:val="baseline"/>
                <w:lang w:eastAsia="zh-CN"/>
              </w:rPr>
            </w:pPr>
          </w:p>
        </w:tc>
        <w:tc>
          <w:tcPr>
            <w:tcW w:w="1812" w:type="dxa"/>
            <w:vAlign w:val="center"/>
          </w:tcPr>
          <w:p>
            <w:pPr>
              <w:numPr>
                <w:ilvl w:val="0"/>
                <w:numId w:val="0"/>
              </w:numPr>
              <w:jc w:val="center"/>
              <w:rPr>
                <w:rFonts w:hint="eastAsia" w:asciiTheme="minorEastAsia" w:hAnsiTheme="minorEastAsia" w:eastAsiaTheme="minorEastAsia"/>
                <w:color w:val="auto"/>
                <w:sz w:val="28"/>
                <w:szCs w:val="28"/>
                <w:highlight w:val="none"/>
                <w:vertAlign w:val="baseline"/>
                <w:lang w:eastAsia="zh-CN"/>
              </w:rPr>
            </w:pPr>
            <w:r>
              <w:rPr>
                <w:rFonts w:hint="eastAsia" w:asciiTheme="minorEastAsia" w:hAnsiTheme="minorEastAsia" w:eastAsiaTheme="minorEastAsia"/>
                <w:color w:val="auto"/>
                <w:sz w:val="28"/>
                <w:szCs w:val="28"/>
                <w:highlight w:val="none"/>
                <w:vertAlign w:val="baseline"/>
                <w:lang w:eastAsia="zh-CN"/>
              </w:rPr>
              <w:t>2457.51</w:t>
            </w:r>
          </w:p>
        </w:tc>
        <w:tc>
          <w:tcPr>
            <w:tcW w:w="1812" w:type="dxa"/>
            <w:vAlign w:val="center"/>
          </w:tcPr>
          <w:p>
            <w:pPr>
              <w:numPr>
                <w:ilvl w:val="0"/>
                <w:numId w:val="0"/>
              </w:numPr>
              <w:jc w:val="center"/>
              <w:rPr>
                <w:rFonts w:hint="eastAsia" w:asciiTheme="minorEastAsia" w:hAnsiTheme="minorEastAsia" w:eastAsiaTheme="minorEastAsia"/>
                <w:color w:val="auto"/>
                <w:sz w:val="28"/>
                <w:szCs w:val="28"/>
                <w:highlight w:val="none"/>
                <w:vertAlign w:val="baseline"/>
                <w:lang w:eastAsia="zh-CN"/>
              </w:rPr>
            </w:pPr>
            <w:r>
              <w:rPr>
                <w:rFonts w:hint="eastAsia" w:asciiTheme="minorEastAsia" w:hAnsiTheme="minorEastAsia" w:eastAsiaTheme="minorEastAsia"/>
                <w:color w:val="auto"/>
                <w:sz w:val="28"/>
                <w:szCs w:val="28"/>
                <w:highlight w:val="none"/>
                <w:vertAlign w:val="baseline"/>
                <w:lang w:eastAsia="zh-CN"/>
              </w:rPr>
              <w:t>56777.39</w:t>
            </w:r>
          </w:p>
        </w:tc>
      </w:tr>
    </w:tbl>
    <w:p>
      <w:pPr>
        <w:numPr>
          <w:ilvl w:val="0"/>
          <w:numId w:val="0"/>
        </w:numPr>
        <w:rPr>
          <w:rFonts w:hint="eastAsia" w:asciiTheme="minorEastAsia" w:hAnsiTheme="minorEastAsia" w:eastAsiaTheme="minorEastAsia"/>
          <w:color w:val="auto"/>
          <w:sz w:val="28"/>
          <w:szCs w:val="28"/>
          <w:highlight w:val="none"/>
          <w:lang w:eastAsia="zh-CN"/>
        </w:rPr>
      </w:pPr>
    </w:p>
    <w:p>
      <w:pPr>
        <w:numPr>
          <w:ilvl w:val="0"/>
          <w:numId w:val="0"/>
        </w:numPr>
        <w:rPr>
          <w:rFonts w:hint="eastAsia" w:asciiTheme="minorEastAsia" w:hAnsiTheme="minorEastAsia" w:eastAsiaTheme="minorEastAsia"/>
          <w:color w:val="auto"/>
          <w:sz w:val="28"/>
          <w:szCs w:val="28"/>
          <w:highlight w:val="none"/>
          <w:lang w:eastAsia="zh-CN"/>
        </w:rPr>
      </w:pPr>
    </w:p>
    <w:p>
      <w:pPr>
        <w:numPr>
          <w:ilvl w:val="0"/>
          <w:numId w:val="0"/>
        </w:numPr>
        <w:rPr>
          <w:rFonts w:hint="eastAsia" w:asciiTheme="minorEastAsia" w:hAnsiTheme="minorEastAsia" w:eastAsiaTheme="minorEastAsia"/>
          <w:color w:val="auto"/>
          <w:sz w:val="28"/>
          <w:szCs w:val="28"/>
          <w:highlight w:val="none"/>
          <w:lang w:eastAsia="zh-CN"/>
        </w:rPr>
      </w:pPr>
    </w:p>
    <w:tbl>
      <w:tblPr>
        <w:tblStyle w:val="23"/>
        <w:tblW w:w="86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69"/>
        <w:gridCol w:w="3129"/>
        <w:gridCol w:w="1770"/>
        <w:gridCol w:w="2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648" w:type="dxa"/>
            <w:gridSpan w:val="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598"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工程名称：电气</w:t>
            </w:r>
          </w:p>
        </w:tc>
        <w:tc>
          <w:tcPr>
            <w:tcW w:w="1770" w:type="dxa"/>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280"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6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12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77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228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259.26</w:t>
            </w:r>
          </w:p>
        </w:tc>
        <w:tc>
          <w:tcPr>
            <w:tcW w:w="22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3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adjustRightInd/>
        <w:snapToGrid/>
        <w:spacing w:line="360" w:lineRule="exact"/>
        <w:jc w:val="left"/>
        <w:textAlignment w:val="auto"/>
        <w:rPr>
          <w:rFonts w:hint="eastAsia" w:ascii="宋体" w:hAnsi="宋体" w:eastAsia="宋体" w:cs="宋体"/>
          <w:b/>
          <w:bCs/>
          <w:color w:val="000000"/>
          <w:sz w:val="21"/>
          <w:szCs w:val="21"/>
          <w:highlight w:val="none"/>
          <w:lang w:val="en-US" w:eastAsia="zh-CN"/>
        </w:rPr>
      </w:pPr>
    </w:p>
    <w:tbl>
      <w:tblPr>
        <w:tblStyle w:val="23"/>
        <w:tblW w:w="9300" w:type="dxa"/>
        <w:tblInd w:w="-21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5"/>
        <w:gridCol w:w="1462"/>
        <w:gridCol w:w="1275"/>
        <w:gridCol w:w="2438"/>
        <w:gridCol w:w="544"/>
        <w:gridCol w:w="131"/>
        <w:gridCol w:w="825"/>
        <w:gridCol w:w="750"/>
        <w:gridCol w:w="214"/>
        <w:gridCol w:w="517"/>
        <w:gridCol w:w="7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300" w:type="dxa"/>
            <w:gridSpan w:val="11"/>
            <w:tcBorders>
              <w:top w:val="single" w:color="auto" w:sz="4" w:space="0"/>
              <w:left w:val="single" w:color="auto" w:sz="4" w:space="0"/>
              <w:bottom w:val="nil"/>
              <w:right w:val="single" w:color="auto"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94" w:type="dxa"/>
            <w:gridSpan w:val="5"/>
            <w:tcBorders>
              <w:top w:val="nil"/>
              <w:left w:val="single" w:color="auto" w:sz="4" w:space="0"/>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工程名称：电气</w:t>
            </w:r>
          </w:p>
        </w:tc>
        <w:tc>
          <w:tcPr>
            <w:tcW w:w="1920"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86" w:type="dxa"/>
            <w:gridSpan w:val="2"/>
            <w:tcBorders>
              <w:top w:val="nil"/>
              <w:left w:val="nil"/>
              <w:bottom w:val="nil"/>
              <w:right w:val="single" w:color="auto" w:sz="4" w:space="0"/>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75" w:type="dxa"/>
            <w:vMerge w:val="restart"/>
            <w:tcBorders>
              <w:top w:val="single" w:color="000000" w:sz="8" w:space="0"/>
              <w:left w:val="single" w:color="auto"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6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3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7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82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250" w:type="dxa"/>
            <w:gridSpan w:val="4"/>
            <w:tcBorders>
              <w:top w:val="single" w:color="000000" w:sz="8" w:space="0"/>
              <w:left w:val="single" w:color="000000" w:sz="4" w:space="0"/>
              <w:bottom w:val="single" w:color="000000" w:sz="4" w:space="0"/>
              <w:right w:val="single" w:color="auto"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75" w:type="dxa"/>
            <w:vMerge w:val="continue"/>
            <w:tcBorders>
              <w:top w:val="single" w:color="000000" w:sz="8" w:space="0"/>
              <w:left w:val="single" w:color="auto"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6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3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731"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769" w:type="dxa"/>
            <w:tcBorders>
              <w:top w:val="single" w:color="000000" w:sz="4" w:space="0"/>
              <w:left w:val="single" w:color="000000" w:sz="4" w:space="0"/>
              <w:bottom w:val="single" w:color="000000" w:sz="4" w:space="0"/>
              <w:right w:val="single" w:color="auto"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5" w:type="dxa"/>
            <w:vMerge w:val="continue"/>
            <w:tcBorders>
              <w:top w:val="single" w:color="000000" w:sz="8" w:space="0"/>
              <w:left w:val="single" w:color="auto" w:sz="4" w:space="0"/>
              <w:bottom w:val="single" w:color="auto"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62" w:type="dxa"/>
            <w:vMerge w:val="continue"/>
            <w:tcBorders>
              <w:top w:val="single" w:color="000000" w:sz="8" w:space="0"/>
              <w:left w:val="single" w:color="000000" w:sz="4" w:space="0"/>
              <w:bottom w:val="single" w:color="auto"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8" w:space="0"/>
              <w:left w:val="single" w:color="000000" w:sz="4" w:space="0"/>
              <w:bottom w:val="single" w:color="auto"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38" w:type="dxa"/>
            <w:vMerge w:val="continue"/>
            <w:tcBorders>
              <w:top w:val="single" w:color="000000" w:sz="8" w:space="0"/>
              <w:left w:val="single" w:color="000000" w:sz="4" w:space="0"/>
              <w:bottom w:val="single" w:color="auto"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5" w:type="dxa"/>
            <w:gridSpan w:val="2"/>
            <w:vMerge w:val="continue"/>
            <w:tcBorders>
              <w:top w:val="single" w:color="000000" w:sz="8" w:space="0"/>
              <w:left w:val="single" w:color="000000" w:sz="4" w:space="0"/>
              <w:bottom w:val="single" w:color="auto"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single" w:color="000000" w:sz="8" w:space="0"/>
              <w:left w:val="single" w:color="000000" w:sz="4" w:space="0"/>
              <w:bottom w:val="single" w:color="auto"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auto"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1" w:type="dxa"/>
            <w:gridSpan w:val="2"/>
            <w:vMerge w:val="continue"/>
            <w:tcBorders>
              <w:top w:val="single" w:color="000000" w:sz="4" w:space="0"/>
              <w:left w:val="single" w:color="000000" w:sz="4" w:space="0"/>
              <w:bottom w:val="single" w:color="auto"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69" w:type="dxa"/>
            <w:tcBorders>
              <w:top w:val="single" w:color="000000" w:sz="4" w:space="0"/>
              <w:left w:val="single" w:color="000000" w:sz="4" w:space="0"/>
              <w:bottom w:val="single" w:color="auto" w:sz="4" w:space="0"/>
              <w:right w:val="single" w:color="auto"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75" w:type="dxa"/>
            <w:tcBorders>
              <w:top w:val="single" w:color="auto"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62" w:type="dxa"/>
            <w:tcBorders>
              <w:top w:val="single" w:color="auto"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75" w:type="dxa"/>
            <w:tcBorders>
              <w:top w:val="single" w:color="auto"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2438" w:type="dxa"/>
            <w:tcBorders>
              <w:top w:val="single" w:color="auto"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75" w:type="dxa"/>
            <w:gridSpan w:val="2"/>
            <w:tcBorders>
              <w:top w:val="single" w:color="auto"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5" w:type="dxa"/>
            <w:tcBorders>
              <w:top w:val="single" w:color="auto"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50" w:type="dxa"/>
            <w:tcBorders>
              <w:top w:val="single" w:color="auto"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1" w:type="dxa"/>
            <w:gridSpan w:val="2"/>
            <w:tcBorders>
              <w:top w:val="single" w:color="auto"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9" w:type="dxa"/>
            <w:tcBorders>
              <w:top w:val="single" w:color="auto"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030412004001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地面水纹灯</w:t>
            </w:r>
          </w:p>
        </w:tc>
        <w:tc>
          <w:tcPr>
            <w:tcW w:w="2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100瓦单色水纹灯</w:t>
            </w: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电路系统</w:t>
            </w:r>
          </w:p>
        </w:tc>
        <w:tc>
          <w:tcPr>
            <w:tcW w:w="2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电线管道铺设</w:t>
            </w: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030412004002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照明系统</w:t>
            </w:r>
          </w:p>
        </w:tc>
        <w:tc>
          <w:tcPr>
            <w:tcW w:w="2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LED灯带、导轨灯盘40套</w:t>
            </w: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5" w:hRule="atLeast"/>
        </w:trPr>
        <w:tc>
          <w:tcPr>
            <w:tcW w:w="3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030404001001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液晶屏86寸</w:t>
            </w:r>
          </w:p>
        </w:tc>
        <w:tc>
          <w:tcPr>
            <w:tcW w:w="2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触摸分辨率：触摸精度4096X 4096扫描速率：50scans/s。最小触摸体：5mm。触摸延迟：小于11ms兼容Win系统。液晶面板 尺寸55寸声音模式 立体声输入与输出 USB接口 4VGA输出1L/R 音频输出 1输入电压AC90-240v，50/60HZ亮度 400cd/㎡对比度 1600:1响应时间 6ms芯片内置3D数字梳状滤波器、3D数字图象降噪技术、3D动态图像、静态图像补偿技术。色彩制式 支持PAL/NTSC/SECAM音频系统 喇叭 2×10W(8Ω)                                                                       电压110-240v  触摸定位精度 ±2mm玻璃硬度 7H透光率 ≥92%(如无玻璃透光率100%)工作环境 工作温度／湿度 0℃～50℃/20%～80%存储温度／湿度 -10℃～60℃/5～95%电阻触摸屏,LED背光液晶屏物理分辨率1920x1080显示色彩 16.7M可视角度H178oV178o点击方式 2点无漂移现象，抗光触摸物理分辨率1920x1080使用寿命 单点触摸大于6000万次USB延长线</w:t>
            </w: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031002002001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液压支架</w:t>
            </w:r>
          </w:p>
        </w:tc>
        <w:tc>
          <w:tcPr>
            <w:tcW w:w="2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工程专用前维护液压支架</w:t>
            </w: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安装附件及线材</w:t>
            </w:r>
          </w:p>
        </w:tc>
        <w:tc>
          <w:tcPr>
            <w:tcW w:w="2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电源线、VGA/RGB线、音频线/安装附件/转接头等</w:t>
            </w: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中控客户端</w:t>
            </w:r>
          </w:p>
        </w:tc>
        <w:tc>
          <w:tcPr>
            <w:tcW w:w="2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1.被控电脑端设备开关机、音量调节等功能</w:t>
            </w: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bl>
    <w:p/>
    <w:tbl>
      <w:tblPr>
        <w:tblStyle w:val="23"/>
        <w:tblW w:w="9388"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
        <w:gridCol w:w="432"/>
        <w:gridCol w:w="6"/>
        <w:gridCol w:w="1456"/>
        <w:gridCol w:w="6"/>
        <w:gridCol w:w="1263"/>
        <w:gridCol w:w="6"/>
        <w:gridCol w:w="2438"/>
        <w:gridCol w:w="6"/>
        <w:gridCol w:w="669"/>
        <w:gridCol w:w="6"/>
        <w:gridCol w:w="832"/>
        <w:gridCol w:w="5"/>
        <w:gridCol w:w="750"/>
        <w:gridCol w:w="713"/>
        <w:gridCol w:w="7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4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030607002001</w:t>
            </w: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书轴灯光互动装置</w:t>
            </w:r>
          </w:p>
        </w:tc>
        <w:tc>
          <w:tcPr>
            <w:tcW w:w="2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定制互动装置</w:t>
            </w: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4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040702002001</w:t>
            </w: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书轴灯光感应程序</w:t>
            </w:r>
          </w:p>
        </w:tc>
        <w:tc>
          <w:tcPr>
            <w:tcW w:w="2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按一下定制互动装置，灯光开启相关功能</w:t>
            </w: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0" w:hRule="atLeast"/>
        </w:trPr>
        <w:tc>
          <w:tcPr>
            <w:tcW w:w="44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030501009001</w:t>
            </w: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无线路由器</w:t>
            </w:r>
          </w:p>
        </w:tc>
        <w:tc>
          <w:tcPr>
            <w:tcW w:w="2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路1.工作模式:采用整机双频4流设计，可同时工作在 802.1la/b/g/n/ac/ac wave2/ax 模式协商速率:整机协商速率&gt;2.975Gbps，其中5G 射频速率&gt;2.4G，2.4G 速率&gt;0.575G。2.接口设计:&gt;2个(其中1个2.5G 光口，1个10/100/1000M 电口)。3.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内置物联网:支持内置物联网BLE5.(蓝牙)模块。4.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空间流数:整机 5GHz 射频空间流&gt;2 流，2.4GHz 射频空间流&gt;2 流5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供电方式:支持本地供电和 POE 供电。6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7.空口优化:支持基于空口利用率的 SSID 自动隐藏功能，当空口繁忙程度达到或超过配置的阙值时，SSID 自动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隐藏，为用户提供稳定可靠的无线服务。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8.接入安全:支持 WPA3个人级方式下的终端接入;支持 PA3 企业</w:t>
            </w: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44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030501012001</w:t>
            </w: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8口POE交换机</w:t>
            </w:r>
          </w:p>
        </w:tc>
        <w:tc>
          <w:tcPr>
            <w:tcW w:w="2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以太网交换机主机,支持8个10/100/1000BASE-T POE+电口(A 125W),支持2个1000BASE-X SFP 端口,支持AC</w:t>
            </w: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3" w:type="dxa"/>
          <w:trHeight w:val="2100" w:hRule="atLeast"/>
        </w:trPr>
        <w:tc>
          <w:tcPr>
            <w:tcW w:w="43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平板</w:t>
            </w:r>
          </w:p>
        </w:tc>
        <w:tc>
          <w:tcPr>
            <w:tcW w:w="245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1.屏幕尺寸10.8英寸，运行内存（RAM）4GB，存储容量（ROM）128GB，前置摄像头800万像素，固定对焦，后置摄像头1300万像素，自动对焦，分辨率2560 × 1600，扩展支持micro SD（TF）卡，可扩展容量512GB，</w:t>
            </w: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3" w:type="dxa"/>
          <w:trHeight w:val="570" w:hRule="atLeast"/>
        </w:trPr>
        <w:tc>
          <w:tcPr>
            <w:tcW w:w="43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030411004004</w:t>
            </w: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安装附件及线材</w:t>
            </w:r>
          </w:p>
        </w:tc>
        <w:tc>
          <w:tcPr>
            <w:tcW w:w="245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电源线、VGA/RGB线、音频线/安装附件/转接头等</w:t>
            </w: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3" w:type="dxa"/>
          <w:trHeight w:val="360" w:hRule="atLeast"/>
        </w:trPr>
        <w:tc>
          <w:tcPr>
            <w:tcW w:w="43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030505003001</w:t>
            </w: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前端机柜</w:t>
            </w:r>
          </w:p>
        </w:tc>
        <w:tc>
          <w:tcPr>
            <w:tcW w:w="245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42U专业工程机柜</w:t>
            </w: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3" w:type="dxa"/>
          <w:trHeight w:val="570" w:hRule="atLeast"/>
        </w:trPr>
        <w:tc>
          <w:tcPr>
            <w:tcW w:w="43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030505014001</w:t>
            </w: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系统集成、设备安装调试</w:t>
            </w:r>
          </w:p>
        </w:tc>
        <w:tc>
          <w:tcPr>
            <w:tcW w:w="245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系统集成、设备安装调试费</w:t>
            </w: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3" w:type="dxa"/>
          <w:trHeight w:val="360" w:hRule="atLeast"/>
        </w:trPr>
        <w:tc>
          <w:tcPr>
            <w:tcW w:w="43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45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3" w:type="dxa"/>
          <w:trHeight w:val="360" w:hRule="atLeast"/>
        </w:trPr>
        <w:tc>
          <w:tcPr>
            <w:tcW w:w="43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45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3" w:type="dxa"/>
          <w:trHeight w:val="360" w:hRule="atLeast"/>
        </w:trPr>
        <w:tc>
          <w:tcPr>
            <w:tcW w:w="43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245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3" w:type="dxa"/>
          <w:trHeight w:val="360" w:hRule="atLeast"/>
        </w:trPr>
        <w:tc>
          <w:tcPr>
            <w:tcW w:w="43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245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3" w:type="dxa"/>
          <w:trHeight w:val="360" w:hRule="atLeast"/>
        </w:trPr>
        <w:tc>
          <w:tcPr>
            <w:tcW w:w="7125" w:type="dxa"/>
            <w:gridSpan w:val="12"/>
            <w:tcBorders>
              <w:top w:val="single" w:color="000000" w:sz="4" w:space="0"/>
              <w:left w:val="single" w:color="000000" w:sz="8"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单价措施合计</w:t>
            </w:r>
          </w:p>
        </w:tc>
        <w:tc>
          <w:tcPr>
            <w:tcW w:w="225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keepNext w:val="0"/>
        <w:keepLines w:val="0"/>
        <w:pageBreakBefore w:val="0"/>
        <w:widowControl/>
        <w:kinsoku/>
        <w:wordWrap/>
        <w:overflowPunct/>
        <w:bidi w:val="0"/>
        <w:spacing w:line="360" w:lineRule="exact"/>
        <w:ind w:firstLine="0" w:firstLineChars="0"/>
        <w:jc w:val="left"/>
        <w:rPr>
          <w:rFonts w:hint="eastAsia" w:ascii="宋体" w:hAnsi="宋体" w:eastAsia="宋体" w:cs="宋体"/>
          <w:b/>
          <w:bCs/>
          <w:color w:val="000000"/>
          <w:sz w:val="21"/>
          <w:szCs w:val="21"/>
          <w:highlight w:val="none"/>
          <w:lang w:val="en-US" w:eastAsia="zh-CN"/>
        </w:rPr>
      </w:pPr>
    </w:p>
    <w:p>
      <w:pPr>
        <w:keepNext w:val="0"/>
        <w:keepLines w:val="0"/>
        <w:pageBreakBefore w:val="0"/>
        <w:widowControl/>
        <w:kinsoku/>
        <w:wordWrap/>
        <w:overflowPunct/>
        <w:bidi w:val="0"/>
        <w:spacing w:line="360" w:lineRule="exact"/>
        <w:ind w:firstLine="0" w:firstLineChars="0"/>
        <w:jc w:val="left"/>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8-2单独装饰清单</w:t>
      </w:r>
    </w:p>
    <w:tbl>
      <w:tblPr>
        <w:tblStyle w:val="23"/>
        <w:tblW w:w="86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5"/>
        <w:gridCol w:w="2333"/>
        <w:gridCol w:w="1200"/>
        <w:gridCol w:w="1800"/>
        <w:gridCol w:w="117"/>
        <w:gridCol w:w="22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641"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08"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工程名称：单独装饰</w:t>
            </w:r>
          </w:p>
        </w:tc>
        <w:tc>
          <w:tcPr>
            <w:tcW w:w="300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333"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7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53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91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2216"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2198.25</w:t>
            </w:r>
          </w:p>
        </w:tc>
        <w:tc>
          <w:tcPr>
            <w:tcW w:w="22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2"/>
        <w:ind w:firstLine="0"/>
        <w:rPr>
          <w:rFonts w:hint="default" w:ascii="宋体" w:hAnsi="宋体" w:eastAsia="宋体" w:cs="宋体"/>
          <w:b/>
          <w:bCs/>
          <w:color w:val="000000"/>
          <w:sz w:val="21"/>
          <w:szCs w:val="21"/>
          <w:highlight w:val="none"/>
          <w:lang w:val="en-US" w:eastAsia="zh-CN"/>
        </w:rPr>
      </w:pPr>
    </w:p>
    <w:tbl>
      <w:tblPr>
        <w:tblStyle w:val="23"/>
        <w:tblW w:w="9017" w:type="dxa"/>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1467"/>
        <w:gridCol w:w="1633"/>
        <w:gridCol w:w="200"/>
        <w:gridCol w:w="1400"/>
        <w:gridCol w:w="650"/>
        <w:gridCol w:w="833"/>
        <w:gridCol w:w="700"/>
        <w:gridCol w:w="667"/>
        <w:gridCol w:w="8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017" w:type="dxa"/>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0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工程名称：单独装饰</w:t>
            </w:r>
          </w:p>
        </w:tc>
        <w:tc>
          <w:tcPr>
            <w:tcW w:w="225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3067"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0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6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83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40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83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234"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0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6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83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3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0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66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8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0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6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83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3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8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011207001001</w:t>
            </w:r>
          </w:p>
        </w:tc>
        <w:tc>
          <w:tcPr>
            <w:tcW w:w="18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书轴墙面基础造型长50米，高4米</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1.间墙龙骨+9mm阻燃夹板+9mm硅酸钙板基础</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7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011207001002</w:t>
            </w:r>
          </w:p>
        </w:tc>
        <w:tc>
          <w:tcPr>
            <w:tcW w:w="18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书轴墙面装饰造型</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1.间墙龙骨+9mm阻燃夹板+9mm硅酸钙板基础</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7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011502002001</w:t>
            </w:r>
          </w:p>
        </w:tc>
        <w:tc>
          <w:tcPr>
            <w:tcW w:w="18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书轴异形灯槽</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1.9mm阻燃夹板数控雕刻</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7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011207001003</w:t>
            </w:r>
          </w:p>
        </w:tc>
        <w:tc>
          <w:tcPr>
            <w:tcW w:w="18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党建墙面基础造型长20米，高4米</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1.间墙龙骨+9mm阻燃夹板+9mm硅酸钙板基础</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7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011207001004</w:t>
            </w:r>
          </w:p>
        </w:tc>
        <w:tc>
          <w:tcPr>
            <w:tcW w:w="18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党建墙面装饰造型</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1.间墙龙骨+9mm阻燃夹板+9mm硅酸钙板基础</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011502002002</w:t>
            </w:r>
          </w:p>
        </w:tc>
        <w:tc>
          <w:tcPr>
            <w:tcW w:w="18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党建异形灯槽</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1.9mm阻燃夹板数控雕刻</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7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011406001001</w:t>
            </w:r>
          </w:p>
        </w:tc>
        <w:tc>
          <w:tcPr>
            <w:tcW w:w="18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墙面乳胶漆</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扇灰、涂ICI墙漆，两遍底漆两遍面漆，面涂白色罩面漆</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7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011508004001</w:t>
            </w:r>
          </w:p>
        </w:tc>
        <w:tc>
          <w:tcPr>
            <w:tcW w:w="18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入党誓词墙</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020911001001</w:t>
            </w:r>
          </w:p>
        </w:tc>
        <w:tc>
          <w:tcPr>
            <w:tcW w:w="18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党建墙图文广告</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喷画、UV广告制作</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011508004002</w:t>
            </w:r>
          </w:p>
        </w:tc>
        <w:tc>
          <w:tcPr>
            <w:tcW w:w="18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荣誉墙</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6200*3000mm白色铝单板冲孔拼接，背亚克力藏灯</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7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020911001002</w:t>
            </w:r>
          </w:p>
        </w:tc>
        <w:tc>
          <w:tcPr>
            <w:tcW w:w="18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蓝色水纹背胶</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喷画、UV广告制作</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7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011508004003</w:t>
            </w:r>
          </w:p>
        </w:tc>
        <w:tc>
          <w:tcPr>
            <w:tcW w:w="18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立体发光字</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83" w:type="dxa"/>
            <w:gridSpan w:val="7"/>
            <w:tcBorders>
              <w:top w:val="single" w:color="000000" w:sz="4" w:space="0"/>
              <w:left w:val="single" w:color="000000" w:sz="8"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单价措施合计</w:t>
            </w:r>
          </w:p>
        </w:tc>
        <w:tc>
          <w:tcPr>
            <w:tcW w:w="2234"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2"/>
        <w:rPr>
          <w:rFonts w:hint="eastAsia" w:ascii="宋体" w:hAnsi="宋体" w:eastAsia="宋体" w:cs="宋体"/>
          <w:b/>
          <w:bCs/>
          <w:color w:val="000000"/>
          <w:sz w:val="21"/>
          <w:szCs w:val="21"/>
          <w:highlight w:val="none"/>
          <w:lang w:val="en-US" w:eastAsia="zh-CN"/>
        </w:rPr>
      </w:pP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r>
        <w:rPr>
          <w:rFonts w:hint="eastAsia" w:ascii="宋体" w:hAnsi="宋体" w:eastAsia="宋体" w:cs="宋体"/>
          <w:color w:val="auto"/>
          <w:kern w:val="2"/>
          <w:sz w:val="24"/>
          <w:szCs w:val="24"/>
          <w:highlight w:val="none"/>
          <w:lang w:val="en-GB"/>
        </w:rPr>
        <w:t>供应商名称（加盖公章）：</w:t>
      </w:r>
    </w:p>
    <w:p>
      <w:pPr>
        <w:pStyle w:val="2"/>
        <w:rPr>
          <w:rFonts w:hint="eastAsia" w:ascii="宋体" w:hAnsi="宋体" w:eastAsia="宋体" w:cs="宋体"/>
          <w:b/>
          <w:bCs/>
          <w:color w:val="000000"/>
          <w:sz w:val="21"/>
          <w:szCs w:val="21"/>
          <w:highlight w:val="none"/>
          <w:lang w:val="en-US" w:eastAsia="zh-CN"/>
        </w:rPr>
      </w:pPr>
    </w:p>
    <w:p>
      <w:pPr>
        <w:pStyle w:val="2"/>
        <w:rPr>
          <w:rFonts w:hint="eastAsia" w:ascii="宋体" w:hAnsi="宋体" w:eastAsia="宋体" w:cs="宋体"/>
          <w:b/>
          <w:bCs/>
          <w:color w:val="000000"/>
          <w:sz w:val="21"/>
          <w:szCs w:val="21"/>
          <w:highlight w:val="none"/>
          <w:lang w:val="en-US" w:eastAsia="zh-CN"/>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7"/>
        <w:rPr>
          <w:rFonts w:asciiTheme="majorEastAsia" w:hAnsiTheme="majorEastAsia" w:eastAsiaTheme="majorEastAsia"/>
          <w:color w:val="auto"/>
          <w:sz w:val="28"/>
          <w:szCs w:val="28"/>
          <w:highlight w:val="none"/>
        </w:rPr>
      </w:pPr>
      <w:bookmarkStart w:id="131" w:name="_Toc88209965"/>
      <w:bookmarkStart w:id="132" w:name="_Toc87616402"/>
      <w:bookmarkStart w:id="133" w:name="_Toc16386"/>
      <w:bookmarkStart w:id="134" w:name="_Toc6058"/>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1"/>
      <w:bookmarkEnd w:id="132"/>
      <w:bookmarkEnd w:id="133"/>
      <w:bookmarkEnd w:id="134"/>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8" w:type="first"/>
      <w:footerReference r:id="rId11" w:type="first"/>
      <w:headerReference r:id="rId7" w:type="default"/>
      <w:footerReference r:id="rId9" w:type="default"/>
      <w:footerReference r:id="rId10"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p>
    <w:pPr>
      <w:pStyle w:val="1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outside" w:y="1"/>
      <w:rPr>
        <w:rStyle w:val="27"/>
      </w:rPr>
    </w:pPr>
    <w:r>
      <w:fldChar w:fldCharType="begin"/>
    </w:r>
    <w:r>
      <w:rPr>
        <w:rStyle w:val="27"/>
      </w:rPr>
      <w:instrText xml:space="preserve">PAGE  </w:instrText>
    </w:r>
    <w:r>
      <w:fldChar w:fldCharType="end"/>
    </w:r>
  </w:p>
  <w:p>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PAGE   \* MERGEFORMAT</w:instrText>
    </w:r>
    <w:r>
      <w:fldChar w:fldCharType="separate"/>
    </w:r>
    <w:r>
      <w:rPr>
        <w:lang w:val="zh-CN"/>
      </w:rPr>
      <w:t>-</w:t>
    </w:r>
    <w:r>
      <w:t xml:space="preserve"> 1 -</w:t>
    </w:r>
    <w:r>
      <w:fldChar w:fldCharType="end"/>
    </w:r>
  </w:p>
  <w:p>
    <w:pPr>
      <w:pStyle w:val="18"/>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IWtvs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ha2+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CqOxskBAACa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YKo7G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yzvp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AolcdzixC8/f1x+/bn8/k6W&#10;WZ8+QI1p9wET0/DOD7g1sx/QmWkPKtr8RUIE4wh1vqorh0REfrRerdcVhgTG5gvis4fnIUJ6L70l&#10;2WhoxPEVVfnpI6QxdU7J1Zy/08aUERr3jwMxs4fl3sces5WG/TAR2vv2jHx6nHxDHS46JeaDQ2Gx&#10;vzQbcTb2s3EMUR+6skW5HoTbY8ImSm+5wgg7FcaRFXbTeuWd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8s76TIAQAAmgMAAA4AAAAAAAAAAQAgAAAAHgEAAGRycy9lMm9Eb2Mu&#10;eG1sUEsFBgAAAAAGAAYAWQEAAFgFA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12DEB529"/>
    <w:multiLevelType w:val="singleLevel"/>
    <w:tmpl w:val="12DEB529"/>
    <w:lvl w:ilvl="0" w:tentative="0">
      <w:start w:val="5"/>
      <w:numFmt w:val="decimal"/>
      <w:lvlText w:val="%1."/>
      <w:lvlJc w:val="left"/>
      <w:pPr>
        <w:tabs>
          <w:tab w:val="left" w:pos="312"/>
        </w:tabs>
      </w:pPr>
    </w:lvl>
  </w:abstractNum>
  <w:abstractNum w:abstractNumId="2">
    <w:nsid w:val="1491C3F6"/>
    <w:multiLevelType w:val="singleLevel"/>
    <w:tmpl w:val="1491C3F6"/>
    <w:lvl w:ilvl="0" w:tentative="0">
      <w:start w:val="2"/>
      <w:numFmt w:val="decimal"/>
      <w:suff w:val="nothing"/>
      <w:lvlText w:val="（%1）"/>
      <w:lvlJc w:val="left"/>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5A90D308"/>
    <w:multiLevelType w:val="singleLevel"/>
    <w:tmpl w:val="5A90D308"/>
    <w:lvl w:ilvl="0" w:tentative="0">
      <w:start w:val="1"/>
      <w:numFmt w:val="decimal"/>
      <w:suff w:val="nothing"/>
      <w:lvlText w:val="（%1）"/>
      <w:lvlJc w:val="left"/>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51C2970"/>
    <w:rsid w:val="060C3611"/>
    <w:rsid w:val="06C64829"/>
    <w:rsid w:val="070E7B6E"/>
    <w:rsid w:val="071D62B7"/>
    <w:rsid w:val="075E2A0B"/>
    <w:rsid w:val="077D16D2"/>
    <w:rsid w:val="082A69F3"/>
    <w:rsid w:val="08675FC8"/>
    <w:rsid w:val="09B713FD"/>
    <w:rsid w:val="09EF6ACC"/>
    <w:rsid w:val="0A315056"/>
    <w:rsid w:val="0A3E3B7B"/>
    <w:rsid w:val="0A694621"/>
    <w:rsid w:val="0A7A035C"/>
    <w:rsid w:val="0AA213B4"/>
    <w:rsid w:val="0AF61C7E"/>
    <w:rsid w:val="0AFB45AD"/>
    <w:rsid w:val="0B351E9B"/>
    <w:rsid w:val="0B4C50D3"/>
    <w:rsid w:val="0B806B92"/>
    <w:rsid w:val="0B827E94"/>
    <w:rsid w:val="0B842F76"/>
    <w:rsid w:val="0BD070E1"/>
    <w:rsid w:val="0BD65B6B"/>
    <w:rsid w:val="0C2361E7"/>
    <w:rsid w:val="0C247926"/>
    <w:rsid w:val="0D252A9D"/>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142F30"/>
    <w:rsid w:val="104974DD"/>
    <w:rsid w:val="10CF50A9"/>
    <w:rsid w:val="111703D2"/>
    <w:rsid w:val="112A22DF"/>
    <w:rsid w:val="112B101A"/>
    <w:rsid w:val="11365128"/>
    <w:rsid w:val="11877731"/>
    <w:rsid w:val="119B53FC"/>
    <w:rsid w:val="1215733B"/>
    <w:rsid w:val="12424CDC"/>
    <w:rsid w:val="129A2738"/>
    <w:rsid w:val="12AA7B7B"/>
    <w:rsid w:val="12B56BF1"/>
    <w:rsid w:val="12CB1A89"/>
    <w:rsid w:val="131840FB"/>
    <w:rsid w:val="13467417"/>
    <w:rsid w:val="136E76CF"/>
    <w:rsid w:val="13983E78"/>
    <w:rsid w:val="1424395D"/>
    <w:rsid w:val="145F08C6"/>
    <w:rsid w:val="14E43F59"/>
    <w:rsid w:val="14E530ED"/>
    <w:rsid w:val="14E70D5B"/>
    <w:rsid w:val="15776308"/>
    <w:rsid w:val="15973CBB"/>
    <w:rsid w:val="15BC6B3C"/>
    <w:rsid w:val="15C40F54"/>
    <w:rsid w:val="15EC2C59"/>
    <w:rsid w:val="16360A7B"/>
    <w:rsid w:val="164D40B0"/>
    <w:rsid w:val="1694429A"/>
    <w:rsid w:val="16C5264D"/>
    <w:rsid w:val="170121BC"/>
    <w:rsid w:val="17635326"/>
    <w:rsid w:val="178D4AD1"/>
    <w:rsid w:val="17A37CD9"/>
    <w:rsid w:val="17B803EA"/>
    <w:rsid w:val="17BE63B0"/>
    <w:rsid w:val="18143C67"/>
    <w:rsid w:val="1815096B"/>
    <w:rsid w:val="18236EFD"/>
    <w:rsid w:val="18377249"/>
    <w:rsid w:val="185D743E"/>
    <w:rsid w:val="188E5849"/>
    <w:rsid w:val="189D5B1F"/>
    <w:rsid w:val="18A34CD0"/>
    <w:rsid w:val="19910667"/>
    <w:rsid w:val="19A53EA8"/>
    <w:rsid w:val="19B64DBC"/>
    <w:rsid w:val="19BB266E"/>
    <w:rsid w:val="19EC6A4A"/>
    <w:rsid w:val="1A373ACF"/>
    <w:rsid w:val="1A7B10BA"/>
    <w:rsid w:val="1A895341"/>
    <w:rsid w:val="1A966374"/>
    <w:rsid w:val="1B0D071F"/>
    <w:rsid w:val="1B4568CE"/>
    <w:rsid w:val="1B9015B7"/>
    <w:rsid w:val="1B950DA6"/>
    <w:rsid w:val="1BF54245"/>
    <w:rsid w:val="1C3E30E2"/>
    <w:rsid w:val="1C762AA7"/>
    <w:rsid w:val="1CC5159F"/>
    <w:rsid w:val="1D0434A3"/>
    <w:rsid w:val="1D0E6976"/>
    <w:rsid w:val="1D5A79EE"/>
    <w:rsid w:val="1E0E2CD0"/>
    <w:rsid w:val="1E164317"/>
    <w:rsid w:val="1E276524"/>
    <w:rsid w:val="1E831280"/>
    <w:rsid w:val="1EBC4704"/>
    <w:rsid w:val="1EE522C8"/>
    <w:rsid w:val="1F172EB5"/>
    <w:rsid w:val="1F22070B"/>
    <w:rsid w:val="1F94592D"/>
    <w:rsid w:val="1FB860DE"/>
    <w:rsid w:val="1FBE20C7"/>
    <w:rsid w:val="1FF00B97"/>
    <w:rsid w:val="20037982"/>
    <w:rsid w:val="203C5A02"/>
    <w:rsid w:val="209D4C94"/>
    <w:rsid w:val="20B44FCD"/>
    <w:rsid w:val="20C2102C"/>
    <w:rsid w:val="20E84705"/>
    <w:rsid w:val="217975B1"/>
    <w:rsid w:val="218400BA"/>
    <w:rsid w:val="21AB1E2F"/>
    <w:rsid w:val="21D40498"/>
    <w:rsid w:val="221F7512"/>
    <w:rsid w:val="2245341D"/>
    <w:rsid w:val="22493963"/>
    <w:rsid w:val="22767047"/>
    <w:rsid w:val="22D8243B"/>
    <w:rsid w:val="23A05588"/>
    <w:rsid w:val="23B720F8"/>
    <w:rsid w:val="23F21382"/>
    <w:rsid w:val="240476A1"/>
    <w:rsid w:val="24213A15"/>
    <w:rsid w:val="24E953B9"/>
    <w:rsid w:val="25290DD3"/>
    <w:rsid w:val="25431AEB"/>
    <w:rsid w:val="25B875EB"/>
    <w:rsid w:val="25BE3BFB"/>
    <w:rsid w:val="25BF43FD"/>
    <w:rsid w:val="25F86BCD"/>
    <w:rsid w:val="2605748B"/>
    <w:rsid w:val="260B2287"/>
    <w:rsid w:val="26396D26"/>
    <w:rsid w:val="264439EB"/>
    <w:rsid w:val="264544A6"/>
    <w:rsid w:val="267702FB"/>
    <w:rsid w:val="269E416A"/>
    <w:rsid w:val="26C11C6B"/>
    <w:rsid w:val="272100D3"/>
    <w:rsid w:val="272C72FC"/>
    <w:rsid w:val="275131CB"/>
    <w:rsid w:val="278F6521"/>
    <w:rsid w:val="27B55F28"/>
    <w:rsid w:val="27EB149D"/>
    <w:rsid w:val="27FD3E52"/>
    <w:rsid w:val="284130B3"/>
    <w:rsid w:val="28E11370"/>
    <w:rsid w:val="28F712D9"/>
    <w:rsid w:val="294A756A"/>
    <w:rsid w:val="29781BF8"/>
    <w:rsid w:val="297939E2"/>
    <w:rsid w:val="29C33ED0"/>
    <w:rsid w:val="29D5322D"/>
    <w:rsid w:val="29E74DD0"/>
    <w:rsid w:val="2A0140CD"/>
    <w:rsid w:val="2A025DD9"/>
    <w:rsid w:val="2A2619CB"/>
    <w:rsid w:val="2A5A1A2F"/>
    <w:rsid w:val="2A7317D3"/>
    <w:rsid w:val="2A7C2231"/>
    <w:rsid w:val="2A920E4F"/>
    <w:rsid w:val="2ABB753D"/>
    <w:rsid w:val="2AFE6EC4"/>
    <w:rsid w:val="2B345DDC"/>
    <w:rsid w:val="2B7A49FA"/>
    <w:rsid w:val="2C123631"/>
    <w:rsid w:val="2C267E1B"/>
    <w:rsid w:val="2C615D26"/>
    <w:rsid w:val="2CB544DE"/>
    <w:rsid w:val="2CB679ED"/>
    <w:rsid w:val="2CB73169"/>
    <w:rsid w:val="2CD47877"/>
    <w:rsid w:val="2CE83C37"/>
    <w:rsid w:val="2CEB2FFC"/>
    <w:rsid w:val="2D173C07"/>
    <w:rsid w:val="2D424A86"/>
    <w:rsid w:val="2DDA66B7"/>
    <w:rsid w:val="2E6F2D11"/>
    <w:rsid w:val="2E7B52DB"/>
    <w:rsid w:val="2ED60115"/>
    <w:rsid w:val="2F324CFE"/>
    <w:rsid w:val="2FBA09F1"/>
    <w:rsid w:val="2FBB4D1E"/>
    <w:rsid w:val="2FEF2ACF"/>
    <w:rsid w:val="2FF93D20"/>
    <w:rsid w:val="30540211"/>
    <w:rsid w:val="30697391"/>
    <w:rsid w:val="30AE4883"/>
    <w:rsid w:val="30E45100"/>
    <w:rsid w:val="31112A0D"/>
    <w:rsid w:val="3118711F"/>
    <w:rsid w:val="311F4B20"/>
    <w:rsid w:val="312D7741"/>
    <w:rsid w:val="316F137F"/>
    <w:rsid w:val="31815AF3"/>
    <w:rsid w:val="31DF525F"/>
    <w:rsid w:val="31EC162B"/>
    <w:rsid w:val="32324C2E"/>
    <w:rsid w:val="327171DF"/>
    <w:rsid w:val="3295408B"/>
    <w:rsid w:val="3391569E"/>
    <w:rsid w:val="341E3434"/>
    <w:rsid w:val="34AD26BA"/>
    <w:rsid w:val="34BB4442"/>
    <w:rsid w:val="34F31980"/>
    <w:rsid w:val="350F7D02"/>
    <w:rsid w:val="3584136B"/>
    <w:rsid w:val="35EE5A04"/>
    <w:rsid w:val="35FF5AA4"/>
    <w:rsid w:val="360B7EBA"/>
    <w:rsid w:val="36416867"/>
    <w:rsid w:val="367D5DD4"/>
    <w:rsid w:val="369C32FD"/>
    <w:rsid w:val="37357B4C"/>
    <w:rsid w:val="37666E72"/>
    <w:rsid w:val="38081EA3"/>
    <w:rsid w:val="381256F7"/>
    <w:rsid w:val="38167A04"/>
    <w:rsid w:val="381C3783"/>
    <w:rsid w:val="38D64977"/>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CFE449C"/>
    <w:rsid w:val="3D1F44D9"/>
    <w:rsid w:val="3D2B4887"/>
    <w:rsid w:val="3D5C38CD"/>
    <w:rsid w:val="3DF5589F"/>
    <w:rsid w:val="3E5070F1"/>
    <w:rsid w:val="3E7569E0"/>
    <w:rsid w:val="3E80746D"/>
    <w:rsid w:val="3EB5502E"/>
    <w:rsid w:val="3EC370CB"/>
    <w:rsid w:val="3F6C3589"/>
    <w:rsid w:val="3F850180"/>
    <w:rsid w:val="3F9004D6"/>
    <w:rsid w:val="3FEE7CFA"/>
    <w:rsid w:val="400E4D5E"/>
    <w:rsid w:val="40DF293C"/>
    <w:rsid w:val="40E1138C"/>
    <w:rsid w:val="413814BA"/>
    <w:rsid w:val="41524DB6"/>
    <w:rsid w:val="41872511"/>
    <w:rsid w:val="41B96BE3"/>
    <w:rsid w:val="41DF1251"/>
    <w:rsid w:val="424236D9"/>
    <w:rsid w:val="42466655"/>
    <w:rsid w:val="42C82F57"/>
    <w:rsid w:val="435707E5"/>
    <w:rsid w:val="439927E1"/>
    <w:rsid w:val="43C76AF7"/>
    <w:rsid w:val="43D54C8A"/>
    <w:rsid w:val="43E97E4A"/>
    <w:rsid w:val="440D65DA"/>
    <w:rsid w:val="446828F0"/>
    <w:rsid w:val="45093E85"/>
    <w:rsid w:val="450B3BFA"/>
    <w:rsid w:val="45C13B4D"/>
    <w:rsid w:val="46054BCA"/>
    <w:rsid w:val="46171A2F"/>
    <w:rsid w:val="464C6AFC"/>
    <w:rsid w:val="468B0091"/>
    <w:rsid w:val="46A107C3"/>
    <w:rsid w:val="46B15CE2"/>
    <w:rsid w:val="46BE113D"/>
    <w:rsid w:val="46E44B13"/>
    <w:rsid w:val="4703508A"/>
    <w:rsid w:val="475023F8"/>
    <w:rsid w:val="479A1E7B"/>
    <w:rsid w:val="479D361E"/>
    <w:rsid w:val="47B74789"/>
    <w:rsid w:val="47C87B80"/>
    <w:rsid w:val="48032A55"/>
    <w:rsid w:val="4809198C"/>
    <w:rsid w:val="480F2B9D"/>
    <w:rsid w:val="48102176"/>
    <w:rsid w:val="48282920"/>
    <w:rsid w:val="483E1347"/>
    <w:rsid w:val="485321E0"/>
    <w:rsid w:val="48546AD3"/>
    <w:rsid w:val="48CA4868"/>
    <w:rsid w:val="48F005D3"/>
    <w:rsid w:val="48F93238"/>
    <w:rsid w:val="493B2230"/>
    <w:rsid w:val="49466522"/>
    <w:rsid w:val="49547ADD"/>
    <w:rsid w:val="49732351"/>
    <w:rsid w:val="498F4AF1"/>
    <w:rsid w:val="49C05787"/>
    <w:rsid w:val="49CF518D"/>
    <w:rsid w:val="49D56585"/>
    <w:rsid w:val="4A2E7978"/>
    <w:rsid w:val="4A7F3979"/>
    <w:rsid w:val="4ADA1F63"/>
    <w:rsid w:val="4AE23D89"/>
    <w:rsid w:val="4B1650A7"/>
    <w:rsid w:val="4B2038D0"/>
    <w:rsid w:val="4B296E7D"/>
    <w:rsid w:val="4B79394E"/>
    <w:rsid w:val="4B877F28"/>
    <w:rsid w:val="4BFC429C"/>
    <w:rsid w:val="4C035994"/>
    <w:rsid w:val="4CD200BA"/>
    <w:rsid w:val="4D2044E7"/>
    <w:rsid w:val="4D4C7CDB"/>
    <w:rsid w:val="4D916BA6"/>
    <w:rsid w:val="4DA30E74"/>
    <w:rsid w:val="4DC44169"/>
    <w:rsid w:val="4DE24E21"/>
    <w:rsid w:val="4E1B19A3"/>
    <w:rsid w:val="4E48787F"/>
    <w:rsid w:val="4E8D5680"/>
    <w:rsid w:val="4EF0709E"/>
    <w:rsid w:val="4F0469A4"/>
    <w:rsid w:val="4FBF5D0D"/>
    <w:rsid w:val="500E56F4"/>
    <w:rsid w:val="50540C73"/>
    <w:rsid w:val="50752AF8"/>
    <w:rsid w:val="51346287"/>
    <w:rsid w:val="513C6A7B"/>
    <w:rsid w:val="517300C9"/>
    <w:rsid w:val="51B31D16"/>
    <w:rsid w:val="52927709"/>
    <w:rsid w:val="52945388"/>
    <w:rsid w:val="52EC6EC2"/>
    <w:rsid w:val="53204D14"/>
    <w:rsid w:val="5325232B"/>
    <w:rsid w:val="532D486F"/>
    <w:rsid w:val="5333545B"/>
    <w:rsid w:val="538D0E89"/>
    <w:rsid w:val="53DF5E39"/>
    <w:rsid w:val="5450213C"/>
    <w:rsid w:val="546711F3"/>
    <w:rsid w:val="546C3825"/>
    <w:rsid w:val="549F610D"/>
    <w:rsid w:val="54D062C6"/>
    <w:rsid w:val="54D24048"/>
    <w:rsid w:val="54D64CD5"/>
    <w:rsid w:val="55284354"/>
    <w:rsid w:val="5532287C"/>
    <w:rsid w:val="55887D69"/>
    <w:rsid w:val="55EE5D11"/>
    <w:rsid w:val="561A0928"/>
    <w:rsid w:val="561A2B14"/>
    <w:rsid w:val="56423872"/>
    <w:rsid w:val="56904CEF"/>
    <w:rsid w:val="569E06BC"/>
    <w:rsid w:val="56B279F0"/>
    <w:rsid w:val="56F20F86"/>
    <w:rsid w:val="579D710E"/>
    <w:rsid w:val="581F22F6"/>
    <w:rsid w:val="586E1E17"/>
    <w:rsid w:val="58862C35"/>
    <w:rsid w:val="58C14957"/>
    <w:rsid w:val="58CC23D2"/>
    <w:rsid w:val="58E66050"/>
    <w:rsid w:val="596B36B6"/>
    <w:rsid w:val="59E63F07"/>
    <w:rsid w:val="59FC7994"/>
    <w:rsid w:val="5A281383"/>
    <w:rsid w:val="5AE83A50"/>
    <w:rsid w:val="5B236E6D"/>
    <w:rsid w:val="5B353193"/>
    <w:rsid w:val="5B637E94"/>
    <w:rsid w:val="5BAB2917"/>
    <w:rsid w:val="5BFC33FA"/>
    <w:rsid w:val="5C3107A4"/>
    <w:rsid w:val="5C337866"/>
    <w:rsid w:val="5C3B1B93"/>
    <w:rsid w:val="5C9220DF"/>
    <w:rsid w:val="5CAD5166"/>
    <w:rsid w:val="5CEE7653"/>
    <w:rsid w:val="5D4A15F3"/>
    <w:rsid w:val="5D69542A"/>
    <w:rsid w:val="5D783B72"/>
    <w:rsid w:val="5D9C768D"/>
    <w:rsid w:val="5DAE3D5E"/>
    <w:rsid w:val="5E0930EF"/>
    <w:rsid w:val="5E3D4D53"/>
    <w:rsid w:val="5E457D25"/>
    <w:rsid w:val="5E4717E6"/>
    <w:rsid w:val="5E55774C"/>
    <w:rsid w:val="5E8A70FF"/>
    <w:rsid w:val="5F752172"/>
    <w:rsid w:val="60045F96"/>
    <w:rsid w:val="60104DDC"/>
    <w:rsid w:val="605C0804"/>
    <w:rsid w:val="60913E6F"/>
    <w:rsid w:val="611F0045"/>
    <w:rsid w:val="61733C3E"/>
    <w:rsid w:val="6189617B"/>
    <w:rsid w:val="619A3EE4"/>
    <w:rsid w:val="61B52BB6"/>
    <w:rsid w:val="61B749C2"/>
    <w:rsid w:val="62280D20"/>
    <w:rsid w:val="629C50CC"/>
    <w:rsid w:val="62B4786E"/>
    <w:rsid w:val="62CA2457"/>
    <w:rsid w:val="631303F2"/>
    <w:rsid w:val="638240A1"/>
    <w:rsid w:val="63833423"/>
    <w:rsid w:val="63A5257B"/>
    <w:rsid w:val="63BD3DCC"/>
    <w:rsid w:val="63C61741"/>
    <w:rsid w:val="64560967"/>
    <w:rsid w:val="654A5C21"/>
    <w:rsid w:val="656B1D10"/>
    <w:rsid w:val="65B841F9"/>
    <w:rsid w:val="66022B28"/>
    <w:rsid w:val="664A38E2"/>
    <w:rsid w:val="66581E87"/>
    <w:rsid w:val="666F1DE3"/>
    <w:rsid w:val="66766EBB"/>
    <w:rsid w:val="66FA11D5"/>
    <w:rsid w:val="670C7632"/>
    <w:rsid w:val="674302C7"/>
    <w:rsid w:val="67A7735B"/>
    <w:rsid w:val="67AF7BBF"/>
    <w:rsid w:val="67CB09D8"/>
    <w:rsid w:val="67EE3B0F"/>
    <w:rsid w:val="680A5986"/>
    <w:rsid w:val="680D5F4B"/>
    <w:rsid w:val="68113F51"/>
    <w:rsid w:val="68B272C7"/>
    <w:rsid w:val="68E94770"/>
    <w:rsid w:val="68EC1CEF"/>
    <w:rsid w:val="68F949C9"/>
    <w:rsid w:val="68F95994"/>
    <w:rsid w:val="695A4290"/>
    <w:rsid w:val="696F3649"/>
    <w:rsid w:val="6A267606"/>
    <w:rsid w:val="6A334932"/>
    <w:rsid w:val="6A3353FF"/>
    <w:rsid w:val="6A5D63E6"/>
    <w:rsid w:val="6A5F24D1"/>
    <w:rsid w:val="6ACA70C4"/>
    <w:rsid w:val="6AE347EB"/>
    <w:rsid w:val="6B330365"/>
    <w:rsid w:val="6B434AF0"/>
    <w:rsid w:val="6B57675A"/>
    <w:rsid w:val="6B712159"/>
    <w:rsid w:val="6B87098A"/>
    <w:rsid w:val="6BDD7B4D"/>
    <w:rsid w:val="6D52013C"/>
    <w:rsid w:val="6E887792"/>
    <w:rsid w:val="6EA04751"/>
    <w:rsid w:val="6EBC0B3A"/>
    <w:rsid w:val="6EED597D"/>
    <w:rsid w:val="6EF51C7D"/>
    <w:rsid w:val="6F8363E5"/>
    <w:rsid w:val="6F841DCF"/>
    <w:rsid w:val="6F9208F0"/>
    <w:rsid w:val="6FA80CCD"/>
    <w:rsid w:val="6FAC3CC5"/>
    <w:rsid w:val="6FC746F5"/>
    <w:rsid w:val="6FE33EF5"/>
    <w:rsid w:val="70317AC6"/>
    <w:rsid w:val="704B26F7"/>
    <w:rsid w:val="70697B21"/>
    <w:rsid w:val="70863262"/>
    <w:rsid w:val="70A76ED3"/>
    <w:rsid w:val="70B91141"/>
    <w:rsid w:val="71860B17"/>
    <w:rsid w:val="723B27CC"/>
    <w:rsid w:val="72565C05"/>
    <w:rsid w:val="72687227"/>
    <w:rsid w:val="72A03FD9"/>
    <w:rsid w:val="7309711B"/>
    <w:rsid w:val="73406CFF"/>
    <w:rsid w:val="735859AD"/>
    <w:rsid w:val="7383028C"/>
    <w:rsid w:val="73A25E44"/>
    <w:rsid w:val="741F68CF"/>
    <w:rsid w:val="75252DF3"/>
    <w:rsid w:val="75621536"/>
    <w:rsid w:val="75B62764"/>
    <w:rsid w:val="75BF3154"/>
    <w:rsid w:val="75DA4A2D"/>
    <w:rsid w:val="76400F7F"/>
    <w:rsid w:val="764A07CF"/>
    <w:rsid w:val="764F6B3D"/>
    <w:rsid w:val="76662555"/>
    <w:rsid w:val="76CD2B7B"/>
    <w:rsid w:val="76D80645"/>
    <w:rsid w:val="76E03371"/>
    <w:rsid w:val="771211AA"/>
    <w:rsid w:val="776D22E7"/>
    <w:rsid w:val="77736C04"/>
    <w:rsid w:val="780E5898"/>
    <w:rsid w:val="782642CC"/>
    <w:rsid w:val="784309DA"/>
    <w:rsid w:val="7894095E"/>
    <w:rsid w:val="78964555"/>
    <w:rsid w:val="78CF4963"/>
    <w:rsid w:val="79000679"/>
    <w:rsid w:val="7916258F"/>
    <w:rsid w:val="791C0FE5"/>
    <w:rsid w:val="79773031"/>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6E414F"/>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6">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7">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next w:val="4"/>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4">
    <w:name w:val="envelope return"/>
    <w:basedOn w:val="1"/>
    <w:qFormat/>
    <w:uiPriority w:val="0"/>
    <w:pPr>
      <w:snapToGrid w:val="0"/>
    </w:pPr>
    <w:rPr>
      <w:rFonts w:ascii="Arial" w:hAnsi="Arial"/>
      <w:szCs w:val="24"/>
    </w:rPr>
  </w:style>
  <w:style w:type="paragraph" w:styleId="8">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9">
    <w:name w:val="Body Text 3"/>
    <w:basedOn w:val="1"/>
    <w:link w:val="42"/>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unhideWhenUsed/>
    <w:qFormat/>
    <w:uiPriority w:val="99"/>
    <w:pPr>
      <w:spacing w:after="120" w:line="480" w:lineRule="auto"/>
      <w:ind w:left="420" w:leftChars="200"/>
    </w:pPr>
  </w:style>
  <w:style w:type="paragraph" w:styleId="17">
    <w:name w:val="Balloon Text"/>
    <w:basedOn w:val="1"/>
    <w:link w:val="37"/>
    <w:semiHidden/>
    <w:unhideWhenUsed/>
    <w:qFormat/>
    <w:uiPriority w:val="99"/>
    <w:rPr>
      <w:sz w:val="18"/>
      <w:szCs w:val="18"/>
    </w:rPr>
  </w:style>
  <w:style w:type="paragraph" w:styleId="18">
    <w:name w:val="footer"/>
    <w:basedOn w:val="1"/>
    <w:link w:val="31"/>
    <w:unhideWhenUsed/>
    <w:qFormat/>
    <w:uiPriority w:val="99"/>
    <w:pPr>
      <w:tabs>
        <w:tab w:val="center" w:pos="4153"/>
        <w:tab w:val="right" w:pos="8306"/>
      </w:tabs>
      <w:snapToGrid w:val="0"/>
      <w:jc w:val="left"/>
    </w:pPr>
    <w:rPr>
      <w:sz w:val="18"/>
      <w:szCs w:val="18"/>
    </w:rPr>
  </w:style>
  <w:style w:type="paragraph" w:styleId="19">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spacing w:before="100" w:beforeAutospacing="1" w:after="100" w:afterAutospacing="1"/>
    </w:pPr>
    <w:rPr>
      <w:rFonts w:ascii="宋体" w:hAnsi="宋体"/>
      <w:kern w:val="0"/>
      <w:sz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qFormat/>
    <w:uiPriority w:val="22"/>
    <w:rPr>
      <w:b/>
      <w:bCs/>
    </w:rPr>
  </w:style>
  <w:style w:type="character" w:styleId="27">
    <w:name w:val="page number"/>
    <w:basedOn w:val="25"/>
    <w:qFormat/>
    <w:uiPriority w:val="0"/>
  </w:style>
  <w:style w:type="character" w:styleId="28">
    <w:name w:val="Hyperlink"/>
    <w:basedOn w:val="25"/>
    <w:unhideWhenUsed/>
    <w:qFormat/>
    <w:uiPriority w:val="99"/>
    <w:rPr>
      <w:color w:val="0000FF" w:themeColor="hyperlink"/>
      <w:u w:val="single"/>
      <w14:textFill>
        <w14:solidFill>
          <w14:schemeClr w14:val="hlink"/>
        </w14:solidFill>
      </w14:textFill>
    </w:rPr>
  </w:style>
  <w:style w:type="character" w:styleId="29">
    <w:name w:val="annotation reference"/>
    <w:qFormat/>
    <w:uiPriority w:val="0"/>
    <w:rPr>
      <w:rFonts w:ascii="Times New Roman" w:hAnsi="Times New Roman" w:eastAsia="宋体" w:cs="Times New Roman"/>
      <w:sz w:val="21"/>
      <w:szCs w:val="21"/>
    </w:rPr>
  </w:style>
  <w:style w:type="character" w:customStyle="1" w:styleId="30">
    <w:name w:val="页眉 Char"/>
    <w:basedOn w:val="25"/>
    <w:link w:val="19"/>
    <w:semiHidden/>
    <w:qFormat/>
    <w:uiPriority w:val="99"/>
    <w:rPr>
      <w:sz w:val="18"/>
      <w:szCs w:val="18"/>
    </w:rPr>
  </w:style>
  <w:style w:type="character" w:customStyle="1" w:styleId="31">
    <w:name w:val="页脚 Char"/>
    <w:basedOn w:val="25"/>
    <w:link w:val="18"/>
    <w:qFormat/>
    <w:uiPriority w:val="99"/>
    <w:rPr>
      <w:sz w:val="18"/>
      <w:szCs w:val="18"/>
    </w:rPr>
  </w:style>
  <w:style w:type="character" w:customStyle="1" w:styleId="32">
    <w:name w:val="标题 1 Char"/>
    <w:basedOn w:val="25"/>
    <w:link w:val="5"/>
    <w:qFormat/>
    <w:uiPriority w:val="9"/>
    <w:rPr>
      <w:rFonts w:eastAsia="方正小标宋简体"/>
      <w:bCs/>
      <w:kern w:val="44"/>
      <w:sz w:val="44"/>
      <w:szCs w:val="44"/>
    </w:rPr>
  </w:style>
  <w:style w:type="character" w:customStyle="1" w:styleId="33">
    <w:name w:val="标题 2 Char"/>
    <w:basedOn w:val="25"/>
    <w:link w:val="6"/>
    <w:qFormat/>
    <w:uiPriority w:val="9"/>
    <w:rPr>
      <w:rFonts w:eastAsia="方正小标宋简体" w:asciiTheme="majorHAnsi" w:hAnsiTheme="majorHAnsi" w:cstheme="majorBidi"/>
      <w:bCs/>
      <w:sz w:val="36"/>
      <w:szCs w:val="32"/>
    </w:rPr>
  </w:style>
  <w:style w:type="character" w:customStyle="1" w:styleId="34">
    <w:name w:val="标题 3 Char"/>
    <w:basedOn w:val="25"/>
    <w:link w:val="7"/>
    <w:qFormat/>
    <w:uiPriority w:val="9"/>
    <w:rPr>
      <w:rFonts w:ascii="Calibri" w:hAnsi="Calibri" w:eastAsia="宋体" w:cs="Times New Roman"/>
      <w:b/>
      <w:bCs/>
      <w:sz w:val="32"/>
      <w:szCs w:val="32"/>
    </w:rPr>
  </w:style>
  <w:style w:type="paragraph" w:styleId="35">
    <w:name w:val="List Paragraph"/>
    <w:basedOn w:val="1"/>
    <w:link w:val="43"/>
    <w:qFormat/>
    <w:uiPriority w:val="34"/>
    <w:pPr>
      <w:ind w:firstLine="420" w:firstLineChars="200"/>
    </w:pPr>
  </w:style>
  <w:style w:type="paragraph" w:customStyle="1" w:styleId="36">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5"/>
    <w:link w:val="17"/>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14"/>
    <w:next w:val="14"/>
    <w:qFormat/>
    <w:uiPriority w:val="0"/>
    <w:pPr>
      <w:spacing w:after="373"/>
    </w:pPr>
    <w:rPr>
      <w:color w:val="auto"/>
    </w:rPr>
  </w:style>
  <w:style w:type="paragraph" w:customStyle="1" w:styleId="40">
    <w:name w:val="CM91"/>
    <w:basedOn w:val="14"/>
    <w:next w:val="14"/>
    <w:qFormat/>
    <w:uiPriority w:val="0"/>
    <w:pPr>
      <w:spacing w:after="160"/>
    </w:pPr>
    <w:rPr>
      <w:color w:val="auto"/>
    </w:rPr>
  </w:style>
  <w:style w:type="character" w:customStyle="1" w:styleId="41">
    <w:name w:val="正文文本 3 Char"/>
    <w:link w:val="9"/>
    <w:qFormat/>
    <w:uiPriority w:val="99"/>
    <w:rPr>
      <w:sz w:val="16"/>
      <w:szCs w:val="16"/>
    </w:rPr>
  </w:style>
  <w:style w:type="character" w:customStyle="1" w:styleId="42">
    <w:name w:val="正文文本 3 Char1"/>
    <w:basedOn w:val="25"/>
    <w:link w:val="9"/>
    <w:semiHidden/>
    <w:qFormat/>
    <w:uiPriority w:val="99"/>
    <w:rPr>
      <w:sz w:val="16"/>
      <w:szCs w:val="16"/>
    </w:rPr>
  </w:style>
  <w:style w:type="character" w:customStyle="1" w:styleId="43">
    <w:name w:val="列出段落 Char"/>
    <w:link w:val="35"/>
    <w:qFormat/>
    <w:uiPriority w:val="34"/>
  </w:style>
  <w:style w:type="paragraph" w:customStyle="1" w:styleId="44">
    <w:name w:val="1"/>
    <w:basedOn w:val="1"/>
    <w:next w:val="13"/>
    <w:qFormat/>
    <w:uiPriority w:val="99"/>
    <w:pPr>
      <w:widowControl w:val="0"/>
      <w:jc w:val="both"/>
    </w:pPr>
    <w:rPr>
      <w:rFonts w:ascii="宋体" w:hAnsi="Courier New"/>
      <w:kern w:val="2"/>
    </w:rPr>
  </w:style>
  <w:style w:type="paragraph" w:customStyle="1" w:styleId="45">
    <w:name w:val="WPSOffice手动目录 1"/>
    <w:qFormat/>
    <w:uiPriority w:val="0"/>
    <w:pPr>
      <w:ind w:leftChars="0"/>
    </w:pPr>
    <w:rPr>
      <w:rFonts w:asciiTheme="minorHAnsi" w:hAnsiTheme="minorHAnsi" w:eastAsiaTheme="minorEastAsia" w:cstheme="minorBidi"/>
      <w:sz w:val="20"/>
      <w:szCs w:val="20"/>
    </w:rPr>
  </w:style>
  <w:style w:type="paragraph" w:customStyle="1" w:styleId="46">
    <w:name w:val="WPSOffice手动目录 2"/>
    <w:qFormat/>
    <w:uiPriority w:val="0"/>
    <w:pPr>
      <w:ind w:leftChars="200"/>
    </w:pPr>
    <w:rPr>
      <w:rFonts w:asciiTheme="minorHAnsi" w:hAnsiTheme="minorHAnsi" w:eastAsiaTheme="minorEastAsia" w:cstheme="minorBidi"/>
      <w:sz w:val="20"/>
      <w:szCs w:val="20"/>
    </w:rPr>
  </w:style>
  <w:style w:type="paragraph" w:customStyle="1" w:styleId="47">
    <w:name w:val="WPSOffice手动目录 3"/>
    <w:qFormat/>
    <w:uiPriority w:val="0"/>
    <w:pPr>
      <w:ind w:leftChars="400"/>
    </w:pPr>
    <w:rPr>
      <w:rFonts w:asciiTheme="minorHAnsi" w:hAnsiTheme="minorHAnsi" w:eastAsiaTheme="minorEastAsia" w:cstheme="minorBidi"/>
      <w:sz w:val="20"/>
      <w:szCs w:val="20"/>
    </w:rPr>
  </w:style>
  <w:style w:type="paragraph" w:customStyle="1" w:styleId="4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9">
    <w:name w:val="_Style 4"/>
    <w:basedOn w:val="5"/>
    <w:next w:val="1"/>
    <w:qFormat/>
    <w:uiPriority w:val="0"/>
    <w:pPr>
      <w:spacing w:line="576" w:lineRule="auto"/>
      <w:outlineLvl w:val="9"/>
    </w:pPr>
    <w:rPr>
      <w:rFonts w:ascii="Calibri" w:hAnsi="Calibri"/>
    </w:rPr>
  </w:style>
  <w:style w:type="paragraph" w:customStyle="1" w:styleId="50">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character" w:customStyle="1" w:styleId="51">
    <w:name w:val="NormalCharacter"/>
    <w:semiHidden/>
    <w:qFormat/>
    <w:uiPriority w:val="0"/>
  </w:style>
  <w:style w:type="paragraph" w:customStyle="1" w:styleId="52">
    <w:name w:val="正"/>
    <w:basedOn w:val="53"/>
    <w:qFormat/>
    <w:uiPriority w:val="0"/>
    <w:pPr>
      <w:ind w:firstLine="560"/>
      <w:jc w:val="both"/>
    </w:pPr>
    <w:rPr>
      <w:sz w:val="28"/>
      <w:szCs w:val="28"/>
    </w:rPr>
  </w:style>
  <w:style w:type="paragraph" w:customStyle="1" w:styleId="53">
    <w:name w:val="正文-段落"/>
    <w:qFormat/>
    <w:uiPriority w:val="0"/>
    <w:pPr>
      <w:spacing w:line="360" w:lineRule="auto"/>
      <w:ind w:firstLine="200" w:firstLineChars="200"/>
    </w:pPr>
    <w:rPr>
      <w:rFonts w:ascii="Calibri" w:hAnsi="Calibri" w:eastAsia="宋体" w:cs="宋体"/>
      <w:sz w:val="24"/>
      <w:szCs w:val="24"/>
      <w:lang w:val="en-GB"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104</Pages>
  <Words>36533</Words>
  <Characters>39266</Characters>
  <Lines>300</Lines>
  <Paragraphs>84</Paragraphs>
  <TotalTime>7</TotalTime>
  <ScaleCrop>false</ScaleCrop>
  <LinksUpToDate>false</LinksUpToDate>
  <CharactersWithSpaces>42677</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2023-11-30T08:28:00Z</cp:lastPrinted>
  <dcterms:modified xsi:type="dcterms:W3CDTF">2023-12-13T08:53:44Z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C141CD36E1D24EDBA002F3718EF9658B_13</vt:lpwstr>
  </property>
</Properties>
</file>