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eastAsia="方正小标宋简体"/>
          <w:color w:val="auto"/>
          <w:sz w:val="52"/>
          <w:szCs w:val="52"/>
          <w:highlight w:val="none"/>
          <w:lang w:eastAsia="zh-CN"/>
        </w:rPr>
      </w:pPr>
      <w:r>
        <w:rPr>
          <w:rFonts w:hint="default" w:ascii="方正小标宋简体" w:eastAsia="方正小标宋简体"/>
          <w:color w:val="auto"/>
          <w:sz w:val="52"/>
          <w:szCs w:val="52"/>
          <w:highlight w:val="none"/>
          <w:lang w:eastAsia="zh-CN"/>
        </w:rPr>
        <w:t>从化公司水质净化厂一期提升泵房池体加除臭罩及风机项目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4275"/>
      <w:bookmarkStart w:id="5" w:name="_Toc11322"/>
      <w:bookmarkStart w:id="6" w:name="_Toc31938"/>
      <w:bookmarkStart w:id="7" w:name="_Toc1669"/>
      <w:bookmarkStart w:id="8" w:name="_Toc17801"/>
      <w:bookmarkStart w:id="9" w:name="_Toc7519"/>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default" w:ascii="仿宋_GB2312" w:eastAsia="仿宋_GB2312"/>
          <w:color w:val="auto"/>
          <w:sz w:val="28"/>
          <w:szCs w:val="28"/>
          <w:highlight w:val="none"/>
          <w:u w:val="single"/>
          <w:lang w:eastAsia="zh-CN"/>
        </w:rPr>
        <w:t>从化公司水质净化厂一期提升泵房池体加除臭罩及风机项目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default" w:ascii="仿宋_GB2312" w:eastAsia="仿宋_GB2312"/>
          <w:color w:val="auto"/>
          <w:sz w:val="28"/>
          <w:szCs w:val="28"/>
          <w:highlight w:val="none"/>
          <w:u w:val="single"/>
          <w:lang w:eastAsia="zh-CN"/>
        </w:rPr>
        <w:t>从化公司水质净化厂一期提升泵房池体加除臭罩及风机项目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穗从化净水询[20</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092101</w:t>
      </w:r>
      <w:r>
        <w:rPr>
          <w:rFonts w:hint="eastAsia" w:ascii="仿宋_GB2312" w:eastAsia="仿宋_GB2312"/>
          <w:color w:val="auto"/>
          <w:sz w:val="28"/>
          <w:szCs w:val="28"/>
          <w:highlight w:val="none"/>
          <w:u w:val="single"/>
        </w:rPr>
        <w:t xml:space="preserve">号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159695.65元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146509.77</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13556.04元 </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暂列金12386.54元，</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default" w:ascii="仿宋_GB2312" w:eastAsia="仿宋_GB2312"/>
          <w:color w:val="auto"/>
          <w:sz w:val="28"/>
          <w:szCs w:val="28"/>
          <w:highlight w:val="none"/>
          <w:u w:val="single"/>
          <w:lang w:eastAsia="zh-CN"/>
        </w:rPr>
        <w:t>从化公司水质净化厂一期提升泵房池体加除臭罩及风机项目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广州从化净水有限公司水质净化厂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按合同条款和有关技术标准规范进行验收。使用的各种材料必须符合有关技术标准规范要求。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w:t>
      </w:r>
      <w:r>
        <w:rPr>
          <w:rFonts w:hint="eastAsia" w:ascii="仿宋_GB2312" w:eastAsia="仿宋_GB2312"/>
          <w:color w:val="auto"/>
          <w:sz w:val="28"/>
          <w:szCs w:val="28"/>
          <w:highlight w:val="none"/>
          <w:u w:val="single"/>
          <w:lang w:val="en-US" w:eastAsia="zh-CN"/>
        </w:rPr>
        <w:t>拟投入本项</w:t>
      </w:r>
      <w:r>
        <w:rPr>
          <w:rFonts w:hint="eastAsia" w:ascii="仿宋_GB2312" w:eastAsia="仿宋_GB2312"/>
          <w:color w:val="auto"/>
          <w:sz w:val="28"/>
          <w:szCs w:val="28"/>
          <w:highlight w:val="none"/>
          <w:u w:val="single"/>
        </w:rPr>
        <w:t xml:space="preserve">目的项目负责人及专职安全员在施工过程中必须驻场管理，否则将按照合同条款进行处罚，因人员落实不到位造成损失的，按实际发生额赔偿。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微软雅黑" w:hAnsi="微软雅黑" w:eastAsia="微软雅黑" w:cs="微软雅黑"/>
          <w:i w:val="0"/>
          <w:iCs w:val="0"/>
          <w:caps w:val="0"/>
          <w:color w:val="000000"/>
          <w:spacing w:val="0"/>
          <w:sz w:val="27"/>
          <w:szCs w:val="27"/>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供应商应当具备机电工程施工总承包三级（或以上）资质或建筑机电设备安装专业承包资质三级（或以上）并需提供全国建筑市场监督公共服务平台（https://jzsc.mohurd.gov.cn/home）企业详情信息的网页截图证明；同时具有建设主管部门颁发且在有效期内的《安全生产许可证》资质 。</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 xml:space="preserve"> 2020年1月1日至今，供应商最少具有一项单项合同金额不少于10万元机电维修工程项目的业绩。（提供合同复印件证明，包括但不限于项目名称、金额及实施内容、合同盖章、签订日期，加盖单位公章）</w:t>
      </w:r>
    </w:p>
    <w:p>
      <w:pPr>
        <w:pStyle w:val="2"/>
        <w:keepNext w:val="0"/>
        <w:keepLines w:val="0"/>
        <w:pageBreakBefore w:val="0"/>
        <w:widowControl w:val="0"/>
        <w:kinsoku/>
        <w:wordWrap/>
        <w:overflowPunct/>
        <w:topLinePunct w:val="0"/>
        <w:bidi w:val="0"/>
        <w:adjustRightInd w:val="0"/>
        <w:snapToGrid w:val="0"/>
        <w:spacing w:line="600" w:lineRule="exact"/>
        <w:ind w:firstLine="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bidi="ar-SA"/>
        </w:rPr>
        <w:t>项目负责人应当具备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广东省外注册的二级建造师人员暂不能在我省执业。</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sym w:font="Wingdings 2" w:char="0052"/>
      </w:r>
      <w:r>
        <w:rPr>
          <w:rFonts w:hint="eastAsia" w:ascii="仿宋_GB2312" w:eastAsia="仿宋_GB2312" w:hAnsiTheme="minorHAnsi" w:cstheme="minorBidi"/>
          <w:color w:val="auto"/>
          <w:kern w:val="2"/>
          <w:sz w:val="28"/>
          <w:szCs w:val="28"/>
          <w:highlight w:val="none"/>
          <w:lang w:val="en-US" w:eastAsia="zh-CN" w:bidi="ar-SA"/>
        </w:rPr>
        <w:t>（5）其他要求：</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1.专职安全人员要求：须具有安全生产考核合格证（C类）（或能够提供广东省建筑施工企业管理人员安全生产考核信息系统安全生产管理人员证书信息的网页截图）。项目负责人不得同时兼任本项目专职安全人员。</w:t>
      </w:r>
    </w:p>
    <w:p>
      <w:pPr>
        <w:pStyle w:val="2"/>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lang w:val="zh-CN" w:eastAsia="zh-CN" w:bidi="ar-SA"/>
        </w:rPr>
      </w:pPr>
      <w:r>
        <w:rPr>
          <w:rFonts w:hint="eastAsia" w:ascii="仿宋_GB2312" w:eastAsia="仿宋_GB2312" w:hAnsiTheme="minorHAnsi" w:cstheme="minorBidi"/>
          <w:color w:val="auto"/>
          <w:kern w:val="2"/>
          <w:sz w:val="28"/>
          <w:szCs w:val="28"/>
          <w:highlight w:val="none"/>
          <w:lang w:val="en-US" w:eastAsia="zh-CN" w:bidi="ar-SA"/>
        </w:rPr>
        <w:t>2.报价单位需出具承诺函，承诺中选后提供报价设备制造商原装全新产品。（加盖单位公章）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广州从化净水有限公司门户网站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踏勘现场联系人：汤工</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踏勘现场联系人联系方式：13922144478</w:t>
      </w:r>
    </w:p>
    <w:p>
      <w:pPr>
        <w:adjustRightInd w:val="0"/>
        <w:snapToGrid w:val="0"/>
        <w:spacing w:line="360" w:lineRule="auto"/>
        <w:ind w:left="280" w:hanging="280" w:hangingChars="10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广州市从化区从荔路50号广州从化净水有限公司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汤工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13922144478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749"/>
      <w:bookmarkStart w:id="15" w:name="_Toc2331"/>
      <w:bookmarkStart w:id="16" w:name="_Toc32588"/>
      <w:bookmarkStart w:id="17" w:name="_Toc7340"/>
      <w:bookmarkStart w:id="18" w:name="_Toc16705"/>
      <w:bookmarkStart w:id="19" w:name="_Toc9448"/>
      <w:bookmarkStart w:id="20" w:name="_Toc2324"/>
      <w:bookmarkStart w:id="21" w:name="_Toc25603"/>
      <w:bookmarkStart w:id="22" w:name="_Toc16557"/>
      <w:bookmarkStart w:id="23" w:name="_Toc19295"/>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bookmarkStart w:id="168" w:name="_GoBack"/>
      <w:bookmarkEnd w:id="168"/>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w:t>
      </w:r>
      <w:r>
        <w:rPr>
          <w:rFonts w:hint="default" w:ascii="仿宋_GB2312" w:eastAsia="仿宋_GB2312"/>
          <w:color w:val="auto"/>
          <w:sz w:val="28"/>
          <w:szCs w:val="28"/>
          <w:highlight w:val="none"/>
          <w:lang w:val="en-US" w:eastAsia="zh-CN"/>
        </w:rPr>
        <w:t>承诺函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pStyle w:val="2"/>
        <w:rPr>
          <w:rFonts w:hint="eastAsia"/>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default" w:ascii="宋体" w:hAnsi="宋体" w:cs="宋体"/>
          <w:b/>
          <w:bCs/>
          <w:sz w:val="44"/>
          <w:szCs w:val="44"/>
          <w:highlight w:val="none"/>
          <w:lang w:eastAsia="zh-CN"/>
        </w:rPr>
        <w:t>从化公司水质净化厂一期提升泵房池体加除臭罩及风机项目</w:t>
      </w:r>
      <w:r>
        <w:rPr>
          <w:rFonts w:hint="eastAsia" w:ascii="宋体" w:hAnsi="宋体" w:cs="宋体"/>
          <w:b/>
          <w:bCs/>
          <w:sz w:val="44"/>
          <w:szCs w:val="44"/>
          <w:highlight w:val="none"/>
          <w:lang w:eastAsia="zh-CN"/>
        </w:rPr>
        <w:t>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437"/>
      <w:bookmarkStart w:id="35" w:name="_Toc7118"/>
      <w:bookmarkStart w:id="36" w:name="_Toc19050"/>
      <w:bookmarkStart w:id="37" w:name="_Toc14552"/>
      <w:bookmarkStart w:id="38" w:name="_Toc19759"/>
      <w:bookmarkStart w:id="39" w:name="_Toc4952"/>
      <w:bookmarkStart w:id="40" w:name="_Toc20594"/>
      <w:bookmarkStart w:id="41" w:name="_Toc3156"/>
      <w:bookmarkStart w:id="42" w:name="_Toc23581"/>
      <w:bookmarkStart w:id="43" w:name="_Toc14870"/>
      <w:bookmarkStart w:id="44" w:name="_Toc10930"/>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12177"/>
      <w:bookmarkStart w:id="46" w:name="_Toc22212"/>
      <w:bookmarkStart w:id="47" w:name="_Toc32607"/>
      <w:bookmarkStart w:id="48" w:name="_Toc21840"/>
      <w:bookmarkStart w:id="49" w:name="_Toc88209941"/>
      <w:bookmarkStart w:id="50" w:name="_Toc21079"/>
      <w:bookmarkStart w:id="51" w:name="_Toc29484"/>
      <w:bookmarkStart w:id="52" w:name="_Toc6308"/>
      <w:bookmarkStart w:id="53" w:name="_Toc87616378"/>
      <w:bookmarkStart w:id="54" w:name="_Toc30530"/>
      <w:bookmarkStart w:id="55" w:name="_Toc29345"/>
      <w:bookmarkStart w:id="56" w:name="_Toc7831"/>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rFonts w:hint="eastAsia"/>
          <w:color w:val="auto"/>
          <w:highlight w:val="none"/>
        </w:rPr>
      </w:pPr>
      <w:bookmarkStart w:id="58" w:name="_Toc23033"/>
      <w:bookmarkStart w:id="59" w:name="_Toc26826"/>
    </w:p>
    <w:p>
      <w:pPr>
        <w:pStyle w:val="5"/>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pStyle w:val="28"/>
        <w:ind w:firstLine="560" w:firstLineChars="200"/>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从化水质净化厂提升泵房在地下负一层，原池面没有盖板，完全暴露在提升泵房内，池内气体外溢，原有风机老旧使用年限已超过 20 年，通风效果较差，其中一台已发生故障不能正常使用，不符合公司关于有限空间作业的要求</w:t>
      </w:r>
      <w:r>
        <w:rPr>
          <w:rFonts w:hint="eastAsia" w:ascii="仿宋_GB2312" w:hAnsiTheme="minorHAnsi" w:cstheme="minorBidi"/>
          <w:color w:val="auto"/>
          <w:kern w:val="2"/>
          <w:sz w:val="28"/>
          <w:szCs w:val="28"/>
          <w:highlight w:val="none"/>
          <w:lang w:val="en-US" w:eastAsia="zh-CN" w:bidi="ar-SA"/>
        </w:rPr>
        <w:t>，</w:t>
      </w:r>
      <w:r>
        <w:rPr>
          <w:rFonts w:hint="eastAsia" w:ascii="仿宋_GB2312" w:eastAsia="仿宋_GB2312" w:hAnsiTheme="minorHAnsi" w:cstheme="minorBidi"/>
          <w:color w:val="auto"/>
          <w:kern w:val="2"/>
          <w:sz w:val="28"/>
          <w:szCs w:val="28"/>
          <w:highlight w:val="none"/>
          <w:lang w:val="en-US" w:eastAsia="zh-CN" w:bidi="ar-SA"/>
        </w:rPr>
        <w:t>为防止池内有毒气体散发，对日常操作人员造成中毒事故，需对提升泵房池体与员工操作区域进行分离，在池体部分加建一个密封罩，并更换原有两台风机，在操作区域内加装送风系统，保障员工日常操作及维修安全</w:t>
      </w:r>
      <w:r>
        <w:rPr>
          <w:rFonts w:hint="eastAsia" w:ascii="仿宋_GB2312" w:hAnsiTheme="minorHAnsi" w:cstheme="minorBidi"/>
          <w:color w:val="auto"/>
          <w:kern w:val="2"/>
          <w:sz w:val="28"/>
          <w:szCs w:val="28"/>
          <w:highlight w:val="none"/>
          <w:lang w:val="en-US" w:eastAsia="zh-CN" w:bidi="ar-SA"/>
        </w:rPr>
        <w:t>。</w:t>
      </w:r>
    </w:p>
    <w:p>
      <w:pPr>
        <w:pStyle w:val="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二、项目技术要求</w:t>
      </w:r>
    </w:p>
    <w:p>
      <w:pPr>
        <w:pStyle w:val="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1.采购需求：</w:t>
      </w:r>
    </w:p>
    <w:tbl>
      <w:tblPr>
        <w:tblStyle w:val="22"/>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7"/>
        <w:gridCol w:w="1624"/>
        <w:gridCol w:w="1641"/>
        <w:gridCol w:w="2905"/>
        <w:gridCol w:w="660"/>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94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4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9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9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拆除、重装轴流通风机</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1.规格:直径600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粤R1-11-6</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泵房PC隔离墙</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面积：25m*3.3m  材质：进口PC耐力板5mm厚</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粤R2-5-2</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维修格栅面及更换不锈钢花纹板</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   规格：1200mm*300mm*45mm  不锈钢板厚度“3mm</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03B003</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不锈钢盖板制安</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   规格：1000mm*800mm*45mm*14块  不锈钢板厚度“4mm</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0"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010606013001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不锈钢罩架</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1.不锈钢罩架制作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2.不锈钢罩架安装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3.材质规格：80*80*1.5不锈钢方管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50*50*1.5不锈钢方管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40*40*4不锈钢角钢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4.不锈钢门铰/门插销安装</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041109003001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原工具排柜人工搬移重新放置</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1.人工搬移工具排柜重新放置指定地点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2.体积重量：4m3 1.5t</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1.混凝土砖结构墙开通风槽孔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2.规格面积：1.5m2</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1.混凝土砖结构墙开通风槽孔批荡</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1.箱式送风机架制安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2.规格材质：8#槽钢</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031002002002</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1.600风槽吊架制安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2.规格材质：∠50*50*5角钢</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031002002003</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600风槽连接法兰制安</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600风槽连接法兰制安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2.规格材质：∠40*40*4角钢</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030203001001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送风机</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12000方柜式送风机安装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2.柜式送风调试</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4"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030702003001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镀锌钢板通风管道</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3.板材厚度:  δ=2mm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4.接口形式:电焊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5.600mm*450mm镀锌通风槽变径制安2个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6.600mm*400mm镀锌通风槽弯头制安90度2个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7.600mm*400mm镀锌通风槽弯头制安45度2个</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030703019001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柔性接口</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1.600mm*450mm软接制安</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8"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不锈钢控制电箱</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1.成套控制电箱定制安装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2.规格:400mm*600mm*220mm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4.成套电箱内含： 施耐德空气开关2P 16A、施耐德空气开关4P 25A、施耐德交流接触器、辅助开关、施耐德热继电器、指示灯、按钮、端子排、电箱线槽、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砝码</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1.型号:ZC-RVV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2.规格:5×2.5mm2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3.敷设方式:电缆敷设</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1.电缆头接驳制安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2.规格:5×2.5mm2</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030108003001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轴流通风机拆除</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1.原轴流通风机拆除</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030108003002</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1.名称:新轴流风机安装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3.轴流风机试运转调试</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原轴流风机拆除及新轴流风机电缆头接驳</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综合钢脚手架搭拆</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9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2"/>
        <w:rPr>
          <w:rFonts w:hint="eastAsia" w:ascii="仿宋_GB2312" w:hAnsi="宋体" w:eastAsia="仿宋_GB2312" w:cs="宋体"/>
          <w:b/>
          <w:bCs w:val="0"/>
          <w:color w:val="auto"/>
          <w:kern w:val="0"/>
          <w:sz w:val="28"/>
          <w:szCs w:val="28"/>
          <w:highlight w:val="none"/>
          <w:lang w:val="en-US" w:eastAsia="zh-CN"/>
        </w:rPr>
      </w:pP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2.项目其它要求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采购货物必须是全新、质量合格的产品，需提供原厂说明书。</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2"/>
        <w:rPr>
          <w:rFonts w:ascii="仿宋_GB2312" w:eastAsia="仿宋_GB2312"/>
          <w:color w:val="auto"/>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u w:val="single"/>
        </w:rPr>
        <w:t>天，具体开工时间以开工报告时间为准。</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.安全文明施工要求：</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keepNext w:val="0"/>
        <w:keepLines w:val="0"/>
        <w:pageBreakBefore w:val="0"/>
        <w:kinsoku/>
        <w:wordWrap/>
        <w:overflowPunct/>
        <w:topLinePunct w:val="0"/>
        <w:autoSpaceDE w:val="0"/>
        <w:autoSpaceDN w:val="0"/>
        <w:bidi w:val="0"/>
        <w:spacing w:line="360" w:lineRule="auto"/>
        <w:ind w:left="56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strike w:val="0"/>
          <w:dstrike w:val="0"/>
          <w:color w:val="auto"/>
          <w:highlight w:val="none"/>
        </w:rPr>
      </w:pPr>
      <w:bookmarkStart w:id="63" w:name="_Toc15570"/>
      <w:bookmarkStart w:id="64" w:name="_Toc537"/>
      <w:bookmarkStart w:id="65" w:name="_Toc1284"/>
      <w:bookmarkStart w:id="66" w:name="_Toc18538"/>
      <w:bookmarkStart w:id="67" w:name="_Toc1496"/>
      <w:bookmarkStart w:id="68" w:name="_Toc4680"/>
      <w:bookmarkStart w:id="69" w:name="_Toc23353"/>
      <w:bookmarkStart w:id="70" w:name="_Toc29835"/>
      <w:bookmarkStart w:id="71" w:name="_Toc23330"/>
      <w:bookmarkStart w:id="72" w:name="_Toc12135"/>
      <w:bookmarkStart w:id="73" w:name="_Toc25925"/>
    </w:p>
    <w:bookmarkEnd w:id="63"/>
    <w:bookmarkEnd w:id="64"/>
    <w:bookmarkEnd w:id="65"/>
    <w:bookmarkEnd w:id="66"/>
    <w:bookmarkEnd w:id="67"/>
    <w:bookmarkEnd w:id="68"/>
    <w:bookmarkEnd w:id="69"/>
    <w:bookmarkEnd w:id="70"/>
    <w:bookmarkEnd w:id="71"/>
    <w:bookmarkEnd w:id="72"/>
    <w:bookmarkEnd w:id="73"/>
    <w:p>
      <w:pPr>
        <w:pStyle w:val="4"/>
        <w:rPr>
          <w:color w:val="auto"/>
          <w:highlight w:val="none"/>
        </w:rPr>
      </w:pPr>
      <w:r>
        <w:rPr>
          <w:color w:val="auto"/>
          <w:highlight w:val="none"/>
        </w:rPr>
        <w:pict>
          <v:shape id="_x0000_s2050" o:spid="_x0000_s2050"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52" o:spid="_x0000_s2052"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p>
    <w:p>
      <w:pPr>
        <w:pStyle w:val="37"/>
        <w:rPr>
          <w:color w:val="auto"/>
          <w:highlight w:val="none"/>
        </w:rPr>
      </w:pPr>
    </w:p>
    <w:p>
      <w:pPr>
        <w:pStyle w:val="4"/>
        <w:rPr>
          <w:color w:val="auto"/>
          <w:highlight w:val="none"/>
        </w:rPr>
      </w:pPr>
      <w:bookmarkStart w:id="74" w:name="_Toc22797"/>
      <w:bookmarkStart w:id="75" w:name="_Toc12980"/>
      <w:bookmarkStart w:id="76" w:name="_Toc88209949"/>
      <w:bookmarkStart w:id="77" w:name="_Toc8183"/>
      <w:bookmarkStart w:id="78" w:name="_Toc12968"/>
      <w:bookmarkStart w:id="79" w:name="_Toc1375"/>
      <w:bookmarkStart w:id="80" w:name="_Toc13309"/>
      <w:bookmarkStart w:id="81" w:name="_Toc19088"/>
      <w:bookmarkStart w:id="82" w:name="_Toc87616386"/>
      <w:bookmarkStart w:id="83" w:name="_Toc22501"/>
      <w:bookmarkStart w:id="84" w:name="_Toc323"/>
      <w:bookmarkStart w:id="85" w:name="_Toc19686"/>
      <w:bookmarkStart w:id="86" w:name="_Toc1272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spacing w:after="0" w:line="240" w:lineRule="auto"/>
        <w:jc w:val="right"/>
        <w:rPr>
          <w:b/>
          <w:color w:val="auto"/>
          <w:sz w:val="52"/>
          <w:szCs w:val="84"/>
        </w:rPr>
      </w:pPr>
      <w:bookmarkStart w:id="87" w:name="_Toc6230"/>
      <w:bookmarkStart w:id="88" w:name="_Toc28358"/>
      <w:bookmarkStart w:id="89" w:name="_Toc1563"/>
      <w:bookmarkStart w:id="90" w:name="_Toc8147"/>
      <w:bookmarkStart w:id="91" w:name="_Toc30824"/>
      <w:bookmarkStart w:id="92" w:name="_Toc16552"/>
      <w:bookmarkStart w:id="93" w:name="_Toc21847"/>
      <w:bookmarkStart w:id="94" w:name="_Toc23515"/>
      <w:bookmarkStart w:id="95" w:name="_Toc12169"/>
      <w:bookmarkStart w:id="96" w:name="_Toc5129"/>
      <w:bookmarkStart w:id="97" w:name="_Toc3723"/>
      <w:r>
        <w:rPr>
          <w:rFonts w:hint="eastAsia" w:ascii="宋体" w:hAnsi="宋体"/>
          <w:b/>
          <w:color w:val="auto"/>
          <w:sz w:val="28"/>
          <w:szCs w:val="28"/>
        </w:rPr>
        <w:t xml:space="preserve">                                             </w:t>
      </w:r>
    </w:p>
    <w:p>
      <w:pPr>
        <w:jc w:val="center"/>
        <w:rPr>
          <w:b/>
          <w:color w:val="auto"/>
          <w:sz w:val="52"/>
          <w:szCs w:val="84"/>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从化公司水质净化厂一期提升泵房池体加除臭罩及风机项目</w:t>
      </w:r>
    </w:p>
    <w:p>
      <w:pPr>
        <w:pStyle w:val="28"/>
        <w:rPr>
          <w:rFonts w:hint="eastAsia" w:ascii="宋体" w:hAnsi="宋体" w:eastAsia="宋体" w:cs="宋体"/>
          <w:b/>
          <w:sz w:val="30"/>
          <w:szCs w:val="30"/>
          <w:lang w:val="en-US" w:eastAsia="zh-CN"/>
        </w:rPr>
      </w:pPr>
    </w:p>
    <w:p>
      <w:pPr>
        <w:pStyle w:val="28"/>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r>
        <w:rPr>
          <w:rFonts w:hint="eastAsia" w:ascii="宋体" w:hAnsi="宋体" w:cs="宋体"/>
          <w:bCs/>
          <w:sz w:val="24"/>
          <w:lang w:eastAsia="zh-CN"/>
        </w:rPr>
        <w:t>（</w:t>
      </w:r>
      <w:r>
        <w:rPr>
          <w:rFonts w:hint="eastAsia" w:ascii="宋体" w:hAnsi="宋体" w:cs="宋体"/>
          <w:bCs/>
          <w:sz w:val="24"/>
          <w:lang w:val="en-US" w:eastAsia="zh-CN"/>
        </w:rPr>
        <w:t>如有</w:t>
      </w:r>
      <w:r>
        <w:rPr>
          <w:rFonts w:hint="eastAsia" w:ascii="宋体" w:hAnsi="宋体" w:cs="宋体"/>
          <w:bCs/>
          <w:sz w:val="24"/>
          <w:lang w:eastAsia="zh-CN"/>
        </w:rPr>
        <w:t>）</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default" w:ascii="宋体" w:hAnsi="宋体" w:cs="宋体"/>
          <w:sz w:val="24"/>
          <w:u w:val="single"/>
          <w:lang w:eastAsia="zh-CN"/>
        </w:rPr>
        <w:t>从化公司水质净化厂一期提升泵房池体加除臭罩及风机项目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广州从化净水公司下辖水质净化厂</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default" w:ascii="宋体" w:hAnsi="宋体" w:cs="宋体"/>
          <w:sz w:val="24"/>
          <w:u w:val="single"/>
          <w:lang w:eastAsia="zh-CN"/>
        </w:rPr>
        <w:t>一期提升泵房池体加除臭罩及风机</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8"/>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15</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附件6中的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8"/>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8"/>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4"/>
        </w:numPr>
        <w:spacing w:before="120" w:afterLines="50" w:line="384" w:lineRule="auto"/>
        <w:ind w:firstLine="482" w:firstLineChars="200"/>
        <w:jc w:val="left"/>
        <w:rPr>
          <w:rFonts w:ascii="宋体" w:hAnsi="宋体" w:cs="宋体"/>
          <w:b/>
          <w:bCs/>
          <w:sz w:val="24"/>
        </w:rPr>
      </w:pPr>
      <w:bookmarkStart w:id="98" w:name="_Toc520190034"/>
      <w:bookmarkStart w:id="99" w:name="_Toc518992994"/>
      <w:bookmarkStart w:id="100" w:name="_Toc474245220"/>
      <w:r>
        <w:rPr>
          <w:rFonts w:hint="eastAsia" w:ascii="宋体" w:hAnsi="宋体" w:cs="宋体"/>
          <w:b/>
          <w:bCs/>
          <w:sz w:val="24"/>
        </w:rPr>
        <w:t>质量保证</w:t>
      </w:r>
      <w:bookmarkEnd w:id="98"/>
      <w:bookmarkEnd w:id="99"/>
      <w:bookmarkEnd w:id="100"/>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zh-CN"/>
        </w:rPr>
        <w:t>…</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1" w:name="_Toc306350467"/>
      <w:bookmarkStart w:id="102" w:name="_Toc107446862"/>
      <w:bookmarkStart w:id="103" w:name="_Toc474245226"/>
      <w:bookmarkStart w:id="104" w:name="_Toc19692"/>
      <w:bookmarkStart w:id="105" w:name="_Toc520190040"/>
      <w:bookmarkStart w:id="106" w:name="_Toc518993000"/>
      <w:bookmarkStart w:id="107" w:name="_Toc183666531"/>
      <w:bookmarkStart w:id="108" w:name="_Toc107447255"/>
      <w:r>
        <w:rPr>
          <w:rFonts w:hint="eastAsia" w:ascii="宋体" w:hAnsi="宋体" w:cs="宋体"/>
          <w:b/>
          <w:bCs/>
          <w:sz w:val="24"/>
        </w:rPr>
        <w:t>第十一条不可抗力</w:t>
      </w:r>
      <w:bookmarkEnd w:id="101"/>
      <w:bookmarkEnd w:id="102"/>
      <w:bookmarkEnd w:id="103"/>
      <w:bookmarkEnd w:id="104"/>
      <w:bookmarkEnd w:id="105"/>
      <w:bookmarkEnd w:id="106"/>
      <w:bookmarkEnd w:id="107"/>
      <w:bookmarkEnd w:id="108"/>
    </w:p>
    <w:p>
      <w:pPr>
        <w:widowControl/>
        <w:autoSpaceDE w:val="0"/>
        <w:autoSpaceDN w:val="0"/>
        <w:adjustRightInd w:val="0"/>
        <w:spacing w:line="384" w:lineRule="auto"/>
        <w:ind w:firstLine="480" w:firstLineChars="200"/>
        <w:rPr>
          <w:rFonts w:ascii="宋体" w:hAnsi="宋体" w:cs="宋体"/>
          <w:bCs/>
          <w:sz w:val="24"/>
        </w:rPr>
      </w:pPr>
      <w:bookmarkStart w:id="109" w:name="_Toc12010"/>
      <w:bookmarkStart w:id="110" w:name="_Toc306350468"/>
      <w:bookmarkStart w:id="111"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2" w:name="_Toc520190041"/>
      <w:bookmarkStart w:id="113" w:name="_Toc107447257"/>
      <w:bookmarkStart w:id="114" w:name="_Toc118172294"/>
      <w:bookmarkStart w:id="115" w:name="_Toc518993001"/>
      <w:bookmarkStart w:id="116" w:name="_Toc107446864"/>
      <w:bookmarkStart w:id="117" w:name="_Toc47424522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9"/>
      <w:bookmarkEnd w:id="110"/>
      <w:bookmarkEnd w:id="111"/>
      <w:bookmarkEnd w:id="112"/>
      <w:bookmarkEnd w:id="113"/>
      <w:bookmarkEnd w:id="114"/>
      <w:bookmarkEnd w:id="115"/>
      <w:bookmarkEnd w:id="116"/>
      <w:bookmarkEnd w:id="117"/>
    </w:p>
    <w:p>
      <w:pPr>
        <w:spacing w:line="384" w:lineRule="auto"/>
        <w:ind w:firstLine="482"/>
        <w:rPr>
          <w:rFonts w:ascii="宋体" w:hAnsi="宋体" w:cs="宋体"/>
          <w:bCs/>
          <w:sz w:val="24"/>
        </w:rPr>
      </w:pPr>
      <w:bookmarkStart w:id="118" w:name="_Toc306350469"/>
      <w:bookmarkStart w:id="119"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8"/>
      <w:bookmarkEnd w:id="119"/>
      <w:bookmarkStart w:id="120" w:name="_Toc474245229"/>
      <w:bookmarkStart w:id="121" w:name="_Toc520190043"/>
      <w:bookmarkStart w:id="122"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3" w:name="_Toc107447264"/>
      <w:bookmarkStart w:id="124" w:name="_Toc107446871"/>
      <w:r>
        <w:rPr>
          <w:rFonts w:hint="eastAsia" w:ascii="宋体" w:hAnsi="宋体" w:cs="宋体"/>
          <w:b/>
          <w:bCs/>
          <w:sz w:val="24"/>
        </w:rPr>
        <w:t>合同生效及其他</w:t>
      </w:r>
      <w:bookmarkEnd w:id="120"/>
      <w:bookmarkEnd w:id="121"/>
      <w:bookmarkEnd w:id="122"/>
      <w:bookmarkEnd w:id="123"/>
      <w:bookmarkEnd w:id="124"/>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五</w:t>
      </w:r>
      <w:r>
        <w:rPr>
          <w:rFonts w:hint="eastAsia" w:ascii="宋体" w:hAnsi="宋体" w:cs="宋体"/>
          <w:sz w:val="24"/>
        </w:rPr>
        <w:t>份，其中：甲方</w:t>
      </w:r>
      <w:r>
        <w:rPr>
          <w:rFonts w:hint="eastAsia" w:ascii="宋体" w:hAnsi="宋体" w:cs="宋体"/>
          <w:sz w:val="24"/>
          <w:lang w:val="en-US" w:eastAsia="zh-CN"/>
        </w:rPr>
        <w:t>四</w:t>
      </w:r>
      <w:r>
        <w:rPr>
          <w:rFonts w:hint="eastAsia" w:ascii="宋体" w:hAnsi="宋体" w:cs="宋体"/>
          <w:sz w:val="24"/>
        </w:rPr>
        <w:t>份，乙方</w:t>
      </w:r>
      <w:r>
        <w:rPr>
          <w:rFonts w:hint="eastAsia" w:ascii="宋体" w:hAnsi="宋体" w:cs="宋体"/>
          <w:sz w:val="24"/>
          <w:lang w:val="en-US" w:eastAsia="zh-CN"/>
        </w:rPr>
        <w:t>一</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cstheme="minorEastAsia"/>
          <w:b w:val="0"/>
          <w:bCs w:val="0"/>
          <w:sz w:val="24"/>
          <w:lang w:val="en-US" w:eastAsia="zh-CN"/>
        </w:rPr>
        <w:t>6</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jc w:val="both"/>
        <w:rPr>
          <w:rFonts w:hint="eastAsia" w:ascii="宋体" w:hAnsi="宋体" w:cs="宋体"/>
          <w:b/>
          <w:bCs/>
          <w:color w:val="auto"/>
          <w:szCs w:val="21"/>
        </w:rPr>
      </w:pPr>
      <w:bookmarkStart w:id="125" w:name="_Toc389815031"/>
      <w:bookmarkStart w:id="126" w:name="_Toc387080836"/>
      <w:bookmarkStart w:id="127"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25"/>
      <w:bookmarkEnd w:id="126"/>
      <w:bookmarkEnd w:id="127"/>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28"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128"/>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工程量报价</w:t>
      </w:r>
    </w:p>
    <w:p>
      <w:pPr>
        <w:spacing w:line="360" w:lineRule="auto"/>
        <w:rPr>
          <w:rFonts w:ascii="宋体" w:hAnsi="宋体" w:cs="宋体"/>
          <w:sz w:val="24"/>
        </w:rPr>
      </w:pPr>
    </w:p>
    <w:tbl>
      <w:tblPr>
        <w:tblStyle w:val="22"/>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9"/>
        <w:gridCol w:w="3195"/>
        <w:gridCol w:w="74"/>
        <w:gridCol w:w="1791"/>
        <w:gridCol w:w="621"/>
        <w:gridCol w:w="1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87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9" w:hRule="atLeast"/>
        </w:trPr>
        <w:tc>
          <w:tcPr>
            <w:tcW w:w="440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791"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61"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0" w:hRule="atLeast"/>
        </w:trPr>
        <w:tc>
          <w:tcPr>
            <w:tcW w:w="113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48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4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13556.04</w:t>
            </w: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12386.54</w:t>
            </w: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334"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486"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76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ind w:left="0" w:leftChars="0" w:firstLine="0" w:firstLineChars="0"/>
        <w:rPr>
          <w:rFonts w:ascii="宋体" w:hAnsi="宋体" w:cs="宋体"/>
          <w:sz w:val="24"/>
        </w:rPr>
      </w:pPr>
    </w:p>
    <w:p>
      <w:pPr>
        <w:pStyle w:val="2"/>
        <w:ind w:left="0" w:leftChars="0" w:firstLine="0" w:firstLineChars="0"/>
        <w:rPr>
          <w:rFonts w:ascii="宋体" w:hAnsi="宋体" w:cs="宋体"/>
          <w:sz w:val="24"/>
        </w:rPr>
      </w:pPr>
    </w:p>
    <w:tbl>
      <w:tblPr>
        <w:tblStyle w:val="22"/>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416"/>
        <w:gridCol w:w="1048"/>
        <w:gridCol w:w="2149"/>
        <w:gridCol w:w="78"/>
        <w:gridCol w:w="462"/>
        <w:gridCol w:w="816"/>
        <w:gridCol w:w="145"/>
        <w:gridCol w:w="577"/>
        <w:gridCol w:w="786"/>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06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378"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4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9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拆除、重装轴流通风机</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1.规格:直径600</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粤R1-11-6</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泵房PC隔离墙</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面积：25m*3.3m  材质：进口PC耐力板5mm厚</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粤R2-5-2</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维修格栅面及更换不锈钢花纹板</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   规格：1200mm*300mm*45mm  不锈钢板厚度“3mm</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03B003</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不锈钢盖板制安</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   规格：1000mm*800mm*45mm*14块  不锈钢板厚度“4mm</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010606013001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不锈钢罩架</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1.不锈钢罩架制作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2.不锈钢罩架安装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3.材质规格：80*80*1.5不锈钢方管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50*50*1.5不锈钢方管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40*40*4不锈钢角钢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4.不锈钢门铰/门插销安装</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823.41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041109003001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原工具排柜人工搬移重新放置</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1.人工搬移工具排柜重新放置指定地点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2.体积重量：4m3 1.5t</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1.混凝土砖结构墙开通风槽孔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2.规格面积：1.5m2</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1.混凝土砖结构墙开通风槽孔批荡</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1.箱式送风机架制安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2.规格材质：8#槽钢</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031002002002</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1.600风槽吊架制安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2.规格材质：∠50*50*5角钢</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031002002003</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600风槽连接法兰制安</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600风槽连接法兰制安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2.规格材质：∠40*40*4角钢</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030203001001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送风机</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12000方柜式送风机安装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2.柜式送风调试</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8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6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378"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41"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6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378"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4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9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030702003001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镀锌钢板通风管道</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3.板材厚度:  δ=2mm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4.接口形式:电焊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5.600mm*450mm镀锌通风槽变径制安2个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6.600mm*400mm镀锌通风槽弯头制安90度2个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7.600mm*400mm镀锌通风槽弯头制安45度2个</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030703019001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柔性接口</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1.600mm*450mm软接制安</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不锈钢控制电箱</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1.成套控制电箱定制安装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2.规格:400mm*600mm*220mm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4.成套电箱内含： 施耐德空气开关2P 16A、施耐德空气开关4P 25A、施耐德交流接触器、辅助开关、施耐德热继电器、指示灯、按钮、端子排、电箱线槽、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砝码</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1.型号:ZC-RVV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2.规格:5×2.5mm2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3.敷设方式:电缆敷设</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1.电缆头接驳制安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2.规格:5×2.5mm2</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030108003001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轴流通风机拆除</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1.原轴流通风机拆除</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030108003002</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1.名称:新轴流风机安装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3.轴流风机试运转调试</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原轴流风机拆除及新轴流风机电缆头接驳</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综合钢脚手架搭拆</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0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ind w:left="0" w:leftChars="0" w:firstLine="0" w:firstLineChars="0"/>
        <w:rPr>
          <w:rFonts w:ascii="宋体" w:hAnsi="宋体" w:cs="宋体"/>
          <w:sz w:val="24"/>
        </w:rPr>
      </w:pPr>
    </w:p>
    <w:p>
      <w:pPr>
        <w:spacing w:line="360" w:lineRule="auto"/>
        <w:rPr>
          <w:rFonts w:ascii="宋体" w:hAnsi="宋体" w:cs="宋体"/>
          <w:sz w:val="24"/>
        </w:rPr>
      </w:pPr>
    </w:p>
    <w:p>
      <w:pPr>
        <w:pStyle w:val="2"/>
        <w:ind w:left="0" w:leftChars="0" w:firstLine="0" w:firstLineChars="0"/>
      </w:pPr>
    </w:p>
    <w:tbl>
      <w:tblPr>
        <w:tblStyle w:val="22"/>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1416"/>
        <w:gridCol w:w="1303"/>
        <w:gridCol w:w="1101"/>
        <w:gridCol w:w="716"/>
        <w:gridCol w:w="69"/>
        <w:gridCol w:w="954"/>
        <w:gridCol w:w="654"/>
        <w:gridCol w:w="125"/>
        <w:gridCol w:w="702"/>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86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60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82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58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0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2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7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0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9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7"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8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30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1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428"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192"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08"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20"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86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60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82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58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0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2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7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0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9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123"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2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428"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5192"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08"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20"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8"/>
        <w:rPr>
          <w:rFonts w:ascii="宋体" w:hAnsi="宋体" w:cs="宋体"/>
          <w:b/>
          <w:bCs/>
          <w:szCs w:val="21"/>
        </w:rPr>
      </w:pPr>
    </w:p>
    <w:p>
      <w:pPr>
        <w:pStyle w:val="28"/>
        <w:rPr>
          <w:rFonts w:ascii="宋体" w:hAnsi="宋体" w:cs="宋体"/>
          <w:b/>
          <w:bCs/>
          <w:szCs w:val="21"/>
        </w:rPr>
      </w:pPr>
    </w:p>
    <w:tbl>
      <w:tblPr>
        <w:tblStyle w:val="22"/>
        <w:tblW w:w="8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2666"/>
        <w:gridCol w:w="891"/>
        <w:gridCol w:w="891"/>
        <w:gridCol w:w="821"/>
        <w:gridCol w:w="777"/>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872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56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712"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4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00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8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67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12386.54</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6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8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72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2" w:hRule="atLeast"/>
        </w:trPr>
        <w:tc>
          <w:tcPr>
            <w:tcW w:w="4560"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712"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448"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pStyle w:val="28"/>
        <w:rPr>
          <w:rFonts w:ascii="宋体" w:hAnsi="宋体" w:cs="宋体"/>
          <w:b/>
          <w:bCs/>
          <w:szCs w:val="21"/>
        </w:rPr>
      </w:pPr>
    </w:p>
    <w:p>
      <w:pPr>
        <w:pStyle w:val="28"/>
        <w:rPr>
          <w:rFonts w:ascii="宋体" w:hAnsi="宋体" w:cs="宋体"/>
          <w:b/>
          <w:bCs/>
          <w:szCs w:val="21"/>
        </w:rPr>
      </w:pPr>
    </w:p>
    <w:tbl>
      <w:tblPr>
        <w:tblStyle w:val="22"/>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2"/>
        <w:gridCol w:w="3325"/>
        <w:gridCol w:w="190"/>
        <w:gridCol w:w="813"/>
        <w:gridCol w:w="945"/>
        <w:gridCol w:w="958"/>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92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464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75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1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13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00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90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暂定金额（元）</w:t>
            </w:r>
          </w:p>
        </w:tc>
        <w:tc>
          <w:tcPr>
            <w:tcW w:w="155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1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工程暂列金</w:t>
            </w:r>
          </w:p>
        </w:tc>
        <w:tc>
          <w:tcPr>
            <w:tcW w:w="10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9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12386.54</w:t>
            </w:r>
          </w:p>
        </w:tc>
        <w:tc>
          <w:tcPr>
            <w:tcW w:w="15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1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1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4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90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12386.54</w:t>
            </w:r>
          </w:p>
        </w:tc>
        <w:tc>
          <w:tcPr>
            <w:tcW w:w="155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20" w:type="dxa"/>
            <w:gridSpan w:val="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注：此表由招标人填写，如不能详列，也可只列暂列金额总额，投标人应将上述暂列金额计入投标总价中。</w:t>
            </w:r>
          </w:p>
        </w:tc>
      </w:tr>
    </w:tbl>
    <w:p>
      <w:pPr>
        <w:spacing w:line="360" w:lineRule="auto"/>
        <w:rPr>
          <w:rFonts w:ascii="宋体" w:hAnsi="宋体" w:cs="宋体"/>
          <w:b/>
          <w:bCs/>
          <w:szCs w:val="21"/>
        </w:rPr>
      </w:pPr>
    </w:p>
    <w:p>
      <w:pPr>
        <w:pStyle w:val="2"/>
        <w:rPr>
          <w:rFonts w:ascii="宋体" w:hAnsi="宋体" w:cs="宋体"/>
          <w:b/>
          <w:bCs/>
          <w:szCs w:val="21"/>
        </w:rPr>
      </w:pPr>
    </w:p>
    <w:tbl>
      <w:tblPr>
        <w:tblStyle w:val="22"/>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677"/>
        <w:gridCol w:w="2187"/>
        <w:gridCol w:w="178"/>
        <w:gridCol w:w="1475"/>
        <w:gridCol w:w="16"/>
        <w:gridCol w:w="922"/>
        <w:gridCol w:w="1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876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70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669"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8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84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4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93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46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295"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4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70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4056"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704"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9"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2"/>
        <w:ind w:left="0" w:leftChars="0" w:firstLine="0" w:firstLineChars="0"/>
        <w:rPr>
          <w:rFonts w:ascii="宋体" w:hAnsi="宋体" w:cs="宋体"/>
          <w:b/>
          <w:bCs/>
          <w:szCs w:val="21"/>
        </w:rPr>
      </w:pPr>
    </w:p>
    <w:p>
      <w:pPr>
        <w:pStyle w:val="2"/>
        <w:ind w:left="0" w:leftChars="0" w:firstLine="0" w:firstLineChars="0"/>
        <w:rPr>
          <w:rFonts w:ascii="宋体" w:hAnsi="宋体" w:cs="宋体"/>
          <w:b/>
          <w:bCs/>
          <w:szCs w:val="21"/>
        </w:rPr>
      </w:pPr>
    </w:p>
    <w:p>
      <w:pPr>
        <w:pStyle w:val="2"/>
        <w:ind w:left="0" w:leftChars="0" w:firstLine="0" w:firstLineChars="0"/>
        <w:rPr>
          <w:rFonts w:ascii="宋体" w:hAnsi="宋体" w:cs="宋体"/>
          <w:b/>
          <w:bCs/>
          <w:szCs w:val="21"/>
        </w:rPr>
      </w:pPr>
    </w:p>
    <w:p>
      <w:pPr>
        <w:pStyle w:val="2"/>
        <w:ind w:left="0" w:leftChars="0" w:firstLine="0" w:firstLineChars="0"/>
        <w:rPr>
          <w:rFonts w:ascii="宋体" w:hAnsi="宋体" w:cs="宋体"/>
          <w:b/>
          <w:bCs/>
          <w:szCs w:val="21"/>
        </w:rPr>
      </w:pPr>
    </w:p>
    <w:p>
      <w:pPr>
        <w:pStyle w:val="2"/>
        <w:ind w:left="0" w:leftChars="0" w:firstLine="0" w:firstLineChars="0"/>
        <w:rPr>
          <w:rFonts w:ascii="宋体" w:hAnsi="宋体" w:cs="宋体"/>
          <w:b/>
          <w:bCs/>
          <w:szCs w:val="21"/>
        </w:rPr>
      </w:pPr>
    </w:p>
    <w:p>
      <w:pPr>
        <w:pStyle w:val="2"/>
        <w:ind w:left="0" w:leftChars="0" w:firstLine="0" w:firstLineChars="0"/>
        <w:rPr>
          <w:rFonts w:ascii="宋体" w:hAnsi="宋体" w:cs="宋体"/>
          <w:b/>
          <w:bCs/>
          <w:szCs w:val="21"/>
        </w:rPr>
      </w:pPr>
    </w:p>
    <w:p>
      <w:pPr>
        <w:pStyle w:val="2"/>
        <w:ind w:left="0" w:leftChars="0" w:firstLine="0" w:firstLineChars="0"/>
        <w:rPr>
          <w:rFonts w:ascii="宋体" w:hAnsi="宋体" w:cs="宋体"/>
          <w:b/>
          <w:bCs/>
          <w:szCs w:val="21"/>
        </w:rPr>
      </w:pPr>
    </w:p>
    <w:p>
      <w:pPr>
        <w:pStyle w:val="2"/>
        <w:ind w:left="0" w:leftChars="0" w:firstLine="0" w:firstLineChars="0"/>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4"/>
        <w:rPr>
          <w:color w:val="auto"/>
          <w:highlight w:val="none"/>
        </w:rPr>
      </w:pPr>
      <w:r>
        <w:rPr>
          <w:color w:val="auto"/>
          <w:highlight w:val="none"/>
        </w:rPr>
        <w:pict>
          <v:shape id="_x0000_s2059" o:spid="_x0000_s2059"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4"/>
        <w:rPr>
          <w:color w:val="auto"/>
          <w:highlight w:val="none"/>
        </w:rPr>
      </w:pPr>
      <w:bookmarkStart w:id="129" w:name="_Toc21675"/>
      <w:bookmarkStart w:id="130" w:name="_Toc12610"/>
      <w:bookmarkStart w:id="131" w:name="_Toc10840"/>
      <w:bookmarkStart w:id="132" w:name="_Toc30157"/>
      <w:bookmarkStart w:id="133" w:name="_Toc88209951"/>
      <w:bookmarkStart w:id="134" w:name="_Toc17119"/>
      <w:bookmarkStart w:id="135" w:name="_Toc24815"/>
      <w:bookmarkStart w:id="136" w:name="_Toc31564"/>
      <w:bookmarkStart w:id="137" w:name="_Toc87616388"/>
      <w:bookmarkStart w:id="138" w:name="_Toc5342"/>
      <w:bookmarkStart w:id="139" w:name="_Toc24490"/>
      <w:bookmarkStart w:id="140" w:name="_Toc22764"/>
      <w:bookmarkStart w:id="141" w:name="_Toc12769"/>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8209952"/>
      <w:bookmarkStart w:id="143" w:name="_Toc87616389"/>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8209953"/>
      <w:bookmarkStart w:id="145" w:name="_Toc87616390"/>
      <w:r>
        <w:rPr>
          <w:rFonts w:hint="eastAsia" w:ascii="仿宋_GB2312" w:eastAsia="仿宋_GB2312"/>
          <w:color w:val="auto"/>
          <w:sz w:val="28"/>
          <w:szCs w:val="28"/>
          <w:highlight w:val="none"/>
        </w:rPr>
        <w:t>2.法定代表人证明或授权委托书</w:t>
      </w:r>
      <w:bookmarkEnd w:id="144"/>
      <w:bookmarkEnd w:id="145"/>
      <w:bookmarkStart w:id="146" w:name="_Toc88209956"/>
      <w:bookmarkStart w:id="14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default" w:ascii="仿宋_GB2312" w:eastAsia="仿宋_GB2312"/>
          <w:color w:val="auto"/>
          <w:sz w:val="28"/>
          <w:szCs w:val="28"/>
          <w:highlight w:val="none"/>
          <w:lang w:val="en-US" w:eastAsia="zh-CN"/>
        </w:rPr>
        <w:t xml:space="preserve">承诺函 </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8" w:name="_Toc6313"/>
      <w:bookmarkStart w:id="149" w:name="_Toc28619645"/>
      <w:bookmarkStart w:id="150" w:name="_Toc12665"/>
      <w:bookmarkStart w:id="151" w:name="_Toc87616394"/>
      <w:bookmarkStart w:id="152" w:name="_Toc88209957"/>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default" w:eastAsia="仿宋_GB2312"/>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22527"/>
      <w:bookmarkStart w:id="154" w:name="_Toc87616395"/>
      <w:bookmarkStart w:id="155" w:name="_Toc29833"/>
      <w:bookmarkStart w:id="156"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87616400"/>
      <w:bookmarkStart w:id="158" w:name="_Toc19830"/>
      <w:bookmarkStart w:id="159" w:name="_Toc8086"/>
      <w:bookmarkStart w:id="16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广州从化净水有限公司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2" w:name="_Toc32430"/>
      <w:bookmarkStart w:id="163"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p>
      <w:pPr>
        <w:spacing w:line="360" w:lineRule="auto"/>
        <w:rPr>
          <w:rFonts w:ascii="宋体" w:hAnsi="宋体" w:cs="宋体"/>
          <w:sz w:val="24"/>
        </w:rPr>
      </w:pPr>
      <w:bookmarkStart w:id="164" w:name="_Toc87616402"/>
      <w:bookmarkStart w:id="165" w:name="_Toc6058"/>
      <w:bookmarkStart w:id="166" w:name="_Toc88209965"/>
      <w:bookmarkStart w:id="167" w:name="_Toc16386"/>
    </w:p>
    <w:p>
      <w:pPr>
        <w:spacing w:line="360" w:lineRule="auto"/>
        <w:jc w:val="center"/>
        <w:rPr>
          <w:rFonts w:ascii="宋体" w:hAnsi="宋体" w:cs="宋体"/>
          <w:b/>
          <w:sz w:val="28"/>
          <w:szCs w:val="28"/>
        </w:rPr>
      </w:pPr>
      <w:r>
        <w:rPr>
          <w:rFonts w:hint="eastAsia" w:ascii="宋体" w:hAnsi="宋体" w:cs="宋体"/>
          <w:b/>
          <w:sz w:val="28"/>
          <w:szCs w:val="28"/>
        </w:rPr>
        <w:t>工程量报价</w:t>
      </w:r>
    </w:p>
    <w:tbl>
      <w:tblPr>
        <w:tblStyle w:val="22"/>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9"/>
        <w:gridCol w:w="3195"/>
        <w:gridCol w:w="74"/>
        <w:gridCol w:w="1791"/>
        <w:gridCol w:w="621"/>
        <w:gridCol w:w="1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87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40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791"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61"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3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48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4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13556.04</w:t>
            </w: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12386.54</w:t>
            </w: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8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334"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486"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4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876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ind w:left="0" w:leftChars="0" w:firstLine="0" w:firstLineChars="0"/>
        <w:rPr>
          <w:rFonts w:ascii="宋体" w:hAnsi="宋体" w:cs="宋体"/>
          <w:sz w:val="24"/>
        </w:rPr>
      </w:pPr>
    </w:p>
    <w:p>
      <w:pPr>
        <w:pStyle w:val="2"/>
        <w:ind w:left="0" w:leftChars="0" w:firstLine="0" w:firstLineChars="0"/>
        <w:rPr>
          <w:rFonts w:ascii="宋体" w:hAnsi="宋体" w:cs="宋体"/>
          <w:sz w:val="24"/>
        </w:rPr>
      </w:pPr>
    </w:p>
    <w:tbl>
      <w:tblPr>
        <w:tblStyle w:val="22"/>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416"/>
        <w:gridCol w:w="1048"/>
        <w:gridCol w:w="2149"/>
        <w:gridCol w:w="78"/>
        <w:gridCol w:w="462"/>
        <w:gridCol w:w="816"/>
        <w:gridCol w:w="145"/>
        <w:gridCol w:w="577"/>
        <w:gridCol w:w="786"/>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6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378"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4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9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拆除、重装轴流通风机</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1.规格:直径600</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粤R1-11-6</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泵房PC隔离墙</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面积：25m*3.3m  材质：进口PC耐力板5mm厚</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粤R2-5-2</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维修格栅面及更换不锈钢花纹板</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   规格：1200mm*300mm*45mm  不锈钢板厚度“3mm</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03B003</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不锈钢盖板制安</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   规格：1000mm*800mm*45mm*14块  不锈钢板厚度“4mm</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010606013001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不锈钢罩架</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1.不锈钢罩架制作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2.不锈钢罩架安装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3.材质规格：80*80*1.5不锈钢方管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50*50*1.5不锈钢方管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40*40*4不锈钢角钢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4.不锈钢门铰/门插销安装</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823.41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041109003001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原工具排柜人工搬移重新放置</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1.人工搬移工具排柜重新放置指定地点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2.体积重量：4m3 1.5t</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1.混凝土砖结构墙开通风槽孔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2.规格面积：1.5m2</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1.混凝土砖结构墙开通风槽孔批荡</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1.箱式送风机架制安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2.规格材质：8#槽钢</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031002002002</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1.600风槽吊架制安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2.规格材质：∠50*50*5角钢</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031002002003</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600风槽连接法兰制安</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600风槽连接法兰制安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2.规格材质：∠40*40*4角钢</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030203001001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送风机</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12000方柜式送风机安装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2.柜式送风调试</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8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6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378"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41"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6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378"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4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9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030702003001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镀锌钢板通风管道</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3.板材厚度:  δ=2mm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4.接口形式:电焊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5.600mm*450mm镀锌通风槽变径制安2个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6.600mm*400mm镀锌通风槽弯头制安90度2个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7.600mm*400mm镀锌通风槽弯头制安45度2个</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030703019001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柔性接口</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1.600mm*450mm软接制安</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不锈钢控制电箱</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1.成套控制电箱定制安装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2.规格:400mm*600mm*220mm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4.成套电箱内含： 施耐德空气开关2P 16A、施耐德空气开关4P 25A、施耐德交流接触器、辅助开关、施耐德热继电器、指示灯、按钮、端子排、电箱线槽、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砝码</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1.型号:ZC-RVV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2.规格:5×2.5mm2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3.敷设方式:电缆敷设</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1.电缆头接驳制安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2.规格:5×2.5mm2</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030108003001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轴流通风机拆除</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1.原轴流通风机拆除</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030108003002</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1.名称:新轴流风机安装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3.轴流风机试运转调试</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原轴流风机拆除及新轴流风机电缆头接驳</w:t>
            </w: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综合钢脚手架搭拆</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ind w:left="0" w:leftChars="0" w:firstLine="0" w:firstLineChars="0"/>
        <w:rPr>
          <w:rFonts w:ascii="宋体" w:hAnsi="宋体" w:cs="宋体"/>
          <w:sz w:val="24"/>
        </w:rPr>
      </w:pPr>
    </w:p>
    <w:p>
      <w:pPr>
        <w:spacing w:line="360" w:lineRule="auto"/>
        <w:rPr>
          <w:rFonts w:ascii="宋体" w:hAnsi="宋体" w:cs="宋体"/>
          <w:sz w:val="24"/>
        </w:rPr>
      </w:pPr>
    </w:p>
    <w:p>
      <w:pPr>
        <w:pStyle w:val="2"/>
        <w:ind w:left="0" w:leftChars="0" w:firstLine="0" w:firstLineChars="0"/>
      </w:pPr>
    </w:p>
    <w:tbl>
      <w:tblPr>
        <w:tblStyle w:val="22"/>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1416"/>
        <w:gridCol w:w="1303"/>
        <w:gridCol w:w="1101"/>
        <w:gridCol w:w="716"/>
        <w:gridCol w:w="69"/>
        <w:gridCol w:w="954"/>
        <w:gridCol w:w="654"/>
        <w:gridCol w:w="125"/>
        <w:gridCol w:w="702"/>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86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60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82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58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0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2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7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0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9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14"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7"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1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8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30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1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428"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5192"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08"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20"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86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60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82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58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0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2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7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0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9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123"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2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0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428"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5192"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08"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20"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8"/>
        <w:rPr>
          <w:rFonts w:ascii="宋体" w:hAnsi="宋体" w:cs="宋体"/>
          <w:b/>
          <w:bCs/>
          <w:szCs w:val="21"/>
        </w:rPr>
      </w:pPr>
    </w:p>
    <w:p>
      <w:pPr>
        <w:pStyle w:val="28"/>
        <w:rPr>
          <w:rFonts w:ascii="宋体" w:hAnsi="宋体" w:cs="宋体"/>
          <w:b/>
          <w:bCs/>
          <w:szCs w:val="21"/>
        </w:rPr>
      </w:pPr>
    </w:p>
    <w:tbl>
      <w:tblPr>
        <w:tblStyle w:val="22"/>
        <w:tblW w:w="8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2666"/>
        <w:gridCol w:w="891"/>
        <w:gridCol w:w="891"/>
        <w:gridCol w:w="821"/>
        <w:gridCol w:w="777"/>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872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56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712"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4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00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8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67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12386.54</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0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6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8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72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560"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712"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448"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pStyle w:val="28"/>
        <w:rPr>
          <w:rFonts w:ascii="宋体" w:hAnsi="宋体" w:cs="宋体"/>
          <w:b/>
          <w:bCs/>
          <w:szCs w:val="21"/>
        </w:rPr>
      </w:pPr>
    </w:p>
    <w:p>
      <w:pPr>
        <w:pStyle w:val="28"/>
        <w:rPr>
          <w:rFonts w:ascii="宋体" w:hAnsi="宋体" w:cs="宋体"/>
          <w:b/>
          <w:bCs/>
          <w:szCs w:val="21"/>
        </w:rPr>
      </w:pPr>
    </w:p>
    <w:tbl>
      <w:tblPr>
        <w:tblStyle w:val="22"/>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2"/>
        <w:gridCol w:w="3325"/>
        <w:gridCol w:w="190"/>
        <w:gridCol w:w="813"/>
        <w:gridCol w:w="945"/>
        <w:gridCol w:w="958"/>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92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64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75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1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13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00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90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暂定金额（元）</w:t>
            </w:r>
          </w:p>
        </w:tc>
        <w:tc>
          <w:tcPr>
            <w:tcW w:w="155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1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工程暂列金</w:t>
            </w:r>
          </w:p>
        </w:tc>
        <w:tc>
          <w:tcPr>
            <w:tcW w:w="10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9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12386.54</w:t>
            </w:r>
          </w:p>
        </w:tc>
        <w:tc>
          <w:tcPr>
            <w:tcW w:w="15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1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1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54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90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12386.54</w:t>
            </w:r>
          </w:p>
        </w:tc>
        <w:tc>
          <w:tcPr>
            <w:tcW w:w="155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20" w:type="dxa"/>
            <w:gridSpan w:val="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注：此表由招标人填写，如不能详列，也可只列暂列金额总额，投标人应将上述暂列金额计入投标总价中。</w:t>
            </w:r>
          </w:p>
        </w:tc>
      </w:tr>
    </w:tbl>
    <w:p>
      <w:pPr>
        <w:spacing w:line="360" w:lineRule="auto"/>
        <w:rPr>
          <w:rFonts w:ascii="宋体" w:hAnsi="宋体" w:cs="宋体"/>
          <w:b/>
          <w:bCs/>
          <w:szCs w:val="21"/>
        </w:rPr>
      </w:pPr>
    </w:p>
    <w:p>
      <w:pPr>
        <w:pStyle w:val="2"/>
        <w:rPr>
          <w:rFonts w:ascii="宋体" w:hAnsi="宋体" w:cs="宋体"/>
          <w:b/>
          <w:bCs/>
          <w:szCs w:val="21"/>
        </w:rPr>
      </w:pPr>
    </w:p>
    <w:tbl>
      <w:tblPr>
        <w:tblStyle w:val="22"/>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677"/>
        <w:gridCol w:w="2187"/>
        <w:gridCol w:w="178"/>
        <w:gridCol w:w="1475"/>
        <w:gridCol w:w="16"/>
        <w:gridCol w:w="922"/>
        <w:gridCol w:w="1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876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70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工程名称：从化公司水质净化厂一期提升泵房池体加除臭罩及风机项目</w:t>
            </w:r>
          </w:p>
        </w:tc>
        <w:tc>
          <w:tcPr>
            <w:tcW w:w="1669"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8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1" w:hRule="atLeast"/>
        </w:trPr>
        <w:tc>
          <w:tcPr>
            <w:tcW w:w="84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4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93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46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295"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4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trPr>
        <w:tc>
          <w:tcPr>
            <w:tcW w:w="470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4056"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704"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9"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28"/>
        <w:rPr>
          <w:rFonts w:hint="eastAsia" w:ascii="仿宋" w:hAnsi="仿宋" w:eastAsia="仿宋" w:cs="仿宋_GB2312"/>
          <w:b/>
          <w:color w:val="000000" w:themeColor="text1"/>
          <w:sz w:val="28"/>
          <w:szCs w:val="28"/>
          <w:lang w:val="en-US" w:eastAsia="zh-CN"/>
        </w:rPr>
      </w:pPr>
    </w:p>
    <w:p>
      <w:pPr>
        <w:pStyle w:val="28"/>
        <w:rPr>
          <w:rFonts w:hint="eastAsia" w:ascii="仿宋" w:hAnsi="仿宋" w:eastAsia="仿宋" w:cs="仿宋_GB2312"/>
          <w:b/>
          <w:color w:val="000000" w:themeColor="text1"/>
          <w:sz w:val="28"/>
          <w:szCs w:val="28"/>
          <w:lang w:val="en-US" w:eastAsia="zh-CN"/>
        </w:rPr>
      </w:pPr>
    </w:p>
    <w:p>
      <w:pPr>
        <w:jc w:val="left"/>
        <w:rPr>
          <w:rFonts w:hint="eastAsia" w:ascii="仿宋" w:hAnsi="仿宋" w:eastAsia="仿宋" w:cs="仿宋_GB2312"/>
          <w:b/>
          <w:color w:val="000000" w:themeColor="text1"/>
          <w:sz w:val="28"/>
          <w:szCs w:val="28"/>
          <w:lang w:val="en-US" w:eastAsia="zh-CN"/>
        </w:rPr>
      </w:pPr>
    </w:p>
    <w:p>
      <w:pPr>
        <w:pStyle w:val="2"/>
        <w:rPr>
          <w:rFonts w:hint="eastAsia" w:ascii="仿宋" w:hAnsi="仿宋" w:eastAsia="仿宋" w:cs="仿宋_GB2312"/>
          <w:b/>
          <w:color w:val="000000" w:themeColor="text1"/>
          <w:sz w:val="28"/>
          <w:szCs w:val="28"/>
          <w:lang w:val="en-US" w:eastAsia="zh-CN"/>
        </w:rPr>
      </w:pPr>
    </w:p>
    <w:p>
      <w:pPr>
        <w:pStyle w:val="2"/>
        <w:rPr>
          <w:rFonts w:hint="eastAsia" w:ascii="仿宋" w:hAnsi="仿宋" w:eastAsia="仿宋" w:cs="仿宋_GB2312"/>
          <w:b/>
          <w:color w:val="000000" w:themeColor="text1"/>
          <w:sz w:val="28"/>
          <w:szCs w:val="28"/>
          <w:lang w:val="en-US" w:eastAsia="zh-CN"/>
        </w:rPr>
      </w:pPr>
    </w:p>
    <w:p>
      <w:pPr>
        <w:pStyle w:val="2"/>
        <w:rPr>
          <w:rFonts w:hint="eastAsia" w:ascii="仿宋" w:hAnsi="仿宋" w:eastAsia="仿宋" w:cs="仿宋_GB2312"/>
          <w:b/>
          <w:color w:val="000000" w:themeColor="text1"/>
          <w:sz w:val="28"/>
          <w:szCs w:val="28"/>
          <w:lang w:val="en-US" w:eastAsia="zh-CN"/>
        </w:rPr>
      </w:pPr>
    </w:p>
    <w:p>
      <w:pPr>
        <w:jc w:val="left"/>
        <w:rPr>
          <w:rFonts w:hint="default" w:ascii="仿宋" w:hAnsi="仿宋" w:eastAsia="仿宋" w:cs="仿宋_GB2312"/>
          <w:b/>
          <w:color w:val="000000" w:themeColor="text1"/>
          <w:sz w:val="28"/>
          <w:szCs w:val="28"/>
          <w:lang w:val="en-US" w:eastAsia="zh-CN"/>
        </w:rPr>
      </w:pPr>
      <w:r>
        <w:rPr>
          <w:rFonts w:hint="eastAsia" w:ascii="仿宋" w:hAnsi="仿宋" w:eastAsia="仿宋" w:cs="仿宋_GB2312"/>
          <w:b/>
          <w:color w:val="000000" w:themeColor="text1"/>
          <w:sz w:val="28"/>
          <w:szCs w:val="28"/>
          <w:lang w:val="en-US" w:eastAsia="zh-CN"/>
        </w:rPr>
        <w:t>6</w:t>
      </w:r>
      <w:r>
        <w:rPr>
          <w:rFonts w:hint="default" w:ascii="仿宋" w:hAnsi="仿宋" w:eastAsia="仿宋" w:cs="仿宋_GB2312"/>
          <w:b/>
          <w:color w:val="000000" w:themeColor="text1"/>
          <w:sz w:val="28"/>
          <w:szCs w:val="28"/>
          <w:lang w:val="en-US" w:eastAsia="zh-CN"/>
        </w:rPr>
        <w:t xml:space="preserve"> 承诺函 </w:t>
      </w:r>
    </w:p>
    <w:p>
      <w:pPr>
        <w:ind w:firstLine="0" w:firstLineChars="0"/>
        <w:rPr>
          <w:rFonts w:hint="default" w:ascii="仿宋" w:hAnsi="仿宋" w:eastAsia="仿宋" w:cs="仿宋_GB2312"/>
          <w:color w:val="000000" w:themeColor="text1"/>
          <w:sz w:val="28"/>
          <w:szCs w:val="28"/>
          <w:u w:val="none"/>
          <w:lang w:val="en-US" w:eastAsia="zh-CN"/>
        </w:rPr>
      </w:pPr>
      <w:r>
        <w:rPr>
          <w:rFonts w:hint="eastAsia" w:ascii="仿宋" w:hAnsi="仿宋" w:eastAsia="仿宋" w:cs="仿宋_GB2312"/>
          <w:color w:val="000000" w:themeColor="text1"/>
          <w:sz w:val="28"/>
          <w:szCs w:val="28"/>
          <w:u w:val="none"/>
          <w:lang w:val="en-US" w:eastAsia="zh-CN"/>
        </w:rPr>
        <w:t>广州从化净水有限公司：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所提供的产品与贵司询价文件所要求的品牌及型号相匹配；质保期（为自供货验收合格之日起1年内）免费提供维保服务。质保期内如有质量问题，我司24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rPr>
      </w:pP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r>
        <w:rPr>
          <w:rFonts w:hint="eastAsia" w:ascii="仿宋_GB2312" w:hAnsi="仿宋_GB2312" w:eastAsia="仿宋_GB2312" w:cs="仿宋_GB2312"/>
          <w:color w:val="000000" w:themeColor="text1"/>
          <w:sz w:val="28"/>
          <w:szCs w:val="28"/>
          <w:u w:val="single"/>
          <w:lang w:val="en-US" w:eastAsia="zh-CN"/>
        </w:rPr>
        <w:t xml:space="preserve"> （报价单位）</w:t>
      </w:r>
      <w:r>
        <w:rPr>
          <w:rFonts w:hint="eastAsia" w:ascii="仿宋_GB2312" w:hAnsi="仿宋_GB2312" w:eastAsia="仿宋_GB2312" w:cs="仿宋_GB2312"/>
          <w:color w:val="000000" w:themeColor="text1"/>
          <w:sz w:val="28"/>
          <w:szCs w:val="28"/>
          <w:u w:val="none"/>
          <w:lang w:val="en-US" w:eastAsia="zh-CN"/>
        </w:rPr>
        <w:t>盖章</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年  月  日</w:t>
      </w: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default" w:ascii="仿宋_GB2312" w:hAnsi="仿宋_GB2312" w:eastAsia="仿宋_GB2312" w:cs="仿宋_GB2312"/>
          <w:color w:val="000000" w:themeColor="text1"/>
          <w:sz w:val="28"/>
          <w:szCs w:val="28"/>
          <w:u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ZkZTk1MDI4NzA1ZTJmNzRkNTg4ZGFlYzk4ZDgxNTgifQ=="/>
  </w:docVars>
  <w:rsids>
    <w:rsidRoot w:val="005D618A"/>
    <w:rsid w:val="003D60BA"/>
    <w:rsid w:val="00411689"/>
    <w:rsid w:val="005D618A"/>
    <w:rsid w:val="00666DF5"/>
    <w:rsid w:val="00911ECD"/>
    <w:rsid w:val="00A042E0"/>
    <w:rsid w:val="00A6244D"/>
    <w:rsid w:val="00B26BB1"/>
    <w:rsid w:val="00B26E21"/>
    <w:rsid w:val="00B741D7"/>
    <w:rsid w:val="00D4533C"/>
    <w:rsid w:val="00F83B64"/>
    <w:rsid w:val="013E3461"/>
    <w:rsid w:val="01BB0F13"/>
    <w:rsid w:val="01D34B7C"/>
    <w:rsid w:val="02090C75"/>
    <w:rsid w:val="02117D9A"/>
    <w:rsid w:val="02A23A3C"/>
    <w:rsid w:val="02FB196F"/>
    <w:rsid w:val="035D130A"/>
    <w:rsid w:val="035E2B6B"/>
    <w:rsid w:val="03887BE8"/>
    <w:rsid w:val="039110A9"/>
    <w:rsid w:val="03AC246A"/>
    <w:rsid w:val="03AE6061"/>
    <w:rsid w:val="03B23056"/>
    <w:rsid w:val="03DA023E"/>
    <w:rsid w:val="03DC3EBA"/>
    <w:rsid w:val="03F9794D"/>
    <w:rsid w:val="046A2461"/>
    <w:rsid w:val="051C2970"/>
    <w:rsid w:val="0521288B"/>
    <w:rsid w:val="052676B9"/>
    <w:rsid w:val="058A6570"/>
    <w:rsid w:val="05CE0CE0"/>
    <w:rsid w:val="060C3611"/>
    <w:rsid w:val="06751D35"/>
    <w:rsid w:val="069468A4"/>
    <w:rsid w:val="06C64829"/>
    <w:rsid w:val="070E7B6E"/>
    <w:rsid w:val="071D62B7"/>
    <w:rsid w:val="077D16D2"/>
    <w:rsid w:val="082A69F3"/>
    <w:rsid w:val="084D6A91"/>
    <w:rsid w:val="08675FC8"/>
    <w:rsid w:val="09B713FD"/>
    <w:rsid w:val="09EF6ACC"/>
    <w:rsid w:val="0A315056"/>
    <w:rsid w:val="0A3E3B7B"/>
    <w:rsid w:val="0A694621"/>
    <w:rsid w:val="0AA213B4"/>
    <w:rsid w:val="0AE222D4"/>
    <w:rsid w:val="0AF61C7E"/>
    <w:rsid w:val="0AFB45AD"/>
    <w:rsid w:val="0B221939"/>
    <w:rsid w:val="0B351E9B"/>
    <w:rsid w:val="0B4C50D3"/>
    <w:rsid w:val="0B806B92"/>
    <w:rsid w:val="0B827E94"/>
    <w:rsid w:val="0B842F76"/>
    <w:rsid w:val="0BD070E1"/>
    <w:rsid w:val="0BD65B6B"/>
    <w:rsid w:val="0C2361E7"/>
    <w:rsid w:val="0C247926"/>
    <w:rsid w:val="0D2D2933"/>
    <w:rsid w:val="0D614F86"/>
    <w:rsid w:val="0D794204"/>
    <w:rsid w:val="0E0D1416"/>
    <w:rsid w:val="0E2125D1"/>
    <w:rsid w:val="0E214211"/>
    <w:rsid w:val="0E5F2769"/>
    <w:rsid w:val="0E9D4A66"/>
    <w:rsid w:val="0ED8332F"/>
    <w:rsid w:val="0EFF1B87"/>
    <w:rsid w:val="0F4D75A3"/>
    <w:rsid w:val="0F5B2DCA"/>
    <w:rsid w:val="0F714D08"/>
    <w:rsid w:val="0F8E2A2A"/>
    <w:rsid w:val="0FA20605"/>
    <w:rsid w:val="0FED051E"/>
    <w:rsid w:val="0FEE4C29"/>
    <w:rsid w:val="0FFD33F6"/>
    <w:rsid w:val="10031608"/>
    <w:rsid w:val="10046082"/>
    <w:rsid w:val="104974DD"/>
    <w:rsid w:val="111703D2"/>
    <w:rsid w:val="112B101A"/>
    <w:rsid w:val="119B53FC"/>
    <w:rsid w:val="1215733B"/>
    <w:rsid w:val="12424CDC"/>
    <w:rsid w:val="12946401"/>
    <w:rsid w:val="129A2738"/>
    <w:rsid w:val="12B56BF1"/>
    <w:rsid w:val="12CB1A89"/>
    <w:rsid w:val="131840FB"/>
    <w:rsid w:val="132B5337"/>
    <w:rsid w:val="13467417"/>
    <w:rsid w:val="136E76CF"/>
    <w:rsid w:val="14425D3E"/>
    <w:rsid w:val="145F08C6"/>
    <w:rsid w:val="147B5737"/>
    <w:rsid w:val="14E43F59"/>
    <w:rsid w:val="14F838F1"/>
    <w:rsid w:val="155E2E9F"/>
    <w:rsid w:val="15776308"/>
    <w:rsid w:val="15BC6B3C"/>
    <w:rsid w:val="15EC2C59"/>
    <w:rsid w:val="161B6BF4"/>
    <w:rsid w:val="16360A7B"/>
    <w:rsid w:val="164D40B0"/>
    <w:rsid w:val="1694429A"/>
    <w:rsid w:val="17635326"/>
    <w:rsid w:val="17996410"/>
    <w:rsid w:val="17B803EA"/>
    <w:rsid w:val="17D42FA4"/>
    <w:rsid w:val="1815096B"/>
    <w:rsid w:val="18236EFD"/>
    <w:rsid w:val="18377249"/>
    <w:rsid w:val="185D743E"/>
    <w:rsid w:val="18754787"/>
    <w:rsid w:val="189D5B1F"/>
    <w:rsid w:val="18A34CD0"/>
    <w:rsid w:val="19A53EA8"/>
    <w:rsid w:val="19B64DBC"/>
    <w:rsid w:val="19C262D9"/>
    <w:rsid w:val="19EC6A4A"/>
    <w:rsid w:val="1A2E549D"/>
    <w:rsid w:val="1A373ACF"/>
    <w:rsid w:val="1A5D738D"/>
    <w:rsid w:val="1A7B10BA"/>
    <w:rsid w:val="1A895341"/>
    <w:rsid w:val="1B0D071F"/>
    <w:rsid w:val="1B4568CE"/>
    <w:rsid w:val="1B9015B7"/>
    <w:rsid w:val="1B950DA6"/>
    <w:rsid w:val="1BCD12FF"/>
    <w:rsid w:val="1BF54245"/>
    <w:rsid w:val="1BF77544"/>
    <w:rsid w:val="1C334A1D"/>
    <w:rsid w:val="1C4B3E2D"/>
    <w:rsid w:val="1D0969DA"/>
    <w:rsid w:val="1D0E6976"/>
    <w:rsid w:val="1D5A79EE"/>
    <w:rsid w:val="1E0E2CD0"/>
    <w:rsid w:val="1E1777C7"/>
    <w:rsid w:val="1E6A01BF"/>
    <w:rsid w:val="1E831280"/>
    <w:rsid w:val="1EB965D1"/>
    <w:rsid w:val="1EBC4704"/>
    <w:rsid w:val="1EE522C8"/>
    <w:rsid w:val="1F172EB5"/>
    <w:rsid w:val="1F22070B"/>
    <w:rsid w:val="1F94592D"/>
    <w:rsid w:val="1FB860DE"/>
    <w:rsid w:val="1FC644C7"/>
    <w:rsid w:val="1FDF0E6F"/>
    <w:rsid w:val="1FF73CD4"/>
    <w:rsid w:val="203C5A02"/>
    <w:rsid w:val="209D4C94"/>
    <w:rsid w:val="20B44FCD"/>
    <w:rsid w:val="20B73D5E"/>
    <w:rsid w:val="20E84705"/>
    <w:rsid w:val="218400BA"/>
    <w:rsid w:val="21AB1E2F"/>
    <w:rsid w:val="21D40498"/>
    <w:rsid w:val="22493963"/>
    <w:rsid w:val="224D266C"/>
    <w:rsid w:val="22767047"/>
    <w:rsid w:val="235F4E4A"/>
    <w:rsid w:val="237949F2"/>
    <w:rsid w:val="23A05588"/>
    <w:rsid w:val="240476A1"/>
    <w:rsid w:val="24E953B9"/>
    <w:rsid w:val="25431AEB"/>
    <w:rsid w:val="25B875EB"/>
    <w:rsid w:val="25BE3BFB"/>
    <w:rsid w:val="25BF3725"/>
    <w:rsid w:val="25BF43FD"/>
    <w:rsid w:val="25F86BCD"/>
    <w:rsid w:val="2605748B"/>
    <w:rsid w:val="26393298"/>
    <w:rsid w:val="26396D26"/>
    <w:rsid w:val="264544A6"/>
    <w:rsid w:val="267702FB"/>
    <w:rsid w:val="269E416A"/>
    <w:rsid w:val="26C11C6B"/>
    <w:rsid w:val="272100D3"/>
    <w:rsid w:val="272C72FC"/>
    <w:rsid w:val="275131CB"/>
    <w:rsid w:val="278F6521"/>
    <w:rsid w:val="27E428E1"/>
    <w:rsid w:val="27E75D9F"/>
    <w:rsid w:val="27EB149D"/>
    <w:rsid w:val="27FD3E52"/>
    <w:rsid w:val="28E11370"/>
    <w:rsid w:val="29425810"/>
    <w:rsid w:val="294A756A"/>
    <w:rsid w:val="29781BF8"/>
    <w:rsid w:val="297939E2"/>
    <w:rsid w:val="29910CF5"/>
    <w:rsid w:val="29A900EC"/>
    <w:rsid w:val="29C33ED0"/>
    <w:rsid w:val="29D5322D"/>
    <w:rsid w:val="2A025DD9"/>
    <w:rsid w:val="2A2619CB"/>
    <w:rsid w:val="2A7317D3"/>
    <w:rsid w:val="2A7C2231"/>
    <w:rsid w:val="2A830D48"/>
    <w:rsid w:val="2A920E4F"/>
    <w:rsid w:val="2ABB753D"/>
    <w:rsid w:val="2AFE6EC4"/>
    <w:rsid w:val="2B345DDC"/>
    <w:rsid w:val="2B7A49FA"/>
    <w:rsid w:val="2C3A579C"/>
    <w:rsid w:val="2C464019"/>
    <w:rsid w:val="2C615D26"/>
    <w:rsid w:val="2CB679ED"/>
    <w:rsid w:val="2CE83C37"/>
    <w:rsid w:val="2CEB2FFC"/>
    <w:rsid w:val="2D173C07"/>
    <w:rsid w:val="2D424A86"/>
    <w:rsid w:val="2DDA66B7"/>
    <w:rsid w:val="2E4E224B"/>
    <w:rsid w:val="2E6F2D11"/>
    <w:rsid w:val="2E7B52DB"/>
    <w:rsid w:val="2ED60115"/>
    <w:rsid w:val="2EE1627B"/>
    <w:rsid w:val="2F324CFE"/>
    <w:rsid w:val="2FBA09F1"/>
    <w:rsid w:val="2FEF2ACF"/>
    <w:rsid w:val="2FF93D20"/>
    <w:rsid w:val="30540211"/>
    <w:rsid w:val="30E45100"/>
    <w:rsid w:val="31112A0D"/>
    <w:rsid w:val="3118711F"/>
    <w:rsid w:val="311F4B20"/>
    <w:rsid w:val="312D7741"/>
    <w:rsid w:val="314B3E80"/>
    <w:rsid w:val="314C4795"/>
    <w:rsid w:val="315269DC"/>
    <w:rsid w:val="316F137F"/>
    <w:rsid w:val="31815AF3"/>
    <w:rsid w:val="31DF525F"/>
    <w:rsid w:val="31EC162B"/>
    <w:rsid w:val="31FC70A2"/>
    <w:rsid w:val="32324C2E"/>
    <w:rsid w:val="32496611"/>
    <w:rsid w:val="327171DF"/>
    <w:rsid w:val="3391569E"/>
    <w:rsid w:val="33CD5020"/>
    <w:rsid w:val="341E3434"/>
    <w:rsid w:val="344A041F"/>
    <w:rsid w:val="34643D94"/>
    <w:rsid w:val="34BB4442"/>
    <w:rsid w:val="3584136B"/>
    <w:rsid w:val="35FF5AA4"/>
    <w:rsid w:val="360B7EBA"/>
    <w:rsid w:val="363C6298"/>
    <w:rsid w:val="36416867"/>
    <w:rsid w:val="365C5588"/>
    <w:rsid w:val="367D5DD4"/>
    <w:rsid w:val="369C32FD"/>
    <w:rsid w:val="37321460"/>
    <w:rsid w:val="37666E72"/>
    <w:rsid w:val="37943E0C"/>
    <w:rsid w:val="37D8637B"/>
    <w:rsid w:val="38081EA3"/>
    <w:rsid w:val="38167A04"/>
    <w:rsid w:val="381C3783"/>
    <w:rsid w:val="382527BD"/>
    <w:rsid w:val="39287C5C"/>
    <w:rsid w:val="394B167A"/>
    <w:rsid w:val="39AD34EA"/>
    <w:rsid w:val="39D54C2E"/>
    <w:rsid w:val="39DA2868"/>
    <w:rsid w:val="39DF6BF2"/>
    <w:rsid w:val="3A055F4B"/>
    <w:rsid w:val="3A0C3F78"/>
    <w:rsid w:val="3A4E4336"/>
    <w:rsid w:val="3A6007FE"/>
    <w:rsid w:val="3A802587"/>
    <w:rsid w:val="3A852164"/>
    <w:rsid w:val="3AF93D6C"/>
    <w:rsid w:val="3AFD06C8"/>
    <w:rsid w:val="3B40257B"/>
    <w:rsid w:val="3B477B26"/>
    <w:rsid w:val="3B7A6421"/>
    <w:rsid w:val="3B7C2CE4"/>
    <w:rsid w:val="3BAF716B"/>
    <w:rsid w:val="3BB53761"/>
    <w:rsid w:val="3BEE68C8"/>
    <w:rsid w:val="3C0B5355"/>
    <w:rsid w:val="3C3814A4"/>
    <w:rsid w:val="3CD4176B"/>
    <w:rsid w:val="3D1F44D9"/>
    <w:rsid w:val="3D5C38CD"/>
    <w:rsid w:val="3DBA2FF5"/>
    <w:rsid w:val="3DF52C0C"/>
    <w:rsid w:val="3E3658BF"/>
    <w:rsid w:val="3E4330BC"/>
    <w:rsid w:val="3E497999"/>
    <w:rsid w:val="3E5070F1"/>
    <w:rsid w:val="3E7569E0"/>
    <w:rsid w:val="3EB43064"/>
    <w:rsid w:val="3EC370CB"/>
    <w:rsid w:val="3F6C3589"/>
    <w:rsid w:val="3F850180"/>
    <w:rsid w:val="3F9004D6"/>
    <w:rsid w:val="3FC01EDD"/>
    <w:rsid w:val="3FEE7CFA"/>
    <w:rsid w:val="400E4D5E"/>
    <w:rsid w:val="40E1138C"/>
    <w:rsid w:val="40E51BFB"/>
    <w:rsid w:val="41126768"/>
    <w:rsid w:val="413814BA"/>
    <w:rsid w:val="41872511"/>
    <w:rsid w:val="41DF1251"/>
    <w:rsid w:val="420561E0"/>
    <w:rsid w:val="424236D9"/>
    <w:rsid w:val="42466655"/>
    <w:rsid w:val="42C82F57"/>
    <w:rsid w:val="430E47FE"/>
    <w:rsid w:val="435707E5"/>
    <w:rsid w:val="4391606A"/>
    <w:rsid w:val="439927E1"/>
    <w:rsid w:val="43C76AF7"/>
    <w:rsid w:val="43E97E4A"/>
    <w:rsid w:val="440D65DA"/>
    <w:rsid w:val="441B1DD7"/>
    <w:rsid w:val="446828F0"/>
    <w:rsid w:val="45010FCD"/>
    <w:rsid w:val="45093E85"/>
    <w:rsid w:val="450B3BFA"/>
    <w:rsid w:val="4526381D"/>
    <w:rsid w:val="456B6680"/>
    <w:rsid w:val="45957CE0"/>
    <w:rsid w:val="45C13B4D"/>
    <w:rsid w:val="45E84954"/>
    <w:rsid w:val="46054BCA"/>
    <w:rsid w:val="464C6AFC"/>
    <w:rsid w:val="465306CA"/>
    <w:rsid w:val="465515D1"/>
    <w:rsid w:val="4670640B"/>
    <w:rsid w:val="468B0091"/>
    <w:rsid w:val="46A107C3"/>
    <w:rsid w:val="46B15CE2"/>
    <w:rsid w:val="46BE113D"/>
    <w:rsid w:val="46E44B13"/>
    <w:rsid w:val="4703508A"/>
    <w:rsid w:val="475023F8"/>
    <w:rsid w:val="479A1E7B"/>
    <w:rsid w:val="479D361E"/>
    <w:rsid w:val="47B74789"/>
    <w:rsid w:val="48032A55"/>
    <w:rsid w:val="480F2B9D"/>
    <w:rsid w:val="48102176"/>
    <w:rsid w:val="481711A1"/>
    <w:rsid w:val="48282920"/>
    <w:rsid w:val="483E1347"/>
    <w:rsid w:val="485321E0"/>
    <w:rsid w:val="48546AD3"/>
    <w:rsid w:val="4884789C"/>
    <w:rsid w:val="48CA4868"/>
    <w:rsid w:val="48F005D3"/>
    <w:rsid w:val="491868E5"/>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35275D"/>
    <w:rsid w:val="4E48787F"/>
    <w:rsid w:val="4E8753F1"/>
    <w:rsid w:val="4E9F21AA"/>
    <w:rsid w:val="4EF0709E"/>
    <w:rsid w:val="4F0469A4"/>
    <w:rsid w:val="4F082521"/>
    <w:rsid w:val="4F7A0475"/>
    <w:rsid w:val="500E56F4"/>
    <w:rsid w:val="502E61A9"/>
    <w:rsid w:val="50502624"/>
    <w:rsid w:val="50540C73"/>
    <w:rsid w:val="50752AF8"/>
    <w:rsid w:val="50DD469C"/>
    <w:rsid w:val="513C6A7B"/>
    <w:rsid w:val="517300C9"/>
    <w:rsid w:val="52872D62"/>
    <w:rsid w:val="52BA4BC9"/>
    <w:rsid w:val="52EC6EC2"/>
    <w:rsid w:val="52F51786"/>
    <w:rsid w:val="532D486F"/>
    <w:rsid w:val="5333545B"/>
    <w:rsid w:val="538D0E89"/>
    <w:rsid w:val="53D06AFE"/>
    <w:rsid w:val="53E16CB9"/>
    <w:rsid w:val="53F20A8C"/>
    <w:rsid w:val="5450213C"/>
    <w:rsid w:val="546711F3"/>
    <w:rsid w:val="546C3825"/>
    <w:rsid w:val="54D24048"/>
    <w:rsid w:val="54D64CD5"/>
    <w:rsid w:val="54E8115E"/>
    <w:rsid w:val="54FD69EC"/>
    <w:rsid w:val="5532287C"/>
    <w:rsid w:val="55887D69"/>
    <w:rsid w:val="55BB2AD2"/>
    <w:rsid w:val="55EE5D11"/>
    <w:rsid w:val="561346BC"/>
    <w:rsid w:val="561A0928"/>
    <w:rsid w:val="56423872"/>
    <w:rsid w:val="56424DCF"/>
    <w:rsid w:val="569E06BC"/>
    <w:rsid w:val="56B279F0"/>
    <w:rsid w:val="56E82D12"/>
    <w:rsid w:val="56F20F86"/>
    <w:rsid w:val="57284198"/>
    <w:rsid w:val="579D710E"/>
    <w:rsid w:val="581F22F6"/>
    <w:rsid w:val="58384A3E"/>
    <w:rsid w:val="58584F50"/>
    <w:rsid w:val="586E1E17"/>
    <w:rsid w:val="58723E72"/>
    <w:rsid w:val="58862C35"/>
    <w:rsid w:val="58C14957"/>
    <w:rsid w:val="58CC23D2"/>
    <w:rsid w:val="58E66050"/>
    <w:rsid w:val="596B36B6"/>
    <w:rsid w:val="59E63F07"/>
    <w:rsid w:val="59FC7994"/>
    <w:rsid w:val="5AE83A50"/>
    <w:rsid w:val="5B0B2F94"/>
    <w:rsid w:val="5B353193"/>
    <w:rsid w:val="5B813A39"/>
    <w:rsid w:val="5B873204"/>
    <w:rsid w:val="5BAB2917"/>
    <w:rsid w:val="5BF643F5"/>
    <w:rsid w:val="5BFC33FA"/>
    <w:rsid w:val="5C3107A4"/>
    <w:rsid w:val="5C3B1B93"/>
    <w:rsid w:val="5C602626"/>
    <w:rsid w:val="5C7410EF"/>
    <w:rsid w:val="5C9220DF"/>
    <w:rsid w:val="5CC51B59"/>
    <w:rsid w:val="5CDD3C76"/>
    <w:rsid w:val="5CE77665"/>
    <w:rsid w:val="5D4A15F3"/>
    <w:rsid w:val="5D69542A"/>
    <w:rsid w:val="5D783B72"/>
    <w:rsid w:val="5E0930EF"/>
    <w:rsid w:val="5E3D4D53"/>
    <w:rsid w:val="5E4717E6"/>
    <w:rsid w:val="5E55774C"/>
    <w:rsid w:val="5E8A70FF"/>
    <w:rsid w:val="5F092B01"/>
    <w:rsid w:val="60045F96"/>
    <w:rsid w:val="60104DDC"/>
    <w:rsid w:val="60263CDF"/>
    <w:rsid w:val="605C0804"/>
    <w:rsid w:val="60913E6F"/>
    <w:rsid w:val="61733C3E"/>
    <w:rsid w:val="6189617B"/>
    <w:rsid w:val="61B52BB6"/>
    <w:rsid w:val="61B749C2"/>
    <w:rsid w:val="61C32C01"/>
    <w:rsid w:val="62280D20"/>
    <w:rsid w:val="622814F0"/>
    <w:rsid w:val="62B45479"/>
    <w:rsid w:val="62B4786E"/>
    <w:rsid w:val="62CA2457"/>
    <w:rsid w:val="6303553E"/>
    <w:rsid w:val="638240A1"/>
    <w:rsid w:val="63833423"/>
    <w:rsid w:val="63A5257B"/>
    <w:rsid w:val="63BD3DCC"/>
    <w:rsid w:val="63C61741"/>
    <w:rsid w:val="64560967"/>
    <w:rsid w:val="64EA1A79"/>
    <w:rsid w:val="656B1D10"/>
    <w:rsid w:val="65B841F9"/>
    <w:rsid w:val="65FE3864"/>
    <w:rsid w:val="66022B28"/>
    <w:rsid w:val="664A38E2"/>
    <w:rsid w:val="66581E87"/>
    <w:rsid w:val="66766EBB"/>
    <w:rsid w:val="66B44408"/>
    <w:rsid w:val="66C9277D"/>
    <w:rsid w:val="66DB5B72"/>
    <w:rsid w:val="66F94A64"/>
    <w:rsid w:val="66FA11D5"/>
    <w:rsid w:val="674302C7"/>
    <w:rsid w:val="67CB09D8"/>
    <w:rsid w:val="67EA6B3C"/>
    <w:rsid w:val="67EE3B0F"/>
    <w:rsid w:val="680A5986"/>
    <w:rsid w:val="680D5F4B"/>
    <w:rsid w:val="680E1188"/>
    <w:rsid w:val="680E3128"/>
    <w:rsid w:val="68113F51"/>
    <w:rsid w:val="68B272C7"/>
    <w:rsid w:val="68E94770"/>
    <w:rsid w:val="68EC1CEF"/>
    <w:rsid w:val="68F949C9"/>
    <w:rsid w:val="69180510"/>
    <w:rsid w:val="695A4290"/>
    <w:rsid w:val="696F3649"/>
    <w:rsid w:val="697B1C0E"/>
    <w:rsid w:val="6A267606"/>
    <w:rsid w:val="6A334932"/>
    <w:rsid w:val="6A3353FF"/>
    <w:rsid w:val="6A4610AD"/>
    <w:rsid w:val="6A5D63E6"/>
    <w:rsid w:val="6A5F24D1"/>
    <w:rsid w:val="6ACA70C4"/>
    <w:rsid w:val="6AE347EB"/>
    <w:rsid w:val="6B330365"/>
    <w:rsid w:val="6B431148"/>
    <w:rsid w:val="6B434AF0"/>
    <w:rsid w:val="6B57675A"/>
    <w:rsid w:val="6B87098A"/>
    <w:rsid w:val="6BDD7B4D"/>
    <w:rsid w:val="6C6B046C"/>
    <w:rsid w:val="6DBF657D"/>
    <w:rsid w:val="6EBC0B3A"/>
    <w:rsid w:val="6EF51C7D"/>
    <w:rsid w:val="6F206D2F"/>
    <w:rsid w:val="6F8363E5"/>
    <w:rsid w:val="6F841DCF"/>
    <w:rsid w:val="6FA80CCD"/>
    <w:rsid w:val="6FAC3CC5"/>
    <w:rsid w:val="6FC746F5"/>
    <w:rsid w:val="6FE33EF5"/>
    <w:rsid w:val="7003266F"/>
    <w:rsid w:val="70317AC6"/>
    <w:rsid w:val="704B26F7"/>
    <w:rsid w:val="70697B21"/>
    <w:rsid w:val="707955AB"/>
    <w:rsid w:val="70863262"/>
    <w:rsid w:val="70A76ED3"/>
    <w:rsid w:val="7114332F"/>
    <w:rsid w:val="712E66C8"/>
    <w:rsid w:val="717A163C"/>
    <w:rsid w:val="71860B17"/>
    <w:rsid w:val="71881FAB"/>
    <w:rsid w:val="718F7F7C"/>
    <w:rsid w:val="723B27CC"/>
    <w:rsid w:val="725E5443"/>
    <w:rsid w:val="72687227"/>
    <w:rsid w:val="729F0622"/>
    <w:rsid w:val="72A03FD9"/>
    <w:rsid w:val="72B3403F"/>
    <w:rsid w:val="73406CFF"/>
    <w:rsid w:val="7383028C"/>
    <w:rsid w:val="73912EA1"/>
    <w:rsid w:val="73A15475"/>
    <w:rsid w:val="73A25E44"/>
    <w:rsid w:val="73B41885"/>
    <w:rsid w:val="741F68CF"/>
    <w:rsid w:val="75252DF3"/>
    <w:rsid w:val="75621536"/>
    <w:rsid w:val="75BF3154"/>
    <w:rsid w:val="75DA4A2D"/>
    <w:rsid w:val="764A07CF"/>
    <w:rsid w:val="764F6B3D"/>
    <w:rsid w:val="76CD2B7B"/>
    <w:rsid w:val="76D80645"/>
    <w:rsid w:val="76E03371"/>
    <w:rsid w:val="771211AA"/>
    <w:rsid w:val="77736C04"/>
    <w:rsid w:val="77D24D10"/>
    <w:rsid w:val="77F75794"/>
    <w:rsid w:val="780E5898"/>
    <w:rsid w:val="782642CC"/>
    <w:rsid w:val="7894095E"/>
    <w:rsid w:val="78964555"/>
    <w:rsid w:val="78CF4963"/>
    <w:rsid w:val="79000679"/>
    <w:rsid w:val="7916258F"/>
    <w:rsid w:val="791C0FE5"/>
    <w:rsid w:val="7981054B"/>
    <w:rsid w:val="79A416F0"/>
    <w:rsid w:val="79B03EB6"/>
    <w:rsid w:val="79B61437"/>
    <w:rsid w:val="7AE15A5C"/>
    <w:rsid w:val="7AF37579"/>
    <w:rsid w:val="7AF87F64"/>
    <w:rsid w:val="7B1C0C84"/>
    <w:rsid w:val="7B5A62DF"/>
    <w:rsid w:val="7B7A04A8"/>
    <w:rsid w:val="7B7E5826"/>
    <w:rsid w:val="7B8E4662"/>
    <w:rsid w:val="7BF1074D"/>
    <w:rsid w:val="7C0C3F6D"/>
    <w:rsid w:val="7C22163C"/>
    <w:rsid w:val="7C457B4B"/>
    <w:rsid w:val="7C595075"/>
    <w:rsid w:val="7C6B07B2"/>
    <w:rsid w:val="7CFE1373"/>
    <w:rsid w:val="7D133243"/>
    <w:rsid w:val="7D2D1849"/>
    <w:rsid w:val="7D945420"/>
    <w:rsid w:val="7D997857"/>
    <w:rsid w:val="7DD07A4B"/>
    <w:rsid w:val="7DFE5AF0"/>
    <w:rsid w:val="7E394207"/>
    <w:rsid w:val="7E4007A2"/>
    <w:rsid w:val="7E791CAD"/>
    <w:rsid w:val="7EA50DFB"/>
    <w:rsid w:val="7EC86878"/>
    <w:rsid w:val="7EF55F93"/>
    <w:rsid w:val="7F16390D"/>
    <w:rsid w:val="7F36615A"/>
    <w:rsid w:val="7F4C0ABC"/>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4"/>
    <w:link w:val="18"/>
    <w:semiHidden/>
    <w:qFormat/>
    <w:uiPriority w:val="99"/>
    <w:rPr>
      <w:sz w:val="18"/>
      <w:szCs w:val="18"/>
    </w:rPr>
  </w:style>
  <w:style w:type="character" w:customStyle="1" w:styleId="30">
    <w:name w:val="页脚 Char"/>
    <w:basedOn w:val="24"/>
    <w:link w:val="17"/>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4"/>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48">
    <w:name w:val="_Style 1"/>
    <w:basedOn w:val="1"/>
    <w:qFormat/>
    <w:uiPriority w:val="0"/>
    <w:pPr>
      <w:ind w:firstLine="200" w:firstLineChars="200"/>
    </w:pPr>
    <w:rPr>
      <w:rFonts w:ascii="Calibri" w:hAnsi="Calibri" w:eastAsia="宋体" w:cs="Times New Roman"/>
    </w:rPr>
  </w:style>
  <w:style w:type="table" w:customStyle="1" w:styleId="49">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0"/>
    <customShpInfo spid="_x0000_s2052"/>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29600</Words>
  <Characters>32510</Characters>
  <Lines>300</Lines>
  <Paragraphs>84</Paragraphs>
  <TotalTime>312</TotalTime>
  <ScaleCrop>false</ScaleCrop>
  <LinksUpToDate>false</LinksUpToDate>
  <CharactersWithSpaces>35201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2023-10-20T06:05:10Z</cp:lastPrinted>
  <dcterms:modified xsi:type="dcterms:W3CDTF">2023-10-20T06:05:23Z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A16D6DC8326945AC9168607D4B687526</vt:lpwstr>
  </property>
</Properties>
</file>