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eastAsia="宋体" w:cs="宋体"/>
          <w:b/>
          <w:bCs/>
          <w:sz w:val="52"/>
          <w:szCs w:val="52"/>
        </w:rPr>
      </w:pPr>
    </w:p>
    <w:p>
      <w:pPr>
        <w:pStyle w:val="2"/>
        <w:jc w:val="center"/>
        <w:rPr>
          <w:rFonts w:hint="eastAsia" w:eastAsia="宋体" w:cs="宋体"/>
          <w:b/>
          <w:bCs/>
          <w:sz w:val="52"/>
          <w:szCs w:val="52"/>
          <w:lang w:val="en-US" w:eastAsia="zh-CN"/>
        </w:rPr>
      </w:pPr>
      <w:r>
        <w:rPr>
          <w:rFonts w:hint="eastAsia" w:eastAsia="宋体" w:cs="宋体"/>
          <w:b/>
          <w:bCs/>
          <w:sz w:val="52"/>
          <w:szCs w:val="52"/>
          <w:lang w:val="en-US" w:eastAsia="zh-CN"/>
        </w:rPr>
        <w:t>广州城市水处理设备有限公司</w:t>
      </w:r>
    </w:p>
    <w:p>
      <w:pPr>
        <w:pStyle w:val="2"/>
        <w:jc w:val="center"/>
        <w:rPr>
          <w:rFonts w:eastAsia="宋体" w:cs="宋体"/>
          <w:b/>
          <w:bCs/>
          <w:sz w:val="52"/>
          <w:szCs w:val="52"/>
        </w:rPr>
      </w:pPr>
      <w:r>
        <w:rPr>
          <w:rFonts w:hint="eastAsia" w:eastAsia="宋体" w:cs="宋体"/>
          <w:b/>
          <w:bCs/>
          <w:sz w:val="52"/>
          <w:szCs w:val="52"/>
          <w:lang w:val="en-US" w:eastAsia="zh-CN"/>
        </w:rPr>
        <w:t>2023年公务车租赁服务项目</w:t>
      </w:r>
    </w:p>
    <w:p>
      <w:pPr>
        <w:pStyle w:val="2"/>
        <w:jc w:val="center"/>
        <w:rPr>
          <w:rFonts w:hint="default" w:eastAsia="宋体" w:cs="宋体"/>
          <w:b/>
          <w:bCs/>
          <w:sz w:val="52"/>
          <w:szCs w:val="52"/>
          <w:lang w:val="en-US" w:eastAsia="zh-CN"/>
        </w:rPr>
      </w:pPr>
      <w:r>
        <w:rPr>
          <w:rFonts w:hint="eastAsia" w:eastAsia="宋体" w:cs="宋体"/>
          <w:b/>
          <w:bCs/>
          <w:sz w:val="52"/>
          <w:szCs w:val="52"/>
        </w:rPr>
        <w:t>采购文件</w:t>
      </w:r>
      <w:r>
        <w:rPr>
          <w:rFonts w:hint="eastAsia" w:eastAsia="宋体" w:cs="宋体"/>
          <w:b/>
          <w:bCs/>
          <w:sz w:val="52"/>
          <w:szCs w:val="52"/>
          <w:lang w:eastAsia="zh-CN"/>
        </w:rPr>
        <w:t>（</w:t>
      </w:r>
      <w:r>
        <w:rPr>
          <w:rFonts w:hint="eastAsia" w:eastAsia="宋体" w:cs="宋体"/>
          <w:b/>
          <w:bCs/>
          <w:sz w:val="52"/>
          <w:szCs w:val="52"/>
          <w:lang w:val="en-US" w:eastAsia="zh-CN"/>
        </w:rPr>
        <w:t>第二次）</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宋体" w:hAnsi="宋体"/>
          <w:sz w:val="32"/>
          <w:szCs w:val="32"/>
        </w:rPr>
      </w:pPr>
      <w:r>
        <w:rPr>
          <w:rFonts w:hint="eastAsia" w:ascii="宋体" w:hAnsi="宋体" w:cs="仿宋_GB2312"/>
          <w:sz w:val="32"/>
          <w:szCs w:val="32"/>
        </w:rPr>
        <w:t>广州城市水处理设备有限公司</w:t>
      </w:r>
    </w:p>
    <w:p>
      <w:pPr>
        <w:jc w:val="center"/>
        <w:rPr>
          <w:rFonts w:ascii="宋体" w:hAnsi="宋体" w:cs="仿宋_GB2312"/>
          <w:sz w:val="32"/>
          <w:szCs w:val="32"/>
        </w:rPr>
      </w:pPr>
      <w:r>
        <w:rPr>
          <w:rFonts w:hint="eastAsia" w:ascii="宋体" w:hAnsi="宋体"/>
          <w:sz w:val="32"/>
          <w:szCs w:val="32"/>
        </w:rPr>
        <w:t>二</w:t>
      </w:r>
      <w:r>
        <w:rPr>
          <w:rFonts w:hint="eastAsia" w:ascii="宋体" w:hAnsi="宋体" w:cs="宋体"/>
          <w:sz w:val="32"/>
          <w:szCs w:val="32"/>
        </w:rPr>
        <w:t>〇</w:t>
      </w:r>
      <w:r>
        <w:rPr>
          <w:rFonts w:hint="eastAsia" w:ascii="宋体" w:hAnsi="宋体" w:cs="仿宋_GB2312"/>
          <w:sz w:val="32"/>
          <w:szCs w:val="32"/>
        </w:rPr>
        <w:t>二三年</w:t>
      </w:r>
      <w:r>
        <w:rPr>
          <w:rFonts w:hint="eastAsia" w:ascii="宋体" w:hAnsi="宋体" w:cs="仿宋_GB2312"/>
          <w:sz w:val="32"/>
          <w:szCs w:val="32"/>
          <w:lang w:val="en-US" w:eastAsia="zh-CN"/>
        </w:rPr>
        <w:t>九</w:t>
      </w:r>
      <w:r>
        <w:rPr>
          <w:rFonts w:hint="eastAsia" w:ascii="宋体" w:hAnsi="宋体" w:cs="仿宋_GB2312"/>
          <w:sz w:val="32"/>
          <w:szCs w:val="32"/>
        </w:rPr>
        <w:t>月</w:t>
      </w:r>
    </w:p>
    <w:p>
      <w:pPr>
        <w:rPr>
          <w:rFonts w:ascii="宋体" w:hAnsi="宋体"/>
        </w:rPr>
        <w:sectPr>
          <w:headerReference r:id="rId3" w:type="first"/>
          <w:footerReference r:id="rId4" w:type="default"/>
          <w:footerReference r:id="rId5" w:type="even"/>
          <w:pgSz w:w="11906" w:h="16838"/>
          <w:pgMar w:top="2098" w:right="1474" w:bottom="1985" w:left="1588" w:header="851" w:footer="992" w:gutter="0"/>
          <w:pgNumType w:start="1"/>
          <w:cols w:space="720" w:num="1"/>
          <w:titlePg/>
          <w:docGrid w:type="lines" w:linePitch="312" w:charSpace="0"/>
        </w:sectPr>
      </w:pPr>
    </w:p>
    <w:p>
      <w:pPr>
        <w:pStyle w:val="2"/>
      </w:pPr>
    </w:p>
    <w:p>
      <w:pPr>
        <w:pStyle w:val="52"/>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宋体" w:hAnsi="宋体"/>
          <w:sz w:val="24"/>
          <w:szCs w:val="24"/>
        </w:rPr>
      </w:pPr>
    </w:p>
    <w:p>
      <w:pPr>
        <w:pStyle w:val="20"/>
        <w:numPr>
          <w:ilvl w:val="0"/>
          <w:numId w:val="1"/>
        </w:numPr>
        <w:tabs>
          <w:tab w:val="right" w:pos="8844"/>
        </w:tabs>
      </w:pPr>
      <w:r>
        <w:rPr>
          <w:rFonts w:hint="eastAsia"/>
        </w:rPr>
        <w:t>采购公告</w:t>
      </w:r>
    </w:p>
    <w:p>
      <w:pPr>
        <w:pStyle w:val="20"/>
        <w:numPr>
          <w:ilvl w:val="0"/>
          <w:numId w:val="1"/>
        </w:numPr>
        <w:tabs>
          <w:tab w:val="right" w:pos="8844"/>
        </w:tabs>
      </w:pPr>
      <w:r>
        <w:rPr>
          <w:rFonts w:hint="eastAsia"/>
        </w:rPr>
        <w:t>供应商须知</w:t>
      </w:r>
    </w:p>
    <w:p>
      <w:pPr>
        <w:pStyle w:val="20"/>
        <w:numPr>
          <w:ilvl w:val="0"/>
          <w:numId w:val="1"/>
        </w:numPr>
        <w:tabs>
          <w:tab w:val="right" w:pos="8844"/>
        </w:tabs>
      </w:pPr>
      <w:r>
        <w:rPr>
          <w:rFonts w:hint="eastAsia"/>
        </w:rPr>
        <w:t>采购方法</w:t>
      </w:r>
    </w:p>
    <w:p>
      <w:pPr>
        <w:pStyle w:val="20"/>
        <w:numPr>
          <w:ilvl w:val="0"/>
          <w:numId w:val="1"/>
        </w:numPr>
        <w:tabs>
          <w:tab w:val="right" w:pos="8844"/>
        </w:tabs>
      </w:pPr>
      <w:r>
        <w:rPr>
          <w:rFonts w:hint="eastAsia"/>
        </w:rPr>
        <w:t>评审方法</w:t>
      </w:r>
    </w:p>
    <w:p>
      <w:pPr>
        <w:pStyle w:val="20"/>
        <w:numPr>
          <w:ilvl w:val="0"/>
          <w:numId w:val="1"/>
        </w:numPr>
        <w:tabs>
          <w:tab w:val="right" w:pos="8844"/>
        </w:tabs>
      </w:pPr>
      <w:r>
        <w:rPr>
          <w:rFonts w:hint="eastAsia"/>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w:instrText>
      </w:r>
      <w:r>
        <w:fldChar w:fldCharType="end"/>
      </w:r>
    </w:p>
    <w:p>
      <w:pPr>
        <w:pStyle w:val="20"/>
        <w:tabs>
          <w:tab w:val="right" w:pos="8844"/>
        </w:tabs>
      </w:pPr>
      <w:r>
        <w:fldChar w:fldCharType="begin"/>
      </w:r>
      <w:r>
        <w:instrText xml:space="preserve"> HYPERLINK \l "_Toc5817"</w:instrText>
      </w:r>
      <w:r>
        <w:fldChar w:fldCharType="end"/>
      </w:r>
    </w:p>
    <w:p>
      <w:pPr>
        <w:pStyle w:val="20"/>
        <w:tabs>
          <w:tab w:val="right" w:pos="8844"/>
        </w:tabs>
      </w:pPr>
      <w:r>
        <w:fldChar w:fldCharType="begin"/>
      </w:r>
      <w:r>
        <w:instrText xml:space="preserve"> HYPERLINK \l "_Toc27928"</w:instrText>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pPr>
    </w:p>
    <w:p>
      <w:pPr>
        <w:pStyle w:val="2"/>
      </w:pPr>
    </w:p>
    <w:p>
      <w:pPr>
        <w:pStyle w:val="2"/>
      </w:pPr>
    </w:p>
    <w:p>
      <w:pPr>
        <w:pStyle w:val="2"/>
      </w:pPr>
    </w:p>
    <w:p>
      <w:pPr>
        <w:pStyle w:val="4"/>
      </w:pPr>
      <w:bookmarkStart w:id="4" w:name="_Toc7519"/>
      <w:bookmarkStart w:id="5" w:name="_Toc19609"/>
      <w:bookmarkStart w:id="6" w:name="_Toc4275"/>
      <w:bookmarkStart w:id="7" w:name="_Toc31938"/>
      <w:bookmarkStart w:id="8" w:name="_Toc11322"/>
      <w:bookmarkStart w:id="9" w:name="_Toc1669"/>
      <w:bookmarkStart w:id="10" w:name="_Toc17801"/>
    </w:p>
    <w:p>
      <w:pPr>
        <w:pStyle w:val="4"/>
      </w:pPr>
    </w:p>
    <w:p>
      <w:pPr>
        <w:pStyle w:val="4"/>
      </w:pPr>
    </w:p>
    <w:p>
      <w:pPr>
        <w:pStyle w:val="4"/>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3pt;margin-top:39.95pt;height:0pt;width:75.5pt;z-index:251669504;mso-width-relative:page;mso-height-relative:page;" filled="f" stroked="t" coordsize="21600,21600" o:gfxdata="UEsDBAoAAAAAAIdO4kAAAAAAAAAAAAAAAAAEAAAAZHJzL1BLAwQUAAAACACHTuJAEkH2X9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p4zDIQDKySjIPj&#10;byDLQv7/oPwGUEsDBBQAAAAIAIdO4kBdPjXB+AEAAPIDAAAOAAAAZHJzL2Uyb0RvYy54bWytU0uO&#10;EzEQ3SNxB8t70kmkQGilM4uEYYMgEnCAitvdbck/uTzpZMcOcQZ2LLkD3Gak4RaU3T1hGDZZ0At3&#10;+VOv6j0/r66ORrODDKicrfhsMuVMWuFqZduKf/xw/WzJGUawNWhnZcVPEvnV+umTVe9LOXed07UM&#10;jEAslr2veBejL4sCRScN4MR5aWmzccFApGloizpAT+hGF/Pp9HnRu1D74IREpNXtsMlHxHAJoGsa&#10;JeTWiRsjbRxQg9QQiRJ2yiNf526bRor4rmlQRqYrTkxjHqkIxfs0FusVlG0A3ykxtgCXtPCIkwFl&#10;qegZagsR2E1Q/0AZJYJD18SJcKYYiGRFiMVs+kib9x14mbmQ1OjPouP/gxVvD7vAVE1OmHNmwdCN&#10;333+/uvTl9uvP29/fGOzF0mj3mNJRzd2F8YZ+l1IhI9NMOlPVNgx63o66yqPkQlafLlYLhekuLjf&#10;Kv7k+YDxtXSGpaDiGAOotosbZy1dnguzLCsc3mCkypR4n5CKasv6BD9fEDiQGRsyAYXGEyG0bc5F&#10;p1V9rbROGRja/UYHdoBkiPwlfoT717FUZAvYDefy1mCVTkL9ytYsnjwpZemF8NSCkTVnWtKDShEB&#10;QhlB6UtOUmltU4LMdh15JsEHiVO0d/UpK1+kGVkhdzzaNnnt4Zzih0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QfZf1wAAAAkBAAAPAAAAAAAAAAEAIAAAACIAAABkcnMvZG93bnJldi54bWxQ&#10;SwECFAAUAAAACACHTuJAXT41wfgBAADy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ycrJz4AQAA8gMAAA4AAABkcnMvZTJvRG9jLnhtbK1TS44T&#10;MRDdI3EHy3vSSaSMQiudWSQMGwSRgANU3O5uS/7J5UknO3aIM7BjyR3gNiMxt6Ds7gnDsMmCXrjL&#10;n3pV7/l5dX00mh1kQOVsxWeTKWfSClcr21b844ebF0vOMIKtQTsrK36SyK/Xz5+tel/KueucrmVg&#10;BGKx7H3Fuxh9WRQoOmkAJ85LS5uNCwYiTUNb1AF6Qje6mE+nV0XvQu2DExKRVrfDJh8RwyWArmmU&#10;kFsnbo20cUANUkMkStgpj3ydu20aKeK7pkEZma44MY15pCIU79NYrFdQtgF8p8TYAlzSwhNOBpSl&#10;omeoLURgt0H9A2WUCA5dEyfCmWIgkhUhFrPpE23ed+Bl5kJSoz+Ljv8PVrw97AJTNTlhxpkFQzf+&#10;6/P3+09f7r7+vPvxjc2ukka9x5KObuwujDP0u5AIH5tg0p+osGPW9XTWVR4jE7T4crFcLkhx8bBV&#10;/MnzAeNr6QxLQcUxBlBtFzfOWro8F2ZZVji8wUiVKfEhIRXVlvUJfr4gcCAzNmQCCo0nQmjbnItO&#10;q/pGaZ0yMLT7jQ7sAMkQ+Uv8CPevY6nIFrAbzuWtwSqdhPqVrVk8eVLK0gvhqQUja860pAeVIgKE&#10;MoLSl5yk0tqmBJntOvJMgg8Sp2jv6lNWvkgzskLueLRt8trjOcWPn+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Cti3rWAAAACQEAAA8AAAAAAAAAAQAgAAAAIgAAAGRycy9kb3ducmV2LnhtbFBL&#10;AQIUABQAAAAIAIdO4kBMnKyc+AEAAPIDAAAOAAAAAAAAAAEAIAAAACUBAABkcnMvZTJvRG9jLnht&#10;bFBLBQYAAAAABgAGAFkBAACP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55"/>
      </w:pPr>
    </w:p>
    <w:p>
      <w:pPr>
        <w:pStyle w:val="4"/>
      </w:pPr>
      <w:bookmarkStart w:id="11" w:name="_Toc5230"/>
      <w:bookmarkStart w:id="12" w:name="_Toc10122"/>
      <w:bookmarkStart w:id="13" w:name="_Toc30131"/>
      <w:bookmarkStart w:id="14" w:name="_Toc30989"/>
      <w:bookmarkStart w:id="15" w:name="_Toc88209924"/>
      <w:bookmarkStart w:id="16" w:name="_Toc8201"/>
      <w:bookmarkStart w:id="17" w:name="_Toc14238"/>
      <w:bookmarkStart w:id="18" w:name="_Toc15709"/>
      <w:bookmarkStart w:id="19" w:name="_Toc2659"/>
      <w:bookmarkStart w:id="20" w:name="_Toc999"/>
      <w:bookmarkStart w:id="21" w:name="_Toc26363"/>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pStyle w:val="5"/>
        <w:spacing w:line="600" w:lineRule="exact"/>
        <w:rPr>
          <w:rFonts w:hint="eastAsia"/>
          <w:u w:val="single"/>
          <w:lang w:val="en-US" w:eastAsia="zh-CN"/>
        </w:rPr>
      </w:pPr>
      <w:bookmarkStart w:id="23" w:name="_Toc21373"/>
      <w:bookmarkStart w:id="24" w:name="_Toc9680"/>
      <w:r>
        <w:rPr>
          <w:rFonts w:hint="eastAsia"/>
          <w:u w:val="single"/>
          <w:lang w:val="en-US" w:eastAsia="zh-CN"/>
        </w:rPr>
        <w:t>广州城市水处理设备有限公司</w:t>
      </w:r>
    </w:p>
    <w:p>
      <w:pPr>
        <w:pStyle w:val="5"/>
        <w:spacing w:line="600" w:lineRule="exact"/>
        <w:rPr>
          <w:rFonts w:hint="eastAsia"/>
          <w:u w:val="single"/>
          <w:lang w:val="en-US" w:eastAsia="zh-CN"/>
        </w:rPr>
      </w:pPr>
      <w:r>
        <w:rPr>
          <w:rFonts w:hint="eastAsia"/>
          <w:u w:val="single"/>
          <w:lang w:val="en-US" w:eastAsia="zh-CN"/>
        </w:rPr>
        <w:t>2023年公务车租赁服务项目</w:t>
      </w:r>
    </w:p>
    <w:p>
      <w:pPr>
        <w:pStyle w:val="5"/>
        <w:spacing w:line="600" w:lineRule="exact"/>
        <w:rPr>
          <w:u w:val="single"/>
        </w:rPr>
      </w:pP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广州城市水处理设备有限公司2023年公务车租赁服务项目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宋体" w:hAnsi="宋体"/>
          <w:b/>
          <w:sz w:val="32"/>
          <w:szCs w:val="32"/>
        </w:rPr>
      </w:pPr>
      <w:r>
        <w:rPr>
          <w:rFonts w:hint="eastAsia" w:ascii="宋体" w:hAnsi="宋体"/>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广州城市水处理设备有限公司2023年公务车租赁服务项目</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rPr>
        <w:t>1.2项目编号：穗净水设备询[2023]014号</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 w:hAnsi="仿宋" w:eastAsia="仿宋" w:cs="仿宋"/>
          <w:sz w:val="28"/>
          <w:szCs w:val="28"/>
          <w:u w:val="single"/>
          <w:lang w:val="en-US" w:eastAsia="zh-CN"/>
        </w:rPr>
        <w:t>278000</w:t>
      </w:r>
      <w:r>
        <w:rPr>
          <w:rFonts w:hint="eastAsia" w:ascii="仿宋" w:hAnsi="仿宋" w:eastAsia="仿宋" w:cs="仿宋"/>
          <w:sz w:val="28"/>
          <w:szCs w:val="28"/>
          <w:u w:val="single"/>
          <w:lang w:val="zh-CN"/>
        </w:rPr>
        <w:t>元人民币</w:t>
      </w:r>
      <w:r>
        <w:rPr>
          <w:rFonts w:hint="eastAsia" w:ascii="仿宋" w:hAnsi="仿宋" w:eastAsia="仿宋" w:cs="仿宋"/>
          <w:sz w:val="28"/>
          <w:szCs w:val="28"/>
          <w:lang w:val="zh-CN"/>
        </w:rPr>
        <w:t>（</w:t>
      </w:r>
      <w:r>
        <w:rPr>
          <w:rFonts w:hint="eastAsia" w:ascii="仿宋" w:hAnsi="仿宋" w:eastAsia="仿宋" w:cs="仿宋"/>
          <w:sz w:val="28"/>
          <w:szCs w:val="28"/>
        </w:rPr>
        <w:t>其中不含税价为</w:t>
      </w:r>
      <w:r>
        <w:rPr>
          <w:rFonts w:hint="eastAsia" w:ascii="仿宋" w:hAnsi="仿宋" w:eastAsia="仿宋" w:cs="仿宋"/>
          <w:sz w:val="28"/>
          <w:szCs w:val="28"/>
          <w:lang w:val="en-US" w:eastAsia="zh-CN"/>
        </w:rPr>
        <w:t>246017.7</w:t>
      </w:r>
      <w:r>
        <w:rPr>
          <w:rFonts w:hint="eastAsia" w:ascii="仿宋" w:hAnsi="仿宋" w:eastAsia="仿宋" w:cs="仿宋"/>
          <w:sz w:val="28"/>
          <w:szCs w:val="28"/>
        </w:rPr>
        <w:t>元，税率为13%）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宋体" w:hAnsi="宋体"/>
          <w:b/>
          <w:sz w:val="32"/>
          <w:szCs w:val="32"/>
        </w:rPr>
      </w:pPr>
      <w:r>
        <w:rPr>
          <w:rFonts w:hint="eastAsia" w:ascii="宋体" w:hAnsi="宋体"/>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4"/>
        <w:tblW w:w="7666"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0"/>
        <w:gridCol w:w="2653"/>
        <w:gridCol w:w="2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类型</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数量（台）</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租赁周期（月）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5座车</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7座车</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14座车</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w:t>
            </w:r>
          </w:p>
        </w:tc>
      </w:tr>
    </w:tbl>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w:char="00A8"/>
      </w:r>
      <w:r>
        <w:rPr>
          <w:rFonts w:hint="eastAsia" w:ascii="仿宋_GB2312" w:eastAsia="仿宋_GB2312"/>
          <w:sz w:val="28"/>
          <w:szCs w:val="28"/>
        </w:rPr>
        <w:t xml:space="preserve">计划工期   </w:t>
      </w:r>
      <w:r>
        <w:rPr>
          <w:rFonts w:hint="eastAsia" w:ascii="仿宋_GB2312" w:eastAsia="仿宋_GB2312"/>
          <w:sz w:val="28"/>
          <w:szCs w:val="28"/>
        </w:rPr>
        <w:sym w:font="Wingdings" w:char="00A8"/>
      </w:r>
      <w:r>
        <w:rPr>
          <w:rFonts w:hint="eastAsia" w:ascii="仿宋_GB2312" w:eastAsia="仿宋_GB2312"/>
          <w:sz w:val="28"/>
          <w:szCs w:val="28"/>
        </w:rPr>
        <w:t xml:space="preserve">交货期  </w:t>
      </w:r>
      <w:r>
        <w:rPr>
          <w:rFonts w:hint="eastAsia" w:ascii="仿宋_GB2312" w:eastAsia="仿宋_GB2312"/>
          <w:sz w:val="28"/>
          <w:szCs w:val="28"/>
        </w:rPr>
        <w:sym w:font="Wingdings" w:char="00FE"/>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自合同签订之日起1年</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w:char="00A8"/>
      </w:r>
      <w:r>
        <w:rPr>
          <w:rFonts w:hint="eastAsia" w:ascii="仿宋_GB2312" w:eastAsia="仿宋_GB2312"/>
          <w:sz w:val="28"/>
          <w:szCs w:val="28"/>
        </w:rPr>
        <w:t xml:space="preserve">建设地点  </w:t>
      </w:r>
      <w:r>
        <w:rPr>
          <w:rFonts w:hint="eastAsia" w:ascii="仿宋_GB2312" w:eastAsia="仿宋_GB2312"/>
          <w:sz w:val="28"/>
          <w:szCs w:val="28"/>
        </w:rPr>
        <w:sym w:font="Wingdings" w:char="00A8"/>
      </w:r>
      <w:r>
        <w:rPr>
          <w:rFonts w:hint="eastAsia" w:ascii="仿宋_GB2312" w:eastAsia="仿宋_GB2312"/>
          <w:sz w:val="28"/>
          <w:szCs w:val="28"/>
        </w:rPr>
        <w:t xml:space="preserve">交货地点  </w:t>
      </w:r>
      <w:r>
        <w:rPr>
          <w:rFonts w:hint="eastAsia" w:ascii="仿宋_GB2312" w:eastAsia="仿宋_GB2312"/>
          <w:sz w:val="28"/>
          <w:szCs w:val="28"/>
        </w:rPr>
        <w:sym w:font="Wingdings" w:char="00FE"/>
      </w:r>
      <w:r>
        <w:rPr>
          <w:rFonts w:hint="eastAsia" w:ascii="仿宋_GB2312" w:eastAsia="仿宋_GB2312"/>
          <w:sz w:val="28"/>
          <w:szCs w:val="28"/>
        </w:rPr>
        <w:t>服务地点位于</w:t>
      </w:r>
      <w:r>
        <w:rPr>
          <w:rFonts w:hint="eastAsia" w:ascii="仿宋_GB2312" w:eastAsia="仿宋_GB2312"/>
          <w:sz w:val="28"/>
          <w:szCs w:val="28"/>
          <w:u w:val="single"/>
        </w:rPr>
        <w:t>广州城市水处理设备有限公司指定位置。（具体位置供货前由广州城市水处理设备有限公司通知）</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w:char="00A8"/>
      </w:r>
      <w:r>
        <w:rPr>
          <w:rFonts w:hint="eastAsia" w:ascii="仿宋_GB2312" w:eastAsia="仿宋_GB2312"/>
          <w:sz w:val="28"/>
          <w:szCs w:val="28"/>
        </w:rPr>
        <w:t xml:space="preserve">施工质量要求   </w:t>
      </w:r>
      <w:r>
        <w:rPr>
          <w:rFonts w:hint="eastAsia" w:ascii="仿宋_GB2312" w:eastAsia="仿宋_GB2312"/>
          <w:sz w:val="28"/>
          <w:szCs w:val="28"/>
        </w:rPr>
        <w:sym w:font="Wingdings" w:char="00A8"/>
      </w:r>
      <w:r>
        <w:rPr>
          <w:rFonts w:hint="eastAsia" w:ascii="仿宋_GB2312" w:eastAsia="仿宋_GB2312"/>
          <w:sz w:val="28"/>
          <w:szCs w:val="28"/>
        </w:rPr>
        <w:t xml:space="preserve">货物质量标准或主要技术性能指标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2.5其他：</w:t>
      </w:r>
      <w:r>
        <w:rPr>
          <w:rFonts w:hint="eastAsia" w:ascii="仿宋_GB2312" w:eastAsia="仿宋_GB2312"/>
          <w:sz w:val="28"/>
          <w:szCs w:val="28"/>
        </w:rPr>
        <w:sym w:font="Wingdings" w:char="00FE"/>
      </w:r>
      <w:r>
        <w:rPr>
          <w:rFonts w:hint="eastAsia" w:ascii="仿宋_GB2312" w:eastAsia="仿宋_GB2312"/>
          <w:sz w:val="28"/>
          <w:szCs w:val="28"/>
        </w:rPr>
        <w:t>安全目标如下：</w:t>
      </w:r>
      <w:r>
        <w:rPr>
          <w:rFonts w:hint="eastAsia" w:ascii="仿宋_GB2312" w:eastAsia="仿宋_GB2312"/>
          <w:sz w:val="28"/>
          <w:szCs w:val="28"/>
          <w:u w:val="single"/>
        </w:rPr>
        <w:t xml:space="preserve">  遵守广州城市水处理设备有限公司的安全管理规定，配合安全要求 </w:t>
      </w:r>
    </w:p>
    <w:p>
      <w:pPr>
        <w:adjustRightInd w:val="0"/>
        <w:snapToGrid w:val="0"/>
        <w:spacing w:line="600" w:lineRule="exact"/>
        <w:jc w:val="left"/>
        <w:rPr>
          <w:rFonts w:ascii="宋体" w:hAnsi="宋体"/>
          <w:b/>
          <w:sz w:val="32"/>
          <w:szCs w:val="32"/>
        </w:rPr>
      </w:pPr>
      <w:r>
        <w:rPr>
          <w:rFonts w:hint="eastAsia" w:ascii="宋体" w:hAnsi="宋体"/>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（2）业绩要求：2020年1月1日至今，</w:t>
      </w:r>
      <w:r>
        <w:rPr>
          <w:rFonts w:hint="eastAsia" w:ascii="仿宋_GB2312" w:eastAsia="仿宋_GB2312"/>
          <w:sz w:val="28"/>
          <w:szCs w:val="28"/>
          <w:lang w:val="en-US" w:eastAsia="zh-CN"/>
        </w:rPr>
        <w:t>至少</w:t>
      </w:r>
      <w:r>
        <w:rPr>
          <w:rFonts w:hint="eastAsia" w:ascii="仿宋_GB2312" w:eastAsia="仿宋_GB2312"/>
          <w:sz w:val="28"/>
          <w:szCs w:val="28"/>
        </w:rPr>
        <w:t>有一项</w:t>
      </w:r>
      <w:r>
        <w:rPr>
          <w:rFonts w:hint="eastAsia" w:ascii="仿宋_GB2312" w:eastAsia="仿宋_GB2312"/>
          <w:sz w:val="28"/>
          <w:szCs w:val="28"/>
          <w:lang w:val="en-US" w:eastAsia="zh-CN"/>
        </w:rPr>
        <w:t>汽车租赁业绩</w:t>
      </w:r>
      <w:r>
        <w:rPr>
          <w:rFonts w:hint="eastAsia" w:ascii="仿宋_GB2312" w:eastAsia="仿宋_GB2312"/>
          <w:sz w:val="28"/>
          <w:szCs w:val="28"/>
        </w:rPr>
        <w:t>（提供合同复印件证明，包括但不限于项目名称、金额及实施内容、合同双方签字盖章、签订日期，并加盖单位公章）</w:t>
      </w:r>
    </w:p>
    <w:p>
      <w:pPr>
        <w:pStyle w:val="2"/>
        <w:ind w:left="0" w:leftChars="0" w:firstLine="0" w:firstLineChars="0"/>
        <w:rPr>
          <w:rFonts w:hint="default" w:eastAsia="仿宋_GB2312"/>
          <w:lang w:val="en-US" w:eastAsia="zh-CN"/>
        </w:rPr>
      </w:pPr>
      <w:r>
        <w:rPr>
          <w:rFonts w:hint="eastAsia" w:ascii="仿宋_GB2312" w:eastAsia="仿宋_GB2312"/>
          <w:sz w:val="28"/>
          <w:szCs w:val="28"/>
          <w:lang w:eastAsia="zh-CN"/>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3）报价单位须持有广州市行政区域内交通行政主管部门颁发的《广州市客车租赁经营备案证明》或道路运输许可证。</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宋体" w:hAnsi="宋体"/>
          <w:b/>
          <w:sz w:val="32"/>
          <w:szCs w:val="32"/>
        </w:rPr>
      </w:pPr>
      <w:r>
        <w:rPr>
          <w:rFonts w:hint="eastAsia" w:ascii="宋体" w:hAnsi="宋体"/>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color w:val="0000FF"/>
          <w:sz w:val="28"/>
          <w:szCs w:val="28"/>
        </w:rPr>
      </w:pPr>
      <w:r>
        <w:rPr>
          <w:rFonts w:hint="eastAsia" w:ascii="仿宋_GB2312" w:eastAsia="仿宋_GB2312"/>
          <w:color w:val="0000FF"/>
          <w:sz w:val="28"/>
          <w:szCs w:val="28"/>
        </w:rPr>
        <w:t>从</w:t>
      </w:r>
      <w:r>
        <w:rPr>
          <w:rFonts w:hint="eastAsia" w:ascii="仿宋_GB2312" w:eastAsia="仿宋_GB2312"/>
          <w:color w:val="0000FF"/>
          <w:sz w:val="28"/>
          <w:szCs w:val="28"/>
          <w:u w:val="single"/>
        </w:rPr>
        <w:t>2023</w:t>
      </w:r>
      <w:r>
        <w:rPr>
          <w:rFonts w:hint="eastAsia" w:ascii="仿宋_GB2312" w:eastAsia="仿宋_GB2312"/>
          <w:color w:val="0000FF"/>
          <w:sz w:val="28"/>
          <w:szCs w:val="28"/>
        </w:rPr>
        <w:t>年</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9</w:t>
      </w:r>
      <w:r>
        <w:rPr>
          <w:rFonts w:ascii="仿宋_GB2312" w:eastAsia="仿宋_GB2312"/>
          <w:color w:val="0000FF"/>
          <w:sz w:val="28"/>
          <w:szCs w:val="28"/>
          <w:u w:val="single"/>
        </w:rPr>
        <w:t xml:space="preserve"> </w:t>
      </w:r>
      <w:r>
        <w:rPr>
          <w:rFonts w:hint="eastAsia" w:ascii="仿宋_GB2312" w:eastAsia="仿宋_GB2312"/>
          <w:color w:val="0000FF"/>
          <w:sz w:val="28"/>
          <w:szCs w:val="28"/>
        </w:rPr>
        <w:t>月</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20</w:t>
      </w:r>
      <w:r>
        <w:rPr>
          <w:rFonts w:ascii="仿宋_GB2312" w:eastAsia="仿宋_GB2312"/>
          <w:color w:val="0000FF"/>
          <w:sz w:val="28"/>
          <w:szCs w:val="28"/>
          <w:u w:val="single"/>
        </w:rPr>
        <w:t xml:space="preserve"> </w:t>
      </w:r>
      <w:r>
        <w:rPr>
          <w:rFonts w:hint="eastAsia" w:ascii="仿宋_GB2312" w:eastAsia="仿宋_GB2312"/>
          <w:color w:val="0000FF"/>
          <w:sz w:val="28"/>
          <w:szCs w:val="28"/>
        </w:rPr>
        <w:t>日至</w:t>
      </w:r>
      <w:r>
        <w:rPr>
          <w:rFonts w:hint="eastAsia" w:ascii="仿宋_GB2312" w:eastAsia="仿宋_GB2312"/>
          <w:color w:val="0000FF"/>
          <w:sz w:val="28"/>
          <w:szCs w:val="28"/>
          <w:u w:val="single"/>
        </w:rPr>
        <w:t>2023</w:t>
      </w:r>
      <w:r>
        <w:rPr>
          <w:rFonts w:hint="eastAsia" w:ascii="仿宋_GB2312" w:eastAsia="仿宋_GB2312"/>
          <w:color w:val="0000FF"/>
          <w:sz w:val="28"/>
          <w:szCs w:val="28"/>
        </w:rPr>
        <w:t>年</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9</w:t>
      </w:r>
      <w:r>
        <w:rPr>
          <w:rFonts w:hint="eastAsia" w:ascii="仿宋_GB2312" w:eastAsia="仿宋_GB2312"/>
          <w:color w:val="0000FF"/>
          <w:sz w:val="28"/>
          <w:szCs w:val="28"/>
        </w:rPr>
        <w:t>月</w:t>
      </w:r>
      <w:r>
        <w:rPr>
          <w:rFonts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26</w:t>
      </w:r>
      <w:r>
        <w:rPr>
          <w:rFonts w:ascii="仿宋_GB2312" w:eastAsia="仿宋_GB2312"/>
          <w:color w:val="0000FF"/>
          <w:sz w:val="28"/>
          <w:szCs w:val="28"/>
          <w:u w:val="single"/>
        </w:rPr>
        <w:t xml:space="preserve">  </w:t>
      </w:r>
      <w:r>
        <w:rPr>
          <w:rFonts w:hint="eastAsia" w:ascii="仿宋_GB2312" w:eastAsia="仿宋_GB2312"/>
          <w:color w:val="0000FF"/>
          <w:sz w:val="28"/>
          <w:szCs w:val="28"/>
        </w:rPr>
        <w:t>日（北京时间）</w:t>
      </w:r>
      <w:bookmarkStart w:id="149" w:name="_GoBack"/>
      <w:bookmarkEnd w:id="149"/>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宋体" w:hAnsi="宋体"/>
          <w:b/>
          <w:sz w:val="32"/>
          <w:szCs w:val="32"/>
        </w:rPr>
      </w:pPr>
      <w:r>
        <w:rPr>
          <w:rFonts w:hint="eastAsia" w:ascii="宋体" w:hAnsi="宋体"/>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rPr>
          <w:rFonts w:ascii="仿宋_GB2312" w:hAnsi="仿宋" w:eastAsia="仿宋_GB2312" w:cs="仿宋_GB2312"/>
          <w:color w:val="000000"/>
          <w:sz w:val="28"/>
          <w:szCs w:val="28"/>
          <w:lang w:val="zh-CN"/>
        </w:rPr>
      </w:pPr>
      <w:r>
        <w:rPr>
          <w:rFonts w:hint="eastAsia" w:ascii="仿宋_GB2312" w:eastAsia="仿宋_GB2312"/>
          <w:color w:val="0000FF"/>
          <w:sz w:val="28"/>
          <w:szCs w:val="28"/>
        </w:rPr>
        <w:sym w:font="Wingdings 2" w:char="00A3"/>
      </w:r>
      <w:r>
        <w:rPr>
          <w:rFonts w:hint="eastAsia" w:ascii="仿宋_GB2312" w:eastAsia="仿宋_GB2312"/>
          <w:color w:val="0000FF"/>
          <w:sz w:val="28"/>
          <w:szCs w:val="28"/>
        </w:rPr>
        <w:t>组织：</w:t>
      </w:r>
      <w:r>
        <w:rPr>
          <w:rFonts w:hint="eastAsia" w:ascii="仿宋_GB2312" w:hAnsi="仿宋" w:eastAsia="仿宋_GB2312" w:cs="仿宋_GB2312"/>
          <w:color w:val="0000FF"/>
          <w:sz w:val="28"/>
          <w:szCs w:val="28"/>
        </w:rPr>
        <w:t>供应商可</w:t>
      </w:r>
      <w:r>
        <w:rPr>
          <w:rFonts w:hint="eastAsia" w:ascii="仿宋_GB2312" w:hAnsi="仿宋" w:eastAsia="仿宋_GB2312" w:cs="仿宋_GB2312"/>
          <w:color w:val="FF0000"/>
          <w:sz w:val="28"/>
          <w:szCs w:val="28"/>
          <w:lang w:val="zh-CN"/>
        </w:rPr>
        <w:t>自行</w:t>
      </w:r>
      <w:r>
        <w:rPr>
          <w:rFonts w:hint="eastAsia" w:ascii="仿宋_GB2312" w:hAnsi="仿宋" w:eastAsia="仿宋_GB2312" w:cs="仿宋_GB2312"/>
          <w:color w:val="FF0000"/>
          <w:sz w:val="28"/>
          <w:szCs w:val="28"/>
        </w:rPr>
        <w:t>选择</w:t>
      </w:r>
      <w:r>
        <w:rPr>
          <w:rFonts w:hint="eastAsia" w:ascii="仿宋_GB2312" w:hAnsi="仿宋" w:eastAsia="仿宋_GB2312" w:cs="仿宋_GB2312"/>
          <w:color w:val="0000FF"/>
          <w:sz w:val="28"/>
          <w:szCs w:val="28"/>
        </w:rPr>
        <w:t>是否前往现场踏勘</w:t>
      </w:r>
      <w:r>
        <w:rPr>
          <w:rFonts w:hint="eastAsia" w:ascii="仿宋_GB2312" w:hAnsi="仿宋" w:eastAsia="仿宋_GB2312" w:cs="仿宋_GB2312"/>
          <w:color w:val="0000FF"/>
          <w:sz w:val="28"/>
          <w:szCs w:val="28"/>
          <w:lang w:val="zh-CN"/>
        </w:rPr>
        <w:t>，</w:t>
      </w:r>
      <w:r>
        <w:rPr>
          <w:rFonts w:hint="eastAsia" w:ascii="仿宋_GB2312" w:hAnsi="仿宋" w:eastAsia="仿宋_GB2312" w:cs="仿宋_GB2312"/>
          <w:color w:val="0000FF"/>
          <w:sz w:val="28"/>
          <w:szCs w:val="28"/>
        </w:rPr>
        <w:t>若前往现场踏勘须在规定时间内到达集中地点，逾期不再接待</w:t>
      </w:r>
      <w:r>
        <w:rPr>
          <w:rFonts w:hint="eastAsia" w:ascii="仿宋_GB2312" w:hAnsi="仿宋" w:eastAsia="仿宋_GB2312" w:cs="仿宋_GB2312"/>
          <w:color w:val="0000FF"/>
          <w:sz w:val="28"/>
          <w:szCs w:val="28"/>
          <w:lang w:val="zh-CN"/>
        </w:rPr>
        <w:t>。</w:t>
      </w:r>
    </w:p>
    <w:p>
      <w:pPr>
        <w:pStyle w:val="2"/>
        <w:ind w:firstLine="0"/>
        <w:rPr>
          <w:rFonts w:ascii="仿宋_GB2312" w:eastAsia="仿宋_GB2312"/>
          <w:color w:val="0000FF"/>
          <w:sz w:val="28"/>
          <w:szCs w:val="28"/>
          <w:u w:val="single"/>
        </w:rPr>
      </w:pPr>
      <w:r>
        <w:rPr>
          <w:rFonts w:hint="eastAsia" w:ascii="仿宋_GB2312" w:hAnsi="Calibri" w:eastAsia="仿宋_GB2312"/>
          <w:color w:val="auto"/>
          <w:kern w:val="2"/>
          <w:sz w:val="28"/>
          <w:szCs w:val="28"/>
        </w:rPr>
        <w:t>踏勘现场联系人：</w:t>
      </w:r>
      <w:r>
        <w:rPr>
          <w:rFonts w:hint="eastAsia" w:ascii="仿宋_GB2312" w:eastAsia="仿宋_GB2312"/>
          <w:color w:val="0000FF"/>
          <w:sz w:val="28"/>
          <w:szCs w:val="28"/>
          <w:u w:val="single"/>
        </w:rPr>
        <w:t>**</w:t>
      </w:r>
    </w:p>
    <w:p>
      <w:pPr>
        <w:pStyle w:val="2"/>
        <w:ind w:firstLine="0"/>
        <w:rPr>
          <w:rFonts w:ascii="仿宋_GB2312" w:hAnsi="Calibri" w:eastAsia="仿宋_GB2312"/>
          <w:color w:val="auto"/>
          <w:sz w:val="28"/>
          <w:szCs w:val="28"/>
        </w:rPr>
      </w:pPr>
      <w:r>
        <w:rPr>
          <w:rFonts w:hint="eastAsia" w:ascii="仿宋_GB2312" w:hAnsi="Calibri" w:eastAsia="仿宋_GB2312"/>
          <w:color w:val="auto"/>
          <w:kern w:val="2"/>
          <w:sz w:val="28"/>
          <w:szCs w:val="28"/>
        </w:rPr>
        <w:t xml:space="preserve">踏勘现场联系人联系方式： </w:t>
      </w:r>
      <w:r>
        <w:rPr>
          <w:rFonts w:hint="eastAsia" w:ascii="仿宋_GB2312" w:eastAsia="仿宋_GB2312"/>
          <w:color w:val="0000FF"/>
          <w:sz w:val="28"/>
          <w:szCs w:val="28"/>
          <w:u w:val="single"/>
        </w:rPr>
        <w:t>**</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 xml:space="preserve">踏勘（答疑会）集合时间： </w:t>
      </w:r>
      <w:r>
        <w:rPr>
          <w:rFonts w:hint="eastAsia" w:ascii="仿宋_GB2312" w:hAnsi="宋体" w:eastAsia="仿宋_GB2312"/>
          <w:color w:val="0000FF"/>
          <w:kern w:val="0"/>
          <w:sz w:val="28"/>
          <w:szCs w:val="28"/>
          <w:u w:val="single"/>
        </w:rPr>
        <w:t>**</w:t>
      </w:r>
    </w:p>
    <w:p>
      <w:pPr>
        <w:adjustRightInd w:val="0"/>
        <w:snapToGrid w:val="0"/>
        <w:spacing w:line="360" w:lineRule="auto"/>
        <w:rPr>
          <w:rFonts w:ascii="宋体" w:hAnsi="宋体"/>
          <w:b/>
          <w:sz w:val="32"/>
          <w:szCs w:val="32"/>
        </w:rPr>
      </w:pPr>
      <w:r>
        <w:rPr>
          <w:rFonts w:hint="eastAsia" w:ascii="仿宋_GB2312" w:eastAsia="仿宋_GB2312"/>
          <w:sz w:val="28"/>
          <w:szCs w:val="28"/>
        </w:rPr>
        <w:t>踏勘集中地点：</w:t>
      </w:r>
      <w:r>
        <w:rPr>
          <w:rFonts w:hint="eastAsia" w:ascii="仿宋_GB2312" w:hAnsi="宋体" w:eastAsia="仿宋_GB2312"/>
          <w:color w:val="0000FF"/>
          <w:kern w:val="0"/>
          <w:sz w:val="28"/>
          <w:szCs w:val="28"/>
          <w:u w:val="single"/>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宋体" w:hAnsi="宋体"/>
          <w:b/>
          <w:sz w:val="32"/>
          <w:szCs w:val="32"/>
        </w:rPr>
      </w:pPr>
      <w:r>
        <w:rPr>
          <w:rFonts w:hint="eastAsia" w:ascii="宋体" w:hAnsi="宋体"/>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6.1递交响应文件截止时间：2023年</w:t>
      </w:r>
      <w:r>
        <w:rPr>
          <w:rFonts w:hint="eastAsia" w:ascii="仿宋_GB2312" w:eastAsia="仿宋_GB2312"/>
          <w:color w:val="0000FF"/>
          <w:sz w:val="28"/>
          <w:szCs w:val="28"/>
          <w:u w:val="single"/>
          <w:lang w:val="en-US" w:eastAsia="zh-CN"/>
        </w:rPr>
        <w:t>9</w:t>
      </w:r>
      <w:r>
        <w:rPr>
          <w:rFonts w:ascii="仿宋_GB2312" w:eastAsia="仿宋_GB2312"/>
          <w:color w:val="0000FF"/>
          <w:sz w:val="28"/>
          <w:szCs w:val="28"/>
          <w:u w:val="single"/>
        </w:rPr>
        <w:t xml:space="preserve"> </w:t>
      </w:r>
      <w:r>
        <w:rPr>
          <w:rFonts w:hint="eastAsia" w:ascii="仿宋_GB2312" w:eastAsia="仿宋_GB2312"/>
          <w:color w:val="0000FF"/>
          <w:sz w:val="28"/>
          <w:szCs w:val="28"/>
        </w:rPr>
        <w:t>月</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27</w:t>
      </w:r>
      <w:r>
        <w:rPr>
          <w:rFonts w:ascii="仿宋_GB2312" w:eastAsia="仿宋_GB2312"/>
          <w:color w:val="0000FF"/>
          <w:sz w:val="28"/>
          <w:szCs w:val="28"/>
          <w:u w:val="single"/>
        </w:rPr>
        <w:t xml:space="preserve"> </w:t>
      </w:r>
      <w:r>
        <w:rPr>
          <w:rFonts w:hint="eastAsia" w:ascii="仿宋_GB2312" w:eastAsia="仿宋_GB2312"/>
          <w:color w:val="0000FF"/>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6.2递交及快递地址：广州市海珠区南洲路1375号</w:t>
      </w:r>
      <w:r>
        <w:rPr>
          <w:rFonts w:hint="eastAsia" w:ascii="仿宋_GB2312" w:eastAsia="仿宋_GB2312"/>
          <w:sz w:val="28"/>
          <w:szCs w:val="28"/>
          <w:u w:val="single"/>
        </w:rPr>
        <w:t>广州城市水处理设备有限公司</w:t>
      </w:r>
      <w:r>
        <w:rPr>
          <w:rFonts w:hint="eastAsia" w:ascii="仿宋_GB2312" w:eastAsia="仿宋_GB2312"/>
          <w:sz w:val="28"/>
          <w:szCs w:val="28"/>
        </w:rPr>
        <w:t>。</w:t>
      </w:r>
    </w:p>
    <w:p>
      <w:pPr>
        <w:pStyle w:val="2"/>
        <w:ind w:firstLine="560" w:firstLineChars="200"/>
        <w:rPr>
          <w:rFonts w:eastAsia="仿宋_GB2312"/>
          <w:color w:val="auto"/>
        </w:rPr>
      </w:pPr>
      <w:r>
        <w:rPr>
          <w:rFonts w:hint="eastAsia" w:ascii="仿宋_GB2312" w:eastAsia="仿宋_GB2312"/>
          <w:color w:val="auto"/>
          <w:sz w:val="28"/>
          <w:szCs w:val="28"/>
        </w:rPr>
        <w:t>我公司仅接受快递或自行送达形式递交响应文件，响应文件须于递交截止时间前送达，并放置于公司正门保安处，若采用快递方式提交文件则需在递交截止时间前以电话方式告知采购人。</w:t>
      </w:r>
    </w:p>
    <w:p>
      <w:pPr>
        <w:adjustRightInd w:val="0"/>
        <w:snapToGrid w:val="0"/>
        <w:spacing w:line="600" w:lineRule="exact"/>
        <w:jc w:val="left"/>
        <w:rPr>
          <w:rFonts w:ascii="宋体" w:hAnsi="宋体"/>
          <w:b/>
          <w:sz w:val="32"/>
          <w:szCs w:val="32"/>
        </w:rPr>
      </w:pPr>
      <w:r>
        <w:rPr>
          <w:rFonts w:hint="eastAsia" w:ascii="宋体" w:hAnsi="宋体"/>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eastAsia="仿宋_GB2312"/>
          <w:sz w:val="28"/>
          <w:szCs w:val="28"/>
        </w:rPr>
      </w:pPr>
      <w:r>
        <w:rPr>
          <w:rFonts w:hint="eastAsia" w:ascii="仿宋_GB2312" w:eastAsia="仿宋_GB2312"/>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b/>
          <w:sz w:val="32"/>
          <w:szCs w:val="32"/>
        </w:rPr>
      </w:pPr>
      <w:r>
        <w:rPr>
          <w:rFonts w:hint="eastAsia" w:ascii="宋体" w:hAnsi="宋体"/>
          <w:b/>
          <w:sz w:val="32"/>
          <w:szCs w:val="32"/>
        </w:rPr>
        <w:t>8</w:t>
      </w:r>
      <w:r>
        <w:rPr>
          <w:rFonts w:ascii="宋体" w:hAnsi="宋体"/>
          <w:b/>
          <w:sz w:val="32"/>
          <w:szCs w:val="32"/>
        </w:rPr>
        <w:t>.</w:t>
      </w:r>
      <w:r>
        <w:rPr>
          <w:rFonts w:hint="eastAsia" w:ascii="宋体" w:hAnsi="宋体"/>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sz w:val="28"/>
          <w:szCs w:val="28"/>
        </w:rPr>
      </w:pPr>
      <w:r>
        <w:rPr>
          <w:rFonts w:ascii="仿宋_GB2312" w:hAnsi="仿宋" w:eastAsia="仿宋_GB2312"/>
          <w:color w:val="000000"/>
          <w:sz w:val="28"/>
          <w:szCs w:val="28"/>
        </w:rPr>
        <w:t>潜在供应商或利害关系人对本</w:t>
      </w:r>
      <w:r>
        <w:rPr>
          <w:rFonts w:hint="eastAsia" w:ascii="仿宋_GB2312" w:hAnsi="仿宋" w:eastAsia="仿宋_GB2312"/>
          <w:color w:val="000000"/>
          <w:sz w:val="28"/>
          <w:szCs w:val="28"/>
        </w:rPr>
        <w:t>采购</w:t>
      </w:r>
      <w:r>
        <w:rPr>
          <w:rFonts w:ascii="仿宋_GB2312" w:hAnsi="仿宋" w:eastAsia="仿宋_GB2312"/>
          <w:color w:val="000000"/>
          <w:sz w:val="28"/>
          <w:szCs w:val="28"/>
        </w:rPr>
        <w:t>公告及采购文件中任何违法及不公平内容有异议的，可以在提交</w:t>
      </w:r>
      <w:r>
        <w:rPr>
          <w:rFonts w:hint="eastAsia" w:ascii="仿宋_GB2312" w:hAnsi="仿宋" w:eastAsia="仿宋_GB2312"/>
          <w:color w:val="000000"/>
          <w:sz w:val="28"/>
          <w:szCs w:val="28"/>
        </w:rPr>
        <w:t>响应文件截止之日</w:t>
      </w:r>
      <w:r>
        <w:rPr>
          <w:rFonts w:hint="eastAsia" w:ascii="仿宋_GB2312" w:hAnsi="仿宋" w:eastAsia="仿宋_GB2312"/>
          <w:color w:val="000000"/>
          <w:sz w:val="28"/>
          <w:szCs w:val="28"/>
          <w:u w:val="single"/>
        </w:rPr>
        <w:t>2</w:t>
      </w:r>
      <w:r>
        <w:rPr>
          <w:rFonts w:hint="eastAsia" w:ascii="仿宋_GB2312" w:hAnsi="仿宋" w:eastAsia="仿宋_GB2312"/>
          <w:color w:val="000000"/>
          <w:sz w:val="28"/>
          <w:szCs w:val="28"/>
        </w:rPr>
        <w:t>个工作日前</w:t>
      </w:r>
      <w:r>
        <w:rPr>
          <w:rFonts w:ascii="仿宋_GB2312" w:hAnsi="仿宋" w:eastAsia="仿宋_GB2312"/>
          <w:color w:val="000000"/>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sz w:val="28"/>
          <w:szCs w:val="28"/>
        </w:rPr>
      </w:pPr>
      <w:r>
        <w:rPr>
          <w:rFonts w:ascii="仿宋_GB2312" w:hAnsi="仿宋" w:eastAsia="仿宋_GB2312"/>
          <w:color w:val="000000"/>
          <w:sz w:val="28"/>
          <w:szCs w:val="28"/>
        </w:rPr>
        <w:t>异议受理部门：</w:t>
      </w:r>
      <w:r>
        <w:rPr>
          <w:rFonts w:hint="eastAsia" w:ascii="仿宋_GB2312" w:hAnsi="仿宋" w:eastAsia="仿宋_GB2312"/>
          <w:color w:val="000000"/>
          <w:sz w:val="28"/>
          <w:szCs w:val="28"/>
          <w:u w:val="single"/>
        </w:rPr>
        <w:t>广州城市水处理设备有限公司</w:t>
      </w:r>
      <w:r>
        <w:rPr>
          <w:rFonts w:ascii="仿宋_GB2312" w:hAnsi="仿宋" w:eastAsia="仿宋_GB2312"/>
          <w:color w:val="000000"/>
          <w:sz w:val="28"/>
          <w:szCs w:val="28"/>
        </w:rPr>
        <w:t>，电话：</w:t>
      </w:r>
      <w:r>
        <w:rPr>
          <w:rFonts w:hint="eastAsia" w:ascii="仿宋_GB2312" w:hAnsi="仿宋" w:eastAsia="仿宋_GB2312"/>
          <w:color w:val="000000"/>
          <w:sz w:val="28"/>
          <w:szCs w:val="28"/>
          <w:u w:val="single"/>
          <w:lang w:val="en-US" w:eastAsia="zh-CN"/>
        </w:rPr>
        <w:t>13178811664</w:t>
      </w:r>
      <w:r>
        <w:rPr>
          <w:rFonts w:ascii="仿宋_GB2312" w:hAnsi="仿宋" w:eastAsia="仿宋_GB2312"/>
          <w:color w:val="00B0F0"/>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sz w:val="28"/>
          <w:szCs w:val="28"/>
        </w:rPr>
      </w:pPr>
      <w:r>
        <w:rPr>
          <w:rFonts w:ascii="仿宋_GB2312" w:hAnsi="仿宋" w:eastAsia="仿宋_GB2312"/>
          <w:color w:val="000000"/>
          <w:sz w:val="28"/>
          <w:szCs w:val="28"/>
        </w:rPr>
        <w:t>地址：</w:t>
      </w:r>
      <w:r>
        <w:rPr>
          <w:rFonts w:hint="eastAsia" w:ascii="仿宋_GB2312" w:hAnsi="仿宋" w:eastAsia="仿宋_GB2312"/>
          <w:color w:val="000000"/>
          <w:sz w:val="28"/>
          <w:szCs w:val="28"/>
          <w:u w:val="single"/>
        </w:rPr>
        <w:t>广州市海珠区南洲路1375号2栋101房</w:t>
      </w:r>
      <w:r>
        <w:rPr>
          <w:rFonts w:ascii="仿宋_GB2312" w:hAnsi="仿宋" w:eastAsia="仿宋_GB2312"/>
          <w:color w:val="000000"/>
          <w:sz w:val="28"/>
          <w:szCs w:val="28"/>
        </w:rPr>
        <w:t>。</w:t>
      </w:r>
    </w:p>
    <w:p>
      <w:pPr>
        <w:adjustRightInd w:val="0"/>
        <w:snapToGrid w:val="0"/>
        <w:spacing w:line="600" w:lineRule="exact"/>
        <w:jc w:val="left"/>
        <w:rPr>
          <w:rFonts w:ascii="宋体" w:hAnsi="宋体"/>
          <w:b/>
          <w:sz w:val="32"/>
          <w:szCs w:val="32"/>
        </w:rPr>
      </w:pPr>
      <w:r>
        <w:rPr>
          <w:rFonts w:hint="eastAsia" w:ascii="宋体" w:hAnsi="宋体"/>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p>
      <w:pPr>
        <w:adjustRightInd w:val="0"/>
        <w:snapToGrid w:val="0"/>
        <w:spacing w:line="600" w:lineRule="exact"/>
        <w:ind w:firstLine="643" w:firstLineChars="200"/>
        <w:jc w:val="left"/>
        <w:rPr>
          <w:rFonts w:ascii="宋体" w:hAnsi="宋体"/>
          <w:b/>
          <w:sz w:val="32"/>
          <w:szCs w:val="32"/>
        </w:rPr>
      </w:pP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6"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sz w:val="28"/>
                <w:szCs w:val="28"/>
              </w:rPr>
            </w:pPr>
            <w:r>
              <w:rPr>
                <w:rFonts w:hint="eastAsia" w:ascii="宋体" w:hAnsi="宋体" w:cs="宋体"/>
                <w:sz w:val="28"/>
                <w:szCs w:val="28"/>
              </w:rPr>
              <w:t>序号</w:t>
            </w:r>
          </w:p>
        </w:tc>
        <w:tc>
          <w:tcPr>
            <w:tcW w:w="3233"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sz w:val="28"/>
                <w:szCs w:val="28"/>
              </w:rPr>
            </w:pPr>
            <w:r>
              <w:rPr>
                <w:rFonts w:hint="eastAsia" w:ascii="宋体" w:hAnsi="宋体" w:cs="宋体"/>
                <w:sz w:val="28"/>
                <w:szCs w:val="28"/>
              </w:rPr>
              <w:t>单位名称</w:t>
            </w:r>
          </w:p>
        </w:tc>
        <w:tc>
          <w:tcPr>
            <w:tcW w:w="4332"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sz w:val="28"/>
                <w:szCs w:val="28"/>
              </w:rPr>
            </w:pPr>
            <w:r>
              <w:rPr>
                <w:rFonts w:hint="eastAsia" w:ascii="宋体" w:hAnsi="宋体" w:cs="宋体"/>
                <w:sz w:val="28"/>
                <w:szCs w:val="28"/>
              </w:rPr>
              <w:t>被书面限制参与采购活动的期限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066"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32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无</w:t>
            </w:r>
          </w:p>
        </w:tc>
        <w:tc>
          <w:tcPr>
            <w:tcW w:w="433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066"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32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c>
          <w:tcPr>
            <w:tcW w:w="433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bl>
    <w:p>
      <w:pPr>
        <w:adjustRightInd w:val="0"/>
        <w:snapToGrid w:val="0"/>
        <w:spacing w:before="190" w:beforeLines="50" w:after="190" w:afterLines="50" w:line="600" w:lineRule="exact"/>
        <w:jc w:val="left"/>
        <w:rPr>
          <w:rFonts w:ascii="宋体" w:hAnsi="宋体"/>
          <w:b/>
          <w:sz w:val="32"/>
          <w:szCs w:val="32"/>
        </w:rPr>
      </w:pPr>
      <w:r>
        <w:rPr>
          <w:rFonts w:hint="eastAsia" w:ascii="宋体" w:hAnsi="宋体"/>
          <w:b/>
          <w:sz w:val="32"/>
          <w:szCs w:val="32"/>
        </w:rPr>
        <w:t>10.联系方式</w:t>
      </w:r>
    </w:p>
    <w:tbl>
      <w:tblPr>
        <w:tblStyle w:val="24"/>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rPr>
            </w:pPr>
            <w:r>
              <w:rPr>
                <w:rFonts w:hint="default" w:ascii="仿宋_GB2312" w:eastAsia="仿宋_GB2312" w:cs="Times New Roman"/>
                <w:sz w:val="28"/>
                <w:szCs w:val="28"/>
              </w:rPr>
              <w:t>采购人</w:t>
            </w:r>
            <w:r>
              <w:rPr>
                <w:rFonts w:hint="eastAsia" w:ascii="仿宋_GB2312" w:eastAsia="仿宋_GB2312" w:cs="Times New Roman"/>
                <w:sz w:val="28"/>
                <w:szCs w:val="28"/>
              </w:rPr>
              <w:t>：广州城市水处理设备有限公司</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rPr>
            </w:pPr>
            <w:r>
              <w:rPr>
                <w:rFonts w:hint="default" w:ascii="仿宋_GB2312" w:eastAsia="仿宋_GB2312" w:cs="Times New Roman"/>
                <w:sz w:val="28"/>
                <w:szCs w:val="28"/>
              </w:rPr>
              <w:t>地址</w:t>
            </w:r>
            <w:r>
              <w:rPr>
                <w:rFonts w:hint="eastAsia" w:ascii="仿宋_GB2312" w:eastAsia="仿宋_GB2312" w:cs="Times New Roman"/>
                <w:sz w:val="28"/>
                <w:szCs w:val="28"/>
              </w:rPr>
              <w:t>：广州市海珠区南洲路1375号</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rPr>
            </w:pPr>
            <w:r>
              <w:rPr>
                <w:rFonts w:hint="default" w:ascii="仿宋_GB2312" w:eastAsia="仿宋_GB2312" w:cs="Times New Roman"/>
                <w:sz w:val="28"/>
                <w:szCs w:val="28"/>
              </w:rPr>
              <w:t>联系人</w:t>
            </w:r>
            <w:r>
              <w:rPr>
                <w:rFonts w:hint="eastAsia" w:ascii="仿宋_GB2312" w:eastAsia="仿宋_GB2312" w:cs="Times New Roman"/>
                <w:sz w:val="28"/>
                <w:szCs w:val="28"/>
              </w:rPr>
              <w:t>：</w:t>
            </w:r>
            <w:r>
              <w:rPr>
                <w:rFonts w:hint="eastAsia" w:ascii="仿宋_GB2312" w:eastAsia="仿宋_GB2312" w:cs="Times New Roman"/>
                <w:color w:val="00B0F0"/>
                <w:sz w:val="28"/>
                <w:szCs w:val="28"/>
                <w:lang w:val="en-US" w:eastAsia="zh-CN"/>
              </w:rPr>
              <w:t>蔡</w:t>
            </w:r>
            <w:r>
              <w:rPr>
                <w:rFonts w:hint="eastAsia" w:ascii="仿宋_GB2312" w:eastAsia="仿宋_GB2312" w:cs="Times New Roman"/>
                <w:color w:val="00B0F0"/>
                <w:sz w:val="28"/>
                <w:szCs w:val="28"/>
              </w:rPr>
              <w:t>工</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sz w:val="28"/>
                <w:szCs w:val="28"/>
                <w:lang w:val="en-US" w:eastAsia="zh-CN"/>
              </w:rPr>
            </w:pPr>
            <w:r>
              <w:rPr>
                <w:rFonts w:hint="default" w:ascii="仿宋_GB2312" w:eastAsia="仿宋_GB2312" w:cs="Times New Roman"/>
                <w:sz w:val="28"/>
                <w:szCs w:val="28"/>
              </w:rPr>
              <w:t>电话</w:t>
            </w:r>
            <w:r>
              <w:rPr>
                <w:rFonts w:hint="eastAsia" w:ascii="仿宋_GB2312" w:eastAsia="仿宋_GB2312" w:cs="Times New Roman"/>
                <w:sz w:val="28"/>
                <w:szCs w:val="28"/>
              </w:rPr>
              <w:t>：</w:t>
            </w:r>
            <w:r>
              <w:rPr>
                <w:rFonts w:hint="eastAsia" w:ascii="仿宋_GB2312" w:eastAsia="仿宋_GB2312" w:cs="Times New Roman"/>
                <w:color w:val="00B0F0"/>
                <w:sz w:val="28"/>
                <w:szCs w:val="28"/>
                <w:lang w:val="en-US" w:eastAsia="zh-CN"/>
              </w:rPr>
              <w:t>13178811664</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firstLine="2240" w:firstLineChars="800"/>
              <w:jc w:val="left"/>
              <w:rPr>
                <w:rFonts w:hint="default" w:ascii="仿宋_GB2312" w:eastAsia="仿宋_GB2312" w:cs="Times New Roman"/>
                <w:sz w:val="28"/>
                <w:szCs w:val="28"/>
              </w:rPr>
            </w:pPr>
            <w:r>
              <w:rPr>
                <w:rFonts w:hint="eastAsia" w:ascii="仿宋_GB2312" w:eastAsia="仿宋_GB2312" w:cs="Times New Roman"/>
                <w:sz w:val="28"/>
                <w:szCs w:val="28"/>
                <w:u w:val="single"/>
              </w:rPr>
              <w:t>2023</w:t>
            </w:r>
            <w:r>
              <w:rPr>
                <w:rFonts w:hint="eastAsia" w:ascii="仿宋_GB2312" w:eastAsia="仿宋_GB2312" w:cs="Times New Roman"/>
                <w:sz w:val="28"/>
                <w:szCs w:val="28"/>
              </w:rPr>
              <w:t>年</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u w:val="single"/>
                <w:lang w:val="en-US" w:eastAsia="zh-CN"/>
              </w:rPr>
              <w:t>9</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rPr>
              <w:t>月</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u w:val="single"/>
                <w:lang w:val="en-US" w:eastAsia="zh-CN"/>
              </w:rPr>
              <w:t>20</w:t>
            </w:r>
            <w:r>
              <w:rPr>
                <w:rFonts w:hint="default" w:ascii="仿宋_GB2312" w:eastAsia="仿宋_GB2312" w:cs="Times New Roman"/>
                <w:sz w:val="28"/>
                <w:szCs w:val="28"/>
                <w:u w:val="single"/>
              </w:rPr>
              <w:t xml:space="preserve"> </w:t>
            </w:r>
            <w:r>
              <w:rPr>
                <w:rFonts w:hint="eastAsia" w:ascii="仿宋_GB2312" w:eastAsia="仿宋_GB2312" w:cs="Times New Roman"/>
                <w:sz w:val="28"/>
                <w:szCs w:val="28"/>
              </w:rPr>
              <w:t>日</w:t>
            </w:r>
          </w:p>
        </w:tc>
      </w:tr>
    </w:tbl>
    <w:p>
      <w:pPr>
        <w:pStyle w:val="2"/>
        <w:ind w:firstLine="0"/>
        <w:rPr>
          <w:rFonts w:ascii="仿宋_GB2312" w:eastAsia="仿宋_GB2312"/>
          <w:sz w:val="28"/>
          <w:szCs w:val="28"/>
        </w:rPr>
      </w:pPr>
      <w:bookmarkStart w:id="26" w:name="_Toc10891"/>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ascii="仿宋_GB2312" w:eastAsia="仿宋_GB2312"/>
          <w:sz w:val="28"/>
          <w:szCs w:val="28"/>
        </w:rPr>
      </w:pPr>
    </w:p>
    <w:p>
      <w:pPr>
        <w:pStyle w:val="2"/>
        <w:ind w:firstLine="0"/>
        <w:rPr>
          <w:rFonts w:hint="eastAsia" w:ascii="仿宋_GB2312" w:eastAsia="仿宋_GB2312"/>
          <w:sz w:val="28"/>
          <w:szCs w:val="28"/>
        </w:rPr>
      </w:pPr>
    </w:p>
    <w:p/>
    <w:p>
      <w:pPr>
        <w:pStyle w:val="4"/>
      </w:pPr>
      <w:bookmarkStart w:id="27" w:name="_Toc23749"/>
      <w:bookmarkStart w:id="28" w:name="_Toc7340"/>
      <w:bookmarkStart w:id="29" w:name="_Toc16557"/>
      <w:bookmarkStart w:id="30" w:name="_Toc2324"/>
      <w:bookmarkStart w:id="31" w:name="_Toc19295"/>
      <w:bookmarkStart w:id="32" w:name="_Toc16705"/>
      <w:bookmarkStart w:id="33" w:name="_Toc9448"/>
      <w:bookmarkStart w:id="34" w:name="_Toc25603"/>
      <w:bookmarkStart w:id="35" w:name="_Toc32588"/>
      <w:bookmarkStart w:id="36" w:name="_Toc2331"/>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BIag9+AEAAPIDAAAOAAAAZHJzL2Uyb0RvYy54bWytU0uO&#10;EzEQ3SNxB8t70klEUGilM4uEYYMgEnCAitvdbck/uTzpZMcOcQZ2LLkD3Gak4RaU3T1hGDZZ0At3&#10;+VOv6j0/r66ORrODDKicrfhsMuVMWuFqZduKf/xw/WzJGUawNWhnZcVPEvnV+umTVe9LOXed07UM&#10;jEAslr2veBejL4sCRScN4MR5aWmzccFApGloizpAT+hGF/Pp9EXRu1D74IREpNXtsMlHxHAJoGsa&#10;JeTWiRsjbRxQg9QQiRJ2yiNf526bRor4rmlQRqYrTkxjHqkIxfs0FusVlG0A3ykxtgCXtPCIkwFl&#10;qegZagsR2E1Q/0AZJYJD18SJcKYYiGRFiMVs+kib9x14mbmQ1OjPouP/gxVvD7vAVE1OeM6ZBUM3&#10;fvf5+69PX26//rz98Y3Nlkmj3mNJRzd2F8YZ+l1IhI9NMOlPVNgx63o66yqPkQlafLlYLhekuLjf&#10;Kv7k+YDxtXSGpaDiGAOotosbZy1dnguzLCsc3mCkypR4n5CKasv6BD9fEDiQGRsyAYXGEyG0bc5F&#10;p1V9rbROGRja/UYHdoBkiPwlfoT717FUZAvYDefy1mCVTkL9ytYsnjwpZemF8NSCkTVnWtKDShEB&#10;QhlB6UtOUmltU4LMdh15JsEHiVO0d/UpK1+kGVkhdzzaNnnt4Zzih0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2AsR1wAAAAsBAAAPAAAAAAAAAAEAIAAAACIAAABkcnMvZG93bnJldi54bWxQ&#10;SwECFAAUAAAACACHTuJAwSGoPfgBAADy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csOnb4AQAA8gMAAA4AAABkcnMvZTJvRG9jLnhtbK1TS44T&#10;MRDdI3EHy3vSSVBQppXOLBKGDYJIwAEqbne3Jf/k8qSTHTvEGdix5A5wm5HgFpTdPWEYNlnQC3f5&#10;U6/qPT+vro9Gs4MMqJyt+Gwy5Uxa4Wpl24p/eH/zbMkZRrA1aGdlxU8S+fX66ZNV70s5d53TtQyM&#10;QCyWva94F6MviwJFJw3gxHlpabNxwUCkaWiLOkBP6EYX8+n0RdG7UPvghESk1e2wyUfEcAmgaxol&#10;5NaJWyNtHFCD1BCJEnbKI1/nbptGivi2aVBGpitOTGMeqQjF+zQW6xWUbQDfKTG2AJe08IiTAWWp&#10;6BlqCxHYbVD/QBklgkPXxIlwphiIZEWIxWz6SJt3HXiZuZDU6M+i4/+DFW8Ou8BUTU54zpkFQzf+&#10;89O3Xx8/3335cff9K5tdJY16jyUd3dhdGGfodyERPjbBpD9RYces6+msqzxGJmjxarFcLkhxcb9V&#10;/MnzAeMr6QxLQcUxBlBtFzfOWro8F2ZZVji8xkiVKfE+IRXVlvUJfr4gcCAzNmQCCo0nQmjbnItO&#10;q/pGaZ0yMLT7jQ7sAMkQ+Uv8CPevY6nIFrAbzuWtwSqdhPqlrVk8eVLK0gvhqQUja860pAeVIgKE&#10;MoLSl5yk0tqmBJntOvJMgg8Sp2jv6lNWvkgzskLueLRt8trDOcUPn+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Cti3rWAAAACQEAAA8AAAAAAAAAAQAgAAAAIgAAAGRycy9kb3ducmV2LnhtbFBL&#10;AQIUABQAAAAIAIdO4kA3LDp2+AEAAPIDAAAOAAAAAAAAAAEAIAAAACUBAABkcnMvZTJvRG9jLnht&#10;bFBLBQYAAAAABgAGAFkBAACPBQAAAAA=&#10;">
                <v:fill on="f" focussize="0,0"/>
                <v:stroke color="#000000" joinstyle="round"/>
                <v:imagedata o:title=""/>
                <o:lock v:ext="edit" aspectratio="f"/>
              </v:shape>
            </w:pict>
          </mc:Fallback>
        </mc:AlternateContent>
      </w:r>
      <w:r>
        <w:rPr>
          <w:rFonts w:hint="eastAsia"/>
        </w:rPr>
        <w:t>第二章</w:t>
      </w:r>
      <w:bookmarkEnd w:id="26"/>
      <w:bookmarkEnd w:id="27"/>
      <w:bookmarkEnd w:id="28"/>
      <w:bookmarkEnd w:id="29"/>
      <w:bookmarkEnd w:id="30"/>
      <w:bookmarkEnd w:id="31"/>
      <w:bookmarkEnd w:id="32"/>
      <w:bookmarkEnd w:id="33"/>
      <w:bookmarkEnd w:id="34"/>
      <w:bookmarkEnd w:id="35"/>
      <w:bookmarkEnd w:id="36"/>
    </w:p>
    <w:p>
      <w:pPr>
        <w:pStyle w:val="5"/>
      </w:pPr>
    </w:p>
    <w:p>
      <w:pPr>
        <w:pStyle w:val="5"/>
      </w:pPr>
      <w:bookmarkStart w:id="37" w:name="_Toc2339"/>
      <w:bookmarkStart w:id="38" w:name="_Toc3416"/>
      <w:r>
        <w:rPr>
          <w:rFonts w:hint="eastAsia"/>
        </w:rPr>
        <w:t>供应商须知</w:t>
      </w:r>
      <w:bookmarkEnd w:id="37"/>
      <w:bookmarkEnd w:id="38"/>
    </w:p>
    <w:p>
      <w:pPr>
        <w:adjustRightInd w:val="0"/>
        <w:snapToGrid w:val="0"/>
        <w:spacing w:before="190" w:beforeLines="50" w:after="190" w:afterLines="50" w:line="600" w:lineRule="exact"/>
        <w:ind w:left="643" w:hanging="643" w:hangingChars="200"/>
        <w:jc w:val="left"/>
        <w:rPr>
          <w:rFonts w:ascii="宋体" w:hAnsi="宋体"/>
          <w:b/>
          <w:sz w:val="32"/>
          <w:szCs w:val="32"/>
        </w:rPr>
      </w:pPr>
    </w:p>
    <w:p>
      <w:pPr>
        <w:adjustRightInd w:val="0"/>
        <w:snapToGrid w:val="0"/>
        <w:spacing w:before="190" w:beforeLines="50" w:after="190" w:afterLines="50" w:line="600" w:lineRule="exact"/>
        <w:ind w:left="643" w:hanging="643" w:hangingChars="200"/>
        <w:jc w:val="left"/>
        <w:rPr>
          <w:rFonts w:ascii="宋体" w:hAnsi="宋体"/>
          <w:b/>
          <w:sz w:val="32"/>
          <w:szCs w:val="32"/>
        </w:rPr>
      </w:pPr>
    </w:p>
    <w:p>
      <w:pPr>
        <w:adjustRightInd w:val="0"/>
        <w:snapToGrid w:val="0"/>
        <w:spacing w:before="190" w:beforeLines="50" w:after="190" w:afterLines="50" w:line="600" w:lineRule="exact"/>
        <w:ind w:left="643" w:hanging="643" w:hangingChars="200"/>
        <w:jc w:val="left"/>
        <w:rPr>
          <w:rFonts w:ascii="宋体" w:hAnsi="宋体"/>
          <w:b/>
          <w:sz w:val="32"/>
          <w:szCs w:val="32"/>
        </w:rPr>
      </w:pPr>
    </w:p>
    <w:p>
      <w:pPr>
        <w:adjustRightInd w:val="0"/>
        <w:snapToGrid w:val="0"/>
        <w:spacing w:before="190" w:beforeLines="50" w:after="190" w:afterLines="50" w:line="600" w:lineRule="exact"/>
        <w:ind w:left="643" w:hanging="643" w:hangingChars="200"/>
        <w:jc w:val="left"/>
        <w:rPr>
          <w:rFonts w:ascii="宋体" w:hAnsi="宋体"/>
          <w:b/>
          <w:sz w:val="32"/>
          <w:szCs w:val="32"/>
        </w:rPr>
      </w:pPr>
    </w:p>
    <w:p>
      <w:pPr>
        <w:pStyle w:val="2"/>
        <w:rPr>
          <w:b/>
          <w:sz w:val="32"/>
          <w:szCs w:val="32"/>
        </w:rPr>
      </w:pPr>
    </w:p>
    <w:p>
      <w:pPr>
        <w:pStyle w:val="2"/>
        <w:rPr>
          <w:b/>
          <w:sz w:val="32"/>
          <w:szCs w:val="32"/>
        </w:rPr>
      </w:pPr>
    </w:p>
    <w:p>
      <w:pPr>
        <w:pStyle w:val="2"/>
        <w:rPr>
          <w:b/>
          <w:sz w:val="32"/>
          <w:szCs w:val="32"/>
        </w:rPr>
      </w:pPr>
    </w:p>
    <w:p>
      <w:pPr>
        <w:pStyle w:val="2"/>
        <w:ind w:firstLine="0"/>
        <w:rPr>
          <w:rFonts w:hint="eastAsia"/>
        </w:rPr>
      </w:pPr>
    </w:p>
    <w:p>
      <w:pPr>
        <w:numPr>
          <w:ilvl w:val="0"/>
          <w:numId w:val="3"/>
        </w:numPr>
        <w:adjustRightInd w:val="0"/>
        <w:snapToGrid w:val="0"/>
        <w:spacing w:before="190" w:beforeLines="50" w:after="190" w:afterLines="50" w:line="500" w:lineRule="exact"/>
        <w:ind w:left="643" w:hanging="643" w:hangingChars="200"/>
        <w:jc w:val="left"/>
        <w:rPr>
          <w:rFonts w:ascii="宋体" w:hAnsi="宋体"/>
          <w:b/>
          <w:sz w:val="32"/>
          <w:szCs w:val="32"/>
        </w:rPr>
      </w:pPr>
      <w:r>
        <w:rPr>
          <w:rFonts w:ascii="宋体" w:hAnsi="宋体"/>
          <w:b/>
          <w:sz w:val="32"/>
          <w:szCs w:val="32"/>
        </w:rPr>
        <w:br w:type="page"/>
      </w:r>
      <w:r>
        <w:rPr>
          <w:rFonts w:hint="eastAsia" w:ascii="宋体" w:hAnsi="宋体"/>
          <w:b/>
          <w:sz w:val="32"/>
          <w:szCs w:val="32"/>
        </w:rPr>
        <w:t>对供应商的资格要求.</w:t>
      </w:r>
    </w:p>
    <w:p>
      <w:pPr>
        <w:pStyle w:val="2"/>
        <w:ind w:firstLine="0"/>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宋体" w:hAnsi="宋体"/>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阶段</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条款</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项目</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及其</w:t>
            </w:r>
          </w:p>
          <w:p>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采购文件组成</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hAnsi="宋体" w:eastAsia="仿宋_GB2312" w:cs="Times New Roman"/>
                <w:sz w:val="24"/>
                <w:szCs w:val="24"/>
              </w:rPr>
              <w:t>（1）采购公告（采购邀请书）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w:t>
            </w:r>
            <w:r>
              <w:rPr>
                <w:rFonts w:hint="default" w:ascii="仿宋_GB2312" w:eastAsia="仿宋_GB2312" w:cs="Times New Roman"/>
                <w:sz w:val="24"/>
                <w:szCs w:val="24"/>
              </w:rPr>
              <w:t>4</w:t>
            </w:r>
            <w:r>
              <w:rPr>
                <w:rFonts w:hint="eastAsia" w:ascii="仿宋_GB2312" w:eastAsia="仿宋_GB2312" w:cs="Times New Roman"/>
                <w:sz w:val="24"/>
                <w:szCs w:val="24"/>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2.2</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采购文件的澄清和修改</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eastAsia" w:ascii="仿宋_GB2312" w:eastAsia="仿宋_GB2312" w:cs="Times New Roman"/>
                <w:sz w:val="24"/>
                <w:szCs w:val="24"/>
              </w:rPr>
              <w:t>1.2.1供应商对采购文件有疑问的，应当</w:t>
            </w:r>
            <w:r>
              <w:rPr>
                <w:rFonts w:hint="default" w:ascii="仿宋_GB2312" w:eastAsia="仿宋_GB2312" w:cs="Times New Roman"/>
                <w:sz w:val="24"/>
                <w:szCs w:val="24"/>
              </w:rPr>
              <w:t>在提交</w:t>
            </w:r>
            <w:r>
              <w:rPr>
                <w:rFonts w:hint="eastAsia" w:ascii="仿宋_GB2312" w:eastAsia="仿宋_GB2312" w:cs="Times New Roman"/>
                <w:sz w:val="24"/>
                <w:szCs w:val="24"/>
              </w:rPr>
              <w:t>响应文件截止之日</w:t>
            </w:r>
            <w:r>
              <w:rPr>
                <w:rFonts w:hint="eastAsia" w:ascii="仿宋_GB2312" w:eastAsia="仿宋_GB2312" w:cs="Times New Roman"/>
                <w:sz w:val="24"/>
                <w:szCs w:val="24"/>
                <w:u w:val="single"/>
              </w:rPr>
              <w:t>2</w:t>
            </w:r>
            <w:r>
              <w:rPr>
                <w:rFonts w:hint="default" w:ascii="仿宋_GB2312" w:eastAsia="仿宋_GB2312" w:cs="Times New Roman"/>
                <w:sz w:val="24"/>
                <w:szCs w:val="24"/>
              </w:rPr>
              <w:t>个工作日前</w:t>
            </w:r>
            <w:r>
              <w:rPr>
                <w:rFonts w:hint="eastAsia" w:ascii="仿宋_GB2312" w:eastAsia="仿宋_GB2312" w:cs="Times New Roman"/>
                <w:sz w:val="24"/>
                <w:szCs w:val="24"/>
              </w:rPr>
              <w:t>，以书面形式提出。</w:t>
            </w:r>
          </w:p>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2.3</w:t>
            </w:r>
          </w:p>
          <w:p>
            <w:pPr>
              <w:keepNext w:val="0"/>
              <w:keepLines w:val="0"/>
              <w:suppressLineNumbers w:val="0"/>
              <w:adjustRightInd w:val="0"/>
              <w:snapToGrid w:val="0"/>
              <w:spacing w:before="0" w:beforeAutospacing="0" w:after="0" w:afterAutospacing="0"/>
              <w:ind w:left="0" w:right="0"/>
              <w:jc w:val="center"/>
              <w:rPr>
                <w:rFonts w:hint="default" w:cs="Times New Roman"/>
                <w:sz w:val="24"/>
                <w:szCs w:val="24"/>
              </w:rPr>
            </w:pP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踏勘现场</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2.4</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分包</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本项目</w:t>
            </w:r>
            <w:r>
              <w:rPr>
                <w:rFonts w:hint="eastAsia" w:ascii="仿宋_GB2312" w:eastAsia="仿宋_GB2312" w:cs="Times New Roman"/>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2.5</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响应截止时间</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及其</w:t>
            </w:r>
          </w:p>
          <w:p>
            <w:pPr>
              <w:keepNext w:val="0"/>
              <w:keepLines w:val="0"/>
              <w:suppressLineNumbers w:val="0"/>
              <w:spacing w:before="0" w:beforeAutospacing="0" w:after="0" w:afterAutospacing="0"/>
              <w:ind w:left="0" w:right="0"/>
              <w:jc w:val="center"/>
              <w:rPr>
                <w:rFonts w:hint="default" w:cs="Times New Roman"/>
                <w:sz w:val="24"/>
                <w:szCs w:val="24"/>
              </w:rPr>
            </w:pPr>
            <w:r>
              <w:rPr>
                <w:rFonts w:hint="default" w:ascii="仿宋_GB2312" w:eastAsia="仿宋_GB2312" w:cs="Times New Roman"/>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2.6</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最高限价及低价说明</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响应文件有效期</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hAnsi="宋体" w:eastAsia="仿宋_GB2312" w:cs="Times New Roman"/>
                <w:sz w:val="24"/>
                <w:szCs w:val="24"/>
                <w:u w:val="single"/>
              </w:rPr>
            </w:pPr>
            <w:r>
              <w:rPr>
                <w:rFonts w:hint="eastAsia" w:ascii="仿宋_GB2312" w:hAnsi="宋体" w:eastAsia="仿宋_GB2312" w:cs="Times New Roman"/>
                <w:sz w:val="24"/>
                <w:szCs w:val="24"/>
                <w:u w:val="single"/>
              </w:rPr>
              <w:t>90个</w:t>
            </w:r>
            <w:r>
              <w:rPr>
                <w:rFonts w:hint="eastAsia" w:ascii="仿宋_GB2312" w:hAnsi="宋体" w:eastAsia="仿宋_GB2312" w:cs="Times New Roman"/>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及其</w:t>
            </w:r>
          </w:p>
          <w:p>
            <w:pPr>
              <w:keepNext w:val="0"/>
              <w:keepLines w:val="0"/>
              <w:suppressLineNumbers w:val="0"/>
              <w:adjustRightInd w:val="0"/>
              <w:snapToGrid w:val="0"/>
              <w:spacing w:before="0" w:beforeAutospacing="0" w:after="0" w:afterAutospacing="0"/>
              <w:ind w:left="0" w:right="0"/>
              <w:jc w:val="center"/>
              <w:rPr>
                <w:rFonts w:hint="default" w:cs="Times New Roman"/>
                <w:sz w:val="24"/>
                <w:szCs w:val="24"/>
              </w:rPr>
            </w:pPr>
            <w:r>
              <w:rPr>
                <w:rFonts w:hint="default" w:ascii="仿宋_GB2312" w:eastAsia="仿宋_GB2312" w:cs="Times New Roman"/>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2.8</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响应文件份数</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 xml:space="preserve">纸质文件正本1份，副本 </w:t>
            </w:r>
            <w:r>
              <w:rPr>
                <w:rFonts w:hint="eastAsia" w:ascii="仿宋_GB2312" w:hAnsi="宋体" w:eastAsia="仿宋_GB2312" w:cs="Times New Roman"/>
                <w:sz w:val="24"/>
                <w:szCs w:val="24"/>
                <w:u w:val="single"/>
              </w:rPr>
              <w:t>1</w:t>
            </w:r>
            <w:r>
              <w:rPr>
                <w:rFonts w:hint="eastAsia" w:ascii="仿宋_GB2312" w:hAnsi="宋体" w:eastAsia="仿宋_GB2312" w:cs="Times New Roman"/>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2.9</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响应文件的密封和标记</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2.10</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响应文件提交</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见采购公告（采购邀请书）</w:t>
            </w:r>
          </w:p>
          <w:p>
            <w:pPr>
              <w:keepNext w:val="0"/>
              <w:keepLines w:val="0"/>
              <w:suppressLineNumbers w:val="0"/>
              <w:spacing w:before="0" w:beforeAutospacing="0" w:after="0" w:afterAutospacing="0"/>
              <w:ind w:left="0" w:right="0"/>
              <w:rPr>
                <w:rFonts w:hint="eastAsia" w:ascii="仿宋_GB2312" w:hAnsi="宋体" w:eastAsia="仿宋_GB2312" w:cs="Times New Roman"/>
                <w:sz w:val="24"/>
                <w:szCs w:val="24"/>
              </w:rPr>
            </w:pPr>
          </w:p>
          <w:p>
            <w:pPr>
              <w:keepNext w:val="0"/>
              <w:keepLines w:val="0"/>
              <w:suppressLineNumbers w:val="0"/>
              <w:spacing w:before="0" w:beforeAutospacing="0" w:after="0" w:afterAutospacing="0"/>
              <w:ind w:left="0" w:right="0"/>
              <w:rPr>
                <w:rFonts w:hint="default"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文件开启及评审</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2.11</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响应文件开启会议</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举行</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2.12</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开启文件前的密封检查</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sz w:val="24"/>
                <w:szCs w:val="24"/>
              </w:rPr>
            </w:pPr>
            <w:r>
              <w:rPr>
                <w:rFonts w:hint="eastAsia" w:ascii="仿宋_GB2312" w:hAnsi="宋体" w:eastAsia="仿宋_GB2312" w:cs="Times New Roman"/>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2.13</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评审小组</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评审小组构成：</w:t>
            </w:r>
            <w:r>
              <w:rPr>
                <w:rFonts w:hint="eastAsia" w:ascii="仿宋_GB2312" w:hAnsi="宋体" w:eastAsia="仿宋_GB2312" w:cs="Times New Roman"/>
                <w:sz w:val="24"/>
                <w:szCs w:val="24"/>
                <w:u w:val="single"/>
              </w:rPr>
              <w:t>3</w:t>
            </w:r>
            <w:r>
              <w:rPr>
                <w:rFonts w:hint="eastAsia" w:ascii="仿宋_GB2312" w:hAnsi="宋体"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2.14</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评审办法</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2.15</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成交候选人</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在</w:t>
            </w:r>
            <w:r>
              <w:rPr>
                <w:rFonts w:hint="eastAsia" w:ascii="仿宋_GB2312" w:hAnsi="宋体" w:eastAsia="仿宋_GB2312" w:cs="Times New Roman"/>
                <w:sz w:val="24"/>
                <w:szCs w:val="24"/>
                <w:u w:val="single"/>
              </w:rPr>
              <w:t>广州市净水有限公司门户网站</w:t>
            </w:r>
            <w:r>
              <w:rPr>
                <w:rFonts w:hint="eastAsia" w:ascii="仿宋_GB2312" w:hAnsi="宋体" w:eastAsia="仿宋_GB2312" w:cs="Times New Roman"/>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确定成交人</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2.16</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成交办法</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2.17</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签订合同</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2.18</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履约担保</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hAnsi="宋体" w:eastAsia="仿宋_GB2312" w:cs="Times New Roman"/>
                <w:sz w:val="24"/>
                <w:szCs w:val="24"/>
              </w:rPr>
            </w:pPr>
            <w:r>
              <w:rPr>
                <w:rFonts w:hint="eastAsia" w:ascii="仿宋_GB2312" w:hAnsi="宋体" w:eastAsia="仿宋_GB2312" w:cs="Times New Roman"/>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其他</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2.19</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需要补充的其他内容</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p>
        </w:tc>
      </w:tr>
    </w:tbl>
    <w:p>
      <w:pPr>
        <w:adjustRightInd w:val="0"/>
        <w:snapToGrid w:val="0"/>
        <w:spacing w:before="190" w:beforeLines="50" w:after="190" w:afterLines="50" w:line="560" w:lineRule="exact"/>
        <w:jc w:val="left"/>
        <w:rPr>
          <w:rFonts w:ascii="宋体" w:hAnsi="宋体"/>
          <w:b/>
          <w:sz w:val="32"/>
          <w:szCs w:val="32"/>
        </w:rPr>
      </w:pPr>
      <w:r>
        <w:rPr>
          <w:rFonts w:hint="eastAsia" w:ascii="宋体" w:hAnsi="宋体"/>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宋体" w:hAnsi="宋体"/>
          <w:b/>
          <w:sz w:val="32"/>
          <w:szCs w:val="32"/>
        </w:rPr>
      </w:pPr>
      <w:r>
        <w:rPr>
          <w:rFonts w:hint="eastAsia" w:ascii="宋体" w:hAnsi="宋体"/>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ascii="宋体" w:hAnsi="宋体"/>
          <w:b/>
          <w:sz w:val="28"/>
          <w:szCs w:val="28"/>
        </w:rPr>
        <w:t>附件</w:t>
      </w:r>
      <w:r>
        <w:rPr>
          <w:rFonts w:hint="eastAsia" w:ascii="宋体" w:hAnsi="宋体"/>
          <w:b/>
          <w:sz w:val="28"/>
          <w:szCs w:val="28"/>
        </w:rPr>
        <w:t>1</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响应文件开启表</w:t>
      </w:r>
    </w:p>
    <w:p>
      <w:pPr>
        <w:pStyle w:val="55"/>
      </w:pP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开启时间：年月日时分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序号</w:t>
            </w:r>
          </w:p>
        </w:tc>
        <w:tc>
          <w:tcPr>
            <w:tcW w:w="265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供应商</w:t>
            </w:r>
          </w:p>
        </w:tc>
        <w:tc>
          <w:tcPr>
            <w:tcW w:w="1173"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密封情况</w:t>
            </w:r>
          </w:p>
        </w:tc>
        <w:tc>
          <w:tcPr>
            <w:tcW w:w="190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报价</w:t>
            </w:r>
            <w:r>
              <w:rPr>
                <w:rFonts w:hint="eastAsia" w:ascii="仿宋_GB2312" w:eastAsia="仿宋_GB2312" w:cs="Times New Roman"/>
                <w:sz w:val="24"/>
                <w:szCs w:val="24"/>
              </w:rPr>
              <w:t>（元）</w:t>
            </w:r>
          </w:p>
        </w:tc>
        <w:tc>
          <w:tcPr>
            <w:tcW w:w="160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供应商代表签名</w:t>
            </w:r>
          </w:p>
        </w:tc>
        <w:tc>
          <w:tcPr>
            <w:tcW w:w="668"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668"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26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173"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90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p>
        </w:tc>
        <w:tc>
          <w:tcPr>
            <w:tcW w:w="160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c>
          <w:tcPr>
            <w:tcW w:w="66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p>
        </w:tc>
      </w:tr>
    </w:tbl>
    <w:p>
      <w:pPr>
        <w:adjustRightInd w:val="0"/>
        <w:snapToGrid w:val="0"/>
        <w:spacing w:line="600" w:lineRule="exact"/>
        <w:ind w:firstLine="555"/>
        <w:jc w:val="left"/>
        <w:rPr>
          <w:rFonts w:ascii="仿宋_GB2312" w:hAnsi="宋体" w:eastAsia="仿宋_GB2312"/>
          <w:sz w:val="28"/>
          <w:szCs w:val="28"/>
          <w:u w:val="single"/>
        </w:rPr>
      </w:pPr>
      <w:r>
        <w:rPr>
          <w:rFonts w:hint="eastAsia" w:ascii="仿宋_GB2312" w:hAnsi="宋体" w:eastAsia="仿宋_GB2312"/>
          <w:sz w:val="28"/>
          <w:szCs w:val="28"/>
        </w:rPr>
        <w:t>采购人代表      记录人</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p>
      <w:pPr>
        <w:adjustRightInd w:val="0"/>
        <w:snapToGrid w:val="0"/>
        <w:spacing w:line="600" w:lineRule="exact"/>
        <w:ind w:firstLine="555"/>
        <w:jc w:val="left"/>
        <w:rPr>
          <w:rFonts w:ascii="仿宋_GB2312" w:hAnsi="宋体" w:eastAsia="仿宋_GB2312"/>
          <w:sz w:val="28"/>
          <w:szCs w:val="28"/>
        </w:rPr>
      </w:pPr>
    </w:p>
    <w:p>
      <w:pPr>
        <w:adjustRightInd w:val="0"/>
        <w:snapToGrid w:val="0"/>
        <w:spacing w:line="600" w:lineRule="exact"/>
        <w:ind w:firstLine="555"/>
        <w:jc w:val="left"/>
        <w:rPr>
          <w:rFonts w:ascii="仿宋_GB2312" w:hAnsi="宋体" w:eastAsia="仿宋_GB2312"/>
          <w:sz w:val="28"/>
          <w:szCs w:val="28"/>
        </w:rPr>
      </w:pPr>
    </w:p>
    <w:p>
      <w:pPr>
        <w:pStyle w:val="2"/>
      </w:pPr>
    </w:p>
    <w:p>
      <w:pPr>
        <w:pStyle w:val="2"/>
      </w:pPr>
    </w:p>
    <w:p>
      <w:pPr>
        <w:pStyle w:val="2"/>
      </w:pPr>
    </w:p>
    <w:p>
      <w:pPr>
        <w:pStyle w:val="2"/>
        <w:rPr>
          <w:rFonts w:ascii="仿宋_GB2312" w:eastAsia="仿宋_GB2312"/>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hint="eastAsia" w:ascii="宋体" w:hAnsi="宋体"/>
          <w:b/>
          <w:sz w:val="28"/>
          <w:szCs w:val="28"/>
        </w:rPr>
        <w:t>附件2</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问题澄清通知</w:t>
      </w:r>
    </w:p>
    <w:p>
      <w:pPr>
        <w:pStyle w:val="55"/>
      </w:pP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编号：</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（供应商名称）    </w:t>
      </w:r>
      <w:r>
        <w:rPr>
          <w:rFonts w:hint="eastAsia" w:ascii="仿宋_GB2312" w:hAnsi="宋体" w:eastAsia="仿宋_GB2312"/>
          <w:sz w:val="28"/>
          <w:szCs w:val="28"/>
        </w:rPr>
        <w:t>：</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（项目名称） </w:t>
      </w:r>
      <w:r>
        <w:rPr>
          <w:rFonts w:hint="eastAsia" w:ascii="仿宋_GB2312" w:hAnsi="宋体" w:eastAsia="仿宋_GB2312"/>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1.</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请将上述问题的澄清于年月日时前递交至</w:t>
      </w:r>
      <w:r>
        <w:rPr>
          <w:rFonts w:hint="eastAsia" w:ascii="仿宋_GB2312" w:hAnsi="宋体" w:eastAsia="仿宋_GB2312"/>
          <w:sz w:val="28"/>
          <w:szCs w:val="28"/>
          <w:u w:val="single"/>
        </w:rPr>
        <w:t xml:space="preserve">  （详细地址） </w:t>
      </w:r>
      <w:r>
        <w:rPr>
          <w:rFonts w:hint="eastAsia" w:ascii="仿宋_GB2312" w:hAnsi="宋体" w:eastAsia="仿宋_GB2312"/>
          <w:sz w:val="28"/>
          <w:szCs w:val="28"/>
        </w:rPr>
        <w:t>。</w:t>
      </w:r>
    </w:p>
    <w:p>
      <w:pPr>
        <w:adjustRightInd w:val="0"/>
        <w:snapToGrid w:val="0"/>
        <w:spacing w:line="600" w:lineRule="exact"/>
        <w:jc w:val="left"/>
        <w:rPr>
          <w:rFonts w:ascii="宋体" w:hAnsi="宋体"/>
          <w:b/>
          <w:sz w:val="28"/>
          <w:szCs w:val="28"/>
        </w:rPr>
      </w:pP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u w:val="single"/>
        </w:rPr>
        <w:t xml:space="preserve">（项目名称） </w:t>
      </w:r>
      <w:r>
        <w:rPr>
          <w:rFonts w:hint="eastAsia" w:ascii="仿宋_GB2312" w:hAnsi="宋体" w:eastAsia="仿宋_GB2312"/>
          <w:sz w:val="28"/>
          <w:szCs w:val="28"/>
        </w:rPr>
        <w:t>评审小组</w:t>
      </w: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评审小组：（签字）</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firstLine="4779" w:firstLineChars="1700"/>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hint="eastAsia" w:ascii="宋体" w:hAnsi="宋体"/>
          <w:b/>
          <w:sz w:val="28"/>
          <w:szCs w:val="28"/>
        </w:rPr>
        <w:t>附件3</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问题的澄清</w:t>
      </w:r>
    </w:p>
    <w:p>
      <w:pPr>
        <w:pStyle w:val="55"/>
      </w:pP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编号：</w:t>
      </w:r>
    </w:p>
    <w:p>
      <w:pPr>
        <w:adjustRightInd w:val="0"/>
        <w:snapToGrid w:val="0"/>
        <w:spacing w:line="600" w:lineRule="exact"/>
        <w:jc w:val="left"/>
        <w:rPr>
          <w:rFonts w:ascii="宋体" w:hAnsi="宋体"/>
          <w:b/>
          <w:sz w:val="28"/>
          <w:szCs w:val="28"/>
        </w:rPr>
      </w:pPr>
      <w:r>
        <w:rPr>
          <w:rFonts w:hint="eastAsia" w:ascii="仿宋_GB2312" w:hAnsi="宋体" w:eastAsia="仿宋_GB2312"/>
          <w:sz w:val="28"/>
          <w:szCs w:val="28"/>
          <w:u w:val="single"/>
        </w:rPr>
        <w:t>（项目名称）</w:t>
      </w:r>
      <w:r>
        <w:rPr>
          <w:rFonts w:hint="eastAsia" w:ascii="仿宋_GB2312" w:hAnsi="宋体" w:eastAsia="仿宋_GB2312"/>
          <w:sz w:val="28"/>
          <w:szCs w:val="28"/>
        </w:rPr>
        <w:t>评审小组：</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问题澄清通知（编号：）已收悉，现澄清如下：</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1.</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2.</w:t>
      </w:r>
    </w:p>
    <w:p>
      <w:pPr>
        <w:adjustRightInd w:val="0"/>
        <w:snapToGrid w:val="0"/>
        <w:spacing w:line="600" w:lineRule="exact"/>
        <w:ind w:firstLine="570"/>
        <w:jc w:val="left"/>
        <w:rPr>
          <w:rFonts w:ascii="宋体" w:hAnsi="宋体"/>
          <w:b/>
          <w:sz w:val="28"/>
          <w:szCs w:val="28"/>
        </w:rPr>
      </w:pPr>
    </w:p>
    <w:p>
      <w:pPr>
        <w:adjustRightInd w:val="0"/>
        <w:snapToGrid w:val="0"/>
        <w:spacing w:line="600" w:lineRule="exact"/>
        <w:ind w:firstLine="2520" w:firstLineChars="900"/>
        <w:jc w:val="left"/>
        <w:rPr>
          <w:rFonts w:ascii="仿宋_GB2312" w:hAnsi="宋体" w:eastAsia="仿宋_GB2312"/>
          <w:sz w:val="28"/>
          <w:szCs w:val="28"/>
        </w:rPr>
      </w:pPr>
      <w:r>
        <w:rPr>
          <w:rFonts w:hint="eastAsia" w:ascii="仿宋_GB2312" w:hAnsi="宋体" w:eastAsia="仿宋_GB2312"/>
          <w:sz w:val="28"/>
          <w:szCs w:val="28"/>
        </w:rPr>
        <w:t>供应商：（公章）</w:t>
      </w:r>
    </w:p>
    <w:p>
      <w:pPr>
        <w:adjustRightInd w:val="0"/>
        <w:snapToGrid w:val="0"/>
        <w:spacing w:line="600" w:lineRule="exact"/>
        <w:ind w:firstLine="2520" w:firstLineChars="900"/>
        <w:jc w:val="left"/>
        <w:rPr>
          <w:rFonts w:ascii="宋体" w:hAnsi="宋体"/>
          <w:b/>
          <w:sz w:val="28"/>
          <w:szCs w:val="28"/>
        </w:rPr>
      </w:pPr>
      <w:r>
        <w:rPr>
          <w:rFonts w:hint="eastAsia" w:ascii="仿宋_GB2312" w:hAnsi="宋体" w:eastAsia="仿宋_GB2312"/>
          <w:sz w:val="28"/>
          <w:szCs w:val="28"/>
        </w:rPr>
        <w:t>或</w:t>
      </w:r>
    </w:p>
    <w:p>
      <w:pPr>
        <w:adjustRightInd w:val="0"/>
        <w:snapToGrid w:val="0"/>
        <w:spacing w:line="600" w:lineRule="exact"/>
        <w:ind w:firstLine="2520" w:firstLineChars="900"/>
        <w:jc w:val="left"/>
        <w:rPr>
          <w:rFonts w:ascii="仿宋_GB2312" w:hAnsi="宋体" w:eastAsia="仿宋_GB2312"/>
          <w:sz w:val="28"/>
          <w:szCs w:val="28"/>
        </w:rPr>
      </w:pPr>
      <w:r>
        <w:rPr>
          <w:rFonts w:hint="eastAsia" w:ascii="仿宋_GB2312" w:hAnsi="宋体" w:eastAsia="仿宋_GB2312"/>
          <w:sz w:val="28"/>
          <w:szCs w:val="28"/>
        </w:rPr>
        <w:t>法定代表人或委托代理人：（签字）</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jc w:val="left"/>
        <w:rPr>
          <w:rFonts w:ascii="仿宋_GB2312" w:hAnsi="宋体" w:eastAsia="仿宋_GB2312"/>
          <w:sz w:val="28"/>
          <w:szCs w:val="28"/>
        </w:rPr>
      </w:pPr>
    </w:p>
    <w:p>
      <w:pPr>
        <w:adjustRightInd w:val="0"/>
        <w:snapToGrid w:val="0"/>
        <w:spacing w:line="600" w:lineRule="exact"/>
        <w:jc w:val="left"/>
        <w:rPr>
          <w:rFonts w:ascii="宋体" w:hAnsi="宋体"/>
          <w:b/>
          <w:sz w:val="28"/>
          <w:szCs w:val="28"/>
        </w:rPr>
      </w:pPr>
      <w:r>
        <w:rPr>
          <w:rFonts w:ascii="宋体" w:hAnsi="宋体"/>
          <w:b/>
          <w:sz w:val="28"/>
          <w:szCs w:val="28"/>
        </w:rPr>
        <w:br w:type="page"/>
      </w:r>
      <w:r>
        <w:rPr>
          <w:rFonts w:hint="eastAsia" w:ascii="宋体" w:hAnsi="宋体"/>
          <w:b/>
          <w:sz w:val="28"/>
          <w:szCs w:val="28"/>
        </w:rPr>
        <w:t xml:space="preserve">附件4 </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成交通知书</w:t>
      </w:r>
    </w:p>
    <w:p>
      <w:pPr>
        <w:pStyle w:val="55"/>
      </w:pPr>
    </w:p>
    <w:p>
      <w:pPr>
        <w:pStyle w:val="55"/>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（成交供应商名称）    </w:t>
      </w:r>
      <w:r>
        <w:rPr>
          <w:rFonts w:hint="eastAsia" w:ascii="仿宋_GB2312" w:hAnsi="宋体" w:eastAsia="仿宋_GB2312"/>
          <w:sz w:val="28"/>
          <w:szCs w:val="28"/>
        </w:rPr>
        <w:t>：</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你方递交的响应文件已被我方接受，你方已被确认为</w:t>
      </w:r>
      <w:r>
        <w:rPr>
          <w:rFonts w:hint="eastAsia" w:ascii="仿宋_GB2312" w:hAnsi="宋体" w:eastAsia="仿宋_GB2312"/>
          <w:sz w:val="28"/>
          <w:szCs w:val="28"/>
          <w:u w:val="single"/>
        </w:rPr>
        <w:t xml:space="preserve">      项目</w:t>
      </w:r>
      <w:r>
        <w:rPr>
          <w:rFonts w:hint="eastAsia" w:ascii="仿宋_GB2312" w:hAnsi="宋体" w:eastAsia="仿宋_GB2312"/>
          <w:sz w:val="28"/>
          <w:szCs w:val="28"/>
        </w:rPr>
        <w:t>的成交供应商。</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成交金额，大写：，小写： 。</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请你方在接到本通知书后的</w:t>
      </w:r>
      <w:r>
        <w:rPr>
          <w:rFonts w:hint="eastAsia" w:ascii="仿宋_GB2312" w:hAnsi="宋体" w:eastAsia="仿宋_GB2312"/>
          <w:sz w:val="28"/>
          <w:szCs w:val="28"/>
          <w:u w:val="single"/>
        </w:rPr>
        <w:t>30</w:t>
      </w:r>
      <w:r>
        <w:rPr>
          <w:rFonts w:hint="eastAsia" w:ascii="仿宋_GB2312" w:hAnsi="宋体" w:eastAsia="仿宋_GB2312"/>
          <w:sz w:val="28"/>
          <w:szCs w:val="28"/>
        </w:rPr>
        <w:t>日内与我方签订采购合同，逾期视为自动放弃成交资格。</w:t>
      </w:r>
    </w:p>
    <w:p>
      <w:pPr>
        <w:adjustRightInd w:val="0"/>
        <w:snapToGrid w:val="0"/>
        <w:spacing w:line="600" w:lineRule="exact"/>
        <w:jc w:val="left"/>
        <w:rPr>
          <w:rFonts w:ascii="宋体" w:hAnsi="宋体"/>
          <w:b/>
          <w:sz w:val="28"/>
          <w:szCs w:val="28"/>
        </w:rPr>
      </w:pP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采购人：（公章）</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日</w:t>
      </w: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jc w:val="left"/>
        <w:rPr>
          <w:rFonts w:ascii="宋体" w:hAnsi="宋体"/>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Calibri" w:hAnsi="Calibri"/>
          <w:kern w:val="44"/>
          <w:sz w:val="44"/>
          <w:szCs w:val="44"/>
        </w:rPr>
      </w:pPr>
      <w:bookmarkStart w:id="39" w:name="_Toc21455"/>
      <w:bookmarkStart w:id="40" w:name="_Toc2867"/>
      <w:r>
        <w:rPr>
          <w:rFonts w:ascii="Calibri" w:hAnsi="Calibr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DtmEUb2AQAA8AMAAA4AAABkcnMvZTJvRG9jLnhtbK1TvY4T&#10;MRDukXgHyz3ZJFJQWGVzRcLRIDgJeICJ7d215D95fNmko0M8Ax0l7wBvcxK8BWNvLhxHk4ItvDP2&#10;zDfzfR6vrg7WsL2KqL1r+Gwy5Uw54aV2XcM/vL9+tuQMEzgJxjvV8KNCfrV++mQ1hFrNfe+NVJER&#10;iMN6CA3vUwp1VaHolQWc+KAcHbY+Wkjkxq6SEQZCt6aaT6fPq8FHGaIXCpF2t+MhPyHGSwB922qh&#10;tl7cWuXSiBqVgUSUsNcB+bp027ZKpLdtiyox03BimspKRcje5bVar6DuIoRei1MLcEkLjzhZ0I6K&#10;nqG2kIDdRv0PlNUievRtmghvq5FIUYRYzKaPtHnXQ1CFC0mN4Sw6/j9Y8WZ/E5mWDZ9z5sDShf/8&#10;9O3Xx893X37cff/KFlmhIWBNgRt3E08ehpuY6R7aaPOfiLBDUfV4VlUdEhO0+WKxXC5Ib3F/VP3J&#10;CxHTK+Uty0bDMUXQXZ823jm6Oh9nRVTYv8ZElSnxPiEXNY4NGX6+IHCgUWxpBMi0geig60oueqPl&#10;tTYmZ2DsdhsT2R7yOJQv8yPcv8JykS1gP8aVo3FQegXypZMsHQMJ5eh98NyCVZIzo+g5ZYsAoU6g&#10;zSWRVNq4nKDKsJ54ZsFHibO18/JYlK+yR4NQOj4NbZ60hz7ZDx/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YRTt1gAAAAkBAAAPAAAAAAAAAAEAIAAAACIAAABkcnMvZG93bnJldi54bWxQSwEC&#10;FAAUAAAACACHTuJAO2YRRvYBAADwAwAADgAAAAAAAAABACAAAAAlAQAAZHJzL2Uyb0RvYy54bWxQ&#10;SwUGAAAAAAYABgBZAQAAjQUAAAAA&#10;">
                <v:fill on="f" focussize="0,0"/>
                <v:stroke color="#000000" joinstyle="round"/>
                <v:imagedata o:title=""/>
                <o:lock v:ext="edit" aspectratio="f"/>
              </v:shape>
            </w:pict>
          </mc:Fallback>
        </mc:AlternateContent>
      </w:r>
      <w:r>
        <w:rPr>
          <w:rFonts w:ascii="Calibri" w:hAnsi="Calibri"/>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EmfK8b2AQAA8AMAAA4AAABkcnMvZTJvRG9jLnhtbK1TS44T&#10;MRDdI3EHy3vSSVB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7gzIKhC7/7&#10;/P3Xpy+3X3/e/vjGnieFeo8lHdzYXRhn6Hch0T02waQ/EWHHrOrprKo8RiZo8eViuVyQ3uJ+q/iT&#10;5wPG19IZloKKYwyg2i5unLV0dS7MsqhweIORKlPifUIqqi3rE/x8QeBAVmzIAhQaT3TQtjkXnVb1&#10;tdI6ZWBo9xsd2AGSHfKX+BHuX8dSkS1gN5zLW4NROgn1K1uzePIklKX3wVMLRtacaUnPKUUECGUE&#10;pS85SaW1TQkym3XkmQQfJE7R3tWnrHyRZmSE3PFo2uS0h3OKHz7U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LQ/K1gAAAAkBAAAPAAAAAAAAAAEAIAAAACIAAABkcnMvZG93bnJldi54bWxQSwEC&#10;FAAUAAAACACHTuJASZ8rxvYBAADwAwAADgAAAAAAAAABACAAAAAlAQAAZHJzL2Uyb0RvYy54bWxQ&#10;SwUGAAAAAAYABgBZAQAAjQUAAAAA&#10;">
                <v:fill on="f" focussize="0,0"/>
                <v:stroke color="#000000" joinstyle="round"/>
                <v:imagedata o:title=""/>
                <o:lock v:ext="edit" aspectratio="f"/>
              </v:shape>
            </w:pict>
          </mc:Fallback>
        </mc:AlternateContent>
      </w:r>
      <w:r>
        <w:rPr>
          <w:rFonts w:hint="eastAsia" w:ascii="Calibri" w:hAnsi="Calibri"/>
          <w:kern w:val="44"/>
          <w:sz w:val="44"/>
          <w:szCs w:val="44"/>
        </w:rPr>
        <w:t>第三章</w:t>
      </w:r>
      <w:bookmarkEnd w:id="39"/>
      <w:bookmarkEnd w:id="40"/>
    </w:p>
    <w:p>
      <w:pPr>
        <w:pStyle w:val="55"/>
      </w:pPr>
    </w:p>
    <w:p>
      <w:pPr>
        <w:pStyle w:val="5"/>
      </w:pPr>
      <w:bookmarkStart w:id="41" w:name="_Toc87616371"/>
      <w:bookmarkStart w:id="42" w:name="_Toc7040"/>
      <w:bookmarkStart w:id="43" w:name="_Toc88209934"/>
      <w:bookmarkStart w:id="44" w:name="_Toc7303"/>
      <w:r>
        <w:rPr>
          <w:rFonts w:hint="eastAsia"/>
        </w:rPr>
        <w:t>采购方法</w:t>
      </w:r>
      <w:bookmarkEnd w:id="41"/>
      <w:bookmarkEnd w:id="42"/>
      <w:bookmarkEnd w:id="43"/>
      <w:bookmarkEnd w:id="44"/>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5" w:name="_Toc24895"/>
      <w:bookmarkStart w:id="46" w:name="_Toc3789"/>
      <w:r>
        <w:rPr>
          <w:rFonts w:hint="eastAsia"/>
        </w:rPr>
        <w:br w:type="page"/>
      </w:r>
      <w:r>
        <w:rPr>
          <w:rFonts w:hint="eastAsia"/>
        </w:rPr>
        <w:t>询比采购</w:t>
      </w:r>
      <w:bookmarkEnd w:id="45"/>
      <w:bookmarkEnd w:id="46"/>
    </w:p>
    <w:p>
      <w:pPr>
        <w:adjustRightInd w:val="0"/>
        <w:snapToGrid w:val="0"/>
        <w:spacing w:line="600" w:lineRule="exact"/>
        <w:jc w:val="left"/>
        <w:rPr>
          <w:rFonts w:ascii="宋体" w:hAnsi="宋体"/>
          <w:b/>
          <w:sz w:val="28"/>
          <w:szCs w:val="28"/>
        </w:rPr>
      </w:pPr>
      <w:r>
        <w:rPr>
          <w:rFonts w:hint="eastAsia" w:ascii="宋体" w:hAnsi="宋体"/>
          <w:b/>
          <w:sz w:val="28"/>
          <w:szCs w:val="28"/>
        </w:rPr>
        <w:t>公开询比</w:t>
      </w:r>
    </w:p>
    <w:tbl>
      <w:tblPr>
        <w:tblStyle w:val="24"/>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1.采购准备</w:t>
            </w:r>
          </w:p>
        </w:tc>
        <w:tc>
          <w:tcPr>
            <w:tcW w:w="793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1.1 在采购文件约定的时间、地点，供应商应向采购人提交响应文件；响应文件按照采购文件第二章供应商须知2.9的要求密封，按照2.10的规定提交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hAnsi="宋体" w:eastAsia="仿宋_GB2312" w:cs="Times New Roman"/>
                <w:sz w:val="24"/>
                <w:szCs w:val="24"/>
              </w:rPr>
            </w:pPr>
            <w:r>
              <w:rPr>
                <w:rFonts w:hint="eastAsia" w:ascii="仿宋_GB2312" w:hAnsi="宋体" w:eastAsia="仿宋_GB2312" w:cs="Times New Roman"/>
                <w:sz w:val="24"/>
                <w:szCs w:val="24"/>
              </w:rPr>
              <w:t>1.2 资格审查执行第二章供应商须知1.对供应商的资格要求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s="Times New Roman"/>
                <w:sz w:val="24"/>
                <w:szCs w:val="24"/>
              </w:rPr>
            </w:pPr>
            <w:r>
              <w:rPr>
                <w:rFonts w:hint="eastAsia" w:ascii="仿宋_GB2312" w:hAnsi="宋体" w:eastAsia="仿宋_GB2312" w:cs="Times New Roman"/>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2.询比规则</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s="Times New Roman"/>
                <w:sz w:val="24"/>
                <w:szCs w:val="24"/>
              </w:rPr>
            </w:pPr>
            <w:r>
              <w:rPr>
                <w:rFonts w:hint="eastAsia" w:ascii="仿宋_GB2312" w:hAnsi="宋体" w:eastAsia="仿宋_GB2312" w:cs="Times New Roman"/>
                <w:sz w:val="24"/>
                <w:szCs w:val="24"/>
              </w:rPr>
              <w:t>2.1 报价应包括国家规定的增值税税金，增值税税金按一般计税方法计算。报价范围包括</w:t>
            </w:r>
            <w:r>
              <w:rPr>
                <w:rFonts w:hint="eastAsia" w:ascii="仿宋_GB2312" w:hAnsi="宋体" w:eastAsia="仿宋_GB2312" w:cs="Times New Roman"/>
                <w:sz w:val="24"/>
                <w:szCs w:val="24"/>
                <w:u w:val="single"/>
              </w:rPr>
              <w:t>本项目所有采购内容和范围。</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s="Times New Roman"/>
                <w:sz w:val="24"/>
                <w:szCs w:val="24"/>
              </w:rPr>
            </w:pPr>
            <w:r>
              <w:rPr>
                <w:rFonts w:hint="eastAsia" w:ascii="仿宋_GB2312" w:eastAsia="仿宋_GB2312" w:cs="Times New Roman"/>
                <w:sz w:val="24"/>
                <w:szCs w:val="24"/>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s="Times New Roman"/>
                <w:sz w:val="24"/>
                <w:szCs w:val="24"/>
                <w:u w:val="single"/>
              </w:rPr>
            </w:pPr>
            <w:r>
              <w:rPr>
                <w:rFonts w:hint="eastAsia" w:ascii="仿宋_GB2312" w:hAnsi="宋体" w:eastAsia="仿宋_GB2312" w:cs="Times New Roman"/>
                <w:sz w:val="24"/>
                <w:szCs w:val="24"/>
                <w:u w:val="single"/>
              </w:rPr>
              <w:t>广州市海珠区南洲路1375号广州城市水处理设备有限公司</w:t>
            </w:r>
          </w:p>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u w:val="single"/>
              </w:rPr>
            </w:pPr>
            <w:r>
              <w:rPr>
                <w:rFonts w:hint="eastAsia" w:ascii="仿宋_GB2312" w:hAnsi="宋体" w:eastAsia="仿宋_GB2312" w:cs="Times New Roman"/>
                <w:sz w:val="24"/>
                <w:szCs w:val="24"/>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s="Times New Roman"/>
                <w:sz w:val="24"/>
                <w:szCs w:val="24"/>
              </w:rPr>
            </w:pPr>
            <w:r>
              <w:rPr>
                <w:rFonts w:hint="eastAsia" w:ascii="仿宋_GB2312" w:eastAsia="仿宋_GB2312" w:cs="Times New Roman"/>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3.成交规则</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360" w:right="0" w:hanging="360" w:hangingChars="150"/>
              <w:rPr>
                <w:rFonts w:hint="default" w:ascii="仿宋_GB2312" w:hAnsi="宋体" w:eastAsia="仿宋_GB2312" w:cs="Times New Roman"/>
                <w:sz w:val="24"/>
                <w:szCs w:val="24"/>
              </w:rPr>
            </w:pPr>
            <w:r>
              <w:rPr>
                <w:rFonts w:hint="eastAsia" w:ascii="仿宋_GB2312" w:hAnsi="宋体" w:eastAsia="仿宋_GB2312" w:cs="Times New Roman"/>
                <w:sz w:val="24"/>
                <w:szCs w:val="24"/>
              </w:rPr>
              <w:sym w:font="Wingdings 2" w:char="0052"/>
            </w:r>
            <w:r>
              <w:rPr>
                <w:rFonts w:hint="eastAsia" w:ascii="仿宋_GB2312" w:hAnsi="宋体" w:eastAsia="仿宋_GB2312" w:cs="Times New Roman"/>
                <w:sz w:val="24"/>
                <w:szCs w:val="24"/>
              </w:rPr>
              <w:t>采购人确定满足采购文件资格性、响应性要求，并且经评审的报价最低的为成交供应商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hAnsi="宋体" w:eastAsia="仿宋_GB2312" w:cs="Times New Roman"/>
                <w:sz w:val="24"/>
                <w:szCs w:val="24"/>
              </w:rPr>
            </w:pPr>
            <w:r>
              <w:rPr>
                <w:rFonts w:hint="eastAsia" w:ascii="仿宋_GB2312" w:hAnsi="宋体" w:eastAsia="仿宋_GB2312" w:cs="Times New Roman"/>
                <w:sz w:val="24"/>
                <w:szCs w:val="24"/>
              </w:rPr>
              <w:sym w:font="Wingdings 2" w:char="00A3"/>
            </w:r>
            <w:r>
              <w:rPr>
                <w:rFonts w:hint="eastAsia" w:ascii="仿宋_GB2312" w:hAnsi="宋体" w:eastAsia="仿宋_GB2312" w:cs="Times New Roman"/>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4.成交候选人公示</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hAnsi="宋体" w:eastAsia="仿宋_GB2312" w:cs="Times New Roman"/>
                <w:sz w:val="24"/>
                <w:szCs w:val="24"/>
              </w:rPr>
              <w:t>在评审小组提交评审报告3日内，在</w:t>
            </w:r>
            <w:r>
              <w:rPr>
                <w:rFonts w:hint="eastAsia" w:ascii="仿宋_GB2312" w:hAnsi="宋体" w:eastAsia="仿宋_GB2312" w:cs="Times New Roman"/>
                <w:sz w:val="24"/>
                <w:szCs w:val="24"/>
                <w:u w:val="single"/>
              </w:rPr>
              <w:t>广州市净水有限公司门户网站</w:t>
            </w:r>
            <w:r>
              <w:rPr>
                <w:rFonts w:hint="eastAsia" w:ascii="仿宋_GB2312" w:hAnsi="宋体" w:eastAsia="仿宋_GB2312" w:cs="Times New Roman"/>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5.成交结果公告</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sz w:val="24"/>
                <w:szCs w:val="24"/>
              </w:rPr>
            </w:pPr>
            <w:r>
              <w:rPr>
                <w:rFonts w:hint="eastAsia" w:ascii="仿宋_GB2312" w:eastAsia="仿宋_GB2312" w:cs="Times New Roman"/>
                <w:sz w:val="24"/>
                <w:szCs w:val="24"/>
              </w:rPr>
              <w:t>成交候选人公示</w:t>
            </w:r>
            <w:r>
              <w:rPr>
                <w:rFonts w:hint="eastAsia" w:ascii="仿宋_GB2312" w:hAnsi="宋体" w:eastAsia="仿宋_GB2312" w:cs="Times New Roman"/>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6.成交通知书</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sz w:val="24"/>
                <w:szCs w:val="24"/>
              </w:rPr>
            </w:pPr>
            <w:r>
              <w:rPr>
                <w:rFonts w:hint="eastAsia" w:ascii="仿宋_GB2312" w:eastAsia="仿宋_GB2312" w:cs="Times New Roman"/>
                <w:sz w:val="24"/>
                <w:szCs w:val="24"/>
              </w:rPr>
              <w:t>7.签订采购合同</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hAnsi="宋体" w:eastAsia="仿宋_GB2312" w:cs="Times New Roman"/>
                <w:sz w:val="24"/>
                <w:szCs w:val="24"/>
              </w:rPr>
            </w:pPr>
            <w:r>
              <w:rPr>
                <w:rFonts w:hint="eastAsia" w:ascii="仿宋_GB2312" w:hAnsi="宋体" w:eastAsia="仿宋_GB2312" w:cs="Times New Roman"/>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7" w:name="_Toc3156"/>
      <w:bookmarkStart w:id="48" w:name="_Toc14552"/>
      <w:bookmarkStart w:id="49" w:name="_Toc19050"/>
      <w:bookmarkStart w:id="50" w:name="_Toc4952"/>
      <w:bookmarkStart w:id="51" w:name="_Toc23581"/>
      <w:bookmarkStart w:id="52" w:name="_Toc7118"/>
      <w:bookmarkStart w:id="53" w:name="_Toc7437"/>
      <w:bookmarkStart w:id="54" w:name="_Toc14870"/>
      <w:bookmarkStart w:id="55" w:name="_Toc20594"/>
      <w:bookmarkStart w:id="56" w:name="_Toc19759"/>
      <w:bookmarkStart w:id="57" w:name="_Toc10930"/>
      <w:r>
        <mc:AlternateContent>
          <mc:Choice Requires="wps">
            <w:drawing>
              <wp:anchor distT="0" distB="0" distL="114300" distR="114300" simplePos="0" relativeHeight="251674624" behindDoc="0" locked="0" layoutInCell="1" allowOverlap="1">
                <wp:simplePos x="0" y="0"/>
                <wp:positionH relativeFrom="column">
                  <wp:posOffset>2305050</wp:posOffset>
                </wp:positionH>
                <wp:positionV relativeFrom="paragraph">
                  <wp:posOffset>269240</wp:posOffset>
                </wp:positionV>
                <wp:extent cx="958850" cy="0"/>
                <wp:effectExtent l="0" t="0" r="0" b="0"/>
                <wp:wrapNone/>
                <wp:docPr id="2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5pt;margin-top:21.2pt;height:0pt;width:75.5pt;z-index:251674624;mso-width-relative:page;mso-height-relative:page;" filled="f" stroked="t" coordsize="21600,21600" o:gfxdata="UEsDBAoAAAAAAIdO4kAAAAAAAAAAAAAAAAAEAAAAZHJzL1BLAwQUAAAACACHTuJA22VXXtcAAAAJ&#10;AQAADwAAAGRycy9kb3ducmV2LnhtbE2PzU7DMBCE70i8g7VIXBC1k6YVhDhVVYkDx/5IXN14SQLx&#10;OoqdpvTpu4gDHHd2NPNNsTq7TpxwCK0nDclMgUCqvG2p1nDYvz4+gQjRkDWdJ9TwjQFW5e1NYXLr&#10;J9riaRdrwSEUcqOhibHPpQxVg86Eme+R+PfhB2cin0Mt7WAmDnedTJVaSmda4obG9LhpsPrajU4D&#10;hnGRqPWzqw9vl+nhPb18Tv1e6/u7RL2AiHiOf2b4wWd0KJnp6EeyQXQa5ss5b4kasjQDwYZFkrFw&#10;/BVkWcj/C8orUEsDBBQAAAAIAIdO4kCAWyjv+AEAAPEDAAAOAAAAZHJzL2Uyb0RvYy54bWytU82O&#10;0zAQviPxDpbvNG2lQoma7qFluSCoBDzA1HESS/6Tx9u0N26IZ+DGkXeAt1lpeQvGTrYsy6UHcnBm&#10;7Jlv5vs8Xl0djWYHGVA5W/HZZMqZtMLVyrYV//jh+tmSM4xga9DOyoqfJPKr9dMnq96Xcu46p2sZ&#10;GIFYLHtf8S5GXxYFik4awInz0tJh44KBSG5oizpAT+hGF/Pp9HnRu1D74IREpN3tcMhHxHAJoGsa&#10;JeTWiRsjbRxQg9QQiRJ2yiNf526bRor4rmlQRqYrTkxjXqkI2fu0FusVlG0A3ykxtgCXtPCIkwFl&#10;qegZagsR2E1Q/0AZJYJD18SJcKYYiGRFiMVs+kib9x14mbmQ1OjPouP/gxVvD7vAVF3x+ZwzC4Zu&#10;/O7z91+fvtx+/Xn74xt7kSTqPZYUubG7MHrodyHxPTbBpD8xYccs6+ksqzxGJmjz5WK5XJDg4v6o&#10;+JPnA8bX0hmWjIpjDKDaLm6ctXR3LsyyqnB4g5EqU+J9QiqqLesT/HxB4ECz2NAMkGk88UHb5lx0&#10;WtXXSuuUgaHdb3RgB0jzkL/Ej3D/CktFtoDdEJePhknpJNSvbM3iyZNQlh4ITy0YWXOmJb2nZBEg&#10;lBGUviSSSmubEmSe1pFnEnyQOFl7V5+y8kXyaBJyx+PUplF76JP98KW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ZVde1wAAAAkBAAAPAAAAAAAAAAEAIAAAACIAAABkcnMvZG93bnJldi54bWxQ&#10;SwECFAAUAAAACACHTuJAgFso7/gBAADx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56.7pt;height:0pt;width:75.5pt;z-index:25166131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9qfy09wEAAPADAAAOAAAAZHJzL2Uyb0RvYy54bWytU82O&#10;0zAQviPxDpbvNG1FoURN99CyXBBUAh5g6jiJJf/J423aGzfEM3DjyDvA26wEb8HYyZZlufRADs6M&#10;PfPNfJ/Hq6uj0ewgAypnKz6bTDmTVrha2bbiH95fP1lyhhFsDdpZWfGTRH61fvxo1ftSzl3ndC0D&#10;IxCLZe8r3sXoy6JA0UkDOHFeWjpsXDAQyQ1tUQfoCd3oYj6dPit6F2ofnJCItLsdDvmIGC4BdE2j&#10;hNw6cWOkjQNqkBoiUcJOeeTr3G3TSBHfNg3KyHTFiWnMKxUhe5/WYr2Csg3gOyXGFuCSFh5wMqAs&#10;FT1DbSECuwnqHyijRHDomjgRzhQDkawIsZhNH2jzrgMvMxeSGv1ZdPx/sOLNYReYqiv+lDMLhi78&#10;56dvvz5+vv3y4/b7V/Y8KdR7LClwY3dh9NDvQqJ7bIJJfyLCjlnV01lVeYxM0OaLxXK5IL3F3VHx&#10;J88HjK+kMywZFccYQLVd3Dhr6epcmGVR4fAaI1WmxLuEVFRb1if4+YLAgUaxoREg03iig7bNuei0&#10;qq+V1ikDQ7vf6MAOkMYhf4kf4f4VlopsAbshLh8Ng9JJqF/amsWTJ6EsvQ+eWjCy5kxLek7JIkAo&#10;Iyh9SSSV1jYlyDysI88k+CBxsvauPmXli+TRIOSOx6FNk3bfJ/v+Q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C9qfy09wEAAPADAAAOAAAAAAAAAAEAIAAAACYBAABkcnMvZTJvRG9jLnht&#10;bFBLBQYAAAAABgAGAFkBAACPBQAAAAA=&#10;">
                <v:fill on="f" focussize="0,0"/>
                <v:stroke color="#000000" joinstyle="round"/>
                <v:imagedata o:title=""/>
                <o:lock v:ext="edit" aspectratio="f"/>
              </v:shape>
            </w:pict>
          </mc:Fallback>
        </mc:AlternateContent>
      </w:r>
      <w:r>
        <w:rPr>
          <w:rFonts w:hint="eastAsia"/>
        </w:rPr>
        <w:t>第四章</w:t>
      </w:r>
      <w:bookmarkEnd w:id="47"/>
      <w:bookmarkEnd w:id="48"/>
      <w:bookmarkEnd w:id="49"/>
      <w:bookmarkEnd w:id="50"/>
      <w:bookmarkEnd w:id="51"/>
      <w:bookmarkEnd w:id="52"/>
      <w:bookmarkEnd w:id="53"/>
      <w:bookmarkEnd w:id="54"/>
      <w:bookmarkEnd w:id="55"/>
      <w:bookmarkEnd w:id="56"/>
      <w:bookmarkEnd w:id="57"/>
    </w:p>
    <w:p>
      <w:pPr>
        <w:pStyle w:val="55"/>
      </w:pPr>
    </w:p>
    <w:p>
      <w:pPr>
        <w:pStyle w:val="4"/>
      </w:pPr>
      <w:bookmarkStart w:id="58" w:name="_Toc88209941"/>
      <w:bookmarkStart w:id="59" w:name="_Toc21079"/>
      <w:bookmarkStart w:id="60" w:name="_Toc7831"/>
      <w:bookmarkStart w:id="61" w:name="_Toc21840"/>
      <w:bookmarkStart w:id="62" w:name="_Toc87616378"/>
      <w:bookmarkStart w:id="63" w:name="_Toc30530"/>
      <w:bookmarkStart w:id="64" w:name="_Toc29345"/>
      <w:bookmarkStart w:id="65" w:name="_Toc13898"/>
      <w:bookmarkStart w:id="66" w:name="_Toc12177"/>
      <w:bookmarkStart w:id="67" w:name="_Toc6308"/>
      <w:bookmarkStart w:id="68" w:name="_Toc32607"/>
      <w:bookmarkStart w:id="69" w:name="_Toc29484"/>
      <w:bookmarkStart w:id="70" w:name="_Toc22212"/>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1" w:name="_Toc26826"/>
      <w:bookmarkStart w:id="72" w:name="_Toc23033"/>
      <w:r>
        <w:rPr>
          <w:rFonts w:hint="eastAsia"/>
        </w:rPr>
        <w:br w:type="page"/>
      </w:r>
      <w:r>
        <w:rPr>
          <w:rFonts w:hint="eastAsia"/>
        </w:rPr>
        <w:t>经评审的最低价法</w:t>
      </w:r>
      <w:bookmarkEnd w:id="71"/>
      <w:bookmarkEnd w:id="72"/>
    </w:p>
    <w:p>
      <w:pPr>
        <w:adjustRightInd w:val="0"/>
        <w:snapToGrid w:val="0"/>
        <w:spacing w:line="600" w:lineRule="exact"/>
        <w:jc w:val="left"/>
        <w:rPr>
          <w:rFonts w:ascii="宋体" w:hAnsi="宋体"/>
          <w:b/>
          <w:sz w:val="28"/>
          <w:szCs w:val="28"/>
        </w:rPr>
      </w:pPr>
      <w:r>
        <w:rPr>
          <w:rFonts w:hint="eastAsia" w:ascii="宋体" w:hAnsi="宋体"/>
          <w:b/>
          <w:sz w:val="28"/>
          <w:szCs w:val="28"/>
        </w:rPr>
        <w:t>1.评审方法</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（1）运输费用及保险费。（如有）</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（2）工期、交货期或服务期限。</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（3）支付条件。</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（4）备品备件以及售后服务（如有）。</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（5）价格调整因素。</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经澄清确认后修正的最终报价应当认为是供应商的真实要约，可以作为合同签约价。</w:t>
      </w:r>
    </w:p>
    <w:p>
      <w:pPr>
        <w:adjustRightInd w:val="0"/>
        <w:snapToGrid w:val="0"/>
        <w:spacing w:line="600" w:lineRule="exact"/>
        <w:jc w:val="left"/>
        <w:rPr>
          <w:rFonts w:ascii="宋体" w:hAnsi="宋体"/>
          <w:b/>
          <w:sz w:val="28"/>
          <w:szCs w:val="28"/>
        </w:rPr>
      </w:pPr>
      <w:r>
        <w:rPr>
          <w:rFonts w:hint="eastAsia" w:ascii="宋体" w:hAnsi="宋体"/>
          <w:b/>
          <w:sz w:val="28"/>
          <w:szCs w:val="28"/>
        </w:rPr>
        <w:t>2.评审程序</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2.1 初步评审</w:t>
      </w:r>
    </w:p>
    <w:p>
      <w:pPr>
        <w:adjustRightInd w:val="0"/>
        <w:snapToGrid w:val="0"/>
        <w:spacing w:line="600" w:lineRule="exact"/>
        <w:jc w:val="left"/>
        <w:rPr>
          <w:rFonts w:ascii="仿宋_GB2312" w:hAnsi="宋体" w:eastAsia="仿宋_GB2312"/>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rPr>
            </w:pPr>
            <w:r>
              <w:rPr>
                <w:rFonts w:hint="eastAsia" w:ascii="仿宋_GB2312" w:eastAsia="仿宋_GB2312" w:cs="Times New Roman"/>
                <w:sz w:val="28"/>
                <w:szCs w:val="28"/>
              </w:rPr>
              <w:t>评审环节</w:t>
            </w: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rPr>
            </w:pPr>
            <w:r>
              <w:rPr>
                <w:rFonts w:hint="eastAsia" w:ascii="仿宋_GB2312" w:eastAsia="仿宋_GB2312" w:cs="Times New Roman"/>
                <w:sz w:val="28"/>
                <w:szCs w:val="28"/>
              </w:rPr>
              <w:t>评审</w:t>
            </w:r>
            <w:r>
              <w:rPr>
                <w:rFonts w:hint="default" w:ascii="仿宋_GB2312" w:eastAsia="仿宋_GB2312" w:cs="Times New Roman"/>
                <w:sz w:val="28"/>
                <w:szCs w:val="28"/>
              </w:rPr>
              <w:t>因素</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rPr>
            </w:pPr>
            <w:r>
              <w:rPr>
                <w:rFonts w:hint="eastAsia" w:ascii="仿宋_GB2312" w:eastAsia="仿宋_GB2312" w:cs="Times New Roman"/>
                <w:sz w:val="28"/>
                <w:szCs w:val="28"/>
              </w:rPr>
              <w:t>评审</w:t>
            </w:r>
            <w:r>
              <w:rPr>
                <w:rFonts w:hint="default" w:ascii="仿宋_GB2312" w:eastAsia="仿宋_GB2312" w:cs="Times New Roman"/>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形式评审</w:t>
            </w:r>
          </w:p>
        </w:tc>
        <w:tc>
          <w:tcPr>
            <w:tcW w:w="212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响应函签字盖章</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有响应函</w:t>
            </w:r>
            <w:r>
              <w:rPr>
                <w:rFonts w:hint="eastAsia" w:ascii="仿宋_GB2312" w:eastAsia="仿宋_GB2312" w:cs="Times New Roman"/>
                <w:sz w:val="24"/>
                <w:szCs w:val="24"/>
              </w:rPr>
              <w:t>，</w:t>
            </w:r>
            <w:r>
              <w:rPr>
                <w:rFonts w:hint="default" w:ascii="仿宋_GB2312" w:eastAsia="仿宋_GB2312" w:cs="Times New Roman"/>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响应文件格式</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sz w:val="24"/>
                <w:szCs w:val="24"/>
              </w:rPr>
            </w:pPr>
            <w:r>
              <w:rPr>
                <w:rFonts w:hint="default" w:ascii="仿宋_GB2312" w:eastAsia="仿宋_GB2312" w:cs="Times New Roman"/>
                <w:sz w:val="24"/>
                <w:szCs w:val="24"/>
              </w:rPr>
              <w:t>符合采购文件</w:t>
            </w:r>
            <w:r>
              <w:rPr>
                <w:rFonts w:hint="eastAsia" w:ascii="仿宋_GB2312" w:eastAsia="仿宋_GB2312" w:cs="Times New Roman"/>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报价唯一</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只能有一个有效报价</w:t>
            </w:r>
            <w:r>
              <w:rPr>
                <w:rFonts w:hint="eastAsia" w:ascii="仿宋_GB2312" w:eastAsia="仿宋_GB2312" w:cs="Times New Roman"/>
                <w:sz w:val="24"/>
                <w:szCs w:val="24"/>
              </w:rPr>
              <w:t>，</w:t>
            </w:r>
            <w:r>
              <w:rPr>
                <w:rFonts w:hint="default" w:ascii="仿宋_GB2312" w:eastAsia="仿宋_GB2312" w:cs="Times New Roman"/>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法定代表人授权委托</w:t>
            </w:r>
          </w:p>
        </w:tc>
        <w:tc>
          <w:tcPr>
            <w:tcW w:w="55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有授权书</w:t>
            </w:r>
            <w:r>
              <w:rPr>
                <w:rFonts w:hint="eastAsia" w:ascii="仿宋_GB2312" w:eastAsia="仿宋_GB2312" w:cs="Times New Roman"/>
                <w:sz w:val="24"/>
                <w:szCs w:val="24"/>
              </w:rPr>
              <w:t>，</w:t>
            </w:r>
            <w:r>
              <w:rPr>
                <w:rFonts w:hint="default" w:ascii="仿宋_GB2312" w:eastAsia="仿宋_GB2312" w:cs="Times New Roman"/>
                <w:sz w:val="24"/>
                <w:szCs w:val="24"/>
              </w:rPr>
              <w:t>授权书有法定代表人及其委托代理人签字并加盖单位</w:t>
            </w:r>
            <w:r>
              <w:rPr>
                <w:rFonts w:hint="eastAsia" w:ascii="仿宋_GB2312" w:eastAsia="仿宋_GB2312" w:cs="Times New Roman"/>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资格评审</w:t>
            </w:r>
          </w:p>
        </w:tc>
        <w:tc>
          <w:tcPr>
            <w:tcW w:w="21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营业执照</w:t>
            </w:r>
          </w:p>
        </w:tc>
        <w:tc>
          <w:tcPr>
            <w:tcW w:w="5528" w:type="dxa"/>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eastAsia" w:ascii="仿宋_GB2312" w:eastAsia="仿宋_GB2312" w:cs="Times New Roman"/>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供应商资格</w:t>
            </w:r>
          </w:p>
        </w:tc>
        <w:tc>
          <w:tcPr>
            <w:tcW w:w="552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满足法律法规及采购文件</w:t>
            </w:r>
            <w:r>
              <w:rPr>
                <w:rFonts w:hint="eastAsia" w:ascii="仿宋_GB2312" w:eastAsia="仿宋_GB2312" w:cs="Times New Roman"/>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响应性评审</w:t>
            </w: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default" w:ascii="仿宋_GB2312" w:eastAsia="仿宋_GB2312" w:cs="Times New Roman"/>
                <w:sz w:val="24"/>
                <w:szCs w:val="24"/>
              </w:rPr>
              <w:t>报价</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没有超过最高限价</w:t>
            </w:r>
            <w:r>
              <w:rPr>
                <w:rFonts w:hint="eastAsia" w:ascii="仿宋_GB2312" w:eastAsia="仿宋_GB2312" w:cs="Times New Roman"/>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其他</w:t>
            </w:r>
          </w:p>
        </w:tc>
        <w:tc>
          <w:tcPr>
            <w:tcW w:w="55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eastAsia" w:ascii="仿宋_GB2312" w:eastAsia="仿宋_GB2312" w:cs="Times New Roman"/>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sz w:val="24"/>
                <w:szCs w:val="24"/>
              </w:rPr>
            </w:pPr>
            <w:r>
              <w:rPr>
                <w:rFonts w:hint="eastAsia" w:ascii="仿宋_GB2312" w:eastAsia="仿宋_GB2312" w:cs="Times New Roman"/>
                <w:sz w:val="24"/>
                <w:szCs w:val="24"/>
              </w:rPr>
              <w:t>其他无效响应</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sz w:val="24"/>
                <w:szCs w:val="24"/>
              </w:rPr>
            </w:pPr>
            <w:r>
              <w:rPr>
                <w:rFonts w:hint="default" w:ascii="仿宋_GB2312" w:eastAsia="仿宋_GB2312" w:cs="Times New Roman"/>
                <w:sz w:val="24"/>
                <w:szCs w:val="24"/>
              </w:rPr>
              <w:t>无法律法规及采购文件规定的其他无效响应内容</w:t>
            </w:r>
          </w:p>
        </w:tc>
      </w:tr>
    </w:tbl>
    <w:p>
      <w:pPr>
        <w:spacing w:line="400" w:lineRule="exact"/>
        <w:jc w:val="left"/>
      </w:pPr>
      <w:r>
        <w:rPr>
          <w:rFonts w:hint="eastAsia" w:ascii="仿宋_GB2312" w:hAnsi="宋体" w:eastAsia="仿宋_GB2312"/>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2.2澄清补正</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（1）响应文件中的大写金额与小写金额不一致的，以大写金额为准。</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pStyle w:val="2"/>
        <w:rPr>
          <w:rFonts w:ascii="仿宋_GB2312" w:eastAsia="仿宋_GB2312"/>
          <w:szCs w:val="21"/>
        </w:rPr>
      </w:pPr>
    </w:p>
    <w:p>
      <w:pPr>
        <w:pStyle w:val="2"/>
        <w:rPr>
          <w:rFonts w:ascii="仿宋_GB2312" w:eastAsia="仿宋_GB2312"/>
          <w:szCs w:val="21"/>
        </w:rPr>
      </w:pPr>
    </w:p>
    <w:p>
      <w:pPr>
        <w:pStyle w:val="4"/>
      </w:pPr>
      <w:bookmarkStart w:id="73" w:name="_Toc88209947"/>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485775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4.3pt;margin-top:38.25pt;height:0pt;width:75.5pt;z-index:251673600;mso-width-relative:page;mso-height-relative:page;" filled="f" stroked="t" coordsize="21600,21600" o:gfxdata="UEsDBAoAAAAAAIdO4kAAAAAAAAAAAAAAAAAEAAAAZHJzL1BLAwQUAAAACACHTuJATAzEY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VtljGp4zFIQDKTJmoPj&#10;byDLQv7/oPwGUEsDBBQAAAAIAIdO4kC+Wak3+AEAAPIDAAAOAAAAZHJzL2Uyb0RvYy54bWytU0uO&#10;EzEQ3SNxB8t70klERqGVziwShg2CSMABKm53tyX/5PKkkx07xBnYseQOcJuR4BaU3T1hGDZZ0At3&#10;+VOv6j0/r66PRrODDKicrfhsMuVMWuFqZduKf3h/82zJGUawNWhnZcVPEvn1+umTVe9LOXed07UM&#10;jEAslr2veBejL4sCRScN4MR5aWmzccFApGloizpAT+hGF/Pp9KroXah9cEIi0up22OQjYrgE0DWN&#10;EnLrxK2RNg6oQWqIRAk75ZGvc7dNI0V82zQoI9MVJ6Yxj1SE4n0ai/UKyjaA75QYW4BLWnjEyYCy&#10;VPQMtYUI7Daof6CMEsGha+JEOFMMRLIixGI2faTNuw68zFxIavRn0fH/wYo3h11gqiYnXHFmwdCN&#10;//z07dfHz3dfftx9/8rmz5NGvceSjm7sLowz9LuQCB+bYNKfqLBj1vV01lUeIxO0+GKxXC5IcXG/&#10;VfzJ8wHjK+kMS0HFMQZQbRc3zlq6PBdmWVY4vMZIlSnxPiEV1Zb1CX6+IHAgMzZkAgqNJ0Jo25yL&#10;Tqv6RmmdMjC0+40O7ADJEPlL/Aj3r2OpyBawG87lrcEqnYT6pa1ZPHlSytIL4akFI2vOtKQHlSIC&#10;hDKC0pecpNLapgSZ7TryTIIPEqdo7+pTVr5IM7JC7ni0bfLawznFD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DMRj1wAAAAkBAAAPAAAAAAAAAAEAIAAAACIAAABkcnMvZG93bnJldi54bWxQ&#10;SwECFAAUAAAACACHTuJAvlmpN/gBAADy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7MGr3AQAA8gMAAA4AAABkcnMvZTJvRG9jLnhtbK1TS44T&#10;MRDdI3EHy3vSSaSg0EpnFgnDBsFIwAEqtrvbkn9yedLJjh3iDOxYcge4zUhwC8ruTBiGTRb0wl3+&#10;1Kt6z8+rq4M1bK8iau8aPptMOVNOeKld1/AP76+fLTnDBE6C8U41/KiQX62fPlkNoVZz33sjVWQE&#10;4rAeQsP7lEJdVSh6ZQEnPihHm62PFhJNY1fJCAOhW1PNp9Pn1eCjDNELhUir23GTnxDjJYC+bbVQ&#10;Wy9urXJpRI3KQCJK2OuAfF26bVsl0tu2RZWYaTgxTWWkIhTv8litV1B3EUKvxakFuKSFR5wsaEdF&#10;z1BbSMBuo/4HymoRPfo2TYS31UikKEIsZtNH2rzrIajChaTGcBYd/x+seLO/iUxLcsKCMweWbvzn&#10;p2+/Pn6++/Lj7vtXNl9kjYaANR3duJt4mmG4iZnwoY02/4kKOxRdj2dd1SExQYsvFsvlghQX91vV&#10;n7wQMb1S3rIcNBxTBN31aeOdo8vzcVZkhf1rTFSZEu8TclHj2JDhqUkmgMzYkgkotIEIoetKLnqj&#10;5bU2Jmdg7HYbE9kesiHKl/kR7l/HcpEtYD+eK1ujVXoF8qWTLB0DKeXohfDcglWSM6PoQeWIAKFO&#10;oM0lJ6m0cTlBFbueeGbBR4lztPPyWJSv8oysUDo+2TZ77eGc4odPd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K2LetYAAAAJAQAADwAAAAAAAAABACAAAAAiAAAAZHJzL2Rvd25yZXYueG1sUEsB&#10;AhQAFAAAAAgAh07iQK/7MGr3AQAA8gMAAA4AAAAAAAAAAQAgAAAAJQEAAGRycy9lMm9Eb2MueG1s&#10;UEsFBgAAAAAGAAYAWQEAAI4FA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p>
    <w:p>
      <w:pPr>
        <w:pStyle w:val="5"/>
        <w:rPr>
          <w:szCs w:val="44"/>
        </w:rPr>
      </w:pPr>
    </w:p>
    <w:p>
      <w:pPr>
        <w:pStyle w:val="5"/>
        <w:rPr>
          <w:szCs w:val="44"/>
        </w:rPr>
      </w:pPr>
    </w:p>
    <w:p>
      <w:pPr>
        <w:pStyle w:val="5"/>
        <w:rPr>
          <w:szCs w:val="44"/>
        </w:rPr>
      </w:pPr>
    </w:p>
    <w:p>
      <w:pPr>
        <w:pStyle w:val="5"/>
        <w:rPr>
          <w:szCs w:val="44"/>
        </w:rPr>
      </w:pPr>
    </w:p>
    <w:p>
      <w:pPr>
        <w:pStyle w:val="5"/>
        <w:rPr>
          <w:szCs w:val="44"/>
        </w:rPr>
      </w:pPr>
    </w:p>
    <w:p>
      <w:pPr>
        <w:pStyle w:val="5"/>
        <w:rPr>
          <w:szCs w:val="44"/>
        </w:rPr>
      </w:pPr>
    </w:p>
    <w:p>
      <w:pPr>
        <w:pStyle w:val="5"/>
        <w:rPr>
          <w:szCs w:val="44"/>
        </w:rPr>
      </w:pPr>
    </w:p>
    <w:p>
      <w:pPr>
        <w:pStyle w:val="5"/>
        <w:jc w:val="both"/>
        <w:rPr>
          <w:szCs w:val="44"/>
        </w:rPr>
      </w:pPr>
    </w:p>
    <w:bookmarkEnd w:id="73"/>
    <w:p>
      <w:pPr>
        <w:pStyle w:val="13"/>
        <w:numPr>
          <w:ilvl w:val="0"/>
          <w:numId w:val="4"/>
        </w:numPr>
        <w:adjustRightInd w:val="0"/>
        <w:snapToGrid w:val="0"/>
        <w:spacing w:line="300" w:lineRule="auto"/>
        <w:rPr>
          <w:rFonts w:hAnsi="宋体" w:cs="宋体"/>
          <w:b/>
          <w:sz w:val="28"/>
          <w:szCs w:val="28"/>
          <w:lang w:val="zh-CN"/>
        </w:rPr>
      </w:pPr>
      <w:bookmarkStart w:id="74" w:name="_Toc23353"/>
      <w:bookmarkStart w:id="75" w:name="_Toc12135"/>
      <w:bookmarkStart w:id="76" w:name="_Toc15570"/>
      <w:bookmarkStart w:id="77" w:name="_Toc25925"/>
      <w:bookmarkStart w:id="78" w:name="_Toc4680"/>
      <w:bookmarkStart w:id="79" w:name="_Toc18538"/>
      <w:bookmarkStart w:id="80" w:name="_Toc29835"/>
      <w:bookmarkStart w:id="81" w:name="_Toc1284"/>
      <w:bookmarkStart w:id="82" w:name="_Toc23330"/>
      <w:bookmarkStart w:id="83" w:name="_Toc537"/>
      <w:bookmarkStart w:id="84" w:name="_Toc1496"/>
      <w:r>
        <w:rPr>
          <w:rFonts w:hint="eastAsia" w:hAnsi="宋体" w:cs="宋体"/>
          <w:b/>
          <w:sz w:val="28"/>
          <w:szCs w:val="28"/>
          <w:lang w:val="zh-CN"/>
        </w:rPr>
        <w:br w:type="page"/>
      </w:r>
      <w:r>
        <w:rPr>
          <w:rFonts w:hint="eastAsia" w:hAnsi="宋体" w:cs="宋体"/>
          <w:b/>
          <w:sz w:val="28"/>
          <w:szCs w:val="28"/>
          <w:lang w:val="zh-CN"/>
        </w:rPr>
        <w:t>项目情况介绍</w:t>
      </w:r>
    </w:p>
    <w:p>
      <w:pPr>
        <w:pStyle w:val="13"/>
        <w:adjustRightInd w:val="0"/>
        <w:snapToGrid w:val="0"/>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现我公司需租赁9台技术状况良好的汽车</w:t>
      </w:r>
      <w:r>
        <w:rPr>
          <w:rFonts w:hint="eastAsia" w:ascii="仿宋" w:hAnsi="仿宋" w:eastAsia="仿宋" w:cs="仿宋"/>
          <w:sz w:val="28"/>
          <w:szCs w:val="28"/>
        </w:rPr>
        <w:t>。</w:t>
      </w:r>
      <w:r>
        <w:rPr>
          <w:rFonts w:hint="eastAsia" w:ascii="仿宋" w:hAnsi="仿宋" w:eastAsia="仿宋" w:cs="仿宋"/>
          <w:sz w:val="28"/>
          <w:szCs w:val="28"/>
          <w:lang w:val="en-US" w:eastAsia="zh-CN"/>
        </w:rPr>
        <w:t>车辆租赁期为自合同签订之日起一年。</w:t>
      </w:r>
    </w:p>
    <w:p>
      <w:pPr>
        <w:pStyle w:val="13"/>
        <w:numPr>
          <w:ilvl w:val="0"/>
          <w:numId w:val="4"/>
        </w:numPr>
        <w:adjustRightInd w:val="0"/>
        <w:snapToGrid w:val="0"/>
        <w:spacing w:line="300" w:lineRule="auto"/>
        <w:rPr>
          <w:rFonts w:hAnsi="宋体" w:cs="宋体"/>
          <w:b/>
          <w:sz w:val="28"/>
          <w:szCs w:val="28"/>
          <w:lang w:val="zh-CN"/>
        </w:rPr>
      </w:pPr>
      <w:r>
        <w:rPr>
          <w:rFonts w:hint="eastAsia" w:hAnsi="宋体" w:cs="宋体"/>
          <w:b/>
          <w:sz w:val="28"/>
          <w:szCs w:val="28"/>
          <w:lang w:val="zh-CN"/>
        </w:rPr>
        <w:t>项目技术要求</w:t>
      </w:r>
    </w:p>
    <w:p>
      <w:pPr>
        <w:pStyle w:val="13"/>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（一）采购需求：</w:t>
      </w:r>
    </w:p>
    <w:tbl>
      <w:tblPr>
        <w:tblStyle w:val="24"/>
        <w:tblW w:w="7666"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0"/>
        <w:gridCol w:w="2653"/>
        <w:gridCol w:w="2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eastAsia" w:hAnsi="宋体" w:cs="宋体"/>
                <w:sz w:val="24"/>
                <w:szCs w:val="24"/>
                <w:lang w:val="en-US" w:eastAsia="zh-CN"/>
              </w:rPr>
            </w:pPr>
            <w:r>
              <w:rPr>
                <w:rFonts w:hint="eastAsia" w:hAnsi="宋体" w:cs="宋体"/>
                <w:sz w:val="24"/>
                <w:szCs w:val="24"/>
                <w:lang w:val="en-US" w:eastAsia="zh-CN"/>
              </w:rPr>
              <w:t>类型</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eastAsia" w:hAnsi="宋体" w:cs="宋体"/>
                <w:sz w:val="24"/>
                <w:szCs w:val="24"/>
                <w:lang w:val="en-US" w:eastAsia="zh-CN"/>
              </w:rPr>
            </w:pPr>
            <w:r>
              <w:rPr>
                <w:rFonts w:hint="eastAsia" w:hAnsi="宋体" w:cs="宋体"/>
                <w:sz w:val="24"/>
                <w:szCs w:val="24"/>
                <w:lang w:val="en-US" w:eastAsia="zh-CN"/>
              </w:rPr>
              <w:t>暂定数量（台）</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240" w:firstLineChars="100"/>
              <w:jc w:val="center"/>
              <w:rPr>
                <w:rFonts w:hint="eastAsia" w:hAnsi="宋体" w:cs="宋体"/>
                <w:sz w:val="24"/>
                <w:szCs w:val="24"/>
                <w:lang w:val="en-US" w:eastAsia="zh-CN"/>
              </w:rPr>
            </w:pPr>
            <w:r>
              <w:rPr>
                <w:rFonts w:hint="eastAsia" w:hAnsi="宋体" w:cs="宋体"/>
                <w:sz w:val="24"/>
                <w:szCs w:val="24"/>
                <w:lang w:val="en-US" w:eastAsia="zh-CN"/>
              </w:rPr>
              <w:t>暂定使用周期（月）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eastAsia" w:hAnsi="宋体" w:cs="宋体"/>
                <w:sz w:val="24"/>
                <w:szCs w:val="24"/>
                <w:lang w:val="en-US" w:eastAsia="zh-CN"/>
              </w:rPr>
            </w:pPr>
            <w:r>
              <w:rPr>
                <w:rFonts w:hint="default" w:hAnsi="宋体" w:cs="宋体"/>
                <w:sz w:val="24"/>
                <w:szCs w:val="24"/>
                <w:lang w:val="en-US" w:eastAsia="zh-CN"/>
              </w:rPr>
              <w:t>5</w:t>
            </w:r>
            <w:r>
              <w:rPr>
                <w:rFonts w:hint="eastAsia" w:hAnsi="宋体" w:cs="宋体"/>
                <w:sz w:val="24"/>
                <w:szCs w:val="24"/>
                <w:lang w:val="en-US" w:eastAsia="zh-CN"/>
              </w:rPr>
              <w:t>座车</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2</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4</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7</w:t>
            </w:r>
            <w:r>
              <w:rPr>
                <w:rFonts w:hint="eastAsia" w:hAnsi="宋体" w:cs="宋体"/>
                <w:sz w:val="24"/>
                <w:szCs w:val="24"/>
                <w:lang w:val="en-US" w:eastAsia="zh-CN"/>
              </w:rPr>
              <w:t>座车</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2</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14</w:t>
            </w:r>
            <w:r>
              <w:rPr>
                <w:rFonts w:hint="eastAsia" w:hAnsi="宋体" w:cs="宋体"/>
                <w:sz w:val="24"/>
                <w:szCs w:val="24"/>
                <w:lang w:val="en-US" w:eastAsia="zh-CN"/>
              </w:rPr>
              <w:t>座车</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1</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suppressLineNumbers w:val="0"/>
              <w:adjustRightInd w:val="0"/>
              <w:snapToGrid w:val="0"/>
              <w:spacing w:before="0" w:beforeAutospacing="0" w:after="0" w:afterAutospacing="0" w:line="560" w:lineRule="exact"/>
              <w:ind w:left="0" w:right="0" w:firstLine="480" w:firstLineChars="200"/>
              <w:jc w:val="center"/>
              <w:rPr>
                <w:rFonts w:hint="default" w:hAnsi="宋体" w:cs="宋体"/>
                <w:sz w:val="24"/>
                <w:szCs w:val="24"/>
                <w:lang w:val="en-US" w:eastAsia="zh-CN"/>
              </w:rPr>
            </w:pPr>
            <w:r>
              <w:rPr>
                <w:rFonts w:hint="default" w:hAnsi="宋体" w:cs="宋体"/>
                <w:sz w:val="24"/>
                <w:szCs w:val="24"/>
                <w:lang w:val="en-US" w:eastAsia="zh-CN"/>
              </w:rPr>
              <w:t>5</w:t>
            </w:r>
          </w:p>
        </w:tc>
      </w:tr>
    </w:tbl>
    <w:p>
      <w:pPr>
        <w:pStyle w:val="13"/>
        <w:adjustRightInd w:val="0"/>
        <w:snapToGrid w:val="0"/>
        <w:spacing w:line="560" w:lineRule="exact"/>
        <w:ind w:firstLine="480" w:firstLineChars="200"/>
        <w:rPr>
          <w:rFonts w:hint="eastAsia" w:hAnsi="宋体" w:cs="宋体"/>
          <w:sz w:val="24"/>
          <w:szCs w:val="24"/>
        </w:rPr>
      </w:pPr>
      <w:r>
        <w:rPr>
          <w:rFonts w:hint="eastAsia" w:hAnsi="宋体" w:cs="宋体"/>
          <w:sz w:val="24"/>
          <w:szCs w:val="24"/>
          <w:lang w:val="en-US" w:eastAsia="zh-CN"/>
        </w:rPr>
        <w:t>注：以上类型车辆使用数量及周期为暂定，实际使用数量及周期根据甲方需求确定（实际需使用车辆数量及周期将不得超过暂定数量及周期），最终按实际使用车辆数量及周期按实结算。</w:t>
      </w:r>
      <w:r>
        <w:rPr>
          <w:rFonts w:hAnsi="宋体" w:cs="宋体"/>
          <w:sz w:val="24"/>
          <w:szCs w:val="24"/>
        </w:rPr>
        <w:br w:type="textWrapping"/>
      </w:r>
      <w:r>
        <w:rPr>
          <w:rFonts w:hint="eastAsia" w:hAnsi="宋体" w:cs="宋体"/>
          <w:sz w:val="24"/>
          <w:szCs w:val="24"/>
        </w:rPr>
        <w:t>※</w:t>
      </w:r>
      <w:r>
        <w:rPr>
          <w:rFonts w:hint="eastAsia" w:ascii="仿宋" w:hAnsi="仿宋" w:eastAsia="仿宋" w:cs="仿宋"/>
          <w:sz w:val="28"/>
          <w:szCs w:val="28"/>
        </w:rPr>
        <w:t>（二）技术要求：</w:t>
      </w:r>
    </w:p>
    <w:p>
      <w:pPr>
        <w:pStyle w:val="13"/>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1、提供技术状况良好，行驶证、购置税证及相关证件齐全有效的车辆，并负责车辆保险年检、保养维修及相应费用。</w:t>
      </w:r>
    </w:p>
    <w:p>
      <w:pPr>
        <w:pStyle w:val="13"/>
        <w:adjustRightInd w:val="0"/>
        <w:snapToGrid w:val="0"/>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2、提供的所有车辆均需具有GPS功能，招标人有权作退车处理。</w:t>
      </w:r>
    </w:p>
    <w:p>
      <w:pPr>
        <w:pStyle w:val="13"/>
        <w:adjustRightInd w:val="0"/>
        <w:snapToGrid w:val="0"/>
        <w:spacing w:line="560" w:lineRule="exact"/>
        <w:ind w:firstLine="560" w:firstLineChars="200"/>
        <w:rPr>
          <w:rFonts w:hint="eastAsia"/>
        </w:rPr>
      </w:pPr>
      <w:r>
        <w:rPr>
          <w:rFonts w:hint="eastAsia" w:ascii="仿宋" w:hAnsi="仿宋" w:eastAsia="仿宋" w:cs="仿宋"/>
          <w:sz w:val="28"/>
          <w:szCs w:val="28"/>
          <w:lang w:val="en-US" w:eastAsia="zh-CN"/>
        </w:rPr>
        <w:t>3、</w:t>
      </w:r>
      <w:r>
        <w:rPr>
          <w:rFonts w:hint="eastAsia" w:ascii="仿宋" w:hAnsi="仿宋" w:eastAsia="仿宋" w:cs="仿宋"/>
          <w:sz w:val="28"/>
          <w:szCs w:val="28"/>
        </w:rPr>
        <w:t>交接租赁车辆时如实提供车辆状况信息。</w:t>
      </w:r>
    </w:p>
    <w:p>
      <w:pPr>
        <w:pStyle w:val="13"/>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承担租赁车辆的正常维护、保养及按操作规程使用租赁车辆出现的故障维修服务。</w:t>
      </w:r>
    </w:p>
    <w:p>
      <w:pPr>
        <w:pStyle w:val="13"/>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提供本市区内故障、事故的24小时救援服务。</w:t>
      </w:r>
    </w:p>
    <w:p>
      <w:pPr>
        <w:pStyle w:val="13"/>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设专人协助在租赁期内的车辆保险事故的处理及车辆维护工作。</w:t>
      </w:r>
    </w:p>
    <w:p>
      <w:pPr>
        <w:pStyle w:val="13"/>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客户汽车因保养、维修或故障，</w:t>
      </w:r>
      <w:r>
        <w:rPr>
          <w:rFonts w:hint="eastAsia" w:ascii="仿宋" w:hAnsi="仿宋" w:eastAsia="仿宋" w:cs="仿宋"/>
          <w:sz w:val="28"/>
          <w:szCs w:val="28"/>
          <w:lang w:val="en-US" w:eastAsia="zh-CN"/>
        </w:rPr>
        <w:t>在此期间</w:t>
      </w:r>
      <w:r>
        <w:rPr>
          <w:rFonts w:hint="eastAsia" w:ascii="仿宋" w:hAnsi="仿宋" w:eastAsia="仿宋" w:cs="仿宋"/>
          <w:sz w:val="28"/>
          <w:szCs w:val="28"/>
        </w:rPr>
        <w:t>提供同等次车辆替换使用。</w:t>
      </w:r>
    </w:p>
    <w:p>
      <w:pPr>
        <w:pStyle w:val="13"/>
        <w:adjustRightInd w:val="0"/>
        <w:snapToGrid w:val="0"/>
        <w:spacing w:line="56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none"/>
          <w:lang w:val="en-US" w:eastAsia="zh-CN"/>
        </w:rPr>
        <w:t>8、5座及7座车需</w:t>
      </w:r>
      <w:r>
        <w:rPr>
          <w:rFonts w:hint="eastAsia" w:ascii="仿宋" w:hAnsi="仿宋" w:eastAsia="仿宋" w:cs="仿宋"/>
          <w:sz w:val="28"/>
          <w:szCs w:val="28"/>
          <w:highlight w:val="none"/>
        </w:rPr>
        <w:t>提供车龄在</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年之内的</w:t>
      </w:r>
      <w:r>
        <w:rPr>
          <w:rFonts w:hint="eastAsia" w:ascii="仿宋" w:hAnsi="仿宋" w:eastAsia="仿宋" w:cs="仿宋"/>
          <w:sz w:val="28"/>
          <w:szCs w:val="28"/>
          <w:highlight w:val="none"/>
          <w:lang w:eastAsia="zh-CN"/>
        </w:rPr>
        <w:t>粤</w:t>
      </w:r>
      <w:r>
        <w:rPr>
          <w:rFonts w:hint="eastAsia" w:ascii="仿宋" w:hAnsi="仿宋" w:eastAsia="仿宋" w:cs="仿宋"/>
          <w:sz w:val="28"/>
          <w:szCs w:val="28"/>
          <w:highlight w:val="none"/>
          <w:lang w:val="en-US" w:eastAsia="zh-CN"/>
        </w:rPr>
        <w:t>A牌</w:t>
      </w:r>
      <w:r>
        <w:rPr>
          <w:rFonts w:hint="eastAsia" w:ascii="仿宋" w:hAnsi="仿宋" w:eastAsia="仿宋" w:cs="仿宋"/>
          <w:sz w:val="28"/>
          <w:szCs w:val="28"/>
          <w:highlight w:val="none"/>
        </w:rPr>
        <w:t>自动档汽车。</w:t>
      </w:r>
    </w:p>
    <w:p>
      <w:pPr>
        <w:pStyle w:val="13"/>
        <w:adjustRightInd w:val="0"/>
        <w:snapToGrid w:val="0"/>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提供车辆均为自有车辆，</w:t>
      </w:r>
      <w:r>
        <w:rPr>
          <w:rFonts w:hint="eastAsia" w:ascii="仿宋" w:hAnsi="仿宋" w:eastAsia="仿宋" w:cs="仿宋"/>
          <w:sz w:val="28"/>
          <w:szCs w:val="28"/>
          <w:lang w:val="en-US" w:eastAsia="zh-CN"/>
        </w:rPr>
        <w:t>投标时需提供相应证明文件</w:t>
      </w:r>
      <w:r>
        <w:rPr>
          <w:rFonts w:hint="eastAsia" w:ascii="仿宋" w:hAnsi="仿宋" w:eastAsia="仿宋" w:cs="仿宋"/>
          <w:sz w:val="28"/>
          <w:szCs w:val="28"/>
          <w:lang w:eastAsia="zh-CN"/>
        </w:rPr>
        <w:t>。</w:t>
      </w:r>
    </w:p>
    <w:p>
      <w:pPr>
        <w:pStyle w:val="13"/>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10、如服务商购买新车，服务商可提供购车发票和临时用车，作适当延时（一个月内）。</w:t>
      </w:r>
    </w:p>
    <w:p>
      <w:pPr>
        <w:pStyle w:val="13"/>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11、报价包括车辆年检、按照保养手册定期保养、故障维修、</w:t>
      </w:r>
      <w:r>
        <w:rPr>
          <w:rFonts w:hint="eastAsia" w:ascii="仿宋" w:hAnsi="仿宋" w:eastAsia="仿宋" w:cs="仿宋"/>
          <w:sz w:val="28"/>
          <w:szCs w:val="28"/>
          <w:highlight w:val="none"/>
        </w:rPr>
        <w:t>车辆投保交强险、车损险、全车盗抢险和第三者责任险</w:t>
      </w:r>
      <w:r>
        <w:rPr>
          <w:rFonts w:hint="eastAsia" w:ascii="仿宋" w:hAnsi="仿宋" w:eastAsia="仿宋" w:cs="仿宋"/>
          <w:sz w:val="28"/>
          <w:szCs w:val="28"/>
          <w:highlight w:val="none"/>
          <w:lang w:val="en-US" w:eastAsia="zh-CN"/>
        </w:rPr>
        <w:t>（不得低于150万元）</w:t>
      </w:r>
      <w:r>
        <w:rPr>
          <w:rFonts w:hint="eastAsia" w:ascii="仿宋" w:hAnsi="仿宋" w:eastAsia="仿宋" w:cs="仿宋"/>
          <w:sz w:val="28"/>
          <w:szCs w:val="28"/>
          <w:lang w:val="en-US" w:eastAsia="zh-CN"/>
        </w:rPr>
        <w:t>等车辆全险、GPS以及本公司含税发票，不含租赁期所产生的油费、路桥及停车费等日常开支；各单位报送表格信息时，必须确保提交资料准确和真实性，如有不实，我方有权即时取消该单位资格。</w:t>
      </w:r>
    </w:p>
    <w:p>
      <w:pPr>
        <w:pStyle w:val="13"/>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12、我方有权根据自身的实际需求，在租赁期间退租车辆，我方提前一个月告知承租方，退租车辆费用按月据实结算。</w:t>
      </w:r>
    </w:p>
    <w:p>
      <w:pPr>
        <w:pStyle w:val="13"/>
        <w:adjustRightInd w:val="0"/>
        <w:snapToGrid w:val="0"/>
        <w:spacing w:line="560" w:lineRule="exact"/>
        <w:rPr>
          <w:rFonts w:hint="eastAsia" w:ascii="仿宋" w:hAnsi="仿宋" w:eastAsia="仿宋" w:cs="仿宋"/>
          <w:sz w:val="28"/>
          <w:szCs w:val="28"/>
        </w:rPr>
      </w:pPr>
    </w:p>
    <w:p>
      <w:pPr>
        <w:pStyle w:val="13"/>
        <w:adjustRightInd w:val="0"/>
        <w:snapToGrid w:val="0"/>
        <w:spacing w:line="560" w:lineRule="exact"/>
        <w:rPr>
          <w:rFonts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车辆运输、保险及服务周期</w:t>
      </w:r>
      <w:r>
        <w:rPr>
          <w:rFonts w:hint="eastAsia" w:ascii="仿宋" w:hAnsi="仿宋" w:eastAsia="仿宋" w:cs="仿宋"/>
          <w:color w:val="000000"/>
          <w:sz w:val="28"/>
          <w:szCs w:val="28"/>
        </w:rPr>
        <w:t>：</w:t>
      </w:r>
    </w:p>
    <w:p>
      <w:pPr>
        <w:autoSpaceDE w:val="0"/>
        <w:autoSpaceDN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（1）报价人应负责向保险公司为租赁车辆投保车辆交强险、车损险、全车盗抢险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第三者责任险（</w:t>
      </w:r>
      <w:r>
        <w:rPr>
          <w:rFonts w:hint="eastAsia" w:ascii="仿宋" w:hAnsi="仿宋" w:eastAsia="仿宋" w:cs="仿宋"/>
          <w:color w:val="000000"/>
          <w:sz w:val="28"/>
          <w:szCs w:val="28"/>
          <w:lang w:val="en-US" w:eastAsia="zh-CN"/>
        </w:rPr>
        <w:t xml:space="preserve"> 不得低于150万</w:t>
      </w:r>
      <w:r>
        <w:rPr>
          <w:rFonts w:hint="eastAsia" w:ascii="仿宋" w:hAnsi="仿宋" w:eastAsia="仿宋" w:cs="仿宋"/>
          <w:color w:val="000000"/>
          <w:sz w:val="28"/>
          <w:szCs w:val="28"/>
        </w:rPr>
        <w:t>元）。</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（2）报价人负责将</w:t>
      </w:r>
      <w:r>
        <w:rPr>
          <w:rFonts w:hint="eastAsia" w:ascii="仿宋" w:hAnsi="仿宋" w:eastAsia="仿宋" w:cs="仿宋"/>
          <w:color w:val="000000"/>
          <w:sz w:val="28"/>
          <w:szCs w:val="28"/>
          <w:lang w:val="en-US" w:eastAsia="zh-CN"/>
        </w:rPr>
        <w:t>租赁车辆运</w:t>
      </w:r>
      <w:r>
        <w:rPr>
          <w:rFonts w:hint="eastAsia" w:ascii="仿宋" w:hAnsi="仿宋" w:eastAsia="仿宋" w:cs="仿宋"/>
          <w:color w:val="000000"/>
          <w:sz w:val="28"/>
          <w:szCs w:val="28"/>
        </w:rPr>
        <w:t>送</w:t>
      </w:r>
      <w:r>
        <w:rPr>
          <w:rFonts w:hint="eastAsia" w:ascii="仿宋" w:hAnsi="仿宋" w:eastAsia="仿宋" w:cs="仿宋"/>
          <w:color w:val="000000"/>
          <w:sz w:val="28"/>
          <w:szCs w:val="28"/>
          <w:lang w:val="en-US" w:eastAsia="zh-CN"/>
        </w:rPr>
        <w:t>至询价人指定交接地点（含接车及还车）</w:t>
      </w:r>
      <w:r>
        <w:rPr>
          <w:rFonts w:hint="eastAsia" w:ascii="仿宋" w:hAnsi="仿宋" w:eastAsia="仿宋" w:cs="仿宋"/>
          <w:color w:val="000000"/>
          <w:sz w:val="28"/>
          <w:szCs w:val="28"/>
        </w:rPr>
        <w:t>。</w:t>
      </w:r>
    </w:p>
    <w:p>
      <w:pPr>
        <w:pStyle w:val="13"/>
        <w:adjustRightInd w:val="0"/>
        <w:snapToGrid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服务周</w:t>
      </w:r>
      <w:r>
        <w:rPr>
          <w:rFonts w:hint="eastAsia" w:ascii="仿宋" w:hAnsi="仿宋" w:eastAsia="仿宋" w:cs="仿宋"/>
          <w:color w:val="000000"/>
          <w:sz w:val="28"/>
          <w:szCs w:val="28"/>
        </w:rPr>
        <w:t>期：</w:t>
      </w:r>
      <w:r>
        <w:rPr>
          <w:rFonts w:hint="eastAsia" w:ascii="仿宋" w:hAnsi="仿宋" w:eastAsia="仿宋" w:cs="仿宋"/>
          <w:sz w:val="28"/>
          <w:szCs w:val="28"/>
          <w:lang w:val="en-US" w:eastAsia="zh-CN"/>
        </w:rPr>
        <w:t>自合同签订之日起一年</w:t>
      </w:r>
      <w:r>
        <w:rPr>
          <w:rFonts w:hint="eastAsia" w:ascii="仿宋" w:hAnsi="仿宋" w:eastAsia="仿宋" w:cs="仿宋"/>
          <w:sz w:val="28"/>
          <w:szCs w:val="28"/>
        </w:rPr>
        <w:t>；</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autoSpaceDE w:val="0"/>
        <w:autoSpaceDN w:val="0"/>
        <w:spacing w:line="56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报价人应拥有租赁车辆的所有权，并确保车辆为使用状态良好，相关证件齐全有效且租赁车辆无违法违章</w:t>
      </w:r>
      <w:r>
        <w:rPr>
          <w:rFonts w:hint="eastAsia" w:ascii="仿宋" w:hAnsi="仿宋" w:eastAsia="仿宋" w:cs="仿宋"/>
          <w:color w:val="000000"/>
          <w:sz w:val="28"/>
          <w:szCs w:val="28"/>
          <w:lang w:eastAsia="zh-CN"/>
        </w:rPr>
        <w:t>。</w:t>
      </w:r>
    </w:p>
    <w:p>
      <w:pPr>
        <w:autoSpaceDE w:val="0"/>
        <w:autoSpaceDN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报价人</w:t>
      </w:r>
      <w:r>
        <w:rPr>
          <w:rFonts w:hint="eastAsia" w:ascii="仿宋" w:hAnsi="仿宋" w:eastAsia="仿宋" w:cs="仿宋"/>
          <w:color w:val="000000"/>
          <w:sz w:val="28"/>
          <w:szCs w:val="28"/>
        </w:rPr>
        <w:t>负责租赁车辆的正常保养、维护日期（维护公里数）并承担租赁车辆的正常维护、保养及</w:t>
      </w:r>
      <w:r>
        <w:rPr>
          <w:rFonts w:hint="eastAsia" w:ascii="仿宋" w:hAnsi="仿宋" w:eastAsia="仿宋" w:cs="仿宋"/>
          <w:color w:val="000000"/>
          <w:sz w:val="28"/>
          <w:szCs w:val="28"/>
          <w:lang w:val="en-US" w:eastAsia="zh-CN"/>
        </w:rPr>
        <w:t>询价人</w:t>
      </w:r>
      <w:r>
        <w:rPr>
          <w:rFonts w:hint="eastAsia" w:ascii="仿宋" w:hAnsi="仿宋" w:eastAsia="仿宋" w:cs="仿宋"/>
          <w:color w:val="000000"/>
          <w:sz w:val="28"/>
          <w:szCs w:val="28"/>
        </w:rPr>
        <w:t>按操作规程使用租赁车辆出现的故障维修服务。保养期间，</w:t>
      </w:r>
      <w:r>
        <w:rPr>
          <w:rFonts w:hint="eastAsia" w:ascii="仿宋" w:hAnsi="仿宋" w:eastAsia="仿宋" w:cs="仿宋"/>
          <w:color w:val="000000"/>
          <w:sz w:val="28"/>
          <w:szCs w:val="28"/>
          <w:lang w:val="en-US" w:eastAsia="zh-CN"/>
        </w:rPr>
        <w:t>报价人需</w:t>
      </w:r>
      <w:r>
        <w:rPr>
          <w:rFonts w:hint="eastAsia" w:ascii="仿宋" w:hAnsi="仿宋" w:eastAsia="仿宋" w:cs="仿宋"/>
          <w:color w:val="000000"/>
          <w:sz w:val="28"/>
          <w:szCs w:val="28"/>
        </w:rPr>
        <w:t>提供同等条件或以上的替代车辆。</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3.总包及分包规定：</w:t>
      </w:r>
    </w:p>
    <w:p>
      <w:pPr>
        <w:autoSpaceDE w:val="0"/>
        <w:autoSpaceDN w:val="0"/>
        <w:spacing w:line="560" w:lineRule="exact"/>
        <w:ind w:left="560"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乙方不得转包、分包。否则，甲方有权单方面终止合同，拒收其货物，由此而造成的经济损失由乙方负责赔偿。</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4.询价人将自承包商履行完合同义务之日起15个工作日内组织验收，审定报价人</w:t>
      </w:r>
      <w:r>
        <w:rPr>
          <w:rFonts w:hint="eastAsia" w:ascii="仿宋" w:hAnsi="仿宋" w:eastAsia="仿宋" w:cs="仿宋"/>
          <w:color w:val="000000"/>
          <w:sz w:val="28"/>
          <w:szCs w:val="28"/>
          <w:lang w:val="en-US" w:eastAsia="zh-CN"/>
        </w:rPr>
        <w:t>提供的结算资料</w:t>
      </w:r>
      <w:r>
        <w:rPr>
          <w:rFonts w:hint="eastAsia" w:ascii="仿宋" w:hAnsi="仿宋" w:eastAsia="仿宋" w:cs="仿宋"/>
          <w:color w:val="000000"/>
          <w:sz w:val="28"/>
          <w:szCs w:val="28"/>
        </w:rPr>
        <w:t>，进行结算审核。</w:t>
      </w:r>
    </w:p>
    <w:p>
      <w:pPr>
        <w:autoSpaceDE w:val="0"/>
        <w:autoSpaceDN w:val="0"/>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5.付款方式：</w:t>
      </w:r>
    </w:p>
    <w:p>
      <w:pPr>
        <w:autoSpaceDE w:val="0"/>
        <w:autoSpaceDN w:val="0"/>
        <w:spacing w:line="560" w:lineRule="exact"/>
        <w:ind w:left="560"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（1）采用支票、银行汇票形式。</w:t>
      </w:r>
    </w:p>
    <w:p>
      <w:pPr>
        <w:autoSpaceDE w:val="0"/>
        <w:autoSpaceDN w:val="0"/>
        <w:spacing w:line="560" w:lineRule="exact"/>
        <w:ind w:left="560"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（2）报价人在收款前需提交相应金额增值税专用发票给需求单位。</w:t>
      </w:r>
    </w:p>
    <w:p>
      <w:pPr>
        <w:tabs>
          <w:tab w:val="center" w:pos="5156"/>
        </w:tabs>
        <w:autoSpaceDE w:val="0"/>
        <w:autoSpaceDN w:val="0"/>
        <w:spacing w:line="560" w:lineRule="exact"/>
        <w:ind w:firstLine="560" w:firstLineChars="200"/>
        <w:jc w:val="left"/>
        <w:rPr>
          <w:rFonts w:ascii="仿宋" w:hAnsi="仿宋" w:eastAsia="仿宋" w:cs="仿宋"/>
          <w:sz w:val="28"/>
          <w:szCs w:val="28"/>
        </w:rPr>
      </w:pPr>
      <w:r>
        <w:rPr>
          <w:rFonts w:hint="eastAsia" w:ascii="仿宋" w:hAnsi="仿宋" w:eastAsia="仿宋" w:cs="仿宋"/>
          <w:color w:val="000000"/>
          <w:sz w:val="28"/>
          <w:szCs w:val="28"/>
          <w:highlight w:val="none"/>
        </w:rPr>
        <w:t>6.承包方式：单价包干。</w:t>
      </w:r>
      <w:r>
        <w:rPr>
          <w:rFonts w:hint="eastAsia" w:ascii="仿宋" w:hAnsi="仿宋" w:eastAsia="仿宋" w:cs="仿宋"/>
          <w:sz w:val="28"/>
          <w:szCs w:val="28"/>
        </w:rPr>
        <w:tab/>
      </w:r>
    </w:p>
    <w:p>
      <w:pPr>
        <w:pStyle w:val="13"/>
        <w:adjustRightInd w:val="0"/>
        <w:snapToGrid w:val="0"/>
        <w:spacing w:line="600" w:lineRule="exact"/>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4"/>
      </w:pPr>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RQB1D9wEAAPADAAAOAAAAZHJzL2Uyb0RvYy54bWytU82O&#10;0zAQviPxDpbvNG2lrrpR0z20LBcElYAHmDpOYsl/8nib9sYN8QzcOPIO8DYrwVswdrJlWS49kIMz&#10;Y898M9/n8ermaDQ7yIDK2YrPJlPOpBWuVrat+If3ty+WnGEEW4N2Vlb8JJHfrJ8/W/W+lHPXOV3L&#10;wAjEYtn7incx+rIoUHTSAE6cl5YOGxcMRHJDW9QBekI3uphPp1dF70LtgxMSkXa3wyEfEcMlgK5p&#10;lJBbJ+6MtHFADVJDJErYKY98nbttGini26ZBGZmuODGNeaUiZO/TWqxXULYBfKfE2AJc0sITTgaU&#10;paJnqC1EYHdB/QNllAgOXRMnwpliIJIVIRaz6RNt3nXgZeZCUqM/i47/D1a8OewCU3XFrzizYOjC&#10;f3769uvj5/svP+6/f2XXSaHeY0mBG7sLo4d+FxLdYxNM+hMRdsyqns6qymNkgjavF8vlgvQWD0fF&#10;nzwfML6SzrBkVBxjANV2ceOspatzYZZFhcNrjFSZEh8SUlFtWZ/g5wsCBxrFhkaATOOJDto256LT&#10;qr5VWqcMDO1+owM7QBqH/CV+hPtXWCqyBeyGuHw0DEonoX5paxZPnoSy9D54asHImjMt6TkliwCh&#10;jKD0JZFUWtuUIPOwjjyT4IPEydq7+pSVL5JHg5A7Hoc2Tdpjn+zHD3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DRQB1D9wEAAPA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Sp2s69gEAAPADAAAOAAAAZHJzL2Uyb0RvYy54bWytU72O&#10;EzEQ7pF4B8s92SRSUFhlc0XC0SA4CXiAie3dteQ/eXzZpKNDPAMdJe8Ab3MSvAVjby4cR5OCLbwz&#10;9sw3830er64O1rC9iqi9a/hsMuVMOeGldl3DP7y/frbkDBM4CcY71fCjQn61fvpkNYRazX3vjVSR&#10;EYjDeggN71MKdVWh6JUFnPigHB22PlpI5MaukhEGQremmk+nz6vBRxmiFwqRdrfjIT8hxksAfdtq&#10;obZe3Frl0ogalYFElLDXAfm6dNu2SqS3bYsqMdNwYprKSkXI3uW1Wq+g7iKEXotTC3BJC484WdCO&#10;ip6htpCA3Ub9D5TVInr0bZoIb6uRSFGEWMymj7R510NQhQtJjeEsOv4/WPFmfxOZlg1fcObA0oX/&#10;/PTt18fPd19+3H3/ypZZoSFgTYEbdxNPHoabmOke2mjzn4iwQ1H1eFZVHRITtPlisVwuSG9xf1T9&#10;yQsR0yvlLctGwzFF0F2fNt45ujofZ0VU2L/GRJUp8T4hFzWODRl+Tq0LoFFsaQTItIHooOtKLnqj&#10;5bU2Jmdg7HYbE9ke8jiUL/Mj3L/CcpEtYD/GlaNxUHoF8qWTLB0DCeXoffDcglWSM6PoOWWLAKFO&#10;oM0lkVTauJygyrCeeGbBR4mztfPyWJSvskeDUDo+DW2etIc+2Q8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64ENcAAAAJAQAADwAAAAAAAAABACAAAAAiAAAAZHJzL2Rvd25yZXYueG1sUEsB&#10;AhQAFAAAAAgAh07iQBKnazr2AQAA8AMAAA4AAAAAAAAAAQAgAAAAJgEAAGRycy9lMm9Eb2MueG1s&#10;UEsFBgAAAAAGAAYAWQEAAI4FA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55"/>
      </w:pPr>
    </w:p>
    <w:p>
      <w:pPr>
        <w:pStyle w:val="4"/>
      </w:pPr>
      <w:bookmarkStart w:id="85" w:name="_Toc19686"/>
      <w:bookmarkStart w:id="86" w:name="_Toc1375"/>
      <w:bookmarkStart w:id="87" w:name="_Toc12721"/>
      <w:bookmarkStart w:id="88" w:name="_Toc13309"/>
      <w:bookmarkStart w:id="89" w:name="_Toc8183"/>
      <w:bookmarkStart w:id="90" w:name="_Toc12968"/>
      <w:bookmarkStart w:id="91" w:name="_Toc22797"/>
      <w:bookmarkStart w:id="92" w:name="_Toc323"/>
      <w:bookmarkStart w:id="93" w:name="_Toc87616386"/>
      <w:bookmarkStart w:id="94" w:name="_Toc22501"/>
      <w:bookmarkStart w:id="95" w:name="_Toc88209949"/>
      <w:bookmarkStart w:id="96" w:name="_Toc19088"/>
      <w:bookmarkStart w:id="97" w:name="_Toc12980"/>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28"/>
          <w:szCs w:val="28"/>
        </w:rPr>
      </w:pPr>
    </w:p>
    <w:p>
      <w:pPr>
        <w:adjustRightInd w:val="0"/>
        <w:snapToGrid w:val="0"/>
        <w:spacing w:before="190" w:beforeLines="50" w:after="190" w:afterLines="50" w:line="600" w:lineRule="exact"/>
        <w:jc w:val="center"/>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keepNext w:val="0"/>
        <w:keepLines w:val="0"/>
        <w:widowControl/>
        <w:suppressLineNumbers w:val="0"/>
        <w:spacing w:before="0" w:beforeAutospacing="0" w:after="0" w:afterAutospacing="0" w:line="400" w:lineRule="atLeast"/>
        <w:ind w:left="0" w:right="0"/>
        <w:jc w:val="center"/>
        <w:rPr>
          <w:rFonts w:hint="eastAsia" w:ascii="宋体" w:hAnsi="宋体" w:eastAsia="宋体" w:cs="宋体"/>
          <w:b/>
          <w:bCs/>
          <w:sz w:val="48"/>
          <w:szCs w:val="48"/>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48"/>
          <w:szCs w:val="48"/>
        </w:rPr>
      </w:pPr>
      <w:r>
        <w:rPr>
          <w:rFonts w:hint="eastAsia" w:ascii="宋体" w:hAnsi="宋体" w:eastAsia="宋体" w:cs="宋体"/>
          <w:b/>
          <w:bCs/>
          <w:kern w:val="0"/>
          <w:sz w:val="48"/>
          <w:szCs w:val="48"/>
          <w:lang w:val="en-US" w:eastAsia="zh-CN" w:bidi="ar"/>
        </w:rPr>
        <w:t>广州城市水处理设备有限公司</w:t>
      </w:r>
    </w:p>
    <w:p>
      <w:pPr>
        <w:keepNext w:val="0"/>
        <w:keepLines w:val="0"/>
        <w:widowControl/>
        <w:suppressLineNumbers w:val="0"/>
        <w:spacing w:before="0" w:beforeAutospacing="0" w:after="0" w:afterAutospacing="0" w:line="360" w:lineRule="auto"/>
        <w:ind w:left="0" w:right="0"/>
        <w:jc w:val="center"/>
        <w:rPr>
          <w:rFonts w:hint="default" w:ascii="Cambria" w:hAnsi="Cambria" w:eastAsia="宋体" w:cs="Times New Roman"/>
          <w:b/>
          <w:bCs/>
          <w:sz w:val="52"/>
          <w:szCs w:val="52"/>
        </w:rPr>
      </w:pPr>
      <w:r>
        <w:rPr>
          <w:rFonts w:hint="eastAsia" w:ascii="宋体" w:hAnsi="宋体" w:eastAsia="宋体" w:cs="宋体"/>
          <w:b/>
          <w:bCs/>
          <w:kern w:val="0"/>
          <w:sz w:val="48"/>
          <w:szCs w:val="48"/>
          <w:lang w:val="en-US" w:eastAsia="zh-CN" w:bidi="ar"/>
        </w:rPr>
        <w:t>汽车租赁合同</w:t>
      </w:r>
    </w:p>
    <w:p>
      <w:pPr>
        <w:keepNext w:val="0"/>
        <w:keepLines w:val="0"/>
        <w:widowControl/>
        <w:suppressLineNumbers w:val="0"/>
        <w:spacing w:before="0" w:beforeAutospacing="0" w:after="0" w:afterAutospacing="0" w:line="400" w:lineRule="atLeast"/>
        <w:ind w:left="0" w:right="0"/>
        <w:jc w:val="center"/>
        <w:rPr>
          <w:rFonts w:hint="eastAsia" w:ascii="宋体" w:hAnsi="宋体" w:eastAsia="宋体" w:cs="Times New Roman"/>
          <w:b/>
          <w:bCs w:val="0"/>
          <w:sz w:val="28"/>
          <w:szCs w:val="28"/>
        </w:rPr>
      </w:pPr>
      <w:r>
        <w:rPr>
          <w:rFonts w:hint="eastAsia" w:ascii="宋体" w:hAnsi="宋体" w:eastAsia="宋体" w:cs="Times New Roman"/>
          <w:b/>
          <w:bCs w:val="0"/>
          <w:kern w:val="0"/>
          <w:sz w:val="28"/>
          <w:szCs w:val="28"/>
          <w:lang w:val="en-US" w:eastAsia="zh-CN" w:bidi="ar"/>
        </w:rPr>
        <w:t xml:space="preserve"> </w:t>
      </w:r>
    </w:p>
    <w:p>
      <w:pPr>
        <w:keepNext w:val="0"/>
        <w:keepLines w:val="0"/>
        <w:widowControl/>
        <w:suppressLineNumbers w:val="0"/>
        <w:spacing w:before="0" w:beforeAutospacing="0" w:after="0" w:afterAutospacing="0" w:line="400" w:lineRule="atLeast"/>
        <w:ind w:left="0" w:right="0"/>
        <w:jc w:val="center"/>
        <w:rPr>
          <w:rFonts w:hint="eastAsia" w:ascii="宋体" w:hAnsi="宋体" w:eastAsia="宋体" w:cs="Times New Roman"/>
          <w:b/>
          <w:bCs w:val="0"/>
          <w:sz w:val="28"/>
          <w:szCs w:val="28"/>
        </w:rPr>
      </w:pPr>
      <w:r>
        <w:rPr>
          <w:rFonts w:hint="eastAsia" w:ascii="宋体" w:hAnsi="宋体" w:eastAsia="宋体" w:cs="Times New Roman"/>
          <w:b/>
          <w:bCs w:val="0"/>
          <w:kern w:val="0"/>
          <w:sz w:val="28"/>
          <w:szCs w:val="28"/>
          <w:lang w:val="en-US" w:eastAsia="zh-CN" w:bidi="ar"/>
        </w:rPr>
        <w:t xml:space="preserve"> </w:t>
      </w:r>
    </w:p>
    <w:p>
      <w:pPr>
        <w:keepNext w:val="0"/>
        <w:keepLines w:val="0"/>
        <w:widowControl/>
        <w:suppressLineNumbers w:val="0"/>
        <w:spacing w:before="0" w:beforeAutospacing="0" w:after="0" w:afterAutospacing="0" w:line="0" w:lineRule="atLeast"/>
        <w:ind w:left="0" w:right="0"/>
        <w:jc w:val="left"/>
        <w:rPr>
          <w:rFonts w:hint="eastAsia" w:ascii="宋体" w:hAnsi="宋体" w:eastAsia="宋体" w:cs="Times New Roman"/>
          <w:b/>
          <w:bCs w:val="0"/>
          <w:sz w:val="30"/>
          <w:szCs w:val="30"/>
        </w:rPr>
      </w:pPr>
      <w:r>
        <w:rPr>
          <w:rFonts w:hint="eastAsia" w:ascii="宋体" w:hAnsi="宋体" w:eastAsia="宋体" w:cs="Times New Roman"/>
          <w:b/>
          <w:bCs w:val="0"/>
          <w:kern w:val="0"/>
          <w:sz w:val="30"/>
          <w:szCs w:val="30"/>
          <w:lang w:val="en-US" w:eastAsia="zh-CN" w:bidi="ar"/>
        </w:rPr>
        <w:t xml:space="preserve"> </w:t>
      </w:r>
    </w:p>
    <w:p>
      <w:pPr>
        <w:keepNext w:val="0"/>
        <w:keepLines w:val="0"/>
        <w:widowControl/>
        <w:suppressLineNumbers w:val="0"/>
        <w:spacing w:before="0" w:beforeAutospacing="0" w:after="0" w:afterAutospacing="0" w:line="0" w:lineRule="atLeast"/>
        <w:ind w:left="0" w:right="0"/>
        <w:jc w:val="left"/>
        <w:rPr>
          <w:rFonts w:hint="eastAsia" w:ascii="仿宋_GB2312" w:hAnsi="宋体" w:eastAsia="仿宋_GB2312" w:cs="Times New Roman"/>
          <w:b/>
          <w:bCs w:val="0"/>
          <w:sz w:val="30"/>
          <w:szCs w:val="30"/>
        </w:rPr>
      </w:pPr>
      <w:r>
        <w:rPr>
          <w:rFonts w:hint="eastAsia" w:ascii="仿宋_GB2312" w:hAnsi="宋体" w:eastAsia="仿宋_GB2312" w:cs="Times New Roman"/>
          <w:b/>
          <w:bCs w:val="0"/>
          <w:kern w:val="0"/>
          <w:sz w:val="30"/>
          <w:szCs w:val="30"/>
          <w:lang w:val="en-US" w:eastAsia="zh-CN" w:bidi="ar"/>
        </w:rPr>
        <w:t xml:space="preserve"> </w:t>
      </w:r>
    </w:p>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 </w:t>
      </w:r>
    </w:p>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 </w:t>
      </w:r>
    </w:p>
    <w:p>
      <w:pPr>
        <w:keepNext w:val="0"/>
        <w:keepLines w:val="0"/>
        <w:widowControl/>
        <w:suppressLineNumbers w:val="0"/>
        <w:spacing w:before="0" w:beforeAutospacing="0" w:after="0" w:afterAutospacing="0" w:line="480" w:lineRule="auto"/>
        <w:ind w:left="0" w:right="0" w:firstLine="301" w:firstLineChars="100"/>
        <w:jc w:val="left"/>
        <w:rPr>
          <w:rFonts w:hint="eastAsia" w:ascii="宋体" w:hAnsi="宋体" w:eastAsia="宋体" w:cs="宋体"/>
          <w:b/>
          <w:bCs/>
          <w:sz w:val="30"/>
          <w:szCs w:val="30"/>
        </w:rPr>
      </w:pPr>
      <w:r>
        <w:rPr>
          <w:rFonts w:hint="eastAsia" w:ascii="宋体" w:hAnsi="宋体" w:eastAsia="宋体" w:cs="宋体"/>
          <w:b/>
          <w:bCs w:val="0"/>
          <w:kern w:val="0"/>
          <w:sz w:val="30"/>
          <w:szCs w:val="30"/>
          <w:lang w:val="en-US" w:eastAsia="zh-CN" w:bidi="ar"/>
        </w:rPr>
        <w:t>合同编号：</w:t>
      </w:r>
      <w:r>
        <w:rPr>
          <w:rFonts w:hint="eastAsia" w:ascii="宋体" w:hAnsi="宋体" w:eastAsia="宋体" w:cs="宋体"/>
          <w:b/>
          <w:bCs/>
          <w:kern w:val="0"/>
          <w:sz w:val="30"/>
          <w:szCs w:val="30"/>
          <w:lang w:val="en-US" w:eastAsia="zh-CN" w:bidi="ar"/>
        </w:rPr>
        <w:t>穗净水设备合[     ]    号</w:t>
      </w:r>
    </w:p>
    <w:p>
      <w:pPr>
        <w:keepNext w:val="0"/>
        <w:keepLines w:val="0"/>
        <w:widowControl/>
        <w:suppressLineNumbers w:val="0"/>
        <w:spacing w:before="0" w:beforeAutospacing="0" w:after="0" w:afterAutospacing="0" w:line="400" w:lineRule="atLeast"/>
        <w:ind w:left="0" w:right="0" w:firstLine="602" w:firstLineChars="20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 </w:t>
      </w:r>
    </w:p>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 </w:t>
      </w:r>
    </w:p>
    <w:p>
      <w:pPr>
        <w:keepNext w:val="0"/>
        <w:keepLines w:val="0"/>
        <w:widowControl/>
        <w:suppressLineNumbers w:val="0"/>
        <w:spacing w:before="0" w:beforeAutospacing="0" w:after="0" w:afterAutospacing="0" w:line="300" w:lineRule="exact"/>
        <w:ind w:left="0" w:right="0" w:firstLine="281" w:firstLineChars="100"/>
        <w:jc w:val="left"/>
        <w:rPr>
          <w:rFonts w:hint="eastAsia" w:ascii="Times New Roman" w:hAnsi="Times New Roman" w:eastAsia="宋体" w:cs="Times New Roman"/>
          <w:b/>
          <w:bCs/>
          <w:sz w:val="28"/>
          <w:szCs w:val="28"/>
        </w:rPr>
      </w:pPr>
      <w:r>
        <w:rPr>
          <w:rFonts w:hint="eastAsia" w:ascii="宋体" w:hAnsi="宋体" w:eastAsia="宋体" w:cs="宋体"/>
          <w:b/>
          <w:bCs/>
          <w:kern w:val="0"/>
          <w:sz w:val="28"/>
          <w:szCs w:val="28"/>
          <w:lang w:val="en-US" w:eastAsia="zh-CN" w:bidi="ar"/>
        </w:rPr>
        <w:t>承租方（甲方）：广州城市水处理设备有限公司</w:t>
      </w:r>
    </w:p>
    <w:p>
      <w:pPr>
        <w:keepNext w:val="0"/>
        <w:keepLines w:val="0"/>
        <w:widowControl/>
        <w:suppressLineNumbers w:val="0"/>
        <w:spacing w:before="0" w:beforeAutospacing="0" w:after="0" w:afterAutospacing="0" w:line="300" w:lineRule="exact"/>
        <w:ind w:left="0" w:right="0" w:firstLine="210" w:firstLineChars="100"/>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xml:space="preserve"> </w:t>
      </w:r>
    </w:p>
    <w:p>
      <w:pPr>
        <w:keepNext w:val="0"/>
        <w:keepLines w:val="0"/>
        <w:widowControl/>
        <w:suppressLineNumbers w:val="0"/>
        <w:spacing w:before="156" w:beforeLines="50" w:beforeAutospacing="0" w:after="312" w:afterLines="100" w:afterAutospacing="0" w:line="300" w:lineRule="exact"/>
        <w:ind w:left="0" w:right="0" w:firstLine="281" w:firstLineChars="100"/>
        <w:jc w:val="left"/>
        <w:rPr>
          <w:rFonts w:hint="eastAsia" w:ascii="宋体" w:hAnsi="宋体" w:eastAsia="宋体" w:cs="Times New Roman"/>
          <w:bCs/>
          <w:sz w:val="24"/>
          <w:szCs w:val="24"/>
        </w:rPr>
      </w:pPr>
      <w:r>
        <w:rPr>
          <w:rFonts w:hint="eastAsia" w:ascii="宋体" w:hAnsi="宋体" w:eastAsia="宋体" w:cs="宋体"/>
          <w:b/>
          <w:bCs w:val="0"/>
          <w:kern w:val="0"/>
          <w:sz w:val="28"/>
          <w:szCs w:val="28"/>
          <w:lang w:val="en-US" w:eastAsia="zh-CN" w:bidi="ar"/>
        </w:rPr>
        <w:t>出租方（乙方）：</w:t>
      </w:r>
      <w:r>
        <w:rPr>
          <w:rFonts w:hint="eastAsia" w:ascii="宋体" w:hAnsi="宋体" w:eastAsia="宋体" w:cs="Times New Roman"/>
          <w:bCs/>
          <w:kern w:val="0"/>
          <w:sz w:val="24"/>
          <w:szCs w:val="24"/>
          <w:lang w:val="en-US" w:eastAsia="zh-CN" w:bidi="ar"/>
        </w:rPr>
        <w:t xml:space="preserve"> </w:t>
      </w:r>
    </w:p>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 </w:t>
      </w:r>
    </w:p>
    <w:p>
      <w:pPr>
        <w:keepNext w:val="0"/>
        <w:keepLines w:val="0"/>
        <w:widowControl/>
        <w:suppressLineNumbers w:val="0"/>
        <w:spacing w:before="0" w:beforeAutospacing="0" w:after="0" w:afterAutospacing="0" w:line="400" w:lineRule="atLeast"/>
        <w:ind w:left="0" w:right="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 </w:t>
      </w:r>
    </w:p>
    <w:p>
      <w:pPr>
        <w:keepNext w:val="0"/>
        <w:keepLines w:val="0"/>
        <w:widowControl/>
        <w:suppressLineNumbers w:val="0"/>
        <w:spacing w:before="0" w:beforeAutospacing="0" w:after="0" w:afterAutospacing="0" w:line="400" w:lineRule="atLeast"/>
        <w:ind w:left="0" w:right="0" w:firstLine="301" w:firstLineChars="10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 xml:space="preserve">签订日期：    2023  年   月   日       </w:t>
      </w:r>
    </w:p>
    <w:p>
      <w:pPr>
        <w:keepNext w:val="0"/>
        <w:keepLines w:val="0"/>
        <w:widowControl/>
        <w:suppressLineNumbers w:val="0"/>
        <w:spacing w:before="0" w:beforeAutospacing="0" w:after="0" w:afterAutospacing="0" w:line="400" w:lineRule="atLeast"/>
        <w:ind w:left="0" w:right="0" w:firstLine="301" w:firstLineChars="100"/>
        <w:jc w:val="left"/>
        <w:rPr>
          <w:rFonts w:hint="eastAsia" w:ascii="宋体" w:hAnsi="宋体" w:eastAsia="宋体" w:cs="宋体"/>
          <w:b/>
          <w:bCs w:val="0"/>
          <w:sz w:val="30"/>
          <w:szCs w:val="30"/>
        </w:rPr>
      </w:pPr>
      <w:r>
        <w:rPr>
          <w:rFonts w:hint="eastAsia" w:ascii="宋体" w:hAnsi="宋体" w:eastAsia="宋体" w:cs="宋体"/>
          <w:b/>
          <w:bCs w:val="0"/>
          <w:kern w:val="0"/>
          <w:sz w:val="30"/>
          <w:szCs w:val="30"/>
          <w:lang w:val="en-US" w:eastAsia="zh-CN" w:bidi="ar"/>
        </w:rPr>
        <w:t>签约地点：广州市</w:t>
      </w:r>
    </w:p>
    <w:p>
      <w:pPr>
        <w:pStyle w:val="66"/>
        <w:widowControl/>
        <w:spacing w:line="500" w:lineRule="exact"/>
        <w:ind w:left="0" w:right="0"/>
        <w:jc w:val="center"/>
        <w:rPr>
          <w:rFonts w:hint="eastAsia" w:ascii="宋体" w:hAnsi="宋体" w:eastAsia="黑体" w:cs="Times New Roman"/>
          <w:b/>
          <w:bCs/>
          <w:kern w:val="0"/>
          <w:sz w:val="52"/>
          <w:szCs w:val="52"/>
        </w:rPr>
      </w:pPr>
      <w:r>
        <w:rPr>
          <w:rFonts w:hint="eastAsia" w:ascii="宋体" w:hAnsi="宋体" w:eastAsia="黑体" w:cs="Times New Roman"/>
          <w:b/>
          <w:bCs/>
          <w:kern w:val="0"/>
          <w:sz w:val="52"/>
          <w:szCs w:val="52"/>
        </w:rPr>
        <w:t xml:space="preserve"> </w:t>
      </w:r>
    </w:p>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pStyle w:val="22"/>
        <w:keepNext w:val="0"/>
        <w:keepLines w:val="0"/>
        <w:widowControl/>
        <w:suppressLineNumbers w:val="0"/>
        <w:spacing w:before="100" w:beforeAutospacing="1" w:after="12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pStyle w:val="22"/>
        <w:keepNext w:val="0"/>
        <w:keepLines w:val="0"/>
        <w:widowControl/>
        <w:suppressLineNumbers w:val="0"/>
        <w:spacing w:before="100" w:beforeAutospacing="1" w:after="120" w:afterAutospacing="0" w:line="480" w:lineRule="auto"/>
        <w:ind w:left="0" w:right="0"/>
        <w:jc w:val="left"/>
        <w:rPr>
          <w:rFonts w:hint="eastAsia" w:ascii="Times New Roman" w:hAnsi="Times New Roman" w:eastAsia="宋体" w:cs="Times New Roman"/>
          <w:sz w:val="21"/>
          <w:szCs w:val="21"/>
        </w:rPr>
      </w:pPr>
      <w:r>
        <w:rPr>
          <w:rFonts w:hint="eastAsia" w:ascii="Times New Roman" w:hAnsi="Times New Roman" w:eastAsia="宋体" w:cs="Times New Roman"/>
          <w:kern w:val="0"/>
          <w:sz w:val="21"/>
          <w:szCs w:val="21"/>
          <w:lang w:val="en-US" w:eastAsia="zh-CN" w:bidi="ar"/>
        </w:rPr>
        <w:t xml:space="preserve"> </w:t>
      </w:r>
    </w:p>
    <w:p>
      <w:pPr>
        <w:keepNext w:val="0"/>
        <w:keepLines w:val="0"/>
        <w:widowControl/>
        <w:suppressLineNumbers w:val="0"/>
        <w:spacing w:before="93" w:beforeLines="30" w:beforeAutospacing="0" w:after="0" w:afterAutospacing="0" w:line="384" w:lineRule="auto"/>
        <w:ind w:left="0" w:leftChars="0" w:right="0" w:firstLine="0" w:firstLine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93" w:beforeLines="30" w:beforeAutospacing="0" w:after="0" w:afterAutospacing="0" w:line="384" w:lineRule="auto"/>
        <w:ind w:left="0" w:leftChars="0" w:right="0" w:firstLine="240" w:firstLineChars="1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根据相关法律、行政法规，</w:t>
      </w:r>
      <w:r>
        <w:rPr>
          <w:rFonts w:hint="eastAsia" w:ascii="宋体" w:hAnsi="宋体" w:eastAsia="宋体" w:cs="宋体"/>
          <w:kern w:val="0"/>
          <w:sz w:val="24"/>
          <w:szCs w:val="24"/>
          <w:u w:val="single"/>
          <w:lang w:val="en-US" w:eastAsia="zh-CN" w:bidi="ar"/>
        </w:rPr>
        <w:t>广州城市水处理设备有限公司</w:t>
      </w:r>
      <w:r>
        <w:rPr>
          <w:rFonts w:hint="eastAsia" w:ascii="宋体" w:hAnsi="宋体" w:eastAsia="宋体" w:cs="宋体"/>
          <w:kern w:val="0"/>
          <w:sz w:val="24"/>
          <w:szCs w:val="24"/>
          <w:lang w:val="en-US" w:eastAsia="zh-CN" w:bidi="ar"/>
        </w:rPr>
        <w:t xml:space="preserve"> （以下简称“甲方”）与</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 （以下简称“乙方”）就</w:t>
      </w:r>
      <w:r>
        <w:rPr>
          <w:rFonts w:hint="eastAsia" w:ascii="宋体" w:hAnsi="宋体" w:eastAsia="宋体" w:cs="宋体"/>
          <w:kern w:val="0"/>
          <w:sz w:val="24"/>
          <w:szCs w:val="24"/>
          <w:u w:val="single"/>
          <w:lang w:val="en-US" w:eastAsia="zh-CN" w:bidi="ar"/>
        </w:rPr>
        <w:t xml:space="preserve"> 广州城市水处理设备有限公司2023年公务车租赁服务项目</w:t>
      </w:r>
      <w:r>
        <w:rPr>
          <w:rFonts w:hint="eastAsia" w:ascii="宋体" w:hAnsi="宋体" w:eastAsia="宋体" w:cs="宋体"/>
          <w:kern w:val="0"/>
          <w:sz w:val="24"/>
          <w:szCs w:val="24"/>
          <w:lang w:val="en-US" w:eastAsia="zh-CN" w:bidi="ar"/>
        </w:rPr>
        <w:t>工作事宜，遵循平等、自愿、公平和诚实信用的原则，双方协商一致，订立本合同。</w:t>
      </w:r>
    </w:p>
    <w:p>
      <w:pPr>
        <w:keepNext w:val="0"/>
        <w:keepLines w:val="0"/>
        <w:widowControl/>
        <w:suppressLineNumbers w:val="0"/>
        <w:spacing w:before="93" w:beforeLines="30" w:beforeAutospacing="0" w:after="0" w:afterAutospacing="0" w:line="480" w:lineRule="exact"/>
        <w:ind w:left="630" w:leftChars="30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 组成合同的文件及优先顺序</w:t>
      </w:r>
    </w:p>
    <w:p>
      <w:pPr>
        <w:keepNext w:val="0"/>
        <w:keepLines w:val="0"/>
        <w:widowControl/>
        <w:suppressLineNumbers w:val="0"/>
        <w:spacing w:before="0" w:beforeAutospacing="0" w:after="0" w:afterAutospacing="0" w:line="480" w:lineRule="exact"/>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 xml:space="preserve"> 下列文件（如有）均为本合同的组成部分，可视为能相互说明和补充的，如果合同文件存在歧义或相矛盾的地方，则根据以下次序判断：</w:t>
      </w:r>
    </w:p>
    <w:p>
      <w:pPr>
        <w:keepNext w:val="0"/>
        <w:keepLines w:val="0"/>
        <w:widowControl/>
        <w:suppressLineNumbers w:val="0"/>
        <w:spacing w:before="0" w:beforeAutospacing="0" w:after="0" w:afterAutospacing="0" w:line="480" w:lineRule="exact"/>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w:t>
      </w:r>
      <w:r>
        <w:rPr>
          <w:rFonts w:hint="eastAsia" w:ascii="宋体" w:hAnsi="宋体" w:eastAsia="宋体" w:cs="宋体"/>
          <w:kern w:val="0"/>
          <w:sz w:val="24"/>
          <w:szCs w:val="24"/>
          <w:lang w:val="en-US" w:eastAsia="zh-CN" w:bidi="ar"/>
        </w:rPr>
        <w:t>在本合同实施过程双方签署的补充与修正文件</w:t>
      </w:r>
      <w:r>
        <w:rPr>
          <w:rFonts w:hint="eastAsia" w:ascii="宋体" w:hAnsi="宋体" w:eastAsia="宋体" w:cs="宋体"/>
          <w:bCs/>
          <w:kern w:val="0"/>
          <w:sz w:val="24"/>
          <w:szCs w:val="24"/>
          <w:lang w:val="en-US" w:eastAsia="zh-CN" w:bidi="ar"/>
        </w:rPr>
        <w:t>；</w:t>
      </w:r>
    </w:p>
    <w:p>
      <w:pPr>
        <w:keepNext w:val="0"/>
        <w:keepLines w:val="0"/>
        <w:widowControl/>
        <w:suppressLineNumbers w:val="0"/>
        <w:spacing w:before="0" w:beforeAutospacing="0" w:after="0" w:afterAutospacing="0" w:line="480" w:lineRule="exact"/>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（2）本合同书；</w:t>
      </w:r>
    </w:p>
    <w:p>
      <w:pPr>
        <w:keepNext w:val="0"/>
        <w:keepLines w:val="0"/>
        <w:widowControl/>
        <w:suppressLineNumbers w:val="0"/>
        <w:spacing w:before="0" w:beforeAutospacing="0" w:after="0" w:afterAutospacing="0" w:line="48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（3）合同附件</w:t>
      </w:r>
    </w:p>
    <w:p>
      <w:pPr>
        <w:pStyle w:val="22"/>
        <w:keepNext w:val="0"/>
        <w:keepLines w:val="0"/>
        <w:widowControl/>
        <w:suppressLineNumbers w:val="0"/>
        <w:spacing w:before="100" w:beforeAutospacing="1" w:after="120" w:afterAutospacing="0" w:line="450" w:lineRule="exact"/>
        <w:ind w:left="0" w:leftChars="0" w:right="0" w:firstLine="482" w:firstLineChars="200"/>
        <w:jc w:val="left"/>
        <w:rPr>
          <w:rFonts w:hint="eastAsia" w:ascii="Times New Roman" w:hAnsi="Times New Roman" w:eastAsia="宋体" w:cs="Times New Roman"/>
          <w:b/>
          <w:bCs/>
          <w:sz w:val="24"/>
          <w:szCs w:val="24"/>
        </w:rPr>
      </w:pPr>
      <w:r>
        <w:rPr>
          <w:rFonts w:hint="eastAsia" w:ascii="宋体" w:hAnsi="宋体" w:eastAsia="宋体" w:cs="宋体"/>
          <w:b/>
          <w:bCs/>
          <w:kern w:val="0"/>
          <w:sz w:val="24"/>
          <w:szCs w:val="24"/>
          <w:lang w:val="en-US" w:eastAsia="zh-CN" w:bidi="ar"/>
        </w:rPr>
        <w:t>二</w:t>
      </w:r>
      <w:r>
        <w:rPr>
          <w:rFonts w:hint="eastAsia" w:ascii="Times New Roman" w:hAnsi="Times New Roman" w:eastAsia="宋体" w:cs="Times New Roman"/>
          <w:b/>
          <w:bCs/>
          <w:kern w:val="0"/>
          <w:sz w:val="24"/>
          <w:szCs w:val="24"/>
          <w:lang w:val="en-US" w:eastAsia="zh-CN" w:bidi="ar"/>
        </w:rPr>
        <w:t xml:space="preserve"> </w:t>
      </w:r>
      <w:r>
        <w:rPr>
          <w:rFonts w:hint="eastAsia" w:ascii="宋体" w:hAnsi="宋体" w:eastAsia="宋体" w:cs="宋体"/>
          <w:b/>
          <w:bCs/>
          <w:kern w:val="0"/>
          <w:sz w:val="24"/>
          <w:szCs w:val="24"/>
          <w:lang w:val="en-US" w:eastAsia="zh-CN" w:bidi="ar"/>
        </w:rPr>
        <w:t>、合同租赁标的</w:t>
      </w:r>
    </w:p>
    <w:p>
      <w:pPr>
        <w:pStyle w:val="22"/>
        <w:keepNext w:val="0"/>
        <w:keepLines w:val="0"/>
        <w:widowControl/>
        <w:suppressLineNumbers w:val="0"/>
        <w:spacing w:before="100" w:beforeAutospacing="1" w:after="156" w:afterLines="50" w:afterAutospacing="0" w:line="450" w:lineRule="exact"/>
        <w:ind w:left="420" w:leftChars="200" w:right="0" w:firstLine="480" w:firstLineChars="200"/>
        <w:jc w:val="left"/>
        <w:rPr>
          <w:rFonts w:hint="eastAsia" w:ascii="Times New Roman" w:hAnsi="Times New Roman" w:eastAsia="宋体" w:cs="Times New Roman"/>
          <w:sz w:val="21"/>
          <w:szCs w:val="21"/>
        </w:rPr>
      </w:pPr>
      <w:r>
        <w:rPr>
          <w:rFonts w:hint="default" w:ascii="Times New Roman" w:hAnsi="Times New Roman" w:eastAsia="宋体" w:cs="Times New Roman"/>
          <w:kern w:val="0"/>
          <w:sz w:val="24"/>
          <w:szCs w:val="24"/>
          <w:lang w:val="en-US" w:eastAsia="zh-CN" w:bidi="ar"/>
        </w:rPr>
        <w:t>2.1</w:t>
      </w:r>
      <w:r>
        <w:rPr>
          <w:rFonts w:hint="eastAsia" w:ascii="宋体" w:hAnsi="宋体" w:eastAsia="宋体" w:cs="宋体"/>
          <w:kern w:val="0"/>
          <w:sz w:val="24"/>
          <w:szCs w:val="24"/>
          <w:lang w:val="en-US" w:eastAsia="zh-CN" w:bidi="ar"/>
        </w:rPr>
        <w:t>租用乙方两辆小型客车，具体费用如下：</w:t>
      </w:r>
      <w:r>
        <w:rPr>
          <w:rFonts w:hint="eastAsia" w:ascii="Times New Roman" w:hAnsi="Times New Roman" w:eastAsia="宋体" w:cs="Times New Roman"/>
          <w:kern w:val="0"/>
          <w:sz w:val="21"/>
          <w:szCs w:val="21"/>
          <w:lang w:val="en-US" w:eastAsia="zh-CN" w:bidi="ar"/>
        </w:rPr>
        <w:t xml:space="preserve"> </w:t>
      </w:r>
    </w:p>
    <w:tbl>
      <w:tblPr>
        <w:tblStyle w:val="24"/>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35"/>
        <w:gridCol w:w="1260"/>
        <w:gridCol w:w="1869"/>
        <w:gridCol w:w="1092"/>
        <w:gridCol w:w="2331"/>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3" w:type="dxa"/>
            <w:noWrap w:val="0"/>
            <w:vAlign w:val="center"/>
          </w:tcPr>
          <w:p>
            <w:pPr>
              <w:pStyle w:val="22"/>
              <w:keepNext w:val="0"/>
              <w:keepLines w:val="0"/>
              <w:widowControl/>
              <w:suppressLineNumbers w:val="0"/>
              <w:spacing w:before="156" w:beforeLines="50" w:beforeAutospacing="0" w:after="120" w:afterAutospacing="0"/>
              <w:ind w:left="0" w:right="0"/>
              <w:jc w:val="center"/>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车 型</w:t>
            </w:r>
          </w:p>
        </w:tc>
        <w:tc>
          <w:tcPr>
            <w:tcW w:w="735" w:type="dxa"/>
            <w:noWrap w:val="0"/>
            <w:vAlign w:val="center"/>
          </w:tcPr>
          <w:p>
            <w:pPr>
              <w:pStyle w:val="22"/>
              <w:keepNext w:val="0"/>
              <w:keepLines w:val="0"/>
              <w:widowControl/>
              <w:suppressLineNumbers w:val="0"/>
              <w:spacing w:before="156" w:beforeLines="50" w:beforeAutospacing="0" w:after="120" w:afterAutospacing="0"/>
              <w:ind w:left="0" w:right="0"/>
              <w:jc w:val="center"/>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颜色</w:t>
            </w:r>
          </w:p>
        </w:tc>
        <w:tc>
          <w:tcPr>
            <w:tcW w:w="1260" w:type="dxa"/>
            <w:noWrap w:val="0"/>
            <w:vAlign w:val="center"/>
          </w:tcPr>
          <w:p>
            <w:pPr>
              <w:pStyle w:val="22"/>
              <w:keepNext w:val="0"/>
              <w:keepLines w:val="0"/>
              <w:widowControl/>
              <w:suppressLineNumbers w:val="0"/>
              <w:spacing w:before="156" w:beforeLines="50" w:beforeAutospacing="0" w:after="120" w:afterAutospacing="0"/>
              <w:ind w:left="0" w:right="0"/>
              <w:jc w:val="center"/>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车牌</w:t>
            </w:r>
          </w:p>
        </w:tc>
        <w:tc>
          <w:tcPr>
            <w:tcW w:w="1869" w:type="dxa"/>
            <w:noWrap w:val="0"/>
            <w:vAlign w:val="center"/>
          </w:tcPr>
          <w:p>
            <w:pPr>
              <w:pStyle w:val="22"/>
              <w:keepNext w:val="0"/>
              <w:keepLines w:val="0"/>
              <w:widowControl/>
              <w:suppressLineNumbers w:val="0"/>
              <w:spacing w:before="156" w:beforeLines="50" w:beforeAutospacing="0" w:after="120" w:afterAutospacing="0"/>
              <w:ind w:left="0" w:right="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租金（含税价，税率…）单位：月/元</w:t>
            </w:r>
          </w:p>
        </w:tc>
        <w:tc>
          <w:tcPr>
            <w:tcW w:w="1092" w:type="dxa"/>
            <w:noWrap w:val="0"/>
            <w:vAlign w:val="center"/>
          </w:tcPr>
          <w:p>
            <w:pPr>
              <w:pStyle w:val="22"/>
              <w:keepNext w:val="0"/>
              <w:keepLines w:val="0"/>
              <w:widowControl/>
              <w:suppressLineNumbers w:val="0"/>
              <w:spacing w:before="156" w:beforeLines="50" w:beforeAutospacing="0" w:after="120" w:afterAutospacing="0"/>
              <w:ind w:left="0" w:right="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租用期限</w:t>
            </w:r>
          </w:p>
        </w:tc>
        <w:tc>
          <w:tcPr>
            <w:tcW w:w="2331"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合计</w:t>
            </w:r>
          </w:p>
        </w:tc>
        <w:tc>
          <w:tcPr>
            <w:tcW w:w="839" w:type="dxa"/>
            <w:noWrap w:val="0"/>
            <w:vAlign w:val="center"/>
          </w:tcPr>
          <w:p>
            <w:pPr>
              <w:pStyle w:val="22"/>
              <w:keepNext w:val="0"/>
              <w:keepLines w:val="0"/>
              <w:widowControl/>
              <w:suppressLineNumbers w:val="0"/>
              <w:spacing w:before="156" w:beforeLines="50" w:beforeAutospacing="0" w:after="120" w:afterAutospacing="0"/>
              <w:ind w:left="0" w:right="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43"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735"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1260"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1869"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1092"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 xml:space="preserve"> </w:t>
            </w:r>
          </w:p>
        </w:tc>
        <w:tc>
          <w:tcPr>
            <w:tcW w:w="2331"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839" w:type="dxa"/>
            <w:vMerge w:val="restart"/>
            <w:noWrap w:val="0"/>
            <w:vAlign w:val="top"/>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43"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735"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1260"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1869"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1092"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2331" w:type="dxa"/>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c>
          <w:tcPr>
            <w:tcW w:w="839" w:type="dxa"/>
            <w:vMerge w:val="continue"/>
            <w:noWrap w:val="0"/>
            <w:vAlign w:val="top"/>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838" w:type="dxa"/>
            <w:gridSpan w:val="3"/>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合同租金合计</w:t>
            </w:r>
          </w:p>
        </w:tc>
        <w:tc>
          <w:tcPr>
            <w:tcW w:w="6131" w:type="dxa"/>
            <w:gridSpan w:val="4"/>
            <w:noWrap w:val="0"/>
            <w:vAlign w:val="center"/>
          </w:tcPr>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kern w:val="0"/>
                <w:sz w:val="21"/>
                <w:szCs w:val="21"/>
                <w:lang w:val="en-US" w:eastAsia="zh-CN" w:bidi="ar"/>
              </w:rPr>
              <w:t>…（大写：…）</w:t>
            </w:r>
          </w:p>
        </w:tc>
      </w:tr>
    </w:tbl>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kern w:val="0"/>
          <w:sz w:val="21"/>
          <w:szCs w:val="21"/>
          <w:lang w:val="en-US" w:eastAsia="zh-CN" w:bidi="ar"/>
        </w:rPr>
      </w:pPr>
    </w:p>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sz w:val="24"/>
          <w:szCs w:val="24"/>
        </w:rPr>
      </w:pPr>
      <w:r>
        <w:rPr>
          <w:rFonts w:hint="eastAsia" w:ascii="Times New Roman" w:hAnsi="Times New Roman" w:eastAsia="宋体" w:cs="Times New Roman"/>
          <w:b/>
          <w:bCs/>
          <w:kern w:val="0"/>
          <w:sz w:val="21"/>
          <w:szCs w:val="21"/>
          <w:lang w:val="en-US" w:eastAsia="zh-CN" w:bidi="ar"/>
        </w:rPr>
        <w:t xml:space="preserve"> </w:t>
      </w:r>
      <w:r>
        <w:rPr>
          <w:rFonts w:hint="default" w:ascii="Times New Roman" w:hAnsi="Times New Roman" w:eastAsia="宋体" w:cs="Times New Roman"/>
          <w:b/>
          <w:bCs/>
          <w:kern w:val="0"/>
          <w:sz w:val="21"/>
          <w:szCs w:val="21"/>
          <w:lang w:val="en-US" w:eastAsia="zh-CN" w:bidi="ar"/>
        </w:rPr>
        <w:t xml:space="preserve">  </w:t>
      </w:r>
      <w:r>
        <w:rPr>
          <w:rFonts w:hint="eastAsia" w:ascii="宋体" w:hAnsi="宋体" w:eastAsia="宋体" w:cs="宋体"/>
          <w:kern w:val="0"/>
          <w:sz w:val="24"/>
          <w:szCs w:val="24"/>
          <w:lang w:val="en-US" w:eastAsia="zh-CN" w:bidi="ar"/>
        </w:rPr>
        <w:t>详细车况见《车辆交接表》</w:t>
      </w:r>
    </w:p>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Cs/>
          <w:sz w:val="24"/>
          <w:szCs w:val="24"/>
        </w:rPr>
      </w:pPr>
      <w:r>
        <w:rPr>
          <w:rFonts w:hint="default" w:ascii="Times New Roman" w:hAnsi="Times New Roman" w:eastAsia="宋体" w:cs="Times New Roman"/>
          <w:bCs/>
          <w:kern w:val="0"/>
          <w:sz w:val="24"/>
          <w:szCs w:val="24"/>
          <w:lang w:val="en-US" w:eastAsia="zh-CN" w:bidi="ar"/>
        </w:rPr>
        <w:t>2.2</w:t>
      </w:r>
      <w:r>
        <w:rPr>
          <w:rFonts w:hint="eastAsia" w:ascii="宋体" w:hAnsi="宋体" w:eastAsia="宋体" w:cs="宋体"/>
          <w:bCs/>
          <w:kern w:val="0"/>
          <w:sz w:val="24"/>
          <w:szCs w:val="24"/>
          <w:lang w:val="en-US" w:eastAsia="zh-CN" w:bidi="ar"/>
        </w:rPr>
        <w:t>租赁车辆用途：</w:t>
      </w:r>
      <w:r>
        <w:rPr>
          <w:rFonts w:hint="eastAsia" w:ascii="Times New Roman" w:hAnsi="Times New Roman" w:eastAsia="宋体" w:cs="Times New Roman"/>
          <w:bCs/>
          <w:kern w:val="0"/>
          <w:sz w:val="24"/>
          <w:szCs w:val="24"/>
          <w:u w:val="single"/>
          <w:lang w:val="en-US" w:eastAsia="zh-CN" w:bidi="ar"/>
        </w:rPr>
        <w:t xml:space="preserve"> 公务用车</w:t>
      </w:r>
      <w:r>
        <w:rPr>
          <w:rFonts w:hint="eastAsia" w:ascii="宋体" w:hAnsi="宋体" w:eastAsia="宋体" w:cs="宋体"/>
          <w:bCs/>
          <w:kern w:val="0"/>
          <w:sz w:val="24"/>
          <w:szCs w:val="24"/>
          <w:u w:val="single"/>
          <w:lang w:val="en-US" w:eastAsia="zh-CN" w:bidi="ar"/>
        </w:rPr>
        <w:t>。</w:t>
      </w:r>
    </w:p>
    <w:p>
      <w:pPr>
        <w:pStyle w:val="22"/>
        <w:keepNext w:val="0"/>
        <w:keepLines w:val="0"/>
        <w:widowControl/>
        <w:suppressLineNumbers w:val="0"/>
        <w:spacing w:before="156" w:beforeLines="50" w:beforeAutospacing="0" w:after="120" w:afterAutospacing="0"/>
        <w:ind w:left="420" w:leftChars="200" w:right="0" w:firstLine="0" w:firstLineChars="0"/>
        <w:jc w:val="left"/>
        <w:rPr>
          <w:rFonts w:hint="eastAsia" w:ascii="Times New Roman" w:hAnsi="Times New Roman" w:eastAsia="宋体" w:cs="Times New Roman"/>
          <w:b/>
          <w:bCs/>
          <w:sz w:val="24"/>
          <w:szCs w:val="24"/>
        </w:rPr>
      </w:pPr>
      <w:r>
        <w:rPr>
          <w:rFonts w:hint="eastAsia" w:ascii="宋体" w:hAnsi="宋体" w:eastAsia="宋体" w:cs="宋体"/>
          <w:b/>
          <w:bCs/>
          <w:kern w:val="0"/>
          <w:sz w:val="24"/>
          <w:szCs w:val="24"/>
          <w:lang w:val="en-US" w:eastAsia="zh-CN" w:bidi="ar"/>
        </w:rPr>
        <w:t>三、费用支付及结算方式（合同所有金额以人民币结算）</w:t>
      </w:r>
    </w:p>
    <w:p>
      <w:pPr>
        <w:pStyle w:val="22"/>
        <w:keepNext w:val="0"/>
        <w:keepLines w:val="0"/>
        <w:widowControl/>
        <w:suppressLineNumbers w:val="0"/>
        <w:spacing w:before="100" w:beforeAutospacing="1" w:after="120" w:afterAutospacing="0" w:line="360" w:lineRule="auto"/>
        <w:ind w:left="420" w:leftChars="200" w:right="0" w:firstLine="420" w:firstLineChars="175"/>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3.1</w:t>
      </w:r>
      <w:r>
        <w:rPr>
          <w:rFonts w:hint="eastAsia" w:ascii="宋体" w:hAnsi="宋体" w:eastAsia="宋体" w:cs="宋体"/>
          <w:kern w:val="0"/>
          <w:sz w:val="24"/>
          <w:szCs w:val="24"/>
          <w:lang w:val="en-US" w:eastAsia="zh-CN" w:bidi="ar"/>
        </w:rPr>
        <w:t>租赁车辆押金及交通违章保证金</w:t>
      </w:r>
      <w:r>
        <w:rPr>
          <w:rFonts w:hint="eastAsia" w:ascii="Times New Roman" w:hAnsi="Times New Roman" w:eastAsia="宋体" w:cs="Times New Roman"/>
          <w:kern w:val="0"/>
          <w:sz w:val="24"/>
          <w:szCs w:val="24"/>
          <w:u w:val="single"/>
          <w:lang w:val="en-US" w:eastAsia="zh-CN" w:bidi="ar"/>
        </w:rPr>
        <w:t xml:space="preserve">    </w:t>
      </w:r>
      <w:r>
        <w:rPr>
          <w:rFonts w:hint="default"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元</w:t>
      </w:r>
      <w:r>
        <w:rPr>
          <w:rFonts w:hint="default" w:ascii="Times New Roman" w:hAnsi="Times New Roman" w:eastAsia="宋体" w:cs="Times New Roman"/>
          <w:kern w:val="0"/>
          <w:sz w:val="24"/>
          <w:szCs w:val="24"/>
          <w:lang w:val="en-US" w:eastAsia="zh-CN" w:bidi="ar"/>
        </w:rPr>
        <w:t>/</w:t>
      </w:r>
      <w:r>
        <w:rPr>
          <w:rFonts w:hint="eastAsia" w:ascii="宋体" w:hAnsi="宋体" w:eastAsia="宋体" w:cs="宋体"/>
          <w:kern w:val="0"/>
          <w:sz w:val="24"/>
          <w:szCs w:val="24"/>
          <w:lang w:val="en-US" w:eastAsia="zh-CN" w:bidi="ar"/>
        </w:rPr>
        <w:t>台，合同期满结清所有费后</w:t>
      </w:r>
      <w:r>
        <w:rPr>
          <w:rFonts w:hint="default" w:ascii="Times New Roman" w:hAnsi="Times New Roman" w:eastAsia="宋体" w:cs="Times New Roman"/>
          <w:kern w:val="0"/>
          <w:sz w:val="24"/>
          <w:szCs w:val="24"/>
          <w:lang w:val="en-US" w:eastAsia="zh-CN" w:bidi="ar"/>
        </w:rPr>
        <w:t>3</w:t>
      </w:r>
      <w:r>
        <w:rPr>
          <w:rFonts w:hint="eastAsia" w:ascii="宋体" w:hAnsi="宋体" w:eastAsia="宋体" w:cs="宋体"/>
          <w:kern w:val="0"/>
          <w:sz w:val="24"/>
          <w:szCs w:val="24"/>
          <w:lang w:val="en-US" w:eastAsia="zh-CN" w:bidi="ar"/>
        </w:rPr>
        <w:t>日内返还给甲方（无息）。</w:t>
      </w:r>
    </w:p>
    <w:p>
      <w:pPr>
        <w:keepNext w:val="0"/>
        <w:keepLines w:val="0"/>
        <w:widowControl/>
        <w:suppressLineNumbers w:val="0"/>
        <w:spacing w:before="0" w:beforeAutospacing="0" w:after="0" w:afterAutospacing="0" w:line="360" w:lineRule="auto"/>
        <w:ind w:left="420" w:leftChars="200" w:right="0" w:firstLine="420" w:firstLineChars="175"/>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3.2</w:t>
      </w:r>
      <w:r>
        <w:rPr>
          <w:rFonts w:hint="eastAsia" w:ascii="宋体" w:hAnsi="宋体" w:eastAsia="宋体" w:cs="宋体"/>
          <w:kern w:val="0"/>
          <w:sz w:val="24"/>
          <w:szCs w:val="24"/>
          <w:lang w:val="en-US" w:eastAsia="zh-CN" w:bidi="ar"/>
        </w:rPr>
        <w:t>支付方式：</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360" w:lineRule="auto"/>
        <w:ind w:left="420" w:leftChars="200" w:right="0" w:firstLine="420" w:firstLineChars="175"/>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）租赁租金按每三月付一次方式足额支付给乙方；合同签订后交车前甲方支付第一期（即三个月）租金给乙方。</w:t>
      </w:r>
    </w:p>
    <w:p>
      <w:pPr>
        <w:keepNext w:val="0"/>
        <w:keepLines w:val="0"/>
        <w:widowControl/>
        <w:suppressLineNumbers w:val="0"/>
        <w:spacing w:before="0" w:beforeAutospacing="0" w:after="0" w:afterAutospacing="0" w:line="360" w:lineRule="auto"/>
        <w:ind w:left="420" w:leftChars="200" w:right="0" w:firstLine="420" w:firstLineChars="175"/>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 xml:space="preserve">乙方收款账户：         </w:t>
      </w:r>
    </w:p>
    <w:p>
      <w:pPr>
        <w:keepNext w:val="0"/>
        <w:keepLines w:val="0"/>
        <w:widowControl w:val="0"/>
        <w:suppressLineNumbers w:val="0"/>
        <w:autoSpaceDE w:val="0"/>
        <w:autoSpaceDN/>
        <w:spacing w:before="0" w:beforeAutospacing="0" w:after="0" w:afterLines="0" w:afterAutospacing="0" w:line="360" w:lineRule="auto"/>
        <w:ind w:left="420" w:leftChars="200" w:right="0" w:rightChars="0" w:firstLine="420" w:firstLineChars="175"/>
        <w:jc w:val="both"/>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收款账号：</w:t>
      </w:r>
      <w:r>
        <w:rPr>
          <w:rFonts w:hint="eastAsia"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 xml:space="preserve"> </w:t>
      </w:r>
    </w:p>
    <w:p>
      <w:pPr>
        <w:keepNext w:val="0"/>
        <w:keepLines w:val="0"/>
        <w:widowControl w:val="0"/>
        <w:suppressLineNumbers w:val="0"/>
        <w:spacing w:before="0" w:beforeAutospacing="0" w:after="0" w:afterLines="0" w:afterAutospacing="0" w:line="360" w:lineRule="auto"/>
        <w:ind w:left="420" w:leftChars="200" w:right="0" w:firstLine="420" w:firstLineChars="175"/>
        <w:jc w:val="both"/>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开户行：</w:t>
      </w:r>
      <w:r>
        <w:rPr>
          <w:rFonts w:hint="eastAsia" w:ascii="Times New Roman" w:hAnsi="Times New Roman"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w:t>
      </w:r>
      <w:r>
        <w:rPr>
          <w:rFonts w:hint="eastAsia"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360" w:lineRule="auto"/>
        <w:ind w:left="420" w:leftChars="200" w:right="0" w:firstLine="420" w:firstLineChars="175"/>
        <w:jc w:val="left"/>
        <w:rPr>
          <w:rFonts w:hint="default" w:ascii="Times New Roman" w:hAnsi="Times New Roman" w:eastAsia="宋体" w:cs="Times New Roman"/>
          <w:sz w:val="24"/>
          <w:szCs w:val="24"/>
        </w:rPr>
      </w:pPr>
      <w:r>
        <w:rPr>
          <w:rFonts w:hint="eastAsia" w:ascii="宋体" w:hAnsi="宋体" w:eastAsia="宋体" w:cs="宋体"/>
          <w:kern w:val="0"/>
          <w:sz w:val="24"/>
          <w:szCs w:val="24"/>
          <w:lang w:val="en-US" w:eastAsia="zh-CN" w:bidi="ar"/>
        </w:rPr>
        <w:t>（</w:t>
      </w:r>
      <w:r>
        <w:rPr>
          <w:rFonts w:hint="eastAsia" w:ascii="Times New Roman" w:hAnsi="Times New Roman"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）乙方在每次收款前需提交等额增值税专用发票给甲方。增值税专用发票信息：</w:t>
      </w:r>
    </w:p>
    <w:p>
      <w:pPr>
        <w:keepNext w:val="0"/>
        <w:keepLines w:val="0"/>
        <w:widowControl/>
        <w:suppressLineNumbers w:val="0"/>
        <w:spacing w:before="0" w:beforeAutospacing="0" w:after="0" w:afterAutospacing="0" w:line="360" w:lineRule="auto"/>
        <w:ind w:left="420" w:leftChars="200" w:right="0" w:firstLine="420" w:firstLineChars="175"/>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名称：广州城市水处理设备有限公司</w:t>
      </w:r>
    </w:p>
    <w:p>
      <w:pPr>
        <w:keepNext w:val="0"/>
        <w:keepLines w:val="0"/>
        <w:widowControl/>
        <w:suppressLineNumbers w:val="0"/>
        <w:spacing w:before="0" w:beforeAutospacing="0" w:after="0" w:afterAutospacing="0" w:line="384" w:lineRule="auto"/>
        <w:ind w:left="420" w:leftChars="200" w:right="0" w:firstLine="420" w:firstLineChars="175"/>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税号：</w:t>
      </w:r>
      <w:r>
        <w:rPr>
          <w:rFonts w:hint="eastAsia" w:ascii="宋体" w:hAnsi="宋体" w:eastAsia="宋体" w:cs="宋体"/>
          <w:kern w:val="0"/>
          <w:sz w:val="24"/>
          <w:szCs w:val="24"/>
          <w:u w:val="single"/>
          <w:lang w:val="en-US" w:eastAsia="zh-CN" w:bidi="ar"/>
        </w:rPr>
        <w:t xml:space="preserve"> 91440101MA9Y15X03L </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450" w:lineRule="exact"/>
        <w:ind w:left="420" w:leftChars="200" w:right="0" w:firstLine="420" w:firstLineChars="175"/>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地址：</w:t>
      </w:r>
      <w:r>
        <w:rPr>
          <w:rFonts w:hint="eastAsia" w:ascii="宋体" w:hAnsi="宋体" w:eastAsia="宋体" w:cs="宋体"/>
          <w:kern w:val="0"/>
          <w:sz w:val="24"/>
          <w:szCs w:val="24"/>
          <w:u w:val="single"/>
          <w:lang w:val="en-US" w:eastAsia="zh-CN" w:bidi="ar"/>
        </w:rPr>
        <w:t xml:space="preserve"> 广州市海珠区南洲路1375号2栋101房</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450" w:lineRule="exact"/>
        <w:ind w:left="420" w:leftChars="200" w:right="0" w:firstLine="420" w:firstLineChars="175"/>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3.3</w:t>
      </w:r>
      <w:r>
        <w:rPr>
          <w:rFonts w:hint="eastAsia" w:ascii="宋体" w:hAnsi="宋体" w:eastAsia="宋体" w:cs="宋体"/>
          <w:kern w:val="0"/>
          <w:sz w:val="24"/>
          <w:szCs w:val="24"/>
          <w:lang w:val="en-US" w:eastAsia="zh-CN" w:bidi="ar"/>
        </w:rPr>
        <w:t>甲方承担租赁期间车辆燃油费、路桥费、停车费、违章罚款等车辆在使用过程中的费用。</w:t>
      </w:r>
    </w:p>
    <w:p>
      <w:pPr>
        <w:keepNext w:val="0"/>
        <w:keepLines w:val="0"/>
        <w:widowControl/>
        <w:suppressLineNumbers w:val="0"/>
        <w:spacing w:before="0" w:beforeAutospacing="0" w:after="0" w:afterAutospacing="0" w:line="450" w:lineRule="exact"/>
        <w:ind w:left="420" w:leftChars="200" w:right="0" w:firstLine="420" w:firstLineChars="175"/>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3.4</w:t>
      </w:r>
      <w:r>
        <w:rPr>
          <w:rFonts w:hint="eastAsia" w:ascii="宋体" w:hAnsi="宋体" w:eastAsia="宋体" w:cs="宋体"/>
          <w:kern w:val="0"/>
          <w:sz w:val="24"/>
          <w:szCs w:val="24"/>
          <w:lang w:val="en-US" w:eastAsia="zh-CN" w:bidi="ar"/>
        </w:rPr>
        <w:t>乙方负责车辆年检及正常的保养、维护等费用。</w:t>
      </w:r>
    </w:p>
    <w:p>
      <w:pPr>
        <w:pStyle w:val="22"/>
        <w:keepNext w:val="0"/>
        <w:keepLines w:val="0"/>
        <w:widowControl/>
        <w:suppressLineNumbers w:val="0"/>
        <w:spacing w:before="100" w:beforeAutospacing="1" w:after="120" w:afterAutospacing="0" w:line="450" w:lineRule="exact"/>
        <w:ind w:left="420" w:leftChars="200" w:right="0" w:firstLine="420" w:firstLineChars="175"/>
        <w:jc w:val="left"/>
        <w:rPr>
          <w:rFonts w:hint="eastAsia" w:ascii="宋体" w:hAnsi="宋体" w:eastAsia="宋体" w:cs="Times New Roman"/>
          <w:b w:val="0"/>
          <w:bCs/>
          <w:sz w:val="21"/>
          <w:szCs w:val="21"/>
          <w:u w:val="single"/>
        </w:rPr>
      </w:pPr>
      <w:r>
        <w:rPr>
          <w:rFonts w:hint="default" w:ascii="Times New Roman" w:hAnsi="Times New Roman" w:eastAsia="宋体" w:cs="Times New Roman"/>
          <w:b w:val="0"/>
          <w:kern w:val="0"/>
          <w:sz w:val="24"/>
          <w:szCs w:val="24"/>
          <w:lang w:val="en-US" w:eastAsia="zh-CN" w:bidi="ar"/>
        </w:rPr>
        <w:t>3.5</w:t>
      </w:r>
      <w:r>
        <w:rPr>
          <w:rFonts w:hint="eastAsia" w:ascii="宋体" w:hAnsi="宋体" w:eastAsia="宋体" w:cs="宋体"/>
          <w:kern w:val="0"/>
          <w:sz w:val="24"/>
          <w:szCs w:val="24"/>
          <w:lang w:val="en-US" w:eastAsia="zh-CN" w:bidi="ar"/>
        </w:rPr>
        <w:t>车</w:t>
      </w:r>
      <w:r>
        <w:rPr>
          <w:rFonts w:hint="eastAsia" w:ascii="宋体" w:hAnsi="宋体" w:eastAsia="宋体" w:cs="宋体"/>
          <w:b w:val="0"/>
          <w:bCs/>
          <w:kern w:val="0"/>
          <w:sz w:val="24"/>
          <w:szCs w:val="24"/>
          <w:lang w:val="en-US" w:eastAsia="zh-CN" w:bidi="ar"/>
        </w:rPr>
        <w:t>辆使用公里数及时间规定：</w:t>
      </w:r>
      <w:r>
        <w:rPr>
          <w:rFonts w:hint="eastAsia" w:ascii="宋体" w:hAnsi="宋体" w:eastAsia="宋体" w:cs="Times New Roman"/>
          <w:b w:val="0"/>
          <w:bCs/>
          <w:kern w:val="0"/>
          <w:sz w:val="24"/>
          <w:szCs w:val="24"/>
          <w:u w:val="single"/>
          <w:lang w:val="en-US" w:eastAsia="zh-CN" w:bidi="ar"/>
        </w:rPr>
        <w:t xml:space="preserve"> </w:t>
      </w:r>
      <w:r>
        <w:rPr>
          <w:rFonts w:hint="eastAsia" w:eastAsia="宋体" w:cs="宋体"/>
          <w:b w:val="0"/>
          <w:bCs/>
          <w:kern w:val="0"/>
          <w:sz w:val="24"/>
          <w:szCs w:val="24"/>
          <w:u w:val="single"/>
          <w:lang w:val="en-US" w:eastAsia="zh-CN" w:bidi="ar"/>
        </w:rPr>
        <w:t xml:space="preserve">   </w:t>
      </w:r>
      <w:r>
        <w:rPr>
          <w:rFonts w:hint="eastAsia" w:ascii="宋体" w:hAnsi="宋体" w:eastAsia="宋体" w:cs="宋体"/>
          <w:b w:val="0"/>
          <w:bCs/>
          <w:kern w:val="0"/>
          <w:sz w:val="24"/>
          <w:szCs w:val="24"/>
          <w:u w:val="single"/>
          <w:lang w:val="en-US" w:eastAsia="zh-CN" w:bidi="ar"/>
        </w:rPr>
        <w:t>。</w:t>
      </w:r>
    </w:p>
    <w:p>
      <w:pPr>
        <w:keepNext w:val="0"/>
        <w:keepLines w:val="0"/>
        <w:widowControl/>
        <w:suppressLineNumbers w:val="0"/>
        <w:spacing w:before="0" w:beforeAutospacing="0" w:after="0" w:afterAutospacing="0" w:line="450" w:lineRule="exact"/>
        <w:ind w:left="0" w:right="0" w:firstLine="482" w:firstLineChars="200"/>
        <w:jc w:val="left"/>
        <w:rPr>
          <w:rFonts w:hint="eastAsia" w:ascii="Times New Roman" w:hAnsi="Times New Roman" w:eastAsia="宋体" w:cs="Times New Roman"/>
          <w:b/>
          <w:bCs/>
          <w:sz w:val="24"/>
          <w:szCs w:val="24"/>
        </w:rPr>
      </w:pPr>
      <w:r>
        <w:rPr>
          <w:rFonts w:hint="eastAsia" w:ascii="宋体" w:hAnsi="宋体" w:eastAsia="宋体" w:cs="宋体"/>
          <w:b/>
          <w:bCs/>
          <w:kern w:val="0"/>
          <w:sz w:val="24"/>
          <w:szCs w:val="24"/>
          <w:lang w:val="en-US" w:eastAsia="zh-CN" w:bidi="ar"/>
        </w:rPr>
        <w:t>四、车辆交接</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u w:val="single"/>
        </w:rPr>
      </w:pPr>
      <w:r>
        <w:rPr>
          <w:rFonts w:hint="default" w:ascii="Times New Roman" w:hAnsi="Times New Roman" w:eastAsia="宋体" w:cs="Times New Roman"/>
          <w:kern w:val="0"/>
          <w:sz w:val="24"/>
          <w:szCs w:val="24"/>
          <w:lang w:val="en-US" w:eastAsia="zh-CN" w:bidi="ar"/>
        </w:rPr>
        <w:t xml:space="preserve">4.1 </w:t>
      </w:r>
      <w:r>
        <w:rPr>
          <w:rFonts w:hint="eastAsia" w:ascii="宋体" w:hAnsi="宋体" w:eastAsia="宋体" w:cs="宋体"/>
          <w:kern w:val="0"/>
          <w:sz w:val="24"/>
          <w:szCs w:val="24"/>
          <w:lang w:val="en-US" w:eastAsia="zh-CN" w:bidi="ar"/>
        </w:rPr>
        <w:t>交接日期：</w:t>
      </w:r>
      <w:r>
        <w:rPr>
          <w:rFonts w:hint="eastAsia" w:ascii="宋体" w:hAnsi="宋体" w:eastAsia="宋体" w:cs="宋体"/>
          <w:kern w:val="0"/>
          <w:sz w:val="24"/>
          <w:szCs w:val="24"/>
          <w:u w:val="single"/>
          <w:lang w:val="en-US" w:eastAsia="zh-CN" w:bidi="ar"/>
        </w:rPr>
        <w:t>合同签订生效时交接；</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交接地点（含接车及还车）：</w:t>
      </w:r>
      <w:r>
        <w:rPr>
          <w:rFonts w:hint="eastAsia"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     </w:t>
      </w:r>
      <w:r>
        <w:rPr>
          <w:rFonts w:hint="eastAsia" w:ascii="Times New Roman" w:hAnsi="Times New Roman" w:eastAsia="宋体" w:cs="Times New Roman"/>
          <w:kern w:val="0"/>
          <w:sz w:val="24"/>
          <w:szCs w:val="24"/>
          <w:u w:val="single"/>
          <w:lang w:val="en-US" w:eastAsia="zh-CN" w:bidi="ar"/>
        </w:rPr>
        <w:t xml:space="preserve">       </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4.2</w:t>
      </w:r>
      <w:r>
        <w:rPr>
          <w:rFonts w:hint="eastAsia" w:ascii="宋体" w:hAnsi="宋体" w:eastAsia="宋体" w:cs="宋体"/>
          <w:kern w:val="0"/>
          <w:sz w:val="24"/>
          <w:szCs w:val="24"/>
          <w:lang w:val="en-US" w:eastAsia="zh-CN" w:bidi="ar"/>
        </w:rPr>
        <w:t>甲乙双方以《车辆交接表》为交接凭据并在核实车辆实际情况、随车证件（包括不限于：车辆行驶证、车辆投保单据、各类车辆应正常具备的功能标识等）情况后双方指定联系人签字确认移交。</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4.3</w:t>
      </w:r>
      <w:r>
        <w:rPr>
          <w:rFonts w:hint="eastAsia" w:ascii="宋体" w:hAnsi="宋体" w:eastAsia="宋体" w:cs="宋体"/>
          <w:kern w:val="0"/>
          <w:sz w:val="24"/>
          <w:szCs w:val="24"/>
          <w:lang w:val="en-US" w:eastAsia="zh-CN" w:bidi="ar"/>
        </w:rPr>
        <w:t>车辆应在满油状态移交（具体以车辆油表显示为准）。</w:t>
      </w:r>
    </w:p>
    <w:p>
      <w:pPr>
        <w:pStyle w:val="22"/>
        <w:keepNext w:val="0"/>
        <w:keepLines w:val="0"/>
        <w:widowControl/>
        <w:suppressLineNumbers w:val="0"/>
        <w:spacing w:before="0" w:beforeAutospacing="0" w:after="0" w:afterAutospacing="0" w:line="384" w:lineRule="auto"/>
        <w:ind w:left="0" w:right="0" w:firstLine="480" w:firstLineChars="200"/>
        <w:jc w:val="left"/>
        <w:outlineLvl w:val="1"/>
        <w:rPr>
          <w:rFonts w:hint="eastAsia" w:ascii="宋体" w:hAnsi="宋体" w:eastAsia="宋体" w:cs="宋体"/>
          <w:sz w:val="24"/>
          <w:szCs w:val="24"/>
        </w:rPr>
      </w:pPr>
      <w:r>
        <w:rPr>
          <w:rFonts w:hint="eastAsia" w:ascii="宋体" w:hAnsi="宋体" w:eastAsia="宋体" w:cs="宋体"/>
          <w:kern w:val="0"/>
          <w:sz w:val="24"/>
          <w:szCs w:val="24"/>
          <w:lang w:val="en-US" w:eastAsia="zh-CN" w:bidi="ar"/>
        </w:rPr>
        <w:t>4.4双方指定联系人：</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甲方指定联系人：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联系方式：</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sz w:val="24"/>
          <w:szCs w:val="24"/>
          <w:u w:val="single"/>
          <w:lang w:val="en-US"/>
        </w:rPr>
      </w:pPr>
      <w:r>
        <w:rPr>
          <w:rFonts w:hint="eastAsia" w:ascii="宋体" w:hAnsi="宋体" w:eastAsia="宋体" w:cs="宋体"/>
          <w:kern w:val="0"/>
          <w:sz w:val="24"/>
          <w:szCs w:val="24"/>
          <w:lang w:val="en-US" w:eastAsia="zh-CN" w:bidi="ar"/>
        </w:rPr>
        <w:t>乙方指定联系人：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联系方式：</w:t>
      </w:r>
      <w:r>
        <w:rPr>
          <w:rFonts w:hint="eastAsia" w:ascii="宋体" w:hAnsi="宋体" w:eastAsia="宋体" w:cs="宋体"/>
          <w:kern w:val="0"/>
          <w:sz w:val="24"/>
          <w:szCs w:val="24"/>
          <w:u w:val="singl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双方业务联系（包括不限于：交还车确认、日常业务联系等）应当以上指定联系人为准，如需更改应提前以书面形式通知对方。</w:t>
      </w:r>
    </w:p>
    <w:p>
      <w:pPr>
        <w:keepNext w:val="0"/>
        <w:keepLines w:val="0"/>
        <w:widowControl/>
        <w:suppressLineNumbers w:val="0"/>
        <w:spacing w:before="0" w:beforeAutospacing="0" w:after="0" w:afterAutospacing="0" w:line="450" w:lineRule="exact"/>
        <w:ind w:left="0" w:right="0" w:firstLine="482" w:firstLineChars="200"/>
        <w:jc w:val="left"/>
        <w:rPr>
          <w:rFonts w:hint="eastAsia" w:ascii="Times New Roman" w:hAnsi="Times New Roman" w:eastAsia="宋体" w:cs="Times New Roman"/>
          <w:b/>
          <w:bCs/>
          <w:sz w:val="24"/>
          <w:szCs w:val="24"/>
        </w:rPr>
      </w:pPr>
      <w:r>
        <w:rPr>
          <w:rFonts w:hint="eastAsia" w:ascii="宋体" w:hAnsi="宋体" w:eastAsia="宋体" w:cs="宋体"/>
          <w:b/>
          <w:bCs/>
          <w:kern w:val="0"/>
          <w:sz w:val="24"/>
          <w:szCs w:val="24"/>
          <w:lang w:val="en-US" w:eastAsia="zh-CN" w:bidi="ar"/>
        </w:rPr>
        <w:t>五、双方权利和义务</w:t>
      </w:r>
    </w:p>
    <w:p>
      <w:pPr>
        <w:keepNext w:val="0"/>
        <w:keepLines w:val="0"/>
        <w:widowControl/>
        <w:suppressLineNumbers w:val="0"/>
        <w:spacing w:before="0" w:beforeAutospacing="0" w:after="0" w:afterAutospacing="0" w:line="450" w:lineRule="exact"/>
        <w:ind w:left="0" w:right="0" w:firstLine="482" w:firstLineChars="200"/>
        <w:jc w:val="left"/>
        <w:rPr>
          <w:rFonts w:hint="eastAsia"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bidi="ar"/>
        </w:rPr>
        <w:t>5.1</w:t>
      </w:r>
      <w:r>
        <w:rPr>
          <w:rFonts w:hint="eastAsia" w:ascii="宋体" w:hAnsi="宋体" w:eastAsia="宋体" w:cs="宋体"/>
          <w:b/>
          <w:bCs/>
          <w:kern w:val="0"/>
          <w:sz w:val="24"/>
          <w:szCs w:val="24"/>
          <w:lang w:val="en-US" w:eastAsia="zh-CN" w:bidi="ar"/>
        </w:rPr>
        <w:t>甲方权利义务</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5.1.1</w:t>
      </w:r>
      <w:r>
        <w:rPr>
          <w:rFonts w:hint="eastAsia" w:ascii="宋体" w:hAnsi="宋体" w:eastAsia="宋体" w:cs="宋体"/>
          <w:kern w:val="0"/>
          <w:sz w:val="24"/>
          <w:szCs w:val="24"/>
          <w:lang w:val="en-US" w:eastAsia="zh-CN" w:bidi="ar"/>
        </w:rPr>
        <w:t>甲方租赁期间拥有租赁车辆的使用权。</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5.1.2</w:t>
      </w:r>
      <w:r>
        <w:rPr>
          <w:rFonts w:hint="eastAsia" w:ascii="宋体" w:hAnsi="宋体" w:eastAsia="宋体" w:cs="宋体"/>
          <w:kern w:val="0"/>
          <w:sz w:val="24"/>
          <w:szCs w:val="24"/>
          <w:lang w:val="en-US" w:eastAsia="zh-CN" w:bidi="ar"/>
        </w:rPr>
        <w:t>甲方有权获得乙方为保障租赁车辆使用功能所提供的相应服务。</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5.1.3</w:t>
      </w:r>
      <w:r>
        <w:rPr>
          <w:rFonts w:hint="eastAsia" w:ascii="宋体" w:hAnsi="宋体" w:eastAsia="宋体" w:cs="宋体"/>
          <w:kern w:val="0"/>
          <w:sz w:val="24"/>
          <w:szCs w:val="24"/>
          <w:lang w:val="en-US" w:eastAsia="zh-CN" w:bidi="ar"/>
        </w:rPr>
        <w:t>甲方有权获知保证安全驾驶所需的车辆技术状况及性能信息。</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5.1.4</w:t>
      </w:r>
      <w:r>
        <w:rPr>
          <w:rFonts w:hint="eastAsia" w:ascii="宋体" w:hAnsi="宋体" w:eastAsia="宋体" w:cs="宋体"/>
          <w:kern w:val="0"/>
          <w:sz w:val="24"/>
          <w:szCs w:val="24"/>
          <w:lang w:val="en-US" w:eastAsia="zh-CN" w:bidi="ar"/>
        </w:rPr>
        <w:t>甲方对承租车辆承租前已有的损伤及由此造成的损失不承担赔偿、维修。</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5.1.5</w:t>
      </w:r>
      <w:r>
        <w:rPr>
          <w:rFonts w:hint="eastAsia" w:ascii="宋体" w:hAnsi="宋体" w:eastAsia="宋体" w:cs="宋体"/>
          <w:kern w:val="0"/>
          <w:sz w:val="24"/>
          <w:szCs w:val="24"/>
          <w:lang w:val="en-US" w:eastAsia="zh-CN" w:bidi="ar"/>
        </w:rPr>
        <w:t>甲方</w:t>
      </w:r>
      <w:r>
        <w:rPr>
          <w:rFonts w:hint="eastAsia" w:ascii="宋体" w:hAnsi="宋体" w:eastAsia="宋体" w:cs="宋体"/>
          <w:bCs/>
          <w:kern w:val="0"/>
          <w:sz w:val="24"/>
          <w:szCs w:val="24"/>
          <w:lang w:val="en-US" w:eastAsia="zh-CN" w:bidi="ar"/>
        </w:rPr>
        <w:t>按车辆性能、操作规程的规定使用租赁车辆；必须</w:t>
      </w:r>
      <w:r>
        <w:rPr>
          <w:rFonts w:hint="eastAsia" w:ascii="宋体" w:hAnsi="宋体" w:eastAsia="宋体" w:cs="宋体"/>
          <w:kern w:val="0"/>
          <w:sz w:val="24"/>
          <w:szCs w:val="24"/>
          <w:lang w:val="en-US" w:eastAsia="zh-CN" w:bidi="ar"/>
        </w:rPr>
        <w:t>遵守国家交通法规、相关法律、法令安全行车</w:t>
      </w:r>
      <w:r>
        <w:rPr>
          <w:rFonts w:hint="eastAsia" w:ascii="宋体" w:hAnsi="宋体" w:eastAsia="宋体" w:cs="宋体"/>
          <w:bCs/>
          <w:kern w:val="0"/>
          <w:sz w:val="24"/>
          <w:szCs w:val="24"/>
          <w:lang w:val="en-US" w:eastAsia="zh-CN" w:bidi="ar"/>
        </w:rPr>
        <w:t>。</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5.1.6</w:t>
      </w:r>
      <w:r>
        <w:rPr>
          <w:rFonts w:hint="eastAsia" w:ascii="宋体" w:hAnsi="宋体" w:eastAsia="宋体" w:cs="宋体"/>
          <w:kern w:val="0"/>
          <w:sz w:val="24"/>
          <w:szCs w:val="24"/>
          <w:lang w:val="en-US" w:eastAsia="zh-CN" w:bidi="ar"/>
        </w:rPr>
        <w:t>车辆租赁期间，因甲方过错发生交通事故的，由甲方承担保险公司理赔不足部分的赔偿责任。</w:t>
      </w:r>
    </w:p>
    <w:p>
      <w:pPr>
        <w:pStyle w:val="22"/>
        <w:keepNext w:val="0"/>
        <w:keepLines w:val="0"/>
        <w:widowControl/>
        <w:suppressLineNumbers w:val="0"/>
        <w:spacing w:before="100" w:beforeAutospacing="1" w:after="120" w:afterAutospacing="0"/>
        <w:ind w:left="0" w:right="0" w:firstLine="48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kern w:val="0"/>
          <w:sz w:val="24"/>
          <w:szCs w:val="24"/>
          <w:highlight w:val="none"/>
          <w:lang w:val="en-US" w:eastAsia="zh-CN" w:bidi="ar"/>
        </w:rPr>
        <w:t>5.1.7</w:t>
      </w:r>
      <w:r>
        <w:rPr>
          <w:rFonts w:hint="eastAsia" w:ascii="宋体" w:hAnsi="宋体" w:eastAsia="宋体" w:cs="宋体"/>
          <w:kern w:val="0"/>
          <w:sz w:val="24"/>
          <w:szCs w:val="24"/>
          <w:highlight w:val="none"/>
          <w:lang w:val="en-US" w:eastAsia="zh-CN" w:bidi="ar"/>
        </w:rPr>
        <w:t>甲方有权根据自身的实际需求，退租部分车辆，甲方提前一个月告知乙方，退租车辆费用按月据实结算。</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5.2</w:t>
      </w:r>
      <w:r>
        <w:rPr>
          <w:rFonts w:hint="eastAsia" w:ascii="宋体" w:hAnsi="宋体" w:eastAsia="宋体" w:cs="宋体"/>
          <w:kern w:val="0"/>
          <w:sz w:val="24"/>
          <w:szCs w:val="24"/>
          <w:lang w:val="en-US" w:eastAsia="zh-CN" w:bidi="ar"/>
        </w:rPr>
        <w:t>乙方权利义务</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5.2.1</w:t>
      </w:r>
      <w:r>
        <w:rPr>
          <w:rFonts w:hint="eastAsia" w:ascii="宋体" w:hAnsi="宋体" w:eastAsia="宋体" w:cs="宋体"/>
          <w:kern w:val="0"/>
          <w:sz w:val="24"/>
          <w:szCs w:val="24"/>
          <w:lang w:val="en-US" w:eastAsia="zh-CN" w:bidi="ar"/>
        </w:rPr>
        <w:t>乙方应拥有租赁车辆的所有权，并确保车辆为使用状态良好，相关证件齐全有效且租赁车辆无违法违章。</w:t>
      </w:r>
    </w:p>
    <w:p>
      <w:pPr>
        <w:keepNext w:val="0"/>
        <w:keepLines w:val="0"/>
        <w:widowControl/>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val="en-US" w:eastAsia="zh-CN" w:bidi="ar"/>
        </w:rPr>
        <w:t>5.2.2</w:t>
      </w:r>
      <w:r>
        <w:rPr>
          <w:rFonts w:hint="eastAsia" w:ascii="宋体" w:hAnsi="宋体" w:eastAsia="宋体" w:cs="宋体"/>
          <w:kern w:val="0"/>
          <w:sz w:val="24"/>
          <w:szCs w:val="24"/>
          <w:highlight w:val="none"/>
          <w:lang w:val="en-US" w:eastAsia="zh-CN" w:bidi="ar"/>
        </w:rPr>
        <w:t>乙方负责通知甲方租赁车辆的正常保养、维护日期（维护公里数）并承担租赁车辆的正常维护、保养及</w:t>
      </w:r>
      <w:r>
        <w:rPr>
          <w:rFonts w:hint="eastAsia" w:ascii="宋体" w:hAnsi="宋体" w:eastAsia="宋体" w:cs="宋体"/>
          <w:bCs/>
          <w:kern w:val="0"/>
          <w:sz w:val="24"/>
          <w:szCs w:val="24"/>
          <w:highlight w:val="none"/>
          <w:lang w:val="en-US" w:eastAsia="zh-CN" w:bidi="ar"/>
        </w:rPr>
        <w:t>甲方按操作规程使用租赁车辆</w:t>
      </w:r>
      <w:r>
        <w:rPr>
          <w:rFonts w:hint="eastAsia" w:ascii="宋体" w:hAnsi="宋体" w:eastAsia="宋体" w:cs="宋体"/>
          <w:kern w:val="0"/>
          <w:sz w:val="24"/>
          <w:szCs w:val="24"/>
          <w:highlight w:val="none"/>
          <w:lang w:val="en-US" w:eastAsia="zh-CN" w:bidi="ar"/>
        </w:rPr>
        <w:t>出现的故障维修服务。保养期间，乙方提供同等条件或以上的替代车辆。</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5.2.3</w:t>
      </w:r>
      <w:r>
        <w:rPr>
          <w:rFonts w:hint="eastAsia" w:ascii="宋体" w:hAnsi="宋体" w:eastAsia="宋体" w:cs="宋体"/>
          <w:kern w:val="0"/>
          <w:sz w:val="24"/>
          <w:szCs w:val="24"/>
          <w:lang w:val="en-US" w:eastAsia="zh-CN" w:bidi="ar"/>
        </w:rPr>
        <w:t>在下述任一情况发生时，乙方有权随时解除合同并收回租赁车辆，给乙方造成经济损失的，甲方应相应给予赔偿。</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）甲方利用所租车辆从事违法犯罪活动；</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）甲方将所租车辆转让、转租、发售、抵债、质押、典当；</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Times New Roman"/>
          <w:sz w:val="24"/>
          <w:szCs w:val="24"/>
        </w:rPr>
      </w:pPr>
      <w:r>
        <w:rPr>
          <w:rFonts w:hint="default" w:ascii="Times New Roman" w:hAnsi="Times New Roman" w:eastAsia="宋体" w:cs="Times New Roman"/>
          <w:kern w:val="0"/>
          <w:sz w:val="24"/>
          <w:szCs w:val="24"/>
          <w:lang w:val="en-US" w:eastAsia="zh-CN" w:bidi="ar"/>
        </w:rPr>
        <w:t>5.2.4</w:t>
      </w:r>
      <w:r>
        <w:rPr>
          <w:rFonts w:hint="eastAsia" w:ascii="宋体" w:hAnsi="宋体" w:eastAsia="宋体" w:cs="宋体"/>
          <w:kern w:val="0"/>
          <w:sz w:val="24"/>
          <w:szCs w:val="24"/>
          <w:lang w:val="en-US" w:eastAsia="zh-CN" w:bidi="ar"/>
        </w:rPr>
        <w:t>乙方负责提供广州市内故障、事故的</w:t>
      </w:r>
      <w:r>
        <w:rPr>
          <w:rFonts w:hint="eastAsia" w:ascii="宋体" w:hAnsi="宋体" w:eastAsia="宋体" w:cs="Times New Roman"/>
          <w:kern w:val="0"/>
          <w:sz w:val="24"/>
          <w:szCs w:val="24"/>
          <w:lang w:val="en-US" w:eastAsia="zh-CN" w:bidi="ar"/>
        </w:rPr>
        <w:t>24小时救援服务。</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5.2.5</w:t>
      </w:r>
      <w:r>
        <w:rPr>
          <w:rFonts w:hint="eastAsia" w:ascii="宋体" w:hAnsi="宋体" w:eastAsia="宋体" w:cs="宋体"/>
          <w:kern w:val="0"/>
          <w:sz w:val="24"/>
          <w:szCs w:val="24"/>
          <w:lang w:val="en-US" w:eastAsia="zh-CN" w:bidi="ar"/>
        </w:rPr>
        <w:t>车辆租赁期间，因乙方保养不当或过错等发生交通事故的，由乙方承担保险公司理赔不足部分的赔偿责任。</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5.2.6</w:t>
      </w:r>
      <w:r>
        <w:rPr>
          <w:rFonts w:hint="eastAsia" w:ascii="宋体" w:hAnsi="宋体" w:eastAsia="宋体" w:cs="宋体"/>
          <w:kern w:val="0"/>
          <w:sz w:val="24"/>
          <w:szCs w:val="24"/>
          <w:lang w:val="en-US" w:eastAsia="zh-CN" w:bidi="ar"/>
        </w:rPr>
        <w:t>对承租车辆承租前已有的损伤及由此造成的损失，乙方自行承担维修及赔偿。</w:t>
      </w:r>
    </w:p>
    <w:p>
      <w:pPr>
        <w:keepNext w:val="0"/>
        <w:keepLines w:val="0"/>
        <w:widowControl/>
        <w:suppressLineNumbers w:val="0"/>
        <w:spacing w:before="0" w:beforeAutospacing="0" w:after="0" w:afterAutospacing="0" w:line="450" w:lineRule="exact"/>
        <w:ind w:left="0" w:right="0" w:firstLine="482" w:firstLineChars="200"/>
        <w:jc w:val="left"/>
        <w:rPr>
          <w:rFonts w:hint="eastAsia" w:ascii="Times New Roman" w:hAnsi="Times New Roman" w:eastAsia="宋体" w:cs="Times New Roman"/>
          <w:b/>
          <w:bCs/>
          <w:sz w:val="24"/>
          <w:szCs w:val="24"/>
        </w:rPr>
      </w:pPr>
      <w:r>
        <w:rPr>
          <w:rFonts w:hint="eastAsia" w:ascii="宋体" w:hAnsi="宋体" w:eastAsia="宋体" w:cs="宋体"/>
          <w:b/>
          <w:bCs/>
          <w:kern w:val="0"/>
          <w:sz w:val="24"/>
          <w:szCs w:val="24"/>
          <w:lang w:val="en-US" w:eastAsia="zh-CN" w:bidi="ar"/>
        </w:rPr>
        <w:t>六、保险条款</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6.1</w:t>
      </w:r>
      <w:r>
        <w:rPr>
          <w:rFonts w:hint="eastAsia" w:ascii="宋体" w:hAnsi="宋体" w:eastAsia="宋体" w:cs="宋体"/>
          <w:kern w:val="0"/>
          <w:sz w:val="24"/>
          <w:szCs w:val="24"/>
          <w:lang w:val="en-US" w:eastAsia="zh-CN" w:bidi="ar"/>
        </w:rPr>
        <w:t>乙方负责向保险公司为租赁车辆投保车辆交强险、车损险、全车盗抢险和第三者责任险（最高限额</w:t>
      </w:r>
      <w:r>
        <w:rPr>
          <w:rFonts w:hint="default" w:ascii="Times New Roman" w:hAnsi="Times New Roman" w:eastAsia="宋体" w:cs="Times New Roman"/>
          <w:kern w:val="0"/>
          <w:sz w:val="24"/>
          <w:szCs w:val="24"/>
          <w:lang w:val="en-US" w:eastAsia="zh-CN" w:bidi="ar"/>
        </w:rPr>
        <w:t>1</w:t>
      </w:r>
      <w:r>
        <w:rPr>
          <w:rFonts w:hint="eastAsia" w:ascii="Times New Roman" w:hAnsi="Times New Roman" w:eastAsia="宋体" w:cs="Times New Roman"/>
          <w:kern w:val="0"/>
          <w:sz w:val="24"/>
          <w:szCs w:val="24"/>
          <w:u w:val="single"/>
          <w:lang w:val="en-US" w:eastAsia="zh-CN" w:bidi="ar"/>
        </w:rPr>
        <w:t>50</w:t>
      </w:r>
      <w:r>
        <w:rPr>
          <w:rFonts w:hint="eastAsia" w:ascii="宋体" w:hAnsi="宋体" w:eastAsia="宋体" w:cs="宋体"/>
          <w:kern w:val="0"/>
          <w:sz w:val="24"/>
          <w:szCs w:val="24"/>
          <w:u w:val="single"/>
          <w:lang w:val="en-US" w:eastAsia="zh-CN" w:bidi="ar"/>
        </w:rPr>
        <w:t>万</w:t>
      </w:r>
      <w:r>
        <w:rPr>
          <w:rFonts w:hint="eastAsia" w:ascii="宋体" w:hAnsi="宋体" w:eastAsia="宋体" w:cs="宋体"/>
          <w:kern w:val="0"/>
          <w:sz w:val="24"/>
          <w:szCs w:val="24"/>
          <w:lang w:val="en-US" w:eastAsia="zh-CN" w:bidi="ar"/>
        </w:rPr>
        <w:t>元）。若甲方要求增保其他险种，乙方可代办手续，费用由甲方承担。</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6.2</w:t>
      </w:r>
      <w:r>
        <w:rPr>
          <w:rFonts w:hint="eastAsia" w:ascii="宋体" w:hAnsi="宋体" w:eastAsia="宋体" w:cs="宋体"/>
          <w:kern w:val="0"/>
          <w:sz w:val="24"/>
          <w:szCs w:val="24"/>
          <w:lang w:val="en-US" w:eastAsia="zh-CN" w:bidi="ar"/>
        </w:rPr>
        <w:t>甲方租用车辆只限于中国境内行驶。</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lang w:val="en-US" w:eastAsia="zh-CN" w:bidi="ar"/>
        </w:rPr>
        <w:t>6.3</w:t>
      </w:r>
      <w:r>
        <w:rPr>
          <w:rFonts w:hint="eastAsia" w:ascii="宋体" w:hAnsi="宋体" w:eastAsia="宋体" w:cs="宋体"/>
          <w:kern w:val="0"/>
          <w:sz w:val="24"/>
          <w:szCs w:val="24"/>
          <w:highlight w:val="none"/>
          <w:lang w:val="en-US" w:eastAsia="zh-CN" w:bidi="ar"/>
        </w:rPr>
        <w:t xml:space="preserve">甲方在承租车辆期间若发生交通事故，甲方应在事故发生后的 </w:t>
      </w:r>
      <w:r>
        <w:rPr>
          <w:rFonts w:hint="default" w:ascii="Times New Roman" w:hAnsi="Times New Roman" w:eastAsia="宋体" w:cs="Times New Roman"/>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小时内通知乙方，乙方接到通知后</w:t>
      </w:r>
      <w:r>
        <w:rPr>
          <w:rFonts w:hint="eastAsia" w:ascii="Times New Roman" w:hAnsi="Times New Roman" w:eastAsia="宋体" w:cs="Times New Roman"/>
          <w:kern w:val="0"/>
          <w:sz w:val="24"/>
          <w:szCs w:val="24"/>
          <w:highlight w:val="none"/>
          <w:u w:val="single"/>
          <w:lang w:val="en-US" w:eastAsia="zh-CN" w:bidi="ar"/>
        </w:rPr>
        <w:t xml:space="preserve"> 8 </w:t>
      </w:r>
      <w:r>
        <w:rPr>
          <w:rFonts w:hint="eastAsia" w:ascii="宋体" w:hAnsi="宋体" w:eastAsia="宋体" w:cs="宋体"/>
          <w:kern w:val="0"/>
          <w:sz w:val="24"/>
          <w:szCs w:val="24"/>
          <w:highlight w:val="none"/>
          <w:lang w:val="en-US" w:eastAsia="zh-CN" w:bidi="ar"/>
        </w:rPr>
        <w:t>小时内将事故车辆送达指定修理厂维修，并负责办理保险理赔事宜。在事故车辆维修期间，甲方应承担维修之日起至车辆维修好出厂止的车辆租金给乙方。</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highlight w:val="none"/>
          <w:lang w:val="en-US" w:eastAsia="zh-CN" w:bidi="ar"/>
        </w:rPr>
        <w:t>6.4</w:t>
      </w:r>
      <w:r>
        <w:rPr>
          <w:rFonts w:hint="eastAsia" w:ascii="宋体" w:hAnsi="宋体" w:eastAsia="宋体" w:cs="宋体"/>
          <w:kern w:val="0"/>
          <w:sz w:val="24"/>
          <w:szCs w:val="24"/>
          <w:highlight w:val="none"/>
          <w:lang w:val="en-US" w:eastAsia="zh-CN" w:bidi="ar"/>
        </w:rPr>
        <w:t>在事故车辆维修期间，如租期未满且甲方需要乙方提供替换车辆，则须向乙方提出申请，乙方需在接到申请后</w:t>
      </w:r>
      <w:r>
        <w:rPr>
          <w:rFonts w:hint="eastAsia" w:ascii="Times New Roman" w:hAnsi="Times New Roman" w:eastAsia="宋体" w:cs="Times New Roman"/>
          <w:kern w:val="0"/>
          <w:sz w:val="24"/>
          <w:szCs w:val="24"/>
          <w:highlight w:val="none"/>
          <w:u w:val="single"/>
          <w:lang w:val="en-US" w:eastAsia="zh-CN" w:bidi="ar"/>
        </w:rPr>
        <w:t xml:space="preserve"> </w:t>
      </w:r>
      <w:r>
        <w:rPr>
          <w:rFonts w:hint="default" w:ascii="Times New Roman" w:hAnsi="Times New Roman" w:eastAsia="宋体" w:cs="Times New Roman"/>
          <w:kern w:val="0"/>
          <w:sz w:val="24"/>
          <w:szCs w:val="24"/>
          <w:highlight w:val="none"/>
          <w:u w:val="single"/>
          <w:lang w:val="en-US" w:eastAsia="zh-CN" w:bidi="ar"/>
        </w:rPr>
        <w:t xml:space="preserve">3 </w:t>
      </w:r>
      <w:r>
        <w:rPr>
          <w:rFonts w:hint="eastAsia" w:ascii="Times New Roman" w:hAnsi="Times New Roman" w:eastAsia="宋体" w:cs="Times New Roman"/>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日内向甲方提供替换车辆。</w:t>
      </w:r>
      <w:r>
        <w:rPr>
          <w:rFonts w:hint="eastAsia" w:ascii="Times New Roman" w:hAnsi="Times New Roman" w:eastAsia="宋体" w:cs="Times New Roman"/>
          <w:kern w:val="0"/>
          <w:sz w:val="24"/>
          <w:szCs w:val="24"/>
          <w:highlight w:val="none"/>
          <w:lang w:val="en-US" w:eastAsia="zh-CN" w:bidi="ar"/>
        </w:rPr>
        <w:t xml:space="preserve">  </w:t>
      </w:r>
    </w:p>
    <w:p>
      <w:pPr>
        <w:pStyle w:val="2"/>
        <w:rPr>
          <w:rFonts w:hint="eastAsia"/>
        </w:rPr>
      </w:pPr>
    </w:p>
    <w:p>
      <w:pPr>
        <w:keepNext w:val="0"/>
        <w:keepLines w:val="0"/>
        <w:widowControl/>
        <w:suppressLineNumbers w:val="0"/>
        <w:spacing w:before="0" w:beforeAutospacing="0" w:after="0" w:afterAutospacing="0" w:line="450" w:lineRule="exact"/>
        <w:ind w:left="0" w:right="0" w:firstLine="482" w:firstLineChars="200"/>
        <w:jc w:val="left"/>
        <w:rPr>
          <w:rFonts w:hint="eastAsia" w:ascii="Times New Roman" w:hAnsi="Times New Roman" w:eastAsia="宋体" w:cs="Times New Roman"/>
          <w:b/>
          <w:bCs/>
          <w:sz w:val="24"/>
          <w:szCs w:val="24"/>
        </w:rPr>
      </w:pPr>
      <w:r>
        <w:rPr>
          <w:rFonts w:hint="eastAsia" w:ascii="宋体" w:hAnsi="宋体" w:eastAsia="宋体" w:cs="宋体"/>
          <w:b/>
          <w:bCs/>
          <w:kern w:val="0"/>
          <w:sz w:val="24"/>
          <w:szCs w:val="24"/>
          <w:lang w:val="en-US" w:eastAsia="zh-CN" w:bidi="ar"/>
        </w:rPr>
        <w:t>七、违约责任</w:t>
      </w:r>
    </w:p>
    <w:p>
      <w:pPr>
        <w:keepNext w:val="0"/>
        <w:keepLines w:val="0"/>
        <w:widowControl/>
        <w:suppressLineNumbers w:val="0"/>
        <w:spacing w:before="0" w:beforeAutospacing="0" w:after="0" w:afterAutospacing="0" w:line="450" w:lineRule="exact"/>
        <w:ind w:left="0" w:right="0" w:firstLine="480" w:firstLineChars="200"/>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7.1</w:t>
      </w:r>
      <w:r>
        <w:rPr>
          <w:rFonts w:hint="eastAsia" w:ascii="宋体" w:hAnsi="宋体" w:eastAsia="宋体" w:cs="宋体"/>
          <w:kern w:val="0"/>
          <w:sz w:val="24"/>
          <w:szCs w:val="24"/>
          <w:lang w:val="en-US" w:eastAsia="zh-CN" w:bidi="ar"/>
        </w:rPr>
        <w:t>合同期间，因乙方原因造成甲方不能正常使用租赁车辆，且乙方未能提供同等条件或以上的替代车辆的，则视为乙方违约，乙方支付</w:t>
      </w:r>
      <w:r>
        <w:rPr>
          <w:rFonts w:hint="eastAsia" w:ascii="宋体" w:hAnsi="宋体" w:eastAsia="宋体" w:cs="宋体"/>
          <w:kern w:val="0"/>
          <w:sz w:val="24"/>
          <w:szCs w:val="24"/>
          <w:u w:val="single"/>
          <w:lang w:val="en-US" w:eastAsia="zh-CN" w:bidi="ar"/>
        </w:rPr>
        <w:t>双倍日租金作为违约金</w:t>
      </w:r>
      <w:r>
        <w:rPr>
          <w:rFonts w:hint="eastAsia" w:ascii="宋体" w:hAnsi="宋体" w:eastAsia="宋体" w:cs="宋体"/>
          <w:kern w:val="0"/>
          <w:sz w:val="24"/>
          <w:szCs w:val="24"/>
          <w:lang w:val="en-US" w:eastAsia="zh-CN" w:bidi="ar"/>
        </w:rPr>
        <w:t>。超过</w:t>
      </w:r>
      <w:r>
        <w:rPr>
          <w:rFonts w:hint="default" w:ascii="Times New Roman" w:hAnsi="Times New Roman" w:eastAsia="宋体" w:cs="Times New Roman"/>
          <w:kern w:val="0"/>
          <w:sz w:val="24"/>
          <w:szCs w:val="24"/>
          <w:lang w:val="en-US" w:eastAsia="zh-CN" w:bidi="ar"/>
        </w:rPr>
        <w:t>15</w:t>
      </w:r>
      <w:r>
        <w:rPr>
          <w:rFonts w:hint="eastAsia" w:ascii="Times New Roman" w:hAnsi="Times New Roman"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日的，甲方有权解除合同，并要求乙方支付</w:t>
      </w:r>
      <w:r>
        <w:rPr>
          <w:rFonts w:hint="eastAsia" w:ascii="宋体" w:hAnsi="宋体" w:eastAsia="宋体" w:cs="宋体"/>
          <w:kern w:val="0"/>
          <w:sz w:val="24"/>
          <w:szCs w:val="24"/>
          <w:u w:val="single"/>
          <w:lang w:val="en-US" w:eastAsia="zh-CN" w:bidi="ar"/>
        </w:rPr>
        <w:t>合同未履行部分总租金的</w:t>
      </w:r>
      <w:r>
        <w:rPr>
          <w:rFonts w:hint="default" w:ascii="Times New Roman" w:hAnsi="Times New Roman" w:eastAsia="宋体" w:cs="Times New Roman"/>
          <w:kern w:val="0"/>
          <w:sz w:val="24"/>
          <w:szCs w:val="24"/>
          <w:u w:val="single"/>
          <w:lang w:val="en-US" w:eastAsia="zh-CN" w:bidi="ar"/>
        </w:rPr>
        <w:t>30%</w:t>
      </w:r>
      <w:r>
        <w:rPr>
          <w:rFonts w:hint="eastAsia" w:ascii="宋体" w:hAnsi="宋体" w:eastAsia="宋体" w:cs="宋体"/>
          <w:kern w:val="0"/>
          <w:sz w:val="24"/>
          <w:szCs w:val="24"/>
          <w:lang w:val="en-US" w:eastAsia="zh-CN" w:bidi="ar"/>
        </w:rPr>
        <w:t>作为违约金。</w:t>
      </w:r>
    </w:p>
    <w:p>
      <w:pPr>
        <w:keepNext w:val="0"/>
        <w:keepLines w:val="0"/>
        <w:widowControl/>
        <w:suppressLineNumbers w:val="0"/>
        <w:spacing w:before="156" w:beforeLines="50" w:beforeAutospacing="0" w:after="156" w:afterLines="50" w:afterAutospacing="0" w:line="480" w:lineRule="exact"/>
        <w:ind w:left="0" w:right="0" w:firstLine="420" w:firstLineChars="175"/>
        <w:jc w:val="left"/>
        <w:rPr>
          <w:rFonts w:hint="eastAsia"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7.2</w:t>
      </w:r>
      <w:r>
        <w:rPr>
          <w:rFonts w:hint="eastAsia" w:ascii="宋体" w:hAnsi="宋体" w:eastAsia="宋体" w:cs="宋体"/>
          <w:kern w:val="0"/>
          <w:sz w:val="24"/>
          <w:szCs w:val="24"/>
          <w:lang w:val="en-US" w:eastAsia="zh-CN" w:bidi="ar"/>
        </w:rPr>
        <w:t>任何一方提前终止合同，须向对方支付</w:t>
      </w:r>
      <w:r>
        <w:rPr>
          <w:rFonts w:hint="eastAsia" w:ascii="宋体" w:hAnsi="宋体" w:eastAsia="宋体" w:cs="宋体"/>
          <w:kern w:val="0"/>
          <w:sz w:val="24"/>
          <w:szCs w:val="24"/>
          <w:u w:val="single"/>
          <w:lang w:val="en-US" w:eastAsia="zh-CN" w:bidi="ar"/>
        </w:rPr>
        <w:t>合同未履行部分总租金的</w:t>
      </w:r>
      <w:r>
        <w:rPr>
          <w:rFonts w:hint="default" w:ascii="Times New Roman" w:hAnsi="Times New Roman" w:eastAsia="宋体" w:cs="Times New Roman"/>
          <w:kern w:val="0"/>
          <w:sz w:val="24"/>
          <w:szCs w:val="24"/>
          <w:u w:val="single"/>
          <w:lang w:val="en-US" w:eastAsia="zh-CN" w:bidi="ar"/>
        </w:rPr>
        <w:t>30%</w:t>
      </w:r>
      <w:r>
        <w:rPr>
          <w:rFonts w:hint="eastAsia" w:ascii="宋体" w:hAnsi="宋体" w:eastAsia="宋体" w:cs="宋体"/>
          <w:kern w:val="0"/>
          <w:sz w:val="24"/>
          <w:szCs w:val="24"/>
          <w:lang w:val="en-US" w:eastAsia="zh-CN" w:bidi="ar"/>
        </w:rPr>
        <w:t>作为违约金。</w:t>
      </w:r>
    </w:p>
    <w:p>
      <w:pPr>
        <w:keepNext w:val="0"/>
        <w:keepLines w:val="0"/>
        <w:widowControl/>
        <w:suppressLineNumbers w:val="0"/>
        <w:spacing w:before="156" w:beforeLines="50" w:beforeAutospacing="0" w:after="156" w:afterLines="50" w:afterAutospacing="0" w:line="480" w:lineRule="exact"/>
        <w:ind w:left="0" w:right="0" w:firstLine="422" w:firstLineChars="175"/>
        <w:jc w:val="left"/>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八、不可抗力</w:t>
      </w:r>
    </w:p>
    <w:p>
      <w:pPr>
        <w:keepNext w:val="0"/>
        <w:keepLines w:val="0"/>
        <w:widowControl/>
        <w:suppressLineNumbers w:val="0"/>
        <w:autoSpaceDE w:val="0"/>
        <w:autoSpaceDN w:val="0"/>
        <w:adjustRightInd w:val="0"/>
        <w:spacing w:before="0" w:beforeAutospacing="0" w:after="0" w:afterAutospacing="0" w:line="48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8.1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widowControl/>
        <w:suppressLineNumbers w:val="0"/>
        <w:autoSpaceDE w:val="0"/>
        <w:autoSpaceDN w:val="0"/>
        <w:adjustRightInd w:val="0"/>
        <w:spacing w:before="0" w:beforeAutospacing="0" w:after="0" w:afterAutospacing="0" w:line="48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⑴ 地震、火山爆发、滑坡、暴雨（橙色预警及以上）、台风（黄色预警及以上）、海啸、龙卷风、大面积流行病(如：非典型性肺炎等)或瘟疫；</w:t>
      </w:r>
    </w:p>
    <w:p>
      <w:pPr>
        <w:keepNext w:val="0"/>
        <w:keepLines w:val="0"/>
        <w:widowControl/>
        <w:suppressLineNumbers w:val="0"/>
        <w:autoSpaceDE w:val="0"/>
        <w:autoSpaceDN w:val="0"/>
        <w:adjustRightInd w:val="0"/>
        <w:spacing w:before="0" w:beforeAutospacing="0" w:after="0" w:afterAutospacing="0" w:line="48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⑵ 战争行为、入侵、武装冲突或外敌行为、封锁、暴乱、恐怖行为或军事演习；</w:t>
      </w:r>
    </w:p>
    <w:p>
      <w:pPr>
        <w:keepNext w:val="0"/>
        <w:keepLines w:val="0"/>
        <w:widowControl/>
        <w:suppressLineNumbers w:val="0"/>
        <w:autoSpaceDE w:val="0"/>
        <w:autoSpaceDN w:val="0"/>
        <w:adjustRightInd w:val="0"/>
        <w:spacing w:before="0" w:beforeAutospacing="0" w:after="0" w:afterAutospacing="0" w:line="48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8.2 声称受到不可抗力影响的一方，应在发生不可抗力或知道发生不可抗力之后立即通知另一方，详细描述不可抗力的发生情况和对该方履行在本合同项下义务的影响，同时附上此种不可抗力事件及其持续时间的有效证明文件。</w:t>
      </w:r>
    </w:p>
    <w:p>
      <w:pPr>
        <w:keepNext w:val="0"/>
        <w:keepLines w:val="0"/>
        <w:widowControl/>
        <w:suppressLineNumbers w:val="0"/>
        <w:spacing w:before="156" w:beforeLines="50" w:beforeAutospacing="0" w:after="156" w:afterLines="50" w:afterAutospacing="0" w:line="480" w:lineRule="exact"/>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8.3</w:t>
      </w:r>
      <w:r>
        <w:rPr>
          <w:rFonts w:hint="eastAsia" w:ascii="宋体" w:hAnsi="宋体" w:eastAsia="宋体" w:cs="宋体"/>
          <w:kern w:val="0"/>
          <w:sz w:val="24"/>
          <w:szCs w:val="24"/>
          <w:lang w:val="en-US" w:eastAsia="zh-CN" w:bidi="ar"/>
        </w:rPr>
        <w:t>因不可抗力导致不能如期履行的，经双方协商一致，本协议可顺延履行且各方均不被视为违约。因不可抗力致使不能实现协议目的的，经当事人协商一致可以解除协议。</w:t>
      </w:r>
    </w:p>
    <w:p>
      <w:pPr>
        <w:pStyle w:val="22"/>
        <w:keepNext w:val="0"/>
        <w:keepLines w:val="0"/>
        <w:widowControl/>
        <w:suppressLineNumbers w:val="0"/>
        <w:spacing w:before="0" w:beforeAutospacing="0" w:after="0" w:afterAutospacing="0" w:line="480" w:lineRule="exact"/>
        <w:ind w:left="0" w:right="0" w:firstLine="482" w:firstLineChars="200"/>
        <w:jc w:val="left"/>
        <w:outlineLvl w:val="1"/>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九、争议解决</w:t>
      </w:r>
    </w:p>
    <w:p>
      <w:pPr>
        <w:keepNext w:val="0"/>
        <w:keepLines w:val="0"/>
        <w:widowControl/>
        <w:suppressLineNumbers w:val="0"/>
        <w:spacing w:before="0" w:beforeAutospacing="0" w:after="0" w:afterAutospacing="0" w:line="480" w:lineRule="exact"/>
        <w:ind w:left="0" w:right="0" w:firstLine="482"/>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9.1 甲乙双方应通过友好协商，解决在执行本合同所发生的或与本合同有关的一切争议。如协商不能解决争议，任何一方均可依法向甲方所在地人民法院提起诉讼。</w:t>
      </w:r>
    </w:p>
    <w:p>
      <w:pPr>
        <w:keepNext w:val="0"/>
        <w:keepLines w:val="0"/>
        <w:widowControl/>
        <w:suppressLineNumbers w:val="0"/>
        <w:spacing w:before="0" w:beforeAutospacing="0" w:after="0" w:afterAutospacing="0" w:line="480" w:lineRule="exact"/>
        <w:ind w:left="0" w:right="0" w:firstLine="482"/>
        <w:jc w:val="left"/>
        <w:rPr>
          <w:rFonts w:hint="eastAsia" w:ascii="宋体" w:hAnsi="宋体" w:eastAsia="宋体" w:cs="宋体"/>
          <w:sz w:val="24"/>
          <w:szCs w:val="24"/>
        </w:rPr>
      </w:pPr>
      <w:r>
        <w:rPr>
          <w:rFonts w:hint="eastAsia" w:ascii="宋体" w:hAnsi="宋体" w:eastAsia="宋体" w:cs="宋体"/>
          <w:bCs/>
          <w:kern w:val="0"/>
          <w:sz w:val="24"/>
          <w:szCs w:val="24"/>
          <w:lang w:val="en-US" w:eastAsia="zh-CN" w:bidi="ar"/>
        </w:rPr>
        <w:t xml:space="preserve">9.2 </w:t>
      </w:r>
      <w:r>
        <w:rPr>
          <w:rFonts w:hint="eastAsia" w:ascii="宋体" w:hAnsi="宋体" w:eastAsia="宋体" w:cs="宋体"/>
          <w:kern w:val="0"/>
          <w:sz w:val="24"/>
          <w:szCs w:val="24"/>
          <w:lang w:val="en-US" w:eastAsia="zh-CN" w:bidi="ar"/>
        </w:rPr>
        <w:t>在甲方同意的情况下，除有争端之外的合同其它部分在争端解决前应继续执行。</w:t>
      </w:r>
    </w:p>
    <w:p>
      <w:pPr>
        <w:keepNext w:val="0"/>
        <w:keepLines w:val="0"/>
        <w:widowControl/>
        <w:suppressLineNumbers w:val="0"/>
        <w:spacing w:before="0" w:beforeAutospacing="0" w:after="0" w:afterAutospacing="0" w:line="480" w:lineRule="exact"/>
        <w:ind w:left="0" w:right="0" w:firstLine="482"/>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十、合同生效及其他</w:t>
      </w:r>
    </w:p>
    <w:p>
      <w:pPr>
        <w:keepNext w:val="0"/>
        <w:keepLines w:val="0"/>
        <w:widowControl/>
        <w:suppressLineNumbers w:val="0"/>
        <w:spacing w:before="0" w:beforeAutospacing="0" w:after="0" w:afterAutospacing="0" w:line="480" w:lineRule="exact"/>
        <w:ind w:left="0" w:right="0" w:firstLine="4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10.1本合同经双方法定代表人或授权代表签字并加盖双方公章后生效.</w:t>
      </w:r>
    </w:p>
    <w:p>
      <w:pPr>
        <w:keepNext w:val="0"/>
        <w:keepLines w:val="0"/>
        <w:widowControl/>
        <w:suppressLineNumbers w:val="0"/>
        <w:spacing w:before="0" w:beforeAutospacing="0" w:after="0" w:afterAutospacing="0" w:line="480" w:lineRule="exact"/>
        <w:ind w:left="0" w:right="0" w:firstLine="4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10.2本合同正文一式</w:t>
      </w:r>
      <w:r>
        <w:rPr>
          <w:rFonts w:hint="eastAsia" w:ascii="宋体" w:hAnsi="宋体" w:eastAsia="宋体" w:cs="宋体"/>
          <w:kern w:val="0"/>
          <w:sz w:val="24"/>
          <w:szCs w:val="24"/>
          <w:u w:val="single"/>
          <w:lang w:val="en-US" w:eastAsia="zh-CN" w:bidi="ar"/>
        </w:rPr>
        <w:t xml:space="preserve"> 肆 </w:t>
      </w:r>
      <w:r>
        <w:rPr>
          <w:rFonts w:hint="eastAsia" w:ascii="宋体" w:hAnsi="宋体" w:eastAsia="宋体" w:cs="宋体"/>
          <w:kern w:val="0"/>
          <w:sz w:val="24"/>
          <w:szCs w:val="24"/>
          <w:lang w:val="en-US" w:eastAsia="zh-CN" w:bidi="ar"/>
        </w:rPr>
        <w:t>份，其中：甲方贰份，乙方</w:t>
      </w:r>
      <w:r>
        <w:rPr>
          <w:rFonts w:hint="eastAsia" w:ascii="宋体" w:hAnsi="宋体" w:eastAsia="宋体" w:cs="宋体"/>
          <w:kern w:val="0"/>
          <w:sz w:val="24"/>
          <w:szCs w:val="24"/>
          <w:u w:val="single"/>
          <w:lang w:val="en-US" w:eastAsia="zh-CN" w:bidi="ar"/>
        </w:rPr>
        <w:t xml:space="preserve"> 贰 </w:t>
      </w:r>
      <w:r>
        <w:rPr>
          <w:rFonts w:hint="eastAsia" w:ascii="宋体" w:hAnsi="宋体" w:eastAsia="宋体" w:cs="宋体"/>
          <w:kern w:val="0"/>
          <w:sz w:val="24"/>
          <w:szCs w:val="24"/>
          <w:lang w:val="en-US" w:eastAsia="zh-CN" w:bidi="ar"/>
        </w:rPr>
        <w:t>份。</w:t>
      </w:r>
    </w:p>
    <w:p>
      <w:pPr>
        <w:keepNext w:val="0"/>
        <w:keepLines w:val="0"/>
        <w:widowControl/>
        <w:suppressLineNumbers w:val="0"/>
        <w:spacing w:before="0" w:beforeAutospacing="0" w:after="0" w:afterAutospacing="0" w:line="480" w:lineRule="exact"/>
        <w:ind w:left="0" w:right="0" w:firstLine="48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10.3补充条款：</w:t>
      </w:r>
      <w:r>
        <w:rPr>
          <w:rFonts w:hint="eastAsia" w:ascii="宋体" w:hAnsi="宋体" w:eastAsia="宋体" w:cs="宋体"/>
          <w:kern w:val="0"/>
          <w:sz w:val="24"/>
          <w:szCs w:val="24"/>
          <w:u w:val="single"/>
          <w:lang w:val="en-US" w:eastAsia="zh-CN" w:bidi="ar"/>
        </w:rPr>
        <w:t>/。</w:t>
      </w:r>
    </w:p>
    <w:p>
      <w:pPr>
        <w:keepNext w:val="0"/>
        <w:keepLines w:val="0"/>
        <w:widowControl/>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line="480" w:lineRule="exact"/>
        <w:ind w:left="0" w:right="0" w:firstLine="480" w:firstLineChars="200"/>
        <w:jc w:val="left"/>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附件：1.</w:t>
      </w:r>
      <w:r>
        <w:rPr>
          <w:rFonts w:hint="eastAsia" w:ascii="宋体" w:hAnsi="宋体" w:eastAsia="宋体" w:cs="宋体"/>
          <w:spacing w:val="0"/>
          <w:kern w:val="0"/>
          <w:sz w:val="24"/>
          <w:szCs w:val="24"/>
          <w:lang w:val="en-US" w:eastAsia="zh-CN" w:bidi="ar"/>
        </w:rPr>
        <w:t>广州市汽车租赁合同登记</w:t>
      </w:r>
      <w:r>
        <w:rPr>
          <w:rFonts w:hint="eastAsia" w:ascii="宋体" w:hAnsi="宋体" w:eastAsia="宋体" w:cs="宋体"/>
          <w:kern w:val="0"/>
          <w:sz w:val="24"/>
          <w:szCs w:val="24"/>
          <w:lang w:val="en-US" w:eastAsia="zh-CN" w:bidi="ar"/>
        </w:rPr>
        <w:t>表</w:t>
      </w:r>
    </w:p>
    <w:p>
      <w:pPr>
        <w:keepNext w:val="0"/>
        <w:keepLines w:val="0"/>
        <w:widowControl/>
        <w:suppressLineNumbers w:val="0"/>
        <w:spacing w:before="0" w:beforeAutospacing="0" w:after="0" w:afterAutospacing="0" w:line="480" w:lineRule="exact"/>
        <w:ind w:left="0" w:right="0" w:firstLine="1200" w:firstLineChars="500"/>
        <w:jc w:val="left"/>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2.车辆交接表</w:t>
      </w:r>
    </w:p>
    <w:p>
      <w:pPr>
        <w:keepNext w:val="0"/>
        <w:keepLines w:val="0"/>
        <w:widowControl/>
        <w:suppressLineNumbers w:val="0"/>
        <w:spacing w:before="0" w:beforeAutospacing="0" w:after="0" w:afterAutospacing="0" w:line="480" w:lineRule="exact"/>
        <w:ind w:left="0" w:right="0" w:firstLine="1080" w:firstLineChars="45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3.车辆信息明细汇总表（适用多台车辆租赁）</w:t>
      </w:r>
    </w:p>
    <w:p>
      <w:pPr>
        <w:keepNext w:val="0"/>
        <w:keepLines w:val="0"/>
        <w:widowControl/>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4.廉洁协议</w:t>
      </w:r>
    </w:p>
    <w:p>
      <w:pPr>
        <w:keepNext w:val="0"/>
        <w:keepLines w:val="0"/>
        <w:widowControl/>
        <w:suppressLineNumbers w:val="0"/>
        <w:spacing w:before="0" w:beforeAutospacing="0" w:after="0" w:afterAutospacing="0" w:line="460" w:lineRule="exact"/>
        <w:ind w:left="1200" w:leftChars="0" w:right="0"/>
        <w:jc w:val="left"/>
        <w:rPr>
          <w:rFonts w:hint="eastAsia" w:ascii="宋体" w:hAnsi="宋体" w:eastAsia="宋体" w:cs="宋体"/>
          <w:sz w:val="24"/>
          <w:szCs w:val="24"/>
        </w:rPr>
      </w:pPr>
    </w:p>
    <w:p>
      <w:pPr>
        <w:pStyle w:val="22"/>
        <w:keepNext w:val="0"/>
        <w:keepLines w:val="0"/>
        <w:widowControl/>
        <w:suppressLineNumbers w:val="0"/>
        <w:adjustRightInd w:val="0"/>
        <w:spacing w:before="100" w:beforeAutospacing="1" w:after="120" w:afterAutospacing="0" w:line="360" w:lineRule="auto"/>
        <w:ind w:left="0" w:leftChars="0" w:right="0" w:firstLine="420"/>
        <w:jc w:val="left"/>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 xml:space="preserve"> </w:t>
      </w:r>
    </w:p>
    <w:p>
      <w:pPr>
        <w:keepNext w:val="0"/>
        <w:keepLines w:val="0"/>
        <w:widowControl/>
        <w:suppressLineNumbers w:val="0"/>
        <w:spacing w:before="0" w:beforeAutospacing="0" w:after="0" w:afterAutospacing="0" w:line="360" w:lineRule="auto"/>
        <w:ind w:left="0" w:leftChars="0" w:right="0" w:firstLine="0" w:firstLineChars="0"/>
        <w:jc w:val="left"/>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甲方：（盖章）广州城市水处理设备有限公司     乙方：（盖章）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法定代表人或授权代理人：                     法定代表人或授权代理人：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u w:val="single"/>
        </w:rPr>
      </w:pPr>
      <w:r>
        <w:rPr>
          <w:rFonts w:hint="eastAsia" w:ascii="宋体" w:hAnsi="宋体" w:eastAsia="宋体" w:cs="宋体"/>
          <w:kern w:val="0"/>
          <w:sz w:val="24"/>
          <w:szCs w:val="24"/>
          <w:lang w:val="en-US" w:eastAsia="zh-CN" w:bidi="ar"/>
        </w:rPr>
        <w:t>地址：广州市海珠区南洲路1375号2栋101房    地址：</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经办人：                                     经办人：</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联系电话：                                   联系电话： </w:t>
      </w:r>
    </w:p>
    <w:p>
      <w:pPr>
        <w:keepNext w:val="0"/>
        <w:keepLines w:val="0"/>
        <w:widowControl/>
        <w:suppressLineNumbers w:val="0"/>
        <w:spacing w:before="0" w:beforeAutospacing="0" w:after="0" w:afterAutospacing="0" w:line="360" w:lineRule="auto"/>
        <w:ind w:left="6360" w:right="0" w:hanging="6360" w:hangingChars="265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签署日期：    年    月    日                 签署日期：    年    月    日</w:t>
      </w:r>
    </w:p>
    <w:p>
      <w:pPr>
        <w:keepNext w:val="0"/>
        <w:keepLines w:val="0"/>
        <w:widowControl/>
        <w:suppressLineNumbers w:val="0"/>
        <w:spacing w:before="0" w:beforeAutospacing="0" w:after="0" w:afterAutospacing="0" w:line="360" w:lineRule="auto"/>
        <w:ind w:left="6360" w:right="0" w:hanging="6360" w:hangingChars="2650"/>
        <w:jc w:val="left"/>
        <w:rPr>
          <w:rFonts w:hint="eastAsia" w:ascii="宋体" w:hAnsi="宋体" w:eastAsia="宋体" w:cs="宋体"/>
          <w:kern w:val="0"/>
          <w:sz w:val="24"/>
          <w:szCs w:val="24"/>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br w:type="page"/>
      </w:r>
    </w:p>
    <w:p>
      <w:pPr>
        <w:keepNext w:val="0"/>
        <w:keepLines w:val="0"/>
        <w:widowControl/>
        <w:suppressLineNumbers w:val="0"/>
        <w:spacing w:before="0" w:beforeAutospacing="0" w:after="0" w:afterAutospacing="0" w:line="480" w:lineRule="exact"/>
        <w:ind w:left="0" w:leftChars="0" w:right="0" w:rightChars="0" w:firstLine="0" w:firstLineChars="0"/>
        <w:jc w:val="both"/>
        <w:rPr>
          <w:rFonts w:hint="eastAsia" w:ascii="宋体" w:hAnsi="宋体" w:eastAsia="宋体" w:cs="宋体"/>
          <w:b/>
          <w:bCs w:val="0"/>
          <w:spacing w:val="40"/>
          <w:sz w:val="24"/>
          <w:szCs w:val="24"/>
        </w:rPr>
      </w:pPr>
      <w:r>
        <w:rPr>
          <w:rFonts w:hint="eastAsia" w:ascii="宋体" w:hAnsi="宋体" w:eastAsia="宋体" w:cs="宋体"/>
          <w:b/>
          <w:bCs w:val="0"/>
          <w:spacing w:val="40"/>
          <w:kern w:val="0"/>
          <w:sz w:val="24"/>
          <w:szCs w:val="24"/>
          <w:lang w:val="en-US" w:eastAsia="zh-CN" w:bidi="ar"/>
        </w:rPr>
        <w:t>附件1</w:t>
      </w:r>
    </w:p>
    <w:p>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b/>
          <w:bCs w:val="0"/>
          <w:sz w:val="36"/>
          <w:szCs w:val="36"/>
        </w:rPr>
      </w:pPr>
      <w:r>
        <w:rPr>
          <w:rFonts w:hint="eastAsia" w:ascii="宋体" w:hAnsi="宋体" w:eastAsia="宋体" w:cs="宋体"/>
          <w:b/>
          <w:bCs w:val="0"/>
          <w:spacing w:val="40"/>
          <w:kern w:val="0"/>
          <w:sz w:val="36"/>
          <w:szCs w:val="36"/>
          <w:lang w:val="en-US" w:eastAsia="zh-CN" w:bidi="ar"/>
        </w:rPr>
        <w:t>广州市汽车租赁合同登记</w:t>
      </w:r>
      <w:r>
        <w:rPr>
          <w:rFonts w:hint="eastAsia" w:ascii="宋体" w:hAnsi="宋体" w:eastAsia="宋体" w:cs="宋体"/>
          <w:b/>
          <w:bCs w:val="0"/>
          <w:kern w:val="0"/>
          <w:sz w:val="36"/>
          <w:szCs w:val="36"/>
          <w:lang w:val="en-US" w:eastAsia="zh-CN" w:bidi="ar"/>
        </w:rPr>
        <w:t>表</w:t>
      </w:r>
    </w:p>
    <w:p>
      <w:pPr>
        <w:keepNext w:val="0"/>
        <w:keepLines w:val="0"/>
        <w:widowControl/>
        <w:suppressLineNumbers w:val="0"/>
        <w:spacing w:before="0" w:beforeAutospacing="0" w:after="0" w:afterAutospacing="0"/>
        <w:ind w:left="0" w:right="0" w:firstLine="8160" w:firstLineChars="34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88"/>
        <w:gridCol w:w="1512"/>
        <w:gridCol w:w="933"/>
        <w:gridCol w:w="1650"/>
        <w:gridCol w:w="359"/>
        <w:gridCol w:w="1621"/>
        <w:gridCol w:w="155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9"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承租方</w:t>
            </w:r>
          </w:p>
        </w:tc>
        <w:tc>
          <w:tcPr>
            <w:tcW w:w="445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56" w:beforeLines="50" w:beforeAutospacing="0" w:after="312" w:afterLines="10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广州城市水处理设备有限公司</w:t>
            </w:r>
          </w:p>
        </w:tc>
        <w:tc>
          <w:tcPr>
            <w:tcW w:w="16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电话</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0"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地址</w:t>
            </w:r>
          </w:p>
        </w:tc>
        <w:tc>
          <w:tcPr>
            <w:tcW w:w="763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广州市海珠区南洲路1375号2栋101房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3"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证 件</w:t>
            </w:r>
          </w:p>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名 称</w:t>
            </w: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证件</w:t>
            </w:r>
          </w:p>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号码</w:t>
            </w:r>
          </w:p>
        </w:tc>
        <w:tc>
          <w:tcPr>
            <w:tcW w:w="5186"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7"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经办人</w:t>
            </w:r>
          </w:p>
        </w:tc>
        <w:tc>
          <w:tcPr>
            <w:tcW w:w="445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6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电话</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担保人</w:t>
            </w:r>
          </w:p>
        </w:tc>
        <w:tc>
          <w:tcPr>
            <w:tcW w:w="445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6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电话</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6"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pacing w:val="-6"/>
                <w:sz w:val="24"/>
                <w:szCs w:val="24"/>
              </w:rPr>
            </w:pPr>
            <w:r>
              <w:rPr>
                <w:rFonts w:hint="eastAsia" w:ascii="宋体" w:hAnsi="宋体" w:eastAsia="宋体" w:cs="宋体"/>
                <w:spacing w:val="-6"/>
                <w:kern w:val="0"/>
                <w:sz w:val="24"/>
                <w:szCs w:val="24"/>
                <w:lang w:val="en-US" w:eastAsia="zh-CN" w:bidi="ar"/>
              </w:rPr>
              <w:t>住址</w:t>
            </w:r>
          </w:p>
          <w:p>
            <w:pPr>
              <w:keepNext w:val="0"/>
              <w:keepLines w:val="0"/>
              <w:widowControl/>
              <w:suppressLineNumbers w:val="0"/>
              <w:spacing w:before="0" w:beforeAutospacing="0" w:after="0" w:afterAutospacing="0"/>
              <w:ind w:left="0" w:right="0"/>
              <w:jc w:val="center"/>
              <w:rPr>
                <w:rFonts w:hint="eastAsia" w:ascii="宋体" w:hAnsi="宋体" w:eastAsia="宋体" w:cs="宋体"/>
                <w:spacing w:val="-6"/>
                <w:sz w:val="24"/>
                <w:szCs w:val="24"/>
              </w:rPr>
            </w:pPr>
            <w:r>
              <w:rPr>
                <w:rFonts w:hint="eastAsia" w:ascii="宋体" w:hAnsi="宋体" w:eastAsia="宋体" w:cs="宋体"/>
                <w:spacing w:val="-6"/>
                <w:kern w:val="0"/>
                <w:sz w:val="24"/>
                <w:szCs w:val="24"/>
                <w:lang w:val="en-US" w:eastAsia="zh-CN" w:bidi="ar"/>
              </w:rPr>
              <w:t>/地址</w:t>
            </w:r>
          </w:p>
        </w:tc>
        <w:tc>
          <w:tcPr>
            <w:tcW w:w="763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1"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驾驶员</w:t>
            </w:r>
          </w:p>
        </w:tc>
        <w:tc>
          <w:tcPr>
            <w:tcW w:w="244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驾驶证号</w:t>
            </w:r>
          </w:p>
        </w:tc>
        <w:tc>
          <w:tcPr>
            <w:tcW w:w="3630"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档案编号</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1"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244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3630"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0"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车型</w:t>
            </w: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车牌号</w:t>
            </w: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颜色</w:t>
            </w: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燃料标号</w:t>
            </w: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租金标准</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jc w:val="center"/>
        </w:trPr>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起租时间</w:t>
            </w:r>
          </w:p>
        </w:tc>
        <w:tc>
          <w:tcPr>
            <w:tcW w:w="258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应还时间</w:t>
            </w: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租  期</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177"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限驶里程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258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258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8"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超里程费</w:t>
            </w: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超时费</w:t>
            </w:r>
          </w:p>
        </w:tc>
        <w:tc>
          <w:tcPr>
            <w:tcW w:w="258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预付租金</w:t>
            </w: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付款方式</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195"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下次付款日期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7"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258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9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合同变</w:t>
            </w:r>
          </w:p>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更记录</w:t>
            </w:r>
          </w:p>
        </w:tc>
        <w:tc>
          <w:tcPr>
            <w:tcW w:w="763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3"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pacing w:val="-6"/>
                <w:sz w:val="24"/>
                <w:szCs w:val="24"/>
              </w:rPr>
            </w:pPr>
            <w:r>
              <w:rPr>
                <w:rFonts w:hint="eastAsia" w:ascii="宋体" w:hAnsi="宋体" w:eastAsia="宋体" w:cs="宋体"/>
                <w:spacing w:val="-6"/>
                <w:kern w:val="0"/>
                <w:sz w:val="24"/>
                <w:szCs w:val="24"/>
                <w:lang w:val="en-US" w:eastAsia="zh-CN" w:bidi="ar"/>
              </w:rPr>
              <w:t>特别约定</w:t>
            </w:r>
          </w:p>
        </w:tc>
        <w:tc>
          <w:tcPr>
            <w:tcW w:w="763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7" w:hRule="atLeast"/>
          <w:jc w:val="center"/>
        </w:trPr>
        <w:tc>
          <w:tcPr>
            <w:tcW w:w="891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签订合同前请仔细阅读合同条款；本合同自签订之日（时）起生效</w:t>
            </w:r>
          </w:p>
        </w:tc>
      </w:tr>
    </w:tbl>
    <w:p>
      <w:pPr>
        <w:rPr>
          <w:rFonts w:hint="eastAsia" w:ascii="宋体" w:hAnsi="宋体" w:eastAsia="宋体" w:cs="宋体"/>
          <w:b/>
          <w:sz w:val="24"/>
          <w:szCs w:val="24"/>
        </w:rPr>
        <w:sectPr>
          <w:footerReference r:id="rId8" w:type="first"/>
          <w:headerReference r:id="rId6" w:type="default"/>
          <w:footerReference r:id="rId7" w:type="default"/>
          <w:pgSz w:w="11906" w:h="16838"/>
          <w:pgMar w:top="1134" w:right="1361" w:bottom="1020" w:left="1361" w:header="851" w:footer="737" w:gutter="0"/>
          <w:cols w:space="720" w:num="1"/>
          <w:docGrid w:type="lines" w:linePitch="312" w:charSpace="0"/>
        </w:sectPr>
      </w:pP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 xml:space="preserve">附件2 </w:t>
      </w:r>
      <w:r>
        <w:rPr>
          <w:rFonts w:hint="eastAsia" w:ascii="宋体" w:hAnsi="宋体" w:eastAsia="宋体" w:cs="宋体"/>
          <w:kern w:val="0"/>
          <w:sz w:val="24"/>
          <w:szCs w:val="24"/>
          <w:lang w:val="en-US" w:eastAsia="zh-CN" w:bidi="ar"/>
        </w:rPr>
        <w:t xml:space="preserve">             </w:t>
      </w:r>
    </w:p>
    <w:tbl>
      <w:tblPr>
        <w:tblStyle w:val="24"/>
        <w:tblW w:w="13386" w:type="dxa"/>
        <w:tblInd w:w="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
        <w:gridCol w:w="1892"/>
        <w:gridCol w:w="2267"/>
        <w:gridCol w:w="1141"/>
        <w:gridCol w:w="1826"/>
        <w:gridCol w:w="1774"/>
        <w:gridCol w:w="1876"/>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386"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车 辆 交 接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3386"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交接车辆情况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序号</w:t>
            </w:r>
          </w:p>
        </w:tc>
        <w:tc>
          <w:tcPr>
            <w:tcW w:w="189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车牌号码</w:t>
            </w:r>
          </w:p>
        </w:tc>
        <w:tc>
          <w:tcPr>
            <w:tcW w:w="226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品牌型号</w:t>
            </w:r>
          </w:p>
        </w:tc>
        <w:tc>
          <w:tcPr>
            <w:tcW w:w="1141" w:type="dxa"/>
            <w:tcBorders>
              <w:top w:val="nil"/>
              <w:left w:val="nil"/>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颜色</w:t>
            </w:r>
          </w:p>
        </w:tc>
        <w:tc>
          <w:tcPr>
            <w:tcW w:w="182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随车相关证件</w:t>
            </w:r>
          </w:p>
        </w:tc>
        <w:tc>
          <w:tcPr>
            <w:tcW w:w="177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外观车况</w:t>
            </w:r>
          </w:p>
        </w:tc>
        <w:tc>
          <w:tcPr>
            <w:tcW w:w="187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交车日期</w:t>
            </w:r>
          </w:p>
        </w:tc>
        <w:tc>
          <w:tcPr>
            <w:tcW w:w="17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还车日期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w:t>
            </w:r>
          </w:p>
        </w:tc>
        <w:tc>
          <w:tcPr>
            <w:tcW w:w="189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22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114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8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77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87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7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w:t>
            </w:r>
          </w:p>
        </w:tc>
        <w:tc>
          <w:tcPr>
            <w:tcW w:w="189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22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114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8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77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87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p>
        </w:tc>
        <w:tc>
          <w:tcPr>
            <w:tcW w:w="17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3</w:t>
            </w:r>
          </w:p>
        </w:tc>
        <w:tc>
          <w:tcPr>
            <w:tcW w:w="189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22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114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77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7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7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8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4</w:t>
            </w:r>
          </w:p>
        </w:tc>
        <w:tc>
          <w:tcPr>
            <w:tcW w:w="189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22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114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77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7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7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5</w:t>
            </w:r>
          </w:p>
        </w:tc>
        <w:tc>
          <w:tcPr>
            <w:tcW w:w="189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2267"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p>
        </w:tc>
        <w:tc>
          <w:tcPr>
            <w:tcW w:w="114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77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7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7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86" w:type="dxa"/>
            <w:gridSpan w:val="2"/>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移交人</w:t>
            </w:r>
          </w:p>
        </w:tc>
        <w:tc>
          <w:tcPr>
            <w:tcW w:w="3408" w:type="dxa"/>
            <w:gridSpan w:val="2"/>
            <w:tcBorders>
              <w:top w:val="single" w:color="auto" w:sz="4" w:space="0"/>
              <w:left w:val="nil"/>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c>
          <w:tcPr>
            <w:tcW w:w="18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签收人</w:t>
            </w:r>
          </w:p>
        </w:tc>
        <w:tc>
          <w:tcPr>
            <w:tcW w:w="5366"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w:t>
            </w:r>
          </w:p>
        </w:tc>
      </w:tr>
    </w:tbl>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 xml:space="preserve"> </w:t>
      </w:r>
    </w:p>
    <w:p>
      <w:pPr>
        <w:rPr>
          <w:rFonts w:hint="eastAsia" w:ascii="宋体" w:hAnsi="宋体" w:eastAsia="宋体" w:cs="宋体"/>
          <w:b/>
          <w:bCs/>
          <w:sz w:val="24"/>
          <w:szCs w:val="24"/>
        </w:rPr>
        <w:sectPr>
          <w:pgSz w:w="16838" w:h="11906" w:orient="landscape"/>
          <w:pgMar w:top="1361" w:right="1247" w:bottom="1361" w:left="1191" w:header="851" w:footer="737" w:gutter="0"/>
          <w:cols w:space="720" w:num="1"/>
          <w:docGrid w:type="lines" w:linePitch="312" w:charSpace="0"/>
        </w:sectPr>
      </w:pPr>
    </w:p>
    <w:p>
      <w:pPr>
        <w:keepNext w:val="0"/>
        <w:keepLines w:val="0"/>
        <w:widowControl/>
        <w:suppressLineNumbers w:val="0"/>
        <w:spacing w:before="0" w:beforeAutospacing="0" w:after="0" w:afterAutospacing="0" w:line="480" w:lineRule="exact"/>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附件3              </w:t>
      </w:r>
    </w:p>
    <w:p>
      <w:pPr>
        <w:keepNext w:val="0"/>
        <w:keepLines w:val="0"/>
        <w:widowControl/>
        <w:suppressLineNumbers w:val="0"/>
        <w:spacing w:before="0" w:beforeAutospacing="0" w:after="0" w:afterAutospacing="0" w:line="480" w:lineRule="exact"/>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0" w:beforeAutospacing="0" w:after="0" w:afterAutospacing="0" w:line="600" w:lineRule="auto"/>
        <w:ind w:left="0" w:right="0"/>
        <w:jc w:val="center"/>
        <w:rPr>
          <w:rFonts w:hint="eastAsia" w:ascii="宋体" w:hAnsi="宋体" w:eastAsia="宋体" w:cs="宋体"/>
          <w:b/>
          <w:bCs w:val="0"/>
          <w:sz w:val="24"/>
          <w:szCs w:val="24"/>
        </w:rPr>
      </w:pPr>
      <w:r>
        <w:rPr>
          <w:rFonts w:hint="eastAsia" w:ascii="宋体" w:hAnsi="宋体" w:eastAsia="宋体" w:cs="宋体"/>
          <w:b/>
          <w:bCs w:val="0"/>
          <w:spacing w:val="40"/>
          <w:kern w:val="0"/>
          <w:sz w:val="24"/>
          <w:szCs w:val="24"/>
          <w:lang w:val="en-US" w:eastAsia="zh-CN" w:bidi="ar"/>
        </w:rPr>
        <w:t>车辆信息明细汇总</w:t>
      </w:r>
      <w:r>
        <w:rPr>
          <w:rFonts w:hint="eastAsia" w:ascii="宋体" w:hAnsi="宋体" w:eastAsia="宋体" w:cs="宋体"/>
          <w:b/>
          <w:bCs w:val="0"/>
          <w:kern w:val="0"/>
          <w:sz w:val="24"/>
          <w:szCs w:val="24"/>
          <w:lang w:val="en-US" w:eastAsia="zh-CN" w:bidi="ar"/>
        </w:rPr>
        <w:t>表</w:t>
      </w:r>
    </w:p>
    <w:tbl>
      <w:tblPr>
        <w:tblStyle w:val="24"/>
        <w:tblW w:w="9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5"/>
        <w:gridCol w:w="1398"/>
        <w:gridCol w:w="2114"/>
        <w:gridCol w:w="1141"/>
        <w:gridCol w:w="1650"/>
        <w:gridCol w:w="1326"/>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trPr>
        <w:tc>
          <w:tcPr>
            <w:tcW w:w="535" w:type="dxa"/>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val="en-US" w:eastAsia="zh-CN" w:bidi="ar"/>
              </w:rPr>
              <w:t>序号</w:t>
            </w:r>
          </w:p>
        </w:tc>
        <w:tc>
          <w:tcPr>
            <w:tcW w:w="1398" w:type="dxa"/>
            <w:tcBorders>
              <w:top w:val="single" w:color="000000" w:sz="8" w:space="0"/>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val="en-US" w:eastAsia="zh-CN" w:bidi="ar"/>
              </w:rPr>
              <w:t>车牌号码</w:t>
            </w:r>
          </w:p>
        </w:tc>
        <w:tc>
          <w:tcPr>
            <w:tcW w:w="2114" w:type="dxa"/>
            <w:tcBorders>
              <w:top w:val="single" w:color="000000" w:sz="8" w:space="0"/>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val="en-US" w:eastAsia="zh-CN" w:bidi="ar"/>
              </w:rPr>
              <w:t>车型</w:t>
            </w:r>
          </w:p>
        </w:tc>
        <w:tc>
          <w:tcPr>
            <w:tcW w:w="1141" w:type="dxa"/>
            <w:tcBorders>
              <w:top w:val="single" w:color="000000" w:sz="8" w:space="0"/>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val="en-US" w:eastAsia="zh-CN" w:bidi="ar"/>
              </w:rPr>
              <w:t>租期</w:t>
            </w:r>
          </w:p>
        </w:tc>
        <w:tc>
          <w:tcPr>
            <w:tcW w:w="1650" w:type="dxa"/>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lang w:val="en-US" w:eastAsia="zh-CN" w:bidi="ar"/>
              </w:rPr>
              <w:t>租金标准</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val="en-US" w:eastAsia="zh-CN" w:bidi="ar"/>
              </w:rPr>
              <w:t>（元/月）</w:t>
            </w:r>
          </w:p>
        </w:tc>
        <w:tc>
          <w:tcPr>
            <w:tcW w:w="1326" w:type="dxa"/>
            <w:tcBorders>
              <w:top w:val="single" w:color="000000" w:sz="8" w:space="0"/>
              <w:left w:val="single" w:color="000000" w:sz="4" w:space="0"/>
              <w:bottom w:val="nil"/>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lang w:val="en-US" w:eastAsia="zh-CN" w:bidi="ar"/>
              </w:rPr>
              <w:t>总租金</w:t>
            </w:r>
          </w:p>
        </w:tc>
        <w:tc>
          <w:tcPr>
            <w:tcW w:w="1266" w:type="dxa"/>
            <w:tcBorders>
              <w:top w:val="single" w:color="000000" w:sz="8" w:space="0"/>
              <w:left w:val="single" w:color="000000" w:sz="4" w:space="0"/>
              <w:bottom w:val="nil"/>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4"/>
                <w:szCs w:val="24"/>
              </w:rPr>
            </w:pPr>
            <w:r>
              <w:rPr>
                <w:rFonts w:hint="eastAsia" w:ascii="宋体" w:hAnsi="宋体" w:eastAsia="宋体" w:cs="宋体"/>
                <w:b/>
                <w:bCs w:val="0"/>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w:t>
            </w:r>
          </w:p>
        </w:tc>
        <w:tc>
          <w:tcPr>
            <w:tcW w:w="13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11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4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2</w:t>
            </w:r>
          </w:p>
        </w:tc>
        <w:tc>
          <w:tcPr>
            <w:tcW w:w="13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11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4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11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4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11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4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11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4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11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4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5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合计</w:t>
            </w:r>
          </w:p>
        </w:tc>
        <w:tc>
          <w:tcPr>
            <w:tcW w:w="165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32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266"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r>
    </w:tbl>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 xml:space="preserve"> </w:t>
      </w:r>
    </w:p>
    <w:p>
      <w:pPr>
        <w:keepNext w:val="0"/>
        <w:keepLines w:val="0"/>
        <w:widowControl/>
        <w:suppressLineNumbers w:val="0"/>
        <w:spacing w:before="156" w:beforeLines="50" w:beforeAutospacing="0" w:after="468" w:afterLines="150" w:afterAutospacing="0"/>
        <w:ind w:left="0" w:right="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附件4</w:t>
      </w:r>
    </w:p>
    <w:p>
      <w:pPr>
        <w:keepNext w:val="0"/>
        <w:keepLines w:val="0"/>
        <w:widowControl w:val="0"/>
        <w:suppressLineNumbers w:val="0"/>
        <w:autoSpaceDE w:val="0"/>
        <w:autoSpaceDN/>
        <w:spacing w:before="0" w:beforeAutospacing="0" w:after="0" w:afterAutospacing="0" w:line="540" w:lineRule="exact"/>
        <w:ind w:left="0" w:right="0" w:firstLine="0" w:firstLineChars="0"/>
        <w:jc w:val="center"/>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廉洁协议</w:t>
      </w:r>
    </w:p>
    <w:p>
      <w:pPr>
        <w:keepNext w:val="0"/>
        <w:keepLines w:val="0"/>
        <w:widowControl w:val="0"/>
        <w:suppressLineNumbers w:val="0"/>
        <w:autoSpaceDE w:val="0"/>
        <w:autoSpaceDN/>
        <w:spacing w:before="0" w:beforeAutospacing="0" w:after="0" w:afterAutospacing="0" w:line="540" w:lineRule="exact"/>
        <w:ind w:left="0" w:right="0" w:firstLine="540" w:firstLineChars="225"/>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为促进双方诚信经营、廉洁从业，防范商业贿赂，保护国家、集体和当事人的合法权益，根据国家有关法律法规和广东省、广州市廉政建设的规定，</w:t>
      </w:r>
      <w:r>
        <w:rPr>
          <w:rFonts w:hint="eastAsia" w:ascii="宋体" w:hAnsi="宋体" w:eastAsia="宋体" w:cs="宋体"/>
          <w:bCs/>
          <w:kern w:val="0"/>
          <w:sz w:val="24"/>
          <w:szCs w:val="24"/>
          <w:u w:val="single"/>
          <w:lang w:val="en-US" w:eastAsia="zh-CN" w:bidi="ar"/>
        </w:rPr>
        <w:t>广州城市水处理设备有限公司</w:t>
      </w:r>
      <w:r>
        <w:rPr>
          <w:rFonts w:hint="eastAsia" w:ascii="宋体" w:hAnsi="宋体" w:eastAsia="宋体" w:cs="宋体"/>
          <w:b w:val="0"/>
          <w:bCs/>
          <w:kern w:val="0"/>
          <w:sz w:val="24"/>
          <w:szCs w:val="24"/>
          <w:lang w:val="en-US" w:eastAsia="zh-CN" w:bidi="ar"/>
        </w:rPr>
        <w:t>(以下称甲方)与          (以下称乙方)，特此订立本协议共同遵照执行。</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第一条 甲乙双方的权利和义务</w:t>
      </w:r>
    </w:p>
    <w:p>
      <w:pPr>
        <w:keepNext w:val="0"/>
        <w:keepLines w:val="0"/>
        <w:widowControl w:val="0"/>
        <w:suppressLineNumbers w:val="0"/>
        <w:autoSpaceDE w:val="0"/>
        <w:autoSpaceDN/>
        <w:spacing w:before="0" w:beforeAutospacing="0" w:after="0" w:afterAutospacing="0" w:line="540" w:lineRule="exact"/>
        <w:ind w:left="0" w:right="0" w:firstLine="360" w:firstLineChars="15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（一）甲乙双方严格遵守国家关于市场准入、项目招标投标、市场经营活动等有关法律、法规相关政策及廉政建设的各项规定。</w:t>
      </w:r>
    </w:p>
    <w:p>
      <w:pPr>
        <w:keepNext w:val="0"/>
        <w:keepLines w:val="0"/>
        <w:widowControl w:val="0"/>
        <w:suppressLineNumbers w:val="0"/>
        <w:autoSpaceDE w:val="0"/>
        <w:autoSpaceDN/>
        <w:spacing w:before="0" w:beforeAutospacing="0" w:after="0" w:afterAutospacing="0" w:line="540" w:lineRule="exact"/>
        <w:ind w:left="0" w:right="0" w:firstLine="360" w:firstLineChars="15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（二）严格执行</w:t>
      </w:r>
      <w:r>
        <w:rPr>
          <w:rFonts w:hint="eastAsia" w:ascii="宋体" w:hAnsi="宋体" w:eastAsia="宋体" w:cs="宋体"/>
          <w:b w:val="0"/>
          <w:bCs/>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 xml:space="preserve"> 广州城市水处理设备有限公司2023年公务车租赁服务项目</w:t>
      </w:r>
      <w:r>
        <w:rPr>
          <w:rFonts w:hint="eastAsia" w:ascii="宋体" w:hAnsi="宋体" w:eastAsia="宋体" w:cs="宋体"/>
          <w:b w:val="0"/>
          <w:bCs/>
          <w:kern w:val="0"/>
          <w:sz w:val="24"/>
          <w:szCs w:val="24"/>
          <w:u w:val="single"/>
          <w:lang w:val="en-US" w:eastAsia="zh-CN" w:bidi="ar"/>
        </w:rPr>
        <w:t xml:space="preserve"> </w:t>
      </w:r>
      <w:r>
        <w:rPr>
          <w:rFonts w:hint="eastAsia" w:ascii="宋体" w:hAnsi="宋体" w:eastAsia="宋体" w:cs="宋体"/>
          <w:b w:val="0"/>
          <w:bCs/>
          <w:kern w:val="0"/>
          <w:sz w:val="24"/>
          <w:szCs w:val="24"/>
          <w:lang w:val="en-US" w:eastAsia="zh-CN" w:bidi="ar"/>
        </w:rPr>
        <w:t>合同（以下简称：主合同），自觉履行合同约定的相关义务。</w:t>
      </w:r>
    </w:p>
    <w:p>
      <w:pPr>
        <w:keepNext w:val="0"/>
        <w:keepLines w:val="0"/>
        <w:widowControl w:val="0"/>
        <w:suppressLineNumbers w:val="0"/>
        <w:autoSpaceDE w:val="0"/>
        <w:autoSpaceDN/>
        <w:spacing w:before="0" w:beforeAutospacing="0" w:after="0" w:afterAutospacing="0" w:line="540" w:lineRule="exact"/>
        <w:ind w:left="0" w:right="0" w:firstLine="360" w:firstLineChars="15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（三）在业务活动中坚持公开、公正、诚信、透明的原则，不得损害国家、集体利益。</w:t>
      </w:r>
    </w:p>
    <w:p>
      <w:pPr>
        <w:keepNext w:val="0"/>
        <w:keepLines w:val="0"/>
        <w:widowControl w:val="0"/>
        <w:suppressLineNumbers w:val="0"/>
        <w:autoSpaceDE w:val="0"/>
        <w:autoSpaceDN/>
        <w:spacing w:before="0" w:beforeAutospacing="0" w:after="0" w:afterAutospacing="0" w:line="540" w:lineRule="exact"/>
        <w:ind w:left="0" w:right="0" w:firstLine="360" w:firstLineChars="15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（四）建立健全廉洁从业制度，开展廉洁教育，公布举报电话，监督并认真查处不廉洁及违法违纪行为。</w:t>
      </w:r>
    </w:p>
    <w:p>
      <w:pPr>
        <w:keepNext w:val="0"/>
        <w:keepLines w:val="0"/>
        <w:widowControl w:val="0"/>
        <w:suppressLineNumbers w:val="0"/>
        <w:autoSpaceDE w:val="0"/>
        <w:autoSpaceDN/>
        <w:spacing w:before="0" w:beforeAutospacing="0" w:after="0" w:afterAutospacing="0" w:line="540" w:lineRule="exact"/>
        <w:ind w:left="0" w:right="0" w:firstLine="360" w:firstLineChars="15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（五）发现对方在业务活动中有不廉洁行为，应及时提醒对方纠正。情节严重的，应向其有关监督部门检举。</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第二条甲方的义务</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（一）甲方及其工作人员不得索要或接受乙方的礼金、有价证券和贵重物品，不得在乙方报销任何应由甲方或个人支付的费用等。</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（三）甲方及其工作人员不得要求或者接受乙方为其住房装修、婚丧嫁娶活动、配偶子女工作安排以及出国出境、旅游等提供方便等。</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（四）甲方工作人员不得在乙方或与乙方有股权关联的企业兼职，不得向乙方介绍家属或者亲友从事与甲方业务有关的经济活动。</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（六）甲方工作人员不得利用职务之便收受乙方以回扣、手续费、加班费、咨询费、劳务费、协调费、辛苦费等各种名义给予或赠送的钱物。</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（七）甲方工作人员不得接受乙方给予或赠送的干股或红利。</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(八）不得存在其他违反廉洁规定的行为。</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第三条乙方的义务</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（一）乙方不得以任何理由向甲方及其工作人员行贿或馈赠礼金、有价证券、贵重礼品。</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（二)乙方不得以任何名义为甲方及其工作人员报销应由甲方单位或个人支付的任何费用。</w:t>
      </w:r>
    </w:p>
    <w:p>
      <w:pPr>
        <w:keepNext w:val="0"/>
        <w:keepLines w:val="0"/>
        <w:widowControl w:val="0"/>
        <w:suppressLineNumbers w:val="0"/>
        <w:autoSpaceDE w:val="0"/>
        <w:autoSpaceDN/>
        <w:spacing w:before="0" w:beforeAutospacing="0" w:after="0" w:afterAutospacing="0" w:line="540" w:lineRule="exact"/>
        <w:ind w:left="25" w:leftChars="12"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（三）乙方不得以任何理由安排甲方工作人员参加可能影响相关业务公开、公正、公平性的宴请及娱乐活动。</w:t>
      </w:r>
    </w:p>
    <w:p>
      <w:pPr>
        <w:pStyle w:val="22"/>
        <w:keepNext w:val="0"/>
        <w:keepLines w:val="0"/>
        <w:widowControl w:val="0"/>
        <w:suppressLineNumbers w:val="0"/>
        <w:autoSpaceDE w:val="0"/>
        <w:autoSpaceDN/>
        <w:spacing w:before="100" w:beforeAutospacing="1" w:after="120" w:afterAutospacing="0" w:line="540" w:lineRule="exact"/>
        <w:ind w:left="420" w:leftChars="200" w:right="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（四）乙方不得为甲方单位和个人购置或提供通讯工具和高档办公用品等物品，也不得为甲方提供与工作无关的房屋、汽车等。</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（五）乙方不得擅自与甲方工作人员就主合同中的质量、数量、价格、工程量、验收等条款进行私下商谈或者达成默契。</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（六）乙方不得以回扣、手续费、加班费、咨询费、劳务费、协调费、辛苦费等各种名义向甲方工作人员给予或赠送钱物。</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（七）乙方不得向甲方工作人员提供干股或红利。</w:t>
      </w:r>
    </w:p>
    <w:p>
      <w:pPr>
        <w:keepNext w:val="0"/>
        <w:keepLines w:val="0"/>
        <w:widowControl w:val="0"/>
        <w:suppressLineNumbers w:val="0"/>
        <w:autoSpaceDE w:val="0"/>
        <w:autoSpaceDN/>
        <w:spacing w:before="0" w:beforeAutospacing="0" w:after="0" w:afterAutospacing="0" w:line="540" w:lineRule="exact"/>
        <w:ind w:left="15" w:leftChars="7"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(八）不得存在其他违反廉洁规定的行为。</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第四条违约责任</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甲方举报投诉联系部门：广州市净水有限公司纪检室，联系电话： 020-38890265 。</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1、扣除主合同的全部履约保证金；</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2、解除主合同；</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3、追究乙方其他违约责任；</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4、根据甲方的有关规章制度，在一定时间内暂停乙方参与甲方及下属单位所有项目的交易资格；</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5、根据甲方的有关规章制度，将乙方清退出甲方相关企业库；</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6、根据甲方上级单位、行政主管部门的意见、决定执行；</w:t>
      </w:r>
    </w:p>
    <w:p>
      <w:pPr>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i w:val="0"/>
          <w:iCs w:val="0"/>
          <w:caps w:val="0"/>
          <w:spacing w:val="0"/>
          <w:sz w:val="24"/>
          <w:szCs w:val="24"/>
        </w:rPr>
      </w:pPr>
      <w:r>
        <w:rPr>
          <w:rFonts w:hint="eastAsia" w:ascii="宋体" w:hAnsi="宋体" w:eastAsia="宋体" w:cs="宋体"/>
          <w:b w:val="0"/>
          <w:bCs/>
          <w:i w:val="0"/>
          <w:iCs w:val="0"/>
          <w:caps w:val="0"/>
          <w:spacing w:val="0"/>
          <w:kern w:val="0"/>
          <w:sz w:val="24"/>
          <w:szCs w:val="24"/>
          <w:lang w:val="en-US" w:eastAsia="zh-CN" w:bidi="ar"/>
        </w:rPr>
        <w:t>7、按规定向有关行政监督部门、乙方业务管理部门进行投诉、报告。</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i w:val="0"/>
          <w:iCs w:val="0"/>
          <w:caps w:val="0"/>
          <w:spacing w:val="0"/>
          <w:kern w:val="0"/>
          <w:sz w:val="24"/>
          <w:szCs w:val="24"/>
          <w:lang w:val="en-US" w:eastAsia="zh-CN" w:bidi="ar"/>
        </w:rPr>
        <w:t>乙方无条件接受甲方的处理决定并承担给甲方造成的损失，全额返还通过不正当手段获取的非法所得，并承担相应的法律责任。</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bidi="ar"/>
        </w:rPr>
        <w:t xml:space="preserve">第五条 本协议执行情况，接受有管辖权的纪检、监察部门的监督，双方应予以配合检查调查。 </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第六条本协议作为</w:t>
      </w:r>
      <w:r>
        <w:rPr>
          <w:rFonts w:hint="eastAsia" w:ascii="宋体" w:hAnsi="宋体" w:eastAsia="宋体" w:cs="宋体"/>
          <w:kern w:val="0"/>
          <w:sz w:val="24"/>
          <w:szCs w:val="24"/>
          <w:u w:val="single"/>
          <w:lang w:val="en-US" w:eastAsia="zh-CN" w:bidi="ar"/>
        </w:rPr>
        <w:t xml:space="preserve"> 广州城市水处理设备有限公司2023年公务车租赁服务项目</w:t>
      </w:r>
      <w:r>
        <w:rPr>
          <w:rFonts w:hint="eastAsia" w:ascii="宋体" w:hAnsi="宋体" w:eastAsia="宋体" w:cs="宋体"/>
          <w:b w:val="0"/>
          <w:bCs/>
          <w:kern w:val="0"/>
          <w:sz w:val="24"/>
          <w:szCs w:val="24"/>
          <w:u w:val="single"/>
          <w:lang w:val="en-US" w:eastAsia="zh-CN" w:bidi="ar"/>
        </w:rPr>
        <w:t>（穗净水设备合[2023]   号）</w:t>
      </w:r>
      <w:r>
        <w:rPr>
          <w:rFonts w:hint="eastAsia" w:ascii="宋体" w:hAnsi="宋体" w:eastAsia="宋体" w:cs="宋体"/>
          <w:b w:val="0"/>
          <w:bCs/>
          <w:kern w:val="0"/>
          <w:sz w:val="24"/>
          <w:szCs w:val="24"/>
          <w:lang w:val="en-US" w:eastAsia="zh-CN" w:bidi="ar"/>
        </w:rPr>
        <w:t>合同的附件，并具有同等的法律效力，本协议自双方签字盖章之日起生效，与主合同同时终止。</w:t>
      </w:r>
    </w:p>
    <w:p>
      <w:pPr>
        <w:keepNext w:val="0"/>
        <w:keepLines w:val="0"/>
        <w:widowControl w:val="0"/>
        <w:suppressLineNumbers w:val="0"/>
        <w:autoSpaceDE w:val="0"/>
        <w:autoSpaceDN/>
        <w:spacing w:before="0" w:beforeAutospacing="0" w:after="0" w:afterAutospacing="0" w:line="540" w:lineRule="exact"/>
        <w:ind w:left="0" w:right="0" w:firstLine="480" w:firstLineChars="20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t>第七条本协议一式肆份，甲方贰份，乙方贰份。</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kern w:val="0"/>
          <w:sz w:val="24"/>
          <w:szCs w:val="24"/>
          <w:lang w:val="en-US" w:eastAsia="zh-CN" w:bidi="ar"/>
        </w:rPr>
      </w:pPr>
    </w:p>
    <w:p>
      <w:pPr>
        <w:keepNext w:val="0"/>
        <w:keepLines w:val="0"/>
        <w:widowControl w:val="0"/>
        <w:suppressLineNumbers w:val="0"/>
        <w:autoSpaceDE w:val="0"/>
        <w:autoSpaceDN/>
        <w:spacing w:before="0" w:beforeAutospacing="0" w:after="0" w:afterAutospacing="0"/>
        <w:ind w:right="0" w:firstLine="720" w:firstLineChars="300"/>
        <w:jc w:val="left"/>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甲方（盖章）：                     乙方（盖章）：</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kern w:val="0"/>
          <w:sz w:val="24"/>
          <w:szCs w:val="24"/>
          <w:lang w:val="en-US" w:eastAsia="zh-CN" w:bidi="ar"/>
        </w:rPr>
      </w:pPr>
    </w:p>
    <w:p>
      <w:pPr>
        <w:keepNext w:val="0"/>
        <w:keepLines w:val="0"/>
        <w:widowControl w:val="0"/>
        <w:suppressLineNumbers w:val="0"/>
        <w:autoSpaceDE w:val="0"/>
        <w:autoSpaceDN/>
        <w:spacing w:before="0" w:beforeAutospacing="0" w:after="0" w:afterAutospacing="0"/>
        <w:ind w:right="0" w:firstLine="720" w:firstLineChars="300"/>
        <w:jc w:val="left"/>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签约代表：                         签约代表：</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kern w:val="0"/>
          <w:sz w:val="24"/>
          <w:szCs w:val="24"/>
          <w:lang w:val="en-US" w:eastAsia="zh-CN" w:bidi="ar"/>
        </w:rPr>
      </w:pPr>
    </w:p>
    <w:p>
      <w:pPr>
        <w:keepNext w:val="0"/>
        <w:keepLines w:val="0"/>
        <w:widowControl w:val="0"/>
        <w:suppressLineNumbers w:val="0"/>
        <w:autoSpaceDE w:val="0"/>
        <w:autoSpaceDN/>
        <w:spacing w:before="0" w:beforeAutospacing="0" w:after="0" w:afterAutospacing="0"/>
        <w:ind w:left="0" w:right="0" w:firstLine="720" w:firstLineChars="300"/>
        <w:jc w:val="left"/>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日期:    年  月  日</w:t>
      </w:r>
      <w:r>
        <w:rPr>
          <w:rFonts w:hint="eastAsia" w:ascii="宋体" w:hAnsi="宋体" w:eastAsia="宋体" w:cs="宋体"/>
          <w:b w:val="0"/>
          <w:bCs/>
          <w:kern w:val="0"/>
          <w:sz w:val="24"/>
          <w:szCs w:val="24"/>
          <w:lang w:val="en-US" w:eastAsia="zh-CN" w:bidi="ar"/>
        </w:rPr>
        <w:tab/>
      </w:r>
      <w:r>
        <w:rPr>
          <w:rFonts w:hint="eastAsia" w:ascii="宋体" w:hAnsi="宋体" w:eastAsia="宋体" w:cs="宋体"/>
          <w:b w:val="0"/>
          <w:bCs/>
          <w:kern w:val="0"/>
          <w:sz w:val="24"/>
          <w:szCs w:val="24"/>
          <w:lang w:val="en-US" w:eastAsia="zh-CN" w:bidi="ar"/>
        </w:rPr>
        <w:t xml:space="preserve">              日期：  年  月  日</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kern w:val="0"/>
          <w:sz w:val="24"/>
          <w:szCs w:val="24"/>
          <w:lang w:val="en-US" w:eastAsia="zh-CN" w:bidi="ar"/>
        </w:rPr>
        <w:br w:type="page"/>
      </w:r>
    </w:p>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p>
    <w:p>
      <w:pPr>
        <w:pStyle w:val="2"/>
        <w:rPr>
          <w:rFonts w:ascii="仿宋_GB2312" w:eastAsia="仿宋_GB2312"/>
          <w:sz w:val="28"/>
          <w:szCs w:val="28"/>
        </w:rPr>
      </w:pPr>
    </w:p>
    <w:p>
      <w:pPr>
        <w:pStyle w:val="2"/>
        <w:ind w:firstLine="0"/>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jc w:val="both"/>
      </w:pPr>
      <w:bookmarkStart w:id="98" w:name="_Toc28358"/>
      <w:bookmarkStart w:id="99" w:name="_Toc16552"/>
      <w:bookmarkStart w:id="100" w:name="_Toc23515"/>
      <w:bookmarkStart w:id="101" w:name="_Toc6230"/>
      <w:bookmarkStart w:id="102" w:name="_Toc21847"/>
      <w:bookmarkStart w:id="103" w:name="_Toc8147"/>
      <w:bookmarkStart w:id="104" w:name="_Toc30824"/>
      <w:bookmarkStart w:id="105" w:name="_Toc1563"/>
      <w:bookmarkStart w:id="106" w:name="_Toc5129"/>
      <w:bookmarkStart w:id="107" w:name="_Toc12169"/>
      <w:bookmarkStart w:id="108" w:name="_Toc3723"/>
    </w:p>
    <w:p>
      <w:pPr>
        <w:rPr>
          <w:rFonts w:hint="eastAsia"/>
        </w:rPr>
      </w:pPr>
    </w:p>
    <w:p>
      <w:pPr>
        <w:pStyle w:val="4"/>
      </w:pP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KtjZv9wEAAPEDAAAOAAAAZHJzL2Uyb0RvYy54bWytU72O&#10;EzEQ7pF4B8s92SRSUFhlc0XC0SA4CXiAie3dteQ/eXzZpKNDPAMdJe8Ab3MSvAVjby4cR5OCLbwz&#10;9sw3830er64O1rC9iqi9a/hsMuVMOeGldl3DP7y/frbkDBM4CcY71fCjQn61fvpkNYRazX3vjVSR&#10;EYjDeggN71MKdVWh6JUFnPigHB22PlpI5MaukhEGQremmk+nz6vBRxmiFwqRdrfjIT8hxksAfdtq&#10;obZe3Frl0ogalYFElLDXAfm6dNu2SqS3bYsqMdNwYprKSkXI3uW1Wq+g7iKEXotTC3BJC484WdCO&#10;ip6htpCA3Ub9D5TVInr0bZoIb6uRSFGEWMymj7R510NQhQtJjeEsOv4/WPFmfxOZlg2na3dg6cJ/&#10;fvr26+Pnuy8/7r5/ZbNZlmgIWFPkxt3Ek4fhJma+hzba/Ccm7FBkPZ5lVYfEBG2+WCyXCxJc3B9V&#10;f/JCxPRKecuy0XBMEXTXp413ju7Ox1lRFfavMVFlSrxPyEWNY0OGny8IHGgWW5oBMm0gPui6kove&#10;aHmtjckZGLvdxkS2hzwP5cv8CPevsFxkC9iPceVonJRegXzpJEvHQEo5eiA8t2CV5Mwoek/ZIkCo&#10;E2hzSSSVNi4nqDKtJ55Z8FHibO28PBblq+zRJJSOT1ObR+2hT/bDl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CKtjZv9wEAAPE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y5LMI9gEAAPEDAAAOAAAAZHJzL2Uyb0RvYy54bWytU0uO&#10;EzEQ3SNxB8t70kmkQGilM4uEYYMgEnAAx3Z3W/JPVZ50smOHOAM7ltwBbjMS3IKyk8kMwyYLeuEu&#10;f+pVvefnxdXeWbbTgCb4hk9GY860l0EZ3zX844frZ3POMAmvhA1eN/ygkV8tnz5ZDLHW09AHqzQw&#10;AvFYD7HhfUqxriqUvXYCRyFqT5ttACcSTaGrFIiB0J2tpuPx82oIoCIEqRFpdX3c5CdEuAQwtK2R&#10;eh3kjdM+HVFBW5GIEvYmIl+WbttWy/SubVEnZhtOTFMZqQjF2zxWy4WoOxCxN/LUgrikhUecnDCe&#10;ip6h1iIJdgPmHyhnJAQMbRrJ4KojkaIIsZiMH2nzvhdRFy4kNcaz6Pj/YOXb3QaYUQ1/wZkXji78&#10;1+fvvz99uf368/bHNzYpEg0Razq58hsgwfIM4wYy330LLv+JCdsXWQ9nWfU+MUmLL2fz+YwEl3db&#10;1X1eBEyvdXAsBw3HBMJ0fVoF7+nuAkyKqmL3BhNVpsS7hFzUejZk+OmMwAV5sSUPUOgi8UHflVwM&#10;1qhrY23OQOi2KwtsJ7IfypctQLh/HctF1gL747mydXRKr4V65RVLh0hKeXogPLfgtOLManpPOSqe&#10;SsLYS05Saetza7q49cTzXuIcbYM6FOWrPCMnlI5Prs1Wezin+OFLX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64ENcAAAAJAQAADwAAAAAAAAABACAAAAAiAAAAZHJzL2Rvd25yZXYueG1sUEsB&#10;AhQAFAAAAAgAh07iQLLkswj2AQAA8QMAAA4AAAAAAAAAAQAgAAAAJgEAAGRycy9lMm9Eb2MueG1s&#10;UEsFBgAAAAAGAAYAWQEAAI4FAAAAAA==&#10;">
                <v:fill on="f" focussize="0,0"/>
                <v:stroke color="#000000" joinstyle="round"/>
                <v:imagedata o:title=""/>
                <o:lock v:ext="edit" aspectratio="f"/>
              </v:shape>
            </w:pict>
          </mc:Fallback>
        </mc:AlternateContent>
      </w:r>
      <w:r>
        <w:rPr>
          <w:rFonts w:hint="eastAsia"/>
        </w:rPr>
        <w:t>第七章</w:t>
      </w:r>
      <w:bookmarkEnd w:id="98"/>
      <w:bookmarkEnd w:id="99"/>
      <w:bookmarkEnd w:id="100"/>
      <w:bookmarkEnd w:id="101"/>
      <w:bookmarkEnd w:id="102"/>
      <w:bookmarkEnd w:id="103"/>
      <w:bookmarkEnd w:id="104"/>
      <w:bookmarkEnd w:id="105"/>
      <w:bookmarkEnd w:id="106"/>
      <w:bookmarkEnd w:id="107"/>
      <w:bookmarkEnd w:id="108"/>
    </w:p>
    <w:p>
      <w:pPr>
        <w:pStyle w:val="55"/>
      </w:pPr>
    </w:p>
    <w:p>
      <w:pPr>
        <w:pStyle w:val="4"/>
      </w:pPr>
      <w:bookmarkStart w:id="109" w:name="_Toc17119"/>
      <w:bookmarkStart w:id="110" w:name="_Toc24490"/>
      <w:bookmarkStart w:id="111" w:name="_Toc88209951"/>
      <w:bookmarkStart w:id="112" w:name="_Toc5342"/>
      <w:bookmarkStart w:id="113" w:name="_Toc31564"/>
      <w:bookmarkStart w:id="114" w:name="_Toc10840"/>
      <w:bookmarkStart w:id="115" w:name="_Toc21675"/>
      <w:bookmarkStart w:id="116" w:name="_Toc22764"/>
      <w:bookmarkStart w:id="117" w:name="_Toc24815"/>
      <w:bookmarkStart w:id="118" w:name="_Toc87616388"/>
      <w:bookmarkStart w:id="119" w:name="_Toc12769"/>
      <w:bookmarkStart w:id="120" w:name="_Toc30157"/>
      <w:bookmarkStart w:id="121" w:name="_Toc12610"/>
      <w:r>
        <w:rPr>
          <w:rFonts w:hint="eastAsia"/>
        </w:rPr>
        <w:t>响应文件格式要求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2"/>
        <w:ind w:firstLine="0"/>
        <w:rPr>
          <w:rFonts w:ascii="方正小标宋简体" w:eastAsia="方正小标宋简体"/>
          <w:sz w:val="44"/>
          <w:szCs w:val="44"/>
        </w:rPr>
      </w:pPr>
    </w:p>
    <w:p>
      <w:pPr>
        <w:pStyle w:val="2"/>
        <w:ind w:firstLine="0"/>
        <w:rPr>
          <w:rFonts w:hint="eastAsia"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hint="eastAsia"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hint="eastAsia"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（项目编号：穗净水设备询[2023]     号）</w:t>
      </w:r>
    </w:p>
    <w:p>
      <w:pPr>
        <w:jc w:val="center"/>
        <w:rPr>
          <w:rFonts w:ascii="方正小标宋简体" w:eastAsia="方正小标宋简体"/>
          <w:sz w:val="48"/>
          <w:szCs w:val="48"/>
        </w:rPr>
      </w:pPr>
    </w:p>
    <w:p>
      <w:pPr>
        <w:pStyle w:val="2"/>
      </w:pPr>
    </w:p>
    <w:p>
      <w:pPr>
        <w:pStyle w:val="2"/>
      </w:pPr>
    </w:p>
    <w:p>
      <w:pPr>
        <w:pStyle w:val="2"/>
      </w:pPr>
    </w:p>
    <w:p>
      <w:pPr>
        <w:pStyle w:val="2"/>
      </w:pPr>
    </w:p>
    <w:p>
      <w:pPr>
        <w:pStyle w:val="2"/>
      </w:pPr>
    </w:p>
    <w:p>
      <w:pPr>
        <w:pStyle w:val="2"/>
      </w:pPr>
    </w:p>
    <w:p>
      <w:pPr>
        <w:pStyle w:val="2"/>
        <w:ind w:firstLine="0"/>
      </w:pPr>
    </w:p>
    <w:p>
      <w:pPr>
        <w:pStyle w:val="2"/>
      </w:pPr>
    </w:p>
    <w:p>
      <w:pPr>
        <w:pStyle w:val="2"/>
      </w:pPr>
    </w:p>
    <w:p>
      <w:pPr>
        <w:adjustRightInd w:val="0"/>
        <w:snapToGrid w:val="0"/>
        <w:spacing w:line="600" w:lineRule="exact"/>
        <w:ind w:left="1" w:firstLine="709" w:firstLineChars="197"/>
        <w:jc w:val="center"/>
        <w:rPr>
          <w:rFonts w:ascii="仿宋_GB2312" w:hAnsi="宋体" w:eastAsia="仿宋_GB2312"/>
          <w:sz w:val="36"/>
          <w:szCs w:val="36"/>
        </w:rPr>
      </w:pPr>
      <w:r>
        <w:rPr>
          <w:rFonts w:hint="eastAsia" w:ascii="仿宋_GB2312" w:hAnsi="宋体" w:eastAsia="仿宋_GB2312"/>
          <w:sz w:val="36"/>
          <w:szCs w:val="36"/>
        </w:rPr>
        <w:t>供应商：（单位公章）</w:t>
      </w:r>
    </w:p>
    <w:p>
      <w:pPr>
        <w:adjustRightInd w:val="0"/>
        <w:snapToGrid w:val="0"/>
        <w:spacing w:line="600" w:lineRule="exact"/>
        <w:ind w:left="1" w:right="560" w:firstLine="709" w:firstLineChars="197"/>
        <w:jc w:val="center"/>
        <w:rPr>
          <w:rFonts w:ascii="仿宋_GB2312" w:hAnsi="宋体" w:eastAsia="仿宋_GB2312"/>
          <w:sz w:val="36"/>
          <w:szCs w:val="36"/>
        </w:rPr>
      </w:pPr>
      <w:r>
        <w:rPr>
          <w:rFonts w:hint="eastAsia" w:ascii="仿宋_GB2312" w:hAnsi="宋体" w:eastAsia="仿宋_GB2312"/>
          <w:sz w:val="36"/>
          <w:szCs w:val="36"/>
        </w:rPr>
        <w:t>年月日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2" w:name="_Toc88209952"/>
      <w:bookmarkStart w:id="123" w:name="_Toc87616389"/>
      <w:r>
        <w:rPr>
          <w:rFonts w:hint="eastAsia" w:ascii="仿宋_GB2312" w:eastAsia="仿宋_GB2312"/>
          <w:sz w:val="28"/>
          <w:szCs w:val="28"/>
        </w:rPr>
        <w:t>1.响应函</w:t>
      </w:r>
      <w:bookmarkEnd w:id="122"/>
      <w:bookmarkEnd w:id="123"/>
    </w:p>
    <w:p>
      <w:pPr>
        <w:spacing w:line="600" w:lineRule="exact"/>
        <w:rPr>
          <w:rFonts w:ascii="仿宋_GB2312" w:eastAsia="仿宋_GB2312"/>
          <w:sz w:val="28"/>
          <w:szCs w:val="28"/>
        </w:rPr>
      </w:pPr>
      <w:bookmarkStart w:id="124" w:name="_Toc87616390"/>
      <w:bookmarkStart w:id="125" w:name="_Toc88209953"/>
      <w:r>
        <w:rPr>
          <w:rFonts w:hint="eastAsia" w:ascii="仿宋_GB2312" w:eastAsia="仿宋_GB2312"/>
          <w:sz w:val="28"/>
          <w:szCs w:val="28"/>
        </w:rPr>
        <w:t>2.法定代表人证明或授权委托书</w:t>
      </w:r>
      <w:bookmarkEnd w:id="124"/>
      <w:bookmarkEnd w:id="125"/>
      <w:bookmarkStart w:id="126" w:name="_Toc88209956"/>
      <w:bookmarkStart w:id="127"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6.响应承诺书</w:t>
      </w:r>
    </w:p>
    <w:p>
      <w:pPr>
        <w:spacing w:line="600" w:lineRule="exac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.其他资料</w:t>
      </w:r>
      <w:bookmarkEnd w:id="126"/>
      <w:bookmarkEnd w:id="127"/>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宋体" w:hAnsi="宋体"/>
          <w:sz w:val="28"/>
          <w:szCs w:val="28"/>
        </w:rPr>
      </w:pPr>
      <w:bookmarkStart w:id="128" w:name="_Toc12665"/>
      <w:bookmarkStart w:id="129" w:name="_Toc28619645"/>
      <w:bookmarkStart w:id="130" w:name="_Toc87616394"/>
      <w:bookmarkStart w:id="131" w:name="_Toc6313"/>
      <w:bookmarkStart w:id="132" w:name="_Toc88209957"/>
      <w:r>
        <w:rPr>
          <w:rFonts w:hint="eastAsia" w:ascii="宋体" w:hAnsi="宋体"/>
          <w:sz w:val="28"/>
          <w:szCs w:val="28"/>
        </w:rPr>
        <w:t>1.响应函</w:t>
      </w:r>
      <w:bookmarkEnd w:id="128"/>
      <w:bookmarkEnd w:id="129"/>
      <w:bookmarkEnd w:id="130"/>
      <w:bookmarkEnd w:id="131"/>
      <w:bookmarkEnd w:id="13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hAnsi="宋体" w:eastAsia="仿宋_GB2312"/>
          <w:sz w:val="28"/>
          <w:szCs w:val="28"/>
        </w:rPr>
        <w:t>□</w:t>
      </w:r>
      <w:r>
        <w:rPr>
          <w:rFonts w:hint="eastAsia" w:ascii="仿宋_GB2312" w:hAnsi="黑体" w:eastAsia="仿宋_GB2312"/>
          <w:sz w:val="28"/>
          <w:szCs w:val="28"/>
        </w:rPr>
        <w:t xml:space="preserve">工程 </w:t>
      </w:r>
      <w:r>
        <w:rPr>
          <w:rFonts w:hint="eastAsia" w:ascii="仿宋_GB2312" w:hAnsi="宋体" w:eastAsia="仿宋_GB2312"/>
          <w:sz w:val="28"/>
          <w:szCs w:val="28"/>
        </w:rPr>
        <w:t>□</w:t>
      </w:r>
      <w:r>
        <w:rPr>
          <w:rFonts w:hint="eastAsia" w:ascii="仿宋_GB2312" w:hAnsi="黑体" w:eastAsia="仿宋_GB2312"/>
          <w:sz w:val="28"/>
          <w:szCs w:val="28"/>
        </w:rPr>
        <w:t>货物</w:t>
      </w:r>
      <w:r>
        <w:rPr>
          <w:rFonts w:hint="eastAsia" w:ascii="仿宋_GB2312" w:hAnsi="宋体" w:eastAsia="仿宋_GB2312"/>
          <w:sz w:val="28"/>
          <w:szCs w:val="28"/>
        </w:rPr>
        <w:sym w:font="Wingdings 2" w:char="0052"/>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（6）响应承诺书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（7）其他资料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供应商：（单位公章）</w:t>
      </w: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法定代表人或委托代理人：（签字或盖章）</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地址：</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电子邮箱：</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电话：</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传真：</w:t>
      </w:r>
    </w:p>
    <w:p>
      <w:pPr>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left="1" w:firstLine="551" w:firstLineChars="197"/>
        <w:jc w:val="right"/>
        <w:rPr>
          <w:rFonts w:ascii="宋体" w:hAnsi="宋体"/>
          <w:sz w:val="28"/>
          <w:szCs w:val="28"/>
        </w:rPr>
      </w:pPr>
      <w:bookmarkStart w:id="133" w:name="_Toc29833"/>
      <w:bookmarkStart w:id="134" w:name="_Toc22527"/>
      <w:bookmarkStart w:id="135" w:name="_Toc88209958"/>
      <w:bookmarkStart w:id="136" w:name="_Toc87616395"/>
    </w:p>
    <w:p>
      <w:pPr>
        <w:pStyle w:val="6"/>
        <w:rPr>
          <w:rFonts w:ascii="宋体" w:hAnsi="宋体"/>
          <w:sz w:val="28"/>
          <w:szCs w:val="28"/>
        </w:rPr>
      </w:pPr>
      <w:r>
        <w:rPr>
          <w:rFonts w:hint="eastAsia" w:ascii="宋体" w:hAnsi="宋体"/>
          <w:sz w:val="28"/>
          <w:szCs w:val="28"/>
        </w:rPr>
        <w:t>2.法定代表人证明或授权委托书</w:t>
      </w:r>
      <w:bookmarkEnd w:id="133"/>
      <w:bookmarkEnd w:id="134"/>
      <w:bookmarkEnd w:id="135"/>
      <w:bookmarkEnd w:id="13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57"/>
        <w:snapToGrid w:val="0"/>
        <w:spacing w:after="0" w:line="52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4"/>
        <w:snapToGrid w:val="0"/>
        <w:spacing w:line="52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58"/>
        <w:snapToGrid w:val="0"/>
        <w:spacing w:after="0" w:line="52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4"/>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4"/>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4"/>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4"/>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rPr>
      </w:pP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期：年月日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841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rPr>
          <w:rFonts w:hint="eastAsia" w:ascii="仿宋_GB2312" w:hAnsi="黑体" w:eastAsia="仿宋_GB2312"/>
          <w:sz w:val="28"/>
          <w:szCs w:val="28"/>
        </w:rPr>
      </w:pPr>
    </w:p>
    <w:p>
      <w:pPr>
        <w:spacing w:line="360" w:lineRule="auto"/>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55"/>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8415" b="1778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授权代理人在本单位近三个月社保记录，（以加盖社会保险基金管理中心印章的《缴费历史明细表》或《社会保险参保人员证明》为准，加盖单位公章</w:t>
            </w: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left"/>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left"/>
              <w:rPr>
                <w:rFonts w:hint="default" w:ascii="宋体" w:hAnsi="宋体" w:cs="Times New Roman"/>
                <w:sz w:val="24"/>
                <w:szCs w:val="24"/>
              </w:rPr>
            </w:pPr>
          </w:p>
        </w:tc>
      </w:tr>
    </w:tbl>
    <w:p>
      <w:pPr>
        <w:pStyle w:val="2"/>
        <w:ind w:firstLine="0"/>
        <w:rPr>
          <w:rFonts w:hint="eastAsia"/>
        </w:rPr>
      </w:pPr>
    </w:p>
    <w:p>
      <w:pPr>
        <w:pStyle w:val="2"/>
        <w:ind w:firstLine="0"/>
        <w:rPr>
          <w:rFonts w:hint="eastAsia"/>
        </w:rPr>
      </w:pPr>
    </w:p>
    <w:p>
      <w:pPr>
        <w:pStyle w:val="2"/>
        <w:ind w:firstLine="0"/>
        <w:rPr>
          <w:rFonts w:hint="eastAsia"/>
        </w:rPr>
      </w:pPr>
    </w:p>
    <w:p>
      <w:pPr>
        <w:pStyle w:val="6"/>
        <w:rPr>
          <w:rFonts w:ascii="宋体" w:hAnsi="宋体"/>
          <w:sz w:val="28"/>
          <w:szCs w:val="28"/>
        </w:rPr>
      </w:pPr>
      <w:bookmarkStart w:id="137" w:name="_Toc88209963"/>
      <w:bookmarkStart w:id="138" w:name="_Toc19830"/>
      <w:bookmarkStart w:id="139" w:name="_Toc87616400"/>
      <w:bookmarkStart w:id="140" w:name="_Toc8086"/>
      <w:r>
        <w:rPr>
          <w:rFonts w:hint="eastAsia" w:ascii="仿宋_GB2312" w:hAnsi="宋体" w:eastAsia="仿宋_GB2312"/>
          <w:sz w:val="28"/>
          <w:szCs w:val="28"/>
        </w:rPr>
        <w:t>3</w:t>
      </w:r>
      <w:r>
        <w:rPr>
          <w:rFonts w:hint="eastAsia" w:ascii="宋体" w:hAnsi="宋体"/>
          <w:sz w:val="28"/>
          <w:szCs w:val="28"/>
        </w:rPr>
        <w:t>.资格审查资料</w:t>
      </w:r>
      <w:bookmarkEnd w:id="137"/>
      <w:bookmarkEnd w:id="138"/>
      <w:bookmarkEnd w:id="139"/>
      <w:bookmarkEnd w:id="14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051"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3"/>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供应商名称</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注册地址</w:t>
            </w:r>
          </w:p>
        </w:tc>
        <w:tc>
          <w:tcPr>
            <w:tcW w:w="311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57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邮政编码</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vMerge w:val="restart"/>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联系方式</w:t>
            </w:r>
          </w:p>
        </w:tc>
        <w:tc>
          <w:tcPr>
            <w:tcW w:w="113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联系人</w:t>
            </w:r>
          </w:p>
        </w:tc>
        <w:tc>
          <w:tcPr>
            <w:tcW w:w="1984" w:type="dxa"/>
            <w:gridSpan w:val="2"/>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570" w:type="dxa"/>
            <w:gridSpan w:val="3"/>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13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传真</w:t>
            </w:r>
          </w:p>
        </w:tc>
        <w:tc>
          <w:tcPr>
            <w:tcW w:w="1984" w:type="dxa"/>
            <w:gridSpan w:val="2"/>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570" w:type="dxa"/>
            <w:gridSpan w:val="3"/>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网址</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组织结构</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法定代表人</w:t>
            </w:r>
          </w:p>
        </w:tc>
        <w:tc>
          <w:tcPr>
            <w:tcW w:w="1134"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966"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443"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技术职称</w:t>
            </w:r>
          </w:p>
        </w:tc>
        <w:tc>
          <w:tcPr>
            <w:tcW w:w="114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295"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129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技术负责人</w:t>
            </w:r>
          </w:p>
        </w:tc>
        <w:tc>
          <w:tcPr>
            <w:tcW w:w="1134"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966"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443"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技术职称</w:t>
            </w:r>
          </w:p>
        </w:tc>
        <w:tc>
          <w:tcPr>
            <w:tcW w:w="114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295"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129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成立时间</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5178" w:type="dxa"/>
            <w:gridSpan w:val="7"/>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企业资质等级</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restart"/>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其中</w:t>
            </w: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项目负责人</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营业执照号</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□高级职称人员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注册资金</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□中级职称人员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开户银行</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□初级职称人员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账户</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□技工</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经营范围</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bl>
    <w:p>
      <w:pPr>
        <w:adjustRightInd w:val="0"/>
        <w:snapToGrid w:val="0"/>
        <w:ind w:firstLine="573"/>
        <w:rPr>
          <w:rFonts w:ascii="宋体" w:hAnsi="宋体"/>
          <w:b/>
          <w:bCs/>
          <w:sz w:val="28"/>
          <w:szCs w:val="28"/>
        </w:rPr>
      </w:pPr>
      <w:r>
        <w:rPr>
          <w:rFonts w:ascii="仿宋_GB2312" w:hAnsi="宋体" w:eastAsia="仿宋_GB2312"/>
          <w:sz w:val="28"/>
          <w:szCs w:val="28"/>
        </w:rPr>
        <w:t>注</w:t>
      </w:r>
      <w:r>
        <w:rPr>
          <w:rFonts w:hint="eastAsia" w:ascii="仿宋_GB2312" w:hAnsi="宋体" w:eastAsia="仿宋_GB2312"/>
          <w:sz w:val="28"/>
          <w:szCs w:val="28"/>
        </w:rPr>
        <w:t>：</w:t>
      </w:r>
      <w:r>
        <w:rPr>
          <w:rFonts w:ascii="仿宋_GB2312" w:hAnsi="宋体" w:eastAsia="仿宋_GB2312"/>
          <w:sz w:val="28"/>
          <w:szCs w:val="28"/>
        </w:rPr>
        <w:t>供应商应按供应商须知的要求提供主体资格证明材料及相关资质证明材料</w:t>
      </w:r>
      <w:r>
        <w:rPr>
          <w:rFonts w:hint="eastAsia" w:ascii="仿宋_GB2312" w:hAnsi="宋体" w:eastAsia="仿宋_GB2312"/>
          <w:sz w:val="28"/>
          <w:szCs w:val="28"/>
        </w:rPr>
        <w:t>。</w:t>
      </w:r>
      <w:r>
        <w:rPr>
          <w:rFonts w:hint="eastAsia" w:ascii="宋体" w:hAnsi="宋体"/>
          <w:b/>
          <w:bCs/>
          <w:sz w:val="28"/>
          <w:szCs w:val="28"/>
        </w:rPr>
        <w:t>（相关证明文件附后）</w:t>
      </w:r>
    </w:p>
    <w:p>
      <w:pPr>
        <w:adjustRightInd w:val="0"/>
        <w:snapToGrid w:val="0"/>
        <w:spacing w:line="360" w:lineRule="auto"/>
        <w:jc w:val="right"/>
        <w:rPr>
          <w:rFonts w:ascii="宋体" w:hAnsi="宋体"/>
          <w:b/>
          <w:bCs/>
          <w:sz w:val="28"/>
          <w:szCs w:val="28"/>
        </w:rPr>
      </w:pPr>
      <w:bookmarkStart w:id="141" w:name="_Hlk59025866"/>
      <w:r>
        <w:rPr>
          <w:rFonts w:hint="eastAsia" w:ascii="宋体" w:hAnsi="宋体" w:cs="宋体"/>
          <w:sz w:val="24"/>
          <w:szCs w:val="24"/>
          <w:lang w:val="en-GB"/>
        </w:rPr>
        <w:t xml:space="preserve">供应商名称（加盖公章）： </w:t>
      </w:r>
    </w:p>
    <w:p>
      <w:pPr>
        <w:adjustRightInd w:val="0"/>
        <w:snapToGrid w:val="0"/>
        <w:spacing w:line="360" w:lineRule="auto"/>
        <w:jc w:val="left"/>
        <w:rPr>
          <w:rFonts w:ascii="宋体" w:hAnsi="宋体"/>
          <w:b/>
          <w:bCs/>
          <w:sz w:val="28"/>
          <w:szCs w:val="28"/>
        </w:rPr>
      </w:pPr>
      <w:r>
        <w:rPr>
          <w:rFonts w:hint="eastAsia" w:ascii="宋体" w:hAnsi="宋体"/>
          <w:b/>
          <w:bCs/>
          <w:sz w:val="28"/>
          <w:szCs w:val="28"/>
        </w:rPr>
        <w:t>3.2不得存在情形承诺函</w:t>
      </w:r>
    </w:p>
    <w:bookmarkEnd w:id="141"/>
    <w:p>
      <w:pPr>
        <w:adjustRightInd w:val="0"/>
        <w:snapToGrid w:val="0"/>
        <w:spacing w:line="360" w:lineRule="auto"/>
        <w:rPr>
          <w:rFonts w:ascii="宋体" w:hAnsi="宋体" w:cs="宋体"/>
          <w:sz w:val="24"/>
          <w:szCs w:val="24"/>
          <w:lang w:val="en-GB"/>
        </w:rPr>
      </w:pPr>
    </w:p>
    <w:p>
      <w:pPr>
        <w:adjustRightInd w:val="0"/>
        <w:snapToGrid w:val="0"/>
        <w:spacing w:line="360" w:lineRule="auto"/>
        <w:rPr>
          <w:rFonts w:ascii="宋体" w:hAnsi="宋体" w:cs="宋体"/>
          <w:sz w:val="24"/>
          <w:szCs w:val="24"/>
        </w:rPr>
      </w:pPr>
      <w:r>
        <w:rPr>
          <w:rFonts w:hint="eastAsia" w:ascii="宋体" w:hAnsi="宋体" w:cs="宋体"/>
          <w:sz w:val="24"/>
          <w:szCs w:val="24"/>
          <w:lang w:val="en-GB"/>
        </w:rPr>
        <w:t>致：</w:t>
      </w:r>
      <w:r>
        <w:rPr>
          <w:rFonts w:hint="eastAsia" w:ascii="宋体" w:hAnsi="宋体" w:cs="宋体"/>
          <w:b/>
          <w:bCs/>
          <w:sz w:val="24"/>
          <w:szCs w:val="24"/>
          <w:shd w:val="clear" w:color="auto" w:fill="FFFFFF"/>
        </w:rPr>
        <w:t>广州城市水处理设备有限公司</w:t>
      </w:r>
    </w:p>
    <w:p>
      <w:pPr>
        <w:ind w:firstLine="480" w:firstLineChars="200"/>
        <w:jc w:val="left"/>
        <w:rPr>
          <w:rFonts w:cs="宋体"/>
          <w:b/>
          <w:bCs/>
        </w:rPr>
      </w:pPr>
      <w:r>
        <w:rPr>
          <w:rFonts w:hint="eastAsia" w:ascii="宋体" w:hAnsi="宋体" w:cs="宋体"/>
          <w:sz w:val="24"/>
          <w:szCs w:val="24"/>
          <w:lang w:val="en-GB"/>
        </w:rPr>
        <w:t xml:space="preserve">我方郑重承诺，在参与 </w:t>
      </w:r>
      <w:r>
        <w:rPr>
          <w:rFonts w:hint="eastAsia" w:ascii="宋体" w:hAnsi="宋体" w:cs="宋体"/>
          <w:sz w:val="24"/>
          <w:szCs w:val="24"/>
          <w:lang w:val="en-GB" w:eastAsia="zh-CN"/>
        </w:rPr>
        <w:t>广州城市水处理设备有限公司2023年公务车租赁服务项目</w:t>
      </w:r>
      <w: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1340485</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105.55pt;height:0pt;width:75.5pt;z-index:251675648;mso-width-relative:page;mso-height-relative:page;" filled="f" stroked="t" coordsize="21600,21600" o:gfxdata="UEsDBAoAAAAAAIdO4kAAAAAAAAAAAAAAAAAEAAAAZHJzL1BLAwQUAAAACACHTuJA7jyBM9cAAAAL&#10;AQAADwAAAGRycy9kb3ducmV2LnhtbE2PwU7DMAyG70i8Q2QkLogl6djEStMJIXHgyDaJa9Z4baFx&#10;qiZdx54eIyGNo39/+v25WJ98J444xDaQAT1TIJCq4FqqDey2r/ePIGKy5GwXCA18Y4R1eX1V2NyF&#10;id7xuEm14BKKuTXQpNTnUsaqQW/jLPRIvDuEwdvE41BLN9iJy30nM6WW0tuW+EJje3xpsPrajN4A&#10;xnGh1fPK17u383T3kZ0/p35rzO2NVk8gEp7SBYZffVaHkp32YSQXRWdgvpxnjBrItNYgmFjoB072&#10;f4ksC/n/h/IHUEsDBBQAAAAIAIdO4kCHsZRt+AEAAPEDAAAOAAAAZHJzL2Uyb0RvYy54bWytU82O&#10;0zAQviPxDpbvNG1RoURN99CyXBBUAh5g6jiJJf/J423aGzfEM3DjyDvA26wEb8HYyZZlufRADs6M&#10;PfPNfJ/Hq6uj0ewgAypnKz6bTDmTVrha2bbiH95fP1lyhhFsDdpZWfGTRH61fvxo1ftSzl3ndC0D&#10;IxCLZe8r3sXoy6JA0UkDOHFeWjpsXDAQyQ1tUQfoCd3oYj6dPit6F2ofnJCItLsdDvmIGC4BdE2j&#10;hNw6cWOkjQNqkBoiUcJOeeTr3G3TSBHfNg3KyHTFiWnMKxUhe5/WYr2Csg3gOyXGFuCSFh5wMqAs&#10;FT1DbSECuwnqHyijRHDomjgRzhQDkawIsZhNH2jzrgMvMxeSGv1ZdPx/sOLNYReYqis+f8qZBUM3&#10;/vPTt18fP99++XH7/St7niTqPZYUubG7MHrodyHxPTbBpD8xYccs6+ksqzxGJmjzxWK5XJDg4u6o&#10;+JPnA8ZX0hmWjIpjDKDaLm6ctXR3LsyyqnB4jZEqU+JdQiqqLesT/HxB4ECz2NAMkGk88UHb5lx0&#10;WtXXSuuUgaHdb3RgB0jzkL/Ej3D/CktFtoDdEJePhknpJNQvbc3iyZNQlh4ITy0YWXOmJb2nZBEg&#10;lBGUviSSSmubEmSe1pFnEnyQOFl7V5+y8kXyaBJyx+PUplG775N9/6W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PIEz1wAAAAsBAAAPAAAAAAAAAAEAIAAAACIAAABkcnMvZG93bnJldi54bWxQ&#10;SwECFAAUAAAACACHTuJAh7GUbfgBAADxAwAADgAAAAAAAAABACAAAAAmAQAAZHJzL2Uyb0RvYy54&#10;bWxQSwUGAAAAAAYABgBZAQAAkAUAAAAA&#10;">
                <v:fill on="f" focussize="0,0"/>
                <v:stroke color="#000000" joinstyle="round"/>
                <v:imagedata o:title=""/>
                <o:lock v:ext="edit" aspectratio="f"/>
              </v:shape>
            </w:pict>
          </mc:Fallback>
        </mc:AlternateContent>
      </w:r>
      <w:r>
        <w:rPr>
          <w:rFonts w:hint="eastAsia" w:ascii="宋体" w:hAnsi="宋体" w:cs="宋体"/>
          <w:sz w:val="24"/>
          <w:szCs w:val="24"/>
          <w:u w:val="single"/>
          <w:lang w:val="en-GB"/>
        </w:rPr>
        <w:t>（项目编号： ******）</w:t>
      </w:r>
      <w:r>
        <w:rPr>
          <w:rFonts w:hint="eastAsia" w:ascii="宋体" w:hAnsi="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pStyle w:val="2"/>
        <w:rPr>
          <w:rFonts w:hint="default" w:eastAsia="等线"/>
          <w:b/>
          <w:bCs/>
          <w:lang w:val="en-US" w:eastAsia="zh-CN"/>
        </w:rPr>
      </w:pPr>
      <w:r>
        <w:rPr>
          <w:rFonts w:hint="eastAsia" w:cs="宋体"/>
          <w:b/>
          <w:bCs/>
          <w:sz w:val="24"/>
          <w:szCs w:val="24"/>
          <w:lang w:val="en-US" w:eastAsia="zh-CN"/>
        </w:rPr>
        <w:t>(需附上述网站查询结果截图并加盖公章）</w:t>
      </w:r>
    </w:p>
    <w:p>
      <w:pPr>
        <w:adjustRightInd w:val="0"/>
        <w:snapToGrid w:val="0"/>
        <w:spacing w:line="360" w:lineRule="auto"/>
        <w:jc w:val="right"/>
        <w:rPr>
          <w:rFonts w:ascii="宋体" w:hAnsi="宋体" w:cs="宋体"/>
          <w:sz w:val="24"/>
          <w:szCs w:val="24"/>
          <w:lang w:val="en-GB"/>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jc w:val="left"/>
        <w:rPr>
          <w:rFonts w:ascii="宋体" w:hAnsi="宋体"/>
          <w:b/>
          <w:bCs/>
          <w:sz w:val="28"/>
          <w:szCs w:val="28"/>
        </w:rPr>
      </w:pPr>
    </w:p>
    <w:p>
      <w:pPr>
        <w:jc w:val="left"/>
        <w:rPr>
          <w:rFonts w:ascii="宋体" w:hAnsi="宋体"/>
          <w:b/>
          <w:bCs/>
          <w:sz w:val="28"/>
          <w:szCs w:val="28"/>
        </w:rPr>
      </w:pPr>
    </w:p>
    <w:p>
      <w:pPr>
        <w:jc w:val="left"/>
        <w:rPr>
          <w:rFonts w:hint="eastAsia" w:ascii="宋体" w:hAnsi="宋体"/>
          <w:b/>
          <w:bCs/>
          <w:sz w:val="28"/>
          <w:szCs w:val="28"/>
        </w:rPr>
      </w:pPr>
    </w:p>
    <w:p>
      <w:pPr>
        <w:jc w:val="left"/>
        <w:rPr>
          <w:rFonts w:ascii="宋体" w:hAnsi="宋体"/>
          <w:b/>
          <w:bCs/>
          <w:sz w:val="28"/>
          <w:szCs w:val="28"/>
        </w:rPr>
      </w:pPr>
      <w:r>
        <w:rPr>
          <w:rFonts w:hint="eastAsia" w:ascii="宋体" w:hAnsi="宋体"/>
          <w:b/>
          <w:bCs/>
          <w:sz w:val="28"/>
          <w:szCs w:val="28"/>
        </w:rPr>
        <w:t>4.拟投入本项目的项目负责人情况表</w:t>
      </w:r>
    </w:p>
    <w:p>
      <w:pPr>
        <w:pStyle w:val="2"/>
        <w:rPr>
          <w:rFonts w:ascii="仿宋_GB2312" w:eastAsia="仿宋_GB2312"/>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bl>
    <w:p>
      <w:pPr>
        <w:pStyle w:val="2"/>
        <w:rPr>
          <w:rFonts w:ascii="仿宋_GB2312" w:eastAsia="仿宋_GB2312"/>
          <w:sz w:val="28"/>
          <w:szCs w:val="28"/>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6"/>
        <w:rPr>
          <w:rFonts w:ascii="宋体" w:hAnsi="宋体"/>
          <w:sz w:val="28"/>
          <w:szCs w:val="28"/>
        </w:rPr>
      </w:pPr>
      <w:bookmarkStart w:id="142" w:name="_Toc32430"/>
      <w:bookmarkStart w:id="143" w:name="_Toc19423"/>
      <w:r>
        <w:rPr>
          <w:rFonts w:hint="eastAsia" w:ascii="仿宋_GB2312" w:hAnsi="宋体" w:eastAsia="仿宋_GB2312"/>
          <w:sz w:val="28"/>
          <w:szCs w:val="28"/>
        </w:rPr>
        <w:t>5</w:t>
      </w:r>
      <w:r>
        <w:rPr>
          <w:rFonts w:hint="eastAsia" w:ascii="宋体" w:hAnsi="宋体"/>
          <w:sz w:val="28"/>
          <w:szCs w:val="28"/>
        </w:rPr>
        <w:t>.报价表</w:t>
      </w:r>
      <w:bookmarkEnd w:id="142"/>
      <w:bookmarkEnd w:id="143"/>
    </w:p>
    <w:p>
      <w:pPr>
        <w:adjustRightInd w:val="0"/>
        <w:snapToGrid w:val="0"/>
        <w:spacing w:line="600" w:lineRule="exact"/>
        <w:ind w:firstLine="570"/>
        <w:rPr>
          <w:rFonts w:ascii="仿宋_GB2312" w:hAnsi="宋体" w:eastAsia="仿宋_GB2312"/>
          <w:sz w:val="28"/>
          <w:szCs w:val="28"/>
        </w:rPr>
      </w:pPr>
      <w:r>
        <w:rPr>
          <w:rFonts w:hint="eastAsia" w:ascii="仿宋_GB2312" w:hAnsi="宋体" w:eastAsia="仿宋_GB2312"/>
          <w:sz w:val="28"/>
          <w:szCs w:val="28"/>
        </w:rPr>
        <w:t>（1）报价表说明</w:t>
      </w:r>
      <w:bookmarkStart w:id="144" w:name="工程量清单"/>
      <w:bookmarkEnd w:id="144"/>
    </w:p>
    <w:tbl>
      <w:tblPr>
        <w:tblStyle w:val="24"/>
        <w:tblW w:w="8399"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6"/>
        <w:gridCol w:w="1587"/>
        <w:gridCol w:w="2013"/>
        <w:gridCol w:w="2030"/>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类型</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数量（台）</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租赁周期（月）</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含税单价</w:t>
            </w:r>
          </w:p>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（月/元)</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5座车</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7座车</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14座车</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合计：（税率  %）</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00" w:lineRule="auto"/>
              <w:ind w:left="0" w:right="0"/>
              <w:rPr>
                <w:rFonts w:hint="eastAsia" w:ascii="仿宋" w:hAnsi="仿宋" w:eastAsia="仿宋" w:cs="仿宋_GB2312"/>
                <w:sz w:val="28"/>
                <w:szCs w:val="28"/>
                <w:lang w:val="en-US" w:eastAsia="zh-CN"/>
              </w:rPr>
            </w:pPr>
          </w:p>
        </w:tc>
      </w:tr>
    </w:tbl>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pStyle w:val="11"/>
        <w:rPr>
          <w:rFonts w:ascii="仿宋" w:hAnsi="仿宋" w:eastAsia="仿宋" w:cs="仿宋_GB2312"/>
          <w:sz w:val="28"/>
          <w:szCs w:val="28"/>
        </w:rPr>
      </w:pPr>
      <w:r>
        <w:rPr>
          <w:rFonts w:hint="eastAsia" w:ascii="仿宋" w:hAnsi="仿宋" w:eastAsia="仿宋" w:cs="仿宋_GB2312"/>
          <w:sz w:val="28"/>
          <w:szCs w:val="28"/>
        </w:rPr>
        <w:t>日期：     年   月   日</w:t>
      </w:r>
    </w:p>
    <w:p>
      <w:pPr>
        <w:pStyle w:val="11"/>
        <w:rPr>
          <w:rFonts w:hint="eastAsia" w:ascii="宋体" w:hAnsi="宋体" w:cs="宋体"/>
          <w:b/>
          <w:bCs/>
          <w:sz w:val="28"/>
          <w:szCs w:val="28"/>
        </w:rPr>
      </w:pPr>
      <w:r>
        <w:rPr>
          <w:rFonts w:ascii="仿宋" w:hAnsi="仿宋" w:eastAsia="仿宋" w:cs="仿宋_GB2312"/>
          <w:sz w:val="28"/>
          <w:szCs w:val="28"/>
        </w:rPr>
        <w:br w:type="page"/>
      </w:r>
    </w:p>
    <w:p>
      <w:pPr>
        <w:adjustRightInd w:val="0"/>
        <w:snapToGrid w:val="0"/>
        <w:spacing w:line="360" w:lineRule="auto"/>
        <w:jc w:val="left"/>
        <w:rPr>
          <w:rFonts w:ascii="宋体" w:hAnsi="宋体" w:cs="宋体"/>
          <w:b/>
          <w:bCs/>
          <w:sz w:val="28"/>
          <w:szCs w:val="28"/>
        </w:rPr>
      </w:pPr>
      <w:r>
        <w:rPr>
          <w:rFonts w:hint="eastAsia" w:ascii="宋体" w:hAnsi="宋体" w:cs="宋体"/>
          <w:b/>
          <w:bCs/>
          <w:sz w:val="28"/>
          <w:szCs w:val="28"/>
        </w:rPr>
        <w:t>6.响应承诺书</w:t>
      </w:r>
    </w:p>
    <w:p>
      <w:pPr>
        <w:adjustRightInd w:val="0"/>
        <w:snapToGrid w:val="0"/>
        <w:spacing w:line="360" w:lineRule="auto"/>
        <w:ind w:firstLine="562" w:firstLineChars="200"/>
        <w:jc w:val="center"/>
        <w:rPr>
          <w:rFonts w:ascii="宋体" w:hAnsi="宋体" w:cs="宋体"/>
          <w:sz w:val="24"/>
          <w:szCs w:val="24"/>
          <w:lang w:val="en-GB"/>
        </w:rPr>
      </w:pPr>
      <w:r>
        <w:rPr>
          <w:rFonts w:hint="eastAsia" w:ascii="宋体" w:hAnsi="宋体" w:cs="宋体"/>
          <w:b/>
          <w:bCs/>
          <w:sz w:val="28"/>
          <w:szCs w:val="28"/>
        </w:rPr>
        <w:t>响应承诺书</w:t>
      </w:r>
    </w:p>
    <w:p>
      <w:pPr>
        <w:adjustRightInd w:val="0"/>
        <w:snapToGrid w:val="0"/>
        <w:spacing w:line="360" w:lineRule="auto"/>
        <w:rPr>
          <w:rFonts w:ascii="宋体" w:hAnsi="宋体" w:cs="宋体"/>
          <w:sz w:val="24"/>
          <w:szCs w:val="24"/>
          <w:lang w:val="en-GB"/>
        </w:rPr>
      </w:pPr>
    </w:p>
    <w:p>
      <w:pPr>
        <w:adjustRightInd w:val="0"/>
        <w:snapToGrid w:val="0"/>
        <w:spacing w:line="360" w:lineRule="auto"/>
        <w:rPr>
          <w:rFonts w:ascii="宋体" w:hAnsi="宋体" w:cs="宋体"/>
          <w:sz w:val="24"/>
          <w:szCs w:val="24"/>
          <w:lang w:val="en-GB"/>
        </w:rPr>
      </w:pPr>
      <w:r>
        <w:rPr>
          <w:rFonts w:hint="eastAsia" w:ascii="宋体" w:hAnsi="宋体" w:cs="宋体"/>
          <w:sz w:val="24"/>
          <w:szCs w:val="24"/>
          <w:lang w:val="en-GB"/>
        </w:rPr>
        <w:t>致：</w:t>
      </w:r>
      <w:r>
        <w:rPr>
          <w:rFonts w:hint="eastAsia" w:ascii="宋体" w:hAnsi="宋体" w:cs="宋体"/>
          <w:b/>
          <w:bCs/>
          <w:sz w:val="24"/>
          <w:szCs w:val="24"/>
          <w:shd w:val="clear" w:color="auto" w:fill="FFFFFF"/>
        </w:rPr>
        <w:t>广州城市水处理设备有限公司</w:t>
      </w:r>
    </w:p>
    <w:p>
      <w:pPr>
        <w:ind w:firstLine="480" w:firstLineChars="200"/>
        <w:rPr>
          <w:rFonts w:cs="宋体"/>
        </w:rPr>
      </w:pPr>
      <w:r>
        <w:rPr>
          <w:rFonts w:hint="eastAsia" w:ascii="宋体" w:hAnsi="宋体" w:cs="宋体"/>
          <w:sz w:val="24"/>
          <w:szCs w:val="24"/>
          <w:lang w:val="en-GB"/>
        </w:rPr>
        <w:t>我方郑重承诺，</w:t>
      </w:r>
      <w:r>
        <w:rPr>
          <w:rFonts w:hint="eastAsia" w:ascii="宋体" w:hAnsi="宋体" w:cs="宋体"/>
          <w:sz w:val="24"/>
          <w:szCs w:val="24"/>
        </w:rPr>
        <w:t>在</w:t>
      </w:r>
      <w:r>
        <w:rPr>
          <w:rFonts w:hint="eastAsia" w:ascii="宋体" w:hAnsi="宋体" w:cs="宋体"/>
          <w:sz w:val="24"/>
          <w:szCs w:val="24"/>
          <w:lang w:val="en-US" w:eastAsia="zh-CN"/>
        </w:rPr>
        <w:t>广州城市水处理设备有限公司2023年公务车租赁服务项目</w:t>
      </w:r>
      <w:r>
        <w:rPr>
          <w:rFonts w:hint="eastAsia" w:ascii="宋体" w:hAnsi="宋体" w:cs="宋体"/>
          <w:sz w:val="24"/>
          <w:szCs w:val="24"/>
          <w:u w:val="single"/>
          <w:lang w:val="en-GB"/>
        </w:rPr>
        <w:t>（项目编号： ******）</w:t>
      </w:r>
      <w:r>
        <w:rPr>
          <w:rFonts w:hint="eastAsia" w:ascii="宋体" w:hAnsi="宋体" w:cs="宋体"/>
          <w:sz w:val="24"/>
          <w:szCs w:val="24"/>
          <w:u w:val="single"/>
        </w:rPr>
        <w:t>中我方所提供服务或货物的参数完全满足或优于本询价文件的采购需求及技术要求。</w:t>
      </w:r>
    </w:p>
    <w:p>
      <w:pPr>
        <w:adjustRightInd w:val="0"/>
        <w:snapToGrid w:val="0"/>
        <w:spacing w:line="360" w:lineRule="auto"/>
        <w:ind w:firstLine="480" w:firstLineChars="200"/>
        <w:rPr>
          <w:rFonts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ind w:left="420" w:leftChars="200" w:firstLine="5520" w:firstLineChars="2300"/>
        <w:rPr>
          <w:rFonts w:hint="eastAsia"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ind w:left="210" w:leftChars="100" w:firstLine="7200" w:firstLineChars="3000"/>
        <w:rPr>
          <w:rFonts w:hint="eastAsia" w:ascii="宋体" w:hAnsi="宋体" w:cs="宋体"/>
          <w:sz w:val="24"/>
          <w:szCs w:val="24"/>
          <w:lang w:val="en-GB"/>
        </w:rPr>
      </w:pPr>
      <w:r>
        <w:rPr>
          <w:rFonts w:hint="eastAsia" w:ascii="宋体" w:hAnsi="宋体" w:cs="宋体"/>
          <w:sz w:val="24"/>
          <w:szCs w:val="24"/>
          <w:lang w:val="en-GB"/>
        </w:rPr>
        <w:t>年  月  日</w:t>
      </w:r>
    </w:p>
    <w:p>
      <w:pPr>
        <w:adjustRightInd w:val="0"/>
        <w:snapToGrid w:val="0"/>
        <w:spacing w:line="360" w:lineRule="auto"/>
        <w:ind w:left="210" w:leftChars="100" w:firstLine="480" w:firstLineChars="200"/>
        <w:rPr>
          <w:rFonts w:hint="eastAsia" w:ascii="宋体" w:hAnsi="宋体" w:cs="宋体"/>
          <w:sz w:val="24"/>
          <w:szCs w:val="24"/>
        </w:rPr>
      </w:pPr>
    </w:p>
    <w:p>
      <w:pPr>
        <w:pStyle w:val="2"/>
        <w:rPr>
          <w:rFonts w:ascii="仿宋" w:hAnsi="仿宋" w:eastAsia="仿宋" w:cs="仿宋"/>
          <w:b/>
          <w:bCs/>
          <w:sz w:val="28"/>
          <w:szCs w:val="36"/>
        </w:rPr>
      </w:pPr>
    </w:p>
    <w:p>
      <w:pPr>
        <w:pStyle w:val="2"/>
        <w:rPr>
          <w:rFonts w:ascii="仿宋" w:hAnsi="仿宋" w:eastAsia="仿宋" w:cs="仿宋"/>
          <w:b/>
          <w:bCs/>
          <w:sz w:val="28"/>
          <w:szCs w:val="36"/>
        </w:rPr>
      </w:pPr>
    </w:p>
    <w:p>
      <w:pPr>
        <w:pStyle w:val="2"/>
        <w:rPr>
          <w:rFonts w:ascii="仿宋" w:hAnsi="仿宋" w:eastAsia="仿宋" w:cs="仿宋"/>
          <w:b/>
          <w:bCs/>
          <w:sz w:val="28"/>
          <w:szCs w:val="36"/>
        </w:rPr>
      </w:pPr>
    </w:p>
    <w:p>
      <w:pPr>
        <w:pStyle w:val="2"/>
        <w:rPr>
          <w:rFonts w:ascii="仿宋" w:hAnsi="仿宋" w:eastAsia="仿宋" w:cs="仿宋"/>
          <w:b/>
          <w:bCs/>
          <w:sz w:val="28"/>
          <w:szCs w:val="36"/>
        </w:rPr>
      </w:pPr>
    </w:p>
    <w:p>
      <w:pPr>
        <w:pStyle w:val="6"/>
        <w:rPr>
          <w:rFonts w:hint="eastAsia" w:ascii="宋体" w:hAnsi="宋体"/>
          <w:sz w:val="28"/>
          <w:szCs w:val="28"/>
        </w:rPr>
      </w:pPr>
      <w:bookmarkStart w:id="145" w:name="_Toc87616402"/>
      <w:bookmarkStart w:id="146" w:name="_Toc16386"/>
      <w:bookmarkStart w:id="147" w:name="_Toc88209965"/>
      <w:bookmarkStart w:id="148" w:name="_Toc6058"/>
    </w:p>
    <w:p>
      <w:pPr>
        <w:rPr>
          <w:rFonts w:hint="eastAsia"/>
        </w:rPr>
      </w:pPr>
    </w:p>
    <w:p>
      <w:pPr>
        <w:pStyle w:val="6"/>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bookmarkEnd w:id="145"/>
    <w:bookmarkEnd w:id="146"/>
    <w:bookmarkEnd w:id="147"/>
    <w:bookmarkEnd w:id="148"/>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hint="eastAsia" w:ascii="宋体" w:hAnsi="宋体" w:cs="宋体"/>
          <w:b/>
          <w:bCs/>
          <w:sz w:val="28"/>
          <w:szCs w:val="28"/>
        </w:rPr>
      </w:pPr>
      <w:r>
        <w:rPr>
          <w:rFonts w:ascii="宋体" w:hAnsi="宋体" w:cs="宋体"/>
          <w:b/>
          <w:bCs/>
          <w:sz w:val="28"/>
          <w:szCs w:val="28"/>
        </w:rPr>
        <w:t>7</w:t>
      </w:r>
      <w:r>
        <w:rPr>
          <w:rFonts w:hint="eastAsia" w:ascii="宋体" w:hAnsi="宋体" w:cs="宋体"/>
          <w:b/>
          <w:bCs/>
          <w:sz w:val="28"/>
          <w:szCs w:val="28"/>
        </w:rPr>
        <w:t>.其他资料</w:t>
      </w:r>
    </w:p>
    <w:p>
      <w:pPr>
        <w:adjustRightInd w:val="0"/>
        <w:snapToGrid w:val="0"/>
        <w:spacing w:line="600" w:lineRule="exact"/>
        <w:rPr>
          <w:rFonts w:ascii="仿宋_GB2312" w:hAnsi="宋体" w:eastAsia="仿宋_GB2312"/>
          <w:sz w:val="28"/>
          <w:szCs w:val="28"/>
        </w:rPr>
      </w:pPr>
      <w:r>
        <w:rPr>
          <w:rFonts w:ascii="仿宋_GB2312" w:hAnsi="宋体" w:eastAsia="仿宋_GB2312"/>
          <w:sz w:val="28"/>
          <w:szCs w:val="28"/>
        </w:rPr>
        <w:t>供应商须提交的其他资料</w:t>
      </w:r>
      <w:r>
        <w:rPr>
          <w:rFonts w:hint="eastAsia" w:ascii="仿宋_GB2312" w:hAnsi="宋体" w:eastAsia="仿宋_GB2312"/>
          <w:sz w:val="28"/>
          <w:szCs w:val="28"/>
        </w:rPr>
        <w:t>。</w:t>
      </w:r>
    </w:p>
    <w:p/>
    <w:p/>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olcYBAACcAwAADgAAAGRycy9lMm9Eb2MueG1srVPNjtMwEL4j8Q6W&#10;7zTZC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YzKwy9+Pnnj/OvP+ff39nr&#10;pE/vsaKyW0+FcXjvBqqd40jBRHtog0lfIsQoT+qeLurCEJlMl1bL1aqklKTc7BB+cX/dB4wfwBmW&#10;jJoHer6sqjh+wjiWziWpm3U3Suv8hNr+FyDMMQJ5B6bbick4cbLisBsmejvXnIhdT3tQc0trz5n+&#10;aEnmtDKzEWZjNxmpI/p3h0hj5OkS6ghFrJJDj5b5TQuWtuJfP1fd/1S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rn+iVxgEAAJwDAAAOAAAAAAAAAAEAIAAAAB4BAABkcnMvZTJvRG9jLnht&#10;bFBLBQYAAAAABgAGAFkBAABW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C7j8cBAACc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c1Xy05c8LSi19+/rj8+nP5/Z0t&#10;kz69x4rK7j0VxuEdDLQ1cxwpmGgPbbDpS4QY5Und81VdNUQm06X1ar0uKSUpNzuEXzxc9wHjewWW&#10;JaPmgZ4vqypOHzGOpXNJ6ubgThuTn9C4fwKEOUZU3oHpdmIyTpysOOyHid4emjOx62kPau5o7Tkz&#10;HxzJnFZmNsJs7CcjdUR/e4w0Rp4uoY5QxCo59GiZ37RgaSse+7nq4af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IC7j8cBAACcAwAADgAAAAAAAAABACAAAAAeAQAAZHJzL2Uyb0RvYy54&#10;bWxQSwUGAAAAAAYABgBZAQAAVw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172A27"/>
    <w:rsid w:val="00083897"/>
    <w:rsid w:val="000A43FD"/>
    <w:rsid w:val="000A740C"/>
    <w:rsid w:val="000E233F"/>
    <w:rsid w:val="0012424F"/>
    <w:rsid w:val="00172A27"/>
    <w:rsid w:val="00183885"/>
    <w:rsid w:val="00184CCB"/>
    <w:rsid w:val="001875AF"/>
    <w:rsid w:val="001D155D"/>
    <w:rsid w:val="001E3A22"/>
    <w:rsid w:val="0020231A"/>
    <w:rsid w:val="00222521"/>
    <w:rsid w:val="00234B96"/>
    <w:rsid w:val="002A280B"/>
    <w:rsid w:val="00300661"/>
    <w:rsid w:val="003478D3"/>
    <w:rsid w:val="003576E3"/>
    <w:rsid w:val="00381E7B"/>
    <w:rsid w:val="0038529D"/>
    <w:rsid w:val="003D60BA"/>
    <w:rsid w:val="00405C20"/>
    <w:rsid w:val="00411689"/>
    <w:rsid w:val="00423A26"/>
    <w:rsid w:val="004402DE"/>
    <w:rsid w:val="00446BB5"/>
    <w:rsid w:val="004728D2"/>
    <w:rsid w:val="00485797"/>
    <w:rsid w:val="004A2B00"/>
    <w:rsid w:val="004C1880"/>
    <w:rsid w:val="004F72CB"/>
    <w:rsid w:val="005030F6"/>
    <w:rsid w:val="00543A81"/>
    <w:rsid w:val="005835F5"/>
    <w:rsid w:val="005A0343"/>
    <w:rsid w:val="005A3A34"/>
    <w:rsid w:val="005D618A"/>
    <w:rsid w:val="005E52C7"/>
    <w:rsid w:val="005E5FC9"/>
    <w:rsid w:val="00611553"/>
    <w:rsid w:val="006A66CB"/>
    <w:rsid w:val="006D6715"/>
    <w:rsid w:val="007C6ED2"/>
    <w:rsid w:val="007D393B"/>
    <w:rsid w:val="00806644"/>
    <w:rsid w:val="00806EAF"/>
    <w:rsid w:val="00831D93"/>
    <w:rsid w:val="008376F6"/>
    <w:rsid w:val="008A2805"/>
    <w:rsid w:val="008B0D49"/>
    <w:rsid w:val="008B4C58"/>
    <w:rsid w:val="00911ECD"/>
    <w:rsid w:val="009213AC"/>
    <w:rsid w:val="00972F6B"/>
    <w:rsid w:val="009919DF"/>
    <w:rsid w:val="009B5F89"/>
    <w:rsid w:val="009C0DB7"/>
    <w:rsid w:val="009E5E37"/>
    <w:rsid w:val="00A01F12"/>
    <w:rsid w:val="00A042E0"/>
    <w:rsid w:val="00A440D7"/>
    <w:rsid w:val="00AA27F6"/>
    <w:rsid w:val="00AC3DFE"/>
    <w:rsid w:val="00B26BB1"/>
    <w:rsid w:val="00B26E21"/>
    <w:rsid w:val="00BA2458"/>
    <w:rsid w:val="00BD619A"/>
    <w:rsid w:val="00BE4504"/>
    <w:rsid w:val="00BE4B2B"/>
    <w:rsid w:val="00C1019C"/>
    <w:rsid w:val="00C251C5"/>
    <w:rsid w:val="00C66A0A"/>
    <w:rsid w:val="00C70DB3"/>
    <w:rsid w:val="00C931AE"/>
    <w:rsid w:val="00DC2F99"/>
    <w:rsid w:val="00DC5628"/>
    <w:rsid w:val="00DF6863"/>
    <w:rsid w:val="00E37EB0"/>
    <w:rsid w:val="00E5740C"/>
    <w:rsid w:val="00EF490E"/>
    <w:rsid w:val="00F83B64"/>
    <w:rsid w:val="00F83E64"/>
    <w:rsid w:val="00FD02AE"/>
    <w:rsid w:val="00FD3C63"/>
    <w:rsid w:val="00FF35CE"/>
    <w:rsid w:val="013721C1"/>
    <w:rsid w:val="01693DA9"/>
    <w:rsid w:val="01A441C4"/>
    <w:rsid w:val="01E244E1"/>
    <w:rsid w:val="02090C75"/>
    <w:rsid w:val="023778F6"/>
    <w:rsid w:val="026A1699"/>
    <w:rsid w:val="02A23A3C"/>
    <w:rsid w:val="02B86948"/>
    <w:rsid w:val="032C5BC5"/>
    <w:rsid w:val="033E3595"/>
    <w:rsid w:val="03454E98"/>
    <w:rsid w:val="034C5C45"/>
    <w:rsid w:val="034F6853"/>
    <w:rsid w:val="03521BFD"/>
    <w:rsid w:val="03AC246A"/>
    <w:rsid w:val="03B01383"/>
    <w:rsid w:val="03B23056"/>
    <w:rsid w:val="03CE17EE"/>
    <w:rsid w:val="03D6311C"/>
    <w:rsid w:val="03DC3EBA"/>
    <w:rsid w:val="03E3239A"/>
    <w:rsid w:val="03F9794D"/>
    <w:rsid w:val="044F7637"/>
    <w:rsid w:val="046A2461"/>
    <w:rsid w:val="054E055C"/>
    <w:rsid w:val="054F221B"/>
    <w:rsid w:val="05891557"/>
    <w:rsid w:val="05DD59C0"/>
    <w:rsid w:val="061B6735"/>
    <w:rsid w:val="0630628D"/>
    <w:rsid w:val="0633077A"/>
    <w:rsid w:val="065A53BA"/>
    <w:rsid w:val="0685597A"/>
    <w:rsid w:val="06C64829"/>
    <w:rsid w:val="06E00919"/>
    <w:rsid w:val="073E03D2"/>
    <w:rsid w:val="075F72DF"/>
    <w:rsid w:val="077D16D2"/>
    <w:rsid w:val="081E0B1B"/>
    <w:rsid w:val="08675FC8"/>
    <w:rsid w:val="089E342C"/>
    <w:rsid w:val="08F46FC3"/>
    <w:rsid w:val="090856DB"/>
    <w:rsid w:val="09297181"/>
    <w:rsid w:val="09782AC4"/>
    <w:rsid w:val="09B713FD"/>
    <w:rsid w:val="09BB0663"/>
    <w:rsid w:val="09BF452C"/>
    <w:rsid w:val="09C7052F"/>
    <w:rsid w:val="09EF6ACC"/>
    <w:rsid w:val="0A315056"/>
    <w:rsid w:val="0A3420AE"/>
    <w:rsid w:val="0A567041"/>
    <w:rsid w:val="0AC22703"/>
    <w:rsid w:val="0AFB45AD"/>
    <w:rsid w:val="0B2373BD"/>
    <w:rsid w:val="0B351E9B"/>
    <w:rsid w:val="0B4C50D3"/>
    <w:rsid w:val="0B4D1732"/>
    <w:rsid w:val="0B806B92"/>
    <w:rsid w:val="0B827E94"/>
    <w:rsid w:val="0BD070E1"/>
    <w:rsid w:val="0C0D08CA"/>
    <w:rsid w:val="0C247926"/>
    <w:rsid w:val="0C433B15"/>
    <w:rsid w:val="0D302A9E"/>
    <w:rsid w:val="0D552456"/>
    <w:rsid w:val="0D794204"/>
    <w:rsid w:val="0D7A0E68"/>
    <w:rsid w:val="0DD35941"/>
    <w:rsid w:val="0E0D3600"/>
    <w:rsid w:val="0E2125D1"/>
    <w:rsid w:val="0E214211"/>
    <w:rsid w:val="0E5F2769"/>
    <w:rsid w:val="0E7E2907"/>
    <w:rsid w:val="0EB14166"/>
    <w:rsid w:val="0ED74735"/>
    <w:rsid w:val="0EFF0A15"/>
    <w:rsid w:val="0F2107E5"/>
    <w:rsid w:val="0F4D75A3"/>
    <w:rsid w:val="0F510E72"/>
    <w:rsid w:val="0F5B2DCA"/>
    <w:rsid w:val="0FA31083"/>
    <w:rsid w:val="0FB818AF"/>
    <w:rsid w:val="0FBE6D73"/>
    <w:rsid w:val="0FED051E"/>
    <w:rsid w:val="0FEE4C29"/>
    <w:rsid w:val="0FFC1CCE"/>
    <w:rsid w:val="10046082"/>
    <w:rsid w:val="1025043A"/>
    <w:rsid w:val="106802DE"/>
    <w:rsid w:val="10765325"/>
    <w:rsid w:val="10BF1DC6"/>
    <w:rsid w:val="111823A3"/>
    <w:rsid w:val="111E21D5"/>
    <w:rsid w:val="112B101A"/>
    <w:rsid w:val="114B4897"/>
    <w:rsid w:val="11694F30"/>
    <w:rsid w:val="119B53FC"/>
    <w:rsid w:val="11A559A9"/>
    <w:rsid w:val="11AE0BD5"/>
    <w:rsid w:val="123F0E5E"/>
    <w:rsid w:val="12424CDC"/>
    <w:rsid w:val="12785279"/>
    <w:rsid w:val="129A2738"/>
    <w:rsid w:val="12A848AE"/>
    <w:rsid w:val="12B56BF1"/>
    <w:rsid w:val="12C201B6"/>
    <w:rsid w:val="12CB1A89"/>
    <w:rsid w:val="131840FB"/>
    <w:rsid w:val="1318482B"/>
    <w:rsid w:val="13454972"/>
    <w:rsid w:val="13467417"/>
    <w:rsid w:val="136E76CF"/>
    <w:rsid w:val="13FE1F2A"/>
    <w:rsid w:val="13FE4409"/>
    <w:rsid w:val="14B10AE1"/>
    <w:rsid w:val="14B51712"/>
    <w:rsid w:val="15341A12"/>
    <w:rsid w:val="154F163E"/>
    <w:rsid w:val="158808A4"/>
    <w:rsid w:val="15BC6B3C"/>
    <w:rsid w:val="15DA38BB"/>
    <w:rsid w:val="16852E1E"/>
    <w:rsid w:val="1694429A"/>
    <w:rsid w:val="16B241D7"/>
    <w:rsid w:val="16BF0737"/>
    <w:rsid w:val="17181477"/>
    <w:rsid w:val="17516A3C"/>
    <w:rsid w:val="17635326"/>
    <w:rsid w:val="17E525A4"/>
    <w:rsid w:val="18236EFD"/>
    <w:rsid w:val="188371C3"/>
    <w:rsid w:val="18960185"/>
    <w:rsid w:val="189D5B1F"/>
    <w:rsid w:val="18A34CD0"/>
    <w:rsid w:val="18EA4677"/>
    <w:rsid w:val="19017447"/>
    <w:rsid w:val="19210D7E"/>
    <w:rsid w:val="197D0C1B"/>
    <w:rsid w:val="19B64DBC"/>
    <w:rsid w:val="19BF2BF9"/>
    <w:rsid w:val="1A14399F"/>
    <w:rsid w:val="1A373ACF"/>
    <w:rsid w:val="1A4453C1"/>
    <w:rsid w:val="1A6027C5"/>
    <w:rsid w:val="1A895341"/>
    <w:rsid w:val="1B0D071F"/>
    <w:rsid w:val="1B4568CE"/>
    <w:rsid w:val="1B4C0C41"/>
    <w:rsid w:val="1B9015B7"/>
    <w:rsid w:val="1BE43440"/>
    <w:rsid w:val="1C496023"/>
    <w:rsid w:val="1C550B5C"/>
    <w:rsid w:val="1C725239"/>
    <w:rsid w:val="1C872CE0"/>
    <w:rsid w:val="1CA7496A"/>
    <w:rsid w:val="1D2D0C9B"/>
    <w:rsid w:val="1D3D7931"/>
    <w:rsid w:val="1D5A79EE"/>
    <w:rsid w:val="1D767518"/>
    <w:rsid w:val="1D982FAB"/>
    <w:rsid w:val="1DAD58CA"/>
    <w:rsid w:val="1E0E2CD0"/>
    <w:rsid w:val="1E3A1BB9"/>
    <w:rsid w:val="1E831280"/>
    <w:rsid w:val="1E86042A"/>
    <w:rsid w:val="1EBC4704"/>
    <w:rsid w:val="1ECE074D"/>
    <w:rsid w:val="1F172EB5"/>
    <w:rsid w:val="1F246092"/>
    <w:rsid w:val="1F552E0A"/>
    <w:rsid w:val="1F763E21"/>
    <w:rsid w:val="1F94592D"/>
    <w:rsid w:val="1FB860DE"/>
    <w:rsid w:val="203C5A02"/>
    <w:rsid w:val="20402789"/>
    <w:rsid w:val="20905364"/>
    <w:rsid w:val="209D4C94"/>
    <w:rsid w:val="20E84705"/>
    <w:rsid w:val="217917D3"/>
    <w:rsid w:val="218400BA"/>
    <w:rsid w:val="21AB1E2F"/>
    <w:rsid w:val="21D40498"/>
    <w:rsid w:val="2244347D"/>
    <w:rsid w:val="225752A3"/>
    <w:rsid w:val="22767047"/>
    <w:rsid w:val="22DF4D64"/>
    <w:rsid w:val="23002048"/>
    <w:rsid w:val="234051DB"/>
    <w:rsid w:val="239D49F8"/>
    <w:rsid w:val="23A05588"/>
    <w:rsid w:val="23D82F6C"/>
    <w:rsid w:val="24284C5D"/>
    <w:rsid w:val="24343EA5"/>
    <w:rsid w:val="24925E0A"/>
    <w:rsid w:val="250A719E"/>
    <w:rsid w:val="252C2304"/>
    <w:rsid w:val="25431AEB"/>
    <w:rsid w:val="25650D8D"/>
    <w:rsid w:val="25897889"/>
    <w:rsid w:val="25BF43FD"/>
    <w:rsid w:val="25DA1068"/>
    <w:rsid w:val="25EB4C08"/>
    <w:rsid w:val="25F86BCD"/>
    <w:rsid w:val="25FC1F66"/>
    <w:rsid w:val="2605748B"/>
    <w:rsid w:val="261105FB"/>
    <w:rsid w:val="26655B34"/>
    <w:rsid w:val="26915485"/>
    <w:rsid w:val="269E416A"/>
    <w:rsid w:val="26B02FC7"/>
    <w:rsid w:val="272100D3"/>
    <w:rsid w:val="272C72FC"/>
    <w:rsid w:val="27923EBF"/>
    <w:rsid w:val="27A5299F"/>
    <w:rsid w:val="27AF214A"/>
    <w:rsid w:val="27E40FE2"/>
    <w:rsid w:val="27EB149D"/>
    <w:rsid w:val="27FD3E52"/>
    <w:rsid w:val="2831582B"/>
    <w:rsid w:val="285E2ED9"/>
    <w:rsid w:val="287D2FE9"/>
    <w:rsid w:val="28B263D9"/>
    <w:rsid w:val="28B43F8E"/>
    <w:rsid w:val="28BD5559"/>
    <w:rsid w:val="28E11370"/>
    <w:rsid w:val="29453371"/>
    <w:rsid w:val="294A756A"/>
    <w:rsid w:val="29D5322D"/>
    <w:rsid w:val="2A025DD9"/>
    <w:rsid w:val="2A110939"/>
    <w:rsid w:val="2A524C1E"/>
    <w:rsid w:val="2A7C2231"/>
    <w:rsid w:val="2A8F679F"/>
    <w:rsid w:val="2A906D7C"/>
    <w:rsid w:val="2ABB753D"/>
    <w:rsid w:val="2B0231B6"/>
    <w:rsid w:val="2B1574B4"/>
    <w:rsid w:val="2B51457E"/>
    <w:rsid w:val="2B7A49FA"/>
    <w:rsid w:val="2C4133CA"/>
    <w:rsid w:val="2C615D26"/>
    <w:rsid w:val="2C8A34A2"/>
    <w:rsid w:val="2CB679ED"/>
    <w:rsid w:val="2CD14459"/>
    <w:rsid w:val="2D173C07"/>
    <w:rsid w:val="2D424A86"/>
    <w:rsid w:val="2E6A25C9"/>
    <w:rsid w:val="2E732782"/>
    <w:rsid w:val="2E7B52DB"/>
    <w:rsid w:val="2E913D4B"/>
    <w:rsid w:val="2EC7093F"/>
    <w:rsid w:val="2F245777"/>
    <w:rsid w:val="2F324CFE"/>
    <w:rsid w:val="2F5D1770"/>
    <w:rsid w:val="2FBA09F1"/>
    <w:rsid w:val="2FE03CFE"/>
    <w:rsid w:val="2FEF2ACF"/>
    <w:rsid w:val="2FF51B1E"/>
    <w:rsid w:val="2FF90B22"/>
    <w:rsid w:val="303C3C78"/>
    <w:rsid w:val="30540211"/>
    <w:rsid w:val="305C5857"/>
    <w:rsid w:val="305E7EC4"/>
    <w:rsid w:val="30697FFE"/>
    <w:rsid w:val="30993B40"/>
    <w:rsid w:val="30C15407"/>
    <w:rsid w:val="30D20A96"/>
    <w:rsid w:val="30E57E97"/>
    <w:rsid w:val="31265167"/>
    <w:rsid w:val="312D7741"/>
    <w:rsid w:val="314E1146"/>
    <w:rsid w:val="316F137F"/>
    <w:rsid w:val="3198371B"/>
    <w:rsid w:val="31DF525F"/>
    <w:rsid w:val="32147115"/>
    <w:rsid w:val="32324C2E"/>
    <w:rsid w:val="327171DF"/>
    <w:rsid w:val="327D1920"/>
    <w:rsid w:val="32902F1B"/>
    <w:rsid w:val="32CC6098"/>
    <w:rsid w:val="32D568A5"/>
    <w:rsid w:val="33212C17"/>
    <w:rsid w:val="332B7D1A"/>
    <w:rsid w:val="33A3495C"/>
    <w:rsid w:val="33FE55BD"/>
    <w:rsid w:val="341E3434"/>
    <w:rsid w:val="34222BA0"/>
    <w:rsid w:val="34227BAE"/>
    <w:rsid w:val="3434004B"/>
    <w:rsid w:val="34E35782"/>
    <w:rsid w:val="34E54DA3"/>
    <w:rsid w:val="34F82049"/>
    <w:rsid w:val="353C06AF"/>
    <w:rsid w:val="353F533B"/>
    <w:rsid w:val="356D4C51"/>
    <w:rsid w:val="357A75ED"/>
    <w:rsid w:val="35A252CE"/>
    <w:rsid w:val="360B7EBA"/>
    <w:rsid w:val="360D1775"/>
    <w:rsid w:val="369C32FD"/>
    <w:rsid w:val="36E5426E"/>
    <w:rsid w:val="36F05AF9"/>
    <w:rsid w:val="3708789A"/>
    <w:rsid w:val="37436708"/>
    <w:rsid w:val="37571275"/>
    <w:rsid w:val="37666E72"/>
    <w:rsid w:val="37891EFD"/>
    <w:rsid w:val="38155281"/>
    <w:rsid w:val="38167A04"/>
    <w:rsid w:val="38A827D0"/>
    <w:rsid w:val="38BD4DA8"/>
    <w:rsid w:val="3922642F"/>
    <w:rsid w:val="394B167A"/>
    <w:rsid w:val="39614975"/>
    <w:rsid w:val="396564C0"/>
    <w:rsid w:val="39B45610"/>
    <w:rsid w:val="39D76BC3"/>
    <w:rsid w:val="3A4E4336"/>
    <w:rsid w:val="3A6007FE"/>
    <w:rsid w:val="3A6179AC"/>
    <w:rsid w:val="3AAA5F15"/>
    <w:rsid w:val="3AB14335"/>
    <w:rsid w:val="3AB36DE1"/>
    <w:rsid w:val="3ACF2AD8"/>
    <w:rsid w:val="3AEA7826"/>
    <w:rsid w:val="3AED0F21"/>
    <w:rsid w:val="3B304A04"/>
    <w:rsid w:val="3B3B4FE0"/>
    <w:rsid w:val="3B4E0326"/>
    <w:rsid w:val="3B7C2CE4"/>
    <w:rsid w:val="3BA9255A"/>
    <w:rsid w:val="3BC136BC"/>
    <w:rsid w:val="3C0B5355"/>
    <w:rsid w:val="3C935564"/>
    <w:rsid w:val="3CB50905"/>
    <w:rsid w:val="3CD4176B"/>
    <w:rsid w:val="3D1F44D9"/>
    <w:rsid w:val="3D5C38CD"/>
    <w:rsid w:val="3DA80295"/>
    <w:rsid w:val="3DB6607A"/>
    <w:rsid w:val="3DFB792A"/>
    <w:rsid w:val="3E5070F1"/>
    <w:rsid w:val="3E6163E7"/>
    <w:rsid w:val="3EFF491C"/>
    <w:rsid w:val="3F150AAA"/>
    <w:rsid w:val="3F382EA1"/>
    <w:rsid w:val="3F386D12"/>
    <w:rsid w:val="3F3C5B35"/>
    <w:rsid w:val="3F5567CF"/>
    <w:rsid w:val="3F5F7554"/>
    <w:rsid w:val="3F6C3589"/>
    <w:rsid w:val="3F7B55EB"/>
    <w:rsid w:val="3F850180"/>
    <w:rsid w:val="3F9004D6"/>
    <w:rsid w:val="400E4D5E"/>
    <w:rsid w:val="40245BFB"/>
    <w:rsid w:val="404C3D75"/>
    <w:rsid w:val="408E0206"/>
    <w:rsid w:val="40C13C1D"/>
    <w:rsid w:val="40E1138C"/>
    <w:rsid w:val="40FC52CD"/>
    <w:rsid w:val="413814BA"/>
    <w:rsid w:val="414B1D27"/>
    <w:rsid w:val="41613B8B"/>
    <w:rsid w:val="416452D0"/>
    <w:rsid w:val="41872511"/>
    <w:rsid w:val="419F578A"/>
    <w:rsid w:val="41BB32EF"/>
    <w:rsid w:val="41C20A89"/>
    <w:rsid w:val="41C366FD"/>
    <w:rsid w:val="4211763C"/>
    <w:rsid w:val="42466655"/>
    <w:rsid w:val="424B7EFB"/>
    <w:rsid w:val="425361DB"/>
    <w:rsid w:val="42677DC9"/>
    <w:rsid w:val="42694B47"/>
    <w:rsid w:val="42C82F57"/>
    <w:rsid w:val="439D5045"/>
    <w:rsid w:val="43C76AF7"/>
    <w:rsid w:val="440851B9"/>
    <w:rsid w:val="441B1CE9"/>
    <w:rsid w:val="443376DE"/>
    <w:rsid w:val="44455C63"/>
    <w:rsid w:val="446828F0"/>
    <w:rsid w:val="44785E10"/>
    <w:rsid w:val="45702D22"/>
    <w:rsid w:val="45C13B4D"/>
    <w:rsid w:val="45D06D79"/>
    <w:rsid w:val="45EC6BD9"/>
    <w:rsid w:val="46054BCA"/>
    <w:rsid w:val="464C6AFC"/>
    <w:rsid w:val="468B0091"/>
    <w:rsid w:val="469730AA"/>
    <w:rsid w:val="46A107C3"/>
    <w:rsid w:val="46B15CE2"/>
    <w:rsid w:val="46BE113D"/>
    <w:rsid w:val="46C70B5A"/>
    <w:rsid w:val="46DB6156"/>
    <w:rsid w:val="46E31F43"/>
    <w:rsid w:val="46E44B13"/>
    <w:rsid w:val="46E56AF6"/>
    <w:rsid w:val="4703508A"/>
    <w:rsid w:val="47402091"/>
    <w:rsid w:val="475023F8"/>
    <w:rsid w:val="479D361E"/>
    <w:rsid w:val="47B74789"/>
    <w:rsid w:val="47D82C11"/>
    <w:rsid w:val="480F2B9D"/>
    <w:rsid w:val="48241475"/>
    <w:rsid w:val="48282920"/>
    <w:rsid w:val="485321E0"/>
    <w:rsid w:val="48546AD3"/>
    <w:rsid w:val="48574836"/>
    <w:rsid w:val="48943CD5"/>
    <w:rsid w:val="48CA4868"/>
    <w:rsid w:val="48E5648F"/>
    <w:rsid w:val="48E57C9F"/>
    <w:rsid w:val="48E80224"/>
    <w:rsid w:val="48F005D3"/>
    <w:rsid w:val="49117E59"/>
    <w:rsid w:val="49576915"/>
    <w:rsid w:val="498F4AF1"/>
    <w:rsid w:val="49C05787"/>
    <w:rsid w:val="49CF518D"/>
    <w:rsid w:val="4A5B7FA3"/>
    <w:rsid w:val="4A5C209C"/>
    <w:rsid w:val="4A8A1E8A"/>
    <w:rsid w:val="4ACB0AFF"/>
    <w:rsid w:val="4ADA1F63"/>
    <w:rsid w:val="4AE23D89"/>
    <w:rsid w:val="4AEB19C2"/>
    <w:rsid w:val="4AEC2FDE"/>
    <w:rsid w:val="4B2038D0"/>
    <w:rsid w:val="4B296E7D"/>
    <w:rsid w:val="4B496912"/>
    <w:rsid w:val="4B877F28"/>
    <w:rsid w:val="4BC36CD5"/>
    <w:rsid w:val="4BFE2C73"/>
    <w:rsid w:val="4CC60794"/>
    <w:rsid w:val="4D272D40"/>
    <w:rsid w:val="4D2E044D"/>
    <w:rsid w:val="4D4D58D4"/>
    <w:rsid w:val="4D773828"/>
    <w:rsid w:val="4D916BA6"/>
    <w:rsid w:val="4DC44169"/>
    <w:rsid w:val="4E460417"/>
    <w:rsid w:val="4E754025"/>
    <w:rsid w:val="4EED407B"/>
    <w:rsid w:val="4EF0709E"/>
    <w:rsid w:val="4F2706FC"/>
    <w:rsid w:val="4F4546D1"/>
    <w:rsid w:val="4F4F2A0F"/>
    <w:rsid w:val="4F5147A3"/>
    <w:rsid w:val="4F6C0874"/>
    <w:rsid w:val="5011784D"/>
    <w:rsid w:val="502053A3"/>
    <w:rsid w:val="50590023"/>
    <w:rsid w:val="505D289B"/>
    <w:rsid w:val="50910AE4"/>
    <w:rsid w:val="50F43748"/>
    <w:rsid w:val="512D79E8"/>
    <w:rsid w:val="513C043B"/>
    <w:rsid w:val="513C6A7B"/>
    <w:rsid w:val="51424E98"/>
    <w:rsid w:val="523D3563"/>
    <w:rsid w:val="5245682A"/>
    <w:rsid w:val="52775144"/>
    <w:rsid w:val="52C65E86"/>
    <w:rsid w:val="52D2640B"/>
    <w:rsid w:val="53327BA3"/>
    <w:rsid w:val="5333545B"/>
    <w:rsid w:val="533A74E5"/>
    <w:rsid w:val="540147B2"/>
    <w:rsid w:val="5450213C"/>
    <w:rsid w:val="5483348F"/>
    <w:rsid w:val="548B69EE"/>
    <w:rsid w:val="54C6091A"/>
    <w:rsid w:val="54D24048"/>
    <w:rsid w:val="54D64CD5"/>
    <w:rsid w:val="55446DD5"/>
    <w:rsid w:val="55887D69"/>
    <w:rsid w:val="561A0928"/>
    <w:rsid w:val="56423872"/>
    <w:rsid w:val="566F3173"/>
    <w:rsid w:val="56B279F0"/>
    <w:rsid w:val="56C764D4"/>
    <w:rsid w:val="579D710E"/>
    <w:rsid w:val="57A6079B"/>
    <w:rsid w:val="57C012C2"/>
    <w:rsid w:val="57CF769B"/>
    <w:rsid w:val="58044513"/>
    <w:rsid w:val="581F22F6"/>
    <w:rsid w:val="586E1E17"/>
    <w:rsid w:val="58862C35"/>
    <w:rsid w:val="589625E7"/>
    <w:rsid w:val="58C14957"/>
    <w:rsid w:val="59207703"/>
    <w:rsid w:val="59365E06"/>
    <w:rsid w:val="59DE4FE1"/>
    <w:rsid w:val="5A0278C2"/>
    <w:rsid w:val="5A340B02"/>
    <w:rsid w:val="5AAA072E"/>
    <w:rsid w:val="5AE83A50"/>
    <w:rsid w:val="5B3F3205"/>
    <w:rsid w:val="5B7F5105"/>
    <w:rsid w:val="5BA3514E"/>
    <w:rsid w:val="5BAB2917"/>
    <w:rsid w:val="5BBF6B42"/>
    <w:rsid w:val="5BFC33FA"/>
    <w:rsid w:val="5C3107A4"/>
    <w:rsid w:val="5C3B1B93"/>
    <w:rsid w:val="5C66348F"/>
    <w:rsid w:val="5C8C3AD4"/>
    <w:rsid w:val="5C9220DF"/>
    <w:rsid w:val="5D1448CA"/>
    <w:rsid w:val="5D15651B"/>
    <w:rsid w:val="5D4A15F3"/>
    <w:rsid w:val="5D69542A"/>
    <w:rsid w:val="5D8373BF"/>
    <w:rsid w:val="5DBE2156"/>
    <w:rsid w:val="5DC43C3D"/>
    <w:rsid w:val="5DD900F8"/>
    <w:rsid w:val="5E0930EF"/>
    <w:rsid w:val="5E2E0A39"/>
    <w:rsid w:val="5E3D4D53"/>
    <w:rsid w:val="5E4717E6"/>
    <w:rsid w:val="5E4760F5"/>
    <w:rsid w:val="5E55774C"/>
    <w:rsid w:val="5E7B1284"/>
    <w:rsid w:val="5E99494D"/>
    <w:rsid w:val="5FEE20DD"/>
    <w:rsid w:val="60072B48"/>
    <w:rsid w:val="60104DDC"/>
    <w:rsid w:val="605C0804"/>
    <w:rsid w:val="609F0884"/>
    <w:rsid w:val="6164241A"/>
    <w:rsid w:val="61841BCA"/>
    <w:rsid w:val="6189617B"/>
    <w:rsid w:val="61B52BB6"/>
    <w:rsid w:val="61B749C2"/>
    <w:rsid w:val="61CB7C4A"/>
    <w:rsid w:val="61F721F9"/>
    <w:rsid w:val="62280D20"/>
    <w:rsid w:val="628563FC"/>
    <w:rsid w:val="629E0F82"/>
    <w:rsid w:val="62AE53CB"/>
    <w:rsid w:val="62CA2457"/>
    <w:rsid w:val="638240A1"/>
    <w:rsid w:val="638F5629"/>
    <w:rsid w:val="63A5257B"/>
    <w:rsid w:val="63BD3DCC"/>
    <w:rsid w:val="63C61741"/>
    <w:rsid w:val="643A39F3"/>
    <w:rsid w:val="64452592"/>
    <w:rsid w:val="64560967"/>
    <w:rsid w:val="646451FD"/>
    <w:rsid w:val="646D06C1"/>
    <w:rsid w:val="646D3E41"/>
    <w:rsid w:val="647C601C"/>
    <w:rsid w:val="649F73AF"/>
    <w:rsid w:val="64FD052C"/>
    <w:rsid w:val="655A54F0"/>
    <w:rsid w:val="656B1D10"/>
    <w:rsid w:val="65704791"/>
    <w:rsid w:val="66022B28"/>
    <w:rsid w:val="662F1AB4"/>
    <w:rsid w:val="66581E87"/>
    <w:rsid w:val="66BB3EB1"/>
    <w:rsid w:val="66BE4928"/>
    <w:rsid w:val="66FA11D5"/>
    <w:rsid w:val="674302C7"/>
    <w:rsid w:val="67617020"/>
    <w:rsid w:val="680A5986"/>
    <w:rsid w:val="680D5F4B"/>
    <w:rsid w:val="68113F51"/>
    <w:rsid w:val="68284B14"/>
    <w:rsid w:val="682D4B93"/>
    <w:rsid w:val="68501437"/>
    <w:rsid w:val="6868697B"/>
    <w:rsid w:val="68E94770"/>
    <w:rsid w:val="68F949C9"/>
    <w:rsid w:val="690F7D3C"/>
    <w:rsid w:val="695A4290"/>
    <w:rsid w:val="6A1A36AB"/>
    <w:rsid w:val="6A334932"/>
    <w:rsid w:val="6A3353FF"/>
    <w:rsid w:val="6A5D63E6"/>
    <w:rsid w:val="6A5F24D1"/>
    <w:rsid w:val="6A6063D2"/>
    <w:rsid w:val="6A8E5193"/>
    <w:rsid w:val="6A990101"/>
    <w:rsid w:val="6AE347EB"/>
    <w:rsid w:val="6B2A1385"/>
    <w:rsid w:val="6B434AF0"/>
    <w:rsid w:val="6B57675A"/>
    <w:rsid w:val="6BAD2E73"/>
    <w:rsid w:val="6BDD7B4D"/>
    <w:rsid w:val="6BF3021A"/>
    <w:rsid w:val="6BFA291A"/>
    <w:rsid w:val="6C3A28F8"/>
    <w:rsid w:val="6C3E0E02"/>
    <w:rsid w:val="6C4214EB"/>
    <w:rsid w:val="6CAC43CD"/>
    <w:rsid w:val="6D090C17"/>
    <w:rsid w:val="6D47694C"/>
    <w:rsid w:val="6D8A79AA"/>
    <w:rsid w:val="6E1E37E9"/>
    <w:rsid w:val="6E7A168D"/>
    <w:rsid w:val="6EBC0B3A"/>
    <w:rsid w:val="6EF51C7D"/>
    <w:rsid w:val="6F752F80"/>
    <w:rsid w:val="6F8363E5"/>
    <w:rsid w:val="6F90650D"/>
    <w:rsid w:val="6FC746F5"/>
    <w:rsid w:val="701B378E"/>
    <w:rsid w:val="70317AC6"/>
    <w:rsid w:val="70525664"/>
    <w:rsid w:val="70863262"/>
    <w:rsid w:val="70A76ED3"/>
    <w:rsid w:val="70B56037"/>
    <w:rsid w:val="71344790"/>
    <w:rsid w:val="71364D91"/>
    <w:rsid w:val="717850D5"/>
    <w:rsid w:val="71860B17"/>
    <w:rsid w:val="720A7AF8"/>
    <w:rsid w:val="720C499E"/>
    <w:rsid w:val="723B27CC"/>
    <w:rsid w:val="72687227"/>
    <w:rsid w:val="72A03FD9"/>
    <w:rsid w:val="72B96427"/>
    <w:rsid w:val="72D30267"/>
    <w:rsid w:val="72D31105"/>
    <w:rsid w:val="72EA1C5E"/>
    <w:rsid w:val="732A3715"/>
    <w:rsid w:val="73406CFF"/>
    <w:rsid w:val="7383028C"/>
    <w:rsid w:val="738B2FF4"/>
    <w:rsid w:val="73A25E44"/>
    <w:rsid w:val="73B15CE1"/>
    <w:rsid w:val="73F3667D"/>
    <w:rsid w:val="740E57C1"/>
    <w:rsid w:val="741A527A"/>
    <w:rsid w:val="741F68CF"/>
    <w:rsid w:val="747D01A7"/>
    <w:rsid w:val="74B51A57"/>
    <w:rsid w:val="75252DF3"/>
    <w:rsid w:val="754166FC"/>
    <w:rsid w:val="75621536"/>
    <w:rsid w:val="75853954"/>
    <w:rsid w:val="75BF3154"/>
    <w:rsid w:val="76026407"/>
    <w:rsid w:val="76115521"/>
    <w:rsid w:val="764A07CF"/>
    <w:rsid w:val="764F6B3D"/>
    <w:rsid w:val="76C7741F"/>
    <w:rsid w:val="76CC6C50"/>
    <w:rsid w:val="76CD2B7B"/>
    <w:rsid w:val="76D80645"/>
    <w:rsid w:val="76DB552B"/>
    <w:rsid w:val="76E03371"/>
    <w:rsid w:val="77935753"/>
    <w:rsid w:val="77A4784A"/>
    <w:rsid w:val="780E5898"/>
    <w:rsid w:val="782642CC"/>
    <w:rsid w:val="7894095E"/>
    <w:rsid w:val="78E32021"/>
    <w:rsid w:val="79000679"/>
    <w:rsid w:val="79376689"/>
    <w:rsid w:val="79790203"/>
    <w:rsid w:val="797A4376"/>
    <w:rsid w:val="79A416F0"/>
    <w:rsid w:val="79B03EB6"/>
    <w:rsid w:val="79C05E66"/>
    <w:rsid w:val="7A461BC5"/>
    <w:rsid w:val="7A573E8D"/>
    <w:rsid w:val="7A7F4688"/>
    <w:rsid w:val="7A863496"/>
    <w:rsid w:val="7ABA583B"/>
    <w:rsid w:val="7ABC034E"/>
    <w:rsid w:val="7ABE0352"/>
    <w:rsid w:val="7AF37579"/>
    <w:rsid w:val="7AF87F64"/>
    <w:rsid w:val="7B1C0C84"/>
    <w:rsid w:val="7B392D02"/>
    <w:rsid w:val="7B5A62DF"/>
    <w:rsid w:val="7B7A04A8"/>
    <w:rsid w:val="7BD0106B"/>
    <w:rsid w:val="7C073413"/>
    <w:rsid w:val="7C0C3F6D"/>
    <w:rsid w:val="7C22163C"/>
    <w:rsid w:val="7C595075"/>
    <w:rsid w:val="7C6B07B2"/>
    <w:rsid w:val="7C7169B2"/>
    <w:rsid w:val="7CB10297"/>
    <w:rsid w:val="7CEE53E4"/>
    <w:rsid w:val="7D124E8E"/>
    <w:rsid w:val="7D133243"/>
    <w:rsid w:val="7DB22373"/>
    <w:rsid w:val="7DBB2E80"/>
    <w:rsid w:val="7DC42244"/>
    <w:rsid w:val="7DD34351"/>
    <w:rsid w:val="7DD916A0"/>
    <w:rsid w:val="7DD973D7"/>
    <w:rsid w:val="7E394207"/>
    <w:rsid w:val="7E3E5653"/>
    <w:rsid w:val="7E4007A2"/>
    <w:rsid w:val="7E791CAD"/>
    <w:rsid w:val="7E9E7890"/>
    <w:rsid w:val="7EA50DFB"/>
    <w:rsid w:val="7EAB1087"/>
    <w:rsid w:val="7EC86878"/>
    <w:rsid w:val="7ED735CD"/>
    <w:rsid w:val="7EF96296"/>
    <w:rsid w:val="7F067522"/>
    <w:rsid w:val="7F16390D"/>
    <w:rsid w:val="7F4311B3"/>
    <w:rsid w:val="7F752917"/>
    <w:rsid w:val="7FE37961"/>
    <w:rsid w:val="7FE913CB"/>
    <w:rsid w:val="7FEF1BA3"/>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ascii="Times New Roman" w:hAnsi="Times New Roman" w:eastAsia="方正小标宋简体"/>
      <w:bCs/>
      <w:kern w:val="44"/>
      <w:sz w:val="44"/>
      <w:szCs w:val="44"/>
    </w:rPr>
  </w:style>
  <w:style w:type="paragraph" w:styleId="5">
    <w:name w:val="heading 2"/>
    <w:basedOn w:val="1"/>
    <w:next w:val="1"/>
    <w:link w:val="31"/>
    <w:qFormat/>
    <w:uiPriority w:val="9"/>
    <w:pPr>
      <w:keepNext/>
      <w:keepLines/>
      <w:spacing w:before="260" w:after="260" w:line="416" w:lineRule="auto"/>
      <w:jc w:val="center"/>
      <w:outlineLvl w:val="1"/>
    </w:pPr>
    <w:rPr>
      <w:rFonts w:ascii="Cambria" w:hAnsi="Cambria" w:eastAsia="方正小标宋简体"/>
      <w:bCs/>
      <w:kern w:val="0"/>
      <w:sz w:val="36"/>
      <w:szCs w:val="32"/>
    </w:rPr>
  </w:style>
  <w:style w:type="paragraph" w:styleId="6">
    <w:name w:val="heading 3"/>
    <w:basedOn w:val="1"/>
    <w:next w:val="1"/>
    <w:link w:val="32"/>
    <w:qFormat/>
    <w:uiPriority w:val="9"/>
    <w:pPr>
      <w:keepNext/>
      <w:keepLines/>
      <w:spacing w:before="260" w:after="260" w:line="416" w:lineRule="auto"/>
      <w:outlineLvl w:val="2"/>
    </w:pPr>
    <w:rPr>
      <w:b/>
      <w:bCs/>
      <w:kern w:val="0"/>
      <w:sz w:val="32"/>
      <w:szCs w:val="32"/>
    </w:rPr>
  </w:style>
  <w:style w:type="character" w:default="1" w:styleId="26">
    <w:name w:val="Default Paragraph Font"/>
    <w:unhideWhenUsed/>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unhideWhenUsed/>
    <w:qFormat/>
    <w:uiPriority w:val="99"/>
    <w:pPr>
      <w:jc w:val="left"/>
    </w:pPr>
  </w:style>
  <w:style w:type="paragraph" w:styleId="9">
    <w:name w:val="Body Text 3"/>
    <w:basedOn w:val="1"/>
    <w:link w:val="33"/>
    <w:unhideWhenUsed/>
    <w:qFormat/>
    <w:uiPriority w:val="99"/>
    <w:pPr>
      <w:spacing w:after="120"/>
    </w:pPr>
    <w:rPr>
      <w:rFonts w:ascii="Times New Roman" w:hAnsi="Times New Roman"/>
      <w:kern w:val="0"/>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3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5"/>
    <w:unhideWhenUsed/>
    <w:qFormat/>
    <w:uiPriority w:val="99"/>
    <w:rPr>
      <w:rFonts w:ascii="Times New Roman" w:hAnsi="Times New Roman"/>
      <w:kern w:val="0"/>
      <w:sz w:val="18"/>
      <w:szCs w:val="18"/>
    </w:rPr>
  </w:style>
  <w:style w:type="paragraph" w:styleId="18">
    <w:name w:val="footer"/>
    <w:basedOn w:val="1"/>
    <w:link w:val="3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page number"/>
    <w:basedOn w:val="26"/>
    <w:qFormat/>
    <w:uiPriority w:val="99"/>
  </w:style>
  <w:style w:type="character" w:styleId="29">
    <w:name w:val="Hyperlink"/>
    <w:unhideWhenUsed/>
    <w:qFormat/>
    <w:uiPriority w:val="99"/>
    <w:rPr>
      <w:color w:val="0000FF"/>
      <w:u w:val="single"/>
    </w:rPr>
  </w:style>
  <w:style w:type="character" w:customStyle="1" w:styleId="30">
    <w:name w:val="标题 1 字符"/>
    <w:link w:val="4"/>
    <w:qFormat/>
    <w:uiPriority w:val="9"/>
    <w:rPr>
      <w:rFonts w:eastAsia="方正小标宋简体"/>
      <w:bCs/>
      <w:kern w:val="44"/>
      <w:sz w:val="44"/>
      <w:szCs w:val="44"/>
    </w:rPr>
  </w:style>
  <w:style w:type="character" w:customStyle="1" w:styleId="31">
    <w:name w:val="标题 2 字符"/>
    <w:link w:val="5"/>
    <w:qFormat/>
    <w:uiPriority w:val="9"/>
    <w:rPr>
      <w:rFonts w:ascii="Cambria" w:hAnsi="Cambria" w:eastAsia="方正小标宋简体" w:cs="Times New Roman"/>
      <w:bCs/>
      <w:sz w:val="36"/>
      <w:szCs w:val="32"/>
    </w:rPr>
  </w:style>
  <w:style w:type="character" w:customStyle="1" w:styleId="32">
    <w:name w:val="标题 3 字符"/>
    <w:link w:val="6"/>
    <w:qFormat/>
    <w:uiPriority w:val="9"/>
    <w:rPr>
      <w:rFonts w:ascii="Calibri" w:hAnsi="Calibri" w:eastAsia="宋体" w:cs="Times New Roman"/>
      <w:b/>
      <w:bCs/>
      <w:sz w:val="32"/>
      <w:szCs w:val="32"/>
    </w:rPr>
  </w:style>
  <w:style w:type="character" w:customStyle="1" w:styleId="33">
    <w:name w:val="正文文本 3 字符"/>
    <w:link w:val="9"/>
    <w:semiHidden/>
    <w:qFormat/>
    <w:uiPriority w:val="99"/>
    <w:rPr>
      <w:sz w:val="16"/>
      <w:szCs w:val="16"/>
    </w:rPr>
  </w:style>
  <w:style w:type="character" w:customStyle="1" w:styleId="34">
    <w:name w:val="纯文本 字符"/>
    <w:link w:val="13"/>
    <w:qFormat/>
    <w:uiPriority w:val="0"/>
    <w:rPr>
      <w:rFonts w:ascii="宋体" w:hAnsi="Courier New"/>
      <w:kern w:val="2"/>
      <w:sz w:val="21"/>
      <w:szCs w:val="21"/>
    </w:rPr>
  </w:style>
  <w:style w:type="character" w:customStyle="1" w:styleId="35">
    <w:name w:val="批注框文本 字符"/>
    <w:link w:val="17"/>
    <w:semiHidden/>
    <w:qFormat/>
    <w:uiPriority w:val="99"/>
    <w:rPr>
      <w:sz w:val="18"/>
      <w:szCs w:val="18"/>
    </w:rPr>
  </w:style>
  <w:style w:type="character" w:customStyle="1" w:styleId="36">
    <w:name w:val="页脚 字符"/>
    <w:link w:val="18"/>
    <w:qFormat/>
    <w:uiPriority w:val="99"/>
    <w:rPr>
      <w:sz w:val="18"/>
      <w:szCs w:val="18"/>
    </w:rPr>
  </w:style>
  <w:style w:type="character" w:customStyle="1" w:styleId="37">
    <w:name w:val="页眉 字符"/>
    <w:link w:val="19"/>
    <w:qFormat/>
    <w:uiPriority w:val="99"/>
    <w:rPr>
      <w:sz w:val="18"/>
      <w:szCs w:val="18"/>
    </w:rPr>
  </w:style>
  <w:style w:type="character" w:customStyle="1" w:styleId="38">
    <w:name w:val="列表段落 字符"/>
    <w:link w:val="39"/>
    <w:qFormat/>
    <w:uiPriority w:val="34"/>
  </w:style>
  <w:style w:type="paragraph" w:styleId="39">
    <w:name w:val="List Paragraph"/>
    <w:basedOn w:val="1"/>
    <w:next w:val="1"/>
    <w:link w:val="38"/>
    <w:qFormat/>
    <w:uiPriority w:val="34"/>
    <w:pPr>
      <w:ind w:firstLine="420" w:firstLineChars="200"/>
    </w:pPr>
  </w:style>
  <w:style w:type="character" w:customStyle="1" w:styleId="40">
    <w:name w:val="正文文本 3 Char"/>
    <w:qFormat/>
    <w:uiPriority w:val="99"/>
    <w:rPr>
      <w:sz w:val="16"/>
      <w:szCs w:val="16"/>
    </w:rPr>
  </w:style>
  <w:style w:type="character" w:customStyle="1" w:styleId="41">
    <w:name w:val="font61"/>
    <w:qFormat/>
    <w:uiPriority w:val="0"/>
    <w:rPr>
      <w:rFonts w:hint="eastAsia" w:ascii="宋体" w:hAnsi="宋体" w:eastAsia="宋体" w:cs="宋体"/>
      <w:color w:val="000000"/>
      <w:sz w:val="28"/>
      <w:szCs w:val="28"/>
      <w:u w:val="none"/>
    </w:rPr>
  </w:style>
  <w:style w:type="character" w:customStyle="1" w:styleId="42">
    <w:name w:val="font41"/>
    <w:qFormat/>
    <w:uiPriority w:val="0"/>
    <w:rPr>
      <w:rFonts w:ascii="Arial" w:hAnsi="Arial" w:cs="Arial"/>
      <w:color w:val="000000"/>
      <w:sz w:val="28"/>
      <w:szCs w:val="28"/>
      <w:u w:val="none"/>
    </w:rPr>
  </w:style>
  <w:style w:type="character" w:customStyle="1" w:styleId="43">
    <w:name w:val="font11"/>
    <w:qFormat/>
    <w:uiPriority w:val="0"/>
    <w:rPr>
      <w:rFonts w:hint="default" w:ascii="Arial" w:hAnsi="Arial" w:cs="Arial"/>
      <w:color w:val="000000"/>
      <w:sz w:val="18"/>
      <w:szCs w:val="18"/>
      <w:u w:val="none"/>
    </w:rPr>
  </w:style>
  <w:style w:type="character" w:customStyle="1" w:styleId="44">
    <w:name w:val="_Style 43"/>
    <w:unhideWhenUsed/>
    <w:qFormat/>
    <w:uiPriority w:val="99"/>
    <w:rPr>
      <w:color w:val="605E5C"/>
      <w:shd w:val="clear" w:color="auto" w:fill="E1DFDD"/>
    </w:rPr>
  </w:style>
  <w:style w:type="character" w:customStyle="1" w:styleId="45">
    <w:name w:val="font31"/>
    <w:qFormat/>
    <w:uiPriority w:val="0"/>
    <w:rPr>
      <w:rFonts w:hint="default" w:ascii="Times New Roman" w:hAnsi="Times New Roman" w:cs="Times New Roman"/>
      <w:color w:val="000000"/>
      <w:sz w:val="20"/>
      <w:szCs w:val="20"/>
      <w:u w:val="none"/>
    </w:rPr>
  </w:style>
  <w:style w:type="character" w:customStyle="1" w:styleId="46">
    <w:name w:val="font21"/>
    <w:qFormat/>
    <w:uiPriority w:val="0"/>
    <w:rPr>
      <w:rFonts w:hint="eastAsia" w:ascii="宋体" w:hAnsi="宋体" w:eastAsia="宋体" w:cs="宋体"/>
      <w:color w:val="000000"/>
      <w:sz w:val="20"/>
      <w:szCs w:val="20"/>
      <w:u w:val="none"/>
    </w:rPr>
  </w:style>
  <w:style w:type="paragraph" w:customStyle="1" w:styleId="47">
    <w:name w:val="WPSOffice手动目录 3"/>
    <w:qFormat/>
    <w:uiPriority w:val="0"/>
    <w:pPr>
      <w:ind w:left="400" w:leftChars="400"/>
    </w:pPr>
    <w:rPr>
      <w:rFonts w:ascii="Calibri" w:hAnsi="Calibri" w:eastAsia="宋体" w:cs="Times New Roman"/>
      <w:lang w:val="en-US" w:eastAsia="zh-CN" w:bidi="ar-SA"/>
    </w:rPr>
  </w:style>
  <w:style w:type="paragraph" w:customStyle="1" w:styleId="4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9">
    <w:name w:val="BodyText"/>
    <w:basedOn w:val="1"/>
    <w:next w:val="50"/>
    <w:qFormat/>
    <w:uiPriority w:val="0"/>
    <w:pPr>
      <w:textAlignment w:val="baseline"/>
    </w:pPr>
    <w:rPr>
      <w:rFonts w:ascii="Times New Roman" w:hAnsi="Times New Roman" w:eastAsia="宋体"/>
      <w:sz w:val="28"/>
    </w:rPr>
  </w:style>
  <w:style w:type="paragraph" w:customStyle="1" w:styleId="50">
    <w:name w:val="BodyText2"/>
    <w:basedOn w:val="1"/>
    <w:qFormat/>
    <w:uiPriority w:val="0"/>
    <w:pPr>
      <w:spacing w:after="120" w:line="480" w:lineRule="auto"/>
      <w:textAlignment w:val="baseline"/>
    </w:p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2">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3">
    <w:name w:val="变黑体"/>
    <w:basedOn w:val="1"/>
    <w:qFormat/>
    <w:uiPriority w:val="0"/>
    <w:pPr>
      <w:spacing w:beforeLines="50" w:line="312" w:lineRule="auto"/>
      <w:ind w:firstLine="482" w:firstLineChars="200"/>
    </w:pPr>
    <w:rPr>
      <w:rFonts w:ascii="宋体"/>
      <w:b/>
      <w:sz w:val="24"/>
      <w:szCs w:val="20"/>
    </w:rPr>
  </w:style>
  <w:style w:type="paragraph" w:customStyle="1" w:styleId="54">
    <w:name w:val="A正文"/>
    <w:basedOn w:val="1"/>
    <w:qFormat/>
    <w:uiPriority w:val="0"/>
    <w:pPr>
      <w:spacing w:line="312" w:lineRule="auto"/>
      <w:ind w:firstLine="496" w:firstLineChars="200"/>
    </w:pPr>
    <w:rPr>
      <w:rFonts w:ascii="宋体" w:hAnsi="宋体"/>
      <w:spacing w:val="4"/>
      <w:sz w:val="24"/>
    </w:rPr>
  </w:style>
  <w:style w:type="paragraph" w:styleId="5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6">
    <w:name w:val="WPSOffice手动目录 2"/>
    <w:qFormat/>
    <w:uiPriority w:val="0"/>
    <w:pPr>
      <w:ind w:left="200" w:leftChars="200"/>
    </w:pPr>
    <w:rPr>
      <w:rFonts w:ascii="Calibri" w:hAnsi="Calibri" w:eastAsia="宋体" w:cs="Times New Roman"/>
      <w:lang w:val="en-US" w:eastAsia="zh-CN" w:bidi="ar-SA"/>
    </w:rPr>
  </w:style>
  <w:style w:type="paragraph" w:customStyle="1" w:styleId="57">
    <w:name w:val="CM91"/>
    <w:basedOn w:val="14"/>
    <w:next w:val="14"/>
    <w:qFormat/>
    <w:uiPriority w:val="0"/>
    <w:pPr>
      <w:spacing w:after="160"/>
    </w:pPr>
    <w:rPr>
      <w:color w:val="auto"/>
    </w:rPr>
  </w:style>
  <w:style w:type="paragraph" w:customStyle="1" w:styleId="58">
    <w:name w:val="CM97"/>
    <w:basedOn w:val="14"/>
    <w:next w:val="14"/>
    <w:qFormat/>
    <w:uiPriority w:val="0"/>
    <w:pPr>
      <w:spacing w:after="373"/>
    </w:pPr>
    <w:rPr>
      <w:color w:val="auto"/>
    </w:rPr>
  </w:style>
  <w:style w:type="paragraph" w:customStyle="1" w:styleId="59">
    <w:name w:val="1"/>
    <w:basedOn w:val="1"/>
    <w:next w:val="13"/>
    <w:qFormat/>
    <w:uiPriority w:val="99"/>
    <w:rPr>
      <w:rFonts w:ascii="宋体" w:hAnsi="Courier New"/>
    </w:rPr>
  </w:style>
  <w:style w:type="paragraph" w:customStyle="1" w:styleId="60">
    <w:name w:val="样式 正文文字 + 首行缩进:  2 字符2"/>
    <w:basedOn w:val="1"/>
    <w:qFormat/>
    <w:uiPriority w:val="0"/>
    <w:pPr>
      <w:spacing w:line="480" w:lineRule="atLeast"/>
      <w:ind w:firstLine="560" w:firstLineChars="200"/>
    </w:pPr>
    <w:rPr>
      <w:rFonts w:cs="宋体"/>
      <w:szCs w:val="20"/>
    </w:rPr>
  </w:style>
  <w:style w:type="paragraph" w:customStyle="1" w:styleId="61">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62">
    <w:name w:val="第4级"/>
    <w:basedOn w:val="61"/>
    <w:next w:val="54"/>
    <w:qFormat/>
    <w:uiPriority w:val="0"/>
    <w:pPr>
      <w:spacing w:before="50" w:after="50"/>
      <w:outlineLvl w:val="3"/>
    </w:pPr>
    <w:rPr>
      <w:sz w:val="24"/>
    </w:rPr>
  </w:style>
  <w:style w:type="paragraph" w:customStyle="1" w:styleId="63">
    <w:name w:val="WPSOffice手动目录 1"/>
    <w:qFormat/>
    <w:uiPriority w:val="0"/>
    <w:rPr>
      <w:rFonts w:ascii="Calibri" w:hAnsi="Calibri" w:eastAsia="宋体" w:cs="Times New Roman"/>
      <w:lang w:val="en-US" w:eastAsia="zh-CN" w:bidi="ar-SA"/>
    </w:rPr>
  </w:style>
  <w:style w:type="character" w:customStyle="1" w:styleId="64">
    <w:name w:val="10"/>
    <w:basedOn w:val="26"/>
    <w:uiPriority w:val="0"/>
    <w:rPr>
      <w:rFonts w:hint="default" w:ascii="Courier New" w:hAnsi="Courier New" w:cs="Courier New"/>
    </w:rPr>
  </w:style>
  <w:style w:type="character" w:customStyle="1" w:styleId="65">
    <w:name w:val="15"/>
    <w:basedOn w:val="26"/>
    <w:uiPriority w:val="0"/>
    <w:rPr>
      <w:rFonts w:hint="default" w:ascii="Courier New" w:hAnsi="Courier New" w:cs="Courier New"/>
    </w:rPr>
  </w:style>
  <w:style w:type="paragraph" w:customStyle="1" w:styleId="66">
    <w:name w:val="_Style 4"/>
    <w:uiPriority w:val="0"/>
    <w:pPr>
      <w:keepNext w:val="0"/>
      <w:keepLines w:val="0"/>
      <w:widowControl w:val="0"/>
      <w:suppressLineNumbers w:val="0"/>
      <w:spacing w:before="0" w:beforeAutospacing="0" w:after="0" w:afterAutospacing="0" w:line="576" w:lineRule="auto"/>
      <w:jc w:val="left"/>
      <w:outlineLvl w:val="9"/>
    </w:pPr>
    <w:rPr>
      <w:rFonts w:hint="default" w:ascii="Calibri" w:hAnsi="Calibri" w:eastAsia="黑体" w:cs="Times New Roman"/>
      <w:bCs/>
      <w:kern w:val="0"/>
      <w:sz w:val="44"/>
      <w:szCs w:val="44"/>
      <w:lang w:val="en-US" w:eastAsia="zh-CN" w:bidi="ar"/>
    </w:rPr>
  </w:style>
  <w:style w:type="table" w:customStyle="1" w:styleId="67">
    <w:name w:val="网格型1"/>
    <w:basedOn w:val="2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2971</Words>
  <Characters>16939</Characters>
  <Lines>1</Lines>
  <Paragraphs>1</Paragraphs>
  <TotalTime>1</TotalTime>
  <ScaleCrop>false</ScaleCrop>
  <LinksUpToDate>false</LinksUpToDate>
  <CharactersWithSpaces>19871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2023-07-27T04:15:00Z</dcterms:created>
  <dc:creator>陈义春</dc:creator>
  <cp:lastModifiedBy>gzcwa</cp:lastModifiedBy>
  <cp:lastPrinted>2023-09-11T02:54:00Z</cp:lastPrinted>
  <dcterms:modified xsi:type="dcterms:W3CDTF">2023-09-20T00:47:55Z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79C4B6ED04E04468BC67AFB59CAAACA8</vt:lpwstr>
  </property>
</Properties>
</file>