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广州市净水有限公司大沙地分公司2月份板框压滤机滤布备件采购项目</w:t>
      </w:r>
    </w:p>
    <w:p>
      <w:pPr>
        <w:jc w:val="center"/>
        <w:rPr>
          <w:rFonts w:hint="eastAsia" w:ascii="方正小标宋简体" w:eastAsia="方正小标宋简体"/>
          <w:color w:val="auto"/>
          <w:sz w:val="52"/>
          <w:szCs w:val="52"/>
          <w:highlight w:val="none"/>
          <w:lang w:val="en-US" w:eastAsia="zh-CN"/>
        </w:rPr>
      </w:pPr>
      <w:bookmarkStart w:id="185" w:name="_GoBack"/>
      <w:bookmarkEnd w:id="185"/>
      <w:r>
        <w:rPr>
          <w:rFonts w:hint="eastAsia" w:ascii="方正小标宋简体" w:eastAsia="方正小标宋简体"/>
          <w:color w:val="auto"/>
          <w:sz w:val="52"/>
          <w:szCs w:val="52"/>
          <w:highlight w:val="none"/>
          <w:lang w:val="en-US" w:eastAsia="zh-CN"/>
        </w:rPr>
        <w:t>（第二次）</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pStyle w:val="2"/>
        <w:rPr>
          <w:rFonts w:hint="eastAsia"/>
          <w:color w:val="auto"/>
          <w:highlight w:val="none"/>
        </w:rPr>
      </w:pPr>
    </w:p>
    <w:p>
      <w:pPr>
        <w:pStyle w:val="33"/>
        <w:adjustRightInd w:val="0"/>
        <w:snapToGrid w:val="0"/>
        <w:spacing w:before="0" w:line="600" w:lineRule="exact"/>
        <w:jc w:val="both"/>
        <w:rPr>
          <w:rFonts w:hint="eastAsia" w:ascii="方正小标宋简体" w:eastAsia="方正小标宋简体"/>
          <w:b/>
          <w:color w:val="auto"/>
          <w:sz w:val="44"/>
          <w:szCs w:val="44"/>
          <w:highlight w:val="none"/>
          <w:lang w:val="en-US" w:eastAsia="zh-CN"/>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31938"/>
      <w:bookmarkStart w:id="6" w:name="_Toc1669"/>
      <w:bookmarkStart w:id="7" w:name="_Toc19609"/>
      <w:bookmarkStart w:id="8" w:name="_Toc17801"/>
      <w:bookmarkStart w:id="9" w:name="_Toc4275"/>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69215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5.45pt;height:0pt;width:75.5pt;z-index:251670528;mso-width-relative:page;mso-height-relative:page;" filled="f" stroked="t" coordsize="21600,21600" o:gfxdata="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mm6U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39.7pt;height:0pt;width:75.5pt;z-index:251671552;mso-width-relative:page;mso-height-relative:page;" filled="f" stroked="t" coordsize="21600,21600" o:gfxdata="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&#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exdt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广州市净水有限公司大沙地分公司2月份板框压滤机滤布备件采购项目（第二次）</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广州市净水有限公司大沙地分公司2月份板框压滤机滤布备件采购项目（第二次）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XJ-20230615-3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284200.00</w:t>
      </w:r>
      <w:r>
        <w:rPr>
          <w:rFonts w:hint="eastAsia" w:ascii="仿宋_GB2312" w:hAnsi="仿宋_GB2312" w:eastAsia="仿宋_GB2312" w:cs="仿宋_GB2312"/>
          <w:color w:val="auto"/>
          <w:sz w:val="28"/>
          <w:szCs w:val="28"/>
          <w:highlight w:val="none"/>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采购板框压滤机滤布备件一批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清单内备品备件之一供货</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1、提交响应文件时报价单位需出具承诺函，承诺中选后所提供的备件均为原厂商/制造商全新产品，所提供的产品必须与现有设备的所有参数相匹配（加盖单位公章）。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2、第一候选人中选后合同签订前须提供拟供货产品的厂商/制造商授权书。</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3、交货时，供应商须出具出厂合格证明及其他应提供的文件资料（其他特殊需求详见技术需求）。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eastAsia="仿宋_GB2312"/>
          <w:color w:val="auto"/>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lang w:eastAsia="zh-CN"/>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jc w:val="both"/>
        <w:rPr>
          <w:rFonts w:hint="eastAsia"/>
          <w:color w:val="auto"/>
          <w:highlight w:val="none"/>
        </w:rPr>
      </w:pPr>
      <w:bookmarkStart w:id="13" w:name="_Toc19295"/>
      <w:bookmarkStart w:id="14" w:name="_Toc23749"/>
      <w:bookmarkStart w:id="15" w:name="_Toc2331"/>
      <w:bookmarkStart w:id="16" w:name="_Toc7340"/>
      <w:bookmarkStart w:id="17" w:name="_Toc25603"/>
      <w:bookmarkStart w:id="18" w:name="_Toc10891"/>
      <w:bookmarkStart w:id="19" w:name="_Toc9448"/>
      <w:bookmarkStart w:id="20" w:name="_Toc2324"/>
      <w:bookmarkStart w:id="21" w:name="_Toc32588"/>
      <w:bookmarkStart w:id="22" w:name="_Toc16705"/>
      <w:bookmarkStart w:id="23" w:name="_Toc16557"/>
    </w:p>
    <w:p>
      <w:pPr>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221615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pt;margin-top:17.45pt;height:0pt;width:75.5pt;z-index:251672576;mso-width-relative:page;mso-height-relative:page;" filled="f" stroked="t" coordsize="21600,21600" o:gfxdata="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u4U9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color w:val="auto"/>
          <w:highlight w:val="none"/>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2353945</wp:posOffset>
                </wp:positionH>
                <wp:positionV relativeFrom="paragraph">
                  <wp:posOffset>173355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5.35pt;margin-top:13.65pt;height:0pt;width:75.5pt;z-index:251660288;mso-width-relative:page;mso-height-relative:page;" filled="f" stroked="t" coordsize="21600,21600" o:gfxdata="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UxeAb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679450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3.5pt;height:0pt;width:75.5pt;z-index:251661312;mso-width-relative:page;mso-height-relative:page;" filled="f" stroked="t" coordsize="21600,21600" o:gfxdata="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IcbUd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pStyle w:val="4"/>
        <w:rPr>
          <w:color w:val="auto"/>
          <w:highlight w:val="none"/>
        </w:rPr>
      </w:pPr>
      <w:bookmarkStart w:id="34" w:name="_Toc3156"/>
      <w:bookmarkStart w:id="35" w:name="_Toc19050"/>
      <w:bookmarkStart w:id="36" w:name="_Toc14552"/>
      <w:bookmarkStart w:id="37" w:name="_Toc14870"/>
      <w:bookmarkStart w:id="38" w:name="_Toc4952"/>
      <w:bookmarkStart w:id="39" w:name="_Toc10930"/>
      <w:bookmarkStart w:id="40" w:name="_Toc7437"/>
      <w:bookmarkStart w:id="41" w:name="_Toc7118"/>
      <w:bookmarkStart w:id="42" w:name="_Toc19759"/>
      <w:bookmarkStart w:id="43" w:name="_Toc20594"/>
      <w:bookmarkStart w:id="44"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13898"/>
      <w:bookmarkStart w:id="46" w:name="_Toc21079"/>
      <w:bookmarkStart w:id="47" w:name="_Toc21840"/>
      <w:bookmarkStart w:id="48" w:name="_Toc12177"/>
      <w:bookmarkStart w:id="49" w:name="_Toc88209941"/>
      <w:bookmarkStart w:id="50" w:name="_Toc29484"/>
      <w:bookmarkStart w:id="51" w:name="_Toc87616378"/>
      <w:bookmarkStart w:id="52" w:name="_Toc29345"/>
      <w:bookmarkStart w:id="53" w:name="_Toc22212"/>
      <w:bookmarkStart w:id="54" w:name="_Toc6308"/>
      <w:bookmarkStart w:id="55" w:name="_Toc32607"/>
      <w:bookmarkStart w:id="56" w:name="_Toc30530"/>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2355215</wp:posOffset>
                </wp:positionH>
                <wp:positionV relativeFrom="paragraph">
                  <wp:posOffset>214630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16.9pt;height:0pt;width:75.5pt;z-index:251674624;mso-width-relative:page;mso-height-relative:page;" filled="f" stroked="t" coordsize="21600,21600" o:gfxdata="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fDiC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2"/>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hint="eastAsia" w:ascii="仿宋_GB2312" w:eastAsia="仿宋_GB2312" w:hAnsiTheme="minorEastAsia"/>
          <w:color w:val="auto"/>
          <w:szCs w:val="21"/>
          <w:highlight w:val="none"/>
          <w:lang w:val="en-US" w:eastAsia="zh-CN"/>
        </w:rPr>
      </w:pPr>
    </w:p>
    <w:p>
      <w:pPr>
        <w:pStyle w:val="2"/>
        <w:rPr>
          <w:rFonts w:hint="eastAsia" w:ascii="仿宋_GB2312" w:eastAsia="仿宋_GB2312" w:hAnsiTheme="minorEastAsia"/>
          <w:color w:val="auto"/>
          <w:szCs w:val="21"/>
          <w:highlight w:val="none"/>
          <w:lang w:val="en-US" w:eastAsia="zh-CN"/>
        </w:rPr>
      </w:pPr>
    </w:p>
    <w:p>
      <w:pPr>
        <w:pStyle w:val="2"/>
        <w:rPr>
          <w:rFonts w:hint="eastAsia" w:ascii="仿宋_GB2312" w:eastAsia="仿宋_GB2312" w:hAnsiTheme="minorEastAsia"/>
          <w:color w:val="auto"/>
          <w:szCs w:val="21"/>
          <w:highlight w:val="none"/>
          <w:lang w:val="en-US" w:eastAsia="zh-CN"/>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auto"/>
          <w:sz w:val="28"/>
          <w:szCs w:val="28"/>
          <w:highlight w:val="none"/>
          <w:lang w:val="zh-CN"/>
        </w:rPr>
        <w:t>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highlight w:val="none"/>
          <w:lang w:val="zh-CN" w:eastAsia="zh-CN"/>
        </w:rPr>
      </w:pPr>
      <w:r>
        <w:rPr>
          <w:rFonts w:hint="eastAsia" w:ascii="仿宋" w:hAnsi="仿宋" w:eastAsia="仿宋" w:cs="仿宋"/>
          <w:color w:val="auto"/>
          <w:sz w:val="28"/>
          <w:szCs w:val="28"/>
          <w:highlight w:val="none"/>
          <w:lang w:val="en-US" w:eastAsia="zh-CN"/>
        </w:rPr>
        <w:t>本次拟采购的备品备件为</w:t>
      </w:r>
      <w:r>
        <w:rPr>
          <w:rFonts w:hint="eastAsia" w:ascii="仿宋_GB2312" w:eastAsia="仿宋_GB2312"/>
          <w:color w:val="auto"/>
          <w:sz w:val="28"/>
          <w:szCs w:val="28"/>
          <w:highlight w:val="none"/>
          <w:u w:val="none"/>
          <w:lang w:val="en-US" w:eastAsia="zh-CN"/>
        </w:rPr>
        <w:t>板框压滤机</w:t>
      </w:r>
      <w:r>
        <w:rPr>
          <w:rFonts w:hint="eastAsia" w:ascii="仿宋" w:hAnsi="仿宋" w:eastAsia="仿宋" w:cs="仿宋"/>
          <w:color w:val="auto"/>
          <w:sz w:val="28"/>
          <w:szCs w:val="28"/>
          <w:highlight w:val="none"/>
          <w:lang w:val="en-US" w:eastAsia="zh-CN"/>
        </w:rPr>
        <w:t>设备专用滤布备品备件。</w:t>
      </w:r>
    </w:p>
    <w:p>
      <w:pPr>
        <w:pStyle w:val="12"/>
        <w:numPr>
          <w:ilvl w:val="0"/>
          <w:numId w:val="4"/>
        </w:numPr>
        <w:adjustRightInd w:val="0"/>
        <w:snapToGrid w:val="0"/>
        <w:spacing w:line="300" w:lineRule="auto"/>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b/>
          <w:color w:val="auto"/>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供应商需按采购清单的型号、数量要求进行供货，货物必须符合国家法律法规规定的标准、行业标准；所有货物必须有产品合格证并于送货之日移交广州市净水有限公司对应分公司。所供货物必须为原厂全新产品，禁止向甲方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（二）第一候选单位在合同签订前须提供拟供货产品品牌的厂商/制造商授权书。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（三）交货时须出具厂家出厂合格证明及其他应提供的文件资料，与甲方一起对供货设备进行现场检查验收，如发现质量问题（包括结构及外观检查）应由供应商处理解决。开箱检验应有记录及双方签字生效。</w:t>
      </w:r>
    </w:p>
    <w:p>
      <w:pPr>
        <w:pStyle w:val="2"/>
        <w:rPr>
          <w:rFonts w:hint="eastAsia"/>
          <w:color w:val="auto"/>
          <w:highlight w:val="none"/>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采购备件清单：</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p>
    <w:tbl>
      <w:tblPr>
        <w:tblStyle w:val="22"/>
        <w:tblpPr w:leftFromText="180" w:rightFromText="180" w:vertAnchor="text" w:horzAnchor="page" w:tblpXSpec="center" w:tblpY="323"/>
        <w:tblOverlap w:val="never"/>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550"/>
        <w:gridCol w:w="2705"/>
        <w:gridCol w:w="1156"/>
        <w:gridCol w:w="988"/>
        <w:gridCol w:w="1043"/>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05"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序号</w:t>
            </w:r>
          </w:p>
        </w:tc>
        <w:tc>
          <w:tcPr>
            <w:tcW w:w="1550"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设备名称</w:t>
            </w:r>
          </w:p>
        </w:tc>
        <w:tc>
          <w:tcPr>
            <w:tcW w:w="2705" w:type="dxa"/>
            <w:noWrap w:val="0"/>
            <w:vAlign w:val="top"/>
          </w:tcPr>
          <w:p>
            <w:pPr>
              <w:spacing w:line="360" w:lineRule="auto"/>
              <w:jc w:val="center"/>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品牌型号</w:t>
            </w:r>
          </w:p>
        </w:tc>
        <w:tc>
          <w:tcPr>
            <w:tcW w:w="1156"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备件名称</w:t>
            </w:r>
          </w:p>
        </w:tc>
        <w:tc>
          <w:tcPr>
            <w:tcW w:w="988" w:type="dxa"/>
            <w:noWrap w:val="0"/>
            <w:vAlign w:val="top"/>
          </w:tcPr>
          <w:p>
            <w:pPr>
              <w:spacing w:line="360" w:lineRule="auto"/>
              <w:jc w:val="center"/>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单位</w:t>
            </w:r>
          </w:p>
        </w:tc>
        <w:tc>
          <w:tcPr>
            <w:tcW w:w="1043"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购置数量</w:t>
            </w:r>
          </w:p>
        </w:tc>
        <w:tc>
          <w:tcPr>
            <w:tcW w:w="561"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05" w:type="dxa"/>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1</w:t>
            </w:r>
          </w:p>
        </w:tc>
        <w:tc>
          <w:tcPr>
            <w:tcW w:w="1550"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板框压滤机</w:t>
            </w:r>
          </w:p>
        </w:tc>
        <w:tc>
          <w:tcPr>
            <w:tcW w:w="2705"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pStyle w:val="9"/>
              <w:numPr>
                <w:ilvl w:val="0"/>
                <w:numId w:val="0"/>
              </w:numPr>
              <w:rPr>
                <w:rFonts w:hint="eastAsia" w:eastAsia="宋体"/>
                <w:color w:val="auto"/>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滤板尺寸：</w:t>
            </w:r>
            <w:r>
              <w:rPr>
                <w:rFonts w:hint="eastAsia" w:ascii="宋体" w:hAnsi="宋体" w:eastAsia="宋体" w:cs="宋体"/>
                <w:i w:val="0"/>
                <w:iCs w:val="0"/>
                <w:color w:val="auto"/>
                <w:kern w:val="0"/>
                <w:sz w:val="21"/>
                <w:szCs w:val="21"/>
                <w:highlight w:val="none"/>
                <w:u w:val="none"/>
                <w:lang w:val="en-US" w:eastAsia="zh-CN" w:bidi="ar"/>
              </w:rPr>
              <w:t>1500*1500</w:t>
            </w:r>
          </w:p>
        </w:tc>
        <w:tc>
          <w:tcPr>
            <w:tcW w:w="1156" w:type="dxa"/>
            <w:noWrap w:val="0"/>
            <w:vAlign w:val="top"/>
          </w:tcPr>
          <w:p>
            <w:pPr>
              <w:spacing w:line="360" w:lineRule="auto"/>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滤布</w:t>
            </w:r>
          </w:p>
        </w:tc>
        <w:tc>
          <w:tcPr>
            <w:tcW w:w="988" w:type="dxa"/>
            <w:noWrap w:val="0"/>
            <w:vAlign w:val="top"/>
          </w:tcPr>
          <w:p>
            <w:pPr>
              <w:spacing w:line="360" w:lineRule="auto"/>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块</w:t>
            </w:r>
          </w:p>
        </w:tc>
        <w:tc>
          <w:tcPr>
            <w:tcW w:w="1043"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280</w:t>
            </w:r>
          </w:p>
        </w:tc>
        <w:tc>
          <w:tcPr>
            <w:tcW w:w="561" w:type="dxa"/>
            <w:noWrap w:val="0"/>
            <w:vAlign w:val="top"/>
          </w:tcPr>
          <w:p>
            <w:pPr>
              <w:spacing w:line="360" w:lineRule="auto"/>
              <w:jc w:val="center"/>
              <w:rPr>
                <w:rFonts w:hint="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05" w:type="dxa"/>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2</w:t>
            </w:r>
          </w:p>
        </w:tc>
        <w:tc>
          <w:tcPr>
            <w:tcW w:w="1550"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板框压滤机</w:t>
            </w:r>
          </w:p>
        </w:tc>
        <w:tc>
          <w:tcPr>
            <w:tcW w:w="2705"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spacing w:line="360" w:lineRule="auto"/>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滤板尺寸：1500*1500</w:t>
            </w:r>
          </w:p>
        </w:tc>
        <w:tc>
          <w:tcPr>
            <w:tcW w:w="1156" w:type="dxa"/>
            <w:noWrap w:val="0"/>
            <w:vAlign w:val="top"/>
          </w:tcPr>
          <w:p>
            <w:pPr>
              <w:spacing w:line="360" w:lineRule="auto"/>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尾部滤布</w:t>
            </w:r>
          </w:p>
        </w:tc>
        <w:tc>
          <w:tcPr>
            <w:tcW w:w="988" w:type="dxa"/>
            <w:noWrap w:val="0"/>
            <w:vAlign w:val="top"/>
          </w:tcPr>
          <w:p>
            <w:pPr>
              <w:spacing w:line="360" w:lineRule="auto"/>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块</w:t>
            </w:r>
          </w:p>
        </w:tc>
        <w:tc>
          <w:tcPr>
            <w:tcW w:w="1043"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w:t>
            </w:r>
          </w:p>
        </w:tc>
        <w:tc>
          <w:tcPr>
            <w:tcW w:w="561" w:type="dxa"/>
            <w:noWrap w:val="0"/>
            <w:vAlign w:val="top"/>
          </w:tcPr>
          <w:p>
            <w:pPr>
              <w:spacing w:line="360" w:lineRule="auto"/>
              <w:jc w:val="center"/>
              <w:rPr>
                <w:rFonts w:hint="eastAsia"/>
                <w:color w:val="auto"/>
                <w:sz w:val="24"/>
                <w:szCs w:val="24"/>
                <w:highlight w:val="none"/>
              </w:rPr>
            </w:pPr>
          </w:p>
        </w:tc>
      </w:tr>
    </w:tbl>
    <w:p>
      <w:pPr>
        <w:pStyle w:val="13"/>
        <w:rPr>
          <w:rFonts w:hint="eastAsia"/>
          <w:color w:val="auto"/>
          <w:highlight w:val="none"/>
          <w:lang w:val="en-US" w:eastAsia="zh-CN"/>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（一）货期：自收到甲方书面通知之日起30天内到货，交货地点：广州市净水有限公司大沙地分公司。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供应商不得转包、分包。否则，甲方有权单方面终止合同，拒收其货物，由此而造成的经济损失由供应商负责赔偿。</w:t>
      </w: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4"/>
        <w:rPr>
          <w:rFonts w:hint="eastAsia"/>
          <w:color w:val="auto"/>
          <w:highlight w:val="none"/>
        </w:rPr>
      </w:pPr>
      <w:bookmarkStart w:id="63" w:name="_Toc23330"/>
      <w:bookmarkStart w:id="64" w:name="_Toc1284"/>
      <w:bookmarkStart w:id="65" w:name="_Toc1496"/>
      <w:bookmarkStart w:id="66" w:name="_Toc4680"/>
      <w:bookmarkStart w:id="67" w:name="_Toc29835"/>
      <w:bookmarkStart w:id="68" w:name="_Toc15570"/>
      <w:bookmarkStart w:id="69" w:name="_Toc25925"/>
      <w:bookmarkStart w:id="70" w:name="_Toc23353"/>
      <w:bookmarkStart w:id="71" w:name="_Toc537"/>
      <w:bookmarkStart w:id="72" w:name="_Toc18538"/>
      <w:bookmarkStart w:id="73" w:name="_Toc121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rPr>
          <w:rFonts w:hint="eastAsia"/>
          <w:color w:val="auto"/>
          <w:highlight w:val="none"/>
        </w:rPr>
      </w:pPr>
    </w:p>
    <w:p>
      <w:pPr>
        <w:ind w:firstLine="3960" w:firstLineChars="90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合同</w:t>
      </w: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ind w:left="0" w:leftChars="0" w:firstLine="0" w:firstLineChars="0"/>
        <w:rPr>
          <w:rFonts w:hint="eastAsia" w:ascii="方正小标宋简体" w:hAnsi="方正小标宋简体" w:eastAsia="方正小标宋简体" w:cs="方正小标宋简体"/>
          <w:color w:val="auto"/>
          <w:sz w:val="44"/>
          <w:szCs w:val="44"/>
          <w:highlight w:val="none"/>
          <w:lang w:val="en-US" w:eastAsia="zh-CN"/>
        </w:rPr>
      </w:pPr>
    </w:p>
    <w:p>
      <w:pPr>
        <w:pStyle w:val="35"/>
        <w:rPr>
          <w:color w:val="auto"/>
          <w:highlight w:val="none"/>
        </w:rPr>
      </w:pPr>
    </w:p>
    <w:p>
      <w:pPr>
        <w:pStyle w:val="35"/>
        <w:rPr>
          <w:color w:val="auto"/>
          <w:highlight w:val="none"/>
        </w:rPr>
      </w:pPr>
    </w:p>
    <w:p>
      <w:pPr>
        <w:jc w:val="center"/>
        <w:rPr>
          <w:b/>
          <w:color w:val="auto"/>
          <w:sz w:val="52"/>
          <w:szCs w:val="84"/>
          <w:highlight w:val="none"/>
        </w:rPr>
      </w:pPr>
    </w:p>
    <w:p>
      <w:pPr>
        <w:pStyle w:val="2"/>
        <w:rPr>
          <w:color w:val="auto"/>
          <w:highlight w:val="none"/>
        </w:rPr>
      </w:pPr>
    </w:p>
    <w:p>
      <w:pPr>
        <w:spacing w:after="0" w:line="240" w:lineRule="auto"/>
        <w:jc w:val="right"/>
        <w:rPr>
          <w:b/>
          <w:color w:val="auto"/>
          <w:sz w:val="52"/>
          <w:szCs w:val="84"/>
          <w:highlight w:val="none"/>
        </w:rPr>
      </w:pPr>
      <w:r>
        <w:rPr>
          <w:rFonts w:hint="eastAsia" w:ascii="宋体" w:hAnsi="宋体" w:eastAsia="宋体" w:cs="宋体"/>
          <w:b/>
          <w:bCs w:val="0"/>
          <w:color w:val="auto"/>
          <w:sz w:val="21"/>
          <w:szCs w:val="21"/>
          <w:highlight w:val="none"/>
          <w:lang w:val="en-US" w:eastAsia="zh-CN"/>
          <w14:shadow w14:blurRad="50800" w14:dist="38100" w14:dir="2700000" w14:sx="100000" w14:sy="100000" w14:kx="0" w14:ky="0" w14:algn="tl">
            <w14:srgbClr w14:val="000000">
              <w14:alpha w14:val="60000"/>
            </w14:srgbClr>
          </w14:shadow>
        </w:rPr>
        <w:t>2022年8月版</w:t>
      </w:r>
      <w:r>
        <w:rPr>
          <w:rFonts w:hint="eastAsia" w:ascii="宋体" w:hAnsi="宋体" w:eastAsia="宋体" w:cs="宋体"/>
          <w:b/>
          <w:bCs w:val="0"/>
          <w:color w:val="auto"/>
          <w:sz w:val="21"/>
          <w:szCs w:val="21"/>
          <w:highlight w:val="none"/>
          <w14:shadow w14:blurRad="50800" w14:dist="38100" w14:dir="2700000" w14:sx="100000" w14:sy="100000" w14:kx="0" w14:ky="0" w14:algn="tl">
            <w14:srgbClr w14:val="000000">
              <w14:alpha w14:val="60000"/>
            </w14:srgbClr>
          </w14:shadow>
        </w:rPr>
        <w:t xml:space="preserve"> </w:t>
      </w:r>
    </w:p>
    <w:p>
      <w:pPr>
        <w:jc w:val="center"/>
        <w:rPr>
          <w:b/>
          <w:color w:val="auto"/>
          <w:sz w:val="52"/>
          <w:szCs w:val="84"/>
          <w:highlight w:val="none"/>
        </w:rPr>
      </w:pP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single"/>
          <w:lang w:val="en-US" w:eastAsia="zh-CN"/>
        </w:rPr>
        <w:t>厂区设备</w:t>
      </w:r>
      <w:r>
        <w:rPr>
          <w:rFonts w:hint="eastAsia"/>
          <w:b/>
          <w:bCs w:val="0"/>
          <w:color w:val="auto"/>
          <w:sz w:val="48"/>
          <w:szCs w:val="48"/>
          <w:highlight w:val="none"/>
          <w:u w:val="single"/>
          <w:lang w:eastAsia="zh-CN"/>
        </w:rPr>
        <w:t>备件</w:t>
      </w:r>
      <w:r>
        <w:rPr>
          <w:rFonts w:hint="eastAsia"/>
          <w:b/>
          <w:bCs w:val="0"/>
          <w:color w:val="auto"/>
          <w:sz w:val="48"/>
          <w:szCs w:val="48"/>
          <w:highlight w:val="none"/>
        </w:rPr>
        <w:t>采购合同</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（示范文本）</w:t>
      </w:r>
    </w:p>
    <w:p>
      <w:pPr>
        <w:jc w:val="both"/>
        <w:rPr>
          <w:b/>
          <w:bCs w:val="0"/>
          <w:color w:val="auto"/>
          <w:sz w:val="30"/>
          <w:highlight w:val="none"/>
        </w:rPr>
      </w:pPr>
    </w:p>
    <w:p>
      <w:pPr>
        <w:ind w:left="1500" w:hanging="1506" w:hangingChars="500"/>
        <w:rPr>
          <w:rFonts w:hint="eastAsia"/>
          <w:b/>
          <w:bCs w:val="0"/>
          <w:color w:val="auto"/>
          <w:sz w:val="30"/>
          <w:highlight w:val="none"/>
        </w:rPr>
      </w:pPr>
      <w:r>
        <w:rPr>
          <w:rFonts w:hint="eastAsia"/>
          <w:b/>
          <w:bCs w:val="0"/>
          <w:color w:val="auto"/>
          <w:sz w:val="30"/>
          <w:highlight w:val="none"/>
        </w:rPr>
        <w:t>项目名称：</w:t>
      </w:r>
      <w:r>
        <w:rPr>
          <w:rFonts w:hint="eastAsia"/>
          <w:b/>
          <w:bCs w:val="0"/>
          <w:color w:val="auto"/>
          <w:sz w:val="30"/>
          <w:highlight w:val="none"/>
          <w:lang w:val="en-US" w:eastAsia="zh-CN"/>
        </w:rPr>
        <w:t>广州市净水有限公司大沙地分公司2月份板框压滤机滤布备件采购项目（第二次）</w:t>
      </w:r>
    </w:p>
    <w:p>
      <w:pPr>
        <w:rPr>
          <w:rFonts w:hint="eastAsia"/>
          <w:b/>
          <w:bCs w:val="0"/>
          <w:color w:val="auto"/>
          <w:sz w:val="30"/>
          <w:highlight w:val="none"/>
          <w:lang w:val="en-US" w:eastAsia="zh-CN"/>
        </w:rPr>
      </w:pPr>
    </w:p>
    <w:p>
      <w:pPr>
        <w:rPr>
          <w:rFonts w:hint="eastAsia"/>
          <w:b/>
          <w:bCs w:val="0"/>
          <w:color w:val="auto"/>
          <w:sz w:val="30"/>
          <w:highlight w:val="none"/>
          <w:lang w:val="en-US" w:eastAsia="zh-CN"/>
        </w:rPr>
      </w:pPr>
      <w:r>
        <w:rPr>
          <w:rFonts w:hint="eastAsia"/>
          <w:b/>
          <w:bCs w:val="0"/>
          <w:color w:val="auto"/>
          <w:sz w:val="30"/>
          <w:highlight w:val="none"/>
          <w:lang w:val="en-US" w:eastAsia="zh-CN"/>
        </w:rPr>
        <w:t>项目编号：</w:t>
      </w:r>
    </w:p>
    <w:p>
      <w:pPr>
        <w:rPr>
          <w:rFonts w:hint="eastAsia"/>
          <w:b/>
          <w:bCs w:val="0"/>
          <w:color w:val="auto"/>
          <w:sz w:val="30"/>
          <w:highlight w:val="none"/>
          <w:lang w:val="en-US" w:eastAsia="zh-CN"/>
        </w:rPr>
      </w:pPr>
    </w:p>
    <w:p>
      <w:pPr>
        <w:rPr>
          <w:b/>
          <w:bCs w:val="0"/>
          <w:color w:val="auto"/>
          <w:sz w:val="30"/>
          <w:szCs w:val="30"/>
          <w:highlight w:val="none"/>
        </w:rPr>
      </w:pPr>
      <w:r>
        <w:rPr>
          <w:rFonts w:hint="eastAsia"/>
          <w:b/>
          <w:bCs w:val="0"/>
          <w:color w:val="auto"/>
          <w:sz w:val="30"/>
          <w:highlight w:val="none"/>
        </w:rPr>
        <w:t>合同编号：</w:t>
      </w:r>
      <w:r>
        <w:rPr>
          <w:rFonts w:hint="eastAsia" w:ascii="宋体" w:hAnsi="宋体" w:cs="宋体"/>
          <w:b/>
          <w:bCs w:val="0"/>
          <w:color w:val="auto"/>
          <w:sz w:val="30"/>
          <w:szCs w:val="30"/>
          <w:highlight w:val="none"/>
        </w:rPr>
        <w:t>穗净水合</w:t>
      </w:r>
      <w:r>
        <w:rPr>
          <w:rFonts w:ascii="宋体" w:hAnsi="宋体" w:cs="宋体"/>
          <w:b/>
          <w:bCs w:val="0"/>
          <w:color w:val="auto"/>
          <w:sz w:val="30"/>
          <w:szCs w:val="30"/>
          <w:highlight w:val="none"/>
        </w:rPr>
        <w:t xml:space="preserve">[     ]    </w:t>
      </w:r>
      <w:r>
        <w:rPr>
          <w:rFonts w:hint="eastAsia" w:ascii="宋体" w:hAnsi="宋体" w:cs="宋体"/>
          <w:b/>
          <w:bCs w:val="0"/>
          <w:color w:val="auto"/>
          <w:sz w:val="30"/>
          <w:szCs w:val="30"/>
          <w:highlight w:val="none"/>
        </w:rPr>
        <w:t>号</w:t>
      </w:r>
    </w:p>
    <w:p>
      <w:pPr>
        <w:rPr>
          <w:b/>
          <w:bCs w:val="0"/>
          <w:color w:val="auto"/>
          <w:sz w:val="30"/>
          <w:szCs w:val="30"/>
          <w:highlight w:val="none"/>
        </w:rPr>
      </w:pPr>
    </w:p>
    <w:p>
      <w:pPr>
        <w:rPr>
          <w:b/>
          <w:bCs w:val="0"/>
          <w:color w:val="auto"/>
          <w:sz w:val="30"/>
          <w:highlight w:val="none"/>
          <w:u w:val="single"/>
        </w:rPr>
      </w:pPr>
      <w:r>
        <w:rPr>
          <w:rFonts w:hint="eastAsia"/>
          <w:b/>
          <w:bCs w:val="0"/>
          <w:color w:val="auto"/>
          <w:sz w:val="30"/>
          <w:highlight w:val="none"/>
        </w:rPr>
        <w:t>甲方（买方）：</w:t>
      </w:r>
      <w:r>
        <w:rPr>
          <w:rFonts w:hint="eastAsia"/>
          <w:b/>
          <w:bCs w:val="0"/>
          <w:color w:val="auto"/>
          <w:sz w:val="30"/>
          <w:highlight w:val="none"/>
          <w:u w:val="none"/>
        </w:rPr>
        <w:t>广州市净水有限公司</w:t>
      </w:r>
    </w:p>
    <w:p>
      <w:pPr>
        <w:rPr>
          <w:rFonts w:hint="eastAsia"/>
          <w:b/>
          <w:bCs w:val="0"/>
          <w:color w:val="auto"/>
          <w:sz w:val="30"/>
          <w:highlight w:val="none"/>
        </w:rPr>
      </w:pPr>
    </w:p>
    <w:p>
      <w:pPr>
        <w:rPr>
          <w:b/>
          <w:bCs w:val="0"/>
          <w:color w:val="auto"/>
          <w:sz w:val="30"/>
          <w:highlight w:val="none"/>
          <w:u w:val="single"/>
        </w:rPr>
      </w:pPr>
      <w:r>
        <w:rPr>
          <w:rFonts w:hint="eastAsia"/>
          <w:b/>
          <w:bCs w:val="0"/>
          <w:color w:val="auto"/>
          <w:sz w:val="30"/>
          <w:highlight w:val="none"/>
        </w:rPr>
        <w:t>乙方（卖方）：</w:t>
      </w:r>
      <w:r>
        <w:rPr>
          <w:b/>
          <w:bCs w:val="0"/>
          <w:color w:val="auto"/>
          <w:sz w:val="30"/>
          <w:highlight w:val="none"/>
          <w:u w:val="none"/>
        </w:rPr>
        <w:t xml:space="preserve">                  </w:t>
      </w:r>
    </w:p>
    <w:p>
      <w:pPr>
        <w:pStyle w:val="2"/>
        <w:rPr>
          <w:rFonts w:hint="eastAsia"/>
          <w:b/>
          <w:bCs w:val="0"/>
          <w:color w:val="auto"/>
          <w:highlight w:val="none"/>
        </w:rPr>
      </w:pPr>
    </w:p>
    <w:p>
      <w:pPr>
        <w:spacing w:line="500" w:lineRule="exact"/>
        <w:jc w:val="both"/>
        <w:rPr>
          <w:rFonts w:hint="eastAsia"/>
          <w:b/>
          <w:bCs w:val="0"/>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rFonts w:hint="eastAsia"/>
          <w:b/>
          <w:bCs w:val="0"/>
          <w:color w:val="auto"/>
          <w:sz w:val="30"/>
          <w:highlight w:val="none"/>
        </w:rPr>
      </w:pPr>
    </w:p>
    <w:p>
      <w:pPr>
        <w:spacing w:line="500" w:lineRule="exact"/>
        <w:jc w:val="left"/>
        <w:rPr>
          <w:rFonts w:ascii="宋体" w:hAnsi="宋体" w:eastAsia="宋体" w:cs="宋体"/>
          <w:b/>
          <w:bCs w:val="0"/>
          <w:color w:val="auto"/>
          <w:sz w:val="36"/>
          <w:szCs w:val="36"/>
          <w:highlight w:val="none"/>
          <w:lang w:val="zh-CN" w:eastAsia="zh-CN"/>
        </w:rPr>
      </w:pPr>
      <w:r>
        <w:rPr>
          <w:rFonts w:hint="eastAsia"/>
          <w:b/>
          <w:bCs w:val="0"/>
          <w:color w:val="auto"/>
          <w:sz w:val="30"/>
          <w:highlight w:val="none"/>
        </w:rPr>
        <w:t>签约地点：广州市</w:t>
      </w:r>
    </w:p>
    <w:p>
      <w:pPr>
        <w:spacing w:line="360" w:lineRule="auto"/>
        <w:ind w:firstLine="0" w:firstLineChars="0"/>
        <w:rPr>
          <w:rFonts w:hint="eastAsia"/>
          <w:b/>
          <w:bCs w:val="0"/>
          <w:color w:val="auto"/>
          <w:highlight w:val="none"/>
          <w:lang w:val="en-US" w:eastAsia="zh-CN"/>
        </w:rPr>
      </w:pPr>
      <w:r>
        <w:rPr>
          <w:rFonts w:hint="eastAsia"/>
          <w:b/>
          <w:bCs w:val="0"/>
          <w:color w:val="auto"/>
          <w:highlight w:val="none"/>
          <w:lang w:val="en-US" w:eastAsia="zh-CN"/>
        </w:rPr>
        <w:t xml:space="preserve">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lang w:val="en-US" w:eastAsia="zh-CN"/>
        </w:rPr>
        <w:t>广州市净水有限公司大沙地分公司2月份板框压滤机滤布备件采购项目（第二次）</w:t>
      </w:r>
      <w:r>
        <w:rPr>
          <w:rFonts w:hint="eastAsia" w:ascii="宋体" w:hAnsi="宋体" w:eastAsia="宋体" w:cs="宋体"/>
          <w:color w:val="auto"/>
          <w:sz w:val="28"/>
          <w:szCs w:val="28"/>
          <w:highlight w:val="none"/>
          <w:u w:val="single"/>
        </w:rPr>
        <w:t>采购</w:t>
      </w:r>
      <w:r>
        <w:rPr>
          <w:rFonts w:hint="eastAsia" w:ascii="宋体" w:hAnsi="宋体" w:eastAsia="宋体" w:cs="宋体"/>
          <w:color w:val="auto"/>
          <w:sz w:val="28"/>
          <w:szCs w:val="28"/>
          <w:highlight w:val="none"/>
        </w:rPr>
        <w:t>和相应技术服务事宜，遵循平等、自愿、公平和诚实信用的原则，双方协商一致，订立本合同。</w:t>
      </w:r>
      <w:bookmarkStart w:id="74" w:name="_Toc474245210"/>
      <w:bookmarkStart w:id="75" w:name="_Toc183666513"/>
      <w:bookmarkStart w:id="76" w:name="_Toc520190026"/>
      <w:bookmarkStart w:id="77" w:name="_Toc518992986"/>
      <w:bookmarkStart w:id="78" w:name="_Toc1018"/>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⑶ 中标通知书/发包通知书/</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⑻ 工程量清单/</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bookmarkEnd w:id="74"/>
      <w:bookmarkEnd w:id="75"/>
      <w:bookmarkEnd w:id="76"/>
      <w:bookmarkEnd w:id="77"/>
      <w:bookmarkEnd w:id="78"/>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lang w:val="zh-CN"/>
        </w:rPr>
        <w:t>备件</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bookmarkStart w:id="79" w:name="_Toc17140"/>
      <w:bookmarkStart w:id="80" w:name="_Toc520190027"/>
      <w:bookmarkStart w:id="81" w:name="_Toc474245211"/>
      <w:bookmarkStart w:id="82" w:name="_Toc518992987"/>
    </w:p>
    <w:bookmarkEnd w:id="79"/>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auto"/>
          <w:sz w:val="28"/>
          <w:szCs w:val="28"/>
          <w:highlight w:val="none"/>
        </w:rPr>
      </w:pPr>
      <w:bookmarkStart w:id="83" w:name="_Toc183666514"/>
      <w:bookmarkStart w:id="84" w:name="_Toc107446842"/>
      <w:bookmarkStart w:id="85" w:name="_Toc26357"/>
      <w:bookmarkStart w:id="86" w:name="_Toc107447235"/>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宋体" w:hAnsi="宋体" w:eastAsia="宋体" w:cs="宋体"/>
          <w:color w:val="auto"/>
          <w:sz w:val="28"/>
          <w:szCs w:val="28"/>
          <w:highlight w:val="none"/>
          <w:u w:val="single"/>
          <w:lang w:eastAsia="zh-CN"/>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cs="宋体"/>
          <w:bCs/>
          <w:color w:val="auto"/>
          <w:sz w:val="28"/>
          <w:szCs w:val="28"/>
          <w:highlight w:val="none"/>
          <w:u w:val="single"/>
          <w:lang w:val="en-US" w:eastAsia="zh-CN"/>
        </w:rPr>
        <w:t>广州市净水有限公司大沙地分公司</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val="en-US" w:eastAsia="zh-CN"/>
        </w:rPr>
        <w:t>\</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eastAsia="宋体" w:cs="宋体"/>
          <w:color w:val="auto"/>
          <w:kern w:val="0"/>
          <w:sz w:val="28"/>
          <w:szCs w:val="28"/>
          <w:highlight w:val="none"/>
          <w:u w:val="single"/>
          <w:lang w:val="en-US" w:eastAsia="zh-CN"/>
        </w:rPr>
        <w:t xml:space="preserve"> …  </w:t>
      </w:r>
      <w:r>
        <w:rPr>
          <w:rFonts w:hint="eastAsia" w:ascii="宋体" w:hAnsi="宋体" w:eastAsia="宋体" w:cs="宋体"/>
          <w:color w:val="auto"/>
          <w:kern w:val="0"/>
          <w:sz w:val="28"/>
          <w:szCs w:val="28"/>
          <w:highlight w:val="none"/>
          <w:lang w:val="zh-CN"/>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指导安装调试运行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bookmarkStart w:id="87" w:name="_Toc520190029"/>
      <w:bookmarkStart w:id="88" w:name="_Toc474245213"/>
      <w:bookmarkStart w:id="89" w:name="_Toc518992989"/>
      <w:bookmarkStart w:id="90" w:name="_Toc107447236"/>
      <w:bookmarkStart w:id="91" w:name="_Toc107446843"/>
      <w:r>
        <w:rPr>
          <w:rFonts w:hint="eastAsia" w:ascii="宋体" w:hAnsi="宋体" w:eastAsia="宋体" w:cs="宋体"/>
          <w:b/>
          <w:color w:val="auto"/>
          <w:sz w:val="28"/>
          <w:szCs w:val="28"/>
          <w:highlight w:val="none"/>
        </w:rPr>
        <w:t>第五条 支付方式</w:t>
      </w:r>
      <w:bookmarkEnd w:id="87"/>
      <w:bookmarkEnd w:id="88"/>
      <w:bookmarkEnd w:id="89"/>
    </w:p>
    <w:bookmarkEnd w:id="90"/>
    <w:bookmarkEnd w:id="91"/>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bookmarkStart w:id="92" w:name="_Toc14703"/>
      <w:bookmarkStart w:id="93" w:name="_Toc183666516"/>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bCs/>
          <w:color w:val="auto"/>
          <w:sz w:val="28"/>
          <w:szCs w:val="28"/>
          <w:highlight w:val="none"/>
        </w:rPr>
        <w:sym w:font="Wingdings" w:char="00FE"/>
      </w:r>
      <w:r>
        <w:rPr>
          <w:rFonts w:hint="eastAsia" w:ascii="宋体" w:hAnsi="宋体" w:eastAsia="宋体" w:cs="宋体"/>
          <w:bCs/>
          <w:color w:val="auto"/>
          <w:sz w:val="28"/>
          <w:szCs w:val="28"/>
          <w:highlight w:val="none"/>
        </w:rPr>
        <w:t xml:space="preserve">无；   </w:t>
      </w:r>
      <w:r>
        <w:rPr>
          <w:rFonts w:hint="eastAsia" w:ascii="宋体" w:hAnsi="宋体" w:eastAsia="宋体" w:cs="宋体"/>
          <w:bCs/>
          <w:color w:val="auto"/>
          <w:sz w:val="28"/>
          <w:szCs w:val="28"/>
          <w:highlight w:val="none"/>
        </w:rPr>
        <w:sym w:font="Wingdings" w:char="00A8"/>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bCs/>
          <w:color w:val="auto"/>
          <w:sz w:val="28"/>
          <w:szCs w:val="28"/>
          <w:highlight w:val="none"/>
        </w:rPr>
        <w:t xml:space="preserve">支付合同暂定总价的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u w:val="single"/>
          <w:lang w:eastAsia="zh-CN"/>
        </w:rPr>
        <w:t>（合并项目需补充各项目支付比例及金额）</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5.2.1乙方按时交付合同货物后，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 28 </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收到等额的增值税专用发票后</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价的95%（含预付款）（若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5.2.3质保期按合同规定执行，质保期满且乙方不存在违约情形，乙方提交请款资料及等额增值税专用发票，甲方审核无误后在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税号：</w:t>
      </w:r>
      <w:r>
        <w:rPr>
          <w:rFonts w:hint="eastAsia" w:ascii="宋体" w:hAnsi="宋体" w:eastAsia="宋体" w:cs="宋体"/>
          <w:color w:val="auto"/>
          <w:sz w:val="28"/>
          <w:szCs w:val="28"/>
          <w:highlight w:val="none"/>
          <w:u w:val="single"/>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内退还给乙方。甲方不承当乙方与预付款保函有关的任何利息或其他类似的费用或收益。</w:t>
      </w:r>
    </w:p>
    <w:bookmarkEnd w:id="92"/>
    <w:bookmarkEnd w:id="93"/>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bookmarkEnd w:id="80"/>
    <w:bookmarkEnd w:id="81"/>
    <w:bookmarkEnd w:id="82"/>
    <w:bookmarkEnd w:id="83"/>
    <w:bookmarkEnd w:id="84"/>
    <w:bookmarkEnd w:id="85"/>
    <w:bookmarkEnd w:id="86"/>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auto"/>
          <w:sz w:val="28"/>
          <w:szCs w:val="28"/>
          <w:highlight w:val="none"/>
        </w:rPr>
      </w:pPr>
      <w:bookmarkStart w:id="94" w:name="_Toc474245215"/>
      <w:bookmarkStart w:id="95" w:name="_Toc518992990"/>
      <w:bookmarkStart w:id="96" w:name="_Toc520190030"/>
      <w:bookmarkStart w:id="97" w:name="_Toc183666534"/>
      <w:bookmarkStart w:id="98" w:name="_Toc257"/>
      <w:r>
        <w:rPr>
          <w:rFonts w:hint="eastAsia" w:ascii="宋体" w:hAnsi="宋体" w:eastAsia="宋体" w:cs="宋体"/>
          <w:b/>
          <w:color w:val="auto"/>
          <w:sz w:val="28"/>
          <w:szCs w:val="28"/>
          <w:highlight w:val="none"/>
        </w:rPr>
        <w:t>第八条 包装</w:t>
      </w:r>
      <w:bookmarkEnd w:id="94"/>
      <w:bookmarkEnd w:id="95"/>
      <w:bookmarkEnd w:id="96"/>
      <w:r>
        <w:rPr>
          <w:rFonts w:hint="eastAsia" w:ascii="宋体" w:hAnsi="宋体" w:eastAsia="宋体" w:cs="宋体"/>
          <w:b/>
          <w:color w:val="auto"/>
          <w:sz w:val="28"/>
          <w:szCs w:val="28"/>
          <w:highlight w:val="none"/>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8.2 </w:t>
      </w:r>
      <w:bookmarkStart w:id="99" w:name="_Toc107446851"/>
      <w:bookmarkStart w:id="100" w:name="_Toc107447244"/>
      <w:r>
        <w:rPr>
          <w:rFonts w:hint="eastAsia" w:ascii="宋体" w:hAnsi="宋体" w:eastAsia="宋体" w:cs="宋体"/>
          <w:bCs/>
          <w:color w:val="auto"/>
          <w:sz w:val="28"/>
          <w:szCs w:val="28"/>
          <w:highlight w:val="none"/>
        </w:rPr>
        <w:t>标志</w:t>
      </w:r>
    </w:p>
    <w:bookmarkEnd w:id="99"/>
    <w:bookmarkEnd w:id="100"/>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bookmarkStart w:id="101" w:name="_Toc474245218"/>
      <w:bookmarkStart w:id="102" w:name="_Toc518992992"/>
      <w:bookmarkStart w:id="103" w:name="_Toc306350457"/>
      <w:bookmarkStart w:id="104" w:name="_Toc520190032"/>
      <w:bookmarkStart w:id="105" w:name="_Toc9269"/>
      <w:bookmarkStart w:id="106"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bookmarkEnd w:id="101"/>
    <w:bookmarkEnd w:id="102"/>
    <w:bookmarkEnd w:id="103"/>
    <w:bookmarkEnd w:id="104"/>
    <w:bookmarkEnd w:id="105"/>
    <w:bookmarkEnd w:id="106"/>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auto"/>
          <w:sz w:val="28"/>
          <w:szCs w:val="28"/>
          <w:highlight w:val="none"/>
        </w:rPr>
      </w:pPr>
      <w:bookmarkStart w:id="107" w:name="_Toc183666522"/>
      <w:bookmarkStart w:id="108" w:name="_Toc18496"/>
      <w:bookmarkStart w:id="109" w:name="_Toc306350458"/>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7"/>
    <w:bookmarkEnd w:id="108"/>
    <w:bookmarkEnd w:id="109"/>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10" w:name="_Toc474245220"/>
      <w:bookmarkStart w:id="111" w:name="_Toc518992994"/>
      <w:bookmarkStart w:id="112" w:name="_Toc520190034"/>
      <w:bookmarkStart w:id="113" w:name="_Toc183666523"/>
      <w:bookmarkStart w:id="114" w:name="_Toc306350459"/>
      <w:bookmarkStart w:id="115" w:name="_Toc4682"/>
      <w:r>
        <w:rPr>
          <w:rFonts w:hint="eastAsia" w:ascii="宋体" w:hAnsi="宋体" w:eastAsia="宋体" w:cs="宋体"/>
          <w:b/>
          <w:color w:val="auto"/>
          <w:sz w:val="28"/>
          <w:szCs w:val="28"/>
          <w:highlight w:val="none"/>
        </w:rPr>
        <w:t>第十条 质量保</w:t>
      </w:r>
      <w:bookmarkEnd w:id="110"/>
      <w:bookmarkEnd w:id="111"/>
      <w:bookmarkEnd w:id="112"/>
      <w:r>
        <w:rPr>
          <w:rFonts w:hint="eastAsia" w:ascii="宋体" w:hAnsi="宋体" w:eastAsia="宋体" w:cs="宋体"/>
          <w:b/>
          <w:color w:val="auto"/>
          <w:sz w:val="28"/>
          <w:szCs w:val="28"/>
          <w:highlight w:val="none"/>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10.1保修期：自</w:t>
      </w:r>
      <w:r>
        <w:rPr>
          <w:rFonts w:hint="eastAsia" w:ascii="宋体" w:hAnsi="宋体" w:eastAsia="宋体" w:cs="宋体"/>
          <w:color w:val="auto"/>
          <w:kern w:val="0"/>
          <w:sz w:val="28"/>
          <w:szCs w:val="28"/>
          <w:highlight w:val="none"/>
          <w:lang w:val="zh-CN"/>
        </w:rPr>
        <w:t>货物</w:t>
      </w:r>
      <w:r>
        <w:rPr>
          <w:rFonts w:hint="eastAsia" w:ascii="宋体" w:hAnsi="宋体" w:eastAsia="宋体" w:cs="宋体"/>
          <w:color w:val="auto"/>
          <w:kern w:val="0"/>
          <w:sz w:val="28"/>
          <w:szCs w:val="28"/>
          <w:highlight w:val="none"/>
          <w:lang w:val="en-US" w:eastAsia="zh-CN"/>
        </w:rPr>
        <w:t>安装调试</w:t>
      </w:r>
      <w:r>
        <w:rPr>
          <w:rFonts w:hint="eastAsia" w:ascii="宋体" w:hAnsi="宋体" w:eastAsia="宋体" w:cs="宋体"/>
          <w:color w:val="auto"/>
          <w:kern w:val="0"/>
          <w:sz w:val="28"/>
          <w:szCs w:val="28"/>
          <w:highlight w:val="none"/>
          <w:lang w:val="zh-CN"/>
        </w:rPr>
        <w:t>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w:t>
      </w:r>
      <w:bookmarkEnd w:id="113"/>
      <w:bookmarkEnd w:id="114"/>
      <w:bookmarkEnd w:id="115"/>
      <w:bookmarkStart w:id="116" w:name="_Toc107447250"/>
      <w:bookmarkStart w:id="117" w:name="_Toc183666528"/>
      <w:bookmarkStart w:id="118" w:name="_Toc474245223"/>
      <w:bookmarkStart w:id="119" w:name="_Toc27734"/>
      <w:bookmarkStart w:id="120" w:name="_Toc306350464"/>
      <w:bookmarkStart w:id="121" w:name="_Toc518992997"/>
      <w:bookmarkStart w:id="122" w:name="_Toc107446857"/>
      <w:bookmarkStart w:id="123" w:name="_Toc520190037"/>
      <w:r>
        <w:rPr>
          <w:rFonts w:hint="eastAsia" w:ascii="宋体" w:hAnsi="宋体" w:eastAsia="宋体" w:cs="宋体"/>
          <w:bCs/>
          <w:color w:val="auto"/>
          <w:sz w:val="28"/>
          <w:szCs w:val="28"/>
          <w:highlight w:val="none"/>
        </w:rPr>
        <w:t>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bookmarkEnd w:id="116"/>
      <w:bookmarkEnd w:id="117"/>
      <w:bookmarkEnd w:id="118"/>
      <w:bookmarkEnd w:id="119"/>
      <w:bookmarkEnd w:id="120"/>
      <w:bookmarkEnd w:id="121"/>
      <w:bookmarkEnd w:id="122"/>
      <w:bookmarkEnd w:id="123"/>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bookmarkStart w:id="124" w:name="_Toc306350465"/>
      <w:bookmarkStart w:id="125" w:name="_Toc183666529"/>
      <w:bookmarkStart w:id="126" w:name="_Toc5166"/>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27" w:name="_Toc520190038"/>
      <w:bookmarkStart w:id="128" w:name="_Toc107447254"/>
      <w:bookmarkStart w:id="129" w:name="_Toc107447253"/>
      <w:bookmarkStart w:id="130" w:name="_Toc474245224"/>
      <w:bookmarkStart w:id="131" w:name="_Toc107446861"/>
      <w:bookmarkStart w:id="132" w:name="_Toc518992998"/>
      <w:bookmarkStart w:id="133" w:name="_Toc118086592"/>
      <w:bookmarkStart w:id="134" w:name="_Toc107446860"/>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 xml:space="preserve">     </w:t>
      </w:r>
      <w:bookmarkEnd w:id="97"/>
      <w:bookmarkEnd w:id="98"/>
      <w:bookmarkEnd w:id="124"/>
      <w:bookmarkEnd w:id="125"/>
      <w:bookmarkEnd w:id="126"/>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1.中标通知书</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报价清单</w:t>
      </w: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auto"/>
          <w:sz w:val="28"/>
          <w:szCs w:val="28"/>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color w:val="auto"/>
          <w:szCs w:val="21"/>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b w:val="0"/>
          <w:bCs/>
          <w:color w:val="auto"/>
          <w:sz w:val="28"/>
          <w:szCs w:val="28"/>
          <w:highlight w:val="none"/>
          <w:u w:val="single"/>
        </w:rPr>
        <w:t>（合同名称）+（合同编号）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spacing w:line="520" w:lineRule="exact"/>
        <w:ind w:firstLine="0" w:firstLineChars="0"/>
        <w:rPr>
          <w:rFonts w:hint="eastAsia" w:ascii="宋体" w:hAnsi="宋体" w:eastAsia="宋体" w:cs="宋体"/>
          <w:b/>
          <w:color w:val="auto"/>
          <w:szCs w:val="21"/>
          <w:highlight w:val="none"/>
        </w:rPr>
      </w:pPr>
    </w:p>
    <w:p>
      <w:pPr>
        <w:spacing w:line="360" w:lineRule="auto"/>
        <w:rPr>
          <w:rFonts w:hint="eastAsia" w:ascii="黑体" w:hAnsi="宋体" w:eastAsia="黑体" w:cs="宋体"/>
          <w:bCs/>
          <w:color w:val="auto"/>
          <w:kern w:val="0"/>
          <w:sz w:val="44"/>
          <w:szCs w:val="44"/>
          <w:highlight w:val="none"/>
        </w:rPr>
      </w:pPr>
      <w:r>
        <w:rPr>
          <w:rFonts w:hint="eastAsia" w:ascii="宋体" w:hAnsi="宋体" w:eastAsia="宋体" w:cs="宋体"/>
          <w:b/>
          <w:bCs/>
          <w:color w:val="auto"/>
          <w:szCs w:val="21"/>
          <w:highlight w:val="none"/>
          <w:lang w:val="en-US" w:eastAsia="zh-CN"/>
        </w:rPr>
        <w:t>附件3：安全管理协议书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广州市净水有限公司大沙地分公司2月份板框压滤机滤布备件采购项目（第二次）</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5"/>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附件4 报价清单</w:t>
      </w:r>
    </w:p>
    <w:p>
      <w:pPr>
        <w:pStyle w:val="2"/>
        <w:rPr>
          <w:rFonts w:hint="eastAsia"/>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ind w:left="0" w:leftChars="0" w:firstLine="0" w:firstLineChars="0"/>
        <w:rPr>
          <w:rFonts w:hint="default"/>
          <w:color w:val="auto"/>
          <w:highlight w:val="none"/>
          <w:lang w:val="en-US" w:eastAsia="zh-CN"/>
        </w:rPr>
      </w:pPr>
    </w:p>
    <w:p>
      <w:pPr>
        <w:pStyle w:val="2"/>
        <w:ind w:left="0" w:leftChars="0" w:firstLine="0" w:firstLineChars="0"/>
        <w:rPr>
          <w:rFonts w:ascii="仿宋_GB2312" w:eastAsia="仿宋_GB2312"/>
          <w:color w:val="auto"/>
          <w:sz w:val="28"/>
          <w:szCs w:val="28"/>
          <w:highlight w:val="none"/>
        </w:rPr>
      </w:pPr>
    </w:p>
    <w:p>
      <w:pPr>
        <w:pStyle w:val="4"/>
        <w:rPr>
          <w:color w:val="auto"/>
          <w:highlight w:val="none"/>
        </w:rPr>
      </w:pPr>
      <w:bookmarkStart w:id="135" w:name="_Toc6230"/>
      <w:bookmarkStart w:id="136" w:name="_Toc21847"/>
      <w:bookmarkStart w:id="137" w:name="_Toc3723"/>
      <w:bookmarkStart w:id="138" w:name="_Toc5129"/>
      <w:bookmarkStart w:id="139" w:name="_Toc12169"/>
      <w:bookmarkStart w:id="140" w:name="_Toc8147"/>
      <w:bookmarkStart w:id="141" w:name="_Toc30824"/>
      <w:bookmarkStart w:id="142" w:name="_Toc16552"/>
      <w:bookmarkStart w:id="143" w:name="_Toc28358"/>
      <w:bookmarkStart w:id="144" w:name="_Toc23515"/>
      <w:bookmarkStart w:id="145"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35"/>
      <w:bookmarkEnd w:id="136"/>
      <w:bookmarkEnd w:id="137"/>
      <w:bookmarkEnd w:id="138"/>
      <w:bookmarkEnd w:id="139"/>
      <w:bookmarkEnd w:id="140"/>
      <w:bookmarkEnd w:id="141"/>
      <w:bookmarkEnd w:id="142"/>
      <w:bookmarkEnd w:id="143"/>
      <w:bookmarkEnd w:id="144"/>
      <w:bookmarkEnd w:id="145"/>
    </w:p>
    <w:p>
      <w:pPr>
        <w:pStyle w:val="35"/>
        <w:rPr>
          <w:color w:val="auto"/>
          <w:highlight w:val="none"/>
        </w:rPr>
      </w:pPr>
    </w:p>
    <w:p>
      <w:pPr>
        <w:pStyle w:val="4"/>
        <w:rPr>
          <w:color w:val="auto"/>
          <w:highlight w:val="none"/>
        </w:rPr>
      </w:pPr>
      <w:bookmarkStart w:id="146" w:name="_Toc24490"/>
      <w:bookmarkStart w:id="147" w:name="_Toc24815"/>
      <w:bookmarkStart w:id="148" w:name="_Toc12610"/>
      <w:bookmarkStart w:id="149" w:name="_Toc12769"/>
      <w:bookmarkStart w:id="150" w:name="_Toc88209951"/>
      <w:bookmarkStart w:id="151" w:name="_Toc87616388"/>
      <w:bookmarkStart w:id="152" w:name="_Toc17119"/>
      <w:bookmarkStart w:id="153" w:name="_Toc10840"/>
      <w:bookmarkStart w:id="154" w:name="_Toc31564"/>
      <w:bookmarkStart w:id="155" w:name="_Toc5342"/>
      <w:bookmarkStart w:id="156" w:name="_Toc30157"/>
      <w:bookmarkStart w:id="157" w:name="_Toc21675"/>
      <w:bookmarkStart w:id="158" w:name="_Toc22764"/>
      <w:r>
        <w:rPr>
          <w:rFonts w:hint="eastAsia"/>
          <w:color w:val="auto"/>
          <w:highlight w:val="none"/>
        </w:rPr>
        <w:t>响应文件</w:t>
      </w:r>
      <w:r>
        <w:rPr>
          <w:rFonts w:hint="eastAsia"/>
          <w:color w:val="auto"/>
          <w:highlight w:val="none"/>
          <w:lang w:val="en-US" w:eastAsia="zh-CN"/>
        </w:rPr>
        <w:t>格式要求</w:t>
      </w:r>
      <w:bookmarkEnd w:id="146"/>
      <w:bookmarkEnd w:id="147"/>
      <w:bookmarkEnd w:id="148"/>
      <w:bookmarkEnd w:id="149"/>
      <w:bookmarkEnd w:id="150"/>
      <w:bookmarkEnd w:id="151"/>
      <w:bookmarkEnd w:id="152"/>
      <w:bookmarkEnd w:id="153"/>
      <w:bookmarkEnd w:id="154"/>
      <w:bookmarkEnd w:id="155"/>
      <w:bookmarkEnd w:id="156"/>
      <w:bookmarkEnd w:id="157"/>
      <w:bookmarkEnd w:id="15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left="0" w:leftChars="0" w:firstLine="0" w:firstLineChars="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9" w:name="_Toc88209952"/>
      <w:bookmarkStart w:id="160" w:name="_Toc87616389"/>
      <w:r>
        <w:rPr>
          <w:rFonts w:hint="eastAsia" w:ascii="仿宋_GB2312" w:eastAsia="仿宋_GB2312"/>
          <w:color w:val="auto"/>
          <w:sz w:val="28"/>
          <w:szCs w:val="28"/>
          <w:highlight w:val="none"/>
        </w:rPr>
        <w:t>1.响应函</w:t>
      </w:r>
      <w:bookmarkEnd w:id="159"/>
      <w:bookmarkEnd w:id="160"/>
    </w:p>
    <w:p>
      <w:pPr>
        <w:spacing w:line="600" w:lineRule="exact"/>
        <w:rPr>
          <w:rFonts w:hint="eastAsia" w:ascii="仿宋_GB2312" w:eastAsia="仿宋_GB2312"/>
          <w:color w:val="auto"/>
          <w:sz w:val="28"/>
          <w:szCs w:val="28"/>
          <w:highlight w:val="none"/>
        </w:rPr>
      </w:pPr>
      <w:bookmarkStart w:id="161" w:name="_Toc87616390"/>
      <w:bookmarkStart w:id="162" w:name="_Toc88209953"/>
      <w:r>
        <w:rPr>
          <w:rFonts w:hint="eastAsia" w:ascii="仿宋_GB2312" w:eastAsia="仿宋_GB2312"/>
          <w:color w:val="auto"/>
          <w:sz w:val="28"/>
          <w:szCs w:val="28"/>
          <w:highlight w:val="none"/>
        </w:rPr>
        <w:t>2.法定代表人证明或授权委托书</w:t>
      </w:r>
      <w:bookmarkEnd w:id="161"/>
      <w:bookmarkEnd w:id="162"/>
      <w:bookmarkStart w:id="163" w:name="_Toc88209956"/>
      <w:bookmarkStart w:id="16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63"/>
      <w:bookmarkEnd w:id="16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65" w:name="_Toc28619645"/>
      <w:bookmarkStart w:id="166" w:name="_Toc88209957"/>
      <w:bookmarkStart w:id="167" w:name="_Toc6313"/>
      <w:bookmarkStart w:id="168" w:name="_Toc87616394"/>
      <w:bookmarkStart w:id="169" w:name="_Toc12665"/>
      <w:r>
        <w:rPr>
          <w:rFonts w:hint="eastAsia" w:asciiTheme="minorEastAsia" w:hAnsiTheme="minorEastAsia" w:eastAsiaTheme="minorEastAsia"/>
          <w:color w:val="auto"/>
          <w:sz w:val="28"/>
          <w:szCs w:val="28"/>
          <w:highlight w:val="none"/>
        </w:rPr>
        <w:t>1.响应函</w:t>
      </w:r>
      <w:bookmarkEnd w:id="165"/>
      <w:bookmarkEnd w:id="166"/>
      <w:bookmarkEnd w:id="167"/>
      <w:bookmarkEnd w:id="168"/>
      <w:bookmarkEnd w:id="16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hint="eastAsia"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color w:val="auto"/>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.我方承诺，承诺中选后所提供的备件均为原厂商/制造商全新产品，所提供的产品与采购文件现有设备的所有参数相匹配且完全兼容。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70" w:name="_Toc87616395"/>
      <w:bookmarkStart w:id="171" w:name="_Toc88209958"/>
      <w:bookmarkStart w:id="172" w:name="_Toc22527"/>
      <w:bookmarkStart w:id="173"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0"/>
      <w:bookmarkEnd w:id="171"/>
      <w:bookmarkEnd w:id="172"/>
      <w:bookmarkEnd w:id="17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4" w:name="_Toc19830"/>
      <w:bookmarkStart w:id="175" w:name="_Toc87616400"/>
      <w:bookmarkStart w:id="176" w:name="_Toc88209963"/>
      <w:bookmarkStart w:id="17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4"/>
      <w:bookmarkEnd w:id="175"/>
      <w:bookmarkEnd w:id="176"/>
      <w:bookmarkEnd w:id="17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7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广州市净水有限公司大沙地分公司2月份板框压滤机滤布备件采购项目（第二次）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numPr>
          <w:ilvl w:val="0"/>
          <w:numId w:val="7"/>
        </w:num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bookmarkStart w:id="179" w:name="_Toc19423"/>
      <w:bookmarkStart w:id="180" w:name="_Toc32430"/>
      <w:r>
        <w:rPr>
          <w:rFonts w:hint="eastAsia" w:asciiTheme="minorEastAsia" w:hAnsiTheme="minorEastAsia" w:eastAsiaTheme="minorEastAsia"/>
          <w:color w:val="auto"/>
          <w:sz w:val="28"/>
          <w:szCs w:val="28"/>
          <w:highlight w:val="none"/>
        </w:rPr>
        <w:t>报价表</w:t>
      </w:r>
      <w:bookmarkEnd w:id="179"/>
      <w:bookmarkEnd w:id="180"/>
    </w:p>
    <w:tbl>
      <w:tblPr>
        <w:tblStyle w:val="22"/>
        <w:tblpPr w:leftFromText="180" w:rightFromText="180" w:vertAnchor="text" w:horzAnchor="page" w:tblpXSpec="center" w:tblpY="323"/>
        <w:tblOverlap w:val="never"/>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39"/>
        <w:gridCol w:w="2267"/>
        <w:gridCol w:w="944"/>
        <w:gridCol w:w="819"/>
        <w:gridCol w:w="882"/>
        <w:gridCol w:w="864"/>
        <w:gridCol w:w="864"/>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79"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序号</w:t>
            </w:r>
          </w:p>
        </w:tc>
        <w:tc>
          <w:tcPr>
            <w:tcW w:w="1239"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设备名称</w:t>
            </w:r>
          </w:p>
        </w:tc>
        <w:tc>
          <w:tcPr>
            <w:tcW w:w="2267" w:type="dxa"/>
            <w:noWrap w:val="0"/>
            <w:vAlign w:val="top"/>
          </w:tcPr>
          <w:p>
            <w:pPr>
              <w:spacing w:line="360" w:lineRule="auto"/>
              <w:jc w:val="center"/>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品牌型号</w:t>
            </w:r>
          </w:p>
        </w:tc>
        <w:tc>
          <w:tcPr>
            <w:tcW w:w="944"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备件名称</w:t>
            </w:r>
          </w:p>
        </w:tc>
        <w:tc>
          <w:tcPr>
            <w:tcW w:w="819" w:type="dxa"/>
            <w:noWrap w:val="0"/>
            <w:vAlign w:val="top"/>
          </w:tcPr>
          <w:p>
            <w:pPr>
              <w:spacing w:line="360" w:lineRule="auto"/>
              <w:jc w:val="center"/>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单位</w:t>
            </w:r>
          </w:p>
        </w:tc>
        <w:tc>
          <w:tcPr>
            <w:tcW w:w="882"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购置数量</w:t>
            </w:r>
          </w:p>
        </w:tc>
        <w:tc>
          <w:tcPr>
            <w:tcW w:w="864" w:type="dxa"/>
            <w:noWrap w:val="0"/>
            <w:vAlign w:val="top"/>
          </w:tcPr>
          <w:p>
            <w:pPr>
              <w:spacing w:line="360" w:lineRule="auto"/>
              <w:jc w:val="both"/>
              <w:rPr>
                <w:rFonts w:hint="default"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单价（元）</w:t>
            </w:r>
          </w:p>
        </w:tc>
        <w:tc>
          <w:tcPr>
            <w:tcW w:w="864" w:type="dxa"/>
            <w:noWrap w:val="0"/>
            <w:vAlign w:val="top"/>
          </w:tcPr>
          <w:p>
            <w:pPr>
              <w:spacing w:line="360" w:lineRule="auto"/>
              <w:jc w:val="both"/>
              <w:rPr>
                <w:rFonts w:hint="default"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合价（元）</w:t>
            </w:r>
          </w:p>
        </w:tc>
        <w:tc>
          <w:tcPr>
            <w:tcW w:w="497" w:type="dxa"/>
            <w:noWrap w:val="0"/>
            <w:vAlign w:val="top"/>
          </w:tcPr>
          <w:p>
            <w:pPr>
              <w:spacing w:line="360" w:lineRule="auto"/>
              <w:jc w:val="both"/>
              <w:rPr>
                <w:rFonts w:hint="eastAsia" w:ascii="宋体" w:hAnsi="宋体" w:eastAsia="宋体" w:cs="宋体"/>
                <w:i w:val="0"/>
                <w:color w:val="auto"/>
                <w:w w:val="90"/>
                <w:kern w:val="0"/>
                <w:sz w:val="24"/>
                <w:szCs w:val="24"/>
                <w:highlight w:val="none"/>
                <w:u w:val="none"/>
                <w:lang w:val="en-US" w:eastAsia="zh-CN" w:bidi="ar"/>
              </w:rPr>
            </w:pPr>
            <w:r>
              <w:rPr>
                <w:rFonts w:hint="eastAsia" w:ascii="宋体" w:hAnsi="宋体" w:eastAsia="宋体" w:cs="宋体"/>
                <w:i w:val="0"/>
                <w:color w:val="auto"/>
                <w:w w:val="9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79" w:type="dxa"/>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1</w:t>
            </w:r>
          </w:p>
        </w:tc>
        <w:tc>
          <w:tcPr>
            <w:tcW w:w="1239"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板框压滤机</w:t>
            </w:r>
          </w:p>
        </w:tc>
        <w:tc>
          <w:tcPr>
            <w:tcW w:w="2267"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pStyle w:val="9"/>
              <w:numPr>
                <w:ilvl w:val="0"/>
                <w:numId w:val="0"/>
              </w:numPr>
              <w:rPr>
                <w:rFonts w:hint="eastAsia" w:eastAsia="宋体"/>
                <w:color w:val="auto"/>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滤板尺寸：</w:t>
            </w:r>
            <w:r>
              <w:rPr>
                <w:rFonts w:hint="eastAsia" w:ascii="宋体" w:hAnsi="宋体" w:eastAsia="宋体" w:cs="宋体"/>
                <w:i w:val="0"/>
                <w:iCs w:val="0"/>
                <w:color w:val="auto"/>
                <w:kern w:val="0"/>
                <w:sz w:val="21"/>
                <w:szCs w:val="21"/>
                <w:highlight w:val="none"/>
                <w:u w:val="none"/>
                <w:lang w:val="en-US" w:eastAsia="zh-CN" w:bidi="ar"/>
              </w:rPr>
              <w:t>1500*1500</w:t>
            </w:r>
          </w:p>
        </w:tc>
        <w:tc>
          <w:tcPr>
            <w:tcW w:w="944" w:type="dxa"/>
            <w:noWrap w:val="0"/>
            <w:vAlign w:val="top"/>
          </w:tcPr>
          <w:p>
            <w:pPr>
              <w:spacing w:line="360" w:lineRule="auto"/>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滤布</w:t>
            </w:r>
          </w:p>
        </w:tc>
        <w:tc>
          <w:tcPr>
            <w:tcW w:w="819" w:type="dxa"/>
            <w:noWrap w:val="0"/>
            <w:vAlign w:val="top"/>
          </w:tcPr>
          <w:p>
            <w:pPr>
              <w:spacing w:line="360" w:lineRule="auto"/>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块</w:t>
            </w:r>
          </w:p>
        </w:tc>
        <w:tc>
          <w:tcPr>
            <w:tcW w:w="882"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280</w:t>
            </w:r>
          </w:p>
        </w:tc>
        <w:tc>
          <w:tcPr>
            <w:tcW w:w="864" w:type="dxa"/>
            <w:noWrap w:val="0"/>
            <w:vAlign w:val="top"/>
          </w:tcPr>
          <w:p>
            <w:pPr>
              <w:spacing w:line="360" w:lineRule="auto"/>
              <w:jc w:val="center"/>
              <w:rPr>
                <w:rFonts w:hint="eastAsia"/>
                <w:color w:val="auto"/>
                <w:sz w:val="24"/>
                <w:szCs w:val="24"/>
                <w:highlight w:val="none"/>
              </w:rPr>
            </w:pPr>
          </w:p>
        </w:tc>
        <w:tc>
          <w:tcPr>
            <w:tcW w:w="864" w:type="dxa"/>
            <w:noWrap w:val="0"/>
            <w:vAlign w:val="top"/>
          </w:tcPr>
          <w:p>
            <w:pPr>
              <w:spacing w:line="360" w:lineRule="auto"/>
              <w:jc w:val="center"/>
              <w:rPr>
                <w:rFonts w:hint="eastAsia"/>
                <w:color w:val="auto"/>
                <w:sz w:val="24"/>
                <w:szCs w:val="24"/>
                <w:highlight w:val="none"/>
              </w:rPr>
            </w:pPr>
          </w:p>
        </w:tc>
        <w:tc>
          <w:tcPr>
            <w:tcW w:w="497" w:type="dxa"/>
            <w:noWrap w:val="0"/>
            <w:vAlign w:val="top"/>
          </w:tcPr>
          <w:p>
            <w:pPr>
              <w:spacing w:line="360" w:lineRule="auto"/>
              <w:jc w:val="center"/>
              <w:rPr>
                <w:rFonts w:hint="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79" w:type="dxa"/>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2</w:t>
            </w:r>
          </w:p>
        </w:tc>
        <w:tc>
          <w:tcPr>
            <w:tcW w:w="1239"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板框压滤机</w:t>
            </w:r>
          </w:p>
        </w:tc>
        <w:tc>
          <w:tcPr>
            <w:tcW w:w="2267"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spacing w:line="360" w:lineRule="auto"/>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滤板尺寸：1500*1500</w:t>
            </w:r>
          </w:p>
        </w:tc>
        <w:tc>
          <w:tcPr>
            <w:tcW w:w="944" w:type="dxa"/>
            <w:noWrap w:val="0"/>
            <w:vAlign w:val="top"/>
          </w:tcPr>
          <w:p>
            <w:pPr>
              <w:spacing w:line="360" w:lineRule="auto"/>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尾部滤布</w:t>
            </w:r>
          </w:p>
        </w:tc>
        <w:tc>
          <w:tcPr>
            <w:tcW w:w="819" w:type="dxa"/>
            <w:noWrap w:val="0"/>
            <w:vAlign w:val="top"/>
          </w:tcPr>
          <w:p>
            <w:pPr>
              <w:spacing w:line="360" w:lineRule="auto"/>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块</w:t>
            </w:r>
          </w:p>
        </w:tc>
        <w:tc>
          <w:tcPr>
            <w:tcW w:w="882" w:type="dxa"/>
            <w:noWrap w:val="0"/>
            <w:vAlign w:val="top"/>
          </w:tcPr>
          <w:p>
            <w:pPr>
              <w:spacing w:line="360" w:lineRule="auto"/>
              <w:jc w:val="both"/>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w:t>
            </w:r>
          </w:p>
        </w:tc>
        <w:tc>
          <w:tcPr>
            <w:tcW w:w="864" w:type="dxa"/>
            <w:noWrap w:val="0"/>
            <w:vAlign w:val="top"/>
          </w:tcPr>
          <w:p>
            <w:pPr>
              <w:spacing w:line="360" w:lineRule="auto"/>
              <w:jc w:val="center"/>
              <w:rPr>
                <w:rFonts w:hint="eastAsia"/>
                <w:color w:val="auto"/>
                <w:sz w:val="24"/>
                <w:szCs w:val="24"/>
                <w:highlight w:val="none"/>
              </w:rPr>
            </w:pPr>
          </w:p>
        </w:tc>
        <w:tc>
          <w:tcPr>
            <w:tcW w:w="864" w:type="dxa"/>
            <w:noWrap w:val="0"/>
            <w:vAlign w:val="top"/>
          </w:tcPr>
          <w:p>
            <w:pPr>
              <w:spacing w:line="360" w:lineRule="auto"/>
              <w:jc w:val="center"/>
              <w:rPr>
                <w:rFonts w:hint="eastAsia"/>
                <w:color w:val="auto"/>
                <w:sz w:val="24"/>
                <w:szCs w:val="24"/>
                <w:highlight w:val="none"/>
              </w:rPr>
            </w:pPr>
          </w:p>
        </w:tc>
        <w:tc>
          <w:tcPr>
            <w:tcW w:w="497" w:type="dxa"/>
            <w:noWrap w:val="0"/>
            <w:vAlign w:val="top"/>
          </w:tcPr>
          <w:p>
            <w:pPr>
              <w:spacing w:line="360" w:lineRule="auto"/>
              <w:jc w:val="center"/>
              <w:rPr>
                <w:rFonts w:hint="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55" w:type="dxa"/>
            <w:gridSpan w:val="9"/>
            <w:noWrap w:val="0"/>
            <w:vAlign w:val="top"/>
          </w:tcPr>
          <w:p>
            <w:pPr>
              <w:spacing w:line="360" w:lineRule="auto"/>
              <w:jc w:val="center"/>
              <w:rPr>
                <w:rFonts w:hint="eastAsia" w:eastAsiaTheme="minor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合计采购金额：</w:t>
            </w:r>
          </w:p>
        </w:tc>
      </w:tr>
    </w:tbl>
    <w:p>
      <w:pPr>
        <w:pStyle w:val="2"/>
        <w:rPr>
          <w:rFonts w:hint="eastAsia" w:ascii="仿宋_GB2312" w:eastAsia="仿宋_GB2312" w:hAnsiTheme="minorEastAsia"/>
          <w:color w:val="auto"/>
          <w:sz w:val="28"/>
          <w:szCs w:val="28"/>
          <w:highlight w:val="none"/>
          <w:lang w:val="en-US" w:eastAsia="zh-CN"/>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numPr>
          <w:ilvl w:val="0"/>
          <w:numId w:val="0"/>
        </w:numPr>
        <w:ind w:left="420" w:leftChars="0"/>
        <w:rPr>
          <w:color w:val="auto"/>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81" w:name="_Toc16386"/>
      <w:bookmarkStart w:id="182" w:name="_Toc87616402"/>
      <w:bookmarkStart w:id="183" w:name="_Toc88209965"/>
      <w:bookmarkStart w:id="18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81"/>
      <w:bookmarkEnd w:id="182"/>
      <w:bookmarkEnd w:id="183"/>
      <w:bookmarkEnd w:id="184"/>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58B093"/>
    <w:multiLevelType w:val="singleLevel"/>
    <w:tmpl w:val="5A58B093"/>
    <w:lvl w:ilvl="0" w:tentative="0">
      <w:start w:val="5"/>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076128"/>
    <w:multiLevelType w:val="singleLevel"/>
    <w:tmpl w:val="5D076128"/>
    <w:lvl w:ilvl="0" w:tentative="0">
      <w:start w:val="2"/>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4C42D0"/>
    <w:rsid w:val="02A23A3C"/>
    <w:rsid w:val="02FB196F"/>
    <w:rsid w:val="035D130A"/>
    <w:rsid w:val="03885E3A"/>
    <w:rsid w:val="039110A9"/>
    <w:rsid w:val="03AC246A"/>
    <w:rsid w:val="03AE6061"/>
    <w:rsid w:val="03B23056"/>
    <w:rsid w:val="03DA023E"/>
    <w:rsid w:val="03DC3EBA"/>
    <w:rsid w:val="03F9794D"/>
    <w:rsid w:val="046A2461"/>
    <w:rsid w:val="051C2970"/>
    <w:rsid w:val="060C3611"/>
    <w:rsid w:val="06C278B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5A742E"/>
    <w:rsid w:val="0D794204"/>
    <w:rsid w:val="0E2125D1"/>
    <w:rsid w:val="0E214211"/>
    <w:rsid w:val="0E5F2769"/>
    <w:rsid w:val="0ED8332F"/>
    <w:rsid w:val="0F4D75A3"/>
    <w:rsid w:val="0F5B2DCA"/>
    <w:rsid w:val="0FA20605"/>
    <w:rsid w:val="0FED051E"/>
    <w:rsid w:val="0FEE4C29"/>
    <w:rsid w:val="0FFD33F6"/>
    <w:rsid w:val="10031608"/>
    <w:rsid w:val="10046082"/>
    <w:rsid w:val="104974DD"/>
    <w:rsid w:val="10D64689"/>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22E00"/>
    <w:rsid w:val="1694429A"/>
    <w:rsid w:val="17635326"/>
    <w:rsid w:val="17B803EA"/>
    <w:rsid w:val="1815096B"/>
    <w:rsid w:val="18236EFD"/>
    <w:rsid w:val="18377249"/>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7A49FA"/>
    <w:rsid w:val="2C615D26"/>
    <w:rsid w:val="2CB679ED"/>
    <w:rsid w:val="2CE83C37"/>
    <w:rsid w:val="2D173C07"/>
    <w:rsid w:val="2D424A86"/>
    <w:rsid w:val="2DDA66B7"/>
    <w:rsid w:val="2E6F2D11"/>
    <w:rsid w:val="2E7B52DB"/>
    <w:rsid w:val="2ED60115"/>
    <w:rsid w:val="2F324CFE"/>
    <w:rsid w:val="2F4F6F8F"/>
    <w:rsid w:val="2FBA09F1"/>
    <w:rsid w:val="2FEF2ACF"/>
    <w:rsid w:val="2FF93D20"/>
    <w:rsid w:val="30540211"/>
    <w:rsid w:val="308B0B94"/>
    <w:rsid w:val="30E45100"/>
    <w:rsid w:val="31112A0D"/>
    <w:rsid w:val="3118711F"/>
    <w:rsid w:val="311F4B20"/>
    <w:rsid w:val="312D7741"/>
    <w:rsid w:val="316F137F"/>
    <w:rsid w:val="31DF525F"/>
    <w:rsid w:val="31EC162B"/>
    <w:rsid w:val="32324C2E"/>
    <w:rsid w:val="327171DF"/>
    <w:rsid w:val="3391569E"/>
    <w:rsid w:val="33A1484F"/>
    <w:rsid w:val="341E3434"/>
    <w:rsid w:val="34BB4442"/>
    <w:rsid w:val="3584136B"/>
    <w:rsid w:val="35FF5AA4"/>
    <w:rsid w:val="360B7EBA"/>
    <w:rsid w:val="36416867"/>
    <w:rsid w:val="367D5DD4"/>
    <w:rsid w:val="369C32FD"/>
    <w:rsid w:val="37666E72"/>
    <w:rsid w:val="38081EA3"/>
    <w:rsid w:val="38167A04"/>
    <w:rsid w:val="381C3783"/>
    <w:rsid w:val="38A00F55"/>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27FF4"/>
    <w:rsid w:val="4A3E5E70"/>
    <w:rsid w:val="4A7F3979"/>
    <w:rsid w:val="4ADA1F63"/>
    <w:rsid w:val="4AE23D89"/>
    <w:rsid w:val="4B2038D0"/>
    <w:rsid w:val="4B296E7D"/>
    <w:rsid w:val="4B79394E"/>
    <w:rsid w:val="4B877F28"/>
    <w:rsid w:val="4CC34DBA"/>
    <w:rsid w:val="4CD200BA"/>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3E40631"/>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BE0427"/>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0359A0"/>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46565D3"/>
    <w:rsid w:val="75252DF3"/>
    <w:rsid w:val="75621536"/>
    <w:rsid w:val="75BF3154"/>
    <w:rsid w:val="75DA4A2D"/>
    <w:rsid w:val="764A07CF"/>
    <w:rsid w:val="764F6B3D"/>
    <w:rsid w:val="76CD2B7B"/>
    <w:rsid w:val="76D80645"/>
    <w:rsid w:val="76E03371"/>
    <w:rsid w:val="771211AA"/>
    <w:rsid w:val="77213B24"/>
    <w:rsid w:val="77736C04"/>
    <w:rsid w:val="780E5898"/>
    <w:rsid w:val="782642CC"/>
    <w:rsid w:val="7894095E"/>
    <w:rsid w:val="78964555"/>
    <w:rsid w:val="78CF4963"/>
    <w:rsid w:val="79000679"/>
    <w:rsid w:val="7916258F"/>
    <w:rsid w:val="791C0FE5"/>
    <w:rsid w:val="792627D5"/>
    <w:rsid w:val="796432FD"/>
    <w:rsid w:val="79A416F0"/>
    <w:rsid w:val="79B03EB6"/>
    <w:rsid w:val="79B61437"/>
    <w:rsid w:val="7AE15A5C"/>
    <w:rsid w:val="7AF37579"/>
    <w:rsid w:val="7AF87F64"/>
    <w:rsid w:val="7B1C0C84"/>
    <w:rsid w:val="7B5A62DF"/>
    <w:rsid w:val="7B7A04A8"/>
    <w:rsid w:val="7C0C3F6D"/>
    <w:rsid w:val="7C22163C"/>
    <w:rsid w:val="7C457B4B"/>
    <w:rsid w:val="7C595075"/>
    <w:rsid w:val="7C6B07B2"/>
    <w:rsid w:val="7CA103C5"/>
    <w:rsid w:val="7CA4150F"/>
    <w:rsid w:val="7CC4411D"/>
    <w:rsid w:val="7D133243"/>
    <w:rsid w:val="7D945420"/>
    <w:rsid w:val="7D997857"/>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character" w:customStyle="1" w:styleId="45">
    <w:name w:val="font51"/>
    <w:basedOn w:val="24"/>
    <w:qFormat/>
    <w:uiPriority w:val="0"/>
    <w:rPr>
      <w:rFonts w:hint="eastAsia" w:ascii="宋体" w:hAnsi="宋体" w:eastAsia="宋体" w:cs="宋体"/>
      <w:color w:val="000000"/>
      <w:sz w:val="24"/>
      <w:szCs w:val="24"/>
      <w:u w:val="none"/>
    </w:rPr>
  </w:style>
  <w:style w:type="character" w:customStyle="1" w:styleId="46">
    <w:name w:val="font91"/>
    <w:basedOn w:val="24"/>
    <w:qFormat/>
    <w:uiPriority w:val="0"/>
    <w:rPr>
      <w:rFonts w:ascii="微软雅黑" w:hAnsi="微软雅黑" w:eastAsia="微软雅黑" w:cs="微软雅黑"/>
      <w:color w:val="000000"/>
      <w:sz w:val="18"/>
      <w:szCs w:val="18"/>
      <w:u w:val="none"/>
    </w:rPr>
  </w:style>
  <w:style w:type="character" w:customStyle="1" w:styleId="47">
    <w:name w:val="font101"/>
    <w:basedOn w:val="24"/>
    <w:qFormat/>
    <w:uiPriority w:val="0"/>
    <w:rPr>
      <w:rFonts w:hint="eastAsia" w:ascii="宋体" w:hAnsi="宋体" w:eastAsia="宋体" w:cs="宋体"/>
      <w:color w:val="000000"/>
      <w:sz w:val="18"/>
      <w:szCs w:val="18"/>
      <w:u w:val="none"/>
    </w:rPr>
  </w:style>
  <w:style w:type="character" w:customStyle="1" w:styleId="48">
    <w:name w:val="font112"/>
    <w:basedOn w:val="24"/>
    <w:qFormat/>
    <w:uiPriority w:val="0"/>
    <w:rPr>
      <w:rFonts w:hint="eastAsia" w:ascii="微软雅黑" w:hAnsi="微软雅黑" w:eastAsia="微软雅黑" w:cs="微软雅黑"/>
      <w:color w:val="333333"/>
      <w:sz w:val="18"/>
      <w:szCs w:val="18"/>
      <w:u w:val="none"/>
    </w:rPr>
  </w:style>
  <w:style w:type="character" w:customStyle="1" w:styleId="49">
    <w:name w:val="font121"/>
    <w:basedOn w:val="24"/>
    <w:qFormat/>
    <w:uiPriority w:val="0"/>
    <w:rPr>
      <w:rFonts w:hint="eastAsia" w:ascii="宋体" w:hAnsi="宋体" w:eastAsia="宋体" w:cs="宋体"/>
      <w:color w:val="333333"/>
      <w:sz w:val="18"/>
      <w:szCs w:val="18"/>
      <w:u w:val="none"/>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61"/>
    <w:basedOn w:val="24"/>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20796</Words>
  <Characters>21699</Characters>
  <Lines>300</Lines>
  <Paragraphs>84</Paragraphs>
  <TotalTime>2</TotalTime>
  <ScaleCrop>false</ScaleCrop>
  <LinksUpToDate>false</LinksUpToDate>
  <CharactersWithSpaces>23952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2023-04-18T07:59:00Z</cp:lastPrinted>
  <dcterms:modified xsi:type="dcterms:W3CDTF">2023-06-15T08:54:27Z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79644692D911485A98B6213E728DD5D7_13</vt:lpwstr>
  </property>
</Properties>
</file>