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从化公司2023年各厂电房加装摄像头项目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9609"/>
      <w:bookmarkStart w:id="6" w:name="_Toc11322"/>
      <w:bookmarkStart w:id="7" w:name="_Toc31938"/>
      <w:bookmarkStart w:id="8" w:name="_Toc1669"/>
      <w:bookmarkStart w:id="9" w:name="_Toc4275"/>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从化公司2023年各厂电房加装摄像头项目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从化公司2023年各厂电房加装摄像头项目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052601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124778.2元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114475.5</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12767.32元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从化公司2023年各厂电房加装摄像头项目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宋体" w:hAnsi="宋体" w:eastAsia="仿宋_GB2312" w:cs="宋体"/>
          <w:color w:val="auto"/>
          <w:kern w:val="0"/>
          <w:sz w:val="28"/>
          <w:szCs w:val="28"/>
          <w:lang w:val="en-US" w:eastAsia="zh-CN" w:bidi="ar-SA"/>
        </w:rPr>
        <w:t>增加监控位置及数量</w:t>
      </w:r>
      <w:r>
        <w:rPr>
          <w:rFonts w:hint="eastAsia" w:hAnsi="宋体" w:cs="宋体"/>
          <w:color w:val="auto"/>
          <w:kern w:val="0"/>
          <w:sz w:val="28"/>
          <w:szCs w:val="28"/>
          <w:lang w:val="en-US" w:eastAsia="zh-CN" w:bidi="ar-SA"/>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中心厂：高压电房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低压电房 合计</w:t>
      </w:r>
      <w:r>
        <w:rPr>
          <w:rFonts w:hint="eastAsia" w:ascii="仿宋_GB2312" w:hAnsi="仿宋_GB2312" w:eastAsia="仿宋_GB2312" w:cs="仿宋_GB2312"/>
          <w:kern w:val="0"/>
          <w:sz w:val="28"/>
          <w:szCs w:val="28"/>
          <w:lang w:val="en-US" w:eastAsia="zh-CN"/>
        </w:rPr>
        <w:t>增加</w:t>
      </w:r>
      <w:r>
        <w:rPr>
          <w:rFonts w:hint="eastAsia" w:ascii="仿宋_GB2312" w:hAnsi="仿宋_GB2312" w:eastAsia="仿宋_GB2312" w:cs="仿宋_GB2312"/>
          <w:kern w:val="0"/>
          <w:sz w:val="28"/>
          <w:szCs w:val="28"/>
        </w:rPr>
        <w:t>2个</w:t>
      </w:r>
      <w:r>
        <w:rPr>
          <w:rFonts w:hint="eastAsia" w:ascii="仿宋_GB2312" w:hAnsi="仿宋_GB2312" w:eastAsia="仿宋_GB2312" w:cs="仿宋_GB2312"/>
          <w:kern w:val="0"/>
          <w:sz w:val="28"/>
          <w:szCs w:val="28"/>
          <w:lang w:val="en-US" w:eastAsia="zh-CN"/>
        </w:rPr>
        <w:t>监控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接入原监控系统，原监控有7路视频，接入后为9路视频，原硬盘有16T内存,增加后有20T内存，满足90天视频储存要求。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温泉厂：高压电房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低压电房 合计</w:t>
      </w:r>
      <w:r>
        <w:rPr>
          <w:rFonts w:hint="eastAsia" w:ascii="仿宋_GB2312" w:hAnsi="仿宋_GB2312" w:eastAsia="仿宋_GB2312" w:cs="仿宋_GB2312"/>
          <w:kern w:val="0"/>
          <w:sz w:val="28"/>
          <w:szCs w:val="28"/>
          <w:lang w:val="en-US" w:eastAsia="zh-CN"/>
        </w:rPr>
        <w:t>增加</w:t>
      </w:r>
      <w:r>
        <w:rPr>
          <w:rFonts w:hint="eastAsia" w:ascii="仿宋_GB2312" w:hAnsi="仿宋_GB2312" w:eastAsia="仿宋_GB2312" w:cs="仿宋_GB2312"/>
          <w:kern w:val="0"/>
          <w:sz w:val="28"/>
          <w:szCs w:val="28"/>
        </w:rPr>
        <w:t>2个</w:t>
      </w:r>
      <w:r>
        <w:rPr>
          <w:rFonts w:hint="eastAsia" w:ascii="仿宋_GB2312" w:hAnsi="仿宋_GB2312" w:eastAsia="仿宋_GB2312" w:cs="仿宋_GB2312"/>
          <w:kern w:val="0"/>
          <w:sz w:val="28"/>
          <w:szCs w:val="28"/>
          <w:lang w:val="en-US" w:eastAsia="zh-CN"/>
        </w:rPr>
        <w:t>监控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接入原监控系统，原监控有7路视频，接入后为9路视频，原硬盘有16T内存,增加后有20T内存，满足90天视频储存要求。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良口厂：高压电房 合计</w:t>
      </w:r>
      <w:r>
        <w:rPr>
          <w:rFonts w:hint="eastAsia" w:ascii="仿宋_GB2312" w:hAnsi="仿宋_GB2312" w:eastAsia="仿宋_GB2312" w:cs="仿宋_GB2312"/>
          <w:kern w:val="0"/>
          <w:sz w:val="28"/>
          <w:szCs w:val="28"/>
          <w:lang w:val="en-US" w:eastAsia="zh-CN"/>
        </w:rPr>
        <w:t>增加</w:t>
      </w:r>
      <w:r>
        <w:rPr>
          <w:rFonts w:hint="eastAsia" w:ascii="仿宋_GB2312" w:hAnsi="仿宋_GB2312" w:eastAsia="仿宋_GB2312" w:cs="仿宋_GB2312"/>
          <w:kern w:val="0"/>
          <w:sz w:val="28"/>
          <w:szCs w:val="28"/>
        </w:rPr>
        <w:t>1个</w:t>
      </w:r>
      <w:r>
        <w:rPr>
          <w:rFonts w:hint="eastAsia" w:ascii="仿宋_GB2312" w:hAnsi="仿宋_GB2312" w:eastAsia="仿宋_GB2312" w:cs="仿宋_GB2312"/>
          <w:kern w:val="0"/>
          <w:sz w:val="28"/>
          <w:szCs w:val="28"/>
          <w:lang w:val="en-US" w:eastAsia="zh-CN"/>
        </w:rPr>
        <w:t>监控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接入原监控系统，原监控有8路视频，接入后为9路视频，原硬盘有16T内存,增加后有20T内存，满足90天视频储存要求。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吕田厂：高压电房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低压电房 合计</w:t>
      </w:r>
      <w:r>
        <w:rPr>
          <w:rFonts w:hint="eastAsia" w:ascii="仿宋_GB2312" w:hAnsi="仿宋_GB2312" w:eastAsia="仿宋_GB2312" w:cs="仿宋_GB2312"/>
          <w:kern w:val="0"/>
          <w:sz w:val="28"/>
          <w:szCs w:val="28"/>
          <w:lang w:val="en-US" w:eastAsia="zh-CN"/>
        </w:rPr>
        <w:t>增加</w:t>
      </w:r>
      <w:r>
        <w:rPr>
          <w:rFonts w:hint="eastAsia" w:ascii="仿宋_GB2312" w:hAnsi="仿宋_GB2312" w:eastAsia="仿宋_GB2312" w:cs="仿宋_GB2312"/>
          <w:kern w:val="0"/>
          <w:sz w:val="28"/>
          <w:szCs w:val="28"/>
        </w:rPr>
        <w:t>2个</w:t>
      </w:r>
      <w:r>
        <w:rPr>
          <w:rFonts w:hint="eastAsia" w:ascii="仿宋_GB2312" w:hAnsi="仿宋_GB2312" w:eastAsia="仿宋_GB2312" w:cs="仿宋_GB2312"/>
          <w:kern w:val="0"/>
          <w:sz w:val="28"/>
          <w:szCs w:val="28"/>
          <w:lang w:val="en-US" w:eastAsia="zh-CN"/>
        </w:rPr>
        <w:t>监控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接入原监控系统，原监控有3路视频，接入后为5路视频，原硬盘有8T内存,增加后有12T内存，满足90天视频储存要求。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净化厂：一期低压电房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二期高压电房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二期低压电房 合计</w:t>
      </w:r>
      <w:r>
        <w:rPr>
          <w:rFonts w:hint="eastAsia" w:ascii="仿宋_GB2312" w:hAnsi="仿宋_GB2312" w:eastAsia="仿宋_GB2312" w:cs="仿宋_GB2312"/>
          <w:kern w:val="0"/>
          <w:sz w:val="28"/>
          <w:szCs w:val="28"/>
          <w:lang w:val="en-US" w:eastAsia="zh-CN"/>
        </w:rPr>
        <w:t>增加</w:t>
      </w:r>
      <w:r>
        <w:rPr>
          <w:rFonts w:hint="eastAsia" w:ascii="仿宋_GB2312" w:hAnsi="仿宋_GB2312" w:eastAsia="仿宋_GB2312" w:cs="仿宋_GB2312"/>
          <w:kern w:val="0"/>
          <w:sz w:val="28"/>
          <w:szCs w:val="28"/>
        </w:rPr>
        <w:t>3个</w:t>
      </w:r>
      <w:r>
        <w:rPr>
          <w:rFonts w:hint="eastAsia" w:ascii="仿宋_GB2312" w:hAnsi="仿宋_GB2312" w:eastAsia="仿宋_GB2312" w:cs="仿宋_GB2312"/>
          <w:kern w:val="0"/>
          <w:sz w:val="28"/>
          <w:szCs w:val="28"/>
          <w:lang w:val="en-US" w:eastAsia="zh-CN"/>
        </w:rPr>
        <w:t>监控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接入原监控系统，原监控有7路视频，接入后为10路视频，原硬盘有16T内存,增加后有20T内存，满足90天视频储存要求。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鳌头厂：1#高压电房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干化高压电房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二级低压电房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干化低压电房 合计</w:t>
      </w:r>
      <w:r>
        <w:rPr>
          <w:rFonts w:hint="eastAsia" w:ascii="仿宋_GB2312" w:hAnsi="仿宋_GB2312" w:eastAsia="仿宋_GB2312" w:cs="仿宋_GB2312"/>
          <w:kern w:val="0"/>
          <w:sz w:val="28"/>
          <w:szCs w:val="28"/>
          <w:lang w:val="en-US" w:eastAsia="zh-CN"/>
        </w:rPr>
        <w:t>增加</w:t>
      </w:r>
      <w:r>
        <w:rPr>
          <w:rFonts w:hint="eastAsia" w:ascii="仿宋_GB2312" w:hAnsi="仿宋_GB2312" w:eastAsia="仿宋_GB2312" w:cs="仿宋_GB2312"/>
          <w:kern w:val="0"/>
          <w:sz w:val="28"/>
          <w:szCs w:val="28"/>
        </w:rPr>
        <w:t>4个</w:t>
      </w:r>
      <w:r>
        <w:rPr>
          <w:rFonts w:hint="eastAsia" w:ascii="仿宋_GB2312" w:hAnsi="仿宋_GB2312" w:eastAsia="仿宋_GB2312" w:cs="仿宋_GB2312"/>
          <w:kern w:val="0"/>
          <w:sz w:val="28"/>
          <w:szCs w:val="28"/>
          <w:lang w:val="en-US" w:eastAsia="zh-CN"/>
        </w:rPr>
        <w:t>监控，接入原监控系统，原监控有2路视频，接入后为6路视频，原硬盘有8T内存,增加后有12T内存，满足90天视频储存要求。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hAnsi="仿宋_GB2312" w:eastAsia="仿宋_GB2312" w:cs="仿宋_GB2312"/>
          <w:color w:val="000000"/>
          <w:sz w:val="28"/>
          <w:szCs w:val="28"/>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同时具有电子与智能化工程专业承包二级（或以上）资质和建设主管部门颁发且在有效期内的《安全生产许可证》。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none"/>
          <w:lang w:val="en-US" w:eastAsia="zh-CN"/>
        </w:rPr>
        <w:t>视频监控类施工</w:t>
      </w:r>
      <w:r>
        <w:rPr>
          <w:rFonts w:hint="eastAsia" w:ascii="仿宋_GB2312" w:eastAsia="仿宋_GB2312"/>
          <w:color w:val="auto"/>
          <w:sz w:val="28"/>
          <w:szCs w:val="28"/>
          <w:highlight w:val="none"/>
        </w:rPr>
        <w:t>业绩。（提供合同复印件，包括但不限于项目名称、金额及实施内容、合同盖章、签订日期，加盖单位公章。）</w:t>
      </w:r>
    </w:p>
    <w:p>
      <w:pPr>
        <w:pStyle w:val="2"/>
        <w:keepNext w:val="0"/>
        <w:keepLines w:val="0"/>
        <w:pageBreakBefore w:val="0"/>
        <w:widowControl w:val="0"/>
        <w:kinsoku/>
        <w:wordWrap/>
        <w:overflowPunct/>
        <w:topLinePunct w:val="0"/>
        <w:bidi w:val="0"/>
        <w:adjustRightInd w:val="0"/>
        <w:snapToGrid w:val="0"/>
        <w:spacing w:line="600" w:lineRule="exact"/>
        <w:ind w:firstLine="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 w:hAnsi="仿宋" w:eastAsia="仿宋" w:cs="仿宋"/>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w:t>
      </w:r>
      <w:r>
        <w:rPr>
          <w:rFonts w:hint="eastAsia" w:ascii="仿宋_GB2312" w:eastAsia="仿宋_GB2312" w:hAnsiTheme="minorHAnsi" w:cstheme="minorBidi"/>
          <w:color w:val="auto"/>
          <w:kern w:val="2"/>
          <w:sz w:val="28"/>
          <w:szCs w:val="28"/>
          <w:highlight w:val="none"/>
          <w:lang w:val="en-US" w:eastAsia="zh-CN" w:bidi="ar-SA"/>
        </w:rPr>
        <w:t>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lang w:val="zh-CN" w:eastAsia="zh-CN" w:bidi="ar-SA"/>
        </w:rPr>
      </w:pPr>
      <w:r>
        <w:rPr>
          <w:rFonts w:hint="eastAsia" w:ascii="仿宋_GB2312" w:eastAsia="仿宋_GB2312" w:hAnsiTheme="minorHAnsi" w:cstheme="minorBidi"/>
          <w:color w:val="auto"/>
          <w:kern w:val="2"/>
          <w:sz w:val="28"/>
          <w:szCs w:val="28"/>
          <w:highlight w:val="none"/>
          <w:lang w:val="en-US" w:eastAsia="zh-CN" w:bidi="ar-SA"/>
        </w:rPr>
        <w:t>2.报价单位需出具承诺函，承诺中选后提供报价设备制造商原装全新产品。（加盖单位公章）</w:t>
      </w:r>
    </w:p>
    <w:p>
      <w:pPr>
        <w:pStyle w:val="2"/>
        <w:adjustRightInd w:val="0"/>
        <w:snapToGrid w:val="0"/>
        <w:spacing w:line="600" w:lineRule="exact"/>
        <w:ind w:firstLine="0"/>
        <w:jc w:val="left"/>
        <w:rPr>
          <w:rFonts w:hint="eastAsia" w:ascii="仿宋" w:hAnsi="仿宋" w:eastAsia="仿宋" w:cs="仿宋"/>
          <w:color w:val="auto"/>
          <w:kern w:val="0"/>
          <w:sz w:val="28"/>
          <w:szCs w:val="28"/>
          <w:highlight w:val="none"/>
          <w:u w:val="none"/>
          <w:lang w:val="en-US" w:eastAsia="zh-CN" w:bidi="ar-S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踏勘现场联系人：梁希鹏</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踏勘现场联系人联系方式：13070277331</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19295"/>
      <w:bookmarkStart w:id="16" w:name="_Toc16557"/>
      <w:bookmarkStart w:id="17" w:name="_Toc2324"/>
      <w:bookmarkStart w:id="18" w:name="_Toc23749"/>
      <w:bookmarkStart w:id="19" w:name="_Toc9448"/>
      <w:bookmarkStart w:id="20" w:name="_Toc7340"/>
      <w:bookmarkStart w:id="21" w:name="_Toc16705"/>
      <w:bookmarkStart w:id="22" w:name="_Toc25603"/>
      <w:bookmarkStart w:id="23" w:name="_Toc32588"/>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default" w:ascii="仿宋_GB2312" w:eastAsia="仿宋_GB2312"/>
          <w:color w:val="auto"/>
          <w:sz w:val="28"/>
          <w:szCs w:val="28"/>
          <w:highlight w:val="none"/>
          <w:lang w:val="en-US" w:eastAsia="zh-CN"/>
        </w:rPr>
        <w:t>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pStyle w:val="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从化公司2023年各厂电房加装摄像头项目项目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4952"/>
      <w:bookmarkStart w:id="36" w:name="_Toc19759"/>
      <w:bookmarkStart w:id="37" w:name="_Toc7437"/>
      <w:bookmarkStart w:id="38" w:name="_Toc23581"/>
      <w:bookmarkStart w:id="39" w:name="_Toc7118"/>
      <w:bookmarkStart w:id="40" w:name="_Toc3156"/>
      <w:bookmarkStart w:id="41" w:name="_Toc19050"/>
      <w:bookmarkStart w:id="42" w:name="_Toc20594"/>
      <w:bookmarkStart w:id="43" w:name="_Toc14870"/>
      <w:bookmarkStart w:id="44" w:name="_Toc145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8209941"/>
      <w:bookmarkStart w:id="46" w:name="_Toc7831"/>
      <w:bookmarkStart w:id="47" w:name="_Toc13898"/>
      <w:bookmarkStart w:id="48" w:name="_Toc21840"/>
      <w:bookmarkStart w:id="49" w:name="_Toc87616378"/>
      <w:bookmarkStart w:id="50" w:name="_Toc32607"/>
      <w:bookmarkStart w:id="51" w:name="_Toc30530"/>
      <w:bookmarkStart w:id="52" w:name="_Toc22212"/>
      <w:bookmarkStart w:id="53" w:name="_Toc6308"/>
      <w:bookmarkStart w:id="54" w:name="_Toc29345"/>
      <w:bookmarkStart w:id="55" w:name="_Toc21079"/>
      <w:bookmarkStart w:id="56" w:name="_Toc12177"/>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仿宋_GB2312" w:eastAsia="仿宋_GB2312" w:cs="仿宋_GB2312"/>
          <w:bCs/>
          <w:color w:val="000000"/>
          <w:sz w:val="28"/>
          <w:szCs w:val="28"/>
          <w:lang w:val="en-US" w:eastAsia="zh-CN"/>
        </w:rPr>
        <w:t>为</w:t>
      </w:r>
      <w:r>
        <w:rPr>
          <w:rFonts w:hint="eastAsia" w:ascii="仿宋_GB2312" w:hAnsi="仿宋_GB2312" w:eastAsia="仿宋_GB2312" w:cs="仿宋_GB2312"/>
          <w:bCs/>
          <w:color w:val="000000"/>
          <w:sz w:val="28"/>
          <w:szCs w:val="28"/>
        </w:rPr>
        <w:t>实现厂区、生产线安保、生产运行安全管理，避免各种灾害及安全事故等发生，在发生紧急突发事件时为管理单位提供充分的辅助指挥信息</w:t>
      </w:r>
      <w:r>
        <w:rPr>
          <w:rFonts w:hint="eastAsia" w:ascii="仿宋_GB2312" w:hAnsi="仿宋_GB2312" w:eastAsia="仿宋_GB2312" w:cs="仿宋_GB2312"/>
          <w:bCs/>
          <w:color w:val="000000"/>
          <w:sz w:val="28"/>
          <w:szCs w:val="28"/>
          <w:lang w:eastAsia="zh-CN"/>
        </w:rPr>
        <w:t>，</w:t>
      </w:r>
      <w:r>
        <w:rPr>
          <w:rFonts w:hint="eastAsia" w:ascii="仿宋_GB2312" w:hAnsi="宋体" w:eastAsia="仿宋_GB2312" w:cs="Times New Roman"/>
          <w:color w:val="auto"/>
          <w:kern w:val="0"/>
          <w:sz w:val="28"/>
          <w:szCs w:val="28"/>
          <w:highlight w:val="none"/>
          <w:lang w:val="en-US" w:eastAsia="zh-CN" w:bidi="ar-SA"/>
        </w:rPr>
        <w:t>各厂区高、低压电房需加装视频监控，具体事项如下：</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中心厂：高压电房、低压电房；温泉厂：高压电房、低压电房；良口厂：高压电房（低压电房已有监控）；吕田厂：高压电房、低压电房；净化厂：一期低压电房、二期高压电房、二期低压电房；鳌头厂：1#高压电房、干化高压电房、二级低压电房、干化低压电房；需加装摄像监控系统。</w:t>
      </w:r>
    </w:p>
    <w:p>
      <w:pPr>
        <w:pStyle w:val="2"/>
        <w:jc w:val="left"/>
        <w:rPr>
          <w:rFonts w:hint="eastAsia"/>
          <w:lang w:val="en-US" w:eastAsia="zh-CN"/>
        </w:rPr>
      </w:pP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2"/>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2309"/>
        <w:gridCol w:w="3903"/>
        <w:gridCol w:w="913"/>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0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3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9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一、中心厂（高压电房、低压电房）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2.规格：300万星光级1/2.8CMOS /ICR红外阵列筒型网络摄像机/带电源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2.规格：不锈钢200*250*150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2.规格：不锈钢300*400*200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2.规格：多模四芯</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光缆终端盒</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2.规格：国产</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千兆多模跳线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1.名称：千兆多模跳线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2.规格：SC-ST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光纤、网线，线管，电缆等辅材</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光纤交换机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2.规格：2光8电</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二、温泉厂（高压电房、低压电房）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2.规格：300万星光级1/2.8CMOS /ICR红外阵列筒型网络摄像机/带电源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2.规格：不锈钢200*250*150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视频交换机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2.规格：8电</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三、良口厂（高压电房）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2.规格：300万星光级1/2.8CMOS /ICR红外阵列筒型网络摄像机/带电源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2.规格：不锈钢200*250*150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2.规格：不锈钢300*400*200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2.规格：多模四芯</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光缆终端盒</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2.规格：国产</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千兆多模跳线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1.名称：千兆多模跳线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2.规格：SC-ST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光纤、网线，线管，电缆等辅材</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光纤交换机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2.规格：2光8电</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四、吕田厂（高压电房、低压电房）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2.规格：300万星光级1/2.8CMOS /ICR红外阵列筒型网络摄像机/带电源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2.规格：不锈钢200*250*150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2.规格：不锈钢300*400*200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2.规格：多模四芯</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光缆终端盒</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2.规格：国产</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千兆多模跳线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1.名称：千兆多模跳线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2.规格：SC-ST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光纤、网线，线管，电缆等辅材</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光纤交换机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2.规格：2光8电</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拆除路面、恢复路面</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五、净化厂（一期低压电房、二期高压电房、二期低压电房）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2.规格：300万星光级1/2.8CMOS /ICR红外阵列筒型网络摄像机/带电源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2.规格：不锈钢200*250*150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网线，线管，电缆等辅材</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线管接头，水晶头，针形端子，接地端子，接线端子等辅材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光纤交换机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2.规格：2光8电</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六、鳌头厂（1#高压电房、干化高压、二级低压电房、干化低压电房）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2.规格：300万星光级1/2.8CMOS /ICR红外阵列筒型网络摄像机/带电源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1.名称：摄像头电源箱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2.规格：不锈钢200*250*150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光纤箱</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2.规格：不锈钢300*400*200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电源电缆</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2.规格：多模四芯</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光缆终端盒</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2.规格：国产</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千兆多模跳线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1.名称：千兆多模跳线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2.规格：SC-ST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光纤、网线，线管，电缆等辅材</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耦合器，线管接头，水晶头，针形端子，接地端子，接线端子等辅材</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光纤交换机</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2.规格：2光8电</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2.规格：4T</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揭电缆沟盖板，盖电缆沟盖板</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墙面开孔，直径40</w:t>
            </w: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7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（1）为方便厂区设备管理，本项目所有主材需与目前厂区现有的监控设备设施匹配、兼容。</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4"/>
        <w:rPr>
          <w:color w:val="auto"/>
          <w:highlight w:val="none"/>
        </w:rPr>
      </w:pPr>
      <w:bookmarkStart w:id="63" w:name="_Toc12135"/>
      <w:bookmarkStart w:id="64" w:name="_Toc23330"/>
      <w:bookmarkStart w:id="65" w:name="_Toc29835"/>
      <w:bookmarkStart w:id="66" w:name="_Toc25925"/>
      <w:bookmarkStart w:id="67" w:name="_Toc23353"/>
      <w:bookmarkStart w:id="68" w:name="_Toc537"/>
      <w:bookmarkStart w:id="69" w:name="_Toc1496"/>
      <w:bookmarkStart w:id="70" w:name="_Toc4680"/>
      <w:bookmarkStart w:id="71" w:name="_Toc18538"/>
      <w:bookmarkStart w:id="72" w:name="_Toc1284"/>
      <w:bookmarkStart w:id="73" w:name="_Toc1557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4"/>
        <w:rPr>
          <w:color w:val="auto"/>
          <w:highlight w:val="none"/>
        </w:rPr>
      </w:pPr>
      <w:bookmarkStart w:id="74" w:name="_Toc323"/>
      <w:bookmarkStart w:id="75" w:name="_Toc12980"/>
      <w:bookmarkStart w:id="76" w:name="_Toc19088"/>
      <w:bookmarkStart w:id="77" w:name="_Toc19686"/>
      <w:bookmarkStart w:id="78" w:name="_Toc1375"/>
      <w:bookmarkStart w:id="79" w:name="_Toc8183"/>
      <w:bookmarkStart w:id="80" w:name="_Toc87616386"/>
      <w:bookmarkStart w:id="81" w:name="_Toc12968"/>
      <w:bookmarkStart w:id="82" w:name="_Toc22797"/>
      <w:bookmarkStart w:id="83" w:name="_Toc13309"/>
      <w:bookmarkStart w:id="84" w:name="_Toc12721"/>
      <w:bookmarkStart w:id="85" w:name="_Toc88209949"/>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6230"/>
      <w:bookmarkStart w:id="88" w:name="_Toc5129"/>
      <w:bookmarkStart w:id="89" w:name="_Toc3723"/>
      <w:bookmarkStart w:id="90" w:name="_Toc28358"/>
      <w:bookmarkStart w:id="91" w:name="_Toc1563"/>
      <w:bookmarkStart w:id="92" w:name="_Toc30824"/>
      <w:bookmarkStart w:id="93" w:name="_Toc12169"/>
      <w:bookmarkStart w:id="94" w:name="_Toc8147"/>
      <w:bookmarkStart w:id="95" w:name="_Toc23515"/>
      <w:bookmarkStart w:id="96" w:name="_Toc16552"/>
      <w:bookmarkStart w:id="97" w:name="_Toc21847"/>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6"/>
        <w:rPr>
          <w:rFonts w:hint="eastAsia" w:ascii="宋体" w:hAnsi="宋体" w:eastAsia="宋体" w:cs="宋体"/>
          <w:b/>
          <w:sz w:val="30"/>
          <w:szCs w:val="30"/>
          <w:lang w:val="en-US" w:eastAsia="zh-CN"/>
        </w:rPr>
      </w:pPr>
    </w:p>
    <w:p>
      <w:pPr>
        <w:pStyle w:val="4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从化公司2023年各厂电房加装摄像头项目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广州从化净水公司下辖各厂区</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各厂电房加装摄像头</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20190034"/>
      <w:bookmarkStart w:id="99" w:name="_Toc51899299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107447255"/>
      <w:bookmarkStart w:id="102" w:name="_Toc474245226"/>
      <w:bookmarkStart w:id="103" w:name="_Toc19692"/>
      <w:bookmarkStart w:id="104" w:name="_Toc107446862"/>
      <w:bookmarkStart w:id="105" w:name="_Toc520190040"/>
      <w:bookmarkStart w:id="106" w:name="_Toc306350467"/>
      <w:bookmarkStart w:id="107" w:name="_Toc518993000"/>
      <w:bookmarkStart w:id="108" w:name="_Toc183666531"/>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183666532"/>
      <w:bookmarkStart w:id="110" w:name="_Toc306350468"/>
      <w:bookmarkStart w:id="111"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474245227"/>
      <w:bookmarkStart w:id="113" w:name="_Toc118172294"/>
      <w:bookmarkStart w:id="114" w:name="_Toc107447257"/>
      <w:bookmarkStart w:id="115" w:name="_Toc107446864"/>
      <w:bookmarkStart w:id="116" w:name="_Toc520190041"/>
      <w:bookmarkStart w:id="117"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306350469"/>
      <w:bookmarkStart w:id="11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474245229"/>
      <w:bookmarkStart w:id="121" w:name="_Toc518993003"/>
      <w:bookmarkStart w:id="122"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7264"/>
      <w:bookmarkStart w:id="124" w:name="_Toc107446871"/>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9815339"/>
      <w:bookmarkStart w:id="126" w:name="_Toc387080836"/>
      <w:bookmarkStart w:id="127"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2"/>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2865"/>
        <w:gridCol w:w="77"/>
        <w:gridCol w:w="1838"/>
        <w:gridCol w:w="637"/>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5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41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838"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63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1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汇总内容</w:t>
            </w:r>
          </w:p>
        </w:tc>
        <w:tc>
          <w:tcPr>
            <w:tcW w:w="255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c>
          <w:tcPr>
            <w:tcW w:w="19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一、中心厂（高压电房、低压电房）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二、温泉厂（高压电房、低压电房）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三、良口厂（高压电房）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四、吕田厂（高压电房、低压电房）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五、净化厂（一期低压电房、二期高压电房、二期低压电房）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六、鳌头厂（1#高压电房、干化高压、二级低压电房、干化低压电房）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措施合计</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绿色施工安全防护措施费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12767.32</w:t>
            </w: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其他措施费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其他项目</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总承包服务费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预算包干费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工程优质费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概算幅度差</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索赔费用</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现场签证费用</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其他费用</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税前工程造价</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增值税销项税额</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总造价</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03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投标报价合计=1+2+3+5</w:t>
            </w:r>
          </w:p>
        </w:tc>
        <w:tc>
          <w:tcPr>
            <w:tcW w:w="2552"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5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11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5"/>
                <w:szCs w:val="15"/>
                <w:u w:val="none"/>
              </w:rPr>
            </w:pPr>
          </w:p>
        </w:tc>
        <w:tc>
          <w:tcPr>
            <w:tcW w:w="1838"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5"/>
                <w:szCs w:val="15"/>
                <w:u w:val="none"/>
              </w:rPr>
            </w:pPr>
          </w:p>
        </w:tc>
        <w:tc>
          <w:tcPr>
            <w:tcW w:w="263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表—04</w:t>
            </w:r>
          </w:p>
        </w:tc>
      </w:tr>
    </w:tbl>
    <w:p>
      <w:pPr>
        <w:spacing w:line="360" w:lineRule="auto"/>
        <w:rPr>
          <w:rFonts w:ascii="宋体" w:hAnsi="宋体" w:cs="宋体"/>
          <w:sz w:val="24"/>
        </w:rPr>
      </w:pPr>
    </w:p>
    <w:tbl>
      <w:tblPr>
        <w:tblStyle w:val="2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176"/>
        <w:gridCol w:w="1072"/>
        <w:gridCol w:w="1851"/>
        <w:gridCol w:w="163"/>
        <w:gridCol w:w="415"/>
        <w:gridCol w:w="906"/>
        <w:gridCol w:w="77"/>
        <w:gridCol w:w="757"/>
        <w:gridCol w:w="912"/>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一、中心厂（高压电房、低压电房）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2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081201001003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二、温泉厂（高压电房、低压电房）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3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1.名称：视频交换机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三、良口厂（高压电房）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030404016008</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4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081201001004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四、吕田厂（高压电房、低压电房）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5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081201001006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五、净化厂（一期低压电房、二期高压电房、二期低压电房）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6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030411001011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7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六、鳌头厂（1#高压电房、干化高压、二级低压电房、干化低压电房）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030404016018</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8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030411001012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措施项目</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031302007001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高层施工增加</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031301017001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脚手架搭拆费</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   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bl>
    <w:p>
      <w:pPr>
        <w:spacing w:line="360" w:lineRule="auto"/>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22"/>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1240"/>
        <w:gridCol w:w="1538"/>
        <w:gridCol w:w="1150"/>
        <w:gridCol w:w="659"/>
        <w:gridCol w:w="44"/>
        <w:gridCol w:w="1126"/>
        <w:gridCol w:w="598"/>
        <w:gridCol w:w="184"/>
        <w:gridCol w:w="796"/>
        <w:gridCol w:w="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76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195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2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5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7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1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7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7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9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LSSGCSF00001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绿色施工安全防护措施费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分部分项人工费+分部分项机具费</w:t>
            </w: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12767.32</w:t>
            </w: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031301010001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安装与生产同时进行增加费用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031301011001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在有害身体健康环境中施工增加费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TSSGBWZJF001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在地下（暗）室、设备及大口径管道内等特殊施工部位进行施工增加费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8"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粤031302008001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分部分项人工费+分部分项机具费</w:t>
            </w: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031302002001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夜间施工增加费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JTGRSGZJF001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交通干扰工程施工增加费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粤031302009001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文明工地增加费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分部分项人工费+分部分项机具费</w:t>
            </w: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48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DXGXJCJXF001</w:t>
            </w:r>
          </w:p>
        </w:tc>
        <w:tc>
          <w:tcPr>
            <w:tcW w:w="15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地下管线交叉降效费</w:t>
            </w:r>
          </w:p>
        </w:tc>
        <w:tc>
          <w:tcPr>
            <w:tcW w:w="11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507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编制人（造价人员）：</w:t>
            </w:r>
          </w:p>
        </w:tc>
        <w:tc>
          <w:tcPr>
            <w:tcW w:w="176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复核人（造价工程师）：</w:t>
            </w:r>
          </w:p>
        </w:tc>
        <w:tc>
          <w:tcPr>
            <w:tcW w:w="1959"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3"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768"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959"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8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76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195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2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5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7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1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7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7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9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QTFY00000001</w:t>
            </w:r>
          </w:p>
        </w:tc>
        <w:tc>
          <w:tcPr>
            <w:tcW w:w="15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其他费用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507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编制人（造价人员）：</w:t>
            </w:r>
          </w:p>
        </w:tc>
        <w:tc>
          <w:tcPr>
            <w:tcW w:w="176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复核人（造价工程师）：</w:t>
            </w:r>
          </w:p>
        </w:tc>
        <w:tc>
          <w:tcPr>
            <w:tcW w:w="1959"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3"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768"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959"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表-11</w:t>
            </w:r>
          </w:p>
        </w:tc>
      </w:tr>
    </w:tbl>
    <w:p>
      <w:pPr>
        <w:spacing w:line="360" w:lineRule="auto"/>
        <w:rPr>
          <w:rFonts w:ascii="宋体" w:hAnsi="宋体" w:cs="宋体"/>
          <w:sz w:val="24"/>
        </w:rPr>
      </w:pPr>
    </w:p>
    <w:p>
      <w:pPr>
        <w:pStyle w:val="2"/>
      </w:pPr>
    </w:p>
    <w:tbl>
      <w:tblPr>
        <w:tblStyle w:val="22"/>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394"/>
        <w:gridCol w:w="2500"/>
        <w:gridCol w:w="180"/>
        <w:gridCol w:w="1501"/>
        <w:gridCol w:w="18"/>
        <w:gridCol w:w="936"/>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88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699"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43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6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15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计算基数</w:t>
            </w:r>
          </w:p>
        </w:tc>
        <w:tc>
          <w:tcPr>
            <w:tcW w:w="9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4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增值税销项税额</w:t>
            </w:r>
          </w:p>
        </w:tc>
        <w:tc>
          <w:tcPr>
            <w:tcW w:w="26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分部分项合计+措施合计+其他项目</w:t>
            </w:r>
          </w:p>
        </w:tc>
        <w:tc>
          <w:tcPr>
            <w:tcW w:w="15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38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14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750"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编制人（造价人员）：</w:t>
            </w:r>
          </w:p>
        </w:tc>
        <w:tc>
          <w:tcPr>
            <w:tcW w:w="413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475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5"/>
                <w:szCs w:val="15"/>
                <w:u w:val="none"/>
              </w:rPr>
            </w:pPr>
          </w:p>
        </w:tc>
        <w:tc>
          <w:tcPr>
            <w:tcW w:w="1699"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5"/>
                <w:szCs w:val="15"/>
                <w:u w:val="none"/>
              </w:rPr>
            </w:pPr>
          </w:p>
        </w:tc>
        <w:tc>
          <w:tcPr>
            <w:tcW w:w="243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表—13</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4"/>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129" w:name="_Toc12769"/>
      <w:bookmarkStart w:id="130" w:name="_Toc24815"/>
      <w:bookmarkStart w:id="131" w:name="_Toc10840"/>
      <w:bookmarkStart w:id="132" w:name="_Toc24490"/>
      <w:bookmarkStart w:id="133" w:name="_Toc22764"/>
      <w:bookmarkStart w:id="134" w:name="_Toc17119"/>
      <w:bookmarkStart w:id="135" w:name="_Toc31564"/>
      <w:bookmarkStart w:id="136" w:name="_Toc87616388"/>
      <w:bookmarkStart w:id="137" w:name="_Toc12610"/>
      <w:bookmarkStart w:id="138" w:name="_Toc21675"/>
      <w:bookmarkStart w:id="139" w:name="_Toc30157"/>
      <w:bookmarkStart w:id="140" w:name="_Toc5342"/>
      <w:bookmarkStart w:id="141" w:name="_Toc88209951"/>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7616393"/>
      <w:bookmarkStart w:id="14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default" w:ascii="仿宋_GB2312" w:eastAsia="仿宋_GB2312"/>
          <w:color w:val="auto"/>
          <w:sz w:val="28"/>
          <w:szCs w:val="28"/>
          <w:highlight w:val="none"/>
          <w:lang w:val="en-US" w:eastAsia="zh-CN"/>
        </w:rPr>
        <w:t xml:space="preserve">承诺函 </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12665"/>
      <w:bookmarkStart w:id="149" w:name="_Toc28619645"/>
      <w:bookmarkStart w:id="150" w:name="_Toc88209957"/>
      <w:bookmarkStart w:id="151" w:name="_Toc6313"/>
      <w:bookmarkStart w:id="152" w:name="_Toc87616394"/>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87616395"/>
      <w:bookmarkStart w:id="154" w:name="_Toc22527"/>
      <w:bookmarkStart w:id="155" w:name="_Toc29833"/>
      <w:bookmarkStart w:id="156"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7616400"/>
      <w:bookmarkStart w:id="159" w:name="_Toc88209963"/>
      <w:bookmarkStart w:id="16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19423"/>
      <w:bookmarkStart w:id="16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spacing w:line="360" w:lineRule="auto"/>
        <w:rPr>
          <w:rFonts w:ascii="宋体" w:hAnsi="宋体" w:cs="宋体"/>
          <w:sz w:val="24"/>
        </w:rPr>
      </w:pPr>
      <w:bookmarkStart w:id="164" w:name="_Toc16386"/>
      <w:bookmarkStart w:id="165" w:name="_Toc88209965"/>
      <w:bookmarkStart w:id="166" w:name="_Toc6058"/>
      <w:bookmarkStart w:id="167" w:name="_Toc87616402"/>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2"/>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2865"/>
        <w:gridCol w:w="77"/>
        <w:gridCol w:w="1838"/>
        <w:gridCol w:w="637"/>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5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1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838"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63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1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汇总内容</w:t>
            </w:r>
          </w:p>
        </w:tc>
        <w:tc>
          <w:tcPr>
            <w:tcW w:w="255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c>
          <w:tcPr>
            <w:tcW w:w="19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一、中心厂（高压电房、低压电房）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二、温泉厂（高压电房、低压电房）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三、良口厂（高压电房）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四、吕田厂（高压电房、低压电房）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五、净化厂（一期低压电房、二期高压电房、二期低压电房）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六、鳌头厂（1#高压电房、干化高压、二级低压电房、干化低压电房）</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措施合计</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绿色施工安全防护措施费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12767.32</w:t>
            </w: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其他措施费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其他项目</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总承包服务费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预算包干费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工程优质费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概算幅度差</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索赔费用</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现场签证费用</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其他费用</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税前工程造价</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增值税销项税额</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总造价</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人工费</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03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投标报价合计=1+2+3+5</w:t>
            </w:r>
          </w:p>
        </w:tc>
        <w:tc>
          <w:tcPr>
            <w:tcW w:w="2552"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9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5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11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5"/>
                <w:szCs w:val="15"/>
                <w:u w:val="none"/>
              </w:rPr>
            </w:pPr>
          </w:p>
        </w:tc>
        <w:tc>
          <w:tcPr>
            <w:tcW w:w="1838"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5"/>
                <w:szCs w:val="15"/>
                <w:u w:val="none"/>
              </w:rPr>
            </w:pPr>
          </w:p>
        </w:tc>
        <w:tc>
          <w:tcPr>
            <w:tcW w:w="263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表—04</w:t>
            </w:r>
          </w:p>
        </w:tc>
      </w:tr>
    </w:tbl>
    <w:p>
      <w:pPr>
        <w:spacing w:line="360" w:lineRule="auto"/>
        <w:rPr>
          <w:rFonts w:ascii="宋体" w:hAnsi="宋体" w:cs="宋体"/>
          <w:sz w:val="24"/>
        </w:rPr>
      </w:pPr>
    </w:p>
    <w:tbl>
      <w:tblPr>
        <w:tblStyle w:val="2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176"/>
        <w:gridCol w:w="1072"/>
        <w:gridCol w:w="1851"/>
        <w:gridCol w:w="163"/>
        <w:gridCol w:w="415"/>
        <w:gridCol w:w="906"/>
        <w:gridCol w:w="77"/>
        <w:gridCol w:w="757"/>
        <w:gridCol w:w="912"/>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一、中心厂（高压电房、低压电房）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2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081201001003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二、温泉厂（高压电房、低压电房）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3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1.名称：视频交换机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三、良口厂（高压电房）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030404016008</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4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081201001004</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011615001005</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四、吕田厂（高压电房、低压电房）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5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081201001006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拆除路面、恢复路面</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五、净化厂（一期低压电房、二期高压电房、二期低压电房）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6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030404016016</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030411001011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011615001009</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7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六、鳌头厂（1#高压电房、干化高压、二级低压电房、干化低压电房）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030507008010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红外阵列筒型网络摄像机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1.名称：红外阵列筒型网络摄像机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2.规格：300万星光级1/2.8CMOS /ICR红外阵列筒型网络摄像机/带电源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粤030507021010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枪机支架</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1.名称：枪机支架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2.规格：壁装壁装（柱装）支架/海康白/铝合金/枪机型</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摄像头电源箱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1.名称：摄像头电源箱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2.规格：不锈钢200*250*150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030404016018</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光纤箱</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2.规格：不锈钢300*400*200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030404019010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电源开关</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2.规格：1P+N 2A</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030409010010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防雷器</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1.名称：防雷器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2.规格：电源、网络，二合一防雷器</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030408002010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电源电缆</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1.名称：电源电缆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2.规格：RVV3*1.5</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030502005010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2.规格：六类</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031103008007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2.规格：多模四芯</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030502015007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2.规格：国产</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030502009007</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千兆多模跳线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1.名称：千兆多模跳线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2.规格：SC-ST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031101075010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光纤、网线，线管，电缆等辅材</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耦合器，线管接头，水晶头，针形端子，接地端子，接线端子等辅材</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484" w:type="dxa"/>
            <w:gridSpan w:val="3"/>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367" w:type="dxa"/>
            <w:gridSpan w:val="4"/>
            <w:tcBorders>
              <w:top w:val="nil"/>
              <w:left w:val="nil"/>
              <w:bottom w:val="nil"/>
              <w:right w:val="nil"/>
            </w:tcBorders>
            <w:shd w:val="clear" w:color="FFFFFF" w:fill="FFFFFF"/>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8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0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9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2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20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4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030501012010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光纤交换机</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1.名称：光纤交换机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2.规格：2光8电</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030411001012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保护管</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1.名称：保护管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030608002010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硬盘</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2.规格：4T</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030408005010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揭电缆沟盖板，盖电缆沟盖板</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011615001010</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开孔(打洞)</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墙面开孔，直径40</w:t>
            </w: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措施项目</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031302007001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高层施工增加</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031301017001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脚手架搭拆费</w:t>
            </w:r>
          </w:p>
        </w:tc>
        <w:tc>
          <w:tcPr>
            <w:tcW w:w="20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本页小计</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   计</w:t>
            </w:r>
          </w:p>
        </w:tc>
        <w:tc>
          <w:tcPr>
            <w:tcW w:w="91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16"/>
                <w:szCs w:val="16"/>
                <w:u w:val="none"/>
              </w:rPr>
            </w:pPr>
          </w:p>
        </w:tc>
        <w:tc>
          <w:tcPr>
            <w:tcW w:w="6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40" w:type="dxa"/>
            <w:gridSpan w:val="11"/>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9" w:type="dxa"/>
            <w:gridSpan w:val="4"/>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none"/>
              </w:rPr>
            </w:pPr>
          </w:p>
        </w:tc>
        <w:tc>
          <w:tcPr>
            <w:tcW w:w="1484" w:type="dxa"/>
            <w:gridSpan w:val="3"/>
            <w:tcBorders>
              <w:top w:val="nil"/>
              <w:left w:val="nil"/>
              <w:bottom w:val="nil"/>
              <w:right w:val="nil"/>
            </w:tcBorders>
            <w:shd w:val="clear" w:color="FFFFFF" w:fill="FFFFFF"/>
            <w:vAlign w:val="top"/>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15"/>
                <w:szCs w:val="15"/>
                <w:u w:val="single"/>
              </w:rPr>
            </w:pPr>
          </w:p>
        </w:tc>
        <w:tc>
          <w:tcPr>
            <w:tcW w:w="2367" w:type="dxa"/>
            <w:gridSpan w:val="4"/>
            <w:tcBorders>
              <w:top w:val="nil"/>
              <w:left w:val="nil"/>
              <w:bottom w:val="nil"/>
              <w:right w:val="nil"/>
            </w:tcBorders>
            <w:shd w:val="clear" w:color="FFFFFF"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表—08</w:t>
            </w:r>
          </w:p>
        </w:tc>
      </w:tr>
    </w:tbl>
    <w:p>
      <w:pPr>
        <w:spacing w:line="360" w:lineRule="auto"/>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22"/>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370"/>
        <w:gridCol w:w="870"/>
        <w:gridCol w:w="524"/>
        <w:gridCol w:w="1014"/>
        <w:gridCol w:w="1150"/>
        <w:gridCol w:w="336"/>
        <w:gridCol w:w="180"/>
        <w:gridCol w:w="143"/>
        <w:gridCol w:w="44"/>
        <w:gridCol w:w="1126"/>
        <w:gridCol w:w="188"/>
        <w:gridCol w:w="18"/>
        <w:gridCol w:w="392"/>
        <w:gridCol w:w="184"/>
        <w:gridCol w:w="360"/>
        <w:gridCol w:w="436"/>
        <w:gridCol w:w="979"/>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16" w:hRule="atLeast"/>
        </w:trPr>
        <w:tc>
          <w:tcPr>
            <w:tcW w:w="8800" w:type="dxa"/>
            <w:gridSpan w:val="1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08" w:hRule="atLeast"/>
        </w:trPr>
        <w:tc>
          <w:tcPr>
            <w:tcW w:w="5073"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76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195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36" w:hRule="atLeast"/>
        </w:trPr>
        <w:tc>
          <w:tcPr>
            <w:tcW w:w="4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24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53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70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1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78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7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9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040"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LSSGCSF00001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绿色施工安全防护措施费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分部分项人工费+分部分项机具费</w:t>
            </w: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bookmarkStart w:id="168" w:name="_GoBack"/>
            <w:bookmarkEnd w:id="168"/>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12767.32</w:t>
            </w: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031301010001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安装与生产同时进行增加费用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031301011001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在有害身体健康环境中施工增加费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549"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TSSGBWZJF001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在地下（暗）室、设备及大口径管道内等特殊施工部位进行施工增加费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2091"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粤031302008001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分部分项人工费+分部分项机具费</w:t>
            </w: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241"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031302002001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夜间施工增加费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JTGRSGZJF001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交通干扰工程施工增加费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395"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粤031302009001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文明工地增加费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分部分项人工费+分部分项机具费</w:t>
            </w: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26" w:hRule="atLeast"/>
        </w:trPr>
        <w:tc>
          <w:tcPr>
            <w:tcW w:w="48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4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DXGXJCJXF001</w:t>
            </w:r>
          </w:p>
        </w:tc>
        <w:tc>
          <w:tcPr>
            <w:tcW w:w="153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地下管线交叉降效费</w:t>
            </w:r>
          </w:p>
        </w:tc>
        <w:tc>
          <w:tcPr>
            <w:tcW w:w="11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28" w:hRule="atLeast"/>
        </w:trPr>
        <w:tc>
          <w:tcPr>
            <w:tcW w:w="5073"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编制人（造价人员）：</w:t>
            </w:r>
          </w:p>
        </w:tc>
        <w:tc>
          <w:tcPr>
            <w:tcW w:w="176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复核人（造价工程师）：</w:t>
            </w:r>
          </w:p>
        </w:tc>
        <w:tc>
          <w:tcPr>
            <w:tcW w:w="1959" w:type="dxa"/>
            <w:gridSpan w:val="4"/>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08" w:hRule="atLeast"/>
        </w:trPr>
        <w:tc>
          <w:tcPr>
            <w:tcW w:w="5073" w:type="dxa"/>
            <w:gridSpan w:val="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768"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959" w:type="dxa"/>
            <w:gridSpan w:val="4"/>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16" w:hRule="atLeast"/>
        </w:trPr>
        <w:tc>
          <w:tcPr>
            <w:tcW w:w="8800" w:type="dxa"/>
            <w:gridSpan w:val="1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08" w:hRule="atLeast"/>
        </w:trPr>
        <w:tc>
          <w:tcPr>
            <w:tcW w:w="5073"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76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195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43" w:hRule="atLeast"/>
        </w:trPr>
        <w:tc>
          <w:tcPr>
            <w:tcW w:w="4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24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53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70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1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78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7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9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34"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549" w:hRule="atLeast"/>
        </w:trPr>
        <w:tc>
          <w:tcPr>
            <w:tcW w:w="4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QTFY00000001</w:t>
            </w:r>
          </w:p>
        </w:tc>
        <w:tc>
          <w:tcPr>
            <w:tcW w:w="15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其他费用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7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7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7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28" w:hRule="atLeast"/>
        </w:trPr>
        <w:tc>
          <w:tcPr>
            <w:tcW w:w="5073"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编制人（造价人员）：</w:t>
            </w:r>
          </w:p>
        </w:tc>
        <w:tc>
          <w:tcPr>
            <w:tcW w:w="176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复核人（造价工程师）：</w:t>
            </w:r>
          </w:p>
        </w:tc>
        <w:tc>
          <w:tcPr>
            <w:tcW w:w="1959" w:type="dxa"/>
            <w:gridSpan w:val="4"/>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08" w:hRule="atLeast"/>
        </w:trPr>
        <w:tc>
          <w:tcPr>
            <w:tcW w:w="5073" w:type="dxa"/>
            <w:gridSpan w:val="9"/>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768"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5"/>
                <w:szCs w:val="15"/>
                <w:u w:val="none"/>
              </w:rPr>
            </w:pPr>
          </w:p>
        </w:tc>
        <w:tc>
          <w:tcPr>
            <w:tcW w:w="1959" w:type="dxa"/>
            <w:gridSpan w:val="4"/>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880" w:type="dxa"/>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50"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工程名称：从化公司2023年各厂电房加装摄像头项目</w:t>
            </w:r>
          </w:p>
        </w:tc>
        <w:tc>
          <w:tcPr>
            <w:tcW w:w="1699" w:type="dxa"/>
            <w:gridSpan w:val="6"/>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标段：</w:t>
            </w:r>
          </w:p>
        </w:tc>
        <w:tc>
          <w:tcPr>
            <w:tcW w:w="2431"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56"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68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150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计算基数</w:t>
            </w:r>
          </w:p>
        </w:tc>
        <w:tc>
          <w:tcPr>
            <w:tcW w:w="95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495"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增值税销项税额</w:t>
            </w:r>
          </w:p>
        </w:tc>
        <w:tc>
          <w:tcPr>
            <w:tcW w:w="268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分部分项合计+措施合计+其他项目</w:t>
            </w:r>
          </w:p>
        </w:tc>
        <w:tc>
          <w:tcPr>
            <w:tcW w:w="15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95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9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7385" w:type="dxa"/>
            <w:gridSpan w:val="1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1495"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475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编制人（造价人员）：</w:t>
            </w:r>
          </w:p>
        </w:tc>
        <w:tc>
          <w:tcPr>
            <w:tcW w:w="413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4750" w:type="dxa"/>
            <w:gridSpan w:val="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5"/>
                <w:szCs w:val="15"/>
                <w:u w:val="none"/>
              </w:rPr>
            </w:pPr>
          </w:p>
        </w:tc>
        <w:tc>
          <w:tcPr>
            <w:tcW w:w="1699" w:type="dxa"/>
            <w:gridSpan w:val="6"/>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5"/>
                <w:szCs w:val="15"/>
                <w:u w:val="none"/>
              </w:rPr>
            </w:pPr>
          </w:p>
        </w:tc>
        <w:tc>
          <w:tcPr>
            <w:tcW w:w="2431"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表—13</w:t>
            </w:r>
          </w:p>
        </w:tc>
      </w:tr>
    </w:tbl>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eastAsia" w:ascii="仿宋" w:hAnsi="仿宋" w:eastAsia="仿宋" w:cs="仿宋_GB2312"/>
          <w:b/>
          <w:color w:val="000000" w:themeColor="text1"/>
          <w:sz w:val="28"/>
          <w:szCs w:val="28"/>
          <w:lang w:val="en-US" w:eastAsia="zh-CN"/>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default" w:ascii="仿宋_GB2312" w:hAnsi="仿宋_GB2312" w:eastAsia="仿宋_GB2312" w:cs="仿宋_GB2312"/>
          <w:color w:val="000000" w:themeColor="text1"/>
          <w:sz w:val="28"/>
          <w:szCs w:val="28"/>
          <w:u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911ECD"/>
    <w:rsid w:val="00A042E0"/>
    <w:rsid w:val="00A6244D"/>
    <w:rsid w:val="00B26BB1"/>
    <w:rsid w:val="00B26E21"/>
    <w:rsid w:val="00B741D7"/>
    <w:rsid w:val="00D4533C"/>
    <w:rsid w:val="00F83B64"/>
    <w:rsid w:val="013E3461"/>
    <w:rsid w:val="01BB0F13"/>
    <w:rsid w:val="01D34B7C"/>
    <w:rsid w:val="02090C75"/>
    <w:rsid w:val="02A23A3C"/>
    <w:rsid w:val="02FB196F"/>
    <w:rsid w:val="035D130A"/>
    <w:rsid w:val="035E2B6B"/>
    <w:rsid w:val="03887BE8"/>
    <w:rsid w:val="039110A9"/>
    <w:rsid w:val="03AC246A"/>
    <w:rsid w:val="03AE6061"/>
    <w:rsid w:val="03B23056"/>
    <w:rsid w:val="03DA023E"/>
    <w:rsid w:val="03DC3EBA"/>
    <w:rsid w:val="03F9794D"/>
    <w:rsid w:val="046A2461"/>
    <w:rsid w:val="051C2970"/>
    <w:rsid w:val="0521288B"/>
    <w:rsid w:val="052676B9"/>
    <w:rsid w:val="058A6570"/>
    <w:rsid w:val="05CE0CE0"/>
    <w:rsid w:val="060C3611"/>
    <w:rsid w:val="06751D35"/>
    <w:rsid w:val="06C64829"/>
    <w:rsid w:val="070E7B6E"/>
    <w:rsid w:val="071D62B7"/>
    <w:rsid w:val="077D16D2"/>
    <w:rsid w:val="082A69F3"/>
    <w:rsid w:val="08675FC8"/>
    <w:rsid w:val="09B713FD"/>
    <w:rsid w:val="09EF6ACC"/>
    <w:rsid w:val="0A315056"/>
    <w:rsid w:val="0A3E3B7B"/>
    <w:rsid w:val="0A694621"/>
    <w:rsid w:val="0AA213B4"/>
    <w:rsid w:val="0AE222D4"/>
    <w:rsid w:val="0AF61C7E"/>
    <w:rsid w:val="0AFB45AD"/>
    <w:rsid w:val="0B351E9B"/>
    <w:rsid w:val="0B4C50D3"/>
    <w:rsid w:val="0B806B92"/>
    <w:rsid w:val="0B827E94"/>
    <w:rsid w:val="0B842F76"/>
    <w:rsid w:val="0BD070E1"/>
    <w:rsid w:val="0BD65B6B"/>
    <w:rsid w:val="0C2361E7"/>
    <w:rsid w:val="0C247926"/>
    <w:rsid w:val="0C5E1E2E"/>
    <w:rsid w:val="0D2D2933"/>
    <w:rsid w:val="0D614F86"/>
    <w:rsid w:val="0D794204"/>
    <w:rsid w:val="0E0D1416"/>
    <w:rsid w:val="0E2125D1"/>
    <w:rsid w:val="0E214211"/>
    <w:rsid w:val="0E5F2769"/>
    <w:rsid w:val="0E9D4A66"/>
    <w:rsid w:val="0ED8332F"/>
    <w:rsid w:val="0F4D75A3"/>
    <w:rsid w:val="0F5B2DCA"/>
    <w:rsid w:val="0F714D08"/>
    <w:rsid w:val="0F8E2A2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2B5337"/>
    <w:rsid w:val="13467417"/>
    <w:rsid w:val="136E76CF"/>
    <w:rsid w:val="14425D3E"/>
    <w:rsid w:val="145F08C6"/>
    <w:rsid w:val="14E43F59"/>
    <w:rsid w:val="155E2E9F"/>
    <w:rsid w:val="15776308"/>
    <w:rsid w:val="159E7D33"/>
    <w:rsid w:val="15BC6B3C"/>
    <w:rsid w:val="15EC2C59"/>
    <w:rsid w:val="161B6BF4"/>
    <w:rsid w:val="16360A7B"/>
    <w:rsid w:val="164D40B0"/>
    <w:rsid w:val="1694429A"/>
    <w:rsid w:val="17635326"/>
    <w:rsid w:val="17996410"/>
    <w:rsid w:val="17B803EA"/>
    <w:rsid w:val="17D42FA4"/>
    <w:rsid w:val="1815096B"/>
    <w:rsid w:val="18236EFD"/>
    <w:rsid w:val="18377249"/>
    <w:rsid w:val="185D743E"/>
    <w:rsid w:val="18754787"/>
    <w:rsid w:val="189D5B1F"/>
    <w:rsid w:val="18A34CD0"/>
    <w:rsid w:val="19A53EA8"/>
    <w:rsid w:val="19B64DBC"/>
    <w:rsid w:val="19C262D9"/>
    <w:rsid w:val="19EC6A4A"/>
    <w:rsid w:val="1A373ACF"/>
    <w:rsid w:val="1A5D738D"/>
    <w:rsid w:val="1A7B10BA"/>
    <w:rsid w:val="1A895341"/>
    <w:rsid w:val="1B0D071F"/>
    <w:rsid w:val="1B4568CE"/>
    <w:rsid w:val="1B9015B7"/>
    <w:rsid w:val="1B950DA6"/>
    <w:rsid w:val="1BCD12FF"/>
    <w:rsid w:val="1BF54245"/>
    <w:rsid w:val="1BF77544"/>
    <w:rsid w:val="1C334A1D"/>
    <w:rsid w:val="1C4B3E2D"/>
    <w:rsid w:val="1D0969DA"/>
    <w:rsid w:val="1D0E6976"/>
    <w:rsid w:val="1D5A79EE"/>
    <w:rsid w:val="1E0E2CD0"/>
    <w:rsid w:val="1E1777C7"/>
    <w:rsid w:val="1E6A01BF"/>
    <w:rsid w:val="1E831280"/>
    <w:rsid w:val="1EB965D1"/>
    <w:rsid w:val="1EBC4704"/>
    <w:rsid w:val="1EE522C8"/>
    <w:rsid w:val="1F172EB5"/>
    <w:rsid w:val="1F22070B"/>
    <w:rsid w:val="1F94592D"/>
    <w:rsid w:val="1FB860DE"/>
    <w:rsid w:val="1FC644C7"/>
    <w:rsid w:val="1FDF0E6F"/>
    <w:rsid w:val="1FF73CD4"/>
    <w:rsid w:val="203C5A02"/>
    <w:rsid w:val="209D4C94"/>
    <w:rsid w:val="20B44FCD"/>
    <w:rsid w:val="20B73D5E"/>
    <w:rsid w:val="20E84705"/>
    <w:rsid w:val="2107355F"/>
    <w:rsid w:val="218400BA"/>
    <w:rsid w:val="21AB1E2F"/>
    <w:rsid w:val="21D40498"/>
    <w:rsid w:val="22493963"/>
    <w:rsid w:val="224D266C"/>
    <w:rsid w:val="22767047"/>
    <w:rsid w:val="235F4E4A"/>
    <w:rsid w:val="237949F2"/>
    <w:rsid w:val="23A05588"/>
    <w:rsid w:val="240476A1"/>
    <w:rsid w:val="24E953B9"/>
    <w:rsid w:val="25431AEB"/>
    <w:rsid w:val="25B875EB"/>
    <w:rsid w:val="25BE3BFB"/>
    <w:rsid w:val="25BF3725"/>
    <w:rsid w:val="25BF43FD"/>
    <w:rsid w:val="25F86BCD"/>
    <w:rsid w:val="2605748B"/>
    <w:rsid w:val="26396D26"/>
    <w:rsid w:val="264544A6"/>
    <w:rsid w:val="267702FB"/>
    <w:rsid w:val="269E416A"/>
    <w:rsid w:val="26C11C6B"/>
    <w:rsid w:val="272100D3"/>
    <w:rsid w:val="272C72FC"/>
    <w:rsid w:val="275131CB"/>
    <w:rsid w:val="278F6521"/>
    <w:rsid w:val="27E75D9F"/>
    <w:rsid w:val="27EB149D"/>
    <w:rsid w:val="27FD3E52"/>
    <w:rsid w:val="28E11370"/>
    <w:rsid w:val="29425810"/>
    <w:rsid w:val="294A756A"/>
    <w:rsid w:val="29781BF8"/>
    <w:rsid w:val="297939E2"/>
    <w:rsid w:val="29910CF5"/>
    <w:rsid w:val="29A900EC"/>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E6F2D11"/>
    <w:rsid w:val="2E7B52DB"/>
    <w:rsid w:val="2ED60115"/>
    <w:rsid w:val="2EE1627B"/>
    <w:rsid w:val="2F324CFE"/>
    <w:rsid w:val="2FBA09F1"/>
    <w:rsid w:val="2FEF2ACF"/>
    <w:rsid w:val="2FF93D20"/>
    <w:rsid w:val="30540211"/>
    <w:rsid w:val="30E45100"/>
    <w:rsid w:val="31112A0D"/>
    <w:rsid w:val="3118711F"/>
    <w:rsid w:val="311F4B20"/>
    <w:rsid w:val="312D7741"/>
    <w:rsid w:val="314C4795"/>
    <w:rsid w:val="315269DC"/>
    <w:rsid w:val="316F137F"/>
    <w:rsid w:val="31815AF3"/>
    <w:rsid w:val="31DF525F"/>
    <w:rsid w:val="31EC162B"/>
    <w:rsid w:val="32324C2E"/>
    <w:rsid w:val="32496611"/>
    <w:rsid w:val="327171DF"/>
    <w:rsid w:val="3391569E"/>
    <w:rsid w:val="341E3434"/>
    <w:rsid w:val="344A041F"/>
    <w:rsid w:val="34643D94"/>
    <w:rsid w:val="34BB4442"/>
    <w:rsid w:val="3584136B"/>
    <w:rsid w:val="35FF5AA4"/>
    <w:rsid w:val="360B7EBA"/>
    <w:rsid w:val="363C6298"/>
    <w:rsid w:val="36416867"/>
    <w:rsid w:val="365C5588"/>
    <w:rsid w:val="367D5DD4"/>
    <w:rsid w:val="369C32FD"/>
    <w:rsid w:val="37321460"/>
    <w:rsid w:val="37666E72"/>
    <w:rsid w:val="37943E0C"/>
    <w:rsid w:val="38081EA3"/>
    <w:rsid w:val="38167A04"/>
    <w:rsid w:val="381C3783"/>
    <w:rsid w:val="382527BD"/>
    <w:rsid w:val="394B167A"/>
    <w:rsid w:val="39AD34EA"/>
    <w:rsid w:val="39D54C2E"/>
    <w:rsid w:val="39DA2868"/>
    <w:rsid w:val="39DF6BF2"/>
    <w:rsid w:val="3A055F4B"/>
    <w:rsid w:val="3A4E4336"/>
    <w:rsid w:val="3A6007FE"/>
    <w:rsid w:val="3A802587"/>
    <w:rsid w:val="3A852164"/>
    <w:rsid w:val="3AF93D6C"/>
    <w:rsid w:val="3AFD06C8"/>
    <w:rsid w:val="3B477B26"/>
    <w:rsid w:val="3B7A6421"/>
    <w:rsid w:val="3B7C2CE4"/>
    <w:rsid w:val="3BAF716B"/>
    <w:rsid w:val="3BB53761"/>
    <w:rsid w:val="3BEE68C8"/>
    <w:rsid w:val="3C0B5355"/>
    <w:rsid w:val="3C3814A4"/>
    <w:rsid w:val="3CD4176B"/>
    <w:rsid w:val="3D1F44D9"/>
    <w:rsid w:val="3D5C38CD"/>
    <w:rsid w:val="3DBA2FF5"/>
    <w:rsid w:val="3DF52C0C"/>
    <w:rsid w:val="3E3658BF"/>
    <w:rsid w:val="3E4330BC"/>
    <w:rsid w:val="3E497999"/>
    <w:rsid w:val="3E5070F1"/>
    <w:rsid w:val="3E7569E0"/>
    <w:rsid w:val="3EB43064"/>
    <w:rsid w:val="3EC370CB"/>
    <w:rsid w:val="3F6C3589"/>
    <w:rsid w:val="3F850180"/>
    <w:rsid w:val="3F9004D6"/>
    <w:rsid w:val="3FC01EDD"/>
    <w:rsid w:val="3FEE7CFA"/>
    <w:rsid w:val="400E4D5E"/>
    <w:rsid w:val="40E1138C"/>
    <w:rsid w:val="40E51BFB"/>
    <w:rsid w:val="413814BA"/>
    <w:rsid w:val="41872511"/>
    <w:rsid w:val="41DF1251"/>
    <w:rsid w:val="420561E0"/>
    <w:rsid w:val="424236D9"/>
    <w:rsid w:val="42466655"/>
    <w:rsid w:val="42C82F57"/>
    <w:rsid w:val="430E47FE"/>
    <w:rsid w:val="435707E5"/>
    <w:rsid w:val="4391606A"/>
    <w:rsid w:val="439927E1"/>
    <w:rsid w:val="43C76AF7"/>
    <w:rsid w:val="43E97E4A"/>
    <w:rsid w:val="440D65DA"/>
    <w:rsid w:val="441B1DD7"/>
    <w:rsid w:val="446828F0"/>
    <w:rsid w:val="45010FCD"/>
    <w:rsid w:val="45093E85"/>
    <w:rsid w:val="450B3BFA"/>
    <w:rsid w:val="456B6680"/>
    <w:rsid w:val="45957CE0"/>
    <w:rsid w:val="45C13B4D"/>
    <w:rsid w:val="45E84954"/>
    <w:rsid w:val="46054BCA"/>
    <w:rsid w:val="464C6AFC"/>
    <w:rsid w:val="465515D1"/>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1868E5"/>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35275D"/>
    <w:rsid w:val="4E48787F"/>
    <w:rsid w:val="4E9F21AA"/>
    <w:rsid w:val="4EF0709E"/>
    <w:rsid w:val="4F0469A4"/>
    <w:rsid w:val="4F082521"/>
    <w:rsid w:val="4F7A0475"/>
    <w:rsid w:val="500E56F4"/>
    <w:rsid w:val="5014275B"/>
    <w:rsid w:val="50540C73"/>
    <w:rsid w:val="50752AF8"/>
    <w:rsid w:val="513C6A7B"/>
    <w:rsid w:val="517300C9"/>
    <w:rsid w:val="52872D62"/>
    <w:rsid w:val="52BA4BC9"/>
    <w:rsid w:val="52EC6EC2"/>
    <w:rsid w:val="52F51786"/>
    <w:rsid w:val="532D486F"/>
    <w:rsid w:val="5333545B"/>
    <w:rsid w:val="538D0E89"/>
    <w:rsid w:val="53E16CB9"/>
    <w:rsid w:val="53F20A8C"/>
    <w:rsid w:val="5450213C"/>
    <w:rsid w:val="546711F3"/>
    <w:rsid w:val="546C3825"/>
    <w:rsid w:val="54D24048"/>
    <w:rsid w:val="54D64CD5"/>
    <w:rsid w:val="54E8115E"/>
    <w:rsid w:val="54FD69EC"/>
    <w:rsid w:val="5532287C"/>
    <w:rsid w:val="55887D69"/>
    <w:rsid w:val="55BB2AD2"/>
    <w:rsid w:val="55EE5D11"/>
    <w:rsid w:val="561346BC"/>
    <w:rsid w:val="561A0928"/>
    <w:rsid w:val="56423872"/>
    <w:rsid w:val="569E06BC"/>
    <w:rsid w:val="56B279F0"/>
    <w:rsid w:val="56E82D12"/>
    <w:rsid w:val="56F20F86"/>
    <w:rsid w:val="57284198"/>
    <w:rsid w:val="579D710E"/>
    <w:rsid w:val="581F22F6"/>
    <w:rsid w:val="58584F50"/>
    <w:rsid w:val="586E1E17"/>
    <w:rsid w:val="58723E72"/>
    <w:rsid w:val="58862C35"/>
    <w:rsid w:val="58C14957"/>
    <w:rsid w:val="58CC23D2"/>
    <w:rsid w:val="58E66050"/>
    <w:rsid w:val="596B36B6"/>
    <w:rsid w:val="59E63F07"/>
    <w:rsid w:val="59FC7994"/>
    <w:rsid w:val="5AE83A50"/>
    <w:rsid w:val="5B0B2F94"/>
    <w:rsid w:val="5B353193"/>
    <w:rsid w:val="5B873204"/>
    <w:rsid w:val="5BAB2917"/>
    <w:rsid w:val="5BF643F5"/>
    <w:rsid w:val="5BFC33FA"/>
    <w:rsid w:val="5C3107A4"/>
    <w:rsid w:val="5C3B1B93"/>
    <w:rsid w:val="5C7410EF"/>
    <w:rsid w:val="5C9220DF"/>
    <w:rsid w:val="5CDD3C76"/>
    <w:rsid w:val="5CE77665"/>
    <w:rsid w:val="5D4A15F3"/>
    <w:rsid w:val="5D69542A"/>
    <w:rsid w:val="5D783B72"/>
    <w:rsid w:val="5E0930EF"/>
    <w:rsid w:val="5E3D4D53"/>
    <w:rsid w:val="5E4717E6"/>
    <w:rsid w:val="5E55774C"/>
    <w:rsid w:val="5E8A70FF"/>
    <w:rsid w:val="5F092B01"/>
    <w:rsid w:val="60045F96"/>
    <w:rsid w:val="60104DDC"/>
    <w:rsid w:val="60263CDF"/>
    <w:rsid w:val="605C0804"/>
    <w:rsid w:val="60913E6F"/>
    <w:rsid w:val="61733C3E"/>
    <w:rsid w:val="6189617B"/>
    <w:rsid w:val="61B52BB6"/>
    <w:rsid w:val="61B749C2"/>
    <w:rsid w:val="61C32C01"/>
    <w:rsid w:val="62280D20"/>
    <w:rsid w:val="622814F0"/>
    <w:rsid w:val="62B4786E"/>
    <w:rsid w:val="62CA2457"/>
    <w:rsid w:val="6303553E"/>
    <w:rsid w:val="638240A1"/>
    <w:rsid w:val="63833423"/>
    <w:rsid w:val="63A5257B"/>
    <w:rsid w:val="63BD3DCC"/>
    <w:rsid w:val="63C61741"/>
    <w:rsid w:val="64560967"/>
    <w:rsid w:val="64EA1A79"/>
    <w:rsid w:val="656B1D10"/>
    <w:rsid w:val="65B841F9"/>
    <w:rsid w:val="65FE3864"/>
    <w:rsid w:val="66022B28"/>
    <w:rsid w:val="664A38E2"/>
    <w:rsid w:val="66581E87"/>
    <w:rsid w:val="66766EBB"/>
    <w:rsid w:val="66B44408"/>
    <w:rsid w:val="66C9277D"/>
    <w:rsid w:val="66F94A64"/>
    <w:rsid w:val="66FA11D5"/>
    <w:rsid w:val="674302C7"/>
    <w:rsid w:val="67CB09D8"/>
    <w:rsid w:val="67EA6B3C"/>
    <w:rsid w:val="67EE3B0F"/>
    <w:rsid w:val="680A5986"/>
    <w:rsid w:val="680D5F4B"/>
    <w:rsid w:val="680E1188"/>
    <w:rsid w:val="68113F51"/>
    <w:rsid w:val="68B272C7"/>
    <w:rsid w:val="68E94770"/>
    <w:rsid w:val="68EC1CEF"/>
    <w:rsid w:val="68F949C9"/>
    <w:rsid w:val="69180510"/>
    <w:rsid w:val="695A4290"/>
    <w:rsid w:val="696F3649"/>
    <w:rsid w:val="697B1C0E"/>
    <w:rsid w:val="6A267606"/>
    <w:rsid w:val="6A334932"/>
    <w:rsid w:val="6A3353FF"/>
    <w:rsid w:val="6A4610AD"/>
    <w:rsid w:val="6A5D63E6"/>
    <w:rsid w:val="6A5F24D1"/>
    <w:rsid w:val="6ACA70C4"/>
    <w:rsid w:val="6AE347EB"/>
    <w:rsid w:val="6B330365"/>
    <w:rsid w:val="6B431148"/>
    <w:rsid w:val="6B434AF0"/>
    <w:rsid w:val="6B57675A"/>
    <w:rsid w:val="6B87098A"/>
    <w:rsid w:val="6BDD7B4D"/>
    <w:rsid w:val="6C6B046C"/>
    <w:rsid w:val="6DBF657D"/>
    <w:rsid w:val="6EBC0B3A"/>
    <w:rsid w:val="6EF51C7D"/>
    <w:rsid w:val="6F8363E5"/>
    <w:rsid w:val="6F841DCF"/>
    <w:rsid w:val="6FA80CCD"/>
    <w:rsid w:val="6FAC3CC5"/>
    <w:rsid w:val="6FC746F5"/>
    <w:rsid w:val="6FE33EF5"/>
    <w:rsid w:val="70317AC6"/>
    <w:rsid w:val="704B26F7"/>
    <w:rsid w:val="70697B21"/>
    <w:rsid w:val="70863262"/>
    <w:rsid w:val="70A76ED3"/>
    <w:rsid w:val="7114332F"/>
    <w:rsid w:val="712E66C8"/>
    <w:rsid w:val="71860B17"/>
    <w:rsid w:val="71881FAB"/>
    <w:rsid w:val="718F7F7C"/>
    <w:rsid w:val="723B27CC"/>
    <w:rsid w:val="725E5443"/>
    <w:rsid w:val="72687227"/>
    <w:rsid w:val="72A03FD9"/>
    <w:rsid w:val="73406CFF"/>
    <w:rsid w:val="7383028C"/>
    <w:rsid w:val="73912EA1"/>
    <w:rsid w:val="73A15475"/>
    <w:rsid w:val="73A25E44"/>
    <w:rsid w:val="741F68CF"/>
    <w:rsid w:val="75252DF3"/>
    <w:rsid w:val="75621536"/>
    <w:rsid w:val="75BF3154"/>
    <w:rsid w:val="75DA4A2D"/>
    <w:rsid w:val="764A07CF"/>
    <w:rsid w:val="764F6B3D"/>
    <w:rsid w:val="76CD2B7B"/>
    <w:rsid w:val="76D80645"/>
    <w:rsid w:val="76E03371"/>
    <w:rsid w:val="771211AA"/>
    <w:rsid w:val="77736C04"/>
    <w:rsid w:val="77D24D10"/>
    <w:rsid w:val="780E5898"/>
    <w:rsid w:val="782642CC"/>
    <w:rsid w:val="7894095E"/>
    <w:rsid w:val="78964555"/>
    <w:rsid w:val="78CF4963"/>
    <w:rsid w:val="79000679"/>
    <w:rsid w:val="7916258F"/>
    <w:rsid w:val="791C0FE5"/>
    <w:rsid w:val="7981054B"/>
    <w:rsid w:val="79A416F0"/>
    <w:rsid w:val="79B03EB6"/>
    <w:rsid w:val="79B61437"/>
    <w:rsid w:val="7AE15A5C"/>
    <w:rsid w:val="7AF37579"/>
    <w:rsid w:val="7AF87F64"/>
    <w:rsid w:val="7B1C0C84"/>
    <w:rsid w:val="7B5A62DF"/>
    <w:rsid w:val="7B7A04A8"/>
    <w:rsid w:val="7B8E4662"/>
    <w:rsid w:val="7BF1074D"/>
    <w:rsid w:val="7C0C3F6D"/>
    <w:rsid w:val="7C22163C"/>
    <w:rsid w:val="7C457B4B"/>
    <w:rsid w:val="7C595075"/>
    <w:rsid w:val="7C6B07B2"/>
    <w:rsid w:val="7C887B75"/>
    <w:rsid w:val="7CFE1373"/>
    <w:rsid w:val="7D133243"/>
    <w:rsid w:val="7D2D1849"/>
    <w:rsid w:val="7D945420"/>
    <w:rsid w:val="7D997857"/>
    <w:rsid w:val="7DD07A4B"/>
    <w:rsid w:val="7DFE5AF0"/>
    <w:rsid w:val="7E394207"/>
    <w:rsid w:val="7E4007A2"/>
    <w:rsid w:val="7E791CAD"/>
    <w:rsid w:val="7EA50DFB"/>
    <w:rsid w:val="7EC86878"/>
    <w:rsid w:val="7EF55F93"/>
    <w:rsid w:val="7F16390D"/>
    <w:rsid w:val="7F36615A"/>
    <w:rsid w:val="7F4C0ABC"/>
    <w:rsid w:val="7F752917"/>
    <w:rsid w:val="7FD10FC1"/>
    <w:rsid w:val="7FE37961"/>
    <w:rsid w:val="7FE91DE9"/>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37022</Words>
  <Characters>42319</Characters>
  <Lines>300</Lines>
  <Paragraphs>84</Paragraphs>
  <TotalTime>17</TotalTime>
  <ScaleCrop>false</ScaleCrop>
  <LinksUpToDate>false</LinksUpToDate>
  <CharactersWithSpaces>44878</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2023-06-14T00:42:55Z</cp:lastPrinted>
  <dcterms:modified xsi:type="dcterms:W3CDTF">2023-06-14T00:43:02Z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A16D6DC8326945AC9168607D4B687526</vt:lpwstr>
  </property>
</Properties>
</file>