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sz w:val="52"/>
          <w:szCs w:val="52"/>
          <w:lang w:eastAsia="zh-CN"/>
        </w:rPr>
      </w:pPr>
      <w:r>
        <w:rPr>
          <w:rFonts w:hint="eastAsia" w:ascii="方正小标宋简体" w:eastAsia="方正小标宋简体"/>
          <w:sz w:val="52"/>
          <w:szCs w:val="52"/>
          <w:lang w:eastAsia="zh-CN"/>
        </w:rPr>
        <w:t>广州市净水有限公司江高分公司2023年污泥干化板框机滤布及膜片采购项目（第二次）</w:t>
      </w:r>
    </w:p>
    <w:p>
      <w:pPr>
        <w:jc w:val="center"/>
        <w:rPr>
          <w:rFonts w:hint="eastAsia" w:ascii="方正小标宋简体" w:eastAsia="方正小标宋简体"/>
          <w:sz w:val="52"/>
          <w:szCs w:val="52"/>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3"/>
      </w:pPr>
    </w:p>
    <w:p>
      <w:pPr>
        <w:jc w:val="both"/>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3"/>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rPr>
          <w:rFonts w:hint="eastAsia"/>
          <w:color w:val="auto"/>
          <w:highlight w:val="none"/>
        </w:rPr>
      </w:pPr>
      <w:bookmarkStart w:id="4" w:name="_Toc31938"/>
      <w:bookmarkStart w:id="5" w:name="_Toc17801"/>
      <w:bookmarkStart w:id="6" w:name="_Toc4275"/>
      <w:bookmarkStart w:id="7" w:name="_Toc1669"/>
      <w:bookmarkStart w:id="8" w:name="_Toc19609"/>
      <w:bookmarkStart w:id="9" w:name="_Toc7519"/>
      <w:bookmarkStart w:id="10" w:name="_Toc11322"/>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2355850</wp:posOffset>
                </wp:positionH>
                <wp:positionV relativeFrom="paragraph">
                  <wp:posOffset>61595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pt;margin-top:4.85pt;height:0pt;width:75.5pt;z-index:251670528;mso-width-relative:page;mso-height-relative:page;" filled="f" stroked="t" coordsize="21600,21600" o:gfxdata="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uRM1X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518795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0.85pt;height:0pt;width:75.5pt;z-index:251671552;mso-width-relative:page;mso-height-relative:page;" filled="f" stroked="t" coordsize="21600,21600" o:gfxdata="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O4rre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广州市净水有限公司江高分公司2023年污泥干化板框机滤布及膜片采购项目（第二次）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邀请询比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广州市净水有限公司江高分公司2023年污泥干化板框机滤布及膜片采购项目（第二次）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XJ-20230523-1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86.98万元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TCM2000板框机膜片30套、CEO2000CT加热板滤布143套、CEO2000MG压榨（隔膜）板滤布146套。</w:t>
      </w:r>
      <w:r>
        <w:rPr>
          <w:rFonts w:hint="eastAsia" w:ascii="仿宋_GB2312" w:eastAsia="仿宋_GB2312"/>
          <w:sz w:val="28"/>
          <w:szCs w:val="28"/>
          <w:u w:val="none"/>
          <w:lang w:val="en-US" w:eastAsia="zh-CN"/>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自合同签订之日起60天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广州市净水有限公司</w:t>
      </w:r>
      <w:r>
        <w:rPr>
          <w:rFonts w:hint="eastAsia" w:ascii="仿宋_GB2312" w:eastAsia="仿宋_GB2312"/>
          <w:color w:val="auto"/>
          <w:sz w:val="28"/>
          <w:szCs w:val="28"/>
          <w:highlight w:val="none"/>
          <w:u w:val="single"/>
          <w:lang w:val="en-US" w:eastAsia="zh-CN"/>
        </w:rPr>
        <w:t>江高分公司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满足询价文件中所有要求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sz w:val="28"/>
          <w:szCs w:val="28"/>
          <w:u w:val="none"/>
          <w:lang w:val="en-US" w:eastAsia="zh-CN"/>
        </w:rPr>
        <w:t>污泥干化设备或备件项目供货</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408" w:lineRule="auto"/>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adjustRightInd w:val="0"/>
        <w:snapToGrid w:val="0"/>
        <w:spacing w:line="408" w:lineRule="auto"/>
        <w:ind w:firstLine="0" w:firstLineChars="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u w:val="none"/>
        </w:rPr>
        <w:t>报价单位</w:t>
      </w:r>
      <w:r>
        <w:rPr>
          <w:rFonts w:hint="eastAsia" w:ascii="仿宋_GB2312" w:eastAsia="仿宋_GB2312"/>
          <w:color w:val="auto"/>
          <w:sz w:val="28"/>
          <w:szCs w:val="28"/>
          <w:highlight w:val="none"/>
          <w:u w:val="none"/>
          <w:lang w:val="en-US" w:eastAsia="zh-CN"/>
        </w:rPr>
        <w:t>提交的响应文件</w:t>
      </w:r>
      <w:r>
        <w:rPr>
          <w:rFonts w:hint="eastAsia" w:ascii="仿宋_GB2312" w:eastAsia="仿宋_GB2312"/>
          <w:color w:val="auto"/>
          <w:sz w:val="28"/>
          <w:szCs w:val="28"/>
          <w:highlight w:val="none"/>
          <w:u w:val="none"/>
        </w:rPr>
        <w:t>须</w:t>
      </w:r>
      <w:r>
        <w:rPr>
          <w:rFonts w:hint="eastAsia" w:ascii="仿宋_GB2312" w:eastAsia="仿宋_GB2312"/>
          <w:color w:val="auto"/>
          <w:sz w:val="28"/>
          <w:szCs w:val="28"/>
          <w:highlight w:val="none"/>
          <w:u w:val="none"/>
          <w:lang w:val="en-US" w:eastAsia="zh-CN"/>
        </w:rPr>
        <w:t>说明产品的品牌和型号，货物</w:t>
      </w:r>
      <w:r>
        <w:rPr>
          <w:rFonts w:hint="eastAsia" w:ascii="仿宋_GB2312" w:eastAsia="仿宋_GB2312" w:hAnsiTheme="minorHAnsi" w:cstheme="minorBidi"/>
          <w:color w:val="auto"/>
          <w:sz w:val="28"/>
          <w:szCs w:val="28"/>
          <w:highlight w:val="none"/>
          <w:u w:val="none"/>
          <w:lang w:val="en-US" w:eastAsia="zh-CN"/>
        </w:rPr>
        <w:t>型号规格表、尺寸图、产品彩叶</w:t>
      </w:r>
      <w:r>
        <w:rPr>
          <w:rFonts w:hint="eastAsia" w:ascii="仿宋_GB2312" w:eastAsia="仿宋_GB2312" w:cstheme="minorBidi"/>
          <w:color w:val="auto"/>
          <w:sz w:val="28"/>
          <w:szCs w:val="28"/>
          <w:highlight w:val="none"/>
          <w:u w:val="none"/>
          <w:lang w:val="en-US" w:eastAsia="zh-CN"/>
        </w:rPr>
        <w:t>、设计使用寿命，</w:t>
      </w:r>
      <w:r>
        <w:rPr>
          <w:rFonts w:hint="eastAsia" w:ascii="仿宋_GB2312" w:eastAsia="仿宋_GB2312" w:hAnsiTheme="minorHAnsi" w:cstheme="minorBidi"/>
          <w:color w:val="auto"/>
          <w:kern w:val="2"/>
          <w:sz w:val="28"/>
          <w:szCs w:val="28"/>
          <w:highlight w:val="none"/>
          <w:lang w:val="en-US" w:eastAsia="zh-CN" w:bidi="ar-SA"/>
        </w:rPr>
        <w:t>并附说明书或型式试验证书等资料用于核实响应设备是否满足技术要求。2.报价单位须出具承诺函，承诺所供货物均为制造商全新原装、装配完整的全新、未经使用的滤布或膜片，完全符合现场安装尺寸及适配至相关位置中，无需对安装位置做任何改造即可正常安装并使用。3.</w:t>
      </w:r>
      <w:r>
        <w:rPr>
          <w:rFonts w:hint="eastAsia" w:ascii="仿宋_GB2312" w:eastAsia="仿宋_GB2312" w:hAnsiTheme="minorHAnsi" w:cstheme="minorBidi"/>
          <w:color w:val="auto"/>
          <w:sz w:val="28"/>
          <w:szCs w:val="28"/>
          <w:highlight w:val="none"/>
          <w:u w:val="none"/>
          <w:lang w:val="en-US" w:eastAsia="zh-CN"/>
        </w:rPr>
        <w:t>非产品生产商须在中选后合同签订前提</w:t>
      </w:r>
      <w:r>
        <w:rPr>
          <w:rFonts w:hint="eastAsia" w:ascii="仿宋_GB2312" w:eastAsia="仿宋_GB2312" w:cstheme="minorBidi"/>
          <w:color w:val="auto"/>
          <w:sz w:val="28"/>
          <w:szCs w:val="28"/>
          <w:highlight w:val="none"/>
          <w:u w:val="none"/>
          <w:lang w:val="en-US" w:eastAsia="zh-CN"/>
        </w:rPr>
        <w:t>交</w:t>
      </w:r>
      <w:r>
        <w:rPr>
          <w:rFonts w:hint="eastAsia" w:ascii="仿宋_GB2312" w:eastAsia="仿宋_GB2312"/>
          <w:color w:val="auto"/>
          <w:sz w:val="28"/>
          <w:szCs w:val="28"/>
          <w:highlight w:val="none"/>
          <w:u w:val="none"/>
        </w:rPr>
        <w:t xml:space="preserve">原厂授权函以及原厂售后服务承诺函（加盖原厂公章）。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28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840" w:hanging="840" w:hangingChars="3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5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14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u w:val="none"/>
          <w:lang w:val="en-US" w:eastAsia="zh-CN"/>
        </w:rPr>
        <w:t>年</w:t>
      </w:r>
    </w:p>
    <w:p>
      <w:pPr>
        <w:adjustRightInd w:val="0"/>
        <w:snapToGrid w:val="0"/>
        <w:spacing w:line="600" w:lineRule="exact"/>
        <w:ind w:left="840" w:hanging="840" w:hangingChars="3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29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29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林工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3"/>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9448"/>
      <w:bookmarkStart w:id="15" w:name="_Toc23749"/>
      <w:bookmarkStart w:id="16" w:name="_Toc2324"/>
      <w:bookmarkStart w:id="17" w:name="_Toc25603"/>
      <w:bookmarkStart w:id="18" w:name="_Toc2331"/>
      <w:bookmarkStart w:id="19" w:name="_Toc19295"/>
      <w:bookmarkStart w:id="20" w:name="_Toc16705"/>
      <w:bookmarkStart w:id="21" w:name="_Toc16557"/>
      <w:bookmarkStart w:id="22" w:name="_Toc7340"/>
      <w:bookmarkStart w:id="23" w:name="_Toc32588"/>
    </w:p>
    <w:p>
      <w:pPr>
        <w:pStyle w:val="3"/>
        <w:rPr>
          <w:rFonts w:hint="eastAsia"/>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2348865</wp:posOffset>
                </wp:positionH>
                <wp:positionV relativeFrom="paragraph">
                  <wp:posOffset>565785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95pt;margin-top:44.55pt;height:0pt;width:75.5pt;z-index:251673600;mso-width-relative:page;mso-height-relative:page;" filled="f" stroked="t" coordsize="21600,21600" o:gfxdata="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8/gjd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2379345</wp:posOffset>
                </wp:positionH>
                <wp:positionV relativeFrom="paragraph">
                  <wp:posOffset>6350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7.35pt;margin-top:0.5pt;height:0pt;width:75.5pt;z-index:251672576;mso-width-relative:page;mso-height-relative:page;" filled="f" stroked="t" coordsize="21600,21600" o:gfxdata="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ZRKqt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3"/>
        <w:rPr>
          <w:rFonts w:hint="eastAsia" w:asciiTheme="majorEastAsia" w:hAnsiTheme="majorEastAsia" w:eastAsiaTheme="majorEastAsia"/>
          <w:b/>
          <w:color w:val="auto"/>
          <w:sz w:val="28"/>
          <w:szCs w:val="28"/>
          <w:highlight w:val="none"/>
        </w:rPr>
      </w:pPr>
    </w:p>
    <w:p>
      <w:pPr>
        <w:pStyle w:val="23"/>
        <w:rPr>
          <w:rFonts w:hint="eastAsia" w:asciiTheme="majorEastAsia" w:hAnsiTheme="majorEastAsia" w:eastAsiaTheme="majorEastAsia"/>
          <w:b/>
          <w:color w:val="auto"/>
          <w:sz w:val="28"/>
          <w:szCs w:val="28"/>
          <w:highlight w:val="none"/>
        </w:rPr>
      </w:pPr>
    </w:p>
    <w:p>
      <w:pPr>
        <w:pStyle w:val="23"/>
        <w:rPr>
          <w:rFonts w:hint="eastAsia" w:asciiTheme="majorEastAsia" w:hAnsiTheme="majorEastAsia" w:eastAsiaTheme="majorEastAsia"/>
          <w:b/>
          <w:color w:val="auto"/>
          <w:sz w:val="28"/>
          <w:szCs w:val="28"/>
          <w:highlight w:val="none"/>
        </w:rPr>
      </w:pPr>
    </w:p>
    <w:p>
      <w:pPr>
        <w:pStyle w:val="23"/>
        <w:rPr>
          <w:rFonts w:hint="eastAsia" w:asciiTheme="majorEastAsia" w:hAnsiTheme="majorEastAsia" w:eastAsiaTheme="majorEastAsia"/>
          <w:b/>
          <w:color w:val="auto"/>
          <w:sz w:val="28"/>
          <w:szCs w:val="28"/>
          <w:highlight w:val="none"/>
        </w:rPr>
      </w:pPr>
    </w:p>
    <w:p>
      <w:pPr>
        <w:pStyle w:val="23"/>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3"/>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2332990</wp:posOffset>
                </wp:positionH>
                <wp:positionV relativeFrom="paragraph">
                  <wp:posOffset>5080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7pt;margin-top:0.4pt;height:0pt;width:75.5pt;z-index:251660288;mso-width-relative:page;mso-height-relative:page;" filled="f" stroked="t" coordsize="21600,21600" o:gfxdata="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pAyhdMAAAAFAQAADwAAAAAAAAABACAAAAAiAAAAZHJzL2Rvd25yZXYueG1sUEsBAhQAFAAAAAgA&#10;h07iQBcgxbnxAQAA4gMAAA4AAAAAAAAAAQAgAAAAIgEAAGRycy9lMm9Eb2MueG1sUEsFBgAAAAAG&#10;AAYAWQEAAIU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7040"/>
      <w:bookmarkStart w:id="29" w:name="_Toc88209934"/>
      <w:bookmarkStart w:id="30" w:name="_Toc7303"/>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23581"/>
      <w:bookmarkStart w:id="35" w:name="_Toc3156"/>
      <w:bookmarkStart w:id="36" w:name="_Toc19050"/>
      <w:bookmarkStart w:id="37" w:name="_Toc20594"/>
      <w:bookmarkStart w:id="38" w:name="_Toc14870"/>
      <w:bookmarkStart w:id="39" w:name="_Toc19759"/>
      <w:bookmarkStart w:id="40" w:name="_Toc4952"/>
      <w:bookmarkStart w:id="41" w:name="_Toc7437"/>
      <w:bookmarkStart w:id="42" w:name="_Toc7118"/>
      <w:bookmarkStart w:id="43" w:name="_Toc14552"/>
      <w:bookmarkStart w:id="44" w:name="_Toc1093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22212"/>
      <w:bookmarkStart w:id="46" w:name="_Toc6308"/>
      <w:bookmarkStart w:id="47" w:name="_Toc29345"/>
      <w:bookmarkStart w:id="48" w:name="_Toc12177"/>
      <w:bookmarkStart w:id="49" w:name="_Toc21079"/>
      <w:bookmarkStart w:id="50" w:name="_Toc13898"/>
      <w:bookmarkStart w:id="51" w:name="_Toc87616378"/>
      <w:bookmarkStart w:id="52" w:name="_Toc30530"/>
      <w:bookmarkStart w:id="53" w:name="_Toc29484"/>
      <w:bookmarkStart w:id="54" w:name="_Toc88209941"/>
      <w:bookmarkStart w:id="55" w:name="_Toc21840"/>
      <w:bookmarkStart w:id="56" w:name="_Toc32607"/>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rPr>
          <w:rFonts w:hint="eastAsia"/>
          <w:color w:val="auto"/>
          <w:highlight w:val="none"/>
        </w:rPr>
      </w:pPr>
    </w:p>
    <w:p>
      <w:pPr>
        <w:pStyle w:val="2"/>
        <w:rPr>
          <w:rFonts w:hint="eastAsia"/>
        </w:rPr>
      </w:pPr>
    </w:p>
    <w:p>
      <w:pPr>
        <w:pStyle w:val="3"/>
        <w:rPr>
          <w:rFonts w:hint="eastAsia"/>
          <w:color w:val="auto"/>
          <w:highlight w:val="none"/>
        </w:rPr>
      </w:pPr>
    </w:p>
    <w:p>
      <w:pPr>
        <w:pStyle w:val="3"/>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2364105</wp:posOffset>
                </wp:positionH>
                <wp:positionV relativeFrom="paragraph">
                  <wp:posOffset>51435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6.15pt;margin-top:4.05pt;height:0pt;width:75.5pt;z-index:251674624;mso-width-relative:page;mso-height-relative:page;" filled="f" stroked="t" coordsize="21600,21600" o:gfxdata="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S5qEBWcOLN34z0/f&#10;fn38fPflx933r2y+yBoNAWsK3bibeNphuImZ8KGNNv+JCjsUXY9nXdUhMUGHLxbL5YIUF/eu6iEv&#10;REyvlLcsGw3HFEF3fdp45+jyfJwVWWH/GhNVpsT7hFzUODZkeGqSCaBhbGkIyLSBCKHrSi56o+W1&#10;NiZnYOx2GxPZHvJAlC/zI9y/wnKRLWA/xhXXOCq9AvnSSZaOgZRy9EJ4bsEqyZlR9KCyRYBQJ9Dm&#10;kkgqbRx1kCUeRc3Wzstj0bqc0+WXHk+Dmqfrz33Jfnic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afuZ1AAAAAcBAAAPAAAAAAAAAAEAIAAAACIAAABkcnMvZG93bnJldi54bWxQSwECFAAUAAAA&#10;CACHTuJAXMu1X/IBAADkAwAADgAAAAAAAAABACAAAAAjAQAAZHJzL2Uyb0RvYy54bWxQSwUGAAAA&#10;AAYABgBZAQAAh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542925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42.75pt;height:0pt;width:75.5pt;z-index:251675648;mso-width-relative:page;mso-height-relative:page;" filled="f" stroked="t" coordsize="21600,21600" o:gfxdata="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y9iB7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ind w:firstLine="0"/>
      </w:pPr>
    </w:p>
    <w:p>
      <w:pPr>
        <w:pStyle w:val="23"/>
        <w:numPr>
          <w:ilvl w:val="0"/>
          <w:numId w:val="4"/>
        </w:numPr>
        <w:ind w:left="0" w:leftChars="0" w:firstLine="0" w:firstLineChars="0"/>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需求数量及备件参数：</w:t>
      </w:r>
    </w:p>
    <w:p>
      <w:pPr>
        <w:pStyle w:val="23"/>
        <w:numPr>
          <w:ilvl w:val="0"/>
          <w:numId w:val="0"/>
        </w:numPr>
        <w:ind w:leftChars="0"/>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（1）需求数量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6"/>
        <w:gridCol w:w="2750"/>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材料名称</w:t>
            </w:r>
          </w:p>
        </w:tc>
        <w:tc>
          <w:tcPr>
            <w:tcW w:w="2750"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型号</w:t>
            </w:r>
          </w:p>
        </w:tc>
        <w:tc>
          <w:tcPr>
            <w:tcW w:w="3550"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板框机膜片</w:t>
            </w:r>
          </w:p>
        </w:tc>
        <w:tc>
          <w:tcPr>
            <w:tcW w:w="2750"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TCM2000</w:t>
            </w:r>
          </w:p>
        </w:tc>
        <w:tc>
          <w:tcPr>
            <w:tcW w:w="3550"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加热板滤布</w:t>
            </w:r>
          </w:p>
        </w:tc>
        <w:tc>
          <w:tcPr>
            <w:tcW w:w="2750"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CEO2000CT</w:t>
            </w:r>
          </w:p>
        </w:tc>
        <w:tc>
          <w:tcPr>
            <w:tcW w:w="3550"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压榨（隔膜）板滤布</w:t>
            </w:r>
          </w:p>
        </w:tc>
        <w:tc>
          <w:tcPr>
            <w:tcW w:w="2750"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CEO2000MG</w:t>
            </w:r>
          </w:p>
        </w:tc>
        <w:tc>
          <w:tcPr>
            <w:tcW w:w="3550"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146</w:t>
            </w:r>
          </w:p>
        </w:tc>
      </w:tr>
    </w:tbl>
    <w:p>
      <w:pPr>
        <w:pStyle w:val="23"/>
        <w:numPr>
          <w:ilvl w:val="0"/>
          <w:numId w:val="0"/>
        </w:numPr>
        <w:ind w:leftChars="0"/>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注：以上备件供应商需提供安装调试服务。</w:t>
      </w:r>
    </w:p>
    <w:p>
      <w:pPr>
        <w:pStyle w:val="23"/>
        <w:ind w:left="0" w:leftChars="0" w:firstLine="0" w:firstLineChars="0"/>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（2）TCM2000板框机膜片需满足以下参数：</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6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规格</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★配套要求</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DZG2000/600型污泥低温真空脱水干化系统配套TCM2000滤板配套膜片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★使用温度</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90摄氏度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使用压力</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10bar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日运行时间</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材质</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硬度</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65-85度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拉伸强度</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≥12MPa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断裂伸长率</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其它</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满足DZG2000/600型低温真空脱水干化一体化系统污泥脱水干化要求。</w:t>
            </w:r>
          </w:p>
        </w:tc>
      </w:tr>
    </w:tbl>
    <w:p>
      <w:pPr>
        <w:pStyle w:val="23"/>
        <w:numPr>
          <w:ilvl w:val="0"/>
          <w:numId w:val="5"/>
        </w:numP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CEO2000CT、CEO2000MG滤布应满足以下参数</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6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规格</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2000C、2000M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★配套要求</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DZG2000/600型污泥低温真空脱水干化系统配套TCM2000滤板配套滤布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top"/>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★使用温度</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90摄氏度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top"/>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使用压力</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10bar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top"/>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日运行时间</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top"/>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材质</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尼龙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经纬线密度（cm）</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经纬线种类</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单丝/单丝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经纬线抗拉力（N/cm）</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650/600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编制方式</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缎纹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透气量</w:t>
            </w:r>
          </w:p>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（L/dm²·min）</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其它</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满足DZG2000/600型低温真空脱水干化一体化系统污泥脱水干化要求。</w:t>
            </w:r>
          </w:p>
        </w:tc>
      </w:tr>
    </w:tbl>
    <w:p>
      <w:pPr>
        <w:pStyle w:val="23"/>
        <w:numPr>
          <w:ilvl w:val="0"/>
          <w:numId w:val="0"/>
        </w:numPr>
        <w:rPr>
          <w:rFonts w:hint="default" w:ascii="仿宋_GB2312" w:eastAsia="仿宋_GB2312" w:hAnsiTheme="minorEastAsia" w:cstheme="minorBidi"/>
          <w:color w:val="auto"/>
          <w:kern w:val="2"/>
          <w:sz w:val="28"/>
          <w:szCs w:val="28"/>
          <w:highlight w:val="none"/>
          <w:lang w:val="en-US" w:eastAsia="zh-CN" w:bidi="ar-SA"/>
        </w:rPr>
      </w:pPr>
    </w:p>
    <w:p>
      <w:pPr>
        <w:spacing w:line="360" w:lineRule="auto"/>
        <w:rPr>
          <w:rFonts w:hint="default" w:eastAsiaTheme="minorEastAsia"/>
          <w:b/>
          <w:bCs w:val="0"/>
          <w:sz w:val="24"/>
          <w:szCs w:val="24"/>
          <w:lang w:val="en-US" w:eastAsia="zh-CN"/>
        </w:rPr>
      </w:pPr>
      <w:r>
        <w:rPr>
          <w:rFonts w:hint="eastAsia" w:ascii="仿宋_GB2312" w:hAnsi="仿宋_GB2312" w:eastAsia="仿宋_GB2312" w:cs="仿宋_GB2312"/>
          <w:b w:val="0"/>
          <w:bCs/>
          <w:color w:val="000000"/>
          <w:kern w:val="2"/>
          <w:sz w:val="28"/>
          <w:szCs w:val="28"/>
          <w:lang w:val="en-US" w:eastAsia="zh-CN" w:bidi="ar-SA"/>
        </w:rPr>
        <w:t>2.基本要求</w:t>
      </w:r>
    </w:p>
    <w:p>
      <w:pPr>
        <w:spacing w:line="360" w:lineRule="auto"/>
        <w:ind w:firstLine="560" w:firstLineChars="200"/>
        <w:rPr>
          <w:rFonts w:hint="eastAsia" w:ascii="仿宋_GB2312" w:eastAsia="仿宋_GB2312" w:hAnsiTheme="minorEastAsia" w:cstheme="minorBidi"/>
          <w:color w:val="auto"/>
          <w:kern w:val="2"/>
          <w:sz w:val="28"/>
          <w:szCs w:val="28"/>
          <w:highlight w:val="none"/>
          <w:lang w:val="zh-CN" w:eastAsia="zh-CN" w:bidi="ar-SA"/>
        </w:rPr>
      </w:pPr>
      <w:r>
        <w:rPr>
          <w:rFonts w:hint="eastAsia" w:ascii="仿宋_GB2312" w:eastAsia="仿宋_GB2312" w:hAnsiTheme="minorEastAsia" w:cstheme="minorBidi"/>
          <w:color w:val="auto"/>
          <w:kern w:val="2"/>
          <w:sz w:val="28"/>
          <w:szCs w:val="28"/>
          <w:highlight w:val="none"/>
          <w:lang w:val="en-US" w:eastAsia="zh-CN" w:bidi="ar-SA"/>
        </w:rPr>
        <w:t>标准化的外观、运行、维修、备品备件以及制造商服务，所提供的设备必须是一个制造商的最终产品。每套滤布或膜片应成套地配备安全、有效及可靠运行所需的附件，滤布及膜片主要包括，但不限于：</w:t>
      </w:r>
    </w:p>
    <w:p>
      <w:pPr>
        <w:spacing w:line="360" w:lineRule="auto"/>
        <w:ind w:firstLine="560" w:firstLineChars="200"/>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zh-CN" w:eastAsia="zh-CN" w:bidi="ar-SA"/>
        </w:rPr>
        <w:t>装配完整的全新、未经使用的</w:t>
      </w:r>
      <w:r>
        <w:rPr>
          <w:rFonts w:hint="eastAsia" w:ascii="仿宋_GB2312" w:eastAsia="仿宋_GB2312" w:hAnsiTheme="minorEastAsia" w:cstheme="minorBidi"/>
          <w:color w:val="auto"/>
          <w:kern w:val="2"/>
          <w:sz w:val="28"/>
          <w:szCs w:val="28"/>
          <w:highlight w:val="none"/>
          <w:lang w:val="en-US" w:eastAsia="zh-CN" w:bidi="ar-SA"/>
        </w:rPr>
        <w:t>滤布或膜片</w:t>
      </w:r>
      <w:r>
        <w:rPr>
          <w:rFonts w:hint="eastAsia" w:ascii="仿宋_GB2312" w:eastAsia="仿宋_GB2312" w:hAnsiTheme="minorEastAsia" w:cstheme="minorBidi"/>
          <w:color w:val="auto"/>
          <w:kern w:val="2"/>
          <w:sz w:val="28"/>
          <w:szCs w:val="28"/>
          <w:highlight w:val="none"/>
          <w:lang w:val="zh-CN" w:eastAsia="zh-CN" w:bidi="ar-SA"/>
        </w:rPr>
        <w:t>，</w:t>
      </w:r>
      <w:r>
        <w:rPr>
          <w:rFonts w:hint="eastAsia" w:ascii="仿宋_GB2312" w:eastAsia="仿宋_GB2312" w:hAnsiTheme="minorEastAsia" w:cstheme="minorBidi"/>
          <w:color w:val="auto"/>
          <w:kern w:val="2"/>
          <w:sz w:val="28"/>
          <w:szCs w:val="28"/>
          <w:highlight w:val="none"/>
          <w:lang w:val="en-US" w:eastAsia="zh-CN" w:bidi="ar-SA"/>
        </w:rPr>
        <w:t>滤布或膜片需完全符合现场安装尺寸及</w:t>
      </w:r>
      <w:r>
        <w:rPr>
          <w:rFonts w:hint="eastAsia" w:ascii="仿宋_GB2312" w:eastAsia="仿宋_GB2312" w:hAnsiTheme="minorEastAsia" w:cstheme="minorBidi"/>
          <w:color w:val="auto"/>
          <w:kern w:val="2"/>
          <w:sz w:val="28"/>
          <w:szCs w:val="28"/>
          <w:highlight w:val="none"/>
          <w:lang w:val="zh-CN" w:eastAsia="zh-CN" w:bidi="ar-SA"/>
        </w:rPr>
        <w:t>适配至相关位置中，</w:t>
      </w:r>
      <w:r>
        <w:rPr>
          <w:rFonts w:hint="eastAsia" w:ascii="仿宋_GB2312" w:eastAsia="仿宋_GB2312" w:hAnsiTheme="minorEastAsia" w:cstheme="minorBidi"/>
          <w:color w:val="auto"/>
          <w:kern w:val="2"/>
          <w:sz w:val="28"/>
          <w:szCs w:val="28"/>
          <w:highlight w:val="none"/>
          <w:lang w:val="en-US" w:eastAsia="zh-CN" w:bidi="ar-SA"/>
        </w:rPr>
        <w:t>确保滤布或膜片无需对安装位置做任何改造即可正常安装</w:t>
      </w:r>
      <w:r>
        <w:rPr>
          <w:rFonts w:hint="eastAsia" w:ascii="仿宋_GB2312" w:eastAsia="仿宋_GB2312" w:hAnsiTheme="minorEastAsia" w:cstheme="minorBidi"/>
          <w:color w:val="auto"/>
          <w:kern w:val="2"/>
          <w:sz w:val="28"/>
          <w:szCs w:val="28"/>
          <w:highlight w:val="none"/>
          <w:lang w:val="zh-CN" w:eastAsia="zh-CN" w:bidi="ar-SA"/>
        </w:rPr>
        <w:t>并使用</w:t>
      </w:r>
      <w:r>
        <w:rPr>
          <w:rFonts w:hint="eastAsia" w:ascii="仿宋_GB2312" w:eastAsia="仿宋_GB2312" w:hAnsiTheme="minorEastAsia" w:cstheme="minorBidi"/>
          <w:color w:val="auto"/>
          <w:kern w:val="2"/>
          <w:sz w:val="28"/>
          <w:szCs w:val="28"/>
          <w:highlight w:val="none"/>
          <w:lang w:val="en-US" w:eastAsia="zh-CN" w:bidi="ar-SA"/>
        </w:rPr>
        <w:t>。</w:t>
      </w:r>
    </w:p>
    <w:p>
      <w:pPr>
        <w:pStyle w:val="23"/>
        <w:ind w:left="0" w:leftChars="0" w:firstLine="560" w:firstLineChars="200"/>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color w:val="auto"/>
          <w:sz w:val="28"/>
          <w:szCs w:val="28"/>
          <w:highlight w:val="none"/>
          <w:u w:val="none"/>
        </w:rPr>
        <w:t>报价单位</w:t>
      </w:r>
      <w:r>
        <w:rPr>
          <w:rFonts w:hint="eastAsia" w:ascii="仿宋_GB2312" w:eastAsia="仿宋_GB2312"/>
          <w:color w:val="auto"/>
          <w:sz w:val="28"/>
          <w:szCs w:val="28"/>
          <w:highlight w:val="none"/>
          <w:u w:val="none"/>
          <w:lang w:val="en-US" w:eastAsia="zh-CN"/>
        </w:rPr>
        <w:t>提交的响应文件</w:t>
      </w:r>
      <w:r>
        <w:rPr>
          <w:rFonts w:hint="eastAsia" w:ascii="仿宋_GB2312" w:eastAsia="仿宋_GB2312"/>
          <w:color w:val="auto"/>
          <w:sz w:val="28"/>
          <w:szCs w:val="28"/>
          <w:highlight w:val="none"/>
          <w:u w:val="none"/>
        </w:rPr>
        <w:t>须</w:t>
      </w:r>
      <w:r>
        <w:rPr>
          <w:rFonts w:hint="eastAsia" w:ascii="仿宋_GB2312" w:eastAsia="仿宋_GB2312"/>
          <w:color w:val="auto"/>
          <w:sz w:val="28"/>
          <w:szCs w:val="28"/>
          <w:highlight w:val="none"/>
          <w:u w:val="none"/>
          <w:lang w:val="en-US" w:eastAsia="zh-CN"/>
        </w:rPr>
        <w:t>说明产品的品牌和型号，货物</w:t>
      </w:r>
      <w:r>
        <w:rPr>
          <w:rFonts w:hint="eastAsia" w:ascii="仿宋_GB2312" w:eastAsia="仿宋_GB2312" w:hAnsiTheme="minorHAnsi" w:cstheme="minorBidi"/>
          <w:color w:val="auto"/>
          <w:sz w:val="28"/>
          <w:szCs w:val="28"/>
          <w:highlight w:val="none"/>
          <w:u w:val="none"/>
          <w:lang w:val="en-US" w:eastAsia="zh-CN"/>
        </w:rPr>
        <w:t>型号规格表、尺寸图、产品彩叶</w:t>
      </w:r>
      <w:r>
        <w:rPr>
          <w:rFonts w:hint="eastAsia" w:ascii="仿宋_GB2312" w:eastAsia="仿宋_GB2312" w:cstheme="minorBidi"/>
          <w:color w:val="auto"/>
          <w:sz w:val="28"/>
          <w:szCs w:val="28"/>
          <w:highlight w:val="none"/>
          <w:u w:val="none"/>
          <w:lang w:val="en-US" w:eastAsia="zh-CN"/>
        </w:rPr>
        <w:t>、设计使用寿命，</w:t>
      </w:r>
      <w:r>
        <w:rPr>
          <w:rFonts w:hint="eastAsia" w:ascii="仿宋_GB2312" w:eastAsia="仿宋_GB2312" w:hAnsiTheme="minorHAnsi" w:cstheme="minorBidi"/>
          <w:color w:val="auto"/>
          <w:kern w:val="2"/>
          <w:sz w:val="28"/>
          <w:szCs w:val="28"/>
          <w:highlight w:val="none"/>
          <w:lang w:val="en-US" w:eastAsia="zh-CN" w:bidi="ar-SA"/>
        </w:rPr>
        <w:t>并附说明书或型式试验证书等资料用于核实响应设备是否满足技术要求。</w:t>
      </w:r>
    </w:p>
    <w:p>
      <w:pPr>
        <w:pStyle w:val="23"/>
        <w:ind w:left="0" w:leftChars="0" w:firstLine="280" w:firstLineChars="1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三、项目商务要求</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1.包装、运输、安装及保管、保险：</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（1）报价人所供货物应为制造商原装出厂包装，包装须符合同等相关标准，因包装不良造成的损失由报价人负责。</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（2）报价人负责将产品送到现场过程中的全部运输，包括装卸车、货物现场的搬运等。</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（3）供货期：</w:t>
      </w:r>
      <w:r>
        <w:rPr>
          <w:rFonts w:hint="eastAsia" w:ascii="仿宋" w:hAnsi="仿宋" w:eastAsia="仿宋" w:cs="仿宋"/>
          <w:color w:val="auto"/>
          <w:sz w:val="28"/>
          <w:szCs w:val="28"/>
          <w:highlight w:val="none"/>
          <w:lang w:val="en-US" w:eastAsia="zh-CN"/>
        </w:rPr>
        <w:t>自</w:t>
      </w:r>
      <w:r>
        <w:rPr>
          <w:rFonts w:hint="eastAsia" w:ascii="仿宋" w:hAnsi="仿宋" w:eastAsia="仿宋" w:cs="仿宋"/>
          <w:color w:val="auto"/>
          <w:sz w:val="28"/>
          <w:szCs w:val="28"/>
          <w:highlight w:val="none"/>
        </w:rPr>
        <w:t>合同签订</w:t>
      </w:r>
      <w:r>
        <w:rPr>
          <w:rFonts w:hint="eastAsia" w:ascii="仿宋" w:hAnsi="仿宋" w:eastAsia="仿宋" w:cs="仿宋"/>
          <w:color w:val="auto"/>
          <w:sz w:val="28"/>
          <w:szCs w:val="28"/>
          <w:highlight w:val="none"/>
          <w:lang w:val="en-US" w:eastAsia="zh-CN"/>
        </w:rPr>
        <w:t>之日起60</w:t>
      </w:r>
      <w:r>
        <w:rPr>
          <w:rFonts w:hint="eastAsia" w:ascii="仿宋" w:hAnsi="仿宋" w:eastAsia="仿宋" w:cs="仿宋"/>
          <w:color w:val="auto"/>
          <w:sz w:val="28"/>
          <w:szCs w:val="28"/>
          <w:highlight w:val="none"/>
        </w:rPr>
        <w:t>日内到货；</w:t>
      </w:r>
    </w:p>
    <w:p>
      <w:pPr>
        <w:pStyle w:val="23"/>
        <w:ind w:firstLine="1120" w:firstLineChars="4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交货地点：</w:t>
      </w:r>
      <w:r>
        <w:rPr>
          <w:rFonts w:hint="eastAsia" w:ascii="仿宋" w:hAnsi="仿宋" w:eastAsia="仿宋" w:cs="仿宋"/>
          <w:color w:val="auto"/>
          <w:sz w:val="28"/>
          <w:szCs w:val="28"/>
          <w:highlight w:val="none"/>
          <w:u w:val="single"/>
          <w:lang w:val="en-US" w:eastAsia="zh-CN"/>
        </w:rPr>
        <w:t>广州市白云区江高镇南贤路1号广州市净水有限公司江高分公司</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2.质量保证及售后服务：</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（1）确保货物为原装未拆封或未使用的产品；</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（2）货物在质保期为自供货验收合格之日起1年内免费提供维保服务。</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（3）质保期如有质量问题，报价人必须24小时内派技术人员免费到现场进行维修。</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3.总包及分包规定：</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乙方不得转包、分包。否则，甲方有权单方面终止合同，拒收其货物，由此而造成的经济损失由乙方负责赔偿。</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4.询价人将自承包商履行完合同义务之日起15个工作日内组织验收，审定报价人供货的货物合格情况，进行结算审核。</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5.付款方式：</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（1）采用支票、银行汇票形式。</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（2）报价人在收款前需提交所交货物相应金额增值税专用发票给需求单位。</w:t>
      </w:r>
    </w:p>
    <w:p>
      <w:pPr>
        <w:pStyle w:val="23"/>
        <w:rPr>
          <w:rFonts w:ascii="仿宋_GB2312" w:eastAsia="仿宋_GB2312"/>
          <w:color w:val="auto"/>
          <w:sz w:val="28"/>
          <w:szCs w:val="28"/>
          <w:highlight w:val="none"/>
        </w:rPr>
      </w:pPr>
      <w:r>
        <w:rPr>
          <w:rFonts w:hint="eastAsia" w:ascii="仿宋" w:hAnsi="仿宋" w:eastAsia="仿宋" w:cs="仿宋"/>
          <w:color w:val="auto"/>
          <w:sz w:val="28"/>
          <w:szCs w:val="28"/>
          <w:highlight w:val="none"/>
        </w:rPr>
        <w:t>6.承包方式：单价包干。</w:t>
      </w:r>
    </w:p>
    <w:p>
      <w:pPr>
        <w:pStyle w:val="23"/>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3"/>
        <w:rPr>
          <w:color w:val="auto"/>
          <w:highlight w:val="none"/>
        </w:rPr>
      </w:pPr>
      <w:bookmarkStart w:id="61" w:name="_Toc4680"/>
      <w:bookmarkStart w:id="62" w:name="_Toc25925"/>
      <w:bookmarkStart w:id="63" w:name="_Toc12135"/>
      <w:bookmarkStart w:id="64" w:name="_Toc15570"/>
      <w:bookmarkStart w:id="65" w:name="_Toc23353"/>
      <w:bookmarkStart w:id="66" w:name="_Toc537"/>
      <w:bookmarkStart w:id="67" w:name="_Toc23330"/>
      <w:bookmarkStart w:id="68" w:name="_Toc1284"/>
      <w:bookmarkStart w:id="69" w:name="_Toc18538"/>
      <w:bookmarkStart w:id="70" w:name="_Toc29835"/>
      <w:bookmarkStart w:id="71" w:name="_Toc149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3"/>
        <w:rPr>
          <w:color w:val="auto"/>
          <w:highlight w:val="none"/>
        </w:rPr>
      </w:pPr>
      <w:bookmarkStart w:id="72" w:name="_Toc323"/>
      <w:bookmarkStart w:id="73" w:name="_Toc12980"/>
      <w:bookmarkStart w:id="74" w:name="_Toc19686"/>
      <w:bookmarkStart w:id="75" w:name="_Toc8183"/>
      <w:bookmarkStart w:id="76" w:name="_Toc22501"/>
      <w:bookmarkStart w:id="77" w:name="_Toc12721"/>
      <w:bookmarkStart w:id="78" w:name="_Toc1375"/>
      <w:bookmarkStart w:id="79" w:name="_Toc88209949"/>
      <w:bookmarkStart w:id="80" w:name="_Toc22797"/>
      <w:bookmarkStart w:id="81" w:name="_Toc19088"/>
      <w:bookmarkStart w:id="82" w:name="_Toc12968"/>
      <w:bookmarkStart w:id="83" w:name="_Toc13309"/>
      <w:bookmarkStart w:id="84" w:name="_Toc876163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jc w:val="center"/>
        <w:rPr>
          <w:b/>
          <w:bCs w:val="0"/>
          <w:color w:val="000000" w:themeColor="text1"/>
          <w:sz w:val="48"/>
          <w:szCs w:val="48"/>
          <w14:textFill>
            <w14:solidFill>
              <w14:schemeClr w14:val="tx1"/>
            </w14:solidFill>
          </w14:textFill>
        </w:rPr>
      </w:pPr>
      <w:r>
        <w:rPr>
          <w:rFonts w:hint="eastAsia"/>
          <w:b/>
          <w:bCs w:val="0"/>
          <w:color w:val="000000" w:themeColor="text1"/>
          <w:sz w:val="48"/>
          <w:szCs w:val="48"/>
          <w14:textFill>
            <w14:solidFill>
              <w14:schemeClr w14:val="tx1"/>
            </w14:solidFill>
          </w14:textFill>
        </w:rPr>
        <w:t>广州市净水有限公司</w:t>
      </w:r>
    </w:p>
    <w:p>
      <w:pPr>
        <w:jc w:val="center"/>
        <w:rPr>
          <w:b/>
          <w:bCs w:val="0"/>
          <w:color w:val="000000" w:themeColor="text1"/>
          <w:sz w:val="48"/>
          <w:szCs w:val="48"/>
          <w14:textFill>
            <w14:solidFill>
              <w14:schemeClr w14:val="tx1"/>
            </w14:solidFill>
          </w14:textFill>
        </w:rPr>
      </w:pPr>
      <w:r>
        <w:rPr>
          <w:rFonts w:hint="eastAsia"/>
          <w:b/>
          <w:bCs w:val="0"/>
          <w:color w:val="000000" w:themeColor="text1"/>
          <w:sz w:val="48"/>
          <w:szCs w:val="48"/>
          <w:u w:val="single"/>
          <w:lang w:val="en-US" w:eastAsia="zh-CN"/>
          <w14:textFill>
            <w14:solidFill>
              <w14:schemeClr w14:val="tx1"/>
            </w14:solidFill>
          </w14:textFill>
        </w:rPr>
        <w:t>厂区设备</w:t>
      </w:r>
      <w:r>
        <w:rPr>
          <w:rFonts w:hint="eastAsia"/>
          <w:b/>
          <w:bCs w:val="0"/>
          <w:color w:val="000000" w:themeColor="text1"/>
          <w:sz w:val="48"/>
          <w:szCs w:val="48"/>
          <w:u w:val="single"/>
          <w:lang w:eastAsia="zh-CN"/>
          <w14:textFill>
            <w14:solidFill>
              <w14:schemeClr w14:val="tx1"/>
            </w14:solidFill>
          </w14:textFill>
        </w:rPr>
        <w:t>备件</w:t>
      </w:r>
      <w:r>
        <w:rPr>
          <w:rFonts w:hint="eastAsia"/>
          <w:b/>
          <w:bCs w:val="0"/>
          <w:color w:val="000000" w:themeColor="text1"/>
          <w:sz w:val="48"/>
          <w:szCs w:val="48"/>
          <w14:textFill>
            <w14:solidFill>
              <w14:schemeClr w14:val="tx1"/>
            </w14:solidFill>
          </w14:textFill>
        </w:rPr>
        <w:t>采购合同</w:t>
      </w:r>
    </w:p>
    <w:p>
      <w:pPr>
        <w:widowControl w:val="0"/>
        <w:spacing w:after="0" w:line="360" w:lineRule="auto"/>
        <w:jc w:val="center"/>
        <w:rPr>
          <w:rFonts w:ascii="宋体" w:hAnsi="宋体" w:cs="宋体"/>
          <w:color w:val="000000" w:themeColor="text1"/>
          <w:sz w:val="28"/>
          <w:szCs w:val="28"/>
          <w14:textFill>
            <w14:solidFill>
              <w14:schemeClr w14:val="tx1"/>
            </w14:solidFill>
          </w14:textFill>
        </w:rPr>
      </w:pPr>
    </w:p>
    <w:p>
      <w:pPr>
        <w:jc w:val="center"/>
        <w:rPr>
          <w:b/>
          <w:bCs w:val="0"/>
          <w:color w:val="000000" w:themeColor="text1"/>
          <w:sz w:val="28"/>
          <w:szCs w:val="28"/>
          <w14:textFill>
            <w14:solidFill>
              <w14:schemeClr w14:val="tx1"/>
            </w14:solidFill>
          </w14:textFill>
        </w:rPr>
      </w:pPr>
    </w:p>
    <w:p>
      <w:pPr>
        <w:jc w:val="center"/>
        <w:rPr>
          <w:b/>
          <w:bCs w:val="0"/>
          <w:color w:val="000000" w:themeColor="text1"/>
          <w:sz w:val="30"/>
          <w14:textFill>
            <w14:solidFill>
              <w14:schemeClr w14:val="tx1"/>
            </w14:solidFill>
          </w14:textFill>
        </w:rPr>
      </w:pPr>
    </w:p>
    <w:p>
      <w:pPr>
        <w:rPr>
          <w:rFonts w:hint="eastAsia"/>
          <w:b/>
          <w:bCs w:val="0"/>
          <w:color w:val="000000" w:themeColor="text1"/>
          <w:sz w:val="30"/>
          <w14:textFill>
            <w14:solidFill>
              <w14:schemeClr w14:val="tx1"/>
            </w14:solidFill>
          </w14:textFill>
        </w:rPr>
      </w:pPr>
      <w:r>
        <w:rPr>
          <w:rFonts w:hint="eastAsia"/>
          <w:b/>
          <w:bCs w:val="0"/>
          <w:color w:val="000000" w:themeColor="text1"/>
          <w:sz w:val="30"/>
          <w14:textFill>
            <w14:solidFill>
              <w14:schemeClr w14:val="tx1"/>
            </w14:solidFill>
          </w14:textFill>
        </w:rPr>
        <w:t>项目名称：</w:t>
      </w:r>
      <w:r>
        <w:rPr>
          <w:rFonts w:hint="eastAsia"/>
          <w:b/>
          <w:bCs w:val="0"/>
          <w:color w:val="000000" w:themeColor="text1"/>
          <w:sz w:val="30"/>
          <w:lang w:val="en-US" w:eastAsia="zh-CN"/>
          <w14:textFill>
            <w14:solidFill>
              <w14:schemeClr w14:val="tx1"/>
            </w14:solidFill>
          </w14:textFill>
        </w:rPr>
        <w:t>广州市净水有限公司江高分公司2023年污泥干化板框机滤布及膜片采购项目（第二次）</w:t>
      </w:r>
    </w:p>
    <w:p>
      <w:pPr>
        <w:rPr>
          <w:rFonts w:hint="eastAsia"/>
          <w:b/>
          <w:bCs w:val="0"/>
          <w:color w:val="000000" w:themeColor="text1"/>
          <w:sz w:val="30"/>
          <w:lang w:val="en-US" w:eastAsia="zh-CN"/>
          <w14:textFill>
            <w14:solidFill>
              <w14:schemeClr w14:val="tx1"/>
            </w14:solidFill>
          </w14:textFill>
        </w:rPr>
      </w:pPr>
    </w:p>
    <w:p>
      <w:pPr>
        <w:rPr>
          <w:rFonts w:hint="eastAsia"/>
          <w:b/>
          <w:bCs w:val="0"/>
          <w:color w:val="000000" w:themeColor="text1"/>
          <w:sz w:val="30"/>
          <w:lang w:val="en-US" w:eastAsia="zh-CN"/>
          <w14:textFill>
            <w14:solidFill>
              <w14:schemeClr w14:val="tx1"/>
            </w14:solidFill>
          </w14:textFill>
        </w:rPr>
      </w:pPr>
      <w:r>
        <w:rPr>
          <w:rFonts w:hint="eastAsia"/>
          <w:b/>
          <w:bCs w:val="0"/>
          <w:color w:val="000000" w:themeColor="text1"/>
          <w:sz w:val="30"/>
          <w:lang w:val="en-US" w:eastAsia="zh-CN"/>
          <w14:textFill>
            <w14:solidFill>
              <w14:schemeClr w14:val="tx1"/>
            </w14:solidFill>
          </w14:textFill>
        </w:rPr>
        <w:t>项目编号：</w:t>
      </w:r>
    </w:p>
    <w:p>
      <w:pPr>
        <w:rPr>
          <w:rFonts w:hint="eastAsia"/>
          <w:b/>
          <w:bCs w:val="0"/>
          <w:color w:val="000000" w:themeColor="text1"/>
          <w:sz w:val="30"/>
          <w:lang w:val="en-US" w:eastAsia="zh-CN"/>
          <w14:textFill>
            <w14:solidFill>
              <w14:schemeClr w14:val="tx1"/>
            </w14:solidFill>
          </w14:textFill>
        </w:rPr>
      </w:pPr>
    </w:p>
    <w:p>
      <w:pPr>
        <w:rPr>
          <w:b/>
          <w:bCs w:val="0"/>
          <w:color w:val="000000" w:themeColor="text1"/>
          <w:sz w:val="30"/>
          <w:szCs w:val="30"/>
          <w14:textFill>
            <w14:solidFill>
              <w14:schemeClr w14:val="tx1"/>
            </w14:solidFill>
          </w14:textFill>
        </w:rPr>
      </w:pPr>
      <w:r>
        <w:rPr>
          <w:rFonts w:hint="eastAsia"/>
          <w:b/>
          <w:bCs w:val="0"/>
          <w:color w:val="000000" w:themeColor="text1"/>
          <w:sz w:val="30"/>
          <w14:textFill>
            <w14:solidFill>
              <w14:schemeClr w14:val="tx1"/>
            </w14:solidFill>
          </w14:textFill>
        </w:rPr>
        <w:t>合同编号：</w:t>
      </w:r>
      <w:r>
        <w:rPr>
          <w:rFonts w:hint="eastAsia" w:ascii="宋体" w:hAnsi="宋体" w:cs="宋体"/>
          <w:b/>
          <w:bCs w:val="0"/>
          <w:color w:val="000000" w:themeColor="text1"/>
          <w:sz w:val="30"/>
          <w:szCs w:val="30"/>
          <w14:textFill>
            <w14:solidFill>
              <w14:schemeClr w14:val="tx1"/>
            </w14:solidFill>
          </w14:textFill>
        </w:rPr>
        <w:t>穗净水合</w:t>
      </w:r>
      <w:r>
        <w:rPr>
          <w:rFonts w:ascii="宋体" w:hAnsi="宋体" w:cs="宋体"/>
          <w:b/>
          <w:bCs w:val="0"/>
          <w:color w:val="000000" w:themeColor="text1"/>
          <w:sz w:val="30"/>
          <w:szCs w:val="30"/>
          <w14:textFill>
            <w14:solidFill>
              <w14:schemeClr w14:val="tx1"/>
            </w14:solidFill>
          </w14:textFill>
        </w:rPr>
        <w:t xml:space="preserve">[     ]    </w:t>
      </w:r>
      <w:r>
        <w:rPr>
          <w:rFonts w:hint="eastAsia" w:ascii="宋体" w:hAnsi="宋体" w:cs="宋体"/>
          <w:b/>
          <w:bCs w:val="0"/>
          <w:color w:val="000000" w:themeColor="text1"/>
          <w:sz w:val="30"/>
          <w:szCs w:val="30"/>
          <w14:textFill>
            <w14:solidFill>
              <w14:schemeClr w14:val="tx1"/>
            </w14:solidFill>
          </w14:textFill>
        </w:rPr>
        <w:t>号</w:t>
      </w:r>
    </w:p>
    <w:p>
      <w:pPr>
        <w:rPr>
          <w:b/>
          <w:bCs w:val="0"/>
          <w:color w:val="000000" w:themeColor="text1"/>
          <w:sz w:val="30"/>
          <w:szCs w:val="30"/>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甲方（买方）：</w:t>
      </w:r>
      <w:r>
        <w:rPr>
          <w:rFonts w:hint="eastAsia"/>
          <w:b/>
          <w:bCs w:val="0"/>
          <w:color w:val="000000" w:themeColor="text1"/>
          <w:sz w:val="30"/>
          <w:u w:val="none"/>
          <w14:textFill>
            <w14:solidFill>
              <w14:schemeClr w14:val="tx1"/>
            </w14:solidFill>
          </w14:textFill>
        </w:rPr>
        <w:t>广州市净水有限公司</w:t>
      </w:r>
    </w:p>
    <w:p>
      <w:pPr>
        <w:rPr>
          <w:rFonts w:hint="eastAsia"/>
          <w:b/>
          <w:bCs w:val="0"/>
          <w:color w:val="000000" w:themeColor="text1"/>
          <w:sz w:val="30"/>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乙方（卖方）：</w:t>
      </w:r>
      <w:r>
        <w:rPr>
          <w:b/>
          <w:bCs w:val="0"/>
          <w:color w:val="000000" w:themeColor="text1"/>
          <w:sz w:val="30"/>
          <w:u w:val="none"/>
          <w14:textFill>
            <w14:solidFill>
              <w14:schemeClr w14:val="tx1"/>
            </w14:solidFill>
          </w14:textFill>
        </w:rPr>
        <w:t xml:space="preserve">                  </w:t>
      </w:r>
    </w:p>
    <w:p>
      <w:pPr>
        <w:pStyle w:val="23"/>
        <w:rPr>
          <w:rFonts w:hint="eastAsia"/>
          <w:b/>
          <w:bCs w:val="0"/>
          <w:color w:val="000000" w:themeColor="text1"/>
          <w14:textFill>
            <w14:solidFill>
              <w14:schemeClr w14:val="tx1"/>
            </w14:solidFill>
          </w14:textFill>
        </w:rPr>
      </w:pPr>
    </w:p>
    <w:p>
      <w:pPr>
        <w:spacing w:line="500" w:lineRule="exact"/>
        <w:jc w:val="both"/>
        <w:rPr>
          <w:rFonts w:hint="eastAsia"/>
          <w:b/>
          <w:bCs w:val="0"/>
          <w:color w:val="000000" w:themeColor="text1"/>
          <w:sz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 xml:space="preserve">签订日期：       年   月   日   </w:t>
      </w:r>
    </w:p>
    <w:p>
      <w:pPr>
        <w:spacing w:line="500" w:lineRule="exact"/>
        <w:jc w:val="left"/>
        <w:rPr>
          <w:rFonts w:hint="eastAsia"/>
          <w:b/>
          <w:bCs w:val="0"/>
          <w:color w:val="000000" w:themeColor="text1"/>
          <w:sz w:val="30"/>
          <w14:textFill>
            <w14:solidFill>
              <w14:schemeClr w14:val="tx1"/>
            </w14:solidFill>
          </w14:textFill>
        </w:rPr>
      </w:pPr>
    </w:p>
    <w:p>
      <w:pPr>
        <w:spacing w:line="500" w:lineRule="exact"/>
        <w:jc w:val="left"/>
        <w:rPr>
          <w:rFonts w:ascii="宋体" w:hAnsi="宋体" w:eastAsia="宋体" w:cs="宋体"/>
          <w:b/>
          <w:bCs w:val="0"/>
          <w:color w:val="000000" w:themeColor="text1"/>
          <w:sz w:val="36"/>
          <w:szCs w:val="36"/>
          <w:lang w:val="zh-CN" w:eastAsia="zh-CN"/>
          <w14:textFill>
            <w14:solidFill>
              <w14:schemeClr w14:val="tx1"/>
            </w14:solidFill>
          </w14:textFill>
        </w:rPr>
      </w:pPr>
      <w:r>
        <w:rPr>
          <w:rFonts w:hint="eastAsia"/>
          <w:b/>
          <w:bCs w:val="0"/>
          <w:color w:val="000000" w:themeColor="text1"/>
          <w:sz w:val="30"/>
          <w14:textFill>
            <w14:solidFill>
              <w14:schemeClr w14:val="tx1"/>
            </w14:solidFill>
          </w14:textFill>
        </w:rPr>
        <w:t>签约地点：广州市</w:t>
      </w:r>
    </w:p>
    <w:p>
      <w:pPr>
        <w:spacing w:line="360" w:lineRule="auto"/>
        <w:ind w:firstLine="0" w:firstLineChars="0"/>
        <w:rPr>
          <w:rFonts w:hint="eastAsia"/>
          <w:b/>
          <w:bCs w:val="0"/>
          <w:color w:val="000000" w:themeColor="text1"/>
          <w:lang w:val="en-US" w:eastAsia="zh-CN"/>
          <w14:textFill>
            <w14:solidFill>
              <w14:schemeClr w14:val="tx1"/>
            </w14:solidFill>
          </w14:textFill>
        </w:rPr>
      </w:pPr>
      <w:r>
        <w:rPr>
          <w:rFonts w:hint="eastAsia"/>
          <w:b/>
          <w:bCs w:val="0"/>
          <w:color w:val="000000" w:themeColor="text1"/>
          <w:lang w:val="en-US" w:eastAsia="zh-CN"/>
          <w14:textFill>
            <w14:solidFill>
              <w14:schemeClr w14:val="tx1"/>
            </w14:solidFill>
          </w14:textFill>
        </w:rPr>
        <w:t xml:space="preserve">    </w:t>
      </w:r>
    </w:p>
    <w:p>
      <w:pPr>
        <w:spacing w:line="360" w:lineRule="auto"/>
        <w:rPr>
          <w:rFonts w:hint="eastAsia" w:ascii="宋体" w:hAnsi="宋体" w:cs="宋体"/>
          <w:b/>
          <w:bCs w:val="0"/>
          <w:color w:val="000000" w:themeColor="text1"/>
          <w:sz w:val="24"/>
          <w:szCs w:val="24"/>
          <w14:textFill>
            <w14:solidFill>
              <w14:schemeClr w14:val="tx1"/>
            </w14:solidFill>
          </w14:textFill>
        </w:rPr>
      </w:pP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根据《中华人民共和国</w:t>
      </w:r>
      <w:r>
        <w:rPr>
          <w:rFonts w:hint="eastAsia" w:ascii="宋体" w:hAnsi="宋体" w:eastAsia="宋体" w:cs="宋体"/>
          <w:color w:val="000000" w:themeColor="text1"/>
          <w:sz w:val="28"/>
          <w:szCs w:val="28"/>
          <w:lang w:val="en-US" w:eastAsia="zh-CN"/>
          <w14:textFill>
            <w14:solidFill>
              <w14:schemeClr w14:val="tx1"/>
            </w14:solidFill>
          </w14:textFill>
        </w:rPr>
        <w:t>民法典</w:t>
      </w:r>
      <w:r>
        <w:rPr>
          <w:rFonts w:hint="eastAsia" w:ascii="宋体" w:hAnsi="宋体" w:eastAsia="宋体" w:cs="宋体"/>
          <w:color w:val="000000" w:themeColor="text1"/>
          <w:sz w:val="28"/>
          <w:szCs w:val="28"/>
          <w14:textFill>
            <w14:solidFill>
              <w14:schemeClr w14:val="tx1"/>
            </w14:solidFill>
          </w14:textFill>
        </w:rPr>
        <w:t>》及其他有关法律、行政法规，</w:t>
      </w:r>
      <w:r>
        <w:rPr>
          <w:rFonts w:hint="eastAsia" w:ascii="宋体" w:hAnsi="宋体" w:eastAsia="宋体" w:cs="宋体"/>
          <w:color w:val="000000" w:themeColor="text1"/>
          <w:sz w:val="28"/>
          <w:szCs w:val="28"/>
          <w:u w:val="single"/>
          <w14:textFill>
            <w14:solidFill>
              <w14:schemeClr w14:val="tx1"/>
            </w14:solidFill>
          </w14:textFill>
        </w:rPr>
        <w:t>广州市净水有限公司</w:t>
      </w:r>
      <w:r>
        <w:rPr>
          <w:rFonts w:hint="eastAsia" w:ascii="宋体" w:hAnsi="宋体" w:eastAsia="宋体" w:cs="宋体"/>
          <w:color w:val="000000" w:themeColor="text1"/>
          <w:sz w:val="28"/>
          <w:szCs w:val="28"/>
          <w14:textFill>
            <w14:solidFill>
              <w14:schemeClr w14:val="tx1"/>
            </w14:solidFill>
          </w14:textFill>
        </w:rPr>
        <w:t xml:space="preserve"> （以下简称“甲方”）与</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（以下简称“乙方”）就</w:t>
      </w:r>
      <w:r>
        <w:rPr>
          <w:rFonts w:hint="eastAsia" w:ascii="宋体" w:hAnsi="宋体" w:eastAsia="宋体" w:cs="宋体"/>
          <w:color w:val="000000" w:themeColor="text1"/>
          <w:sz w:val="28"/>
          <w:szCs w:val="28"/>
          <w:u w:val="single"/>
          <w:lang w:val="en-US" w:eastAsia="zh-CN"/>
          <w14:textFill>
            <w14:solidFill>
              <w14:schemeClr w14:val="tx1"/>
            </w14:solidFill>
          </w14:textFill>
        </w:rPr>
        <w:t>广州市净水有限公司江高分公司2023年污泥干化板框机滤布及膜片采购项目（第二次）</w:t>
      </w:r>
      <w:r>
        <w:rPr>
          <w:rFonts w:hint="eastAsia" w:ascii="宋体" w:hAnsi="宋体" w:eastAsia="宋体" w:cs="宋体"/>
          <w:color w:val="000000" w:themeColor="text1"/>
          <w:sz w:val="28"/>
          <w:szCs w:val="28"/>
          <w14:textFill>
            <w14:solidFill>
              <w14:schemeClr w14:val="tx1"/>
            </w14:solidFill>
          </w14:textFill>
        </w:rPr>
        <w:t>和相应技术服务事宜，遵循平等、自愿、公平和诚实信用的原则，双方协商一致，订立本合同。</w:t>
      </w:r>
    </w:p>
    <w:p>
      <w:pPr>
        <w:keepNext w:val="0"/>
        <w:keepLines w:val="0"/>
        <w:pageBreakBefore w:val="0"/>
        <w:kinsoku/>
        <w:wordWrap/>
        <w:overflowPunct/>
        <w:topLinePunct w:val="0"/>
        <w:bidi w:val="0"/>
        <w:snapToGrid/>
        <w:spacing w:line="520" w:lineRule="exact"/>
        <w:ind w:firstLine="54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⑴ </w:t>
      </w:r>
      <w:r>
        <w:rPr>
          <w:rFonts w:hint="eastAsia" w:ascii="宋体" w:hAnsi="宋体" w:eastAsia="宋体" w:cs="宋体"/>
          <w:color w:val="000000" w:themeColor="text1"/>
          <w:sz w:val="28"/>
          <w:szCs w:val="28"/>
          <w14:textFill>
            <w14:solidFill>
              <w14:schemeClr w14:val="tx1"/>
            </w14:solidFill>
          </w14:textFill>
        </w:rPr>
        <w:t>在本合同实施过程双方签署的补充与修正文件</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⑵ 本合同书</w:t>
      </w:r>
      <w:r>
        <w:rPr>
          <w:rFonts w:hint="eastAsia" w:ascii="宋体" w:hAnsi="宋体" w:cs="宋体"/>
          <w:bCs/>
          <w:color w:val="000000" w:themeColor="text1"/>
          <w:sz w:val="28"/>
          <w:szCs w:val="28"/>
          <w:highlight w:val="none"/>
          <w:lang w:val="en-US" w:eastAsia="zh-CN"/>
          <w14:textFill>
            <w14:solidFill>
              <w14:schemeClr w14:val="tx1"/>
            </w14:solidFill>
          </w14:textFill>
        </w:rPr>
        <w:t>及附件</w:t>
      </w:r>
      <w:r>
        <w:rPr>
          <w:rFonts w:hint="eastAsia" w:ascii="宋体" w:hAnsi="宋体" w:eastAsia="宋体" w:cs="宋体"/>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⑶ 中标通知书/发包通知书/</w:t>
      </w:r>
      <w:r>
        <w:rPr>
          <w:rFonts w:hint="eastAsia" w:ascii="宋体" w:hAnsi="宋体" w:eastAsia="宋体" w:cs="宋体"/>
          <w:bCs/>
          <w:color w:val="000000" w:themeColor="text1"/>
          <w:sz w:val="28"/>
          <w:szCs w:val="28"/>
          <w:lang w:val="en-US" w:eastAsia="zh-CN"/>
          <w14:textFill>
            <w14:solidFill>
              <w14:schemeClr w14:val="tx1"/>
            </w14:solidFill>
          </w14:textFill>
        </w:rPr>
        <w:t>成交通知书</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⑷ 招标文件/询价文件；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⑸ 投标文件/响应文件；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⑹ 标准、规范及有关技术性文件；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⑺ 图纸；</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⑻ 工程量清单/</w:t>
      </w:r>
      <w:r>
        <w:rPr>
          <w:rFonts w:hint="eastAsia" w:ascii="宋体" w:hAnsi="宋体" w:eastAsia="宋体" w:cs="宋体"/>
          <w:color w:val="000000" w:themeColor="text1"/>
          <w:sz w:val="28"/>
          <w:szCs w:val="28"/>
          <w14:textFill>
            <w14:solidFill>
              <w14:schemeClr w14:val="tx1"/>
            </w14:solidFill>
          </w14:textFill>
        </w:rPr>
        <w:t>工程报价单或预算书；</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 xml:space="preserve"> 第二条 </w:t>
      </w:r>
      <w:r>
        <w:rPr>
          <w:rFonts w:hint="eastAsia" w:ascii="宋体" w:hAnsi="宋体" w:eastAsia="宋体" w:cs="宋体"/>
          <w:b/>
          <w:color w:val="000000" w:themeColor="text1"/>
          <w:sz w:val="28"/>
          <w:szCs w:val="28"/>
          <w14:textFill>
            <w14:solidFill>
              <w14:schemeClr w14:val="tx1"/>
            </w14:solidFill>
          </w14:textFill>
        </w:rPr>
        <w:t>合同标的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本合同所指</w:t>
      </w:r>
      <w:r>
        <w:rPr>
          <w:rFonts w:hint="eastAsia" w:ascii="宋体" w:hAnsi="宋体" w:eastAsia="宋体" w:cs="宋体"/>
          <w:color w:val="000000" w:themeColor="text1"/>
          <w:kern w:val="0"/>
          <w:sz w:val="28"/>
          <w:szCs w:val="28"/>
          <w:lang w:val="en-US" w:eastAsia="zh-CN"/>
          <w14:textFill>
            <w14:solidFill>
              <w14:schemeClr w14:val="tx1"/>
            </w14:solidFill>
          </w14:textFill>
        </w:rPr>
        <w:t>货物</w:t>
      </w:r>
      <w:r>
        <w:rPr>
          <w:rFonts w:hint="eastAsia" w:ascii="宋体" w:hAnsi="宋体" w:eastAsia="宋体" w:cs="宋体"/>
          <w:color w:val="000000" w:themeColor="text1"/>
          <w:kern w:val="0"/>
          <w:sz w:val="28"/>
          <w:szCs w:val="28"/>
          <w:lang w:val="zh-CN"/>
          <w14:textFill>
            <w14:solidFill>
              <w14:schemeClr w14:val="tx1"/>
            </w14:solidFill>
          </w14:textFill>
        </w:rPr>
        <w:t>为</w:t>
      </w:r>
      <w:r>
        <w:rPr>
          <w:rFonts w:hint="eastAsia" w:ascii="宋体" w:hAnsi="宋体" w:eastAsia="宋体" w:cs="宋体"/>
          <w:color w:val="000000" w:themeColor="text1"/>
          <w:kern w:val="0"/>
          <w:sz w:val="28"/>
          <w:szCs w:val="28"/>
          <w:u w:val="single"/>
          <w:lang w:val="zh-CN"/>
          <w14:textFill>
            <w14:solidFill>
              <w14:schemeClr w14:val="tx1"/>
            </w14:solidFill>
          </w14:textFill>
        </w:rPr>
        <w:t>备件</w:t>
      </w:r>
      <w:r>
        <w:rPr>
          <w:rFonts w:hint="eastAsia" w:ascii="宋体" w:hAnsi="宋体" w:eastAsia="宋体" w:cs="宋体"/>
          <w:color w:val="000000" w:themeColor="text1"/>
          <w:kern w:val="0"/>
          <w:sz w:val="28"/>
          <w:szCs w:val="28"/>
          <w:lang w:val="zh-CN"/>
          <w14:textFill>
            <w14:solidFill>
              <w14:schemeClr w14:val="tx1"/>
            </w14:solidFill>
          </w14:textFill>
        </w:rPr>
        <w:t>全新的原装产品，</w:t>
      </w:r>
      <w:r>
        <w:rPr>
          <w:rFonts w:hint="eastAsia" w:ascii="宋体" w:hAnsi="宋体" w:eastAsia="宋体" w:cs="宋体"/>
          <w:color w:val="000000" w:themeColor="text1"/>
          <w:kern w:val="0"/>
          <w:sz w:val="28"/>
          <w:szCs w:val="28"/>
          <w14:textFill>
            <w14:solidFill>
              <w14:schemeClr w14:val="tx1"/>
            </w14:solidFill>
          </w14:textFill>
        </w:rPr>
        <w:t>其</w:t>
      </w:r>
      <w:r>
        <w:rPr>
          <w:rFonts w:hint="eastAsia" w:ascii="宋体" w:hAnsi="宋体" w:eastAsia="宋体" w:cs="宋体"/>
          <w:color w:val="000000" w:themeColor="text1"/>
          <w:kern w:val="0"/>
          <w:sz w:val="28"/>
          <w:szCs w:val="28"/>
          <w:lang w:val="zh-CN"/>
          <w14:textFill>
            <w14:solidFill>
              <w14:schemeClr w14:val="tx1"/>
            </w14:solidFill>
          </w14:textFill>
        </w:rPr>
        <w:t>名称、型号、规格、数量、</w:t>
      </w:r>
      <w:r>
        <w:rPr>
          <w:rFonts w:hint="eastAsia" w:ascii="宋体" w:hAnsi="宋体" w:eastAsia="宋体" w:cs="宋体"/>
          <w:color w:val="000000" w:themeColor="text1"/>
          <w:kern w:val="0"/>
          <w:sz w:val="28"/>
          <w:szCs w:val="28"/>
          <w:lang w:val="en-US" w:eastAsia="zh-CN"/>
          <w14:textFill>
            <w14:solidFill>
              <w14:schemeClr w14:val="tx1"/>
            </w14:solidFill>
          </w14:textFill>
        </w:rPr>
        <w:t>品牌</w:t>
      </w:r>
      <w:r>
        <w:rPr>
          <w:rFonts w:hint="eastAsia" w:ascii="宋体" w:hAnsi="宋体" w:eastAsia="宋体" w:cs="宋体"/>
          <w:color w:val="000000" w:themeColor="text1"/>
          <w:kern w:val="0"/>
          <w:sz w:val="28"/>
          <w:szCs w:val="28"/>
          <w:lang w:val="zh-CN"/>
          <w14:textFill>
            <w14:solidFill>
              <w14:schemeClr w14:val="tx1"/>
            </w14:solidFill>
          </w14:textFill>
        </w:rPr>
        <w:t>详见</w:t>
      </w:r>
      <w:r>
        <w:rPr>
          <w:rFonts w:hint="eastAsia" w:ascii="宋体" w:hAnsi="宋体" w:eastAsia="宋体" w:cs="宋体"/>
          <w:color w:val="000000" w:themeColor="text1"/>
          <w:kern w:val="0"/>
          <w:sz w:val="28"/>
          <w:szCs w:val="28"/>
          <w:lang w:val="en-US" w:eastAsia="zh-CN"/>
          <w14:textFill>
            <w14:solidFill>
              <w14:schemeClr w14:val="tx1"/>
            </w14:solidFill>
          </w14:textFill>
        </w:rPr>
        <w:t>附件报价清单。</w:t>
      </w:r>
      <w:bookmarkStart w:id="85" w:name="_Toc17140"/>
      <w:bookmarkStart w:id="86" w:name="_Toc474245211"/>
      <w:bookmarkStart w:id="87" w:name="_Toc518992987"/>
      <w:bookmarkStart w:id="88" w:name="_Toc520190027"/>
    </w:p>
    <w:bookmarkEnd w:id="85"/>
    <w:p>
      <w:pPr>
        <w:keepNext w:val="0"/>
        <w:keepLines w:val="0"/>
        <w:pageBreakBefore w:val="0"/>
        <w:kinsoku/>
        <w:wordWrap/>
        <w:overflowPunct/>
        <w:topLinePunct w:val="0"/>
        <w:bidi w:val="0"/>
        <w:snapToGrid/>
        <w:spacing w:after="120" w:afterLines="50"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9" w:name="_Toc107446842"/>
      <w:bookmarkStart w:id="90" w:name="_Toc26357"/>
      <w:bookmarkStart w:id="91" w:name="_Toc183666514"/>
      <w:bookmarkStart w:id="92" w:name="_Toc107447235"/>
      <w:r>
        <w:rPr>
          <w:rFonts w:hint="eastAsia" w:ascii="宋体" w:hAnsi="宋体" w:eastAsia="宋体" w:cs="宋体"/>
          <w:b/>
          <w:color w:val="000000" w:themeColor="text1"/>
          <w:sz w:val="28"/>
          <w:szCs w:val="28"/>
          <w14:textFill>
            <w14:solidFill>
              <w14:schemeClr w14:val="tx1"/>
            </w14:solidFill>
          </w14:textFill>
        </w:rPr>
        <w:t>第三条 交货日期及地点</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w:t>
      </w:r>
      <w:r>
        <w:rPr>
          <w:rFonts w:hint="eastAsia" w:ascii="宋体" w:hAnsi="宋体" w:eastAsia="宋体" w:cs="宋体"/>
          <w:color w:val="000000" w:themeColor="text1"/>
          <w:sz w:val="28"/>
          <w:szCs w:val="28"/>
          <w:lang w:val="en-US" w:eastAsia="zh-CN"/>
          <w14:textFill>
            <w14:solidFill>
              <w14:schemeClr w14:val="tx1"/>
            </w14:solidFill>
          </w14:textFill>
        </w:rPr>
        <w:t>交货日期：自签订合同之日起60天内</w:t>
      </w:r>
      <w:r>
        <w:rPr>
          <w:rFonts w:hint="eastAsia" w:ascii="宋体" w:hAnsi="宋体" w:eastAsia="宋体" w:cs="宋体"/>
          <w:color w:val="000000" w:themeColor="text1"/>
          <w:sz w:val="28"/>
          <w:szCs w:val="28"/>
          <w:u w:val="none"/>
          <w:lang w:val="en-US" w:eastAsia="zh-CN"/>
          <w14:textFill>
            <w14:solidFill>
              <w14:schemeClr w14:val="tx1"/>
            </w14:solidFill>
          </w14:textFill>
        </w:rPr>
        <w:t>。</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3.2交货地点：</w:t>
      </w:r>
      <w:r>
        <w:rPr>
          <w:rFonts w:hint="eastAsia" w:ascii="宋体" w:hAnsi="宋体" w:eastAsia="宋体" w:cs="宋体"/>
          <w:bCs/>
          <w:color w:val="000000" w:themeColor="text1"/>
          <w:sz w:val="28"/>
          <w:szCs w:val="28"/>
          <w:u w:val="single"/>
          <w:lang w:val="en-US" w:eastAsia="zh-CN"/>
          <w14:textFill>
            <w14:solidFill>
              <w14:schemeClr w14:val="tx1"/>
            </w14:solidFill>
          </w14:textFill>
        </w:rPr>
        <w:t>广州市白云区江高镇南贤路1号广州市净水有限公司江高分公司</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3.3 其他：</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 </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4.1 </w:t>
      </w:r>
      <w:r>
        <w:rPr>
          <w:rFonts w:hint="eastAsia" w:ascii="宋体" w:hAnsi="宋体" w:eastAsia="宋体" w:cs="宋体"/>
          <w:color w:val="000000" w:themeColor="text1"/>
          <w:kern w:val="0"/>
          <w:sz w:val="28"/>
          <w:szCs w:val="28"/>
          <w:lang w:val="zh-CN"/>
          <w14:textFill>
            <w14:solidFill>
              <w14:schemeClr w14:val="tx1"/>
            </w14:solidFill>
          </w14:textFill>
        </w:rPr>
        <w:t>本合同</w:t>
      </w:r>
      <w:r>
        <w:rPr>
          <w:rFonts w:hint="eastAsia" w:ascii="宋体" w:hAnsi="宋体" w:eastAsia="宋体" w:cs="宋体"/>
          <w:color w:val="000000" w:themeColor="text1"/>
          <w:kern w:val="0"/>
          <w:sz w:val="28"/>
          <w:szCs w:val="28"/>
          <w14:textFill>
            <w14:solidFill>
              <w14:schemeClr w14:val="tx1"/>
            </w14:solidFill>
          </w14:textFill>
        </w:rPr>
        <w:t>暂定</w:t>
      </w:r>
      <w:r>
        <w:rPr>
          <w:rFonts w:hint="eastAsia" w:ascii="宋体" w:hAnsi="宋体" w:eastAsia="宋体" w:cs="宋体"/>
          <w:color w:val="000000" w:themeColor="text1"/>
          <w:kern w:val="0"/>
          <w:sz w:val="28"/>
          <w:szCs w:val="28"/>
          <w:lang w:val="zh-CN"/>
          <w14:textFill>
            <w14:solidFill>
              <w14:schemeClr w14:val="tx1"/>
            </w14:solidFill>
          </w14:textFill>
        </w:rPr>
        <w:t>总价为</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万元，（人民币）大写：</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kern w:val="0"/>
          <w:sz w:val="28"/>
          <w:szCs w:val="28"/>
          <w:lang w:val="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000000" w:themeColor="text1"/>
          <w:kern w:val="0"/>
          <w:sz w:val="28"/>
          <w:szCs w:val="28"/>
          <w:u w:val="single"/>
          <w:lang w:val="zh-CN"/>
          <w14:textFill>
            <w14:solidFill>
              <w14:schemeClr w14:val="tx1"/>
            </w14:solidFill>
          </w14:textFill>
        </w:rPr>
        <w:t>安装调试运行</w:t>
      </w:r>
      <w:r>
        <w:rPr>
          <w:rFonts w:hint="eastAsia" w:ascii="宋体" w:hAnsi="宋体" w:eastAsia="宋体" w:cs="宋体"/>
          <w:color w:val="000000" w:themeColor="text1"/>
          <w:kern w:val="0"/>
          <w:sz w:val="28"/>
          <w:szCs w:val="28"/>
          <w:u w:val="none"/>
          <w:lang w:val="zh-CN"/>
          <w14:textFill>
            <w14:solidFill>
              <w14:schemeClr w14:val="tx1"/>
            </w14:solidFill>
          </w14:textFill>
        </w:rPr>
        <w:t>（</w:t>
      </w:r>
      <w:r>
        <w:rPr>
          <w:rFonts w:hint="eastAsia" w:ascii="宋体" w:hAnsi="宋体" w:eastAsia="宋体" w:cs="宋体"/>
          <w:color w:val="000000" w:themeColor="text1"/>
          <w:kern w:val="0"/>
          <w:sz w:val="28"/>
          <w:szCs w:val="28"/>
          <w:lang w:val="zh-CN"/>
          <w14:textFill>
            <w14:solidFill>
              <w14:schemeClr w14:val="tx1"/>
            </w14:solidFill>
          </w14:textFill>
        </w:rPr>
        <w:t>具体按“采购需求”）、质量抽检、培训、相关税费、保险费、物货伴随服务（包括安装使用说明书、图纸的提供、质保期服务）等全部费用。</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 xml:space="preserve"> 本合同约定的价格为含税价价格</w:t>
      </w:r>
      <w:r>
        <w:rPr>
          <w:rFonts w:hint="eastAsia" w:ascii="宋体" w:hAnsi="宋体" w:eastAsia="宋体" w:cs="宋体"/>
          <w:color w:val="000000" w:themeColor="text1"/>
          <w:sz w:val="28"/>
          <w:szCs w:val="28"/>
          <w14:textFill>
            <w14:solidFill>
              <w14:schemeClr w14:val="tx1"/>
            </w14:solidFill>
          </w14:textFill>
        </w:rPr>
        <w:t>（税率</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第五条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5.1</w:t>
      </w:r>
      <w:r>
        <w:rPr>
          <w:rFonts w:hint="eastAsia" w:ascii="宋体" w:hAnsi="宋体" w:eastAsia="宋体" w:cs="宋体"/>
          <w:bCs/>
          <w:color w:val="000000" w:themeColor="text1"/>
          <w:sz w:val="28"/>
          <w:szCs w:val="28"/>
          <w14:textFill>
            <w14:solidFill>
              <w14:schemeClr w14:val="tx1"/>
            </w14:solidFill>
          </w14:textFill>
        </w:rPr>
        <w:t>预付款的支付：</w:t>
      </w:r>
      <w:r>
        <w:rPr>
          <w:rFonts w:hint="eastAsia" w:ascii="宋体" w:hAnsi="宋体" w:eastAsia="宋体" w:cs="宋体"/>
          <w:color w:val="000000" w:themeColor="text1"/>
          <w:sz w:val="28"/>
          <w:szCs w:val="28"/>
          <w:highlight w:val="none"/>
          <w14:textFill>
            <w14:solidFill>
              <w14:schemeClr w14:val="tx1"/>
            </w14:solidFill>
          </w14:textFill>
        </w:rPr>
        <w:sym w:font="Wingdings 2" w:char="00A3"/>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sym w:font="Wingdings 2" w:char="0052"/>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合同签订后，乙方开具等额的增值税专用发票</w:t>
      </w:r>
      <w:r>
        <w:rPr>
          <w:rFonts w:hint="eastAsia" w:ascii="宋体" w:hAnsi="宋体" w:eastAsia="宋体" w:cs="宋体"/>
          <w:bCs/>
          <w:color w:val="000000" w:themeColor="text1"/>
          <w:sz w:val="28"/>
          <w:szCs w:val="28"/>
          <w:u w:val="single"/>
          <w14:textFill>
            <w14:solidFill>
              <w14:schemeClr w14:val="tx1"/>
            </w14:solidFill>
          </w14:textFill>
        </w:rPr>
        <w:t>及</w:t>
      </w:r>
      <w:r>
        <w:rPr>
          <w:rFonts w:hint="eastAsia" w:ascii="宋体" w:hAnsi="宋体" w:eastAsia="宋体" w:cs="宋体"/>
          <w:bCs/>
          <w:color w:val="000000" w:themeColor="text1"/>
          <w:sz w:val="28"/>
          <w:szCs w:val="28"/>
          <w:u w:val="single"/>
          <w:lang w:eastAsia="zh-CN"/>
          <w14:textFill>
            <w14:solidFill>
              <w14:schemeClr w14:val="tx1"/>
            </w14:solidFill>
          </w14:textFill>
        </w:rPr>
        <w:t>提交预付款担保</w:t>
      </w:r>
      <w:r>
        <w:rPr>
          <w:rFonts w:hint="eastAsia" w:ascii="宋体" w:hAnsi="宋体" w:eastAsia="宋体" w:cs="宋体"/>
          <w:bCs/>
          <w:color w:val="000000" w:themeColor="text1"/>
          <w:sz w:val="28"/>
          <w:szCs w:val="28"/>
          <w:u w:val="single"/>
          <w:lang w:val="en-US" w:eastAsia="zh-CN"/>
          <w14:textFill>
            <w14:solidFill>
              <w14:schemeClr w14:val="tx1"/>
            </w14:solidFill>
          </w14:textFill>
        </w:rPr>
        <w:t>/履约担保（如需）</w:t>
      </w:r>
      <w:r>
        <w:rPr>
          <w:rFonts w:hint="eastAsia" w:ascii="宋体" w:hAnsi="宋体" w:eastAsia="宋体" w:cs="宋体"/>
          <w:bCs/>
          <w:color w:val="000000" w:themeColor="text1"/>
          <w:sz w:val="28"/>
          <w:szCs w:val="28"/>
          <w14:textFill>
            <w14:solidFill>
              <w14:schemeClr w14:val="tx1"/>
            </w14:solidFill>
          </w14:textFill>
        </w:rPr>
        <w:t>后</w:t>
      </w:r>
      <w:r>
        <w:rPr>
          <w:rFonts w:hint="eastAsia" w:ascii="宋体" w:hAnsi="宋体" w:eastAsia="宋体" w:cs="宋体"/>
          <w:bCs/>
          <w:color w:val="000000" w:themeColor="text1"/>
          <w:sz w:val="28"/>
          <w:szCs w:val="28"/>
          <w:u w:val="single"/>
          <w14:textFill>
            <w14:solidFill>
              <w14:schemeClr w14:val="tx1"/>
            </w14:solidFill>
          </w14:textFill>
        </w:rPr>
        <w:t>10</w:t>
      </w:r>
      <w:r>
        <w:rPr>
          <w:rFonts w:hint="eastAsia" w:ascii="宋体" w:hAnsi="宋体" w:eastAsia="宋体" w:cs="宋体"/>
          <w:bCs/>
          <w:color w:val="000000" w:themeColor="text1"/>
          <w:sz w:val="28"/>
          <w:szCs w:val="28"/>
          <w14:textFill>
            <w14:solidFill>
              <w14:schemeClr w14:val="tx1"/>
            </w14:solidFill>
          </w14:textFill>
        </w:rPr>
        <w:t>个工作日内，</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bCs/>
          <w:color w:val="000000" w:themeColor="text1"/>
          <w:sz w:val="28"/>
          <w:szCs w:val="28"/>
          <w14:textFill>
            <w14:solidFill>
              <w14:schemeClr w14:val="tx1"/>
            </w14:solidFill>
          </w14:textFill>
        </w:rPr>
        <w:t xml:space="preserve">支付合同暂定总价的 </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u w:val="single"/>
          <w:lang w:val="en-US" w:eastAsia="zh-CN"/>
          <w14:textFill>
            <w14:solidFill>
              <w14:schemeClr w14:val="tx1"/>
            </w14:solidFill>
          </w14:textFill>
        </w:rPr>
        <w:t>30%</w:t>
      </w:r>
      <w:r>
        <w:rPr>
          <w:rFonts w:hint="eastAsia" w:ascii="宋体" w:hAnsi="宋体" w:eastAsia="宋体" w:cs="宋体"/>
          <w:color w:val="000000" w:themeColor="text1"/>
          <w:sz w:val="28"/>
          <w:szCs w:val="28"/>
          <w14:textFill>
            <w14:solidFill>
              <w14:schemeClr w14:val="tx1"/>
            </w14:solidFill>
          </w14:textFill>
        </w:rPr>
        <w:t>即</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u w:val="none"/>
          <w14:textFill>
            <w14:solidFill>
              <w14:schemeClr w14:val="tx1"/>
            </w14:solidFill>
          </w14:textFill>
        </w:rPr>
        <w:t>元，（大写：</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作为预付款</w:t>
      </w:r>
      <w:r>
        <w:rPr>
          <w:rFonts w:hint="eastAsia" w:ascii="宋体" w:hAnsi="宋体" w:eastAsia="宋体" w:cs="宋体"/>
          <w:bCs/>
          <w:color w:val="000000" w:themeColor="text1"/>
          <w:sz w:val="28"/>
          <w:szCs w:val="28"/>
          <w:u w:val="single"/>
          <w:lang w:eastAsia="zh-CN"/>
          <w14:textFill>
            <w14:solidFill>
              <w14:schemeClr w14:val="tx1"/>
            </w14:solidFill>
          </w14:textFill>
        </w:rPr>
        <w:t>（合并项目需补充各项目支付比例及金额）</w:t>
      </w: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若合同解除或终止，乙方在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个工作日内返还预付款（无息）。</w:t>
      </w:r>
      <w:r>
        <w:rPr>
          <w:rFonts w:hint="eastAsia" w:ascii="宋体" w:hAnsi="宋体" w:eastAsia="宋体" w:cs="宋体"/>
          <w:bCs/>
          <w:color w:val="000000" w:themeColor="text1"/>
          <w:kern w:val="0"/>
          <w:sz w:val="28"/>
          <w:szCs w:val="28"/>
          <w14:textFill>
            <w14:solidFill>
              <w14:schemeClr w14:val="tx1"/>
            </w14:solidFill>
          </w14:textFill>
        </w:rPr>
        <w:t>逾期未返还，每逾期一天，乙方应按合同暂定总价的</w:t>
      </w:r>
      <w:r>
        <w:rPr>
          <w:rFonts w:hint="eastAsia" w:ascii="宋体" w:hAnsi="宋体" w:eastAsia="宋体" w:cs="宋体"/>
          <w:bCs/>
          <w:color w:val="000000" w:themeColor="text1"/>
          <w:kern w:val="0"/>
          <w:sz w:val="28"/>
          <w:szCs w:val="28"/>
          <w:u w:val="single"/>
          <w14:textFill>
            <w14:solidFill>
              <w14:schemeClr w14:val="tx1"/>
            </w14:solidFill>
          </w14:textFill>
        </w:rPr>
        <w:t>万分之五/天</w:t>
      </w:r>
      <w:r>
        <w:rPr>
          <w:rFonts w:hint="eastAsia" w:ascii="宋体" w:hAnsi="宋体" w:eastAsia="宋体" w:cs="宋体"/>
          <w:bCs/>
          <w:color w:val="000000" w:themeColor="text1"/>
          <w:kern w:val="0"/>
          <w:sz w:val="28"/>
          <w:szCs w:val="28"/>
          <w14:textFill>
            <w14:solidFill>
              <w14:schemeClr w14:val="tx1"/>
            </w14:solidFill>
          </w14:textFill>
        </w:rPr>
        <w:t>支付违约金</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5.2.1乙方按时交付合同货物后，</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向乙方支付至该批次设备合同价格的</w:t>
      </w:r>
      <w:r>
        <w:rPr>
          <w:rFonts w:hint="eastAsia" w:ascii="宋体" w:hAnsi="宋体" w:eastAsia="宋体" w:cs="宋体"/>
          <w:color w:val="000000" w:themeColor="text1"/>
          <w:sz w:val="28"/>
          <w:szCs w:val="28"/>
          <w:u w:val="single"/>
          <w:lang w:val="en-US" w:eastAsia="zh-CN"/>
          <w14:textFill>
            <w14:solidFill>
              <w14:schemeClr w14:val="tx1"/>
            </w14:solidFill>
          </w14:textFill>
        </w:rPr>
        <w:t>80</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。当预付款不足抵扣时，</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在该部分设备经检验合格及收到等额的增值税专用发票后</w:t>
      </w:r>
      <w:r>
        <w:rPr>
          <w:rFonts w:hint="eastAsia" w:ascii="宋体" w:hAnsi="宋体" w:eastAsia="宋体" w:cs="宋体"/>
          <w:color w:val="000000" w:themeColor="text1"/>
          <w:sz w:val="28"/>
          <w:szCs w:val="28"/>
          <w:u w:val="single"/>
          <w14:textFill>
            <w14:solidFill>
              <w14:schemeClr w14:val="tx1"/>
            </w14:solidFill>
          </w14:textFill>
        </w:rPr>
        <w:t> 28 </w:t>
      </w:r>
      <w:r>
        <w:rPr>
          <w:rFonts w:hint="eastAsia" w:ascii="宋体" w:hAnsi="宋体" w:eastAsia="宋体" w:cs="宋体"/>
          <w:color w:val="000000" w:themeColor="text1"/>
          <w:sz w:val="28"/>
          <w:szCs w:val="28"/>
          <w14:textFill>
            <w14:solidFill>
              <w14:schemeClr w14:val="tx1"/>
            </w14:solidFill>
          </w14:textFill>
        </w:rPr>
        <w:t>日内向乙方支付至该批次设备合同价格的</w:t>
      </w:r>
      <w:r>
        <w:rPr>
          <w:rFonts w:hint="eastAsia" w:ascii="宋体" w:hAnsi="宋体" w:eastAsia="宋体" w:cs="宋体"/>
          <w:color w:val="000000" w:themeColor="text1"/>
          <w:sz w:val="28"/>
          <w:szCs w:val="28"/>
          <w:u w:val="single"/>
          <w:lang w:val="en-US" w:eastAsia="zh-CN"/>
          <w14:textFill>
            <w14:solidFill>
              <w14:schemeClr w14:val="tx1"/>
            </w14:solidFill>
          </w14:textFill>
        </w:rPr>
        <w:t>80</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5.2.2乙方按合同约定交付全部合同设备后，经甲方结算审核后，</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收到等额的增值税专用发票后</w:t>
      </w:r>
      <w:r>
        <w:rPr>
          <w:rFonts w:hint="eastAsia" w:ascii="宋体" w:hAnsi="宋体" w:eastAsia="宋体" w:cs="宋体"/>
          <w:color w:val="000000" w:themeColor="text1"/>
          <w:sz w:val="28"/>
          <w:szCs w:val="28"/>
          <w:u w:val="single"/>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个工作日内，支付至合同结算</w:t>
      </w:r>
      <w:r>
        <w:rPr>
          <w:rFonts w:hint="eastAsia" w:ascii="宋体" w:hAnsi="宋体" w:cs="宋体"/>
          <w:color w:val="000000" w:themeColor="text1"/>
          <w:sz w:val="28"/>
          <w:szCs w:val="28"/>
          <w:lang w:val="en-US" w:eastAsia="zh-CN"/>
          <w14:textFill>
            <w14:solidFill>
              <w14:schemeClr w14:val="tx1"/>
            </w14:solidFill>
          </w14:textFill>
        </w:rPr>
        <w:t>审定</w:t>
      </w:r>
      <w:r>
        <w:rPr>
          <w:rFonts w:hint="eastAsia" w:ascii="宋体" w:hAnsi="宋体" w:eastAsia="宋体" w:cs="宋体"/>
          <w:color w:val="000000" w:themeColor="text1"/>
          <w:sz w:val="28"/>
          <w:szCs w:val="28"/>
          <w14:textFill>
            <w14:solidFill>
              <w14:schemeClr w14:val="tx1"/>
            </w14:solidFill>
          </w14:textFill>
        </w:rPr>
        <w:t>价的95%（含预付款）（若</w:t>
      </w:r>
      <w:r>
        <w:rPr>
          <w:rFonts w:hint="eastAsia" w:ascii="宋体" w:hAnsi="宋体" w:cs="宋体"/>
          <w:color w:val="000000" w:themeColor="text1"/>
          <w:sz w:val="28"/>
          <w:szCs w:val="28"/>
          <w:lang w:val="en-US" w:eastAsia="zh-CN"/>
          <w14:textFill>
            <w14:solidFill>
              <w14:schemeClr w14:val="tx1"/>
            </w14:solidFill>
          </w14:textFill>
        </w:rPr>
        <w:t>结算</w:t>
      </w:r>
      <w:r>
        <w:rPr>
          <w:rFonts w:hint="eastAsia" w:ascii="宋体" w:hAnsi="宋体" w:eastAsia="宋体" w:cs="宋体"/>
          <w:color w:val="000000" w:themeColor="text1"/>
          <w:sz w:val="28"/>
          <w:szCs w:val="28"/>
          <w14:textFill>
            <w14:solidFill>
              <w14:schemeClr w14:val="tx1"/>
            </w14:solidFill>
          </w14:textFill>
        </w:rPr>
        <w:t>审核价低于合同暂定总价，则以</w:t>
      </w:r>
      <w:r>
        <w:rPr>
          <w:rFonts w:hint="eastAsia" w:ascii="宋体" w:hAnsi="宋体" w:cs="宋体"/>
          <w:color w:val="000000" w:themeColor="text1"/>
          <w:sz w:val="28"/>
          <w:szCs w:val="28"/>
          <w:lang w:val="en-US" w:eastAsia="zh-CN"/>
          <w14:textFill>
            <w14:solidFill>
              <w14:schemeClr w14:val="tx1"/>
            </w14:solidFill>
          </w14:textFill>
        </w:rPr>
        <w:t>结算</w:t>
      </w:r>
      <w:r>
        <w:rPr>
          <w:rFonts w:hint="eastAsia" w:ascii="宋体" w:hAnsi="宋体" w:eastAsia="宋体" w:cs="宋体"/>
          <w:color w:val="000000" w:themeColor="text1"/>
          <w:sz w:val="28"/>
          <w:szCs w:val="28"/>
          <w14:textFill>
            <w14:solidFill>
              <w14:schemeClr w14:val="tx1"/>
            </w14:solidFill>
          </w14:textFill>
        </w:rPr>
        <w:t>审核价作为合同结算价，否则以合同暂定总价为合同结算价），合同结算价的5%作为质保金留存。</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5.2.3质保期按合同规定执行，质保期满且乙方不存在违约情形，乙方提交请款资料及等额增值税专用发票，甲方审核无误后在</w:t>
      </w:r>
      <w:r>
        <w:rPr>
          <w:rFonts w:hint="eastAsia" w:ascii="宋体" w:hAnsi="宋体" w:eastAsia="宋体" w:cs="宋体"/>
          <w:color w:val="000000" w:themeColor="text1"/>
          <w:sz w:val="28"/>
          <w:szCs w:val="28"/>
          <w:u w:val="single"/>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乙方收款账户：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收款账号：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税号：</w:t>
      </w:r>
      <w:r>
        <w:rPr>
          <w:rFonts w:hint="eastAsia" w:ascii="宋体" w:hAnsi="宋体" w:eastAsia="宋体" w:cs="宋体"/>
          <w:color w:val="000000" w:themeColor="text1"/>
          <w:sz w:val="28"/>
          <w:szCs w:val="28"/>
          <w:u w:val="single"/>
          <w14:textFill>
            <w14:solidFill>
              <w14:schemeClr w14:val="tx1"/>
            </w14:solidFill>
          </w14:textFill>
        </w:rPr>
        <w:t>91440101755584729Q</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地址及电话：</w:t>
      </w:r>
      <w:r>
        <w:rPr>
          <w:rFonts w:hint="eastAsia" w:ascii="宋体" w:hAnsi="宋体" w:eastAsia="宋体" w:cs="宋体"/>
          <w:color w:val="000000" w:themeColor="text1"/>
          <w:sz w:val="28"/>
          <w:szCs w:val="28"/>
          <w:u w:val="single"/>
          <w14:textFill>
            <w14:solidFill>
              <w14:schemeClr w14:val="tx1"/>
            </w14:solidFill>
          </w14:textFill>
        </w:rPr>
        <w:t>广州市天河区临江大道501号 020-38890283</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开户行/账号：</w:t>
      </w:r>
      <w:r>
        <w:rPr>
          <w:rFonts w:hint="eastAsia" w:ascii="宋体" w:hAnsi="宋体" w:eastAsia="宋体" w:cs="宋体"/>
          <w:color w:val="000000" w:themeColor="text1"/>
          <w:sz w:val="28"/>
          <w:szCs w:val="28"/>
          <w:u w:val="single"/>
          <w14:textFill>
            <w14:solidFill>
              <w14:schemeClr w14:val="tx1"/>
            </w14:solidFill>
          </w14:textFill>
        </w:rPr>
        <w:t>民生银行广州分行0301014140006932</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1"/>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5.3付款方式： </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color w:val="000000" w:themeColor="text1"/>
          <w:sz w:val="28"/>
          <w:szCs w:val="28"/>
          <w14:textFill>
            <w14:solidFill>
              <w14:schemeClr w14:val="tx1"/>
            </w14:solidFill>
          </w14:textFill>
        </w:rPr>
        <w:t xml:space="preserve">网银支付；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支票；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其他：       </w:t>
      </w:r>
    </w:p>
    <w:p>
      <w:pPr>
        <w:keepNext w:val="0"/>
        <w:keepLines w:val="0"/>
        <w:pageBreakBefore w:val="0"/>
        <w:numPr>
          <w:ilvl w:val="0"/>
          <w:numId w:val="6"/>
        </w:numPr>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履约担保</w:t>
      </w:r>
      <w:r>
        <w:rPr>
          <w:rFonts w:hint="eastAsia" w:ascii="宋体" w:hAnsi="宋体" w:cs="宋体"/>
          <w:b/>
          <w:color w:val="000000" w:themeColor="text1"/>
          <w:sz w:val="28"/>
          <w:szCs w:val="28"/>
          <w:lang w:val="en-US" w:eastAsia="zh-CN"/>
          <w14:textFill>
            <w14:solidFill>
              <w14:schemeClr w14:val="tx1"/>
            </w14:solidFill>
          </w14:textFill>
        </w:rPr>
        <w:t>及预付款保函</w:t>
      </w:r>
    </w:p>
    <w:p>
      <w:pPr>
        <w:keepNext w:val="0"/>
        <w:keepLines w:val="0"/>
        <w:pageBreakBefore w:val="0"/>
        <w:kinsoku/>
        <w:wordWrap/>
        <w:overflowPunct/>
        <w:topLinePunct w:val="0"/>
        <w:bidi w:val="0"/>
        <w:snapToGrid/>
        <w:spacing w:after="0" w:line="520" w:lineRule="exact"/>
        <w:ind w:firstLine="560" w:firstLineChars="200"/>
        <w:textAlignment w:val="auto"/>
        <w:outlineLvl w:val="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履约担保：</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本合同签订后10日内</w:t>
      </w:r>
      <w:r>
        <w:rPr>
          <w:rFonts w:hint="eastAsia" w:ascii="宋体" w:hAnsi="宋体" w:eastAsia="宋体" w:cs="宋体"/>
          <w:color w:val="000000" w:themeColor="text1"/>
          <w:sz w:val="28"/>
          <w:szCs w:val="28"/>
          <w:u w:val="single"/>
          <w14:textFill>
            <w14:solidFill>
              <w14:schemeClr w14:val="tx1"/>
            </w14:solidFill>
          </w14:textFill>
        </w:rPr>
        <w:t>以合同暂定总价的10%作为履约保证金，</w:t>
      </w:r>
      <w:r>
        <w:rPr>
          <w:rFonts w:hint="eastAsia" w:ascii="宋体" w:hAnsi="宋体" w:eastAsia="宋体" w:cs="宋体"/>
          <w:color w:val="000000" w:themeColor="text1"/>
          <w:sz w:val="28"/>
          <w:szCs w:val="28"/>
          <w14:textFill>
            <w14:solidFill>
              <w14:schemeClr w14:val="tx1"/>
            </w14:solidFill>
          </w14:textFill>
        </w:rPr>
        <w:t>金额为：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u w:val="none"/>
          <w14:textFill>
            <w14:solidFill>
              <w14:schemeClr w14:val="tx1"/>
            </w14:solidFill>
          </w14:textFill>
        </w:rPr>
        <w:t>（大写人民币：</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u w:val="none"/>
          <w14:textFill>
            <w14:solidFill>
              <w14:schemeClr w14:val="tx1"/>
            </w14:solidFill>
          </w14:textFill>
        </w:rPr>
        <w:t>）。</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6.2履约担保按以下任一种形式提供：</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1、符合甲方要求（详见附件保函格式）的银行独立保函，</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6.6</w:t>
      </w:r>
      <w:r>
        <w:rPr>
          <w:rFonts w:hint="eastAsia" w:ascii="宋体" w:hAnsi="宋体" w:eastAsia="宋体" w:cs="宋体"/>
          <w:color w:val="000000" w:themeColor="text1"/>
          <w:sz w:val="28"/>
          <w:szCs w:val="28"/>
          <w14:textFill>
            <w14:solidFill>
              <w14:schemeClr w14:val="tx1"/>
            </w14:solidFill>
          </w14:textFill>
        </w:rPr>
        <w:t>延长担保期限</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履约银行保函形式提交履约保证金的，在银行保函到期前，乙方应提前</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天向甲方提交新的保函以替换即将到期的保函。如乙方未及时提交的，甲方有权直接要求担保银行支付其担保的全部金额并解除合同。</w:t>
      </w:r>
    </w:p>
    <w:p>
      <w:pPr>
        <w:pStyle w:val="21"/>
        <w:keepNext w:val="0"/>
        <w:keepLines w:val="0"/>
        <w:pageBreakBefore w:val="0"/>
        <w:kinsoku/>
        <w:wordWrap/>
        <w:overflowPunct/>
        <w:topLinePunct w:val="0"/>
        <w:bidi w:val="0"/>
        <w:snapToGrid/>
        <w:spacing w:before="0" w:beforeAutospacing="0" w:after="0" w:afterAutospacing="0" w:line="520" w:lineRule="exact"/>
        <w:ind w:firstLine="525"/>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6.7</w:t>
      </w:r>
      <w:r>
        <w:rPr>
          <w:rFonts w:hint="eastAsia" w:ascii="宋体" w:hAnsi="宋体" w:eastAsia="宋体" w:cs="宋体"/>
          <w:color w:val="000000" w:themeColor="text1"/>
          <w:sz w:val="28"/>
          <w:szCs w:val="28"/>
          <w14:textFill>
            <w14:solidFill>
              <w14:schemeClr w14:val="tx1"/>
            </w14:solidFill>
          </w14:textFill>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6.8</w:t>
      </w:r>
      <w:r>
        <w:rPr>
          <w:rFonts w:hint="eastAsia" w:ascii="宋体" w:hAnsi="宋体" w:eastAsia="宋体" w:cs="宋体"/>
          <w:color w:val="000000" w:themeColor="text1"/>
          <w:sz w:val="28"/>
          <w:szCs w:val="28"/>
          <w14:textFill>
            <w14:solidFill>
              <w14:schemeClr w14:val="tx1"/>
            </w14:solidFill>
          </w14:textFill>
        </w:rPr>
        <w:t>甲方按合同约定提取履约担保金额后，乙方应在收到甲方通知后</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天内补足数额，逾期未补足，则甲方有权提取履约担保的全部余额并解除合同。</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6.9预付款保函</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6.9.1预付款保函的担保金额应与预付款金额相同。预付款保函的担保金额可根据完成的工作量的金额相应递减。</w:t>
      </w:r>
    </w:p>
    <w:p>
      <w:pPr>
        <w:pStyle w:val="6"/>
        <w:rPr>
          <w:rFonts w:hint="eastAsia" w:ascii="宋体" w:hAnsi="宋体" w:eastAsia="宋体" w:cs="宋体"/>
          <w:sz w:val="28"/>
          <w:szCs w:val="28"/>
        </w:rPr>
      </w:pPr>
      <w:r>
        <w:rPr>
          <w:rFonts w:hint="eastAsia" w:ascii="宋体" w:hAnsi="宋体" w:eastAsia="宋体" w:cs="宋体"/>
          <w:sz w:val="28"/>
          <w:szCs w:val="28"/>
          <w:highlight w:val="none"/>
          <w:lang w:val="en-US" w:eastAsia="zh-CN"/>
        </w:rPr>
        <w:t>6.9.2预付款保函应与甲方确认相应完成的工作量后</w:t>
      </w:r>
      <w:r>
        <w:rPr>
          <w:rFonts w:hint="eastAsia" w:ascii="宋体" w:hAnsi="宋体" w:eastAsia="宋体" w:cs="宋体"/>
          <w:sz w:val="28"/>
          <w:szCs w:val="28"/>
          <w:highlight w:val="none"/>
          <w:u w:val="single"/>
          <w:lang w:val="en-US" w:eastAsia="zh-CN"/>
        </w:rPr>
        <w:t>14天</w:t>
      </w:r>
      <w:r>
        <w:rPr>
          <w:rFonts w:hint="eastAsia" w:ascii="宋体" w:hAnsi="宋体" w:eastAsia="宋体" w:cs="宋体"/>
          <w:sz w:val="28"/>
          <w:szCs w:val="28"/>
          <w:highlight w:val="none"/>
          <w:lang w:val="en-US" w:eastAsia="zh-CN"/>
        </w:rPr>
        <w:t>内退还给乙方。甲方不承当乙方与预付款保函有关的任何利息或其他类似的费用或收益。</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 xml:space="preserve">第七条 </w:t>
      </w:r>
      <w:r>
        <w:rPr>
          <w:rFonts w:hint="eastAsia" w:ascii="宋体" w:hAnsi="宋体" w:eastAsia="宋体" w:cs="宋体"/>
          <w:b/>
          <w:color w:val="000000" w:themeColor="text1"/>
          <w:sz w:val="28"/>
          <w:szCs w:val="28"/>
          <w14:textFill>
            <w14:solidFill>
              <w14:schemeClr w14:val="tx1"/>
            </w14:solidFill>
          </w14:textFill>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7.1 交货要求：乙方应在交货时向甲方提供出厂合格证、</w:t>
      </w:r>
      <w:r>
        <w:rPr>
          <w:rFonts w:hint="eastAsia" w:ascii="宋体" w:hAnsi="宋体" w:eastAsia="宋体" w:cs="宋体"/>
          <w:bCs/>
          <w:color w:val="000000" w:themeColor="text1"/>
          <w:sz w:val="28"/>
          <w:szCs w:val="28"/>
          <w:u w:val="single"/>
          <w:lang w:val="en-US" w:eastAsia="zh-CN"/>
          <w14:textFill>
            <w14:solidFill>
              <w14:schemeClr w14:val="tx1"/>
            </w14:solidFill>
          </w14:textFill>
        </w:rPr>
        <w:t>厂家品牌授权（如需）</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产品质量证明文件、操作维修手册等（手册应包含</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7.2外观验收：</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运抵交货地点后，甲乙双方根据合同约定对合同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的包装、外观与件数进行清点检查，并共同签署合同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7.3 开箱验收：开箱检验在合同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交付地点进行，</w:t>
      </w:r>
      <w:r>
        <w:rPr>
          <w:rFonts w:hint="eastAsia" w:ascii="宋体" w:hAnsi="宋体" w:eastAsia="宋体" w:cs="宋体"/>
          <w:color w:val="000000" w:themeColor="text1"/>
          <w:sz w:val="28"/>
          <w:szCs w:val="28"/>
          <w14:textFill>
            <w14:solidFill>
              <w14:schemeClr w14:val="tx1"/>
            </w14:solidFill>
          </w14:textFill>
        </w:rPr>
        <w:t>包括但不限于对合同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数量、规格、外观完好性进行检验。经验收合格后，甲方签发开箱检验合格证明。开箱验收合格前，</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的损坏风险由乙方承担。</w:t>
      </w:r>
    </w:p>
    <w:p>
      <w:pPr>
        <w:keepNext w:val="0"/>
        <w:keepLines w:val="0"/>
        <w:pageBreakBefore w:val="0"/>
        <w:kinsoku/>
        <w:wordWrap/>
        <w:overflowPunct/>
        <w:topLinePunct w:val="0"/>
        <w:bidi w:val="0"/>
        <w:adjustRightInd w:val="0"/>
        <w:snapToGrid/>
        <w:spacing w:after="0"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7.4如双方对合同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7.5对</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外观检查与开箱检查发现的问题，如数量、规格、外表质量等与合同约定不符，</w:t>
      </w:r>
      <w:r>
        <w:rPr>
          <w:rFonts w:hint="eastAsia" w:ascii="宋体" w:hAnsi="宋体" w:eastAsia="宋体" w:cs="宋体"/>
          <w:color w:val="000000" w:themeColor="text1"/>
          <w:sz w:val="28"/>
          <w:szCs w:val="28"/>
          <w:lang w:eastAsia="zh-CN"/>
          <w14:textFill>
            <w14:solidFill>
              <w14:schemeClr w14:val="tx1"/>
            </w14:solidFill>
          </w14:textFill>
        </w:rPr>
        <w:t>货物或部件</w:t>
      </w:r>
      <w:r>
        <w:rPr>
          <w:rFonts w:hint="eastAsia" w:ascii="宋体" w:hAnsi="宋体" w:eastAsia="宋体" w:cs="宋体"/>
          <w:color w:val="000000" w:themeColor="text1"/>
          <w:sz w:val="28"/>
          <w:szCs w:val="28"/>
          <w14:textFill>
            <w14:solidFill>
              <w14:schemeClr w14:val="tx1"/>
            </w14:solidFill>
          </w14:textFill>
        </w:rPr>
        <w:t>因包装、运输、装卸问题造成的任何损坏、丢失，装箱文件短缺等，乙方应在不影响甲方生产运营的前提下，在甲方规定期限内消除合同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中存在的缺陷，用合格的新</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更换有缺陷的</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、退货或补发，并自行承担费用。甲方有权在</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缺陷消除或</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7.6 甲方有权对合同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进行原厂正品验证，若合同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无法获原厂验证，甲方有权退回</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，要求乙方在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个工作日内退回已支付款项并按</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价格的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支付违约金。</w:t>
      </w:r>
    </w:p>
    <w:bookmarkEnd w:id="86"/>
    <w:bookmarkEnd w:id="87"/>
    <w:bookmarkEnd w:id="88"/>
    <w:bookmarkEnd w:id="89"/>
    <w:bookmarkEnd w:id="90"/>
    <w:bookmarkEnd w:id="91"/>
    <w:bookmarkEnd w:id="92"/>
    <w:p>
      <w:pPr>
        <w:keepNext w:val="0"/>
        <w:keepLines w:val="0"/>
        <w:pageBreakBefore w:val="0"/>
        <w:kinsoku/>
        <w:wordWrap/>
        <w:overflowPunct/>
        <w:topLinePunct w:val="0"/>
        <w:bidi w:val="0"/>
        <w:snapToGrid/>
        <w:spacing w:before="120" w:after="12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93" w:name="_Toc518992990"/>
      <w:bookmarkStart w:id="94" w:name="_Toc520190030"/>
      <w:bookmarkStart w:id="95" w:name="_Toc474245215"/>
      <w:r>
        <w:rPr>
          <w:rFonts w:hint="eastAsia" w:ascii="宋体" w:hAnsi="宋体" w:eastAsia="宋体" w:cs="宋体"/>
          <w:b/>
          <w:color w:val="000000" w:themeColor="text1"/>
          <w:sz w:val="28"/>
          <w:szCs w:val="28"/>
          <w14:textFill>
            <w14:solidFill>
              <w14:schemeClr w14:val="tx1"/>
            </w14:solidFill>
          </w14:textFill>
        </w:rPr>
        <w:t>第八条 包装</w:t>
      </w:r>
      <w:bookmarkEnd w:id="93"/>
      <w:bookmarkEnd w:id="94"/>
      <w:bookmarkEnd w:id="95"/>
      <w:r>
        <w:rPr>
          <w:rFonts w:hint="eastAsia" w:ascii="宋体" w:hAnsi="宋体" w:eastAsia="宋体" w:cs="宋体"/>
          <w:b/>
          <w:color w:val="000000" w:themeColor="text1"/>
          <w:sz w:val="28"/>
          <w:szCs w:val="28"/>
          <w14:textFill>
            <w14:solidFill>
              <w14:schemeClr w14:val="tx1"/>
            </w14:solidFill>
          </w14:textFill>
        </w:rPr>
        <w:t>、标示及运输要求</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 包装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8.1.1乙方根据</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的特点，按照有关国家、行业标准要求，对</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及其零配件进行适合长途运输、多次搬运与装卸、防震、防水、防潮、防霉、防锈、防腐蚀等的坚固可靠包装，确保</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8.1.2超限</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的包装要求：</w:t>
      </w:r>
      <w:r>
        <w:rPr>
          <w:rFonts w:hint="eastAsia" w:ascii="宋体" w:hAnsi="宋体" w:eastAsia="宋体" w:cs="宋体"/>
          <w:bCs/>
          <w:color w:val="000000" w:themeColor="text1"/>
          <w:sz w:val="28"/>
          <w:szCs w:val="28"/>
          <w:u w:val="single"/>
          <w14:textFill>
            <w14:solidFill>
              <w14:schemeClr w14:val="tx1"/>
            </w14:solidFill>
          </w14:textFill>
        </w:rPr>
        <w:t xml:space="preserve">  /  </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8.2 </w:t>
      </w:r>
      <w:bookmarkStart w:id="96" w:name="_Toc107446851"/>
      <w:bookmarkStart w:id="97" w:name="_Toc107447244"/>
      <w:r>
        <w:rPr>
          <w:rFonts w:hint="eastAsia" w:ascii="宋体" w:hAnsi="宋体" w:eastAsia="宋体" w:cs="宋体"/>
          <w:bCs/>
          <w:color w:val="000000" w:themeColor="text1"/>
          <w:sz w:val="28"/>
          <w:szCs w:val="28"/>
          <w14:textFill>
            <w14:solidFill>
              <w14:schemeClr w14:val="tx1"/>
            </w14:solidFill>
          </w14:textFill>
        </w:rPr>
        <w:t>标志</w:t>
      </w:r>
    </w:p>
    <w:bookmarkEnd w:id="96"/>
    <w:bookmarkEnd w:id="97"/>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8.2.1乙方应按照国家标准对</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8.2.2根据合同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8.2.3  如由于包装不当或包装箱内部保护措施不符合要求而导致在装车或运输中发生</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或其任何部件的损坏或遗失，乙方应自费对缺损的</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、部件进行修理、更换或补供。</w:t>
      </w:r>
      <w:bookmarkStart w:id="98" w:name="_Toc518992992"/>
      <w:bookmarkStart w:id="99" w:name="_Toc474245218"/>
      <w:bookmarkStart w:id="100" w:name="_Toc520190032"/>
      <w:bookmarkStart w:id="101" w:name="_Toc306350457"/>
      <w:bookmarkStart w:id="102" w:name="_Toc9269"/>
      <w:bookmarkStart w:id="103" w:name="_Toc183666521"/>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8.3.1乙方应自行选择适宜的运输工具及线路安排合同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8.3.2 除合同条款另有约定外，每件</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8.3.3 除合同条款另有约定外，乙方应在合同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预计启运7日前，将合同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名称、数量、箱数、总毛重、每箱尺寸、装运合同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总金额、运输方式、预计交付日期和合同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启运后 24 小时之内正式通知甲方。</w:t>
      </w:r>
    </w:p>
    <w:bookmarkEnd w:id="98"/>
    <w:bookmarkEnd w:id="99"/>
    <w:bookmarkEnd w:id="100"/>
    <w:bookmarkEnd w:id="101"/>
    <w:bookmarkEnd w:id="102"/>
    <w:bookmarkEnd w:id="103"/>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04" w:name="_Toc183666522"/>
      <w:bookmarkStart w:id="105" w:name="_Toc18496"/>
      <w:bookmarkStart w:id="106" w:name="_Toc306350458"/>
      <w:r>
        <w:rPr>
          <w:rFonts w:hint="eastAsia" w:ascii="宋体" w:hAnsi="宋体" w:eastAsia="宋体" w:cs="宋体"/>
          <w:b/>
          <w:color w:val="000000" w:themeColor="text1"/>
          <w:sz w:val="28"/>
          <w:szCs w:val="28"/>
          <w14:textFill>
            <w14:solidFill>
              <w14:schemeClr w14:val="tx1"/>
            </w14:solidFill>
          </w14:textFill>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9.1  乙方应按甲方需求，派遣技术熟练、称职的技术人员到现场为甲方提供</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04"/>
    <w:bookmarkEnd w:id="105"/>
    <w:bookmarkEnd w:id="106"/>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107" w:name="_Toc520190034"/>
      <w:bookmarkStart w:id="108" w:name="_Toc474245220"/>
      <w:bookmarkStart w:id="109" w:name="_Toc518992994"/>
      <w:bookmarkStart w:id="110" w:name="_Toc183666523"/>
      <w:bookmarkStart w:id="111" w:name="_Toc4682"/>
      <w:bookmarkStart w:id="112" w:name="_Toc306350459"/>
      <w:r>
        <w:rPr>
          <w:rFonts w:hint="eastAsia" w:ascii="宋体" w:hAnsi="宋体" w:eastAsia="宋体" w:cs="宋体"/>
          <w:b/>
          <w:color w:val="000000" w:themeColor="text1"/>
          <w:sz w:val="28"/>
          <w:szCs w:val="28"/>
          <w14:textFill>
            <w14:solidFill>
              <w14:schemeClr w14:val="tx1"/>
            </w14:solidFill>
          </w14:textFill>
        </w:rPr>
        <w:t>第十条 质量保</w:t>
      </w:r>
      <w:bookmarkEnd w:id="107"/>
      <w:bookmarkEnd w:id="108"/>
      <w:bookmarkEnd w:id="109"/>
      <w:r>
        <w:rPr>
          <w:rFonts w:hint="eastAsia" w:ascii="宋体" w:hAnsi="宋体" w:eastAsia="宋体" w:cs="宋体"/>
          <w:b/>
          <w:color w:val="000000" w:themeColor="text1"/>
          <w:sz w:val="28"/>
          <w:szCs w:val="28"/>
          <w14:textFill>
            <w14:solidFill>
              <w14:schemeClr w14:val="tx1"/>
            </w14:solidFill>
          </w14:textFill>
        </w:rPr>
        <w:t>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10.1保修期：</w:t>
      </w:r>
      <w:r>
        <w:rPr>
          <w:rFonts w:hint="eastAsia" w:ascii="宋体" w:hAnsi="宋体" w:eastAsia="宋体" w:cs="宋体"/>
          <w:color w:val="000000" w:themeColor="text1"/>
          <w:sz w:val="28"/>
          <w:szCs w:val="28"/>
          <w:highlight w:val="none"/>
          <w14:textFill>
            <w14:solidFill>
              <w14:schemeClr w14:val="tx1"/>
            </w14:solidFill>
          </w14:textFill>
        </w:rPr>
        <w:t>自</w:t>
      </w:r>
      <w:r>
        <w:rPr>
          <w:rFonts w:hint="eastAsia" w:ascii="宋体" w:hAnsi="宋体" w:eastAsia="宋体" w:cs="宋体"/>
          <w:color w:val="000000" w:themeColor="text1"/>
          <w:kern w:val="0"/>
          <w:sz w:val="28"/>
          <w:szCs w:val="28"/>
          <w:highlight w:val="none"/>
          <w:lang w:val="zh-CN"/>
          <w14:textFill>
            <w14:solidFill>
              <w14:schemeClr w14:val="tx1"/>
            </w14:solidFill>
          </w14:textFill>
        </w:rPr>
        <w:t>货物</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安装调试</w:t>
      </w:r>
      <w:r>
        <w:rPr>
          <w:rFonts w:hint="eastAsia" w:ascii="宋体" w:hAnsi="宋体" w:eastAsia="宋体" w:cs="宋体"/>
          <w:color w:val="000000" w:themeColor="text1"/>
          <w:kern w:val="0"/>
          <w:sz w:val="28"/>
          <w:szCs w:val="28"/>
          <w:highlight w:val="none"/>
          <w:lang w:val="zh-CN"/>
          <w14:textFill>
            <w14:solidFill>
              <w14:schemeClr w14:val="tx1"/>
            </w14:solidFill>
          </w14:textFill>
        </w:rPr>
        <w:t>验收合格之日起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壹</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年</w:t>
      </w:r>
      <w:r>
        <w:rPr>
          <w:rFonts w:hint="eastAsia" w:ascii="宋体" w:hAnsi="宋体" w:eastAsia="宋体" w:cs="宋体"/>
          <w:color w:val="000000" w:themeColor="text1"/>
          <w:sz w:val="28"/>
          <w:szCs w:val="28"/>
          <w:highlight w:val="none"/>
          <w:u w:val="none"/>
          <w:lang w:eastAsia="zh-CN"/>
          <w14:textFill>
            <w14:solidFill>
              <w14:schemeClr w14:val="tx1"/>
            </w14:solidFill>
          </w14:textFill>
        </w:rPr>
        <w:t>且不得低于法定规定保修时间</w:t>
      </w:r>
      <w:r>
        <w:rPr>
          <w:rFonts w:hint="eastAsia" w:ascii="宋体" w:hAnsi="宋体" w:eastAsia="宋体" w:cs="宋体"/>
          <w:color w:val="000000" w:themeColor="text1"/>
          <w:sz w:val="28"/>
          <w:szCs w:val="28"/>
          <w:highlight w:val="none"/>
          <w14:textFill>
            <w14:solidFill>
              <w14:schemeClr w14:val="tx1"/>
            </w14:solidFill>
          </w14:textFill>
        </w:rPr>
        <w:t>。保修期内乙方应免费对</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10.2</w:t>
      </w:r>
      <w:r>
        <w:rPr>
          <w:rFonts w:hint="eastAsia" w:ascii="宋体" w:hAnsi="宋体" w:eastAsia="宋体" w:cs="宋体"/>
          <w:color w:val="000000" w:themeColor="text1"/>
          <w:kern w:val="0"/>
          <w:sz w:val="28"/>
          <w:szCs w:val="28"/>
          <w:highlight w:val="none"/>
          <w14:textFill>
            <w14:solidFill>
              <w14:schemeClr w14:val="tx1"/>
            </w14:solidFill>
          </w14:textFill>
        </w:rPr>
        <w:t>保修</w:t>
      </w:r>
      <w:r>
        <w:rPr>
          <w:rFonts w:hint="eastAsia" w:ascii="宋体" w:hAnsi="宋体" w:eastAsia="宋体" w:cs="宋体"/>
          <w:color w:val="000000" w:themeColor="text1"/>
          <w:kern w:val="0"/>
          <w:sz w:val="28"/>
          <w:szCs w:val="28"/>
          <w:highlight w:val="none"/>
          <w:lang w:val="zh-CN"/>
          <w14:textFill>
            <w14:solidFill>
              <w14:schemeClr w14:val="tx1"/>
            </w14:solidFill>
          </w14:textFill>
        </w:rPr>
        <w:t>期内，乙方应对货物质量问题负责。如货物质量问题导致处理水量、出水水质达不到合同要求的，乙方需无条件免费更换货物并支付合</w:t>
      </w:r>
      <w:r>
        <w:rPr>
          <w:rFonts w:hint="eastAsia" w:ascii="宋体" w:hAnsi="宋体" w:eastAsia="宋体" w:cs="宋体"/>
          <w:color w:val="000000" w:themeColor="text1"/>
          <w:kern w:val="0"/>
          <w:sz w:val="28"/>
          <w:szCs w:val="28"/>
          <w:highlight w:val="none"/>
          <w:u w:val="single"/>
          <w:lang w:val="zh-CN"/>
          <w14:textFill>
            <w14:solidFill>
              <w14:schemeClr w14:val="tx1"/>
            </w14:solidFill>
          </w14:textFill>
        </w:rPr>
        <w:t>同暂定总价的10%作为</w:t>
      </w:r>
      <w:r>
        <w:rPr>
          <w:rFonts w:hint="eastAsia" w:ascii="宋体" w:hAnsi="宋体" w:eastAsia="宋体" w:cs="宋体"/>
          <w:color w:val="000000" w:themeColor="text1"/>
          <w:kern w:val="0"/>
          <w:sz w:val="28"/>
          <w:szCs w:val="28"/>
          <w:highlight w:val="none"/>
          <w:lang w:val="zh-CN"/>
          <w14:textFill>
            <w14:solidFill>
              <w14:schemeClr w14:val="tx1"/>
            </w14:solidFill>
          </w14:textFill>
        </w:rPr>
        <w:t>违约金，</w:t>
      </w:r>
      <w:r>
        <w:rPr>
          <w:rFonts w:hint="eastAsia" w:ascii="宋体" w:hAnsi="宋体" w:eastAsia="宋体" w:cs="宋体"/>
          <w:color w:val="000000" w:themeColor="text1"/>
          <w:kern w:val="0"/>
          <w:sz w:val="28"/>
          <w:szCs w:val="28"/>
          <w:highlight w:val="none"/>
          <w14:textFill>
            <w14:solidFill>
              <w14:schemeClr w14:val="tx1"/>
            </w14:solidFill>
          </w14:textFill>
        </w:rPr>
        <w:t>由此产生的</w:t>
      </w:r>
      <w:r>
        <w:rPr>
          <w:rFonts w:hint="eastAsia" w:ascii="宋体" w:hAnsi="宋体" w:eastAsia="宋体" w:cs="宋体"/>
          <w:color w:val="000000" w:themeColor="text1"/>
          <w:kern w:val="0"/>
          <w:sz w:val="28"/>
          <w:szCs w:val="28"/>
          <w:highlight w:val="none"/>
          <w:lang w:val="zh-CN"/>
          <w14:textFill>
            <w14:solidFill>
              <w14:schemeClr w14:val="tx1"/>
            </w14:solidFill>
          </w14:textFill>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10.3 保修期间由于</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10.4 质量保修期间，如合同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出现故障，乙方应在接到甲方通知后</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8"/>
          <w:szCs w:val="28"/>
          <w:highlight w:val="none"/>
          <w14:textFill>
            <w14:solidFill>
              <w14:schemeClr w14:val="tx1"/>
            </w14:solidFill>
          </w14:textFill>
        </w:rPr>
        <w:t xml:space="preserve"> 小时内通过电话、网络等提供远程技术指导，如甲方需要乙方到场的，乙方应在收到甲方通知后</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小时内派专业技术人员到场负责解决及维修故障。</w:t>
      </w:r>
      <w:bookmarkEnd w:id="110"/>
      <w:bookmarkEnd w:id="111"/>
      <w:bookmarkEnd w:id="112"/>
      <w:bookmarkStart w:id="113" w:name="_Toc306350464"/>
      <w:bookmarkStart w:id="114" w:name="_Toc474245223"/>
      <w:bookmarkStart w:id="115" w:name="_Toc183666528"/>
      <w:bookmarkStart w:id="116" w:name="_Toc27734"/>
      <w:bookmarkStart w:id="117" w:name="_Toc518992997"/>
      <w:bookmarkStart w:id="118" w:name="_Toc107446857"/>
      <w:bookmarkStart w:id="119" w:name="_Toc107447250"/>
      <w:bookmarkStart w:id="120" w:name="_Toc520190037"/>
      <w:r>
        <w:rPr>
          <w:rFonts w:hint="eastAsia" w:ascii="宋体" w:hAnsi="宋体" w:eastAsia="宋体" w:cs="宋体"/>
          <w:bCs/>
          <w:color w:val="000000" w:themeColor="text1"/>
          <w:sz w:val="28"/>
          <w:szCs w:val="28"/>
          <w14:textFill>
            <w14:solidFill>
              <w14:schemeClr w14:val="tx1"/>
            </w14:solidFill>
          </w14:textFill>
        </w:rPr>
        <w:t>如果乙方不按时到场维修或到场后不能修复的，甲方有权委托他人予以维修，乙方承担由此发生的费用并支付</w:t>
      </w:r>
      <w:r>
        <w:rPr>
          <w:rFonts w:hint="eastAsia" w:ascii="宋体" w:hAnsi="宋体" w:eastAsia="宋体" w:cs="宋体"/>
          <w:bCs/>
          <w:color w:val="000000" w:themeColor="text1"/>
          <w:sz w:val="28"/>
          <w:szCs w:val="28"/>
          <w:u w:val="single"/>
          <w14:textFill>
            <w14:solidFill>
              <w14:schemeClr w14:val="tx1"/>
            </w14:solidFill>
          </w14:textFill>
        </w:rPr>
        <w:t>合同暂定总价10%/次</w:t>
      </w:r>
      <w:r>
        <w:rPr>
          <w:rFonts w:hint="eastAsia" w:ascii="宋体" w:hAnsi="宋体" w:eastAsia="宋体" w:cs="宋体"/>
          <w:bCs/>
          <w:color w:val="000000" w:themeColor="text1"/>
          <w:sz w:val="28"/>
          <w:szCs w:val="28"/>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第十一条 违约责任</w:t>
      </w:r>
      <w:bookmarkEnd w:id="113"/>
      <w:bookmarkEnd w:id="114"/>
      <w:bookmarkEnd w:id="115"/>
      <w:bookmarkEnd w:id="116"/>
      <w:bookmarkEnd w:id="117"/>
      <w:bookmarkEnd w:id="118"/>
      <w:bookmarkEnd w:id="119"/>
      <w:bookmarkEnd w:id="120"/>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 延期交货的违约责任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11.1.1 乙方应按照本合同约定的时间交货。如乙方因客观情况导致无法按时交货，乙方应在交货期前</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11.1.2乙方未能在合同规定期限内交货并交付完整技术资料的，每逾期一天，甲方有权按迟</w:t>
      </w:r>
      <w:r>
        <w:rPr>
          <w:rFonts w:hint="eastAsia" w:ascii="宋体" w:hAnsi="宋体" w:eastAsia="宋体" w:cs="宋体"/>
          <w:bCs/>
          <w:color w:val="000000" w:themeColor="text1"/>
          <w:sz w:val="28"/>
          <w:szCs w:val="28"/>
          <w:highlight w:val="none"/>
          <w:u w:val="single"/>
          <w14:textFill>
            <w14:solidFill>
              <w14:schemeClr w14:val="tx1"/>
            </w14:solidFill>
          </w14:textFill>
        </w:rPr>
        <w:t>交货</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u w:val="single"/>
          <w14:textFill>
            <w14:solidFill>
              <w14:schemeClr w14:val="tx1"/>
            </w14:solidFill>
          </w14:textFill>
        </w:rPr>
        <w:t>价格的1%/天</w:t>
      </w:r>
      <w:r>
        <w:rPr>
          <w:rFonts w:hint="eastAsia" w:ascii="宋体" w:hAnsi="宋体" w:eastAsia="宋体" w:cs="宋体"/>
          <w:bCs/>
          <w:color w:val="000000" w:themeColor="text1"/>
          <w:sz w:val="28"/>
          <w:szCs w:val="28"/>
          <w:highlight w:val="none"/>
          <w14:textFill>
            <w14:solidFill>
              <w14:schemeClr w14:val="tx1"/>
            </w14:solidFill>
          </w14:textFill>
        </w:rPr>
        <w:t>要求乙方支付违约金。逾期超过</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15 </w:t>
      </w:r>
      <w:r>
        <w:rPr>
          <w:rFonts w:hint="eastAsia" w:ascii="宋体" w:hAnsi="宋体" w:eastAsia="宋体" w:cs="宋体"/>
          <w:bCs/>
          <w:color w:val="000000" w:themeColor="text1"/>
          <w:sz w:val="28"/>
          <w:szCs w:val="28"/>
          <w:highlight w:val="none"/>
          <w14:textFill>
            <w14:solidFill>
              <w14:schemeClr w14:val="tx1"/>
            </w14:solidFill>
          </w14:textFill>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 质量问题的违约责任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11.2.1 自乙方交货后至质量保修期满的期间内，甲方经检查发现或合同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经安装、调试、试车或运行显示，合同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（1）乙方承担费用，用合格的新</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更换有缺陷的</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或修补缺陷部分；</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（2）退还</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所需的其他费用。</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（3）按不合格</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价格的</w:t>
      </w:r>
      <w:r>
        <w:rPr>
          <w:rFonts w:hint="eastAsia" w:ascii="宋体" w:hAnsi="宋体" w:eastAsia="宋体" w:cs="宋体"/>
          <w:bCs/>
          <w:color w:val="000000" w:themeColor="text1"/>
          <w:sz w:val="28"/>
          <w:szCs w:val="28"/>
          <w:highlight w:val="none"/>
          <w:u w:val="single"/>
          <w14:textFill>
            <w14:solidFill>
              <w14:schemeClr w14:val="tx1"/>
            </w14:solidFill>
          </w14:textFill>
        </w:rPr>
        <w:t>50</w:t>
      </w:r>
      <w:r>
        <w:rPr>
          <w:rFonts w:hint="eastAsia" w:ascii="宋体" w:hAnsi="宋体" w:eastAsia="宋体" w:cs="宋体"/>
          <w:bCs/>
          <w:color w:val="000000" w:themeColor="text1"/>
          <w:sz w:val="28"/>
          <w:szCs w:val="28"/>
          <w:highlight w:val="none"/>
          <w14:textFill>
            <w14:solidFill>
              <w14:schemeClr w14:val="tx1"/>
            </w14:solidFill>
          </w14:textFill>
        </w:rPr>
        <w:t>%支付违约金。</w:t>
      </w:r>
    </w:p>
    <w:p>
      <w:pPr>
        <w:keepNext w:val="0"/>
        <w:keepLines w:val="0"/>
        <w:pageBreakBefore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（4）赔偿甲方因</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质量问题导致的一切损失。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11.2.2 如果乙方提供的技术资料有错误，或者由于乙方技术人员原因造成</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安装、调试不成功和（或）造成合同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损坏的情况，乙方应在</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14:textFill>
            <w14:solidFill>
              <w14:schemeClr w14:val="tx1"/>
            </w14:solidFill>
          </w14:textFill>
        </w:rPr>
        <w:t>小时内采取修理、更换、退货等补救措施并负担因此发生的费用，同时需向甲方支付</w:t>
      </w:r>
      <w:r>
        <w:rPr>
          <w:rFonts w:hint="eastAsia" w:ascii="宋体" w:hAnsi="宋体" w:eastAsia="宋体" w:cs="宋体"/>
          <w:bCs/>
          <w:color w:val="000000" w:themeColor="text1"/>
          <w:sz w:val="28"/>
          <w:szCs w:val="28"/>
          <w:highlight w:val="none"/>
          <w:u w:val="single"/>
          <w14:textFill>
            <w14:solidFill>
              <w14:schemeClr w14:val="tx1"/>
            </w14:solidFill>
          </w14:textFill>
        </w:rPr>
        <w:t>不合格</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u w:val="single"/>
          <w14:textFill>
            <w14:solidFill>
              <w14:schemeClr w14:val="tx1"/>
            </w14:solidFill>
          </w14:textFill>
        </w:rPr>
        <w:t xml:space="preserve">价格的 50 </w:t>
      </w:r>
      <w:r>
        <w:rPr>
          <w:rFonts w:hint="eastAsia" w:ascii="宋体" w:hAnsi="宋体" w:eastAsia="宋体" w:cs="宋体"/>
          <w:bCs/>
          <w:color w:val="000000" w:themeColor="text1"/>
          <w:sz w:val="28"/>
          <w:szCs w:val="28"/>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11.2.3 在开箱检验、或使用过程中发现乙方提交的合同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为贴牌、假冒、伪劣、翻新产品，或生产组成合同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的原材料、配件是贴牌、假冒、伪劣货物时，乙方应在甲方通知之日自行收回</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，甲方不负保管责任，</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毁损灭失风险自甲方通知之时起由乙方承担，乙方将已支付款项（含预付款）退还甲方，并按</w:t>
      </w:r>
      <w:r>
        <w:rPr>
          <w:rFonts w:hint="eastAsia" w:ascii="宋体" w:hAnsi="宋体" w:eastAsia="宋体" w:cs="宋体"/>
          <w:bCs/>
          <w:color w:val="000000" w:themeColor="text1"/>
          <w:sz w:val="28"/>
          <w:szCs w:val="28"/>
          <w:u w:val="single"/>
          <w14:textFill>
            <w14:solidFill>
              <w14:schemeClr w14:val="tx1"/>
            </w14:solidFill>
          </w14:textFill>
        </w:rPr>
        <w:t>合同暂定总价的 100 %</w:t>
      </w:r>
      <w:r>
        <w:rPr>
          <w:rFonts w:hint="eastAsia" w:ascii="宋体" w:hAnsi="宋体" w:eastAsia="宋体" w:cs="宋体"/>
          <w:bCs/>
          <w:color w:val="000000" w:themeColor="text1"/>
          <w:sz w:val="28"/>
          <w:szCs w:val="28"/>
          <w14:textFill>
            <w14:solidFill>
              <w14:schemeClr w14:val="tx1"/>
            </w14:solidFill>
          </w14:textFill>
        </w:rPr>
        <w:t>支付违约金。</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11.2.4 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设计使用寿命期内，如果乙方发现合同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由于设计、制造、标识等原因存在足以危及人身、财产安全的缺陷，应及时通知甲方并采取修正或者补充标识、修理、更换等措施消除缺陷，因</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11.3 如乙方未按合同六条约定递交履约保证金，甲方有权解除合同并要求乙方支付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 xml:space="preserve">作为违约金。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11.4 如双方对质量责任认定有争议，</w:t>
      </w:r>
      <w:r>
        <w:rPr>
          <w:rFonts w:hint="eastAsia" w:ascii="宋体" w:hAnsi="宋体" w:eastAsia="宋体" w:cs="宋体"/>
          <w:color w:val="000000" w:themeColor="text1"/>
          <w:sz w:val="28"/>
          <w:szCs w:val="28"/>
          <w14:textFill>
            <w14:solidFill>
              <w14:schemeClr w14:val="tx1"/>
            </w14:solidFill>
          </w14:textFill>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lang w:val="en-US"/>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11.5乙方不履行合同义务、或履行合同义务不符合合同约定、或违反国家、省、市行业标准的，甲方有权要</w:t>
      </w:r>
      <w:r>
        <w:rPr>
          <w:rFonts w:hint="eastAsia" w:ascii="宋体" w:hAnsi="宋体" w:eastAsia="宋体" w:cs="宋体"/>
          <w:bCs/>
          <w:color w:val="000000" w:themeColor="text1"/>
          <w:sz w:val="28"/>
          <w:szCs w:val="28"/>
          <w:highlight w:val="none"/>
          <w14:textFill>
            <w14:solidFill>
              <w14:schemeClr w14:val="tx1"/>
            </w14:solidFill>
          </w14:textFill>
        </w:rPr>
        <w:t>求乙方限期整改。乙方逾期未完成整改的，每项每超过1日支付违约金人民币1万元，超过</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14:textFill>
            <w14:solidFill>
              <w14:schemeClr w14:val="tx1"/>
            </w14:solidFill>
          </w14:textFill>
        </w:rPr>
        <w:t>日</w:t>
      </w:r>
      <w:r>
        <w:rPr>
          <w:rFonts w:hint="eastAsia" w:ascii="宋体" w:hAnsi="宋体" w:eastAsia="宋体" w:cs="宋体"/>
          <w:bCs/>
          <w:color w:val="000000" w:themeColor="text1"/>
          <w:sz w:val="28"/>
          <w:szCs w:val="28"/>
          <w14:textFill>
            <w14:solidFill>
              <w14:schemeClr w14:val="tx1"/>
            </w14:solidFill>
          </w14:textFill>
        </w:rPr>
        <w:t>，甲方有权解除合同并要求乙方支付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作为违约金（</w:t>
      </w:r>
      <w:r>
        <w:rPr>
          <w:rFonts w:hint="eastAsia" w:ascii="宋体" w:hAnsi="宋体" w:eastAsia="宋体" w:cs="宋体"/>
          <w:color w:val="000000" w:themeColor="text1"/>
          <w:sz w:val="28"/>
          <w:szCs w:val="28"/>
          <w14:textFill>
            <w14:solidFill>
              <w14:schemeClr w14:val="tx1"/>
            </w14:solidFill>
          </w14:textFill>
        </w:rPr>
        <w:t>如合同另行约定违约责任，从其约定</w:t>
      </w:r>
      <w:r>
        <w:rPr>
          <w:rFonts w:hint="eastAsia" w:ascii="宋体" w:hAnsi="宋体" w:eastAsia="宋体" w:cs="宋体"/>
          <w:bCs/>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第十二条 变更或解除</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 甲方解除合同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12.1.1 乙方未能在本合同约定或甲方另行指定的期限内提供部分或全部</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12.1.2乙方交付的</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12.2 乙方解除合同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如甲方无正当理由未能按本合同约定期限向乙方支付合同款，并经乙方催告后超过</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1</w:t>
      </w:r>
      <w:r>
        <w:rPr>
          <w:rFonts w:hint="eastAsia" w:ascii="宋体" w:hAnsi="宋体" w:eastAsia="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000000" w:themeColor="text1"/>
          <w:sz w:val="28"/>
          <w:szCs w:val="28"/>
          <w14:textFill>
            <w14:solidFill>
              <w14:schemeClr w14:val="tx1"/>
            </w14:solidFill>
          </w14:textFill>
        </w:rPr>
        <w:t>天仍未支付，乙方有权以书面通知解除本合同。</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因本合同引起的或与本合同有关的任何争议，甲乙双方应友好协商解决，如协商不成，任何一方均可依法向</w:t>
      </w:r>
      <w:r>
        <w:rPr>
          <w:rFonts w:hint="eastAsia" w:ascii="宋体" w:hAnsi="宋体" w:eastAsia="宋体" w:cs="宋体"/>
          <w:color w:val="000000" w:themeColor="text1"/>
          <w:sz w:val="28"/>
          <w:szCs w:val="28"/>
          <w:u w:val="single"/>
          <w14:textFill>
            <w14:solidFill>
              <w14:schemeClr w14:val="tx1"/>
            </w14:solidFill>
          </w14:textFill>
        </w:rPr>
        <w:t>甲方所在地人民法院</w:t>
      </w:r>
      <w:r>
        <w:rPr>
          <w:rFonts w:hint="eastAsia" w:ascii="宋体" w:hAnsi="宋体" w:eastAsia="宋体" w:cs="宋体"/>
          <w:color w:val="000000" w:themeColor="text1"/>
          <w:sz w:val="28"/>
          <w:szCs w:val="28"/>
          <w14:textFill>
            <w14:solidFill>
              <w14:schemeClr w14:val="tx1"/>
            </w14:solidFill>
          </w14:textFill>
        </w:rPr>
        <w:t>提起诉讼。</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第十五条 其他：</w:t>
      </w:r>
    </w:p>
    <w:p>
      <w:pPr>
        <w:keepNext w:val="0"/>
        <w:keepLines w:val="0"/>
        <w:pageBreakBefore w:val="0"/>
        <w:kinsoku/>
        <w:wordWrap/>
        <w:overflowPunct/>
        <w:topLinePunct w:val="0"/>
        <w:bidi w:val="0"/>
        <w:snapToGrid/>
        <w:spacing w:line="520" w:lineRule="exact"/>
        <w:ind w:firstLine="694" w:firstLineChars="248"/>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15.1</w:t>
      </w:r>
      <w:r>
        <w:rPr>
          <w:rFonts w:hint="eastAsia" w:ascii="宋体" w:hAnsi="宋体" w:eastAsia="宋体" w:cs="宋体"/>
          <w:color w:val="000000" w:themeColor="text1"/>
          <w:sz w:val="28"/>
          <w:szCs w:val="28"/>
          <w14:textFill>
            <w14:solidFill>
              <w14:schemeClr w14:val="tx1"/>
            </w14:solidFill>
          </w14:textFill>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15.3本合同一式</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份，甲方执</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份，乙方执</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15.4补充条款：</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48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附件：1.</w:t>
      </w:r>
      <w:r>
        <w:rPr>
          <w:rFonts w:hint="eastAsia" w:ascii="宋体" w:hAnsi="宋体" w:eastAsia="宋体" w:cs="宋体"/>
          <w:color w:val="000000" w:themeColor="text1"/>
          <w:sz w:val="28"/>
          <w:szCs w:val="28"/>
          <w:lang w:val="en-US" w:eastAsia="zh-CN"/>
          <w14:textFill>
            <w14:solidFill>
              <w14:schemeClr w14:val="tx1"/>
            </w14:solidFill>
          </w14:textFill>
        </w:rPr>
        <w:t>成交通知书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2.廉洁协议</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物品采购</w:t>
      </w:r>
      <w:r>
        <w:rPr>
          <w:rFonts w:hint="eastAsia" w:ascii="宋体" w:hAnsi="宋体" w:eastAsia="宋体" w:cs="宋体"/>
          <w:color w:val="000000" w:themeColor="text1"/>
          <w:sz w:val="28"/>
          <w:szCs w:val="28"/>
          <w14:textFill>
            <w14:solidFill>
              <w14:schemeClr w14:val="tx1"/>
            </w14:solidFill>
          </w14:textFill>
        </w:rPr>
        <w:t>安全协议书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报价清单</w:t>
      </w:r>
    </w:p>
    <w:p>
      <w:pPr>
        <w:pStyle w:val="23"/>
        <w:rPr>
          <w:rFonts w:hint="eastAsia" w:ascii="宋体" w:hAnsi="宋体" w:eastAsia="宋体" w:cs="宋体"/>
          <w:color w:val="000000" w:themeColor="text1"/>
          <w:kern w:val="0"/>
          <w:sz w:val="28"/>
          <w:szCs w:val="28"/>
          <w:lang w:val="en-US" w:eastAsia="zh-CN"/>
          <w14:textFill>
            <w14:solidFill>
              <w14:schemeClr w14:val="tx1"/>
            </w14:solidFill>
          </w14:textFill>
        </w:rPr>
      </w:pPr>
    </w:p>
    <w:p>
      <w:pPr>
        <w:pStyle w:val="23"/>
        <w:rPr>
          <w:rFonts w:hint="eastAsia" w:ascii="宋体" w:hAnsi="宋体" w:eastAsia="宋体" w:cs="宋体"/>
          <w:color w:val="000000" w:themeColor="text1"/>
          <w:kern w:val="0"/>
          <w:sz w:val="28"/>
          <w:szCs w:val="28"/>
          <w:lang w:val="en-US" w:eastAsia="zh-CN"/>
          <w14:textFill>
            <w14:solidFill>
              <w14:schemeClr w14:val="tx1"/>
            </w14:solidFill>
          </w14:textFill>
        </w:rPr>
      </w:pPr>
    </w:p>
    <w:p>
      <w:pPr>
        <w:pStyle w:val="23"/>
        <w:rPr>
          <w:rFonts w:hint="eastAsia" w:ascii="宋体" w:hAnsi="宋体" w:eastAsia="宋体" w:cs="宋体"/>
          <w:color w:val="000000" w:themeColor="text1"/>
          <w:kern w:val="0"/>
          <w:sz w:val="28"/>
          <w:szCs w:val="28"/>
          <w:lang w:val="en-US" w:eastAsia="zh-CN"/>
          <w14:textFill>
            <w14:solidFill>
              <w14:schemeClr w14:val="tx1"/>
            </w14:solidFill>
          </w14:textFill>
        </w:rPr>
      </w:pPr>
    </w:p>
    <w:p>
      <w:pPr>
        <w:pStyle w:val="23"/>
        <w:rPr>
          <w:rFonts w:hint="eastAsia" w:ascii="宋体" w:hAnsi="宋体" w:eastAsia="宋体" w:cs="宋体"/>
          <w:color w:val="000000" w:themeColor="text1"/>
          <w:kern w:val="0"/>
          <w:sz w:val="28"/>
          <w:szCs w:val="28"/>
          <w:lang w:val="en-US" w:eastAsia="zh-CN"/>
          <w14:textFill>
            <w14:solidFill>
              <w14:schemeClr w14:val="tx1"/>
            </w14:solidFill>
          </w14:textFill>
        </w:rPr>
      </w:pPr>
    </w:p>
    <w:p>
      <w:pPr>
        <w:pStyle w:val="23"/>
        <w:rPr>
          <w:rFonts w:hint="eastAsia" w:ascii="宋体" w:hAnsi="宋体" w:eastAsia="宋体" w:cs="宋体"/>
          <w:color w:val="000000" w:themeColor="text1"/>
          <w:kern w:val="0"/>
          <w:sz w:val="28"/>
          <w:szCs w:val="28"/>
          <w:lang w:val="en-US" w:eastAsia="zh-CN"/>
          <w14:textFill>
            <w14:solidFill>
              <w14:schemeClr w14:val="tx1"/>
            </w14:solidFill>
          </w14:textFill>
        </w:rPr>
      </w:pPr>
    </w:p>
    <w:p>
      <w:pPr>
        <w:pStyle w:val="23"/>
        <w:rPr>
          <w:rFonts w:hint="eastAsia" w:ascii="宋体" w:hAnsi="宋体" w:eastAsia="宋体" w:cs="宋体"/>
          <w:color w:val="000000" w:themeColor="text1"/>
          <w:kern w:val="0"/>
          <w:sz w:val="28"/>
          <w:szCs w:val="28"/>
          <w:lang w:val="en-US" w:eastAsia="zh-CN"/>
          <w14:textFill>
            <w14:solidFill>
              <w14:schemeClr w14:val="tx1"/>
            </w14:solidFill>
          </w14:textFill>
        </w:rPr>
      </w:pPr>
    </w:p>
    <w:p>
      <w:pPr>
        <w:pStyle w:val="23"/>
        <w:rPr>
          <w:rFonts w:hint="eastAsia" w:ascii="宋体" w:hAnsi="宋体" w:eastAsia="宋体" w:cs="宋体"/>
          <w:color w:val="000000" w:themeColor="text1"/>
          <w:kern w:val="0"/>
          <w:sz w:val="28"/>
          <w:szCs w:val="28"/>
          <w:lang w:val="en-US" w:eastAsia="zh-CN"/>
          <w14:textFill>
            <w14:solidFill>
              <w14:schemeClr w14:val="tx1"/>
            </w14:solidFill>
          </w14:textFill>
        </w:rPr>
      </w:pPr>
    </w:p>
    <w:tbl>
      <w:tblPr>
        <w:tblStyle w:val="24"/>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签订日期:</w:t>
            </w:r>
          </w:p>
        </w:tc>
      </w:tr>
    </w:tbl>
    <w:p>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附件1  </w:t>
      </w:r>
      <w:r>
        <w:rPr>
          <w:rFonts w:hint="eastAsia" w:ascii="宋体" w:hAnsi="宋体" w:cs="宋体"/>
          <w:b/>
          <w:bCs/>
          <w:color w:val="000000" w:themeColor="text1"/>
          <w:szCs w:val="21"/>
          <w:lang w:val="en-US" w:eastAsia="zh-CN"/>
          <w14:textFill>
            <w14:solidFill>
              <w14:schemeClr w14:val="tx1"/>
            </w14:solidFill>
          </w14:textFill>
        </w:rPr>
        <w:t>成交</w:t>
      </w:r>
      <w:r>
        <w:rPr>
          <w:rFonts w:hint="eastAsia" w:ascii="宋体" w:hAnsi="宋体" w:cs="宋体"/>
          <w:b/>
          <w:bCs/>
          <w:color w:val="000000" w:themeColor="text1"/>
          <w:szCs w:val="21"/>
          <w14:textFill>
            <w14:solidFill>
              <w14:schemeClr w14:val="tx1"/>
            </w14:solidFill>
          </w14:textFill>
        </w:rPr>
        <w:t>通知书</w:t>
      </w: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 xml:space="preserve">附件2  </w:t>
      </w:r>
      <w:r>
        <w:rPr>
          <w:rFonts w:hint="eastAsia" w:ascii="宋体" w:hAnsi="宋体" w:eastAsia="宋体" w:cs="宋体"/>
          <w:b/>
          <w:bCs/>
          <w:color w:val="000000" w:themeColor="text1"/>
          <w:szCs w:val="21"/>
          <w14:textFill>
            <w14:solidFill>
              <w14:schemeClr w14:val="tx1"/>
            </w14:solidFill>
          </w14:textFill>
        </w:rPr>
        <w:t>廉洁协议</w:t>
      </w:r>
      <w:r>
        <w:rPr>
          <w:rFonts w:hint="eastAsia" w:ascii="宋体" w:hAnsi="宋体" w:eastAsia="宋体" w:cs="宋体"/>
          <w:b/>
          <w:bCs/>
          <w:color w:val="000000" w:themeColor="text1"/>
          <w:szCs w:val="21"/>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000000" w:themeColor="text1"/>
          <w:sz w:val="28"/>
          <w:szCs w:val="28"/>
          <w:highlight w:val="none"/>
          <w:u w:val="single"/>
          <w14:textFill>
            <w14:solidFill>
              <w14:schemeClr w14:val="tx1"/>
            </w14:solidFill>
          </w14:textFill>
        </w:rPr>
        <w:t>广州市净水有限公司</w:t>
      </w:r>
      <w:r>
        <w:rPr>
          <w:rFonts w:hint="eastAsia" w:ascii="宋体" w:hAnsi="宋体" w:eastAsia="宋体" w:cs="宋体"/>
          <w:b w:val="0"/>
          <w:bCs/>
          <w:color w:val="000000" w:themeColor="text1"/>
          <w:sz w:val="28"/>
          <w:szCs w:val="28"/>
          <w:highlight w:val="none"/>
          <w14:textFill>
            <w14:solidFill>
              <w14:schemeClr w14:val="tx1"/>
            </w14:solidFill>
          </w14:textFill>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（二）严格执行</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14:textFill>
            <w14:solidFill>
              <w14:schemeClr w14:val="tx1"/>
            </w14:solidFill>
          </w14:textFill>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（五）乙方不得擅自与甲方工作人员就</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主</w:t>
      </w:r>
      <w:r>
        <w:rPr>
          <w:rFonts w:hint="eastAsia" w:ascii="宋体" w:hAnsi="宋体" w:eastAsia="宋体" w:cs="宋体"/>
          <w:b w:val="0"/>
          <w:bCs/>
          <w:color w:val="000000" w:themeColor="text1"/>
          <w:sz w:val="28"/>
          <w:szCs w:val="28"/>
          <w:highlight w:val="none"/>
          <w14:textFill>
            <w14:solidFill>
              <w14:schemeClr w14:val="tx1"/>
            </w14:solidFill>
          </w14:textFill>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甲方举报投诉联系部门：广州市净水有限公司</w:t>
      </w:r>
      <w:r>
        <w:rPr>
          <w:rFonts w:hint="eastAsia" w:ascii="宋体" w:hAnsi="宋体" w:eastAsia="宋体" w:cs="宋体"/>
          <w:b w:val="0"/>
          <w:bCs/>
          <w:color w:val="000000" w:themeColor="text1"/>
          <w:sz w:val="28"/>
          <w:szCs w:val="28"/>
          <w:highlight w:val="none"/>
          <w:u w:val="single"/>
          <w14:textFill>
            <w14:solidFill>
              <w14:schemeClr w14:val="tx1"/>
            </w14:solidFill>
          </w14:textFill>
        </w:rPr>
        <w:t>纪检室</w:t>
      </w:r>
      <w:r>
        <w:rPr>
          <w:rFonts w:hint="eastAsia" w:ascii="宋体" w:hAnsi="宋体" w:eastAsia="宋体" w:cs="宋体"/>
          <w:b w:val="0"/>
          <w:bCs/>
          <w:color w:val="000000" w:themeColor="text1"/>
          <w:sz w:val="28"/>
          <w:szCs w:val="28"/>
          <w:highlight w:val="none"/>
          <w14:textFill>
            <w14:solidFill>
              <w14:schemeClr w14:val="tx1"/>
            </w14:solidFill>
          </w14:textFill>
        </w:rPr>
        <w:t>，联系电话：</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020-38890265 </w:t>
      </w:r>
      <w:r>
        <w:rPr>
          <w:rFonts w:hint="eastAsia" w:ascii="宋体" w:hAnsi="宋体" w:eastAsia="宋体" w:cs="宋体"/>
          <w:b w:val="0"/>
          <w:bCs/>
          <w:color w:val="000000" w:themeColor="text1"/>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甲方</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2、解除</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000000" w:themeColor="text1"/>
          <w:kern w:val="0"/>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 xml:space="preserve">第五条 </w:t>
      </w:r>
      <w:r>
        <w:rPr>
          <w:rFonts w:hint="eastAsia" w:ascii="宋体" w:hAnsi="宋体" w:eastAsia="宋体" w:cs="宋体"/>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第六条本协议作为</w:t>
      </w:r>
      <w:r>
        <w:rPr>
          <w:rFonts w:hint="eastAsia" w:ascii="宋体" w:hAnsi="宋体" w:eastAsia="宋体" w:cs="宋体"/>
          <w:b w:val="0"/>
          <w:bCs/>
          <w:color w:val="000000" w:themeColor="text1"/>
          <w:sz w:val="28"/>
          <w:szCs w:val="28"/>
          <w:highlight w:val="none"/>
          <w:u w:val="single"/>
          <w14:textFill>
            <w14:solidFill>
              <w14:schemeClr w14:val="tx1"/>
            </w14:solidFill>
          </w14:textFill>
        </w:rPr>
        <w:t>（合同名称）+（合同编号）</w:t>
      </w:r>
      <w:r>
        <w:rPr>
          <w:rFonts w:hint="eastAsia" w:ascii="宋体" w:hAnsi="宋体" w:eastAsia="宋体" w:cs="宋体"/>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第七条本协议一式</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份，甲方</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份，乙方</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甲方（盖章）：                     乙方（盖章）：</w:t>
      </w:r>
    </w:p>
    <w:p>
      <w:pPr>
        <w:pStyle w:val="33"/>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r>
        <w:rPr>
          <w:rFonts w:hint="eastAsia" w:ascii="宋体" w:hAnsi="宋体" w:eastAsia="宋体" w:cs="宋体"/>
          <w:b w:val="0"/>
          <w:bCs/>
          <w:color w:val="000000" w:themeColor="text1"/>
          <w:sz w:val="28"/>
          <w:szCs w:val="28"/>
          <w:highlight w:val="none"/>
          <w14:textFill>
            <w14:solidFill>
              <w14:schemeClr w14:val="tx1"/>
            </w14:solidFill>
          </w14:textFill>
        </w:rPr>
        <w:tab/>
      </w: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3"/>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3"/>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3"/>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3"/>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3"/>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spacing w:line="360" w:lineRule="auto"/>
        <w:rPr>
          <w:rFonts w:hint="eastAsia" w:ascii="宋体" w:hAnsi="宋体" w:eastAsia="宋体" w:cs="宋体"/>
          <w:b/>
          <w:bCs/>
          <w:color w:val="000000" w:themeColor="text1"/>
          <w:szCs w:val="21"/>
          <w:lang w:val="en-US" w:eastAsia="zh-CN"/>
          <w14:textFill>
            <w14:solidFill>
              <w14:schemeClr w14:val="tx1"/>
            </w14:solidFill>
          </w14:textFill>
        </w:rPr>
      </w:pPr>
    </w:p>
    <w:p>
      <w:pPr>
        <w:spacing w:line="360" w:lineRule="auto"/>
        <w:rPr>
          <w:rFonts w:hint="eastAsia" w:ascii="黑体" w:hAnsi="宋体" w:eastAsia="黑体" w:cs="宋体"/>
          <w:bCs/>
          <w:color w:val="000000" w:themeColor="text1"/>
          <w:kern w:val="0"/>
          <w:sz w:val="44"/>
          <w:szCs w:val="44"/>
          <w14:textFill>
            <w14:solidFill>
              <w14:schemeClr w14:val="tx1"/>
            </w14:solidFill>
          </w14:textFill>
        </w:rPr>
      </w:pPr>
      <w:bookmarkStart w:id="171" w:name="_GoBack"/>
      <w:bookmarkEnd w:id="171"/>
      <w:r>
        <w:rPr>
          <w:rFonts w:hint="eastAsia" w:ascii="宋体" w:hAnsi="宋体" w:eastAsia="宋体" w:cs="宋体"/>
          <w:b/>
          <w:bCs/>
          <w:color w:val="000000" w:themeColor="text1"/>
          <w:szCs w:val="21"/>
          <w:lang w:val="en-US" w:eastAsia="zh-CN"/>
          <w14:textFill>
            <w14:solidFill>
              <w14:schemeClr w14:val="tx1"/>
            </w14:solidFill>
          </w14:textFill>
        </w:rPr>
        <w:t>附件</w:t>
      </w:r>
      <w:r>
        <w:rPr>
          <w:rFonts w:hint="eastAsia" w:ascii="宋体" w:hAnsi="宋体" w:cs="宋体"/>
          <w:b/>
          <w:bCs/>
          <w:color w:val="000000" w:themeColor="text1"/>
          <w:szCs w:val="21"/>
          <w:lang w:val="en-US" w:eastAsia="zh-CN"/>
          <w14:textFill>
            <w14:solidFill>
              <w14:schemeClr w14:val="tx1"/>
            </w14:solidFill>
          </w14:textFill>
        </w:rPr>
        <w:t>3</w:t>
      </w:r>
      <w:r>
        <w:rPr>
          <w:rFonts w:hint="eastAsia" w:ascii="宋体" w:hAnsi="宋体" w:eastAsia="宋体" w:cs="宋体"/>
          <w:b/>
          <w:bCs/>
          <w:color w:val="000000" w:themeColor="text1"/>
          <w:szCs w:val="21"/>
          <w:lang w:val="en-US" w:eastAsia="zh-CN"/>
          <w14:textFill>
            <w14:solidFill>
              <w14:schemeClr w14:val="tx1"/>
            </w14:solidFill>
          </w14:textFill>
        </w:rPr>
        <w:t>：安全管理协议书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000000" w:themeColor="text1"/>
          <w:kern w:val="0"/>
          <w:sz w:val="24"/>
          <w14:textFill>
            <w14:solidFill>
              <w14:schemeClr w14:val="tx1"/>
            </w14:solidFill>
          </w14:textFill>
        </w:rPr>
      </w:pPr>
      <w:r>
        <w:rPr>
          <w:rFonts w:hint="eastAsia" w:ascii="黑体" w:hAnsi="宋体" w:eastAsia="黑体" w:cs="宋体"/>
          <w:bCs/>
          <w:color w:val="000000" w:themeColor="text1"/>
          <w:kern w:val="0"/>
          <w:sz w:val="44"/>
          <w:szCs w:val="44"/>
          <w14:textFill>
            <w14:solidFill>
              <w14:schemeClr w14:val="tx1"/>
            </w14:solidFill>
          </w14:textFill>
        </w:rPr>
        <w:t>物品采购</w:t>
      </w:r>
      <w:r>
        <w:rPr>
          <w:rFonts w:hint="eastAsia" w:ascii="黑体" w:hAnsi="Batang" w:eastAsia="黑体" w:cs="Batang"/>
          <w:bCs/>
          <w:color w:val="000000" w:themeColor="text1"/>
          <w:kern w:val="0"/>
          <w:sz w:val="44"/>
          <w:szCs w:val="44"/>
          <w14:textFill>
            <w14:solidFill>
              <w14:schemeClr w14:val="tx1"/>
            </w14:solidFill>
          </w14:textFill>
        </w:rPr>
        <w:t>安全协议</w:t>
      </w:r>
      <w:r>
        <w:rPr>
          <w:rFonts w:hint="eastAsia" w:ascii="黑体" w:hAnsi="宋体" w:eastAsia="黑体" w:cs="宋体"/>
          <w:bCs/>
          <w:color w:val="000000" w:themeColor="text1"/>
          <w:kern w:val="0"/>
          <w:sz w:val="44"/>
          <w:szCs w:val="44"/>
          <w14:textFill>
            <w14:solidFill>
              <w14:schemeClr w14:val="tx1"/>
            </w14:solidFill>
          </w14:textFill>
        </w:rPr>
        <w:t>书</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甲方：</w:t>
      </w:r>
      <w:r>
        <w:rPr>
          <w:rFonts w:hint="eastAsia"/>
          <w:color w:val="000000" w:themeColor="text1"/>
          <w:sz w:val="24"/>
          <w14:textFill>
            <w14:solidFill>
              <w14:schemeClr w14:val="tx1"/>
            </w14:solidFill>
          </w14:textFill>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为加强物品采购过程安全管理，根据《中华人民共和国安全生产法》、《生产安全事故报告和调查处理条例》等国家及地方有关安全生产法律法规</w:t>
      </w:r>
      <w:r>
        <w:rPr>
          <w:rFonts w:ascii="宋体" w:hAnsi="宋体" w:cs="Arial"/>
          <w:color w:val="000000" w:themeColor="text1"/>
          <w:kern w:val="0"/>
          <w:sz w:val="24"/>
          <w14:textFill>
            <w14:solidFill>
              <w14:schemeClr w14:val="tx1"/>
            </w14:solidFill>
          </w14:textFill>
        </w:rPr>
        <w:t>，甲乙双方就</w:t>
      </w:r>
      <w:r>
        <w:rPr>
          <w:rFonts w:hint="eastAsia" w:ascii="宋体" w:hAnsi="宋体" w:cs="Arial"/>
          <w:color w:val="000000" w:themeColor="text1"/>
          <w:kern w:val="0"/>
          <w:sz w:val="24"/>
          <w14:textFill>
            <w14:solidFill>
              <w14:schemeClr w14:val="tx1"/>
            </w14:solidFill>
          </w14:textFill>
        </w:rPr>
        <w:t>物品采购的安全</w:t>
      </w:r>
      <w:r>
        <w:rPr>
          <w:rFonts w:ascii="宋体" w:hAnsi="宋体" w:cs="Arial"/>
          <w:color w:val="000000" w:themeColor="text1"/>
          <w:kern w:val="0"/>
          <w:sz w:val="24"/>
          <w14:textFill>
            <w14:solidFill>
              <w14:schemeClr w14:val="tx1"/>
            </w14:solidFill>
          </w14:textFill>
        </w:rPr>
        <w:t>事宜，</w:t>
      </w:r>
      <w:r>
        <w:rPr>
          <w:rFonts w:ascii="宋体" w:hAnsi="宋体" w:cs="Arial"/>
          <w:color w:val="000000" w:themeColor="text1"/>
          <w:sz w:val="24"/>
          <w14:textFill>
            <w14:solidFill>
              <w14:schemeClr w14:val="tx1"/>
            </w14:solidFill>
          </w14:textFill>
        </w:rPr>
        <w:t>经双方友好协商，达成如下协议</w:t>
      </w:r>
      <w:r>
        <w:rPr>
          <w:rFonts w:ascii="宋体" w:hAnsi="宋体" w:cs="Arial"/>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本协议作为</w:t>
      </w:r>
      <w:r>
        <w:rPr>
          <w:rFonts w:hint="eastAsia" w:asciiTheme="minorEastAsia" w:hAnsiTheme="minorEastAsia"/>
          <w:color w:val="000000" w:themeColor="text1"/>
          <w:sz w:val="24"/>
          <w:u w:val="single"/>
          <w:lang w:eastAsia="zh-CN"/>
          <w14:textFill>
            <w14:solidFill>
              <w14:schemeClr w14:val="tx1"/>
            </w14:solidFill>
          </w14:textFill>
        </w:rPr>
        <w:t>广州市净水有限公司江高分公司2023年污泥干化板框机滤布及膜片采购项目（第二次）</w:t>
      </w:r>
      <w:r>
        <w:rPr>
          <w:rFonts w:hint="eastAsia" w:asciiTheme="minorEastAsia" w:hAnsiTheme="minorEastAsia" w:eastAsiaTheme="minorEastAsia"/>
          <w:color w:val="000000" w:themeColor="text1"/>
          <w:sz w:val="24"/>
          <w14:textFill>
            <w14:solidFill>
              <w14:schemeClr w14:val="tx1"/>
            </w14:solidFill>
          </w14:textFill>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w:t>
      </w:r>
      <w:r>
        <w:rPr>
          <w:rFonts w:hint="eastAsia" w:ascii="宋体" w:hAnsi="宋体" w:cs="宋体"/>
          <w:color w:val="000000" w:themeColor="text1"/>
          <w:kern w:val="0"/>
          <w:sz w:val="24"/>
          <w14:textFill>
            <w14:solidFill>
              <w14:schemeClr w14:val="tx1"/>
            </w14:solidFill>
          </w14:textFill>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安全运输责任人，负责安全运输和装卸及安全教育工作，同时督促检查，确保</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（三）乙方应承诺所售</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质量符合现行国家规范要求，保证</w:t>
      </w:r>
      <w:r>
        <w:rPr>
          <w:rFonts w:hint="eastAsia" w:ascii="宋体" w:hAnsi="宋体" w:cs="Arial"/>
          <w:color w:val="000000" w:themeColor="text1"/>
          <w:kern w:val="0"/>
          <w:sz w:val="24"/>
          <w14:textFill>
            <w14:solidFill>
              <w14:schemeClr w14:val="tx1"/>
            </w14:solidFill>
          </w14:textFill>
        </w:rPr>
        <w:t>所售物品为正品。</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类物品应提供与</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型号一致的使用说明书（进口</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应有中文说明书），如物品有保质期要求的应在保质期范围内，</w:t>
      </w:r>
      <w:r>
        <w:rPr>
          <w:rFonts w:hint="eastAsia" w:ascii="宋体" w:hAnsi="宋体" w:cs="宋体"/>
          <w:color w:val="000000" w:themeColor="text1"/>
          <w:kern w:val="0"/>
          <w:sz w:val="24"/>
          <w14:textFill>
            <w14:solidFill>
              <w14:schemeClr w14:val="tx1"/>
            </w14:solidFill>
          </w14:textFill>
        </w:rPr>
        <w:t>特殊</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（四）乙方对</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的运输、装卸、</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（五）乙方须加强物品运输车辆的安全管理，用于运输</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7"/>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类物品需进行安装、调试，乙方应安排熟悉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或有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操作相关资质的专业人员与甲方进行</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验收及培训等工作，确保操作</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（十）乙方委托的第三方运输单位或个人，违反本协议的，全部责任均由乙方承担。</w:t>
      </w:r>
    </w:p>
    <w:p>
      <w:pPr>
        <w:pStyle w:val="36"/>
        <w:keepNext w:val="0"/>
        <w:keepLines w:val="0"/>
        <w:pageBreakBefore w:val="0"/>
        <w:kinsoku/>
        <w:wordWrap/>
        <w:overflowPunct/>
        <w:topLinePunct w:val="0"/>
        <w:autoSpaceDE/>
        <w:autoSpaceDN/>
        <w:bidi w:val="0"/>
        <w:spacing w:line="520" w:lineRule="exact"/>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四、补充条款：</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（二）本协议与主合同同时签订、同时终止、同时生效，具有相同的法律效力，自甲方、乙方双方签字、盖章生效，甲方、乙方双方执持数量与主合同一致。</w:t>
      </w:r>
    </w:p>
    <w:tbl>
      <w:tblPr>
        <w:tblStyle w:val="25"/>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r>
    </w:tbl>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附件5 报价清单</w:t>
      </w:r>
    </w:p>
    <w:p>
      <w:pPr>
        <w:pStyle w:val="23"/>
        <w:rPr>
          <w:rFonts w:hint="eastAsia"/>
          <w:lang w:val="en-US" w:eastAsia="zh-CN"/>
        </w:rPr>
      </w:pPr>
    </w:p>
    <w:tbl>
      <w:tblPr>
        <w:tblStyle w:val="24"/>
        <w:tblW w:w="9776" w:type="dxa"/>
        <w:jc w:val="center"/>
        <w:tblLayout w:type="fixed"/>
        <w:tblCellMar>
          <w:top w:w="0" w:type="dxa"/>
          <w:left w:w="108" w:type="dxa"/>
          <w:bottom w:w="0" w:type="dxa"/>
          <w:right w:w="108" w:type="dxa"/>
        </w:tblCellMar>
      </w:tblPr>
      <w:tblGrid>
        <w:gridCol w:w="937"/>
        <w:gridCol w:w="1450"/>
        <w:gridCol w:w="1075"/>
        <w:gridCol w:w="605"/>
        <w:gridCol w:w="633"/>
        <w:gridCol w:w="900"/>
        <w:gridCol w:w="1037"/>
        <w:gridCol w:w="950"/>
        <w:gridCol w:w="1063"/>
        <w:gridCol w:w="1126"/>
      </w:tblGrid>
      <w:tr>
        <w:tblPrEx>
          <w:tblCellMar>
            <w:top w:w="0" w:type="dxa"/>
            <w:left w:w="108" w:type="dxa"/>
            <w:bottom w:w="0" w:type="dxa"/>
            <w:right w:w="108" w:type="dxa"/>
          </w:tblCellMar>
        </w:tblPrEx>
        <w:trPr>
          <w:trHeight w:val="517" w:hRule="atLeast"/>
          <w:jc w:val="center"/>
        </w:trPr>
        <w:tc>
          <w:tcPr>
            <w:tcW w:w="93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145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60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3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3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单价（元）</w:t>
            </w:r>
          </w:p>
        </w:tc>
        <w:tc>
          <w:tcPr>
            <w:tcW w:w="201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金额（元）</w:t>
            </w:r>
          </w:p>
        </w:tc>
        <w:tc>
          <w:tcPr>
            <w:tcW w:w="112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93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45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0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3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112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r>
              <w:rPr>
                <w:rFonts w:ascii="宋体" w:hAnsi="宋体" w:cs="宋体"/>
                <w:color w:val="auto"/>
                <w:sz w:val="24"/>
                <w:szCs w:val="24"/>
                <w:lang w:val="zh-CN"/>
              </w:rPr>
              <w:t>1</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TCM2000板框机膜片</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p>
        </w:tc>
        <w:tc>
          <w:tcPr>
            <w:tcW w:w="6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套</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30</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CEO2000CT加热板滤布</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p>
        </w:tc>
        <w:tc>
          <w:tcPr>
            <w:tcW w:w="6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套</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143</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CEO2000MG压榨（隔膜）板滤布</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p>
        </w:tc>
        <w:tc>
          <w:tcPr>
            <w:tcW w:w="6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套</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146</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r>
      <w:tr>
        <w:tblPrEx>
          <w:tblCellMar>
            <w:top w:w="0" w:type="dxa"/>
            <w:left w:w="108" w:type="dxa"/>
            <w:bottom w:w="0" w:type="dxa"/>
            <w:right w:w="108" w:type="dxa"/>
          </w:tblCellMar>
        </w:tblPrEx>
        <w:trPr>
          <w:trHeight w:val="231" w:hRule="atLeast"/>
          <w:jc w:val="center"/>
        </w:trPr>
        <w:tc>
          <w:tcPr>
            <w:tcW w:w="8650"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zh-CN"/>
              </w:rPr>
              <w:t>总价：</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val="zh-CN"/>
              </w:rPr>
              <w:t>（元），</w:t>
            </w:r>
            <w:r>
              <w:rPr>
                <w:rFonts w:hint="eastAsia" w:ascii="宋体" w:hAnsi="宋体" w:cs="宋体"/>
                <w:color w:val="auto"/>
                <w:kern w:val="0"/>
                <w:sz w:val="24"/>
                <w:szCs w:val="24"/>
                <w:lang w:val="en-US" w:eastAsia="zh-CN"/>
              </w:rPr>
              <w:t>含税：  %</w:t>
            </w: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pStyle w:val="23"/>
        <w:rPr>
          <w:rFonts w:hint="eastAsia"/>
          <w:color w:val="000000" w:themeColor="text1"/>
          <w:lang w:val="en-US" w:eastAsia="zh-CN"/>
          <w14:textFill>
            <w14:solidFill>
              <w14:schemeClr w14:val="tx1"/>
            </w14:solidFill>
          </w14:textFill>
        </w:rPr>
      </w:pPr>
    </w:p>
    <w:p>
      <w:pPr>
        <w:pStyle w:val="23"/>
        <w:rPr>
          <w:rFonts w:hint="default"/>
          <w:color w:val="000000" w:themeColor="text1"/>
          <w:lang w:val="en-US" w:eastAsia="zh-CN"/>
          <w14:textFill>
            <w14:solidFill>
              <w14:schemeClr w14:val="tx1"/>
            </w14:solidFill>
          </w14:textFill>
        </w:rPr>
      </w:pPr>
    </w:p>
    <w:p>
      <w:pPr>
        <w:pStyle w:val="23"/>
        <w:rPr>
          <w:rFonts w:hint="default"/>
          <w:color w:val="000000" w:themeColor="text1"/>
          <w:lang w:val="en-US" w:eastAsia="zh-CN"/>
          <w14:textFill>
            <w14:solidFill>
              <w14:schemeClr w14:val="tx1"/>
            </w14:solidFill>
          </w14:textFill>
        </w:rPr>
      </w:pPr>
    </w:p>
    <w:p>
      <w:pPr>
        <w:pStyle w:val="23"/>
        <w:rPr>
          <w:rFonts w:hint="default"/>
          <w:color w:val="000000" w:themeColor="text1"/>
          <w:lang w:val="en-US" w:eastAsia="zh-CN"/>
          <w14:textFill>
            <w14:solidFill>
              <w14:schemeClr w14:val="tx1"/>
            </w14:solidFill>
          </w14:textFill>
        </w:rPr>
      </w:pPr>
    </w:p>
    <w:p>
      <w:pPr>
        <w:pStyle w:val="23"/>
        <w:rPr>
          <w:rFonts w:hint="default"/>
          <w:color w:val="000000" w:themeColor="text1"/>
          <w:lang w:val="en-US" w:eastAsia="zh-CN"/>
          <w14:textFill>
            <w14:solidFill>
              <w14:schemeClr w14:val="tx1"/>
            </w14:solidFill>
          </w14:textFill>
        </w:rPr>
      </w:pPr>
    </w:p>
    <w:p>
      <w:pPr>
        <w:pStyle w:val="46"/>
        <w:autoSpaceDE w:val="0"/>
        <w:autoSpaceDN w:val="0"/>
        <w:adjustRightInd w:val="0"/>
        <w:spacing w:line="360" w:lineRule="auto"/>
        <w:ind w:firstLine="560"/>
        <w:textAlignment w:val="baseline"/>
        <w:rPr>
          <w:rFonts w:ascii="仿宋_GB2312" w:hAnsi="仿宋_GB2312" w:eastAsia="仿宋_GB2312" w:cs="仿宋_GB2312"/>
          <w:color w:val="000000" w:themeColor="text1"/>
          <w:sz w:val="28"/>
          <w:szCs w:val="28"/>
          <w14:textFill>
            <w14:solidFill>
              <w14:schemeClr w14:val="tx1"/>
            </w14:solidFill>
          </w14:textFill>
        </w:rPr>
      </w:pPr>
    </w:p>
    <w:p>
      <w:pPr>
        <w:pStyle w:val="22"/>
        <w:spacing w:after="156"/>
        <w:ind w:firstLine="560"/>
        <w:rPr>
          <w:rFonts w:hint="default" w:ascii="方正小标宋简体" w:eastAsia="方正小标宋简体"/>
          <w:sz w:val="28"/>
          <w:szCs w:val="28"/>
          <w:lang w:val="en-US" w:eastAsia="zh-CN"/>
        </w:rPr>
      </w:pPr>
    </w:p>
    <w:p>
      <w:pPr>
        <w:pStyle w:val="22"/>
        <w:spacing w:after="156"/>
        <w:ind w:firstLine="560"/>
        <w:rPr>
          <w:rFonts w:hint="default" w:ascii="方正小标宋简体" w:eastAsia="方正小标宋简体"/>
          <w:sz w:val="28"/>
          <w:szCs w:val="28"/>
          <w:lang w:val="en-US" w:eastAsia="zh-CN"/>
        </w:rPr>
      </w:pPr>
    </w:p>
    <w:p>
      <w:pPr>
        <w:pStyle w:val="22"/>
        <w:spacing w:after="156"/>
        <w:ind w:firstLine="560"/>
        <w:rPr>
          <w:rFonts w:hint="default" w:ascii="方正小标宋简体" w:eastAsia="方正小标宋简体"/>
          <w:sz w:val="28"/>
          <w:szCs w:val="28"/>
          <w:lang w:val="en-US" w:eastAsia="zh-CN"/>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3"/>
        <w:rPr>
          <w:rFonts w:ascii="仿宋_GB2312" w:eastAsia="仿宋_GB2312"/>
          <w:color w:val="auto"/>
          <w:sz w:val="28"/>
          <w:szCs w:val="28"/>
          <w:highlight w:val="none"/>
        </w:rPr>
      </w:pPr>
    </w:p>
    <w:p>
      <w:pPr>
        <w:pStyle w:val="3"/>
        <w:rPr>
          <w:color w:val="auto"/>
          <w:highlight w:val="none"/>
        </w:rPr>
      </w:pPr>
      <w:bookmarkStart w:id="121" w:name="_Toc8147"/>
      <w:bookmarkStart w:id="122" w:name="_Toc3723"/>
      <w:bookmarkStart w:id="123" w:name="_Toc30824"/>
      <w:bookmarkStart w:id="124" w:name="_Toc23515"/>
      <w:bookmarkStart w:id="125" w:name="_Toc16552"/>
      <w:bookmarkStart w:id="126" w:name="_Toc5129"/>
      <w:bookmarkStart w:id="127" w:name="_Toc1563"/>
      <w:bookmarkStart w:id="128" w:name="_Toc12169"/>
      <w:bookmarkStart w:id="129" w:name="_Toc28358"/>
      <w:bookmarkStart w:id="130" w:name="_Toc21847"/>
      <w:bookmarkStart w:id="131" w:name="_Toc6230"/>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21"/>
      <w:bookmarkEnd w:id="122"/>
      <w:bookmarkEnd w:id="123"/>
      <w:bookmarkEnd w:id="124"/>
      <w:bookmarkEnd w:id="125"/>
      <w:bookmarkEnd w:id="126"/>
      <w:bookmarkEnd w:id="127"/>
      <w:bookmarkEnd w:id="128"/>
      <w:bookmarkEnd w:id="129"/>
      <w:bookmarkEnd w:id="130"/>
      <w:bookmarkEnd w:id="131"/>
    </w:p>
    <w:p>
      <w:pPr>
        <w:pStyle w:val="36"/>
        <w:rPr>
          <w:color w:val="auto"/>
          <w:highlight w:val="none"/>
        </w:rPr>
      </w:pPr>
    </w:p>
    <w:p>
      <w:pPr>
        <w:pStyle w:val="3"/>
        <w:rPr>
          <w:color w:val="auto"/>
          <w:highlight w:val="none"/>
        </w:rPr>
      </w:pPr>
      <w:bookmarkStart w:id="132" w:name="_Toc30157"/>
      <w:bookmarkStart w:id="133" w:name="_Toc12610"/>
      <w:bookmarkStart w:id="134" w:name="_Toc24490"/>
      <w:bookmarkStart w:id="135" w:name="_Toc10840"/>
      <w:bookmarkStart w:id="136" w:name="_Toc24815"/>
      <w:bookmarkStart w:id="137" w:name="_Toc12769"/>
      <w:bookmarkStart w:id="138" w:name="_Toc5342"/>
      <w:bookmarkStart w:id="139" w:name="_Toc22764"/>
      <w:bookmarkStart w:id="140" w:name="_Toc88209951"/>
      <w:bookmarkStart w:id="141" w:name="_Toc87616388"/>
      <w:bookmarkStart w:id="142" w:name="_Toc17119"/>
      <w:bookmarkStart w:id="143" w:name="_Toc21675"/>
      <w:bookmarkStart w:id="144" w:name="_Toc31564"/>
      <w:r>
        <w:rPr>
          <w:rFonts w:hint="eastAsia"/>
          <w:color w:val="auto"/>
          <w:highlight w:val="none"/>
        </w:rPr>
        <w:t>响应文件</w:t>
      </w:r>
      <w:r>
        <w:rPr>
          <w:rFonts w:hint="eastAsia"/>
          <w:color w:val="auto"/>
          <w:highlight w:val="none"/>
          <w:lang w:val="en-US" w:eastAsia="zh-CN"/>
        </w:rPr>
        <w:t>格式要求</w:t>
      </w:r>
      <w:bookmarkEnd w:id="132"/>
      <w:bookmarkEnd w:id="133"/>
      <w:bookmarkEnd w:id="134"/>
      <w:bookmarkEnd w:id="135"/>
      <w:bookmarkEnd w:id="136"/>
      <w:bookmarkEnd w:id="137"/>
      <w:bookmarkEnd w:id="138"/>
      <w:bookmarkEnd w:id="139"/>
      <w:bookmarkEnd w:id="140"/>
      <w:bookmarkEnd w:id="141"/>
      <w:bookmarkEnd w:id="142"/>
      <w:bookmarkEnd w:id="143"/>
      <w:bookmarkEnd w:id="14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5" w:name="_Toc88209952"/>
      <w:bookmarkStart w:id="146" w:name="_Toc87616389"/>
      <w:r>
        <w:rPr>
          <w:rFonts w:hint="eastAsia" w:ascii="仿宋_GB2312" w:eastAsia="仿宋_GB2312"/>
          <w:color w:val="auto"/>
          <w:sz w:val="28"/>
          <w:szCs w:val="28"/>
          <w:highlight w:val="none"/>
        </w:rPr>
        <w:t>1.响应函</w:t>
      </w:r>
      <w:bookmarkEnd w:id="145"/>
      <w:bookmarkEnd w:id="146"/>
    </w:p>
    <w:p>
      <w:pPr>
        <w:spacing w:line="600" w:lineRule="exact"/>
        <w:rPr>
          <w:rFonts w:hint="eastAsia" w:ascii="仿宋_GB2312" w:eastAsia="仿宋_GB2312"/>
          <w:color w:val="auto"/>
          <w:sz w:val="28"/>
          <w:szCs w:val="28"/>
          <w:highlight w:val="none"/>
        </w:rPr>
      </w:pPr>
      <w:bookmarkStart w:id="147" w:name="_Toc88209953"/>
      <w:bookmarkStart w:id="148" w:name="_Toc87616390"/>
      <w:r>
        <w:rPr>
          <w:rFonts w:hint="eastAsia" w:ascii="仿宋_GB2312" w:eastAsia="仿宋_GB2312"/>
          <w:color w:val="auto"/>
          <w:sz w:val="28"/>
          <w:szCs w:val="28"/>
          <w:highlight w:val="none"/>
        </w:rPr>
        <w:t>2.法定代表人证明或授权委托书</w:t>
      </w:r>
      <w:bookmarkEnd w:id="147"/>
      <w:bookmarkEnd w:id="148"/>
      <w:bookmarkStart w:id="149" w:name="_Toc87616393"/>
      <w:bookmarkStart w:id="15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49"/>
      <w:bookmarkEnd w:id="15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51" w:name="_Toc6313"/>
      <w:bookmarkStart w:id="152" w:name="_Toc88209957"/>
      <w:bookmarkStart w:id="153" w:name="_Toc87616394"/>
      <w:bookmarkStart w:id="154" w:name="_Toc12665"/>
      <w:bookmarkStart w:id="155" w:name="_Toc28619645"/>
      <w:r>
        <w:rPr>
          <w:rFonts w:hint="eastAsia" w:asciiTheme="minorEastAsia" w:hAnsiTheme="minorEastAsia" w:eastAsiaTheme="minorEastAsia"/>
          <w:color w:val="auto"/>
          <w:sz w:val="28"/>
          <w:szCs w:val="28"/>
          <w:highlight w:val="none"/>
        </w:rPr>
        <w:t>1.响应函</w:t>
      </w:r>
      <w:bookmarkEnd w:id="151"/>
      <w:bookmarkEnd w:id="152"/>
      <w:bookmarkEnd w:id="153"/>
      <w:bookmarkEnd w:id="154"/>
      <w:bookmarkEnd w:id="15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6" w:name="_Toc88209958"/>
      <w:bookmarkStart w:id="157" w:name="_Toc87616395"/>
      <w:bookmarkStart w:id="158" w:name="_Toc22527"/>
      <w:bookmarkStart w:id="159"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6"/>
      <w:bookmarkEnd w:id="157"/>
      <w:bookmarkEnd w:id="158"/>
      <w:bookmarkEnd w:id="15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6"/>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6"/>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36"/>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bookmarkStart w:id="160" w:name="_Toc19830"/>
      <w:bookmarkStart w:id="161" w:name="_Toc87616400"/>
      <w:bookmarkStart w:id="162" w:name="_Toc8086"/>
      <w:bookmarkStart w:id="163"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60"/>
      <w:bookmarkEnd w:id="161"/>
      <w:bookmarkEnd w:id="162"/>
      <w:bookmarkEnd w:id="16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4"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ind w:left="0" w:leftChars="0" w:firstLine="0" w:firstLineChars="0"/>
        <w:rPr>
          <w:rFonts w:hint="eastAsia" w:ascii="仿宋_GB2312" w:eastAsia="仿宋_GB2312" w:hAnsiTheme="minorEastAsia"/>
          <w:color w:val="auto"/>
          <w:sz w:val="28"/>
          <w:szCs w:val="28"/>
          <w:highlight w:val="none"/>
          <w:lang w:val="en-US" w:eastAsia="zh-CN"/>
        </w:rPr>
      </w:pPr>
    </w:p>
    <w:p>
      <w:pPr>
        <w:pStyle w:val="23"/>
        <w:rPr>
          <w:rFonts w:hint="eastAsia" w:ascii="仿宋_GB2312" w:eastAsia="仿宋_GB2312" w:hAnsiTheme="minorEastAsia"/>
          <w:color w:val="auto"/>
          <w:sz w:val="28"/>
          <w:szCs w:val="28"/>
          <w:highlight w:val="none"/>
          <w:lang w:val="en-US" w:eastAsia="zh-CN"/>
        </w:rPr>
      </w:pPr>
    </w:p>
    <w:p>
      <w:pPr>
        <w:pStyle w:val="23"/>
        <w:rPr>
          <w:rFonts w:hint="eastAsia" w:ascii="仿宋_GB2312" w:eastAsia="仿宋_GB2312" w:hAnsiTheme="minorEastAsia"/>
          <w:color w:val="auto"/>
          <w:sz w:val="28"/>
          <w:szCs w:val="28"/>
          <w:highlight w:val="none"/>
          <w:lang w:val="en-US" w:eastAsia="zh-CN"/>
        </w:rPr>
      </w:pPr>
    </w:p>
    <w:p>
      <w:pPr>
        <w:pStyle w:val="23"/>
        <w:rPr>
          <w:rFonts w:hint="eastAsia"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165" w:name="_Toc32430"/>
            <w:bookmarkStart w:id="166"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5"/>
        <w:rPr>
          <w:rFonts w:hint="eastAsia" w:ascii="仿宋_GB2312" w:eastAsia="仿宋_GB2312" w:hAnsiTheme="minorEastAsia"/>
          <w:color w:val="auto"/>
          <w:sz w:val="28"/>
          <w:szCs w:val="28"/>
          <w:highlight w:val="none"/>
          <w:lang w:val="en-US" w:eastAsia="zh-CN"/>
        </w:rPr>
      </w:pPr>
    </w:p>
    <w:bookmarkEnd w:id="165"/>
    <w:bookmarkEnd w:id="166"/>
    <w:p>
      <w:pPr>
        <w:pStyle w:val="5"/>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p>
    <w:tbl>
      <w:tblPr>
        <w:tblStyle w:val="24"/>
        <w:tblW w:w="9776" w:type="dxa"/>
        <w:jc w:val="center"/>
        <w:tblLayout w:type="fixed"/>
        <w:tblCellMar>
          <w:top w:w="0" w:type="dxa"/>
          <w:left w:w="108" w:type="dxa"/>
          <w:bottom w:w="0" w:type="dxa"/>
          <w:right w:w="108" w:type="dxa"/>
        </w:tblCellMar>
      </w:tblPr>
      <w:tblGrid>
        <w:gridCol w:w="937"/>
        <w:gridCol w:w="1450"/>
        <w:gridCol w:w="1075"/>
        <w:gridCol w:w="605"/>
        <w:gridCol w:w="633"/>
        <w:gridCol w:w="900"/>
        <w:gridCol w:w="1037"/>
        <w:gridCol w:w="950"/>
        <w:gridCol w:w="1063"/>
        <w:gridCol w:w="1126"/>
      </w:tblGrid>
      <w:tr>
        <w:tblPrEx>
          <w:tblCellMar>
            <w:top w:w="0" w:type="dxa"/>
            <w:left w:w="108" w:type="dxa"/>
            <w:bottom w:w="0" w:type="dxa"/>
            <w:right w:w="108" w:type="dxa"/>
          </w:tblCellMar>
        </w:tblPrEx>
        <w:trPr>
          <w:trHeight w:val="517" w:hRule="atLeast"/>
          <w:jc w:val="center"/>
        </w:trPr>
        <w:tc>
          <w:tcPr>
            <w:tcW w:w="93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145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60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3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3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单价（元）</w:t>
            </w:r>
          </w:p>
        </w:tc>
        <w:tc>
          <w:tcPr>
            <w:tcW w:w="201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金额（元）</w:t>
            </w:r>
          </w:p>
        </w:tc>
        <w:tc>
          <w:tcPr>
            <w:tcW w:w="112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93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45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0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3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112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r>
              <w:rPr>
                <w:rFonts w:ascii="宋体" w:hAnsi="宋体" w:cs="宋体"/>
                <w:color w:val="auto"/>
                <w:sz w:val="24"/>
                <w:szCs w:val="24"/>
                <w:lang w:val="zh-CN"/>
              </w:rPr>
              <w:t>1</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TCM2000板框机膜片</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p>
        </w:tc>
        <w:tc>
          <w:tcPr>
            <w:tcW w:w="6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套</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30</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CEO2000CT加热板滤布</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p>
        </w:tc>
        <w:tc>
          <w:tcPr>
            <w:tcW w:w="6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套</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143</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CEO2000MG压榨（隔膜）板滤布</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p>
        </w:tc>
        <w:tc>
          <w:tcPr>
            <w:tcW w:w="6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套</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146</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r>
      <w:tr>
        <w:tblPrEx>
          <w:tblCellMar>
            <w:top w:w="0" w:type="dxa"/>
            <w:left w:w="108" w:type="dxa"/>
            <w:bottom w:w="0" w:type="dxa"/>
            <w:right w:w="108" w:type="dxa"/>
          </w:tblCellMar>
        </w:tblPrEx>
        <w:trPr>
          <w:trHeight w:val="231" w:hRule="atLeast"/>
          <w:jc w:val="center"/>
        </w:trPr>
        <w:tc>
          <w:tcPr>
            <w:tcW w:w="8650"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zh-CN"/>
              </w:rPr>
              <w:t>总价：</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val="zh-CN"/>
              </w:rPr>
              <w:t>（元），</w:t>
            </w:r>
            <w:r>
              <w:rPr>
                <w:rFonts w:hint="eastAsia" w:ascii="宋体" w:hAnsi="宋体" w:cs="宋体"/>
                <w:color w:val="auto"/>
                <w:kern w:val="0"/>
                <w:sz w:val="24"/>
                <w:szCs w:val="24"/>
                <w:lang w:val="en-US" w:eastAsia="zh-CN"/>
              </w:rPr>
              <w:t>含税：  %</w:t>
            </w: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600" w:lineRule="exact"/>
        <w:ind w:firstLine="570"/>
        <w:rPr>
          <w:rFonts w:ascii="仿宋_GB2312" w:eastAsia="仿宋_GB2312" w:hAnsiTheme="minorEastAsia"/>
          <w:sz w:val="28"/>
          <w:szCs w:val="28"/>
        </w:rPr>
      </w:pPr>
    </w:p>
    <w:p>
      <w:pPr>
        <w:pStyle w:val="5"/>
        <w:rPr>
          <w:rFonts w:hint="eastAsia" w:eastAsiaTheme="majorEastAsia"/>
          <w:lang w:val="en-US" w:eastAsia="zh-CN"/>
        </w:rPr>
      </w:pPr>
      <w:bookmarkStart w:id="167" w:name="_Toc16386"/>
      <w:bookmarkStart w:id="168" w:name="_Toc88209965"/>
      <w:bookmarkStart w:id="169" w:name="_Toc87616402"/>
      <w:bookmarkStart w:id="170" w:name="_Toc6058"/>
      <w:r>
        <w:rPr>
          <w:rFonts w:hint="eastAsia" w:eastAsiaTheme="majorEastAsia"/>
          <w:lang w:val="en-US" w:eastAsia="zh-CN"/>
        </w:rPr>
        <w:t>6.承诺函</w:t>
      </w:r>
    </w:p>
    <w:p>
      <w:pPr>
        <w:ind w:firstLine="560" w:firstLineChars="200"/>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我公司承诺所供货物均为制造商全新原装、</w:t>
      </w:r>
      <w:r>
        <w:rPr>
          <w:rFonts w:hint="eastAsia" w:ascii="仿宋_GB2312" w:eastAsia="仿宋_GB2312" w:hAnsiTheme="minorEastAsia" w:cstheme="minorBidi"/>
          <w:color w:val="auto"/>
          <w:kern w:val="2"/>
          <w:sz w:val="28"/>
          <w:szCs w:val="28"/>
          <w:highlight w:val="none"/>
          <w:lang w:val="zh-CN" w:eastAsia="zh-CN" w:bidi="ar-SA"/>
        </w:rPr>
        <w:t>装配完整的全新、未经使用的</w:t>
      </w:r>
      <w:r>
        <w:rPr>
          <w:rFonts w:hint="eastAsia" w:ascii="仿宋_GB2312" w:eastAsia="仿宋_GB2312" w:hAnsiTheme="minorEastAsia" w:cstheme="minorBidi"/>
          <w:color w:val="auto"/>
          <w:kern w:val="2"/>
          <w:sz w:val="28"/>
          <w:szCs w:val="28"/>
          <w:highlight w:val="none"/>
          <w:lang w:val="en-US" w:eastAsia="zh-CN" w:bidi="ar-SA"/>
        </w:rPr>
        <w:t>滤布或膜片</w:t>
      </w:r>
      <w:r>
        <w:rPr>
          <w:rFonts w:hint="eastAsia" w:ascii="仿宋_GB2312" w:eastAsia="仿宋_GB2312" w:hAnsiTheme="minorEastAsia" w:cstheme="minorBidi"/>
          <w:color w:val="auto"/>
          <w:kern w:val="2"/>
          <w:sz w:val="28"/>
          <w:szCs w:val="28"/>
          <w:highlight w:val="none"/>
          <w:lang w:val="zh-CN" w:eastAsia="zh-CN" w:bidi="ar-SA"/>
        </w:rPr>
        <w:t>，</w:t>
      </w:r>
      <w:r>
        <w:rPr>
          <w:rFonts w:hint="eastAsia" w:ascii="仿宋_GB2312" w:eastAsia="仿宋_GB2312" w:hAnsiTheme="minorEastAsia" w:cstheme="minorBidi"/>
          <w:color w:val="auto"/>
          <w:kern w:val="2"/>
          <w:sz w:val="28"/>
          <w:szCs w:val="28"/>
          <w:highlight w:val="none"/>
          <w:lang w:val="en-US" w:eastAsia="zh-CN" w:bidi="ar-SA"/>
        </w:rPr>
        <w:t>满足采购需求中所有参数要求，且完全符合现场安装尺寸及</w:t>
      </w:r>
      <w:r>
        <w:rPr>
          <w:rFonts w:hint="eastAsia" w:ascii="仿宋_GB2312" w:eastAsia="仿宋_GB2312" w:hAnsiTheme="minorEastAsia" w:cstheme="minorBidi"/>
          <w:color w:val="auto"/>
          <w:kern w:val="2"/>
          <w:sz w:val="28"/>
          <w:szCs w:val="28"/>
          <w:highlight w:val="none"/>
          <w:lang w:val="zh-CN" w:eastAsia="zh-CN" w:bidi="ar-SA"/>
        </w:rPr>
        <w:t>适配至相关位置中，</w:t>
      </w:r>
      <w:r>
        <w:rPr>
          <w:rFonts w:hint="eastAsia" w:ascii="仿宋_GB2312" w:eastAsia="仿宋_GB2312" w:hAnsiTheme="minorEastAsia" w:cstheme="minorBidi"/>
          <w:color w:val="auto"/>
          <w:kern w:val="2"/>
          <w:sz w:val="28"/>
          <w:szCs w:val="28"/>
          <w:highlight w:val="none"/>
          <w:lang w:val="en-US" w:eastAsia="zh-CN" w:bidi="ar-SA"/>
        </w:rPr>
        <w:t>无需对安装位置做任何改造即可正常安装</w:t>
      </w:r>
      <w:r>
        <w:rPr>
          <w:rFonts w:hint="eastAsia" w:ascii="仿宋_GB2312" w:eastAsia="仿宋_GB2312" w:hAnsiTheme="minorEastAsia" w:cstheme="minorBidi"/>
          <w:color w:val="auto"/>
          <w:kern w:val="2"/>
          <w:sz w:val="28"/>
          <w:szCs w:val="28"/>
          <w:highlight w:val="none"/>
          <w:lang w:val="zh-CN" w:eastAsia="zh-CN" w:bidi="ar-SA"/>
        </w:rPr>
        <w:t>并使用</w:t>
      </w:r>
      <w:r>
        <w:rPr>
          <w:rFonts w:hint="eastAsia" w:ascii="仿宋_GB2312" w:eastAsia="仿宋_GB2312" w:hAnsiTheme="minorEastAsia" w:cstheme="minorBidi"/>
          <w:color w:val="auto"/>
          <w:kern w:val="2"/>
          <w:sz w:val="28"/>
          <w:szCs w:val="28"/>
          <w:highlight w:val="none"/>
          <w:lang w:val="en-US" w:eastAsia="zh-CN" w:bidi="ar-SA"/>
        </w:rPr>
        <w:t>。</w:t>
      </w:r>
    </w:p>
    <w:p>
      <w:pPr>
        <w:adjustRightInd w:val="0"/>
        <w:snapToGrid w:val="0"/>
        <w:spacing w:line="360" w:lineRule="auto"/>
        <w:jc w:val="right"/>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6720" w:firstLineChars="2800"/>
        <w:rPr>
          <w:rFonts w:hint="default" w:ascii="仿宋_GB2312" w:eastAsia="仿宋_GB2312" w:hAnsiTheme="minorEastAsia" w:cstheme="minorBidi"/>
          <w:color w:val="auto"/>
          <w:kern w:val="2"/>
          <w:sz w:val="28"/>
          <w:szCs w:val="28"/>
          <w:highlight w:val="none"/>
          <w:lang w:val="en-US" w:eastAsia="zh-CN" w:bidi="ar-SA"/>
        </w:rPr>
      </w:pPr>
      <w:r>
        <w:rPr>
          <w:rFonts w:hint="eastAsia" w:ascii="宋体" w:hAnsi="宋体" w:eastAsia="宋体" w:cs="宋体"/>
          <w:color w:val="auto"/>
          <w:kern w:val="2"/>
          <w:sz w:val="24"/>
          <w:szCs w:val="24"/>
          <w:highlight w:val="none"/>
          <w:lang w:val="en-GB"/>
        </w:rPr>
        <w:t>年  月  日</w:t>
      </w:r>
    </w:p>
    <w:p>
      <w:pPr>
        <w:pStyle w:val="5"/>
        <w:rPr>
          <w:rFonts w:hint="eastAsia" w:eastAsiaTheme="majorEastAsia"/>
          <w:lang w:val="en-US" w:eastAsia="zh-CN"/>
        </w:rPr>
      </w:pPr>
    </w:p>
    <w:p>
      <w:pPr>
        <w:pStyle w:val="5"/>
        <w:rPr>
          <w:rFonts w:hint="eastAsia" w:eastAsiaTheme="majorEastAsia"/>
          <w:lang w:val="en-US" w:eastAsia="zh-CN"/>
        </w:rPr>
      </w:pPr>
    </w:p>
    <w:p>
      <w:pPr>
        <w:pStyle w:val="5"/>
        <w:rPr>
          <w:rFonts w:asciiTheme="majorEastAsia" w:hAnsiTheme="majorEastAsia" w:eastAsiaTheme="majorEastAsia"/>
          <w:sz w:val="28"/>
          <w:szCs w:val="28"/>
        </w:rPr>
      </w:pPr>
      <w:r>
        <w:rPr>
          <w:rFonts w:hint="eastAsia" w:eastAsiaTheme="majorEastAsia"/>
          <w:lang w:val="en-US" w:eastAsia="zh-CN"/>
        </w:rPr>
        <w:t>7</w:t>
      </w:r>
      <w:r>
        <w:rPr>
          <w:rFonts w:hint="eastAsia" w:asciiTheme="majorEastAsia" w:hAnsiTheme="majorEastAsia" w:eastAsiaTheme="majorEastAsia"/>
          <w:sz w:val="28"/>
          <w:szCs w:val="28"/>
        </w:rPr>
        <w:t>.其他资料</w:t>
      </w:r>
      <w:bookmarkEnd w:id="167"/>
      <w:bookmarkEnd w:id="168"/>
      <w:bookmarkEnd w:id="169"/>
      <w:bookmarkEnd w:id="170"/>
    </w:p>
    <w:p>
      <w:pPr>
        <w:adjustRightInd w:val="0"/>
        <w:snapToGrid w:val="0"/>
        <w:spacing w:line="360" w:lineRule="auto"/>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4C83D"/>
    <w:multiLevelType w:val="singleLevel"/>
    <w:tmpl w:val="BAE4C83D"/>
    <w:lvl w:ilvl="0" w:tentative="0">
      <w:start w:val="1"/>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86B6C30"/>
    <w:multiLevelType w:val="singleLevel"/>
    <w:tmpl w:val="F86B6C30"/>
    <w:lvl w:ilvl="0" w:tentative="0">
      <w:start w:val="6"/>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D076128"/>
    <w:multiLevelType w:val="singleLevel"/>
    <w:tmpl w:val="5D076128"/>
    <w:lvl w:ilvl="0" w:tentative="0">
      <w:start w:val="2"/>
      <w:numFmt w:val="decimal"/>
      <w:lvlText w:val="%1."/>
      <w:lvlJc w:val="left"/>
      <w:pPr>
        <w:tabs>
          <w:tab w:val="left" w:pos="312"/>
        </w:tabs>
      </w:pPr>
    </w:lvl>
  </w:abstractNum>
  <w:abstractNum w:abstractNumId="5">
    <w:nsid w:val="6F56A2CA"/>
    <w:multiLevelType w:val="singleLevel"/>
    <w:tmpl w:val="6F56A2CA"/>
    <w:lvl w:ilvl="0" w:tentative="0">
      <w:start w:val="3"/>
      <w:numFmt w:val="decimal"/>
      <w:suff w:val="nothing"/>
      <w:lvlText w:val="（%1）"/>
      <w:lvlJc w:val="left"/>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101E6"/>
    <w:rsid w:val="046A2461"/>
    <w:rsid w:val="051C2970"/>
    <w:rsid w:val="060C3611"/>
    <w:rsid w:val="06314567"/>
    <w:rsid w:val="067852A9"/>
    <w:rsid w:val="06C64829"/>
    <w:rsid w:val="070E7B6E"/>
    <w:rsid w:val="071D62B7"/>
    <w:rsid w:val="077D16D2"/>
    <w:rsid w:val="082A69F3"/>
    <w:rsid w:val="08675FC8"/>
    <w:rsid w:val="08AC557F"/>
    <w:rsid w:val="093F13C9"/>
    <w:rsid w:val="09B713FD"/>
    <w:rsid w:val="09EF6ACC"/>
    <w:rsid w:val="0A315056"/>
    <w:rsid w:val="0A3E3B7B"/>
    <w:rsid w:val="0A694621"/>
    <w:rsid w:val="0AA213B4"/>
    <w:rsid w:val="0AF61C7E"/>
    <w:rsid w:val="0AFB45AD"/>
    <w:rsid w:val="0B351E9B"/>
    <w:rsid w:val="0B4867E0"/>
    <w:rsid w:val="0B4C50D3"/>
    <w:rsid w:val="0B806B92"/>
    <w:rsid w:val="0B827E94"/>
    <w:rsid w:val="0B842F76"/>
    <w:rsid w:val="0BD070E1"/>
    <w:rsid w:val="0BD65B6B"/>
    <w:rsid w:val="0C2361E7"/>
    <w:rsid w:val="0C247926"/>
    <w:rsid w:val="0D794204"/>
    <w:rsid w:val="0D9D13BC"/>
    <w:rsid w:val="0DAE3559"/>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0A4333"/>
    <w:rsid w:val="111703D2"/>
    <w:rsid w:val="112B101A"/>
    <w:rsid w:val="11877731"/>
    <w:rsid w:val="119B53FC"/>
    <w:rsid w:val="1215733B"/>
    <w:rsid w:val="12424CDC"/>
    <w:rsid w:val="12825582"/>
    <w:rsid w:val="129A2738"/>
    <w:rsid w:val="12B56BF1"/>
    <w:rsid w:val="12CB1A89"/>
    <w:rsid w:val="131840FB"/>
    <w:rsid w:val="13467417"/>
    <w:rsid w:val="136E76CF"/>
    <w:rsid w:val="1424395D"/>
    <w:rsid w:val="145F08C6"/>
    <w:rsid w:val="148872AA"/>
    <w:rsid w:val="14E43F59"/>
    <w:rsid w:val="15776308"/>
    <w:rsid w:val="15973CBB"/>
    <w:rsid w:val="15BC6B3C"/>
    <w:rsid w:val="15EC2C59"/>
    <w:rsid w:val="162714E3"/>
    <w:rsid w:val="16360A7B"/>
    <w:rsid w:val="164D40B0"/>
    <w:rsid w:val="166C42AD"/>
    <w:rsid w:val="1694429A"/>
    <w:rsid w:val="17635326"/>
    <w:rsid w:val="178D4AD1"/>
    <w:rsid w:val="17B803EA"/>
    <w:rsid w:val="1815096B"/>
    <w:rsid w:val="18236EFD"/>
    <w:rsid w:val="18377249"/>
    <w:rsid w:val="185D743E"/>
    <w:rsid w:val="18901B2D"/>
    <w:rsid w:val="189D5B1F"/>
    <w:rsid w:val="18A34CD0"/>
    <w:rsid w:val="19A53EA8"/>
    <w:rsid w:val="19B64DBC"/>
    <w:rsid w:val="19EC6A4A"/>
    <w:rsid w:val="1A373ACF"/>
    <w:rsid w:val="1A7B10BA"/>
    <w:rsid w:val="1A8945E8"/>
    <w:rsid w:val="1A895341"/>
    <w:rsid w:val="1B0D071F"/>
    <w:rsid w:val="1B4568CE"/>
    <w:rsid w:val="1B4D5548"/>
    <w:rsid w:val="1B9015B7"/>
    <w:rsid w:val="1B950DA6"/>
    <w:rsid w:val="1BF54245"/>
    <w:rsid w:val="1C136791"/>
    <w:rsid w:val="1C762AA7"/>
    <w:rsid w:val="1D0E6976"/>
    <w:rsid w:val="1D5A79EE"/>
    <w:rsid w:val="1D6E5F4C"/>
    <w:rsid w:val="1E0E2CD0"/>
    <w:rsid w:val="1E164317"/>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2B11756"/>
    <w:rsid w:val="23181BFA"/>
    <w:rsid w:val="23A05588"/>
    <w:rsid w:val="240476A1"/>
    <w:rsid w:val="24120530"/>
    <w:rsid w:val="24E953B9"/>
    <w:rsid w:val="24FD1356"/>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8F64B0A"/>
    <w:rsid w:val="294A756A"/>
    <w:rsid w:val="29781BF8"/>
    <w:rsid w:val="297939E2"/>
    <w:rsid w:val="29C33ED0"/>
    <w:rsid w:val="29D5322D"/>
    <w:rsid w:val="2A025DD9"/>
    <w:rsid w:val="2A0F416D"/>
    <w:rsid w:val="2A2619CB"/>
    <w:rsid w:val="2A433D1D"/>
    <w:rsid w:val="2A7317D3"/>
    <w:rsid w:val="2A7C2231"/>
    <w:rsid w:val="2A920E4F"/>
    <w:rsid w:val="2ABB753D"/>
    <w:rsid w:val="2AFE6EC4"/>
    <w:rsid w:val="2B345DDC"/>
    <w:rsid w:val="2B7A49FA"/>
    <w:rsid w:val="2C077F97"/>
    <w:rsid w:val="2C615D26"/>
    <w:rsid w:val="2C7522EE"/>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91569E"/>
    <w:rsid w:val="341E3434"/>
    <w:rsid w:val="34BB4442"/>
    <w:rsid w:val="3584136B"/>
    <w:rsid w:val="35FF5AA4"/>
    <w:rsid w:val="360B7EBA"/>
    <w:rsid w:val="36416867"/>
    <w:rsid w:val="367D5DD4"/>
    <w:rsid w:val="369C32FD"/>
    <w:rsid w:val="36A73BFD"/>
    <w:rsid w:val="373E2626"/>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106973"/>
    <w:rsid w:val="3B477B26"/>
    <w:rsid w:val="3B7C2CE4"/>
    <w:rsid w:val="3BAF716B"/>
    <w:rsid w:val="3C0B5355"/>
    <w:rsid w:val="3CD4176B"/>
    <w:rsid w:val="3D1F44D9"/>
    <w:rsid w:val="3D5C38CD"/>
    <w:rsid w:val="3E5070F1"/>
    <w:rsid w:val="3E7569E0"/>
    <w:rsid w:val="3EC370CB"/>
    <w:rsid w:val="3F6C3589"/>
    <w:rsid w:val="3F850180"/>
    <w:rsid w:val="3F9004D6"/>
    <w:rsid w:val="3FEE7CFA"/>
    <w:rsid w:val="400E4D5E"/>
    <w:rsid w:val="40E1138C"/>
    <w:rsid w:val="413814BA"/>
    <w:rsid w:val="413E755D"/>
    <w:rsid w:val="41872511"/>
    <w:rsid w:val="41A575DC"/>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7C4DAF"/>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D7BA5"/>
    <w:rsid w:val="483E1347"/>
    <w:rsid w:val="485321E0"/>
    <w:rsid w:val="48546AD3"/>
    <w:rsid w:val="485C34BC"/>
    <w:rsid w:val="48CA4868"/>
    <w:rsid w:val="48F005D3"/>
    <w:rsid w:val="49466522"/>
    <w:rsid w:val="49547ADD"/>
    <w:rsid w:val="49732351"/>
    <w:rsid w:val="498F4AF1"/>
    <w:rsid w:val="49AF10F0"/>
    <w:rsid w:val="49C05787"/>
    <w:rsid w:val="49CF518D"/>
    <w:rsid w:val="49D56585"/>
    <w:rsid w:val="4A7F3979"/>
    <w:rsid w:val="4ADA1F63"/>
    <w:rsid w:val="4AE23D89"/>
    <w:rsid w:val="4B2038D0"/>
    <w:rsid w:val="4B296E7D"/>
    <w:rsid w:val="4B79394E"/>
    <w:rsid w:val="4B877F28"/>
    <w:rsid w:val="4B9761E7"/>
    <w:rsid w:val="4BD323FE"/>
    <w:rsid w:val="4C675605"/>
    <w:rsid w:val="4CD200BA"/>
    <w:rsid w:val="4D2044E7"/>
    <w:rsid w:val="4D916BA6"/>
    <w:rsid w:val="4DC44169"/>
    <w:rsid w:val="4DE24E21"/>
    <w:rsid w:val="4E1B19A3"/>
    <w:rsid w:val="4E48787F"/>
    <w:rsid w:val="4E7315BA"/>
    <w:rsid w:val="4E8D5680"/>
    <w:rsid w:val="4EF0709E"/>
    <w:rsid w:val="4F0469A4"/>
    <w:rsid w:val="4F672375"/>
    <w:rsid w:val="4FBF5D0D"/>
    <w:rsid w:val="500E56F4"/>
    <w:rsid w:val="50540C73"/>
    <w:rsid w:val="50752AF8"/>
    <w:rsid w:val="50BF4CE1"/>
    <w:rsid w:val="513C6A7B"/>
    <w:rsid w:val="517300C9"/>
    <w:rsid w:val="51AE6039"/>
    <w:rsid w:val="51B31D16"/>
    <w:rsid w:val="525E180D"/>
    <w:rsid w:val="52EC6EC2"/>
    <w:rsid w:val="532D486F"/>
    <w:rsid w:val="5333545B"/>
    <w:rsid w:val="538D0E89"/>
    <w:rsid w:val="53FD7B54"/>
    <w:rsid w:val="544D1DE0"/>
    <w:rsid w:val="5450213C"/>
    <w:rsid w:val="545D2A7F"/>
    <w:rsid w:val="546711F3"/>
    <w:rsid w:val="546C3825"/>
    <w:rsid w:val="54D062C6"/>
    <w:rsid w:val="54D24048"/>
    <w:rsid w:val="54D64CD5"/>
    <w:rsid w:val="5532287C"/>
    <w:rsid w:val="55887D69"/>
    <w:rsid w:val="55EE5D11"/>
    <w:rsid w:val="55FC75F1"/>
    <w:rsid w:val="561A0928"/>
    <w:rsid w:val="56423872"/>
    <w:rsid w:val="569E06BC"/>
    <w:rsid w:val="56B279F0"/>
    <w:rsid w:val="56BB75F3"/>
    <w:rsid w:val="56F20F86"/>
    <w:rsid w:val="571B6C3F"/>
    <w:rsid w:val="579D710E"/>
    <w:rsid w:val="57CC7219"/>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5872CD"/>
    <w:rsid w:val="5C9220DF"/>
    <w:rsid w:val="5CC70544"/>
    <w:rsid w:val="5D4A15F3"/>
    <w:rsid w:val="5D69542A"/>
    <w:rsid w:val="5D783B72"/>
    <w:rsid w:val="5E0930EF"/>
    <w:rsid w:val="5E3D4D53"/>
    <w:rsid w:val="5E4717E6"/>
    <w:rsid w:val="5E55774C"/>
    <w:rsid w:val="5E8A70FF"/>
    <w:rsid w:val="5EEE02B6"/>
    <w:rsid w:val="5F8535D4"/>
    <w:rsid w:val="5FE61094"/>
    <w:rsid w:val="60045F96"/>
    <w:rsid w:val="60104DDC"/>
    <w:rsid w:val="605C0804"/>
    <w:rsid w:val="60913E6F"/>
    <w:rsid w:val="61733C3E"/>
    <w:rsid w:val="6189617B"/>
    <w:rsid w:val="61B52BB6"/>
    <w:rsid w:val="61B749C2"/>
    <w:rsid w:val="62280D20"/>
    <w:rsid w:val="629A13C8"/>
    <w:rsid w:val="629E70F3"/>
    <w:rsid w:val="62B4786E"/>
    <w:rsid w:val="62CA2457"/>
    <w:rsid w:val="631303F2"/>
    <w:rsid w:val="638240A1"/>
    <w:rsid w:val="63833423"/>
    <w:rsid w:val="63A5257B"/>
    <w:rsid w:val="63BD3DCC"/>
    <w:rsid w:val="63C61741"/>
    <w:rsid w:val="64560967"/>
    <w:rsid w:val="648C03D8"/>
    <w:rsid w:val="656B1D10"/>
    <w:rsid w:val="65AA6FED"/>
    <w:rsid w:val="65B841F9"/>
    <w:rsid w:val="66022B28"/>
    <w:rsid w:val="664A38E2"/>
    <w:rsid w:val="66581E87"/>
    <w:rsid w:val="666F1DE3"/>
    <w:rsid w:val="66766EBB"/>
    <w:rsid w:val="66FA11D5"/>
    <w:rsid w:val="674302C7"/>
    <w:rsid w:val="67CB09D8"/>
    <w:rsid w:val="67EE3B0F"/>
    <w:rsid w:val="680A5986"/>
    <w:rsid w:val="680D5F4B"/>
    <w:rsid w:val="68113F51"/>
    <w:rsid w:val="68B272C7"/>
    <w:rsid w:val="68D20407"/>
    <w:rsid w:val="68E86149"/>
    <w:rsid w:val="68E94770"/>
    <w:rsid w:val="68EC1CEF"/>
    <w:rsid w:val="68F949C9"/>
    <w:rsid w:val="695A4290"/>
    <w:rsid w:val="696F3649"/>
    <w:rsid w:val="69937B96"/>
    <w:rsid w:val="69A22B53"/>
    <w:rsid w:val="69A91A00"/>
    <w:rsid w:val="6A267606"/>
    <w:rsid w:val="6A334932"/>
    <w:rsid w:val="6A3353FF"/>
    <w:rsid w:val="6A5D63E6"/>
    <w:rsid w:val="6A5F24D1"/>
    <w:rsid w:val="6ACA70C4"/>
    <w:rsid w:val="6AE347EB"/>
    <w:rsid w:val="6B16661E"/>
    <w:rsid w:val="6B330365"/>
    <w:rsid w:val="6B434AF0"/>
    <w:rsid w:val="6B57675A"/>
    <w:rsid w:val="6B87098A"/>
    <w:rsid w:val="6BDD7B4D"/>
    <w:rsid w:val="6C016764"/>
    <w:rsid w:val="6CED019D"/>
    <w:rsid w:val="6D52013C"/>
    <w:rsid w:val="6E765EC2"/>
    <w:rsid w:val="6EAC02BF"/>
    <w:rsid w:val="6EBC0B3A"/>
    <w:rsid w:val="6EED597D"/>
    <w:rsid w:val="6EF51C7D"/>
    <w:rsid w:val="6F143527"/>
    <w:rsid w:val="6F8363E5"/>
    <w:rsid w:val="6F841DCF"/>
    <w:rsid w:val="6FA80CCD"/>
    <w:rsid w:val="6FAC3CC5"/>
    <w:rsid w:val="6FC746F5"/>
    <w:rsid w:val="6FE33EF5"/>
    <w:rsid w:val="70317AC6"/>
    <w:rsid w:val="704B26F7"/>
    <w:rsid w:val="70697B21"/>
    <w:rsid w:val="70863262"/>
    <w:rsid w:val="70A76ED3"/>
    <w:rsid w:val="71860B17"/>
    <w:rsid w:val="723B27CC"/>
    <w:rsid w:val="72565C05"/>
    <w:rsid w:val="72687227"/>
    <w:rsid w:val="72A03FD9"/>
    <w:rsid w:val="73406CFF"/>
    <w:rsid w:val="7383028C"/>
    <w:rsid w:val="73A25E44"/>
    <w:rsid w:val="741F68CF"/>
    <w:rsid w:val="74FE3429"/>
    <w:rsid w:val="75252DF3"/>
    <w:rsid w:val="75621536"/>
    <w:rsid w:val="75BF3154"/>
    <w:rsid w:val="75DA4A2D"/>
    <w:rsid w:val="764A07CF"/>
    <w:rsid w:val="764F6B3D"/>
    <w:rsid w:val="76810CE5"/>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9BD6F8A"/>
    <w:rsid w:val="7AE15A5C"/>
    <w:rsid w:val="7AF37579"/>
    <w:rsid w:val="7AF87F64"/>
    <w:rsid w:val="7B1C0C84"/>
    <w:rsid w:val="7B1C1044"/>
    <w:rsid w:val="7B5A62DF"/>
    <w:rsid w:val="7B7A04A8"/>
    <w:rsid w:val="7B8E4662"/>
    <w:rsid w:val="7BFC5A6F"/>
    <w:rsid w:val="7C0C3F6D"/>
    <w:rsid w:val="7C22163C"/>
    <w:rsid w:val="7C457B4B"/>
    <w:rsid w:val="7C595075"/>
    <w:rsid w:val="7C6B07B2"/>
    <w:rsid w:val="7C6C1F6E"/>
    <w:rsid w:val="7D133243"/>
    <w:rsid w:val="7D945420"/>
    <w:rsid w:val="7D997857"/>
    <w:rsid w:val="7DD07A4B"/>
    <w:rsid w:val="7E394207"/>
    <w:rsid w:val="7E4007A2"/>
    <w:rsid w:val="7E791CAD"/>
    <w:rsid w:val="7EA50DFB"/>
    <w:rsid w:val="7EC86878"/>
    <w:rsid w:val="7F16390D"/>
    <w:rsid w:val="7F190232"/>
    <w:rsid w:val="7F752917"/>
    <w:rsid w:val="7FD10FC1"/>
    <w:rsid w:val="7FD2534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pPr>
    <w:rPr>
      <w:rFonts w:ascii="宋体" w:hAnsi="宋体" w:cs="Times New Roman"/>
      <w:kern w:val="0"/>
      <w:sz w:val="24"/>
      <w:szCs w:val="24"/>
    </w:rPr>
  </w:style>
  <w:style w:type="paragraph" w:styleId="22">
    <w:name w:val="Body Text First Indent"/>
    <w:basedOn w:val="8"/>
    <w:qFormat/>
    <w:uiPriority w:val="0"/>
    <w:pPr>
      <w:spacing w:afterLines="50" w:line="360" w:lineRule="auto"/>
      <w:ind w:firstLine="200" w:firstLineChars="200"/>
    </w:pPr>
    <w:rPr>
      <w:rFonts w:ascii="Calibri" w:hAnsi="Calibri" w:eastAsia="宋体"/>
      <w:sz w:val="24"/>
      <w:szCs w:val="24"/>
    </w:r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character" w:customStyle="1" w:styleId="28">
    <w:name w:val="页眉 Char"/>
    <w:basedOn w:val="26"/>
    <w:link w:val="18"/>
    <w:semiHidden/>
    <w:qFormat/>
    <w:uiPriority w:val="99"/>
    <w:rPr>
      <w:sz w:val="18"/>
      <w:szCs w:val="18"/>
    </w:rPr>
  </w:style>
  <w:style w:type="character" w:customStyle="1" w:styleId="29">
    <w:name w:val="页脚 Char"/>
    <w:basedOn w:val="26"/>
    <w:link w:val="17"/>
    <w:qFormat/>
    <w:uiPriority w:val="99"/>
    <w:rPr>
      <w:sz w:val="18"/>
      <w:szCs w:val="18"/>
    </w:rPr>
  </w:style>
  <w:style w:type="character" w:customStyle="1" w:styleId="30">
    <w:name w:val="标题 1 Char"/>
    <w:basedOn w:val="26"/>
    <w:link w:val="3"/>
    <w:qFormat/>
    <w:uiPriority w:val="9"/>
    <w:rPr>
      <w:rFonts w:eastAsia="方正小标宋简体"/>
      <w:bCs/>
      <w:kern w:val="44"/>
      <w:sz w:val="44"/>
      <w:szCs w:val="44"/>
    </w:rPr>
  </w:style>
  <w:style w:type="character" w:customStyle="1" w:styleId="31">
    <w:name w:val="标题 2 Char"/>
    <w:basedOn w:val="26"/>
    <w:link w:val="4"/>
    <w:qFormat/>
    <w:uiPriority w:val="9"/>
    <w:rPr>
      <w:rFonts w:eastAsia="方正小标宋简体" w:asciiTheme="majorHAnsi" w:hAnsiTheme="majorHAnsi" w:cstheme="majorBidi"/>
      <w:bCs/>
      <w:sz w:val="36"/>
      <w:szCs w:val="32"/>
    </w:rPr>
  </w:style>
  <w:style w:type="character" w:customStyle="1" w:styleId="32">
    <w:name w:val="标题 3 Char"/>
    <w:basedOn w:val="26"/>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6"/>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7"/>
    <w:qFormat/>
    <w:uiPriority w:val="99"/>
    <w:rPr>
      <w:sz w:val="16"/>
      <w:szCs w:val="16"/>
    </w:rPr>
  </w:style>
  <w:style w:type="character" w:customStyle="1" w:styleId="40">
    <w:name w:val="正文文本 3 Char1"/>
    <w:basedOn w:val="26"/>
    <w:link w:val="7"/>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z-窗体顶端1"/>
    <w:basedOn w:val="1"/>
    <w:qFormat/>
    <w:uiPriority w:val="34"/>
    <w:pPr>
      <w:ind w:firstLine="420" w:firstLineChars="200"/>
    </w:pPr>
    <w:rPr>
      <w:rFonts w:ascii="Calibri" w:hAnsi="Calibri"/>
    </w:rPr>
  </w:style>
  <w:style w:type="paragraph" w:customStyle="1" w:styleId="47">
    <w:name w:val="_Style 4"/>
    <w:basedOn w:val="3"/>
    <w:next w:val="1"/>
    <w:qFormat/>
    <w:uiPriority w:val="0"/>
    <w:pPr>
      <w:keepNext w:val="0"/>
      <w:keepLines w:val="0"/>
      <w:spacing w:after="0" w:line="576" w:lineRule="auto"/>
      <w:jc w:val="left"/>
      <w:outlineLvl w:val="9"/>
    </w:pPr>
    <w:rPr>
      <w:rFonts w:ascii="Calibri" w:hAnsi="Calibri" w:cs="Times New Roman"/>
      <w:kern w:val="0"/>
      <w:lang w:eastAsia="en-US"/>
    </w:rPr>
  </w:style>
  <w:style w:type="paragraph" w:customStyle="1" w:styleId="48">
    <w:name w:val="Body text|1"/>
    <w:basedOn w:val="1"/>
    <w:qFormat/>
    <w:uiPriority w:val="0"/>
    <w:pPr>
      <w:widowControl w:val="0"/>
      <w:shd w:val="clear" w:color="auto" w:fill="auto"/>
      <w:spacing w:line="336" w:lineRule="auto"/>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26561</Words>
  <Characters>28018</Characters>
  <Lines>300</Lines>
  <Paragraphs>84</Paragraphs>
  <TotalTime>9</TotalTime>
  <ScaleCrop>false</ScaleCrop>
  <LinksUpToDate>false</LinksUpToDate>
  <CharactersWithSpaces>30169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2023-04-20T07:33:00Z</cp:lastPrinted>
  <dcterms:modified xsi:type="dcterms:W3CDTF">2023-05-23T02:54:13Z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7409920BFC0F4628A77D711B7A73B6AC</vt:lpwstr>
  </property>
</Properties>
</file>