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bookmarkStart w:id="168" w:name="_GoBack"/>
      <w:bookmarkEnd w:id="168"/>
    </w:p>
    <w:p>
      <w:pPr>
        <w:jc w:val="center"/>
        <w:rPr>
          <w:rFonts w:hint="eastAsia" w:ascii="方正小标宋简体" w:eastAsia="方正小标宋简体"/>
          <w:color w:val="auto"/>
          <w:sz w:val="48"/>
          <w:szCs w:val="52"/>
          <w:highlight w:val="none"/>
          <w:lang w:val="en-US" w:eastAsia="zh-CN"/>
        </w:rPr>
      </w:pPr>
      <w:r>
        <w:rPr>
          <w:rFonts w:hint="eastAsia" w:ascii="方正小标宋简体" w:eastAsia="方正小标宋简体"/>
          <w:color w:val="auto"/>
          <w:sz w:val="48"/>
          <w:szCs w:val="52"/>
          <w:highlight w:val="none"/>
          <w:lang w:val="en-US" w:eastAsia="zh-CN"/>
        </w:rPr>
        <w:t>广州市净水有限公司石井净分公司</w:t>
      </w:r>
    </w:p>
    <w:p>
      <w:pPr>
        <w:jc w:val="center"/>
        <w:rPr>
          <w:rFonts w:hint="eastAsia" w:ascii="方正小标宋简体" w:eastAsia="方正小标宋简体"/>
          <w:color w:val="auto"/>
          <w:sz w:val="48"/>
          <w:szCs w:val="52"/>
          <w:highlight w:val="none"/>
          <w:lang w:val="en-US" w:eastAsia="zh-CN"/>
        </w:rPr>
      </w:pPr>
      <w:r>
        <w:rPr>
          <w:rFonts w:hint="eastAsia" w:ascii="方正小标宋简体" w:eastAsia="方正小标宋简体"/>
          <w:color w:val="auto"/>
          <w:sz w:val="48"/>
          <w:szCs w:val="52"/>
          <w:highlight w:val="none"/>
          <w:lang w:val="en-US" w:eastAsia="zh-CN"/>
        </w:rPr>
        <w:t>一期外回流泵易损件购置项目</w:t>
      </w:r>
    </w:p>
    <w:p>
      <w:pPr>
        <w:pStyle w:val="2"/>
        <w:rPr>
          <w:rFonts w:hint="eastAsia"/>
        </w:rPr>
      </w:pPr>
    </w:p>
    <w:p>
      <w:pPr>
        <w:jc w:val="center"/>
        <w:rPr>
          <w:rFonts w:hint="eastAsia" w:ascii="方正小标宋简体" w:eastAsia="方正小标宋简体"/>
          <w:color w:val="auto"/>
          <w:sz w:val="48"/>
          <w:szCs w:val="52"/>
          <w:highlight w:val="none"/>
        </w:rPr>
      </w:pPr>
      <w:r>
        <w:rPr>
          <w:rFonts w:hint="eastAsia" w:ascii="方正小标宋简体" w:eastAsia="方正小标宋简体"/>
          <w:color w:val="auto"/>
          <w:sz w:val="48"/>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lang w:val="en-US" w:eastAsia="zh-CN"/>
        </w:rPr>
      </w:pPr>
      <w:r>
        <w:rPr>
          <w:rFonts w:hint="eastAsia" w:ascii="黑体" w:hAnsi="黑体" w:eastAsia="黑体" w:cs="仿宋_GB2312"/>
          <w:color w:val="auto"/>
          <w:sz w:val="32"/>
          <w:szCs w:val="32"/>
          <w:highlight w:val="none"/>
        </w:rPr>
        <w:t>广州净水有限公司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月</w:t>
      </w:r>
    </w:p>
    <w:p>
      <w:pPr>
        <w:pStyle w:val="36"/>
        <w:adjustRightInd w:val="0"/>
        <w:snapToGrid w:val="0"/>
        <w:spacing w:before="0" w:line="600" w:lineRule="exact"/>
        <w:jc w:val="center"/>
        <w:rPr>
          <w:rFonts w:hint="eastAsia" w:ascii="方正小标宋简体" w:eastAsia="方正小标宋简体"/>
          <w:b/>
          <w:color w:val="auto"/>
          <w:sz w:val="44"/>
          <w:szCs w:val="44"/>
          <w:highlight w:val="none"/>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pStyle w:val="36"/>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0" w:name="_Toc26148"/>
      <w:bookmarkStart w:id="1" w:name="_Toc18145"/>
    </w:p>
    <w:p>
      <w:pPr>
        <w:rPr>
          <w:color w:val="auto"/>
          <w:highlight w:val="none"/>
        </w:rPr>
      </w:pPr>
    </w:p>
    <w:p>
      <w:pPr>
        <w:pStyle w:val="3"/>
        <w:rPr>
          <w:color w:val="auto"/>
          <w:highlight w:val="none"/>
        </w:rPr>
      </w:pPr>
      <w:bookmarkStart w:id="2" w:name="_Toc1711"/>
      <w:bookmarkStart w:id="3" w:name="_Toc17696"/>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4" w:name="_Toc7519"/>
      <w:bookmarkStart w:id="5" w:name="_Toc17801"/>
      <w:bookmarkStart w:id="6" w:name="_Toc1669"/>
      <w:bookmarkStart w:id="7" w:name="_Toc31938"/>
      <w:bookmarkStart w:id="8" w:name="_Toc19609"/>
      <w:bookmarkStart w:id="9" w:name="_Toc11322"/>
      <w:bookmarkStart w:id="10" w:name="_Toc4275"/>
    </w:p>
    <w:p>
      <w:pPr>
        <w:pStyle w:val="3"/>
        <w:rPr>
          <w:color w:val="auto"/>
          <w:highlight w:val="none"/>
        </w:rPr>
      </w:pPr>
    </w:p>
    <w:p>
      <w:pPr>
        <w:pStyle w:val="3"/>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2177415</wp:posOffset>
                </wp:positionH>
                <wp:positionV relativeFrom="paragraph">
                  <wp:posOffset>575945</wp:posOffset>
                </wp:positionV>
                <wp:extent cx="958850" cy="0"/>
                <wp:effectExtent l="0" t="0" r="0" b="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1.45pt;margin-top:45.35pt;height:0pt;width:75.5pt;z-index:251669504;mso-width-relative:page;mso-height-relative:page;" filled="f" stroked="t" coordsize="21600,21600" o:gfxdata="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SJCG1wAAAAk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2177415</wp:posOffset>
                </wp:positionH>
                <wp:positionV relativeFrom="paragraph">
                  <wp:posOffset>58420</wp:posOffset>
                </wp:positionV>
                <wp:extent cx="958850" cy="0"/>
                <wp:effectExtent l="0" t="0" r="0" b="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1.45pt;margin-top:4.6pt;height:0pt;width:75.5pt;z-index:251668480;mso-width-relative:page;mso-height-relative:page;" filled="f" stroked="t" coordsize="21600,21600" o:gfxdata="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B2dg9QAAAAHAQAADwAAAAAAAAABACAAAAAiAAAAZHJzL2Rvd25yZXYueG1sUEsBAhQAFAAA&#10;AAgAh07iQKvUo0vzAQAA4w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color w:val="auto"/>
          <w:highlight w:val="none"/>
        </w:rPr>
      </w:pPr>
      <w:bookmarkStart w:id="11" w:name="_Toc5230"/>
      <w:bookmarkStart w:id="12" w:name="_Toc26363"/>
      <w:bookmarkStart w:id="13" w:name="_Toc8201"/>
      <w:bookmarkStart w:id="14" w:name="_Toc10122"/>
      <w:bookmarkStart w:id="15" w:name="_Toc999"/>
      <w:bookmarkStart w:id="16" w:name="_Toc30131"/>
      <w:bookmarkStart w:id="17" w:name="_Toc15709"/>
      <w:bookmarkStart w:id="18" w:name="_Toc14238"/>
      <w:bookmarkStart w:id="19" w:name="_Toc28995"/>
      <w:bookmarkStart w:id="20" w:name="_Toc88209924"/>
      <w:bookmarkStart w:id="21" w:name="_Toc2659"/>
      <w:bookmarkStart w:id="22" w:name="_Toc3098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spacing w:line="400" w:lineRule="exact"/>
        <w:jc w:val="center"/>
        <w:rPr>
          <w:rFonts w:hint="eastAsia" w:eastAsia="方正小标宋简体" w:asciiTheme="majorHAnsi" w:hAnsiTheme="majorHAnsi" w:cstheme="majorBidi"/>
          <w:bCs/>
          <w:color w:val="auto"/>
          <w:w w:val="100"/>
          <w:sz w:val="36"/>
          <w:szCs w:val="32"/>
          <w:highlight w:val="none"/>
          <w:lang w:val="en-US" w:eastAsia="zh-CN"/>
        </w:rPr>
      </w:pPr>
      <w:bookmarkStart w:id="23" w:name="_Toc9680"/>
      <w:bookmarkStart w:id="24" w:name="_Toc21373"/>
      <w:r>
        <w:rPr>
          <w:rFonts w:hint="eastAsia" w:eastAsia="方正小标宋简体" w:asciiTheme="majorHAnsi" w:hAnsiTheme="majorHAnsi" w:cstheme="majorBidi"/>
          <w:bCs/>
          <w:color w:val="auto"/>
          <w:sz w:val="36"/>
          <w:szCs w:val="32"/>
          <w:highlight w:val="none"/>
          <w:lang w:val="en-US" w:eastAsia="zh-CN"/>
        </w:rPr>
        <w:t>广州市净水有限公司</w:t>
      </w:r>
      <w:r>
        <w:rPr>
          <w:rFonts w:hint="eastAsia" w:eastAsia="方正小标宋简体" w:asciiTheme="majorHAnsi" w:hAnsiTheme="majorHAnsi" w:cstheme="majorBidi"/>
          <w:bCs/>
          <w:color w:val="auto"/>
          <w:w w:val="100"/>
          <w:sz w:val="36"/>
          <w:szCs w:val="32"/>
          <w:highlight w:val="none"/>
          <w:lang w:val="en-US" w:eastAsia="zh-CN"/>
        </w:rPr>
        <w:t>石井净分公司</w:t>
      </w:r>
    </w:p>
    <w:p>
      <w:pPr>
        <w:pStyle w:val="4"/>
        <w:spacing w:line="400" w:lineRule="exact"/>
        <w:rPr>
          <w:color w:val="auto"/>
          <w:highlight w:val="none"/>
        </w:rPr>
      </w:pPr>
      <w:r>
        <w:rPr>
          <w:rFonts w:hint="eastAsia" w:eastAsia="方正小标宋简体" w:asciiTheme="majorHAnsi" w:hAnsiTheme="majorHAnsi"/>
          <w:color w:val="auto"/>
          <w:w w:val="100"/>
          <w:sz w:val="36"/>
          <w:szCs w:val="32"/>
          <w:highlight w:val="none"/>
          <w:lang w:val="en-US" w:eastAsia="zh-CN"/>
        </w:rPr>
        <w:t>一期</w:t>
      </w:r>
      <w:r>
        <w:rPr>
          <w:rFonts w:hint="eastAsia"/>
          <w:color w:val="auto"/>
          <w:w w:val="100"/>
          <w:sz w:val="36"/>
          <w:szCs w:val="32"/>
          <w:highlight w:val="none"/>
          <w:lang w:val="en-US" w:eastAsia="zh-CN"/>
        </w:rPr>
        <w:t>外回流泵易损件</w:t>
      </w:r>
      <w:r>
        <w:rPr>
          <w:rFonts w:hint="eastAsia" w:eastAsia="方正小标宋简体" w:asciiTheme="majorHAnsi" w:hAnsiTheme="majorHAnsi"/>
          <w:color w:val="auto"/>
          <w:w w:val="100"/>
          <w:sz w:val="36"/>
          <w:szCs w:val="32"/>
          <w:highlight w:val="none"/>
          <w:lang w:val="en-US" w:eastAsia="zh-CN"/>
        </w:rPr>
        <w:t>购置</w:t>
      </w:r>
      <w:r>
        <w:rPr>
          <w:rFonts w:hint="eastAsia" w:eastAsia="方正小标宋简体" w:asciiTheme="majorHAnsi" w:hAnsiTheme="majorHAnsi"/>
          <w:color w:val="auto"/>
          <w:w w:val="100"/>
          <w:sz w:val="36"/>
          <w:szCs w:val="32"/>
          <w:highlight w:val="none"/>
        </w:rPr>
        <w:t>项目</w:t>
      </w:r>
      <w:r>
        <w:rPr>
          <w:rFonts w:hint="eastAsia"/>
          <w:color w:val="auto"/>
          <w:highlight w:val="none"/>
        </w:rPr>
        <w:t>采购公告</w:t>
      </w:r>
      <w:bookmarkEnd w:id="23"/>
      <w:bookmarkEnd w:id="24"/>
    </w:p>
    <w:p>
      <w:pPr>
        <w:adjustRightInd/>
        <w:snapToGrid/>
        <w:spacing w:line="240" w:lineRule="auto"/>
        <w:ind w:firstLine="56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u w:val="single"/>
          <w:lang w:val="en-US" w:eastAsia="zh-CN"/>
        </w:rPr>
        <w:t>广州市净水有限公司石井净分公司一期外回流泵易损件购置</w:t>
      </w:r>
      <w:r>
        <w:rPr>
          <w:rFonts w:hint="eastAsia" w:ascii="仿宋_GB2312" w:eastAsia="仿宋_GB2312"/>
          <w:color w:val="auto"/>
          <w:sz w:val="28"/>
          <w:szCs w:val="28"/>
          <w:highlight w:val="none"/>
          <w:u w:val="single"/>
        </w:rPr>
        <w:t>项目</w:t>
      </w:r>
      <w:r>
        <w:rPr>
          <w:rFonts w:hint="eastAsia" w:ascii="仿宋_GB2312" w:eastAsia="仿宋_GB2312"/>
          <w:color w:val="auto"/>
          <w:sz w:val="28"/>
          <w:szCs w:val="28"/>
          <w:highlight w:val="none"/>
        </w:rPr>
        <w:t xml:space="preserve">已具备采购条件，现对该□施工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w:t>
      </w:r>
      <w:r>
        <w:rPr>
          <w:rFonts w:hint="eastAsia" w:ascii="仿宋_GB2312" w:eastAsia="仿宋_GB2312"/>
          <w:color w:val="auto"/>
          <w:sz w:val="28"/>
          <w:szCs w:val="28"/>
          <w:highlight w:val="none"/>
          <w:lang w:val="en-US" w:eastAsia="zh-CN"/>
        </w:rPr>
        <w:t>竞争。</w:t>
      </w:r>
    </w:p>
    <w:p>
      <w:pPr>
        <w:adjustRightInd/>
        <w:snapToGrid/>
        <w:spacing w:line="240" w:lineRule="auto"/>
        <w:ind w:firstLine="0" w:firstLineChars="0"/>
        <w:jc w:val="left"/>
        <w:rPr>
          <w:rFonts w:ascii="仿宋_GB2312" w:eastAsia="仿宋_GB2312"/>
          <w:color w:val="auto"/>
          <w:sz w:val="28"/>
          <w:szCs w:val="28"/>
          <w:highlight w:val="none"/>
          <w:u w:val="single"/>
        </w:rPr>
      </w:pP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广州市净水有限公司石井净分公司一期外回流泵易损件购置</w:t>
      </w:r>
      <w:r>
        <w:rPr>
          <w:rFonts w:hint="eastAsia" w:ascii="仿宋_GB2312" w:eastAsia="仿宋_GB2312"/>
          <w:color w:val="auto"/>
          <w:sz w:val="28"/>
          <w:szCs w:val="28"/>
          <w:highlight w:val="none"/>
          <w:u w:val="single"/>
        </w:rPr>
        <w:t>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XJ-20230131-1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仿宋_GB2312" w:eastAsia="仿宋_GB2312"/>
          <w:color w:val="auto"/>
          <w:sz w:val="28"/>
          <w:szCs w:val="28"/>
          <w:highlight w:val="none"/>
        </w:rPr>
        <w:t>1.4最高限价（</w:t>
      </w:r>
      <w:r>
        <w:rPr>
          <w:rFonts w:hint="eastAsia" w:ascii="仿宋_GB2312" w:eastAsia="仿宋_GB2312"/>
          <w:color w:val="auto"/>
          <w:sz w:val="28"/>
          <w:szCs w:val="28"/>
          <w:highlight w:val="none"/>
          <w:lang w:val="en-US" w:eastAsia="zh-CN"/>
        </w:rPr>
        <w:t>万</w:t>
      </w:r>
      <w:r>
        <w:rPr>
          <w:rFonts w:hint="eastAsia" w:ascii="仿宋_GB2312" w:eastAsia="仿宋_GB2312"/>
          <w:color w:val="auto"/>
          <w:sz w:val="28"/>
          <w:szCs w:val="28"/>
          <w:highlight w:val="none"/>
        </w:rPr>
        <w:t>元）</w:t>
      </w:r>
      <w:r>
        <w:rPr>
          <w:rFonts w:hint="eastAsia" w:ascii="仿宋_GB2312" w:eastAsia="仿宋_GB2312"/>
          <w:color w:val="auto"/>
          <w:sz w:val="28"/>
          <w:szCs w:val="28"/>
          <w:highlight w:val="none"/>
          <w:u w:val="single"/>
          <w:lang w:val="en-US" w:eastAsia="zh-CN"/>
        </w:rPr>
        <w:t>18.4395</w:t>
      </w:r>
      <w:r>
        <w:rPr>
          <w:rFonts w:hint="eastAsia" w:ascii="仿宋_GB2312" w:eastAsia="仿宋_GB2312"/>
          <w:color w:val="auto"/>
          <w:sz w:val="28"/>
          <w:szCs w:val="28"/>
          <w:highlight w:val="none"/>
          <w:u w:val="single"/>
        </w:rPr>
        <w:t>万元</w:t>
      </w:r>
      <w:r>
        <w:rPr>
          <w:rFonts w:hint="eastAsia" w:ascii="仿宋_GB2312" w:eastAsia="仿宋_GB2312"/>
          <w:color w:val="auto"/>
          <w:sz w:val="28"/>
          <w:szCs w:val="28"/>
          <w:highlight w:val="none"/>
          <w:u w:val="single"/>
          <w:lang w:eastAsia="zh-CN"/>
        </w:rPr>
        <w:t>，</w:t>
      </w:r>
      <w:r>
        <w:rPr>
          <w:rFonts w:hint="eastAsia" w:ascii="宋体" w:hAnsi="宋体" w:eastAsia="宋体" w:cs="宋体"/>
          <w:color w:val="auto"/>
          <w:sz w:val="28"/>
          <w:szCs w:val="28"/>
          <w:highlight w:val="none"/>
          <w:u w:val="single"/>
        </w:rPr>
        <w:t>税率13%.</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1.5标段划分：无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spacing w:line="360" w:lineRule="auto"/>
        <w:jc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仿宋_GB2312" w:hAnsi="仿宋_GB2312" w:eastAsia="仿宋_GB2312" w:cs="仿宋_GB2312"/>
          <w:sz w:val="28"/>
          <w:szCs w:val="28"/>
          <w:lang w:val="en-US" w:eastAsia="zh-CN"/>
        </w:rPr>
        <w:t>石井净分公司</w:t>
      </w:r>
      <w:r>
        <w:rPr>
          <w:rFonts w:hint="eastAsia" w:hAnsi="仿宋_GB2312" w:cs="仿宋_GB2312"/>
          <w:sz w:val="28"/>
          <w:szCs w:val="28"/>
          <w:lang w:val="en-US" w:eastAsia="zh-CN"/>
        </w:rPr>
        <w:t>一期外回流泵</w:t>
      </w:r>
      <w:r>
        <w:rPr>
          <w:rFonts w:hint="eastAsia" w:ascii="仿宋_GB2312" w:hAnsi="仿宋_GB2312" w:eastAsia="仿宋_GB2312" w:cs="仿宋_GB2312"/>
          <w:kern w:val="0"/>
          <w:sz w:val="28"/>
          <w:szCs w:val="28"/>
          <w:lang w:val="en-US" w:eastAsia="zh-CN"/>
        </w:rPr>
        <w:t>叶轮</w:t>
      </w:r>
      <w:r>
        <w:rPr>
          <w:rFonts w:hint="eastAsia" w:hAnsi="仿宋_GB2312" w:cs="仿宋_GB2312"/>
          <w:kern w:val="0"/>
          <w:sz w:val="28"/>
          <w:szCs w:val="28"/>
          <w:lang w:val="en-US" w:eastAsia="zh-CN"/>
        </w:rPr>
        <w:t>及易损件</w:t>
      </w:r>
      <w:r>
        <w:rPr>
          <w:rFonts w:hint="eastAsia" w:ascii="仿宋_GB2312" w:hAnsi="仿宋_GB2312" w:eastAsia="仿宋_GB2312" w:cs="仿宋_GB2312"/>
          <w:sz w:val="28"/>
          <w:szCs w:val="28"/>
          <w:lang w:val="en-US" w:eastAsia="zh-CN"/>
        </w:rPr>
        <w:t>需求明细</w:t>
      </w:r>
    </w:p>
    <w:tbl>
      <w:tblPr>
        <w:tblStyle w:val="23"/>
        <w:tblW w:w="7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0"/>
        <w:gridCol w:w="1007"/>
        <w:gridCol w:w="2164"/>
        <w:gridCol w:w="2732"/>
        <w:gridCol w:w="555"/>
        <w:gridCol w:w="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序号</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名称</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lang w:val="en-US"/>
              </w:rPr>
            </w:pPr>
            <w:r>
              <w:rPr>
                <w:rFonts w:hint="eastAsia" w:ascii="仿宋_GB2312" w:hAnsi="仿宋_GB2312" w:eastAsia="仿宋_GB2312" w:cs="仿宋_GB2312"/>
                <w:b/>
                <w:i w:val="0"/>
                <w:color w:val="000000"/>
                <w:kern w:val="0"/>
                <w:sz w:val="28"/>
                <w:szCs w:val="28"/>
                <w:u w:val="none"/>
                <w:lang w:val="en-US" w:eastAsia="zh-CN" w:bidi="ar"/>
              </w:rPr>
              <w:t>型号/序列号</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sz w:val="28"/>
                <w:szCs w:val="28"/>
                <w:u w:val="none"/>
                <w:lang w:val="en-US" w:eastAsia="zh-CN"/>
              </w:rPr>
            </w:pPr>
            <w:r>
              <w:rPr>
                <w:rFonts w:hint="eastAsia" w:hAnsi="仿宋_GB2312" w:cs="仿宋_GB2312"/>
                <w:b/>
                <w:i w:val="0"/>
                <w:color w:val="000000"/>
                <w:sz w:val="28"/>
                <w:szCs w:val="28"/>
                <w:u w:val="none"/>
                <w:lang w:val="en-US" w:eastAsia="zh-CN"/>
              </w:rPr>
              <w:t>备件名称/技术参数</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lang w:val="en-US"/>
              </w:rPr>
            </w:pPr>
            <w:r>
              <w:rPr>
                <w:rFonts w:hint="eastAsia" w:ascii="仿宋_GB2312" w:hAnsi="仿宋_GB2312" w:eastAsia="仿宋_GB2312" w:cs="仿宋_GB2312"/>
                <w:b/>
                <w:i w:val="0"/>
                <w:color w:val="000000"/>
                <w:sz w:val="28"/>
                <w:szCs w:val="28"/>
                <w:u w:val="none"/>
                <w:lang w:val="en-US" w:eastAsia="zh-CN"/>
              </w:rPr>
              <w:t>需求量</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限价金额（元）</w:t>
            </w:r>
          </w:p>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一期外回流泵</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叶轮</w:t>
            </w:r>
            <w:r>
              <w:rPr>
                <w:rFonts w:hint="eastAsia" w:hAnsi="仿宋_GB2312" w:cs="仿宋_GB2312"/>
                <w:i w:val="0"/>
                <w:color w:val="000000"/>
                <w:sz w:val="28"/>
                <w:szCs w:val="28"/>
                <w:u w:val="none"/>
                <w:lang w:val="en-US" w:eastAsia="zh-CN"/>
              </w:rPr>
              <w:t>：</w:t>
            </w:r>
            <w:r>
              <w:rPr>
                <w:rFonts w:hint="eastAsia" w:ascii="仿宋_GB2312" w:hAnsi="仿宋_GB2312" w:eastAsia="仿宋_GB2312" w:cs="仿宋_GB2312"/>
                <w:i w:val="0"/>
                <w:color w:val="000000"/>
                <w:sz w:val="28"/>
                <w:szCs w:val="28"/>
                <w:u w:val="none"/>
                <w:lang w:val="en-US" w:eastAsia="zh-CN"/>
              </w:rPr>
              <w:t>直径</w:t>
            </w:r>
            <w:r>
              <w:rPr>
                <w:rFonts w:hint="eastAsia" w:hAnsi="仿宋_GB2312" w:cs="仿宋_GB2312"/>
                <w:i w:val="0"/>
                <w:color w:val="000000"/>
                <w:sz w:val="28"/>
                <w:szCs w:val="28"/>
                <w:u w:val="none"/>
                <w:lang w:val="en-US" w:eastAsia="zh-CN"/>
              </w:rPr>
              <w:t>350</w:t>
            </w:r>
          </w:p>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材质：</w:t>
            </w:r>
            <w:r>
              <w:rPr>
                <w:rFonts w:hint="eastAsia" w:hAnsi="仿宋_GB2312" w:cs="仿宋_GB2312"/>
                <w:i w:val="0"/>
                <w:color w:val="000000"/>
                <w:sz w:val="28"/>
                <w:szCs w:val="28"/>
                <w:u w:val="none"/>
                <w:lang w:val="en-US" w:eastAsia="zh-CN"/>
              </w:rPr>
              <w:t>304</w:t>
            </w:r>
            <w:r>
              <w:rPr>
                <w:rFonts w:hint="eastAsia" w:ascii="仿宋_GB2312" w:hAnsi="仿宋_GB2312" w:eastAsia="仿宋_GB2312" w:cs="仿宋_GB2312"/>
                <w:i w:val="0"/>
                <w:color w:val="000000"/>
                <w:sz w:val="28"/>
                <w:szCs w:val="28"/>
                <w:u w:val="none"/>
                <w:lang w:val="en-US" w:eastAsia="zh-CN"/>
              </w:rPr>
              <w:t>不锈钢</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51870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rPr>
            </w:pPr>
            <w:r>
              <w:rPr>
                <w:rFonts w:hint="eastAsia" w:hAnsi="仿宋_GB2312" w:cs="仿宋_GB2312"/>
                <w:i w:val="0"/>
                <w:color w:val="000000"/>
                <w:sz w:val="28"/>
                <w:szCs w:val="28"/>
                <w:u w:val="none"/>
                <w:lang w:val="en-US" w:eastAsia="zh-CN"/>
              </w:rPr>
              <w:t>一期外回流泵</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回流泵底座口环：   Ф350*60</w:t>
            </w:r>
          </w:p>
          <w:p>
            <w:pPr>
              <w:keepNext w:val="0"/>
              <w:keepLines w:val="0"/>
              <w:widowControl/>
              <w:suppressLineNumbers w:val="0"/>
              <w:jc w:val="center"/>
              <w:textAlignment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材料：304不锈钢</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6</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11868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hAnsi="仿宋_GB2312" w:cs="仿宋_GB2312"/>
                <w:i w:val="0"/>
                <w:color w:val="000000"/>
                <w:sz w:val="28"/>
                <w:szCs w:val="28"/>
                <w:u w:val="none"/>
                <w:lang w:val="en-US" w:eastAsia="zh-CN"/>
              </w:rPr>
              <w:t>一期外回流泵</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 xml:space="preserve"> 回流泵导流体：</w:t>
            </w:r>
          </w:p>
          <w:p>
            <w:pPr>
              <w:keepNext w:val="0"/>
              <w:keepLines w:val="0"/>
              <w:widowControl/>
              <w:suppressLineNumbers w:val="0"/>
              <w:jc w:val="center"/>
              <w:textAlignment w:val="center"/>
              <w:rPr>
                <w:rFonts w:hint="eastAsia"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Ф600*575</w:t>
            </w:r>
          </w:p>
          <w:p>
            <w:pPr>
              <w:keepNext w:val="0"/>
              <w:keepLines w:val="0"/>
              <w:widowControl/>
              <w:suppressLineNumbers w:val="0"/>
              <w:jc w:val="center"/>
              <w:textAlignment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材料：QT500-17球铁</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3</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30927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hAnsi="仿宋_GB2312" w:cs="仿宋_GB2312"/>
                <w:i w:val="0"/>
                <w:color w:val="000000"/>
                <w:sz w:val="28"/>
                <w:szCs w:val="28"/>
                <w:u w:val="none"/>
                <w:lang w:val="en-US" w:eastAsia="zh-CN"/>
              </w:rPr>
              <w:t>一期外回流泵</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定子法兰</w:t>
            </w:r>
          </w:p>
          <w:p>
            <w:pPr>
              <w:keepNext w:val="0"/>
              <w:keepLines w:val="0"/>
              <w:widowControl/>
              <w:suppressLineNumbers w:val="0"/>
              <w:jc w:val="center"/>
              <w:textAlignment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材料：304</w:t>
            </w:r>
            <w:r>
              <w:rPr>
                <w:rFonts w:hint="eastAsia" w:ascii="仿宋_GB2312" w:hAnsi="仿宋_GB2312" w:eastAsia="仿宋_GB2312" w:cs="仿宋_GB2312"/>
                <w:i w:val="0"/>
                <w:color w:val="000000"/>
                <w:sz w:val="28"/>
                <w:szCs w:val="28"/>
                <w:u w:val="none"/>
                <w:lang w:val="en-US" w:eastAsia="zh-CN"/>
              </w:rPr>
              <w:t>不锈钢</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6</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25290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hAnsi="仿宋_GB2312" w:cs="仿宋_GB2312"/>
                <w:i w:val="0"/>
                <w:color w:val="000000"/>
                <w:sz w:val="28"/>
                <w:szCs w:val="28"/>
                <w:u w:val="none"/>
                <w:lang w:val="en-US" w:eastAsia="zh-CN"/>
              </w:rPr>
              <w:t>一期外回流泵</w:t>
            </w:r>
          </w:p>
        </w:tc>
        <w:tc>
          <w:tcPr>
            <w:tcW w:w="2164" w:type="dxa"/>
            <w:tcBorders>
              <w:top w:val="single" w:color="2B2B2B" w:sz="4" w:space="0"/>
              <w:left w:val="single" w:color="2B2B2B" w:sz="4" w:space="0"/>
              <w:bottom w:val="single" w:color="2B2B2B" w:sz="4" w:space="0"/>
              <w:right w:val="single" w:color="2B2B2B"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机械密封：MG1/58-G6 Q1Q1VGG</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30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64440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783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合计金额：184395元</w:t>
            </w:r>
          </w:p>
        </w:tc>
      </w:tr>
    </w:tbl>
    <w:p>
      <w:pPr>
        <w:pStyle w:val="2"/>
        <w:rPr>
          <w:rFonts w:hint="eastAsia" w:ascii="宋体" w:hAnsi="宋体" w:eastAsia="宋体" w:cs="宋体"/>
          <w:b/>
          <w:bCs/>
          <w:i w:val="0"/>
          <w:iCs w:val="0"/>
          <w:color w:val="auto"/>
          <w:kern w:val="0"/>
          <w:sz w:val="20"/>
          <w:szCs w:val="20"/>
          <w:highlight w:val="none"/>
          <w:u w:val="none"/>
          <w:lang w:val="en-US" w:eastAsia="zh-CN" w:bidi="ar"/>
        </w:rPr>
      </w:pPr>
      <w:r>
        <w:rPr>
          <w:rFonts w:hint="eastAsia" w:ascii="仿宋_GB2312" w:hAnsi="仿宋_GB2312" w:eastAsia="仿宋_GB2312" w:cs="仿宋_GB2312"/>
          <w:sz w:val="28"/>
          <w:szCs w:val="28"/>
          <w:lang w:val="en-US" w:eastAsia="zh-CN"/>
        </w:rPr>
        <w:t>拟采购与原设备型号易损件尺寸完好一致，满足匹配性互换性要求。货物的材质及质量应优于或与原设备厂家生产配件一致。</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自合同签订之日起30天</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广州</w:t>
      </w:r>
      <w:r>
        <w:rPr>
          <w:rFonts w:hint="eastAsia" w:ascii="仿宋_GB2312" w:hAnsi="仿宋_GB2312" w:eastAsia="仿宋_GB2312" w:cs="仿宋_GB2312"/>
          <w:color w:val="auto"/>
          <w:sz w:val="28"/>
          <w:szCs w:val="28"/>
          <w:highlight w:val="none"/>
          <w:lang w:val="en-US" w:eastAsia="zh-CN"/>
        </w:rPr>
        <w:t>净水石井净分公司</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ascii="仿宋_GB2312" w:eastAsia="仿宋_GB2312"/>
          <w:color w:val="auto"/>
          <w:sz w:val="28"/>
          <w:szCs w:val="28"/>
          <w:highlight w:val="none"/>
        </w:rPr>
        <w:t xml:space="preserve"> </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货物供货时需提</w:t>
      </w:r>
      <w:r>
        <w:rPr>
          <w:rFonts w:hint="eastAsia" w:ascii="仿宋_GB2312" w:eastAsia="仿宋_GB2312"/>
          <w:color w:val="auto"/>
          <w:sz w:val="28"/>
          <w:szCs w:val="28"/>
          <w:highlight w:val="none"/>
          <w:lang w:val="en-US" w:eastAsia="zh-CN"/>
        </w:rPr>
        <w:t>供</w:t>
      </w:r>
      <w:r>
        <w:rPr>
          <w:rFonts w:hint="eastAsia" w:ascii="仿宋_GB2312" w:eastAsia="仿宋_GB2312"/>
          <w:color w:val="auto"/>
          <w:sz w:val="28"/>
          <w:szCs w:val="28"/>
          <w:highlight w:val="none"/>
          <w:u w:val="single"/>
          <w:lang w:val="en-US" w:eastAsia="zh-CN"/>
        </w:rPr>
        <w:t>使用</w:t>
      </w:r>
      <w:r>
        <w:rPr>
          <w:rFonts w:hint="eastAsia" w:ascii="仿宋_GB2312" w:eastAsia="仿宋_GB2312"/>
          <w:color w:val="auto"/>
          <w:sz w:val="28"/>
          <w:szCs w:val="28"/>
          <w:highlight w:val="none"/>
          <w:u w:val="single"/>
        </w:rPr>
        <w:t>说明书</w:t>
      </w:r>
      <w:r>
        <w:rPr>
          <w:rFonts w:hint="eastAsia" w:ascii="仿宋_GB2312" w:eastAsia="仿宋_GB2312"/>
          <w:color w:val="auto"/>
          <w:sz w:val="28"/>
          <w:szCs w:val="28"/>
          <w:highlight w:val="none"/>
        </w:rPr>
        <w:t>及产品合格证、产品质量证明文件,必须是全新合格产品，能</w:t>
      </w:r>
      <w:r>
        <w:rPr>
          <w:rFonts w:hint="eastAsia" w:ascii="仿宋_GB2312" w:eastAsia="仿宋_GB2312"/>
          <w:color w:val="auto"/>
          <w:sz w:val="28"/>
          <w:szCs w:val="28"/>
          <w:highlight w:val="none"/>
          <w:lang w:val="en-US" w:eastAsia="zh-CN"/>
        </w:rPr>
        <w:t>完全匹配兼容</w:t>
      </w:r>
      <w:r>
        <w:rPr>
          <w:rFonts w:hint="eastAsia" w:ascii="仿宋_GB2312" w:eastAsia="仿宋_GB2312"/>
          <w:color w:val="auto"/>
          <w:sz w:val="28"/>
          <w:szCs w:val="28"/>
          <w:highlight w:val="none"/>
        </w:rPr>
        <w:t>安装至相关位置中，并能正常使用。</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2.5其他要求：不接受对现</w:t>
      </w:r>
      <w:r>
        <w:rPr>
          <w:rFonts w:hint="eastAsia" w:ascii="仿宋_GB2312" w:eastAsia="仿宋_GB2312"/>
          <w:color w:val="auto"/>
          <w:sz w:val="28"/>
          <w:szCs w:val="28"/>
          <w:highlight w:val="none"/>
          <w:lang w:val="en-US" w:eastAsia="zh-CN"/>
        </w:rPr>
        <w:t>有参数尺寸</w:t>
      </w:r>
      <w:r>
        <w:rPr>
          <w:rFonts w:hint="eastAsia" w:ascii="仿宋_GB2312" w:eastAsia="仿宋_GB2312"/>
          <w:color w:val="auto"/>
          <w:sz w:val="28"/>
          <w:szCs w:val="28"/>
          <w:highlight w:val="none"/>
        </w:rPr>
        <w:t>进行改造。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（2）报价单位须出具承诺函，承诺中选后提供报价设备</w:t>
      </w:r>
      <w:r>
        <w:rPr>
          <w:rFonts w:hint="eastAsia" w:ascii="仿宋_GB2312" w:eastAsia="仿宋_GB2312"/>
          <w:color w:val="auto"/>
          <w:sz w:val="28"/>
          <w:szCs w:val="28"/>
          <w:highlight w:val="none"/>
          <w:lang w:val="en-US" w:eastAsia="zh-CN"/>
        </w:rPr>
        <w:t>均为</w:t>
      </w:r>
      <w:r>
        <w:rPr>
          <w:rFonts w:hint="eastAsia" w:ascii="仿宋_GB2312" w:eastAsia="仿宋_GB2312"/>
          <w:color w:val="auto"/>
          <w:sz w:val="28"/>
          <w:szCs w:val="28"/>
          <w:highlight w:val="none"/>
        </w:rPr>
        <w:t>制造商全新产品（加盖单位公章）。</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（3）20</w:t>
      </w:r>
      <w:r>
        <w:rPr>
          <w:rFonts w:hint="eastAsia" w:ascii="仿宋_GB2312" w:eastAsia="仿宋_GB2312"/>
          <w:color w:val="auto"/>
          <w:sz w:val="28"/>
          <w:szCs w:val="28"/>
          <w:highlight w:val="none"/>
          <w:lang w:val="en-US" w:eastAsia="zh-CN"/>
        </w:rPr>
        <w:t>20</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lang w:val="en-US" w:eastAsia="zh-CN"/>
        </w:rPr>
        <w:t>类似本询价项目备件之一</w:t>
      </w:r>
      <w:r>
        <w:rPr>
          <w:rFonts w:hint="eastAsia" w:ascii="仿宋_GB2312" w:hAnsi="仿宋_GB2312" w:eastAsia="仿宋_GB2312" w:cs="仿宋_GB2312"/>
          <w:color w:val="auto"/>
          <w:sz w:val="28"/>
          <w:szCs w:val="28"/>
          <w:highlight w:val="none"/>
          <w:u w:val="none"/>
        </w:rPr>
        <w:t>的供货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ind w:firstLine="0"/>
        <w:rPr>
          <w:rFonts w:hint="eastAsia" w:eastAsia="仿宋_GB2312"/>
          <w:color w:val="auto"/>
          <w:highlight w:val="non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pStyle w:val="2"/>
        <w:ind w:firstLine="560" w:firstLineChars="200"/>
        <w:rPr>
          <w:rFonts w:hint="eastAsia" w:eastAsia="仿宋_GB2312"/>
          <w:color w:val="auto"/>
          <w:highlight w:val="none"/>
          <w:lang w:val="en-US" w:eastAsia="zh-CN"/>
        </w:rPr>
      </w:pPr>
      <w:r>
        <w:rPr>
          <w:rFonts w:hint="eastAsia" w:ascii="仿宋_GB2312" w:eastAsia="仿宋_GB2312" w:hAnsiTheme="minorHAnsi"/>
          <w:color w:val="auto"/>
          <w:sz w:val="28"/>
          <w:szCs w:val="28"/>
          <w:highlight w:val="none"/>
        </w:rPr>
        <w:t>□</w:t>
      </w:r>
      <w:r>
        <w:rPr>
          <w:rFonts w:hint="eastAsia" w:ascii="仿宋_GB2312" w:eastAsia="仿宋_GB2312" w:hAnsiTheme="minorHAnsi"/>
          <w:color w:val="auto"/>
          <w:sz w:val="28"/>
          <w:szCs w:val="28"/>
          <w:highlight w:val="none"/>
          <w:lang w:val="en-US" w:eastAsia="zh-CN"/>
        </w:rPr>
        <w:t>组织：</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w:t>
      </w:r>
      <w:r>
        <w:rPr>
          <w:rFonts w:hint="eastAsia" w:ascii="仿宋_GB2312" w:hAnsi="仿宋_GB2312" w:eastAsia="仿宋_GB2312" w:cs="仿宋_GB2312"/>
          <w:color w:val="auto"/>
          <w:sz w:val="28"/>
          <w:szCs w:val="28"/>
          <w:highlight w:val="none"/>
        </w:rPr>
        <w:t>广州市净水有限公司</w:t>
      </w:r>
      <w:r>
        <w:rPr>
          <w:rFonts w:hint="eastAsia" w:ascii="仿宋_GB2312" w:hAnsi="仿宋_GB2312" w:eastAsia="仿宋_GB2312" w:cs="仿宋_GB2312"/>
          <w:color w:val="auto"/>
          <w:sz w:val="28"/>
          <w:szCs w:val="28"/>
          <w:highlight w:val="none"/>
          <w:lang w:val="en-US" w:eastAsia="zh-CN"/>
        </w:rPr>
        <w:t>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2"/>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r>
        <w:rPr>
          <w:rFonts w:hint="eastAsia" w:ascii="仿宋_GB2312" w:hAnsi="Calibri" w:eastAsia="仿宋_GB2312" w:cs="Times New Roman"/>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_GB2312" w:eastAsia="仿宋_GB2312" w:cs="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 xml:space="preserve"> </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r>
        <w:rPr>
          <w:rFonts w:hint="eastAsia" w:ascii="仿宋_GB2312" w:hAnsi="仿宋" w:eastAsia="仿宋_GB2312"/>
          <w:color w:val="auto"/>
          <w:sz w:val="28"/>
          <w:szCs w:val="28"/>
          <w:highlight w:val="none"/>
          <w:lang w:val="en-US" w:eastAsia="zh-CN"/>
        </w:rPr>
        <w:t xml:space="preserve">     </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9073"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1"/>
        <w:gridCol w:w="3849"/>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849"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253"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849"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253"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849"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253"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rPr>
      </w:pPr>
    </w:p>
    <w:p>
      <w:pPr>
        <w:adjustRightInd w:val="0"/>
        <w:snapToGrid w:val="0"/>
        <w:spacing w:beforeLines="50" w:afterLines="50" w:line="600" w:lineRule="exact"/>
        <w:jc w:val="left"/>
        <w:rPr>
          <w:rFonts w:hint="eastAsia" w:asciiTheme="minorEastAsia" w:hAnsiTheme="minorEastAsia"/>
          <w:b/>
          <w:color w:val="auto"/>
          <w:sz w:val="32"/>
          <w:szCs w:val="32"/>
          <w:highlight w:val="none"/>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3"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：广州净水</w:t>
            </w:r>
            <w:r>
              <w:rPr>
                <w:rFonts w:hint="eastAsia" w:ascii="仿宋_GB2312" w:eastAsia="仿宋_GB2312"/>
                <w:color w:val="auto"/>
                <w:sz w:val="28"/>
                <w:szCs w:val="28"/>
                <w:highlight w:val="none"/>
                <w:lang w:val="en-US" w:eastAsia="zh-CN"/>
              </w:rPr>
              <w:t>有限</w:t>
            </w:r>
            <w:r>
              <w:rPr>
                <w:rFonts w:hint="eastAsia" w:ascii="仿宋_GB2312" w:eastAsia="仿宋_GB2312"/>
                <w:color w:val="auto"/>
                <w:sz w:val="28"/>
                <w:szCs w:val="28"/>
                <w:highlight w:val="none"/>
              </w:rPr>
              <w:t>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3"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地址</w:t>
            </w:r>
            <w:r>
              <w:rPr>
                <w:rFonts w:hint="eastAsia" w:ascii="仿宋_GB2312" w:eastAsia="仿宋_GB2312"/>
                <w:color w:val="auto"/>
                <w:sz w:val="28"/>
                <w:szCs w:val="28"/>
                <w:highlight w:val="none"/>
              </w:rPr>
              <w:t>：广州市</w:t>
            </w:r>
            <w:r>
              <w:rPr>
                <w:rFonts w:hint="eastAsia" w:ascii="仿宋_GB2312" w:eastAsia="仿宋_GB2312"/>
                <w:color w:val="auto"/>
                <w:sz w:val="28"/>
                <w:szCs w:val="28"/>
                <w:highlight w:val="none"/>
                <w:lang w:val="en-US" w:eastAsia="zh-CN"/>
              </w:rPr>
              <w:t>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3"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hAnsi="仿宋_GB2312" w:eastAsia="仿宋_GB2312" w:cs="仿宋_GB2312"/>
                <w:color w:val="auto"/>
                <w:kern w:val="0"/>
                <w:sz w:val="28"/>
                <w:szCs w:val="28"/>
                <w:highlight w:val="none"/>
              </w:rPr>
              <w:t xml:space="preserve"> </w:t>
            </w:r>
            <w:r>
              <w:rPr>
                <w:rFonts w:hint="eastAsia" w:ascii="仿宋_GB2312" w:hAnsi="仿宋_GB2312" w:eastAsia="仿宋_GB2312" w:cs="仿宋_GB2312"/>
                <w:color w:val="auto"/>
                <w:kern w:val="0"/>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3"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013"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 </w:t>
            </w:r>
            <w:r>
              <w:rPr>
                <w:rFonts w:hint="eastAsia" w:ascii="仿宋_GB2312" w:eastAsia="仿宋_GB2312"/>
                <w:color w:val="auto"/>
                <w:sz w:val="28"/>
                <w:szCs w:val="28"/>
                <w:highlight w:val="none"/>
              </w:rPr>
              <w:t>日</w:t>
            </w:r>
          </w:p>
        </w:tc>
      </w:tr>
    </w:tbl>
    <w:p>
      <w:pPr>
        <w:pStyle w:val="3"/>
        <w:jc w:val="both"/>
        <w:rPr>
          <w:color w:val="auto"/>
          <w:highlight w:val="none"/>
        </w:rPr>
      </w:pPr>
      <w:bookmarkStart w:id="25" w:name="_Toc2324"/>
      <w:bookmarkStart w:id="26" w:name="_Toc9448"/>
      <w:bookmarkStart w:id="27" w:name="_Toc10891"/>
      <w:bookmarkStart w:id="28" w:name="_Toc19295"/>
      <w:bookmarkStart w:id="29" w:name="_Toc16705"/>
      <w:bookmarkStart w:id="30" w:name="_Toc32588"/>
      <w:bookmarkStart w:id="31" w:name="_Toc16557"/>
      <w:bookmarkStart w:id="32" w:name="_Toc23749"/>
      <w:bookmarkStart w:id="33" w:name="_Toc2331"/>
      <w:bookmarkStart w:id="34" w:name="_Toc25603"/>
      <w:bookmarkStart w:id="35" w:name="_Toc7340"/>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
        <w:rPr>
          <w:rFonts w:hint="eastAsia"/>
          <w:color w:val="auto"/>
          <w:highlight w:val="none"/>
        </w:rPr>
      </w:pPr>
    </w:p>
    <w:p>
      <w:pPr>
        <w:rPr>
          <w:rFonts w:hint="eastAsia"/>
        </w:rPr>
      </w:pPr>
    </w:p>
    <w:p>
      <w:pPr>
        <w:rPr>
          <w:rFonts w:hint="eastAsia"/>
        </w:rPr>
      </w:pPr>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2253615</wp:posOffset>
                </wp:positionH>
                <wp:positionV relativeFrom="paragraph">
                  <wp:posOffset>529590</wp:posOffset>
                </wp:positionV>
                <wp:extent cx="958850" cy="0"/>
                <wp:effectExtent l="0" t="0" r="0" b="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7.45pt;margin-top:41.7pt;height:0pt;width:75.5pt;z-index:251671552;mso-width-relative:page;mso-height-relative:page;" filled="f" stroked="t" coordsize="21600,21600" o:gfxdata="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C7kUtcAAAAJ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2253615</wp:posOffset>
                </wp:positionH>
                <wp:positionV relativeFrom="paragraph">
                  <wp:posOffset>63500</wp:posOffset>
                </wp:positionV>
                <wp:extent cx="958850" cy="0"/>
                <wp:effectExtent l="0" t="0" r="0" b="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7.45pt;margin-top:5pt;height:0pt;width:75.5pt;z-index:251670528;mso-width-relative:page;mso-height-relative:page;" filled="f" stroked="t" coordsize="21600,21600" o:gfxdata="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OE1fbVAAAACQEAAA8AAAAAAAAAAQAgAAAAIgAAAGRycy9kb3ducmV2LnhtbFBLAQIUABQA&#10;AAAIAIdO4kD8olCF8wEAAOQDAAAOAAAAAAAAAAEAIAAAACQ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pStyle w:val="4"/>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ind w:firstLine="0"/>
        <w:rPr>
          <w:rFonts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ind w:firstLine="840" w:firstLineChars="300"/>
        <w:jc w:val="left"/>
        <w:rPr>
          <w:rFonts w:asciiTheme="majorEastAsia" w:hAnsiTheme="majorEastAsia" w:eastAsiaTheme="majorEastAsia"/>
          <w:b/>
          <w:color w:val="auto"/>
          <w:sz w:val="28"/>
          <w:szCs w:val="28"/>
          <w:highlight w:val="none"/>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Theme="majorEastAsia" w:hAnsiTheme="majorEastAsia" w:eastAsiaTheme="majorEastAsia"/>
          <w:b/>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9"/>
        <w:rPr>
          <w:rFonts w:asciiTheme="majorEastAsia" w:hAnsiTheme="majorEastAsia" w:eastAsiaTheme="majorEastAsia"/>
          <w:b/>
          <w:color w:val="auto"/>
          <w:sz w:val="28"/>
          <w:szCs w:val="28"/>
          <w:highlight w:val="none"/>
        </w:rPr>
      </w:pPr>
    </w:p>
    <w:p>
      <w:pPr>
        <w:pStyle w:val="29"/>
        <w:rPr>
          <w:rFonts w:asciiTheme="majorEastAsia" w:hAnsiTheme="majorEastAsia" w:eastAsiaTheme="majorEastAsia"/>
          <w:b/>
          <w:color w:val="auto"/>
          <w:sz w:val="28"/>
          <w:szCs w:val="28"/>
          <w:highlight w:val="none"/>
        </w:rPr>
      </w:pPr>
    </w:p>
    <w:p>
      <w:pPr>
        <w:pStyle w:val="29"/>
        <w:rPr>
          <w:rFonts w:asciiTheme="majorEastAsia" w:hAnsiTheme="majorEastAsia" w:eastAsiaTheme="majorEastAsia"/>
          <w:b/>
          <w:color w:val="auto"/>
          <w:sz w:val="28"/>
          <w:szCs w:val="28"/>
          <w:highlight w:val="none"/>
        </w:rPr>
      </w:pPr>
    </w:p>
    <w:p>
      <w:pPr>
        <w:pStyle w:val="29"/>
        <w:rPr>
          <w:rFonts w:asciiTheme="majorEastAsia" w:hAnsiTheme="majorEastAsia" w:eastAsiaTheme="majorEastAsia"/>
          <w:b/>
          <w:color w:val="auto"/>
          <w:sz w:val="28"/>
          <w:szCs w:val="28"/>
          <w:highlight w:val="none"/>
        </w:rPr>
      </w:pPr>
    </w:p>
    <w:p>
      <w:pPr>
        <w:pStyle w:val="29"/>
        <w:rPr>
          <w:rFonts w:asciiTheme="majorEastAsia" w:hAnsiTheme="majorEastAsia" w:eastAsiaTheme="majorEastAsia"/>
          <w:b/>
          <w:color w:val="auto"/>
          <w:sz w:val="28"/>
          <w:szCs w:val="28"/>
          <w:highlight w:val="none"/>
        </w:rPr>
      </w:pPr>
    </w:p>
    <w:p>
      <w:pPr>
        <w:pStyle w:val="29"/>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   年   月   日   时   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            记录人</w:t>
      </w:r>
    </w:p>
    <w:p>
      <w:pPr>
        <w:adjustRightInd w:val="0"/>
        <w:snapToGrid w:val="0"/>
        <w:spacing w:line="600" w:lineRule="exact"/>
        <w:ind w:firstLine="3911" w:firstLineChars="139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pStyle w:val="2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成交金额，大写：，小写：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年   月   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jc w:val="left"/>
        <w:rPr>
          <w:rFonts w:hint="eastAsia" w:ascii="黑体" w:hAnsi="黑体" w:eastAsia="黑体"/>
          <w:bCs/>
          <w:kern w:val="0"/>
          <w:highlight w:val="none"/>
          <w:lang w:val="en-US" w:eastAsia="zh-CN"/>
        </w:rPr>
      </w:pPr>
      <w:r>
        <w:rPr>
          <w:rFonts w:hint="eastAsia" w:ascii="黑体" w:hAnsi="黑体" w:eastAsia="黑体"/>
          <w:bCs/>
          <w:kern w:val="0"/>
          <w:highlight w:val="none"/>
          <w:lang w:val="en-US" w:eastAsia="zh-CN"/>
        </w:rPr>
        <w:t>附件5</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38" w:name="_Toc21455"/>
      <w:bookmarkStart w:id="39" w:name="_Toc2867"/>
    </w:p>
    <w:p>
      <w:pPr>
        <w:pStyle w:val="4"/>
        <w:rPr>
          <w:rFonts w:hint="eastAsia" w:asciiTheme="minorHAnsi" w:hAnsiTheme="minorHAnsi" w:cstheme="minorBidi"/>
          <w:color w:val="auto"/>
          <w:kern w:val="44"/>
          <w:sz w:val="44"/>
          <w:szCs w:val="44"/>
          <w:highlight w:val="none"/>
        </w:rPr>
      </w:pPr>
    </w:p>
    <w:p>
      <w:pPr>
        <w:pStyle w:val="4"/>
        <w:rPr>
          <w:rFonts w:asciiTheme="minorHAnsi" w:hAnsiTheme="minorHAnsi" w:cstheme="minorBidi"/>
          <w:color w:val="auto"/>
          <w:kern w:val="44"/>
          <w:sz w:val="44"/>
          <w:szCs w:val="44"/>
          <w:highlight w:val="none"/>
        </w:rPr>
      </w:pP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2175510</wp:posOffset>
                </wp:positionH>
                <wp:positionV relativeFrom="paragraph">
                  <wp:posOffset>464820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1.3pt;margin-top:36.6pt;height:0pt;width:75.5pt;z-index:251663360;mso-width-relative:page;mso-height-relative:page;" filled="f" stroked="t" coordsize="21600,21600" o:gfxdata="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ExM1P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2197735</wp:posOffset>
                </wp:positionH>
                <wp:positionV relativeFrom="paragraph">
                  <wp:posOffset>36830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05pt;margin-top:2.9pt;height:0pt;width:75.5pt;z-index:251662336;mso-width-relative:page;mso-height-relative:page;" filled="f" stroked="t" coordsize="21600,21600" o:gfxdata="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p9YsR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38"/>
      <w:bookmarkEnd w:id="39"/>
    </w:p>
    <w:p>
      <w:pPr>
        <w:pStyle w:val="38"/>
        <w:rPr>
          <w:color w:val="auto"/>
          <w:highlight w:val="none"/>
        </w:rPr>
      </w:pPr>
    </w:p>
    <w:p>
      <w:pPr>
        <w:pStyle w:val="4"/>
        <w:rPr>
          <w:color w:val="auto"/>
          <w:highlight w:val="none"/>
        </w:rPr>
      </w:pPr>
      <w:bookmarkStart w:id="40" w:name="_Toc88209934"/>
      <w:bookmarkStart w:id="41" w:name="_Toc7040"/>
      <w:bookmarkStart w:id="42" w:name="_Toc87616371"/>
      <w:bookmarkStart w:id="43" w:name="_Toc7303"/>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4"/>
        <w:rPr>
          <w:color w:val="auto"/>
          <w:highlight w:val="none"/>
        </w:rPr>
      </w:pPr>
      <w:bookmarkStart w:id="44" w:name="_Toc24895"/>
      <w:bookmarkStart w:id="45" w:name="_Toc3789"/>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pPr w:leftFromText="180" w:rightFromText="180" w:vertAnchor="text" w:horzAnchor="page" w:tblpX="1292" w:tblpY="626"/>
        <w:tblOverlap w:val="never"/>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6" w:name="_Toc20594"/>
      <w:bookmarkStart w:id="47" w:name="_Toc7118"/>
      <w:bookmarkStart w:id="48" w:name="_Toc19759"/>
      <w:bookmarkStart w:id="49" w:name="_Toc23581"/>
      <w:bookmarkStart w:id="50" w:name="_Toc14870"/>
      <w:bookmarkStart w:id="51" w:name="_Toc4952"/>
      <w:bookmarkStart w:id="52" w:name="_Toc19050"/>
      <w:bookmarkStart w:id="53" w:name="_Toc3156"/>
      <w:bookmarkStart w:id="54" w:name="_Toc7437"/>
      <w:bookmarkStart w:id="55" w:name="_Toc10930"/>
      <w:bookmarkStart w:id="56" w:name="_Toc145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第四章</w:t>
      </w:r>
      <w:bookmarkEnd w:id="46"/>
      <w:bookmarkEnd w:id="47"/>
      <w:bookmarkEnd w:id="48"/>
      <w:bookmarkEnd w:id="49"/>
      <w:bookmarkEnd w:id="50"/>
      <w:bookmarkEnd w:id="51"/>
      <w:bookmarkEnd w:id="52"/>
      <w:bookmarkEnd w:id="53"/>
      <w:bookmarkEnd w:id="54"/>
      <w:bookmarkEnd w:id="55"/>
      <w:bookmarkEnd w:id="56"/>
    </w:p>
    <w:p>
      <w:pPr>
        <w:pStyle w:val="38"/>
        <w:rPr>
          <w:color w:val="auto"/>
          <w:highlight w:val="none"/>
        </w:rPr>
      </w:pPr>
    </w:p>
    <w:p>
      <w:pPr>
        <w:pStyle w:val="3"/>
        <w:rPr>
          <w:color w:val="auto"/>
          <w:highlight w:val="none"/>
        </w:rPr>
      </w:pPr>
      <w:bookmarkStart w:id="57" w:name="_Toc12177"/>
      <w:bookmarkStart w:id="58" w:name="_Toc13898"/>
      <w:bookmarkStart w:id="59" w:name="_Toc87616378"/>
      <w:bookmarkStart w:id="60" w:name="_Toc21079"/>
      <w:bookmarkStart w:id="61" w:name="_Toc6308"/>
      <w:bookmarkStart w:id="62" w:name="_Toc30530"/>
      <w:bookmarkStart w:id="63" w:name="_Toc29345"/>
      <w:bookmarkStart w:id="64" w:name="_Toc21840"/>
      <w:bookmarkStart w:id="65" w:name="_Toc32607"/>
      <w:bookmarkStart w:id="66" w:name="_Toc29484"/>
      <w:bookmarkStart w:id="67" w:name="_Toc88209941"/>
      <w:bookmarkStart w:id="68" w:name="_Toc7831"/>
      <w:bookmarkStart w:id="69" w:name="_Toc22212"/>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70" w:name="_Toc23033"/>
      <w:bookmarkStart w:id="71" w:name="_Toc26826"/>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72" w:name="_Toc88209947"/>
    </w:p>
    <w:p>
      <w:pPr>
        <w:pStyle w:val="3"/>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2362200</wp:posOffset>
                </wp:positionH>
                <wp:positionV relativeFrom="paragraph">
                  <wp:posOffset>514350</wp:posOffset>
                </wp:positionV>
                <wp:extent cx="958850" cy="0"/>
                <wp:effectExtent l="0" t="0" r="0" b="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6pt;margin-top:40.5pt;height:0pt;width:75.5pt;z-index:251673600;mso-width-relative:page;mso-height-relative:page;" filled="f" stroked="t" coordsize="21600,21600" o:gfxdata="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GMj3NcAAAAJ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第五章</w:t>
      </w:r>
    </w:p>
    <w:p>
      <w:pPr>
        <w:pStyle w:val="4"/>
        <w:rPr>
          <w:color w:val="auto"/>
          <w:highlight w:val="none"/>
        </w:rPr>
      </w:pPr>
    </w:p>
    <w:p>
      <w:pPr>
        <w:pStyle w:val="4"/>
        <w:rPr>
          <w:color w:val="auto"/>
          <w:szCs w:val="44"/>
          <w:highlight w:val="none"/>
        </w:rPr>
      </w:pPr>
      <w:r>
        <w:rPr>
          <w:rFonts w:hint="eastAsia"/>
          <w:color w:val="auto"/>
          <w:szCs w:val="44"/>
          <w:highlight w:val="none"/>
        </w:rPr>
        <w:t>采购需求</w:t>
      </w:r>
    </w:p>
    <w:p>
      <w:pPr>
        <w:pStyle w:val="4"/>
        <w:rPr>
          <w:color w:val="auto"/>
          <w:szCs w:val="44"/>
          <w:highlight w:val="none"/>
        </w:rPr>
      </w:pPr>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4"/>
        <w:rPr>
          <w:color w:val="auto"/>
          <w:szCs w:val="44"/>
          <w:highlight w:val="none"/>
        </w:rPr>
      </w:pPr>
      <w:r>
        <w:rPr>
          <w:rFonts w:hint="eastAsia"/>
          <w:color w:val="auto"/>
          <w:szCs w:val="44"/>
          <w:highlight w:val="none"/>
        </w:rPr>
        <w:t>采购需求编制说明</w:t>
      </w:r>
      <w:bookmarkEnd w:id="72"/>
    </w:p>
    <w:p>
      <w:pPr>
        <w:pStyle w:val="11"/>
        <w:adjustRightInd w:val="0"/>
        <w:snapToGrid w:val="0"/>
        <w:spacing w:line="300" w:lineRule="auto"/>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
          <w:color w:val="auto"/>
          <w:sz w:val="28"/>
          <w:szCs w:val="28"/>
          <w:highlight w:val="none"/>
          <w:lang w:val="zh-CN"/>
        </w:rPr>
        <w:t>一、项目情况介绍</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为确保生产及满足日常维护维修使用，拟采购下述</w:t>
      </w:r>
      <w:r>
        <w:rPr>
          <w:rFonts w:hint="eastAsia" w:ascii="仿宋_GB2312" w:eastAsia="仿宋_GB2312" w:hAnsiTheme="minorEastAsia"/>
          <w:color w:val="auto"/>
          <w:sz w:val="28"/>
          <w:szCs w:val="28"/>
          <w:highlight w:val="none"/>
          <w:lang w:val="en-US" w:eastAsia="zh-CN"/>
        </w:rPr>
        <w:t>备品备件</w:t>
      </w:r>
      <w:r>
        <w:rPr>
          <w:rFonts w:hint="eastAsia" w:ascii="仿宋_GB2312" w:eastAsia="仿宋_GB2312" w:hAnsiTheme="minorEastAsia"/>
          <w:color w:val="auto"/>
          <w:sz w:val="28"/>
          <w:szCs w:val="28"/>
          <w:highlight w:val="none"/>
        </w:rPr>
        <w:t>。</w:t>
      </w:r>
    </w:p>
    <w:p>
      <w:pPr>
        <w:pStyle w:val="22"/>
        <w:rPr>
          <w:color w:val="auto"/>
          <w:highlight w:val="none"/>
        </w:rPr>
      </w:pPr>
    </w:p>
    <w:p>
      <w:pPr>
        <w:pStyle w:val="11"/>
        <w:numPr>
          <w:ilvl w:val="0"/>
          <w:numId w:val="4"/>
        </w:numPr>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项目技术要求</w:t>
      </w:r>
    </w:p>
    <w:p>
      <w:pPr>
        <w:pStyle w:val="11"/>
        <w:adjustRightInd w:val="0"/>
        <w:snapToGrid w:val="0"/>
        <w:spacing w:line="300" w:lineRule="auto"/>
        <w:ind w:firstLine="280" w:firstLineChars="1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1、采购清单</w:t>
      </w:r>
      <w:r>
        <w:rPr>
          <w:rFonts w:hint="eastAsia" w:ascii="仿宋_GB2312" w:hAnsi="仿宋_GB2312" w:eastAsia="仿宋_GB2312" w:cs="仿宋_GB2312"/>
          <w:color w:val="auto"/>
          <w:sz w:val="28"/>
          <w:szCs w:val="28"/>
          <w:highlight w:val="none"/>
        </w:rPr>
        <w:t xml:space="preserve">   </w:t>
      </w:r>
    </w:p>
    <w:p>
      <w:pPr>
        <w:spacing w:line="360" w:lineRule="auto"/>
        <w:jc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石井净分公司</w:t>
      </w:r>
      <w:r>
        <w:rPr>
          <w:rFonts w:hint="eastAsia" w:ascii="宋体" w:hAnsi="宋体" w:eastAsia="宋体" w:cs="宋体"/>
          <w:b/>
          <w:bCs/>
          <w:color w:val="auto"/>
          <w:w w:val="100"/>
          <w:kern w:val="0"/>
          <w:sz w:val="20"/>
          <w:szCs w:val="20"/>
          <w:highlight w:val="none"/>
          <w:u w:val="none"/>
          <w:lang w:val="en-US" w:eastAsia="zh-CN" w:bidi="ar"/>
        </w:rPr>
        <w:t>一期外回流泵易损件</w:t>
      </w:r>
      <w:r>
        <w:rPr>
          <w:rFonts w:hint="eastAsia" w:ascii="宋体" w:hAnsi="宋体" w:eastAsia="宋体" w:cs="宋体"/>
          <w:b/>
          <w:bCs/>
          <w:i w:val="0"/>
          <w:iCs w:val="0"/>
          <w:color w:val="auto"/>
          <w:kern w:val="0"/>
          <w:sz w:val="20"/>
          <w:szCs w:val="20"/>
          <w:highlight w:val="none"/>
          <w:u w:val="none"/>
          <w:lang w:val="en-US" w:eastAsia="zh-CN" w:bidi="ar"/>
        </w:rPr>
        <w:t>型号</w:t>
      </w:r>
    </w:p>
    <w:tbl>
      <w:tblPr>
        <w:tblStyle w:val="23"/>
        <w:tblW w:w="88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0"/>
        <w:gridCol w:w="1007"/>
        <w:gridCol w:w="2164"/>
        <w:gridCol w:w="2732"/>
        <w:gridCol w:w="555"/>
        <w:gridCol w:w="859"/>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序号</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名称</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lang w:val="en-US"/>
              </w:rPr>
            </w:pPr>
            <w:r>
              <w:rPr>
                <w:rFonts w:hint="eastAsia" w:ascii="仿宋_GB2312" w:hAnsi="仿宋_GB2312" w:eastAsia="仿宋_GB2312" w:cs="仿宋_GB2312"/>
                <w:b/>
                <w:i w:val="0"/>
                <w:color w:val="000000"/>
                <w:kern w:val="0"/>
                <w:sz w:val="28"/>
                <w:szCs w:val="28"/>
                <w:u w:val="none"/>
                <w:lang w:val="en-US" w:eastAsia="zh-CN" w:bidi="ar"/>
              </w:rPr>
              <w:t>型号/序列号</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sz w:val="28"/>
                <w:szCs w:val="28"/>
                <w:u w:val="none"/>
                <w:lang w:val="en-US" w:eastAsia="zh-CN"/>
              </w:rPr>
            </w:pPr>
            <w:r>
              <w:rPr>
                <w:rFonts w:hint="eastAsia" w:hAnsi="仿宋_GB2312" w:cs="仿宋_GB2312"/>
                <w:b/>
                <w:i w:val="0"/>
                <w:color w:val="000000"/>
                <w:sz w:val="28"/>
                <w:szCs w:val="28"/>
                <w:u w:val="none"/>
                <w:lang w:val="en-US" w:eastAsia="zh-CN"/>
              </w:rPr>
              <w:t>备件名称/技术参数</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lang w:val="en-US"/>
              </w:rPr>
            </w:pPr>
            <w:r>
              <w:rPr>
                <w:rFonts w:hint="eastAsia" w:ascii="仿宋_GB2312" w:hAnsi="仿宋_GB2312" w:eastAsia="仿宋_GB2312" w:cs="仿宋_GB2312"/>
                <w:b/>
                <w:i w:val="0"/>
                <w:color w:val="000000"/>
                <w:sz w:val="28"/>
                <w:szCs w:val="28"/>
                <w:u w:val="none"/>
                <w:lang w:val="en-US" w:eastAsia="zh-CN"/>
              </w:rPr>
              <w:t>需求量</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限价金额（元）</w:t>
            </w:r>
          </w:p>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lang w:val="en-US" w:eastAsia="zh-CN"/>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lang w:val="en-US" w:eastAsia="zh-CN"/>
              </w:rPr>
            </w:pPr>
            <w:r>
              <w:rPr>
                <w:rFonts w:hint="eastAsia" w:ascii="仿宋_GB2312" w:hAnsi="仿宋_GB2312" w:eastAsia="仿宋_GB2312" w:cs="仿宋_GB2312"/>
                <w:b/>
                <w:bCs/>
                <w:i w:val="0"/>
                <w:iCs w:val="0"/>
                <w:color w:val="auto"/>
                <w:kern w:val="0"/>
                <w:sz w:val="28"/>
                <w:szCs w:val="28"/>
                <w:highlight w:val="none"/>
                <w:u w:val="none"/>
                <w:lang w:val="en-US" w:eastAsia="zh-CN" w:bidi="ar"/>
              </w:rPr>
              <w:t>交货时间要求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一期外回流泵</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叶轮</w:t>
            </w:r>
            <w:r>
              <w:rPr>
                <w:rFonts w:hint="eastAsia" w:hAnsi="仿宋_GB2312" w:cs="仿宋_GB2312"/>
                <w:i w:val="0"/>
                <w:color w:val="000000"/>
                <w:sz w:val="28"/>
                <w:szCs w:val="28"/>
                <w:u w:val="none"/>
                <w:lang w:val="en-US" w:eastAsia="zh-CN"/>
              </w:rPr>
              <w:t>：</w:t>
            </w:r>
            <w:r>
              <w:rPr>
                <w:rFonts w:hint="eastAsia" w:ascii="仿宋_GB2312" w:hAnsi="仿宋_GB2312" w:eastAsia="仿宋_GB2312" w:cs="仿宋_GB2312"/>
                <w:i w:val="0"/>
                <w:color w:val="000000"/>
                <w:sz w:val="28"/>
                <w:szCs w:val="28"/>
                <w:u w:val="none"/>
                <w:lang w:val="en-US" w:eastAsia="zh-CN"/>
              </w:rPr>
              <w:t>直径</w:t>
            </w:r>
            <w:r>
              <w:rPr>
                <w:rFonts w:hint="eastAsia" w:hAnsi="仿宋_GB2312" w:cs="仿宋_GB2312"/>
                <w:i w:val="0"/>
                <w:color w:val="000000"/>
                <w:sz w:val="28"/>
                <w:szCs w:val="28"/>
                <w:u w:val="none"/>
                <w:lang w:val="en-US" w:eastAsia="zh-CN"/>
              </w:rPr>
              <w:t>350</w:t>
            </w:r>
          </w:p>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材质：</w:t>
            </w:r>
            <w:r>
              <w:rPr>
                <w:rFonts w:hint="eastAsia" w:hAnsi="仿宋_GB2312" w:cs="仿宋_GB2312"/>
                <w:i w:val="0"/>
                <w:color w:val="000000"/>
                <w:sz w:val="28"/>
                <w:szCs w:val="28"/>
                <w:u w:val="none"/>
                <w:lang w:val="en-US" w:eastAsia="zh-CN"/>
              </w:rPr>
              <w:t>304</w:t>
            </w:r>
            <w:r>
              <w:rPr>
                <w:rFonts w:hint="eastAsia" w:ascii="仿宋_GB2312" w:hAnsi="仿宋_GB2312" w:eastAsia="仿宋_GB2312" w:cs="仿宋_GB2312"/>
                <w:i w:val="0"/>
                <w:color w:val="000000"/>
                <w:sz w:val="28"/>
                <w:szCs w:val="28"/>
                <w:u w:val="none"/>
                <w:lang w:val="en-US" w:eastAsia="zh-CN"/>
              </w:rPr>
              <w:t>不锈钢</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51870</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一个月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rPr>
            </w:pPr>
            <w:r>
              <w:rPr>
                <w:rFonts w:hint="eastAsia" w:hAnsi="仿宋_GB2312" w:cs="仿宋_GB2312"/>
                <w:i w:val="0"/>
                <w:color w:val="000000"/>
                <w:sz w:val="28"/>
                <w:szCs w:val="28"/>
                <w:u w:val="none"/>
                <w:lang w:val="en-US" w:eastAsia="zh-CN"/>
              </w:rPr>
              <w:t>一期外回流泵</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回流泵底座口环：   Ф350*60</w:t>
            </w:r>
          </w:p>
          <w:p>
            <w:pPr>
              <w:keepNext w:val="0"/>
              <w:keepLines w:val="0"/>
              <w:widowControl/>
              <w:suppressLineNumbers w:val="0"/>
              <w:jc w:val="center"/>
              <w:textAlignment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材料：304不锈钢</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6</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11868</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一个月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hAnsi="仿宋_GB2312" w:cs="仿宋_GB2312"/>
                <w:i w:val="0"/>
                <w:color w:val="000000"/>
                <w:sz w:val="28"/>
                <w:szCs w:val="28"/>
                <w:u w:val="none"/>
                <w:lang w:val="en-US" w:eastAsia="zh-CN"/>
              </w:rPr>
              <w:t>一期外回流泵</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 xml:space="preserve"> 回流泵导流体：</w:t>
            </w:r>
          </w:p>
          <w:p>
            <w:pPr>
              <w:keepNext w:val="0"/>
              <w:keepLines w:val="0"/>
              <w:widowControl/>
              <w:suppressLineNumbers w:val="0"/>
              <w:jc w:val="center"/>
              <w:textAlignment w:val="center"/>
              <w:rPr>
                <w:rFonts w:hint="eastAsia"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Ф600*575</w:t>
            </w:r>
          </w:p>
          <w:p>
            <w:pPr>
              <w:keepNext w:val="0"/>
              <w:keepLines w:val="0"/>
              <w:widowControl/>
              <w:suppressLineNumbers w:val="0"/>
              <w:jc w:val="center"/>
              <w:textAlignment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材料：QT500-17球铁</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3</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30927</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一个月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hAnsi="仿宋_GB2312" w:cs="仿宋_GB2312"/>
                <w:i w:val="0"/>
                <w:color w:val="000000"/>
                <w:sz w:val="28"/>
                <w:szCs w:val="28"/>
                <w:u w:val="none"/>
                <w:lang w:val="en-US" w:eastAsia="zh-CN"/>
              </w:rPr>
              <w:t>一期外回流泵</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定子法兰</w:t>
            </w:r>
          </w:p>
          <w:p>
            <w:pPr>
              <w:keepNext w:val="0"/>
              <w:keepLines w:val="0"/>
              <w:widowControl/>
              <w:suppressLineNumbers w:val="0"/>
              <w:jc w:val="center"/>
              <w:textAlignment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材料：304</w:t>
            </w:r>
            <w:r>
              <w:rPr>
                <w:rFonts w:hint="eastAsia" w:ascii="仿宋_GB2312" w:hAnsi="仿宋_GB2312" w:eastAsia="仿宋_GB2312" w:cs="仿宋_GB2312"/>
                <w:i w:val="0"/>
                <w:color w:val="000000"/>
                <w:sz w:val="28"/>
                <w:szCs w:val="28"/>
                <w:u w:val="none"/>
                <w:lang w:val="en-US" w:eastAsia="zh-CN"/>
              </w:rPr>
              <w:t>不锈钢</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6</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25290</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一个月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hAnsi="仿宋_GB2312" w:cs="仿宋_GB2312"/>
                <w:i w:val="0"/>
                <w:color w:val="000000"/>
                <w:sz w:val="28"/>
                <w:szCs w:val="28"/>
                <w:u w:val="none"/>
                <w:lang w:val="en-US" w:eastAsia="zh-CN"/>
              </w:rPr>
              <w:t>一期外回流泵</w:t>
            </w:r>
          </w:p>
        </w:tc>
        <w:tc>
          <w:tcPr>
            <w:tcW w:w="2164" w:type="dxa"/>
            <w:tcBorders>
              <w:top w:val="single" w:color="2B2B2B" w:sz="4" w:space="0"/>
              <w:left w:val="single" w:color="2B2B2B" w:sz="4" w:space="0"/>
              <w:bottom w:val="single" w:color="2B2B2B" w:sz="4" w:space="0"/>
              <w:right w:val="single" w:color="2B2B2B"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机械密封：MG1/58-G6 Q1Q1VGG</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30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64440</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一个月</w:t>
            </w:r>
          </w:p>
        </w:tc>
      </w:tr>
    </w:tbl>
    <w:p>
      <w:pPr>
        <w:pStyle w:val="29"/>
        <w:rPr>
          <w:rFonts w:hint="eastAsia"/>
        </w:rPr>
      </w:pPr>
    </w:p>
    <w:p>
      <w:pPr>
        <w:pStyle w:val="22"/>
        <w:ind w:left="0" w:leftChars="0" w:firstLine="0" w:firstLineChars="0"/>
        <w:rPr>
          <w:rFonts w:ascii="仿宋_GB2312" w:eastAsia="仿宋_GB2312" w:hAnsiTheme="minorEastAsia"/>
          <w:color w:val="auto"/>
          <w:sz w:val="28"/>
          <w:szCs w:val="28"/>
          <w:highlight w:val="none"/>
        </w:rPr>
      </w:pPr>
    </w:p>
    <w:p>
      <w:pPr>
        <w:spacing w:line="360" w:lineRule="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2.技术要求：</w:t>
      </w:r>
    </w:p>
    <w:p>
      <w:pPr>
        <w:spacing w:line="360" w:lineRule="auto"/>
        <w:ind w:firstLine="560" w:firstLineChars="200"/>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所提供的产品能匹配原设备安装位置，</w:t>
      </w:r>
      <w:r>
        <w:rPr>
          <w:rFonts w:hint="eastAsia" w:ascii="仿宋_GB2312" w:eastAsia="仿宋_GB2312"/>
          <w:color w:val="auto"/>
          <w:sz w:val="28"/>
          <w:szCs w:val="28"/>
          <w:highlight w:val="none"/>
        </w:rPr>
        <w:t>不接受对现</w:t>
      </w:r>
      <w:r>
        <w:rPr>
          <w:rFonts w:hint="eastAsia" w:ascii="仿宋_GB2312" w:eastAsia="仿宋_GB2312"/>
          <w:color w:val="auto"/>
          <w:sz w:val="28"/>
          <w:szCs w:val="28"/>
          <w:highlight w:val="none"/>
          <w:lang w:val="en-US" w:eastAsia="zh-CN"/>
        </w:rPr>
        <w:t>有参数尺寸</w:t>
      </w:r>
      <w:r>
        <w:rPr>
          <w:rFonts w:hint="eastAsia" w:ascii="仿宋_GB2312" w:eastAsia="仿宋_GB2312"/>
          <w:color w:val="auto"/>
          <w:sz w:val="28"/>
          <w:szCs w:val="28"/>
          <w:highlight w:val="none"/>
        </w:rPr>
        <w:t>进行改造</w:t>
      </w:r>
      <w:r>
        <w:rPr>
          <w:rFonts w:hint="eastAsia" w:ascii="仿宋_GB2312" w:eastAsia="仿宋_GB2312" w:hAnsiTheme="minorEastAsia"/>
          <w:color w:val="auto"/>
          <w:sz w:val="28"/>
          <w:szCs w:val="28"/>
          <w:highlight w:val="none"/>
          <w:lang w:eastAsia="zh-CN"/>
        </w:rPr>
        <w:t>。</w:t>
      </w:r>
    </w:p>
    <w:p>
      <w:pPr>
        <w:spacing w:line="360" w:lineRule="auto"/>
        <w:ind w:firstLine="560" w:firstLineChars="200"/>
        <w:rPr>
          <w:color w:val="auto"/>
          <w:sz w:val="24"/>
          <w:highlight w:val="none"/>
        </w:rPr>
      </w:pPr>
      <w:r>
        <w:rPr>
          <w:rFonts w:hint="eastAsia" w:ascii="仿宋_GB2312" w:eastAsia="仿宋_GB2312" w:hAnsiTheme="minorEastAsia"/>
          <w:color w:val="auto"/>
          <w:sz w:val="28"/>
          <w:szCs w:val="28"/>
          <w:highlight w:val="none"/>
        </w:rPr>
        <w:t>设备更新升级的，需要提供厂家的改进证明，性能不能低于原设备。</w:t>
      </w:r>
    </w:p>
    <w:p>
      <w:pPr>
        <w:pStyle w:val="22"/>
        <w:ind w:firstLine="0"/>
        <w:rPr>
          <w:b/>
          <w:color w:val="auto"/>
          <w:highlight w:val="none"/>
        </w:rPr>
      </w:pPr>
    </w:p>
    <w:p>
      <w:pPr>
        <w:pStyle w:val="11"/>
        <w:adjustRightInd w:val="0"/>
        <w:snapToGrid w:val="0"/>
        <w:spacing w:line="300" w:lineRule="auto"/>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1.包装、运输及保管、保险：</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（1）报价人所供货物应为制造商原装出厂包装，包装须符合同等相关标准，因包装不良造成的损失由报价人负责。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（2）报价人负责将产品送到现场过程中的全部运输，包括装卸车、货物现场的搬运等。</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（3）交货地点：广州净水有限公司</w:t>
      </w:r>
      <w:r>
        <w:rPr>
          <w:rFonts w:hint="eastAsia" w:ascii="仿宋_GB2312" w:eastAsia="仿宋_GB2312" w:hAnsiTheme="minorEastAsia"/>
          <w:color w:val="auto"/>
          <w:sz w:val="28"/>
          <w:szCs w:val="28"/>
          <w:highlight w:val="none"/>
          <w:lang w:val="en-US" w:eastAsia="zh-CN"/>
        </w:rPr>
        <w:t>石井净分公司</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2.质量保证及售后服务：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（1）确保货物为原装未拆封或未使用的产品；</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（2）货物在质保期(自供货验收合格之日起1年内）如有质量问题或未能适配原有设备时，报价人必须24小时内派技术人员到现场免费进行维修。</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3.总包及分包规定：</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乙方不得转包、分包。否则，甲方有权单方面终止合同，拒收其货物，由此而造成的经济损失由乙方负责赔偿。</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4.询价人将自承包商履行完合同义务之日起15个工作日内组织验收，审定报价人供货的货物合格情况，进行结算审核。</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5.付款方式：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（1）采用支票、银行汇票形式。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（2）报价人在收款前需提交相应金额增值税专用发票给需求单位。</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6.承包方式：单价包干。</w:t>
      </w: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tabs>
          <w:tab w:val="left" w:pos="3202"/>
          <w:tab w:val="center" w:pos="4260"/>
        </w:tabs>
        <w:jc w:val="left"/>
        <w:rPr>
          <w:rFonts w:hint="eastAsia"/>
          <w:color w:val="auto"/>
          <w:sz w:val="44"/>
          <w:highlight w:val="none"/>
          <w:lang w:val="en-US" w:eastAsia="zh-CN"/>
        </w:rPr>
      </w:pPr>
      <w:r>
        <w:rPr>
          <w:rFonts w:hint="eastAsia"/>
          <w:color w:val="auto"/>
          <w:sz w:val="44"/>
          <w:highlight w:val="none"/>
          <w:lang w:eastAsia="zh-CN"/>
        </w:rPr>
        <w:tab/>
      </w:r>
      <w:r>
        <w:rPr>
          <w:rFonts w:hint="eastAsia"/>
          <w:color w:val="auto"/>
          <w:sz w:val="44"/>
          <w:highlight w:val="none"/>
          <w:lang w:val="en-US" w:eastAsia="zh-CN"/>
        </w:rPr>
        <w:t xml:space="preserve">  </w:t>
      </w:r>
    </w:p>
    <w:p>
      <w:pPr>
        <w:pStyle w:val="3"/>
        <w:tabs>
          <w:tab w:val="left" w:pos="3202"/>
          <w:tab w:val="center" w:pos="4260"/>
        </w:tabs>
        <w:jc w:val="left"/>
        <w:rPr>
          <w:rFonts w:hint="eastAsia"/>
          <w:color w:val="auto"/>
          <w:sz w:val="44"/>
          <w:highlight w:val="none"/>
          <w:lang w:val="en-US" w:eastAsia="zh-CN"/>
        </w:rPr>
      </w:pPr>
    </w:p>
    <w:p>
      <w:pPr>
        <w:pStyle w:val="3"/>
        <w:tabs>
          <w:tab w:val="left" w:pos="3202"/>
          <w:tab w:val="center" w:pos="4260"/>
        </w:tabs>
        <w:jc w:val="center"/>
        <w:rPr>
          <w:color w:val="auto"/>
          <w:highlight w:val="none"/>
        </w:rPr>
      </w:pPr>
      <w:r>
        <w:rPr>
          <w:color w:val="auto"/>
          <w:sz w:val="44"/>
          <w:highlight w:val="none"/>
        </w:rPr>
        <mc:AlternateContent>
          <mc:Choice Requires="wps">
            <w:drawing>
              <wp:anchor distT="0" distB="0" distL="114300" distR="114300" simplePos="0" relativeHeight="251676672" behindDoc="0" locked="0" layoutInCell="1" allowOverlap="1">
                <wp:simplePos x="0" y="0"/>
                <wp:positionH relativeFrom="column">
                  <wp:posOffset>2045335</wp:posOffset>
                </wp:positionH>
                <wp:positionV relativeFrom="paragraph">
                  <wp:posOffset>17145</wp:posOffset>
                </wp:positionV>
                <wp:extent cx="1254125" cy="0"/>
                <wp:effectExtent l="0" t="0" r="0" b="0"/>
                <wp:wrapNone/>
                <wp:docPr id="25" name="直接连接符 25"/>
                <wp:cNvGraphicFramePr/>
                <a:graphic xmlns:a="http://schemas.openxmlformats.org/drawingml/2006/main">
                  <a:graphicData uri="http://schemas.microsoft.com/office/word/2010/wordprocessingShape">
                    <wps:wsp>
                      <wps:cNvCnPr/>
                      <wps:spPr>
                        <a:xfrm>
                          <a:off x="3197225" y="1649730"/>
                          <a:ext cx="125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1.05pt;margin-top:1.35pt;height:0pt;width:98.75pt;z-index:251676672;mso-width-relative:page;mso-height-relative:page;" filled="f" stroked="t" coordsize="21600,21600" o:gfxdata="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xie1AAAAAcBAAAPAAAAAAAAAAEAIAAAACIAAABkcnMvZG93bnJldi54&#10;bWxQSwECFAAUAAAACACHTuJAALoNX/4BAADhAwAADgAAAAAAAAABACAAAAAjAQAAZHJzL2Uyb0Rv&#10;Yy54bWxQSwUGAAAAAAYABgBZAQAAkwUAAAAA&#10;">
                <v:fill on="f" focussize="0,0"/>
                <v:stroke color="#000000 [3200]" joinstyle="round"/>
                <v:imagedata o:title=""/>
                <o:lock v:ext="edit" aspectratio="f"/>
              </v:line>
            </w:pict>
          </mc:Fallback>
        </mc:AlternateContent>
      </w:r>
      <w:r>
        <w:rPr>
          <w:color w:val="auto"/>
          <w:sz w:val="44"/>
          <w:highlight w:val="none"/>
        </w:rPr>
        <mc:AlternateContent>
          <mc:Choice Requires="wps">
            <w:drawing>
              <wp:anchor distT="0" distB="0" distL="114300" distR="114300" simplePos="0" relativeHeight="251677696" behindDoc="0" locked="0" layoutInCell="1" allowOverlap="1">
                <wp:simplePos x="0" y="0"/>
                <wp:positionH relativeFrom="column">
                  <wp:posOffset>2037080</wp:posOffset>
                </wp:positionH>
                <wp:positionV relativeFrom="paragraph">
                  <wp:posOffset>545465</wp:posOffset>
                </wp:positionV>
                <wp:extent cx="1293495" cy="0"/>
                <wp:effectExtent l="0" t="0" r="0" b="0"/>
                <wp:wrapNone/>
                <wp:docPr id="26" name="直接连接符 26"/>
                <wp:cNvGraphicFramePr/>
                <a:graphic xmlns:a="http://schemas.openxmlformats.org/drawingml/2006/main">
                  <a:graphicData uri="http://schemas.microsoft.com/office/word/2010/wordprocessingShape">
                    <wps:wsp>
                      <wps:cNvCnPr/>
                      <wps:spPr>
                        <a:xfrm>
                          <a:off x="3110230" y="2387600"/>
                          <a:ext cx="1293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0.4pt;margin-top:42.95pt;height:0pt;width:101.85pt;z-index:251677696;mso-width-relative:page;mso-height-relative:page;" filled="f" stroked="t" coordsize="21600,21600" o:gfxdata="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utjq1wAAAAkBAAAPAAAAAAAAAAEAIAAAACIAAABkcnMvZG93bnJl&#10;di54bWxQSwECFAAUAAAACACHTuJAMK3n0P4BAADhAwAADgAAAAAAAAABACAAAAAmAQAAZHJzL2Uy&#10;b0RvYy54bWxQSwUGAAAAAAYABgBZAQAAlgUAAAAA&#10;">
                <v:fill on="f" focussize="0,0"/>
                <v:stroke color="#000000 [3200]" joinstyle="round"/>
                <v:imagedata o:title=""/>
                <o:lock v:ext="edit" aspectratio="f"/>
              </v:line>
            </w:pict>
          </mc:Fallback>
        </mc:AlternateContent>
      </w:r>
      <w:r>
        <w:rPr>
          <w:rFonts w:hint="eastAsia"/>
          <w:color w:val="auto"/>
          <w:highlight w:val="none"/>
        </w:rPr>
        <w:t>第六章</w:t>
      </w:r>
    </w:p>
    <w:p>
      <w:pPr>
        <w:pStyle w:val="3"/>
        <w:rPr>
          <w:color w:val="auto"/>
          <w:highlight w:val="none"/>
        </w:rPr>
      </w:pPr>
      <w:bookmarkStart w:id="73" w:name="_Toc87616386"/>
      <w:bookmarkStart w:id="74" w:name="_Toc1375"/>
      <w:bookmarkStart w:id="75" w:name="_Toc12721"/>
      <w:bookmarkStart w:id="76" w:name="_Toc22501"/>
      <w:bookmarkStart w:id="77" w:name="_Toc323"/>
      <w:bookmarkStart w:id="78" w:name="_Toc88209949"/>
      <w:bookmarkStart w:id="79" w:name="_Toc8183"/>
      <w:bookmarkStart w:id="80" w:name="_Toc12968"/>
      <w:bookmarkStart w:id="81" w:name="_Toc22797"/>
      <w:bookmarkStart w:id="82" w:name="_Toc12980"/>
      <w:bookmarkStart w:id="83" w:name="_Toc13309"/>
      <w:bookmarkStart w:id="84" w:name="_Toc19088"/>
      <w:bookmarkStart w:id="85" w:name="_Toc19686"/>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jc w:val="center"/>
        <w:rPr>
          <w:b/>
          <w:color w:val="auto"/>
          <w:sz w:val="48"/>
          <w:szCs w:val="48"/>
          <w:highlight w:val="none"/>
        </w:rPr>
      </w:pPr>
    </w:p>
    <w:p>
      <w:pPr>
        <w:pStyle w:val="2"/>
        <w:rPr>
          <w:b/>
          <w:color w:val="auto"/>
          <w:sz w:val="48"/>
          <w:szCs w:val="48"/>
          <w:highlight w:val="none"/>
        </w:rPr>
      </w:pPr>
    </w:p>
    <w:p>
      <w:pPr>
        <w:pStyle w:val="2"/>
        <w:rPr>
          <w:b/>
          <w:color w:val="auto"/>
          <w:sz w:val="48"/>
          <w:szCs w:val="48"/>
          <w:highlight w:val="none"/>
        </w:rPr>
      </w:pPr>
    </w:p>
    <w:p>
      <w:pPr>
        <w:spacing w:after="0" w:line="240" w:lineRule="auto"/>
        <w:jc w:val="both"/>
        <w:rPr>
          <w:rFonts w:hint="default" w:ascii="宋体" w:hAnsi="宋体" w:cs="Times New Roman"/>
          <w:b/>
          <w:color w:val="auto"/>
          <w:sz w:val="44"/>
          <w:highlight w:val="none"/>
          <w:lang w:val="en-US"/>
        </w:rPr>
      </w:pPr>
    </w:p>
    <w:p>
      <w:pPr>
        <w:spacing w:after="0" w:line="240" w:lineRule="auto"/>
        <w:jc w:val="right"/>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shadow w14:blurRad="50800" w14:dist="38100" w14:dir="2700000" w14:sx="100000" w14:sy="100000" w14:kx="0" w14:ky="0" w14:algn="tl">
            <w14:srgbClr w14:val="000000">
              <w14:alpha w14:val="60000"/>
            </w14:srgbClr>
          </w14:shadow>
          <w14:textFill>
            <w14:solidFill>
              <w14:schemeClr w14:val="tx1"/>
            </w14:solidFill>
          </w14:textFill>
        </w:rPr>
        <w:t>2022年8月版</w:t>
      </w:r>
      <w:r>
        <w:rPr>
          <w:rFonts w:hint="eastAsia" w:ascii="宋体" w:hAnsi="宋体" w:eastAsia="宋体" w:cs="宋体"/>
          <w:b/>
          <w:bCs w:val="0"/>
          <w:color w:val="000000" w:themeColor="text1"/>
          <w:sz w:val="21"/>
          <w:szCs w:val="21"/>
          <w14:shadow w14:blurRad="50800" w14:dist="38100" w14:dir="2700000" w14:sx="100000" w14:sy="100000" w14:kx="0" w14:ky="0" w14:algn="tl">
            <w14:srgbClr w14:val="000000">
              <w14:alpha w14:val="60000"/>
            </w14:srgbClr>
          </w14:shadow>
          <w14:textFill>
            <w14:solidFill>
              <w14:schemeClr w14:val="tx1"/>
            </w14:solidFill>
          </w14:textFill>
        </w:rPr>
        <w:t xml:space="preserve"> </w:t>
      </w:r>
    </w:p>
    <w:p>
      <w:pPr>
        <w:jc w:val="center"/>
        <w:rPr>
          <w:b/>
          <w:color w:val="000000" w:themeColor="text1"/>
          <w:sz w:val="52"/>
          <w:szCs w:val="84"/>
          <w14:textFill>
            <w14:solidFill>
              <w14:schemeClr w14:val="tx1"/>
            </w14:solidFill>
          </w14:textFill>
        </w:rPr>
      </w:pP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14:textFill>
            <w14:solidFill>
              <w14:schemeClr w14:val="tx1"/>
            </w14:solidFill>
          </w14:textFill>
        </w:rPr>
        <w:t>广州市净水有限公司</w:t>
      </w: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u w:val="single"/>
          <w:lang w:val="en-US" w:eastAsia="zh-CN"/>
          <w14:textFill>
            <w14:solidFill>
              <w14:schemeClr w14:val="tx1"/>
            </w14:solidFill>
          </w14:textFill>
        </w:rPr>
        <w:t>厂区设备</w:t>
      </w:r>
      <w:r>
        <w:rPr>
          <w:rFonts w:hint="eastAsia"/>
          <w:b/>
          <w:bCs w:val="0"/>
          <w:color w:val="000000" w:themeColor="text1"/>
          <w:sz w:val="48"/>
          <w:szCs w:val="48"/>
          <w:u w:val="single"/>
          <w:lang w:eastAsia="zh-CN"/>
          <w14:textFill>
            <w14:solidFill>
              <w14:schemeClr w14:val="tx1"/>
            </w14:solidFill>
          </w14:textFill>
        </w:rPr>
        <w:t>备件</w:t>
      </w:r>
      <w:r>
        <w:rPr>
          <w:rFonts w:hint="eastAsia"/>
          <w:b/>
          <w:bCs w:val="0"/>
          <w:color w:val="000000" w:themeColor="text1"/>
          <w:sz w:val="48"/>
          <w:szCs w:val="48"/>
          <w14:textFill>
            <w14:solidFill>
              <w14:schemeClr w14:val="tx1"/>
            </w14:solidFill>
          </w14:textFill>
        </w:rPr>
        <w:t>采购合同</w:t>
      </w:r>
    </w:p>
    <w:p>
      <w:pPr>
        <w:jc w:val="center"/>
        <w:rPr>
          <w:b/>
          <w:bCs w:val="0"/>
          <w:color w:val="000000" w:themeColor="text1"/>
          <w:sz w:val="28"/>
          <w:szCs w:val="28"/>
          <w14:textFill>
            <w14:solidFill>
              <w14:schemeClr w14:val="tx1"/>
            </w14:solidFill>
          </w14:textFill>
        </w:rPr>
      </w:pPr>
    </w:p>
    <w:p>
      <w:pPr>
        <w:jc w:val="center"/>
        <w:rPr>
          <w:b/>
          <w:bCs w:val="0"/>
          <w:color w:val="000000" w:themeColor="text1"/>
          <w:sz w:val="30"/>
          <w14:textFill>
            <w14:solidFill>
              <w14:schemeClr w14:val="tx1"/>
            </w14:solidFill>
          </w14:textFill>
        </w:rPr>
      </w:pPr>
    </w:p>
    <w:p>
      <w:pPr>
        <w:spacing w:line="480" w:lineRule="auto"/>
        <w:ind w:left="1500" w:hanging="1500" w:hangingChars="500"/>
        <w:rPr>
          <w:rFonts w:hint="eastAsia"/>
          <w:b/>
          <w:bCs w:val="0"/>
          <w:color w:val="000000" w:themeColor="text1"/>
          <w:sz w:val="30"/>
          <w:lang w:val="en-US" w:eastAsia="zh-CN"/>
          <w14:textFill>
            <w14:solidFill>
              <w14:schemeClr w14:val="tx1"/>
            </w14:solidFill>
          </w14:textFill>
        </w:rPr>
      </w:pPr>
      <w:r>
        <w:rPr>
          <w:rFonts w:hint="eastAsia"/>
          <w:b/>
          <w:bCs w:val="0"/>
          <w:color w:val="000000" w:themeColor="text1"/>
          <w:sz w:val="30"/>
          <w14:textFill>
            <w14:solidFill>
              <w14:schemeClr w14:val="tx1"/>
            </w14:solidFill>
          </w14:textFill>
        </w:rPr>
        <w:t>项目名称：</w:t>
      </w:r>
      <w:r>
        <w:rPr>
          <w:rFonts w:hint="eastAsia" w:ascii="宋体" w:hAnsi="宋体" w:cs="宋体"/>
          <w:b/>
          <w:bCs/>
          <w:color w:val="auto"/>
          <w:sz w:val="30"/>
          <w:szCs w:val="30"/>
          <w:highlight w:val="none"/>
          <w:lang w:val="en-US" w:eastAsia="zh-CN"/>
        </w:rPr>
        <w:t>广州市净水有限公司石井净分公司一期外回流泵易损件购置项目</w:t>
      </w:r>
    </w:p>
    <w:p>
      <w:pPr>
        <w:rPr>
          <w:rFonts w:hint="eastAsia"/>
          <w:b/>
          <w:bCs w:val="0"/>
          <w:color w:val="000000" w:themeColor="text1"/>
          <w:sz w:val="30"/>
          <w:lang w:val="en-US" w:eastAsia="zh-CN"/>
          <w14:textFill>
            <w14:solidFill>
              <w14:schemeClr w14:val="tx1"/>
            </w14:solidFill>
          </w14:textFill>
        </w:rPr>
      </w:pPr>
      <w:r>
        <w:rPr>
          <w:rFonts w:hint="eastAsia"/>
          <w:b/>
          <w:bCs w:val="0"/>
          <w:color w:val="000000" w:themeColor="text1"/>
          <w:sz w:val="30"/>
          <w:lang w:val="en-US" w:eastAsia="zh-CN"/>
          <w14:textFill>
            <w14:solidFill>
              <w14:schemeClr w14:val="tx1"/>
            </w14:solidFill>
          </w14:textFill>
        </w:rPr>
        <w:t>项目编号：</w:t>
      </w:r>
    </w:p>
    <w:p>
      <w:pPr>
        <w:rPr>
          <w:rFonts w:hint="eastAsia"/>
          <w:b/>
          <w:bCs w:val="0"/>
          <w:color w:val="000000" w:themeColor="text1"/>
          <w:sz w:val="30"/>
          <w:lang w:val="en-US" w:eastAsia="zh-CN"/>
          <w14:textFill>
            <w14:solidFill>
              <w14:schemeClr w14:val="tx1"/>
            </w14:solidFill>
          </w14:textFill>
        </w:rPr>
      </w:pPr>
    </w:p>
    <w:p>
      <w:pPr>
        <w:rPr>
          <w:b/>
          <w:bCs w:val="0"/>
          <w:color w:val="000000" w:themeColor="text1"/>
          <w:sz w:val="30"/>
          <w:szCs w:val="30"/>
          <w14:textFill>
            <w14:solidFill>
              <w14:schemeClr w14:val="tx1"/>
            </w14:solidFill>
          </w14:textFill>
        </w:rPr>
      </w:pPr>
      <w:r>
        <w:rPr>
          <w:rFonts w:hint="eastAsia"/>
          <w:b/>
          <w:bCs w:val="0"/>
          <w:color w:val="000000" w:themeColor="text1"/>
          <w:sz w:val="30"/>
          <w14:textFill>
            <w14:solidFill>
              <w14:schemeClr w14:val="tx1"/>
            </w14:solidFill>
          </w14:textFill>
        </w:rPr>
        <w:t>合同编号：</w:t>
      </w:r>
      <w:r>
        <w:rPr>
          <w:rFonts w:hint="eastAsia" w:ascii="宋体" w:hAnsi="宋体" w:cs="宋体"/>
          <w:b/>
          <w:bCs w:val="0"/>
          <w:color w:val="000000" w:themeColor="text1"/>
          <w:sz w:val="30"/>
          <w:szCs w:val="30"/>
          <w14:textFill>
            <w14:solidFill>
              <w14:schemeClr w14:val="tx1"/>
            </w14:solidFill>
          </w14:textFill>
        </w:rPr>
        <w:t>穗净水合</w:t>
      </w:r>
      <w:r>
        <w:rPr>
          <w:rFonts w:ascii="宋体" w:hAnsi="宋体" w:cs="宋体"/>
          <w:b/>
          <w:bCs w:val="0"/>
          <w:color w:val="000000" w:themeColor="text1"/>
          <w:sz w:val="30"/>
          <w:szCs w:val="30"/>
          <w14:textFill>
            <w14:solidFill>
              <w14:schemeClr w14:val="tx1"/>
            </w14:solidFill>
          </w14:textFill>
        </w:rPr>
        <w:t xml:space="preserve">[     ]    </w:t>
      </w:r>
      <w:r>
        <w:rPr>
          <w:rFonts w:hint="eastAsia" w:ascii="宋体" w:hAnsi="宋体" w:cs="宋体"/>
          <w:b/>
          <w:bCs w:val="0"/>
          <w:color w:val="000000" w:themeColor="text1"/>
          <w:sz w:val="30"/>
          <w:szCs w:val="30"/>
          <w14:textFill>
            <w14:solidFill>
              <w14:schemeClr w14:val="tx1"/>
            </w14:solidFill>
          </w14:textFill>
        </w:rPr>
        <w:t>号</w:t>
      </w:r>
    </w:p>
    <w:p>
      <w:pPr>
        <w:rPr>
          <w:b/>
          <w:bCs w:val="0"/>
          <w:color w:val="000000" w:themeColor="text1"/>
          <w:sz w:val="30"/>
          <w:szCs w:val="30"/>
          <w14:textFill>
            <w14:solidFill>
              <w14:schemeClr w14:val="tx1"/>
            </w14:solidFill>
          </w14:textFill>
        </w:rPr>
      </w:pPr>
    </w:p>
    <w:p>
      <w:pPr>
        <w:jc w:val="center"/>
        <w:rPr>
          <w:b/>
          <w:color w:val="000000" w:themeColor="text1"/>
          <w:sz w:val="52"/>
          <w:szCs w:val="84"/>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甲方（买方）：</w:t>
      </w:r>
      <w:r>
        <w:rPr>
          <w:rFonts w:hint="eastAsia"/>
          <w:b/>
          <w:bCs w:val="0"/>
          <w:color w:val="000000" w:themeColor="text1"/>
          <w:sz w:val="30"/>
          <w:u w:val="none"/>
          <w14:textFill>
            <w14:solidFill>
              <w14:schemeClr w14:val="tx1"/>
            </w14:solidFill>
          </w14:textFill>
        </w:rPr>
        <w:t>广州市净水有限公司</w:t>
      </w:r>
    </w:p>
    <w:p>
      <w:pPr>
        <w:rPr>
          <w:rFonts w:hint="eastAsia"/>
          <w:b/>
          <w:bCs w:val="0"/>
          <w:color w:val="000000" w:themeColor="text1"/>
          <w:sz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乙方（卖方）：</w:t>
      </w:r>
      <w:r>
        <w:rPr>
          <w:b/>
          <w:bCs w:val="0"/>
          <w:color w:val="000000" w:themeColor="text1"/>
          <w:sz w:val="30"/>
          <w:u w:val="none"/>
          <w14:textFill>
            <w14:solidFill>
              <w14:schemeClr w14:val="tx1"/>
            </w14:solidFill>
          </w14:textFill>
        </w:rPr>
        <w:t xml:space="preserve">                  </w:t>
      </w:r>
    </w:p>
    <w:p>
      <w:pPr>
        <w:pStyle w:val="22"/>
        <w:rPr>
          <w:rFonts w:hint="eastAsia"/>
          <w:b/>
          <w:bCs w:val="0"/>
          <w:color w:val="000000" w:themeColor="text1"/>
          <w14:textFill>
            <w14:solidFill>
              <w14:schemeClr w14:val="tx1"/>
            </w14:solidFill>
          </w14:textFill>
        </w:rPr>
      </w:pPr>
    </w:p>
    <w:p>
      <w:pPr>
        <w:spacing w:line="500" w:lineRule="exact"/>
        <w:jc w:val="both"/>
        <w:rPr>
          <w:rFonts w:hint="eastAsia"/>
          <w:b/>
          <w:bCs w:val="0"/>
          <w:color w:val="000000" w:themeColor="text1"/>
          <w:sz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 xml:space="preserve">签订日期：       年   月   日   </w:t>
      </w:r>
    </w:p>
    <w:p>
      <w:pPr>
        <w:spacing w:line="500" w:lineRule="exact"/>
        <w:jc w:val="left"/>
        <w:rPr>
          <w:rFonts w:hint="eastAsia"/>
          <w:b/>
          <w:bCs w:val="0"/>
          <w:color w:val="000000" w:themeColor="text1"/>
          <w:sz w:val="30"/>
          <w14:textFill>
            <w14:solidFill>
              <w14:schemeClr w14:val="tx1"/>
            </w14:solidFill>
          </w14:textFill>
        </w:rPr>
      </w:pPr>
    </w:p>
    <w:p>
      <w:pPr>
        <w:spacing w:line="500" w:lineRule="exact"/>
        <w:jc w:val="left"/>
        <w:rPr>
          <w:rFonts w:ascii="宋体" w:hAnsi="宋体" w:eastAsia="宋体" w:cs="宋体"/>
          <w:b/>
          <w:bCs w:val="0"/>
          <w:color w:val="000000" w:themeColor="text1"/>
          <w:sz w:val="36"/>
          <w:szCs w:val="36"/>
          <w:lang w:val="zh-CN" w:eastAsia="zh-CN"/>
          <w14:textFill>
            <w14:solidFill>
              <w14:schemeClr w14:val="tx1"/>
            </w14:solidFill>
          </w14:textFill>
        </w:rPr>
      </w:pPr>
      <w:r>
        <w:rPr>
          <w:rFonts w:hint="eastAsia"/>
          <w:b/>
          <w:bCs w:val="0"/>
          <w:color w:val="000000" w:themeColor="text1"/>
          <w:sz w:val="30"/>
          <w14:textFill>
            <w14:solidFill>
              <w14:schemeClr w14:val="tx1"/>
            </w14:solidFill>
          </w14:textFill>
        </w:rPr>
        <w:t>签约地点：广州市</w:t>
      </w:r>
    </w:p>
    <w:p>
      <w:pPr>
        <w:spacing w:line="360" w:lineRule="auto"/>
        <w:ind w:firstLine="0" w:firstLineChars="0"/>
        <w:rPr>
          <w:rFonts w:hint="eastAsia"/>
          <w:b/>
          <w:bCs w:val="0"/>
          <w:color w:val="000000" w:themeColor="text1"/>
          <w:lang w:val="en-US" w:eastAsia="zh-CN"/>
          <w14:textFill>
            <w14:solidFill>
              <w14:schemeClr w14:val="tx1"/>
            </w14:solidFill>
          </w14:textFill>
        </w:rPr>
      </w:pPr>
      <w:r>
        <w:rPr>
          <w:rFonts w:hint="eastAsia"/>
          <w:b/>
          <w:bCs w:val="0"/>
          <w:color w:val="000000" w:themeColor="text1"/>
          <w:lang w:val="en-US" w:eastAsia="zh-CN"/>
          <w14:textFill>
            <w14:solidFill>
              <w14:schemeClr w14:val="tx1"/>
            </w14:solidFill>
          </w14:textFill>
        </w:rPr>
        <w:t xml:space="preserve">    </w:t>
      </w:r>
    </w:p>
    <w:p>
      <w:pPr>
        <w:rPr>
          <w:color w:val="000000" w:themeColor="text1"/>
          <w14:textFill>
            <w14:solidFill>
              <w14:schemeClr w14:val="tx1"/>
            </w14:solidFill>
          </w14:textFill>
        </w:rPr>
        <w:sectPr>
          <w:footerReference r:id="rId6" w:type="default"/>
          <w:pgSz w:w="11907" w:h="16840"/>
          <w:pgMar w:top="1440" w:right="1746" w:bottom="1440" w:left="1746" w:header="851" w:footer="992" w:gutter="0"/>
          <w:pgNumType w:start="1"/>
          <w:cols w:space="0" w:num="1"/>
          <w:docGrid w:type="linesAndChars" w:linePitch="381" w:charSpace="0"/>
        </w:sectPr>
      </w:pPr>
    </w:p>
    <w:p>
      <w:pPr>
        <w:spacing w:line="360" w:lineRule="auto"/>
        <w:rPr>
          <w:rFonts w:hint="eastAsia" w:ascii="宋体" w:hAnsi="宋体" w:cs="宋体"/>
          <w:b/>
          <w:bCs w:val="0"/>
          <w:color w:val="000000" w:themeColor="text1"/>
          <w:sz w:val="24"/>
          <w:szCs w:val="24"/>
          <w14:textFill>
            <w14:solidFill>
              <w14:schemeClr w14:val="tx1"/>
            </w14:solidFill>
          </w14:textFill>
        </w:rPr>
      </w:pP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根据《中华人民共和国</w:t>
      </w:r>
      <w:r>
        <w:rPr>
          <w:rFonts w:hint="eastAsia" w:ascii="宋体" w:hAnsi="宋体" w:eastAsia="宋体" w:cs="宋体"/>
          <w:color w:val="000000" w:themeColor="text1"/>
          <w:sz w:val="28"/>
          <w:szCs w:val="28"/>
          <w:lang w:val="en-US" w:eastAsia="zh-CN"/>
          <w14:textFill>
            <w14:solidFill>
              <w14:schemeClr w14:val="tx1"/>
            </w14:solidFill>
          </w14:textFill>
        </w:rPr>
        <w:t>民法典</w:t>
      </w:r>
      <w:r>
        <w:rPr>
          <w:rFonts w:hint="eastAsia" w:ascii="宋体" w:hAnsi="宋体" w:eastAsia="宋体" w:cs="宋体"/>
          <w:color w:val="000000" w:themeColor="text1"/>
          <w:sz w:val="28"/>
          <w:szCs w:val="28"/>
          <w14:textFill>
            <w14:solidFill>
              <w14:schemeClr w14:val="tx1"/>
            </w14:solidFill>
          </w14:textFill>
        </w:rPr>
        <w:t>》及其他有关法律、行政法规，</w:t>
      </w:r>
      <w:r>
        <w:rPr>
          <w:rFonts w:hint="eastAsia" w:ascii="宋体" w:hAnsi="宋体" w:eastAsia="宋体" w:cs="宋体"/>
          <w:color w:val="000000" w:themeColor="text1"/>
          <w:sz w:val="28"/>
          <w:szCs w:val="28"/>
          <w:u w:val="single"/>
          <w14:textFill>
            <w14:solidFill>
              <w14:schemeClr w14:val="tx1"/>
            </w14:solidFill>
          </w14:textFill>
        </w:rPr>
        <w:t>广州市净水有限公司</w:t>
      </w:r>
      <w:r>
        <w:rPr>
          <w:rFonts w:hint="eastAsia" w:ascii="宋体" w:hAnsi="宋体" w:eastAsia="宋体" w:cs="宋体"/>
          <w:color w:val="000000" w:themeColor="text1"/>
          <w:sz w:val="28"/>
          <w:szCs w:val="28"/>
          <w14:textFill>
            <w14:solidFill>
              <w14:schemeClr w14:val="tx1"/>
            </w14:solidFill>
          </w14:textFill>
        </w:rPr>
        <w:t xml:space="preserve"> （以下简称“甲方”）与</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（以下简称“乙方”）就</w:t>
      </w:r>
      <w:r>
        <w:rPr>
          <w:rFonts w:hint="eastAsia" w:ascii="宋体" w:hAnsi="宋体" w:eastAsia="宋体" w:cs="宋体"/>
          <w:color w:val="000000" w:themeColor="text1"/>
          <w:sz w:val="28"/>
          <w:szCs w:val="28"/>
          <w:u w:val="single"/>
          <w:lang w:val="en-US" w:eastAsia="zh-CN"/>
          <w14:textFill>
            <w14:solidFill>
              <w14:schemeClr w14:val="tx1"/>
            </w14:solidFill>
          </w14:textFill>
        </w:rPr>
        <w:t>广州市净水有限公司石井净分公司一期外回流泵易损件购置项目</w:t>
      </w:r>
      <w:r>
        <w:rPr>
          <w:rFonts w:hint="eastAsia" w:ascii="宋体" w:hAnsi="宋体" w:eastAsia="宋体" w:cs="宋体"/>
          <w:color w:val="000000" w:themeColor="text1"/>
          <w:sz w:val="28"/>
          <w:szCs w:val="28"/>
          <w14:textFill>
            <w14:solidFill>
              <w14:schemeClr w14:val="tx1"/>
            </w14:solidFill>
          </w14:textFill>
        </w:rPr>
        <w:t>和相应技术服务事宜，遵循平等、自愿、公平和诚实信用的原则，双方协商一致，订立本合同。</w:t>
      </w:r>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⑴ </w:t>
      </w:r>
      <w:r>
        <w:rPr>
          <w:rFonts w:hint="eastAsia" w:ascii="宋体" w:hAnsi="宋体" w:eastAsia="宋体" w:cs="宋体"/>
          <w:color w:val="000000" w:themeColor="text1"/>
          <w:sz w:val="28"/>
          <w:szCs w:val="28"/>
          <w14:textFill>
            <w14:solidFill>
              <w14:schemeClr w14:val="tx1"/>
            </w14:solidFill>
          </w14:textFill>
        </w:rPr>
        <w:t>在本合同实施过程双方签署的补充与修正文件</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⑵ 本合同书</w:t>
      </w:r>
      <w:r>
        <w:rPr>
          <w:rFonts w:hint="eastAsia" w:ascii="宋体" w:hAnsi="宋体" w:cs="宋体"/>
          <w:bCs/>
          <w:color w:val="000000" w:themeColor="text1"/>
          <w:sz w:val="28"/>
          <w:szCs w:val="28"/>
          <w:highlight w:val="none"/>
          <w:lang w:val="en-US" w:eastAsia="zh-CN"/>
          <w14:textFill>
            <w14:solidFill>
              <w14:schemeClr w14:val="tx1"/>
            </w14:solidFill>
          </w14:textFill>
        </w:rPr>
        <w:t>及附件</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⑶ 中标通知书/发包通知书/</w:t>
      </w:r>
      <w:r>
        <w:rPr>
          <w:rFonts w:hint="eastAsia" w:ascii="宋体" w:hAnsi="宋体" w:eastAsia="宋体" w:cs="宋体"/>
          <w:bCs/>
          <w:color w:val="000000" w:themeColor="text1"/>
          <w:sz w:val="28"/>
          <w:szCs w:val="28"/>
          <w:lang w:val="en-US" w:eastAsia="zh-CN"/>
          <w14:textFill>
            <w14:solidFill>
              <w14:schemeClr w14:val="tx1"/>
            </w14:solidFill>
          </w14:textFill>
        </w:rPr>
        <w:t>成交通知书</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⑷ 招标文件/询价文件；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⑸ 投标文件/响应文件；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⑻ 工程量清单/</w:t>
      </w:r>
      <w:r>
        <w:rPr>
          <w:rFonts w:hint="eastAsia" w:ascii="宋体" w:hAnsi="宋体" w:eastAsia="宋体" w:cs="宋体"/>
          <w:color w:val="000000" w:themeColor="text1"/>
          <w:sz w:val="28"/>
          <w:szCs w:val="28"/>
          <w14:textFill>
            <w14:solidFill>
              <w14:schemeClr w14:val="tx1"/>
            </w14:solidFill>
          </w14:textFill>
        </w:rPr>
        <w:t>工程报价单或预算书；</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 xml:space="preserve"> 第二条 </w:t>
      </w:r>
      <w:r>
        <w:rPr>
          <w:rFonts w:hint="eastAsia" w:ascii="宋体" w:hAnsi="宋体" w:eastAsia="宋体" w:cs="宋体"/>
          <w:b/>
          <w:color w:val="000000" w:themeColor="text1"/>
          <w:sz w:val="28"/>
          <w:szCs w:val="28"/>
          <w14:textFill>
            <w14:solidFill>
              <w14:schemeClr w14:val="tx1"/>
            </w14:solidFill>
          </w14:textFill>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本合同所指</w:t>
      </w:r>
      <w:r>
        <w:rPr>
          <w:rFonts w:hint="eastAsia" w:ascii="宋体" w:hAnsi="宋体" w:eastAsia="宋体" w:cs="宋体"/>
          <w:color w:val="000000" w:themeColor="text1"/>
          <w:kern w:val="0"/>
          <w:sz w:val="28"/>
          <w:szCs w:val="28"/>
          <w:lang w:val="en-US" w:eastAsia="zh-CN"/>
          <w14:textFill>
            <w14:solidFill>
              <w14:schemeClr w14:val="tx1"/>
            </w14:solidFill>
          </w14:textFill>
        </w:rPr>
        <w:t>货物</w:t>
      </w:r>
      <w:r>
        <w:rPr>
          <w:rFonts w:hint="eastAsia" w:ascii="宋体" w:hAnsi="宋体" w:eastAsia="宋体" w:cs="宋体"/>
          <w:color w:val="000000" w:themeColor="text1"/>
          <w:kern w:val="0"/>
          <w:sz w:val="28"/>
          <w:szCs w:val="28"/>
          <w:lang w:val="zh-CN"/>
          <w14:textFill>
            <w14:solidFill>
              <w14:schemeClr w14:val="tx1"/>
            </w14:solidFill>
          </w14:textFill>
        </w:rPr>
        <w:t>为</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u w:val="single"/>
          <w:lang w:val="zh-CN"/>
          <w14:textFill>
            <w14:solidFill>
              <w14:schemeClr w14:val="tx1"/>
            </w14:solidFill>
          </w14:textFill>
        </w:rPr>
        <w:t>备件</w:t>
      </w:r>
      <w:r>
        <w:rPr>
          <w:rFonts w:hint="eastAsia" w:ascii="宋体" w:hAnsi="宋体" w:eastAsia="宋体" w:cs="宋体"/>
          <w:color w:val="000000" w:themeColor="text1"/>
          <w:kern w:val="0"/>
          <w:sz w:val="28"/>
          <w:szCs w:val="28"/>
          <w:lang w:val="zh-CN"/>
          <w14:textFill>
            <w14:solidFill>
              <w14:schemeClr w14:val="tx1"/>
            </w14:solidFill>
          </w14:textFill>
        </w:rPr>
        <w:t>全新的原装产品，</w:t>
      </w:r>
      <w:r>
        <w:rPr>
          <w:rFonts w:hint="eastAsia" w:ascii="宋体" w:hAnsi="宋体" w:eastAsia="宋体" w:cs="宋体"/>
          <w:color w:val="000000" w:themeColor="text1"/>
          <w:kern w:val="0"/>
          <w:sz w:val="28"/>
          <w:szCs w:val="28"/>
          <w14:textFill>
            <w14:solidFill>
              <w14:schemeClr w14:val="tx1"/>
            </w14:solidFill>
          </w14:textFill>
        </w:rPr>
        <w:t>其</w:t>
      </w:r>
      <w:r>
        <w:rPr>
          <w:rFonts w:hint="eastAsia" w:ascii="宋体" w:hAnsi="宋体" w:eastAsia="宋体" w:cs="宋体"/>
          <w:color w:val="000000" w:themeColor="text1"/>
          <w:kern w:val="0"/>
          <w:sz w:val="28"/>
          <w:szCs w:val="28"/>
          <w:lang w:val="zh-CN"/>
          <w14:textFill>
            <w14:solidFill>
              <w14:schemeClr w14:val="tx1"/>
            </w14:solidFill>
          </w14:textFill>
        </w:rPr>
        <w:t>名称、型号、规格、数量、</w:t>
      </w:r>
      <w:r>
        <w:rPr>
          <w:rFonts w:hint="eastAsia" w:ascii="宋体" w:hAnsi="宋体" w:eastAsia="宋体" w:cs="宋体"/>
          <w:color w:val="000000" w:themeColor="text1"/>
          <w:kern w:val="0"/>
          <w:sz w:val="28"/>
          <w:szCs w:val="28"/>
          <w:lang w:val="en-US" w:eastAsia="zh-CN"/>
          <w14:textFill>
            <w14:solidFill>
              <w14:schemeClr w14:val="tx1"/>
            </w14:solidFill>
          </w14:textFill>
        </w:rPr>
        <w:t>品牌</w:t>
      </w:r>
      <w:r>
        <w:rPr>
          <w:rFonts w:hint="eastAsia" w:ascii="宋体" w:hAnsi="宋体" w:eastAsia="宋体" w:cs="宋体"/>
          <w:color w:val="000000" w:themeColor="text1"/>
          <w:kern w:val="0"/>
          <w:sz w:val="28"/>
          <w:szCs w:val="28"/>
          <w:lang w:val="zh-CN"/>
          <w14:textFill>
            <w14:solidFill>
              <w14:schemeClr w14:val="tx1"/>
            </w14:solidFill>
          </w14:textFill>
        </w:rPr>
        <w:t>详见</w:t>
      </w:r>
      <w:r>
        <w:rPr>
          <w:rFonts w:hint="eastAsia" w:ascii="宋体" w:hAnsi="宋体" w:eastAsia="宋体" w:cs="宋体"/>
          <w:color w:val="000000" w:themeColor="text1"/>
          <w:kern w:val="0"/>
          <w:sz w:val="28"/>
          <w:szCs w:val="28"/>
          <w:lang w:val="en-US" w:eastAsia="zh-CN"/>
          <w14:textFill>
            <w14:solidFill>
              <w14:schemeClr w14:val="tx1"/>
            </w14:solidFill>
          </w14:textFill>
        </w:rPr>
        <w:t>附件报价清单。</w:t>
      </w:r>
      <w:bookmarkStart w:id="86" w:name="_Toc17140"/>
      <w:bookmarkStart w:id="87" w:name="_Toc474245211"/>
      <w:bookmarkStart w:id="88" w:name="_Toc518992987"/>
      <w:bookmarkStart w:id="89" w:name="_Toc520190027"/>
    </w:p>
    <w:p>
      <w:pPr>
        <w:spacing w:line="360" w:lineRule="auto"/>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石井净分公司</w:t>
      </w:r>
      <w:r>
        <w:rPr>
          <w:rFonts w:hint="eastAsia" w:ascii="宋体" w:hAnsi="宋体" w:eastAsia="宋体" w:cs="宋体"/>
          <w:b/>
          <w:bCs/>
          <w:color w:val="auto"/>
          <w:w w:val="100"/>
          <w:kern w:val="0"/>
          <w:sz w:val="24"/>
          <w:szCs w:val="24"/>
          <w:highlight w:val="none"/>
          <w:u w:val="none"/>
          <w:lang w:val="en-US" w:eastAsia="zh-CN" w:bidi="ar"/>
        </w:rPr>
        <w:t>一期外回流泵易损件</w:t>
      </w:r>
      <w:r>
        <w:rPr>
          <w:rFonts w:hint="eastAsia" w:ascii="宋体" w:hAnsi="宋体" w:eastAsia="宋体" w:cs="宋体"/>
          <w:b/>
          <w:bCs/>
          <w:i w:val="0"/>
          <w:iCs w:val="0"/>
          <w:color w:val="auto"/>
          <w:kern w:val="0"/>
          <w:sz w:val="24"/>
          <w:szCs w:val="24"/>
          <w:highlight w:val="none"/>
          <w:u w:val="none"/>
          <w:lang w:val="en-US" w:eastAsia="zh-CN" w:bidi="ar"/>
        </w:rPr>
        <w:t>型号</w:t>
      </w:r>
    </w:p>
    <w:tbl>
      <w:tblPr>
        <w:tblStyle w:val="23"/>
        <w:tblW w:w="88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0"/>
        <w:gridCol w:w="1007"/>
        <w:gridCol w:w="2164"/>
        <w:gridCol w:w="2732"/>
        <w:gridCol w:w="555"/>
        <w:gridCol w:w="859"/>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序号</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名称</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lang w:val="en-US"/>
              </w:rPr>
            </w:pPr>
            <w:r>
              <w:rPr>
                <w:rFonts w:hint="eastAsia" w:ascii="仿宋_GB2312" w:hAnsi="仿宋_GB2312" w:eastAsia="仿宋_GB2312" w:cs="仿宋_GB2312"/>
                <w:b/>
                <w:i w:val="0"/>
                <w:color w:val="000000"/>
                <w:kern w:val="0"/>
                <w:sz w:val="28"/>
                <w:szCs w:val="28"/>
                <w:u w:val="none"/>
                <w:lang w:val="en-US" w:eastAsia="zh-CN" w:bidi="ar"/>
              </w:rPr>
              <w:t>型号/序列号</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sz w:val="28"/>
                <w:szCs w:val="28"/>
                <w:u w:val="none"/>
                <w:lang w:val="en-US" w:eastAsia="zh-CN"/>
              </w:rPr>
            </w:pPr>
            <w:r>
              <w:rPr>
                <w:rFonts w:hint="eastAsia" w:hAnsi="仿宋_GB2312" w:cs="仿宋_GB2312"/>
                <w:b/>
                <w:i w:val="0"/>
                <w:color w:val="000000"/>
                <w:sz w:val="28"/>
                <w:szCs w:val="28"/>
                <w:u w:val="none"/>
                <w:lang w:val="en-US" w:eastAsia="zh-CN"/>
              </w:rPr>
              <w:t>备件名称/技术参数</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lang w:val="en-US"/>
              </w:rPr>
            </w:pPr>
            <w:r>
              <w:rPr>
                <w:rFonts w:hint="eastAsia" w:ascii="仿宋_GB2312" w:hAnsi="仿宋_GB2312" w:eastAsia="仿宋_GB2312" w:cs="仿宋_GB2312"/>
                <w:b/>
                <w:i w:val="0"/>
                <w:color w:val="000000"/>
                <w:sz w:val="28"/>
                <w:szCs w:val="28"/>
                <w:u w:val="none"/>
                <w:lang w:val="en-US" w:eastAsia="zh-CN"/>
              </w:rPr>
              <w:t>需求量</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限价金额（元）</w:t>
            </w:r>
          </w:p>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lang w:val="en-US" w:eastAsia="zh-CN"/>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lang w:val="en-US" w:eastAsia="zh-CN"/>
              </w:rPr>
            </w:pPr>
            <w:r>
              <w:rPr>
                <w:rFonts w:hint="eastAsia" w:ascii="仿宋_GB2312" w:hAnsi="仿宋_GB2312" w:eastAsia="仿宋_GB2312" w:cs="仿宋_GB2312"/>
                <w:b/>
                <w:bCs/>
                <w:i w:val="0"/>
                <w:iCs w:val="0"/>
                <w:color w:val="auto"/>
                <w:kern w:val="0"/>
                <w:sz w:val="28"/>
                <w:szCs w:val="28"/>
                <w:highlight w:val="none"/>
                <w:u w:val="none"/>
                <w:lang w:val="en-US" w:eastAsia="zh-CN" w:bidi="ar"/>
              </w:rPr>
              <w:t>交货时间要求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叶轮</w:t>
            </w:r>
            <w:r>
              <w:rPr>
                <w:rFonts w:hint="eastAsia" w:hAnsi="仿宋_GB2312" w:cs="仿宋_GB2312"/>
                <w:i w:val="0"/>
                <w:color w:val="000000"/>
                <w:sz w:val="28"/>
                <w:szCs w:val="28"/>
                <w:u w:val="none"/>
                <w:lang w:val="en-US" w:eastAsia="zh-CN"/>
              </w:rPr>
              <w:t>：</w:t>
            </w:r>
            <w:r>
              <w:rPr>
                <w:rFonts w:hint="eastAsia" w:ascii="仿宋_GB2312" w:hAnsi="仿宋_GB2312" w:eastAsia="仿宋_GB2312" w:cs="仿宋_GB2312"/>
                <w:i w:val="0"/>
                <w:color w:val="000000"/>
                <w:sz w:val="28"/>
                <w:szCs w:val="28"/>
                <w:u w:val="none"/>
                <w:lang w:val="en-US" w:eastAsia="zh-CN"/>
              </w:rPr>
              <w:t>直径</w:t>
            </w:r>
            <w:r>
              <w:rPr>
                <w:rFonts w:hint="eastAsia" w:hAnsi="仿宋_GB2312" w:cs="仿宋_GB2312"/>
                <w:i w:val="0"/>
                <w:color w:val="000000"/>
                <w:sz w:val="28"/>
                <w:szCs w:val="28"/>
                <w:u w:val="none"/>
                <w:lang w:val="en-US" w:eastAsia="zh-CN"/>
              </w:rPr>
              <w:t>350</w:t>
            </w:r>
          </w:p>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材质：</w:t>
            </w:r>
            <w:r>
              <w:rPr>
                <w:rFonts w:hint="eastAsia" w:hAnsi="仿宋_GB2312" w:cs="仿宋_GB2312"/>
                <w:i w:val="0"/>
                <w:color w:val="000000"/>
                <w:sz w:val="28"/>
                <w:szCs w:val="28"/>
                <w:u w:val="none"/>
                <w:lang w:val="en-US" w:eastAsia="zh-CN"/>
              </w:rPr>
              <w:t>304</w:t>
            </w:r>
            <w:r>
              <w:rPr>
                <w:rFonts w:hint="eastAsia" w:ascii="仿宋_GB2312" w:hAnsi="仿宋_GB2312" w:eastAsia="仿宋_GB2312" w:cs="仿宋_GB2312"/>
                <w:i w:val="0"/>
                <w:color w:val="000000"/>
                <w:sz w:val="28"/>
                <w:szCs w:val="28"/>
                <w:u w:val="none"/>
                <w:lang w:val="en-US" w:eastAsia="zh-CN"/>
              </w:rPr>
              <w:t>不锈钢</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51870</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一个月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rPr>
            </w:pP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回流泵底座口环：   Ф350*60</w:t>
            </w:r>
          </w:p>
          <w:p>
            <w:pPr>
              <w:keepNext w:val="0"/>
              <w:keepLines w:val="0"/>
              <w:widowControl/>
              <w:suppressLineNumbers w:val="0"/>
              <w:jc w:val="center"/>
              <w:textAlignment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材料：304不锈钢</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6</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11868</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一个月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 xml:space="preserve"> 回流泵导流体：</w:t>
            </w:r>
          </w:p>
          <w:p>
            <w:pPr>
              <w:keepNext w:val="0"/>
              <w:keepLines w:val="0"/>
              <w:widowControl/>
              <w:suppressLineNumbers w:val="0"/>
              <w:jc w:val="center"/>
              <w:textAlignment w:val="center"/>
              <w:rPr>
                <w:rFonts w:hint="eastAsia"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Ф600*575</w:t>
            </w:r>
          </w:p>
          <w:p>
            <w:pPr>
              <w:keepNext w:val="0"/>
              <w:keepLines w:val="0"/>
              <w:widowControl/>
              <w:suppressLineNumbers w:val="0"/>
              <w:jc w:val="center"/>
              <w:textAlignment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材料：QT500-17球铁</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3</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30927</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一个月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定子法兰</w:t>
            </w:r>
          </w:p>
          <w:p>
            <w:pPr>
              <w:keepNext w:val="0"/>
              <w:keepLines w:val="0"/>
              <w:widowControl/>
              <w:suppressLineNumbers w:val="0"/>
              <w:jc w:val="center"/>
              <w:textAlignment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材料：304</w:t>
            </w:r>
            <w:r>
              <w:rPr>
                <w:rFonts w:hint="eastAsia" w:ascii="仿宋_GB2312" w:hAnsi="仿宋_GB2312" w:eastAsia="仿宋_GB2312" w:cs="仿宋_GB2312"/>
                <w:i w:val="0"/>
                <w:color w:val="000000"/>
                <w:sz w:val="28"/>
                <w:szCs w:val="28"/>
                <w:u w:val="none"/>
                <w:lang w:val="en-US" w:eastAsia="zh-CN"/>
              </w:rPr>
              <w:t>不锈钢</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6</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25290</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一个月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p>
        </w:tc>
        <w:tc>
          <w:tcPr>
            <w:tcW w:w="2164" w:type="dxa"/>
            <w:tcBorders>
              <w:top w:val="single" w:color="2B2B2B" w:sz="4" w:space="0"/>
              <w:left w:val="single" w:color="2B2B2B" w:sz="4" w:space="0"/>
              <w:bottom w:val="single" w:color="2B2B2B" w:sz="4" w:space="0"/>
              <w:right w:val="single" w:color="2B2B2B"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机械密封：MG1/58-G6 Q1Q1VGG</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30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64440</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hAnsi="仿宋_GB2312" w:cs="仿宋_GB2312"/>
                <w:i w:val="0"/>
                <w:color w:val="000000"/>
                <w:sz w:val="28"/>
                <w:szCs w:val="28"/>
                <w:u w:val="none"/>
                <w:lang w:val="en-US" w:eastAsia="zh-CN"/>
              </w:rPr>
            </w:pPr>
            <w:r>
              <w:rPr>
                <w:rFonts w:hint="eastAsia" w:hAnsi="仿宋_GB2312" w:cs="仿宋_GB2312"/>
                <w:i w:val="0"/>
                <w:color w:val="000000"/>
                <w:sz w:val="28"/>
                <w:szCs w:val="28"/>
                <w:u w:val="none"/>
                <w:lang w:val="en-US" w:eastAsia="zh-CN"/>
              </w:rPr>
              <w:t>一个月</w:t>
            </w:r>
          </w:p>
        </w:tc>
      </w:tr>
    </w:tbl>
    <w:p>
      <w:pPr>
        <w:pStyle w:val="2"/>
        <w:rPr>
          <w:rFonts w:hint="eastAsia"/>
        </w:rPr>
      </w:pPr>
    </w:p>
    <w:bookmarkEnd w:id="86"/>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0" w:name="_Toc107446842"/>
      <w:bookmarkStart w:id="91" w:name="_Toc183666514"/>
      <w:bookmarkStart w:id="92" w:name="_Toc26357"/>
      <w:bookmarkStart w:id="93" w:name="_Toc107447235"/>
      <w:r>
        <w:rPr>
          <w:rFonts w:hint="eastAsia" w:ascii="宋体" w:hAnsi="宋体" w:eastAsia="宋体" w:cs="宋体"/>
          <w:b/>
          <w:color w:val="000000" w:themeColor="text1"/>
          <w:sz w:val="28"/>
          <w:szCs w:val="28"/>
          <w14:textFill>
            <w14:solidFill>
              <w14:schemeClr w14:val="tx1"/>
            </w14:solidFill>
          </w14:textFill>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w:t>
      </w:r>
      <w:r>
        <w:rPr>
          <w:rFonts w:hint="eastAsia" w:ascii="宋体" w:hAnsi="宋体" w:eastAsia="宋体" w:cs="宋体"/>
          <w:color w:val="000000" w:themeColor="text1"/>
          <w:sz w:val="28"/>
          <w:szCs w:val="28"/>
          <w:lang w:val="en-US" w:eastAsia="zh-CN"/>
          <w14:textFill>
            <w14:solidFill>
              <w14:schemeClr w14:val="tx1"/>
            </w14:solidFill>
          </w14:textFill>
        </w:rPr>
        <w:t>交货日期：</w:t>
      </w:r>
      <w:r>
        <w:rPr>
          <w:rFonts w:hint="eastAsia" w:ascii="宋体" w:hAnsi="宋体" w:eastAsia="宋体" w:cs="宋体"/>
          <w:color w:val="000000" w:themeColor="text1"/>
          <w:sz w:val="28"/>
          <w:szCs w:val="28"/>
          <w:u w:val="single"/>
          <w:lang w:eastAsia="zh-CN"/>
          <w14:textFill>
            <w14:solidFill>
              <w14:schemeClr w14:val="tx1"/>
            </w14:solidFill>
          </w14:textFill>
        </w:rPr>
        <w:t>…</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3.2交货地点：</w:t>
      </w:r>
      <w:r>
        <w:rPr>
          <w:rFonts w:hint="eastAsia" w:ascii="宋体" w:hAnsi="宋体" w:cs="宋体"/>
          <w:bCs/>
          <w:color w:val="000000" w:themeColor="text1"/>
          <w:sz w:val="28"/>
          <w:szCs w:val="28"/>
          <w:lang w:val="en-US" w:eastAsia="zh-CN"/>
          <w14:textFill>
            <w14:solidFill>
              <w14:schemeClr w14:val="tx1"/>
            </w14:solidFill>
          </w14:textFill>
        </w:rPr>
        <w:t>广州市净水有限公司石井净分公司（广州市白云区石槎路685号）</w:t>
      </w:r>
      <w:r>
        <w:rPr>
          <w:rFonts w:hint="eastAsia" w:ascii="宋体" w:hAnsi="宋体" w:eastAsia="宋体" w:cs="宋体"/>
          <w:bCs/>
          <w:color w:val="000000" w:themeColor="text1"/>
          <w:sz w:val="28"/>
          <w:szCs w:val="28"/>
          <w:u w:val="none"/>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3.3 其他：</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4.1 </w:t>
      </w:r>
      <w:r>
        <w:rPr>
          <w:rFonts w:hint="eastAsia" w:ascii="宋体" w:hAnsi="宋体" w:eastAsia="宋体" w:cs="宋体"/>
          <w:color w:val="000000" w:themeColor="text1"/>
          <w:kern w:val="0"/>
          <w:sz w:val="28"/>
          <w:szCs w:val="28"/>
          <w:lang w:val="zh-CN"/>
          <w14:textFill>
            <w14:solidFill>
              <w14:schemeClr w14:val="tx1"/>
            </w14:solidFill>
          </w14:textFill>
        </w:rPr>
        <w:t>本合同</w:t>
      </w:r>
      <w:r>
        <w:rPr>
          <w:rFonts w:hint="eastAsia" w:ascii="宋体" w:hAnsi="宋体" w:eastAsia="宋体" w:cs="宋体"/>
          <w:color w:val="000000" w:themeColor="text1"/>
          <w:kern w:val="0"/>
          <w:sz w:val="28"/>
          <w:szCs w:val="28"/>
          <w14:textFill>
            <w14:solidFill>
              <w14:schemeClr w14:val="tx1"/>
            </w14:solidFill>
          </w14:textFill>
        </w:rPr>
        <w:t>暂定</w:t>
      </w:r>
      <w:r>
        <w:rPr>
          <w:rFonts w:hint="eastAsia" w:ascii="宋体" w:hAnsi="宋体" w:eastAsia="宋体" w:cs="宋体"/>
          <w:color w:val="000000" w:themeColor="text1"/>
          <w:kern w:val="0"/>
          <w:sz w:val="28"/>
          <w:szCs w:val="28"/>
          <w:lang w:val="zh-CN"/>
          <w14:textFill>
            <w14:solidFill>
              <w14:schemeClr w14:val="tx1"/>
            </w14:solidFill>
          </w14:textFill>
        </w:rPr>
        <w:t>总价为</w:t>
      </w:r>
      <w:r>
        <w:rPr>
          <w:rFonts w:hint="eastAsia" w:ascii="仿宋_GB2312" w:eastAsia="仿宋_GB2312"/>
          <w:color w:val="auto"/>
          <w:sz w:val="28"/>
          <w:szCs w:val="28"/>
          <w:highlight w:val="none"/>
          <w:u w:val="single"/>
          <w:lang w:val="en-US" w:eastAsia="zh-CN"/>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万元，（人民币）大写：</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000000" w:themeColor="text1"/>
          <w:kern w:val="0"/>
          <w:sz w:val="28"/>
          <w:szCs w:val="28"/>
          <w:u w:val="single"/>
          <w:lang w:val="zh-CN"/>
          <w14:textFill>
            <w14:solidFill>
              <w14:schemeClr w14:val="tx1"/>
            </w14:solidFill>
          </w14:textFill>
        </w:rPr>
        <w:t>安装调试或指导安装调试运行</w:t>
      </w:r>
      <w:r>
        <w:rPr>
          <w:rFonts w:hint="eastAsia" w:ascii="宋体" w:hAnsi="宋体" w:eastAsia="宋体" w:cs="宋体"/>
          <w:color w:val="000000" w:themeColor="text1"/>
          <w:kern w:val="0"/>
          <w:sz w:val="28"/>
          <w:szCs w:val="28"/>
          <w:u w:val="none"/>
          <w:lang w:val="zh-CN"/>
          <w14:textFill>
            <w14:solidFill>
              <w14:schemeClr w14:val="tx1"/>
            </w14:solidFill>
          </w14:textFill>
        </w:rPr>
        <w:t>（</w:t>
      </w:r>
      <w:r>
        <w:rPr>
          <w:rFonts w:hint="eastAsia" w:ascii="宋体" w:hAnsi="宋体" w:eastAsia="宋体" w:cs="宋体"/>
          <w:color w:val="000000" w:themeColor="text1"/>
          <w:kern w:val="0"/>
          <w:sz w:val="28"/>
          <w:szCs w:val="28"/>
          <w:lang w:val="zh-CN"/>
          <w14:textFill>
            <w14:solidFill>
              <w14:schemeClr w14:val="tx1"/>
            </w14:solidFill>
          </w14:textFill>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 xml:space="preserve"> 本合同约定的价格为含税价价格</w:t>
      </w:r>
      <w:r>
        <w:rPr>
          <w:rFonts w:hint="eastAsia" w:ascii="宋体" w:hAnsi="宋体" w:eastAsia="宋体" w:cs="宋体"/>
          <w:color w:val="000000" w:themeColor="text1"/>
          <w:sz w:val="28"/>
          <w:szCs w:val="28"/>
          <w14:textFill>
            <w14:solidFill>
              <w14:schemeClr w14:val="tx1"/>
            </w14:solidFill>
          </w14:textFill>
        </w:rPr>
        <w:t>（税率</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13</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第五条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w:t>
      </w:r>
      <w:r>
        <w:rPr>
          <w:rFonts w:hint="eastAsia" w:ascii="宋体" w:hAnsi="宋体" w:eastAsia="宋体" w:cs="宋体"/>
          <w:bCs/>
          <w:color w:val="000000" w:themeColor="text1"/>
          <w:sz w:val="28"/>
          <w:szCs w:val="28"/>
          <w14:textFill>
            <w14:solidFill>
              <w14:schemeClr w14:val="tx1"/>
            </w14:solidFill>
          </w14:textFill>
        </w:rPr>
        <w:t>预付款的支付：</w:t>
      </w:r>
      <w:r>
        <w:rPr>
          <w:rFonts w:hint="eastAsia" w:ascii="宋体" w:hAnsi="宋体" w:eastAsia="宋体" w:cs="宋体"/>
          <w:color w:val="000000" w:themeColor="text1"/>
          <w:sz w:val="28"/>
          <w:szCs w:val="28"/>
          <w:highlight w:val="none"/>
          <w14:textFill>
            <w14:solidFill>
              <w14:schemeClr w14:val="tx1"/>
            </w14:solidFill>
          </w14:textFill>
        </w:rPr>
        <w:sym w:font="Wingdings 2" w:char="0052"/>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sym w:font="Wingdings 2" w:char="00A3"/>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合同签订后，乙方开具等额的增值税专用发票</w:t>
      </w:r>
      <w:r>
        <w:rPr>
          <w:rFonts w:hint="eastAsia" w:ascii="宋体" w:hAnsi="宋体" w:eastAsia="宋体" w:cs="宋体"/>
          <w:bCs/>
          <w:color w:val="000000" w:themeColor="text1"/>
          <w:sz w:val="28"/>
          <w:szCs w:val="28"/>
          <w:u w:val="single"/>
          <w14:textFill>
            <w14:solidFill>
              <w14:schemeClr w14:val="tx1"/>
            </w14:solidFill>
          </w14:textFill>
        </w:rPr>
        <w:t>及</w:t>
      </w:r>
      <w:r>
        <w:rPr>
          <w:rFonts w:hint="eastAsia" w:ascii="宋体" w:hAnsi="宋体" w:eastAsia="宋体" w:cs="宋体"/>
          <w:bCs/>
          <w:color w:val="000000" w:themeColor="text1"/>
          <w:sz w:val="28"/>
          <w:szCs w:val="28"/>
          <w:u w:val="single"/>
          <w:lang w:eastAsia="zh-CN"/>
          <w14:textFill>
            <w14:solidFill>
              <w14:schemeClr w14:val="tx1"/>
            </w14:solidFill>
          </w14:textFill>
        </w:rPr>
        <w:t>提交预付款担保</w:t>
      </w:r>
      <w:r>
        <w:rPr>
          <w:rFonts w:hint="eastAsia" w:ascii="宋体" w:hAnsi="宋体" w:eastAsia="宋体" w:cs="宋体"/>
          <w:bCs/>
          <w:color w:val="000000" w:themeColor="text1"/>
          <w:sz w:val="28"/>
          <w:szCs w:val="28"/>
          <w:u w:val="single"/>
          <w:lang w:val="en-US" w:eastAsia="zh-CN"/>
          <w14:textFill>
            <w14:solidFill>
              <w14:schemeClr w14:val="tx1"/>
            </w14:solidFill>
          </w14:textFill>
        </w:rPr>
        <w:t>/履约担保（如需）</w:t>
      </w:r>
      <w:r>
        <w:rPr>
          <w:rFonts w:hint="eastAsia" w:ascii="宋体" w:hAnsi="宋体" w:eastAsia="宋体" w:cs="宋体"/>
          <w:bCs/>
          <w:color w:val="000000" w:themeColor="text1"/>
          <w:sz w:val="28"/>
          <w:szCs w:val="28"/>
          <w14:textFill>
            <w14:solidFill>
              <w14:schemeClr w14:val="tx1"/>
            </w14:solidFill>
          </w14:textFill>
        </w:rPr>
        <w:t>后</w:t>
      </w:r>
      <w:r>
        <w:rPr>
          <w:rFonts w:hint="eastAsia" w:ascii="宋体" w:hAnsi="宋体" w:eastAsia="宋体" w:cs="宋体"/>
          <w:bCs/>
          <w:color w:val="000000" w:themeColor="text1"/>
          <w:sz w:val="28"/>
          <w:szCs w:val="28"/>
          <w:u w:val="single"/>
          <w14:textFill>
            <w14:solidFill>
              <w14:schemeClr w14:val="tx1"/>
            </w14:solidFill>
          </w14:textFill>
        </w:rPr>
        <w:t>10</w:t>
      </w:r>
      <w:r>
        <w:rPr>
          <w:rFonts w:hint="eastAsia" w:ascii="宋体" w:hAnsi="宋体" w:eastAsia="宋体" w:cs="宋体"/>
          <w:bCs/>
          <w:color w:val="000000" w:themeColor="text1"/>
          <w:sz w:val="28"/>
          <w:szCs w:val="28"/>
          <w14:textFill>
            <w14:solidFill>
              <w14:schemeClr w14:val="tx1"/>
            </w14:solidFill>
          </w14:textFill>
        </w:rPr>
        <w:t>个工作日内，</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bCs/>
          <w:color w:val="000000" w:themeColor="text1"/>
          <w:sz w:val="28"/>
          <w:szCs w:val="28"/>
          <w14:textFill>
            <w14:solidFill>
              <w14:schemeClr w14:val="tx1"/>
            </w14:solidFill>
          </w14:textFill>
        </w:rPr>
        <w:t xml:space="preserve">支付合同暂定总价的 </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u w:val="singl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即</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元，（大写：</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作为预付款</w:t>
      </w:r>
      <w:r>
        <w:rPr>
          <w:rFonts w:hint="eastAsia" w:ascii="宋体" w:hAnsi="宋体" w:eastAsia="宋体" w:cs="宋体"/>
          <w:bCs/>
          <w:color w:val="000000" w:themeColor="text1"/>
          <w:sz w:val="28"/>
          <w:szCs w:val="28"/>
          <w:u w:val="single"/>
          <w:lang w:eastAsia="zh-CN"/>
          <w14:textFill>
            <w14:solidFill>
              <w14:schemeClr w14:val="tx1"/>
            </w14:solidFill>
          </w14:textFill>
        </w:rPr>
        <w:t>（合并项目需补充各项目支付比例及金额）</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若合同解除或终止，乙方在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个工作日内返还预付款（无息）。</w:t>
      </w:r>
      <w:r>
        <w:rPr>
          <w:rFonts w:hint="eastAsia" w:ascii="宋体" w:hAnsi="宋体" w:eastAsia="宋体" w:cs="宋体"/>
          <w:bCs/>
          <w:color w:val="000000" w:themeColor="text1"/>
          <w:kern w:val="0"/>
          <w:sz w:val="28"/>
          <w:szCs w:val="28"/>
          <w14:textFill>
            <w14:solidFill>
              <w14:schemeClr w14:val="tx1"/>
            </w14:solidFill>
          </w14:textFill>
        </w:rPr>
        <w:t>逾期未返还，每逾期一天，乙方应按合同暂定总价的</w:t>
      </w:r>
      <w:r>
        <w:rPr>
          <w:rFonts w:hint="eastAsia" w:ascii="宋体" w:hAnsi="宋体" w:eastAsia="宋体" w:cs="宋体"/>
          <w:bCs/>
          <w:color w:val="000000" w:themeColor="text1"/>
          <w:kern w:val="0"/>
          <w:sz w:val="28"/>
          <w:szCs w:val="28"/>
          <w:u w:val="single"/>
          <w14:textFill>
            <w14:solidFill>
              <w14:schemeClr w14:val="tx1"/>
            </w14:solidFill>
          </w14:textFill>
        </w:rPr>
        <w:t>万分之五/天</w:t>
      </w:r>
      <w:r>
        <w:rPr>
          <w:rFonts w:hint="eastAsia" w:ascii="宋体" w:hAnsi="宋体" w:eastAsia="宋体" w:cs="宋体"/>
          <w:bCs/>
          <w:color w:val="000000" w:themeColor="text1"/>
          <w:kern w:val="0"/>
          <w:sz w:val="28"/>
          <w:szCs w:val="28"/>
          <w14:textFill>
            <w14:solidFill>
              <w14:schemeClr w14:val="tx1"/>
            </w14:solidFill>
          </w14:textFill>
        </w:rPr>
        <w:t>支付违约金</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5.2.1乙方按时交付合同货物后，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。当预付款不足抵扣时，</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在该部分设备经检验合格及收到等额的增值税专用发票后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28 </w:t>
      </w:r>
      <w:r>
        <w:rPr>
          <w:rFonts w:hint="eastAsia" w:ascii="宋体" w:hAnsi="宋体" w:eastAsia="宋体" w:cs="宋体"/>
          <w:color w:val="000000" w:themeColor="text1"/>
          <w:sz w:val="28"/>
          <w:szCs w:val="28"/>
          <w14:textFill>
            <w14:solidFill>
              <w14:schemeClr w14:val="tx1"/>
            </w14:solidFill>
          </w14:textFill>
        </w:rPr>
        <w:t>日内向乙方支付至该批次设备合同价格的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5.2.2乙方按合同约定交付全部合同设备后，经甲方结算审核后，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个工作日内，支付至合同结算</w:t>
      </w:r>
      <w:r>
        <w:rPr>
          <w:rFonts w:hint="eastAsia" w:ascii="宋体" w:hAnsi="宋体" w:cs="宋体"/>
          <w:color w:val="000000" w:themeColor="text1"/>
          <w:sz w:val="28"/>
          <w:szCs w:val="28"/>
          <w:lang w:val="en-US" w:eastAsia="zh-CN"/>
          <w14:textFill>
            <w14:solidFill>
              <w14:schemeClr w14:val="tx1"/>
            </w14:solidFill>
          </w14:textFill>
        </w:rPr>
        <w:t>审定</w:t>
      </w:r>
      <w:r>
        <w:rPr>
          <w:rFonts w:hint="eastAsia" w:ascii="宋体" w:hAnsi="宋体" w:eastAsia="宋体" w:cs="宋体"/>
          <w:color w:val="000000" w:themeColor="text1"/>
          <w:sz w:val="28"/>
          <w:szCs w:val="28"/>
          <w14:textFill>
            <w14:solidFill>
              <w14:schemeClr w14:val="tx1"/>
            </w14:solidFill>
          </w14:textFill>
        </w:rPr>
        <w:t>价的95%（含预付款）（若</w:t>
      </w:r>
      <w:r>
        <w:rPr>
          <w:rFonts w:hint="eastAsia" w:ascii="宋体" w:hAnsi="宋体" w:cs="宋体"/>
          <w:color w:val="000000" w:themeColor="text1"/>
          <w:sz w:val="28"/>
          <w:szCs w:val="28"/>
          <w:lang w:val="en-US" w:eastAsia="zh-CN"/>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审核价低于合同暂定总价，则以</w:t>
      </w:r>
      <w:r>
        <w:rPr>
          <w:rFonts w:hint="eastAsia" w:ascii="宋体" w:hAnsi="宋体" w:cs="宋体"/>
          <w:color w:val="000000" w:themeColor="text1"/>
          <w:sz w:val="28"/>
          <w:szCs w:val="28"/>
          <w:lang w:val="en-US" w:eastAsia="zh-CN"/>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审核价作为合同结算价，否则以合同暂定总价为合同结算价），合同结算价的5%作为质保金留存。</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5.2.3质保期按合同规定执行，质保期满且乙方不存在违约情形，乙方提交请款资料及等额增值税专用发票，甲方审核无误后在</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乙方收款账户：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收款账号：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税号：</w:t>
      </w:r>
      <w:r>
        <w:rPr>
          <w:rFonts w:hint="eastAsia" w:ascii="宋体" w:hAnsi="宋体" w:eastAsia="宋体" w:cs="宋体"/>
          <w:color w:val="000000" w:themeColor="text1"/>
          <w:sz w:val="28"/>
          <w:szCs w:val="28"/>
          <w:u w:val="single"/>
          <w14:textFill>
            <w14:solidFill>
              <w14:schemeClr w14:val="tx1"/>
            </w14:solidFill>
          </w14:textFill>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地址及电话：</w:t>
      </w:r>
      <w:r>
        <w:rPr>
          <w:rFonts w:hint="eastAsia" w:ascii="宋体" w:hAnsi="宋体" w:eastAsia="宋体" w:cs="宋体"/>
          <w:color w:val="000000" w:themeColor="text1"/>
          <w:sz w:val="28"/>
          <w:szCs w:val="28"/>
          <w:u w:val="single"/>
          <w14:textFill>
            <w14:solidFill>
              <w14:schemeClr w14:val="tx1"/>
            </w14:solidFill>
          </w14:textFill>
        </w:rPr>
        <w:t>广州市天河区临江大道501号 020-38890283</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开户行/账号：</w:t>
      </w:r>
      <w:r>
        <w:rPr>
          <w:rFonts w:hint="eastAsia" w:ascii="宋体" w:hAnsi="宋体" w:eastAsia="宋体" w:cs="宋体"/>
          <w:color w:val="000000" w:themeColor="text1"/>
          <w:sz w:val="28"/>
          <w:szCs w:val="28"/>
          <w:u w:val="single"/>
          <w14:textFill>
            <w14:solidFill>
              <w14:schemeClr w14:val="tx1"/>
            </w14:solidFill>
          </w14:textFill>
        </w:rPr>
        <w:t>民生银行广州分行0301014140006932</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5.3付款方式：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网银支付；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支票；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其他：       </w:t>
      </w:r>
    </w:p>
    <w:p>
      <w:pPr>
        <w:keepNext w:val="0"/>
        <w:keepLines w:val="0"/>
        <w:pageBreakBefore w:val="0"/>
        <w:numPr>
          <w:ilvl w:val="0"/>
          <w:numId w:val="5"/>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履约担保</w:t>
      </w:r>
      <w:r>
        <w:rPr>
          <w:rFonts w:hint="eastAsia" w:ascii="宋体" w:hAnsi="宋体" w:cs="宋体"/>
          <w:b/>
          <w:color w:val="000000" w:themeColor="text1"/>
          <w:sz w:val="28"/>
          <w:szCs w:val="28"/>
          <w:lang w:val="en-US" w:eastAsia="zh-CN"/>
          <w14:textFill>
            <w14:solidFill>
              <w14:schemeClr w14:val="tx1"/>
            </w14:solidFill>
          </w14:textFill>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履约担保：</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本合同签订后10日内</w:t>
      </w:r>
      <w:r>
        <w:rPr>
          <w:rFonts w:hint="eastAsia" w:ascii="宋体" w:hAnsi="宋体" w:eastAsia="宋体" w:cs="宋体"/>
          <w:color w:val="000000" w:themeColor="text1"/>
          <w:sz w:val="28"/>
          <w:szCs w:val="28"/>
          <w:u w:val="single"/>
          <w14:textFill>
            <w14:solidFill>
              <w14:schemeClr w14:val="tx1"/>
            </w14:solidFill>
          </w14:textFill>
        </w:rPr>
        <w:t>以合同暂定总价的10%作为履约保证金，</w:t>
      </w:r>
      <w:r>
        <w:rPr>
          <w:rFonts w:hint="eastAsia" w:ascii="宋体" w:hAnsi="宋体" w:eastAsia="宋体" w:cs="宋体"/>
          <w:color w:val="000000" w:themeColor="text1"/>
          <w:sz w:val="28"/>
          <w:szCs w:val="28"/>
          <w14:textFill>
            <w14:solidFill>
              <w14:schemeClr w14:val="tx1"/>
            </w14:solidFill>
          </w14:textFill>
        </w:rPr>
        <w:t>金额为：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（大写人民币：</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w:t>
      </w:r>
    </w:p>
    <w:p>
      <w:pPr>
        <w:pStyle w:val="20"/>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6.2履约担保按以下任一种形式提供：</w:t>
      </w:r>
    </w:p>
    <w:p>
      <w:pPr>
        <w:pStyle w:val="20"/>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1、符合甲方要求（详见附件保函格式）的银行独立保函，</w:t>
      </w:r>
    </w:p>
    <w:p>
      <w:pPr>
        <w:pStyle w:val="20"/>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6.6</w:t>
      </w:r>
      <w:r>
        <w:rPr>
          <w:rFonts w:hint="eastAsia" w:ascii="宋体" w:hAnsi="宋体" w:eastAsia="宋体" w:cs="宋体"/>
          <w:color w:val="000000" w:themeColor="text1"/>
          <w:sz w:val="28"/>
          <w:szCs w:val="28"/>
          <w14:textFill>
            <w14:solidFill>
              <w14:schemeClr w14:val="tx1"/>
            </w14:solidFill>
          </w14:textFill>
        </w:rPr>
        <w:t>延长担保期限</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履约银行保函形式提交履约保证金的，在银行保函到期前，乙方应提前</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天向甲方提交新的保函以替换即将到期的保函。如乙方未及时提交的，甲方有权直接要求担保银行支付其担保的全部金额并解除合同。</w:t>
      </w:r>
    </w:p>
    <w:p>
      <w:pPr>
        <w:pStyle w:val="20"/>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6.7</w:t>
      </w:r>
      <w:r>
        <w:rPr>
          <w:rFonts w:hint="eastAsia" w:ascii="宋体" w:hAnsi="宋体" w:eastAsia="宋体" w:cs="宋体"/>
          <w:color w:val="000000" w:themeColor="text1"/>
          <w:sz w:val="28"/>
          <w:szCs w:val="28"/>
          <w14:textFill>
            <w14:solidFill>
              <w14:schemeClr w14:val="tx1"/>
            </w14:solidFill>
          </w14:textFill>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6.8</w:t>
      </w:r>
      <w:r>
        <w:rPr>
          <w:rFonts w:hint="eastAsia" w:ascii="宋体" w:hAnsi="宋体" w:eastAsia="宋体" w:cs="宋体"/>
          <w:color w:val="000000" w:themeColor="text1"/>
          <w:sz w:val="28"/>
          <w:szCs w:val="28"/>
          <w14:textFill>
            <w14:solidFill>
              <w14:schemeClr w14:val="tx1"/>
            </w14:solidFill>
          </w14:textFill>
        </w:rPr>
        <w:t>甲方按合同约定提取履约担保金额后，乙方应在收到甲方通知后</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天内补足数额，逾期未补足，则甲方有权提取履约担保的全部余额并解除合同。</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6.9预付款保函</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6.9.1预付款保函的担保金额应与预付款金额相同。预付款保函的担保金额可根据完成的工作量的金额相应递减。</w:t>
      </w:r>
    </w:p>
    <w:p>
      <w:pPr>
        <w:pStyle w:val="2"/>
        <w:rPr>
          <w:rFonts w:hint="eastAsia" w:ascii="宋体" w:hAnsi="宋体" w:eastAsia="宋体" w:cs="宋体"/>
          <w:sz w:val="28"/>
          <w:szCs w:val="28"/>
        </w:rPr>
      </w:pPr>
      <w:r>
        <w:rPr>
          <w:rFonts w:hint="eastAsia" w:ascii="宋体" w:hAnsi="宋体" w:eastAsia="宋体" w:cs="宋体"/>
          <w:sz w:val="28"/>
          <w:szCs w:val="28"/>
          <w:highlight w:val="none"/>
          <w:lang w:val="en-US" w:eastAsia="zh-CN"/>
        </w:rPr>
        <w:t>6.9.2预付款保函应与甲方确认相应完成的工作量后</w:t>
      </w:r>
      <w:r>
        <w:rPr>
          <w:rFonts w:hint="eastAsia" w:ascii="宋体" w:hAnsi="宋体" w:eastAsia="宋体" w:cs="宋体"/>
          <w:sz w:val="28"/>
          <w:szCs w:val="28"/>
          <w:highlight w:val="none"/>
          <w:u w:val="single"/>
          <w:lang w:val="en-US" w:eastAsia="zh-CN"/>
        </w:rPr>
        <w:t>14天</w:t>
      </w:r>
      <w:r>
        <w:rPr>
          <w:rFonts w:hint="eastAsia" w:ascii="宋体" w:hAnsi="宋体" w:eastAsia="宋体" w:cs="宋体"/>
          <w:sz w:val="28"/>
          <w:szCs w:val="28"/>
          <w:highlight w:val="none"/>
          <w:lang w:val="en-US" w:eastAsia="zh-CN"/>
        </w:rPr>
        <w:t>内退还给乙方。甲方不承当乙方与预付款保函有关的任何利息或其他类似的费用或收益。</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第七条 </w:t>
      </w:r>
      <w:r>
        <w:rPr>
          <w:rFonts w:hint="eastAsia" w:ascii="宋体" w:hAnsi="宋体" w:eastAsia="宋体" w:cs="宋体"/>
          <w:b/>
          <w:color w:val="000000" w:themeColor="text1"/>
          <w:sz w:val="28"/>
          <w:szCs w:val="28"/>
          <w14:textFill>
            <w14:solidFill>
              <w14:schemeClr w14:val="tx1"/>
            </w14:solidFill>
          </w14:textFill>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7.1 交货要求：乙方应在交货时向甲方提供出厂合格证、</w:t>
      </w:r>
      <w:r>
        <w:rPr>
          <w:rFonts w:hint="eastAsia" w:ascii="宋体" w:hAnsi="宋体" w:eastAsia="宋体" w:cs="宋体"/>
          <w:bCs/>
          <w:color w:val="000000" w:themeColor="text1"/>
          <w:sz w:val="28"/>
          <w:szCs w:val="28"/>
          <w:u w:val="single"/>
          <w:lang w:val="en-US" w:eastAsia="zh-CN"/>
          <w14:textFill>
            <w14:solidFill>
              <w14:schemeClr w14:val="tx1"/>
            </w14:solidFill>
          </w14:textFill>
        </w:rPr>
        <w:t>厂家品牌授权（如需）</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产品质量证明文件、操作维修手册等（手册应包含</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7.2外观验收：</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运抵交货地点后，甲乙双方根据合同约定对合同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的包装、外观与件数进行清点检查，并共同签署合同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7.3 开箱验收：开箱检验在合同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交付地点进行，</w:t>
      </w:r>
      <w:r>
        <w:rPr>
          <w:rFonts w:hint="eastAsia" w:ascii="宋体" w:hAnsi="宋体" w:eastAsia="宋体" w:cs="宋体"/>
          <w:color w:val="000000" w:themeColor="text1"/>
          <w:sz w:val="28"/>
          <w:szCs w:val="28"/>
          <w14:textFill>
            <w14:solidFill>
              <w14:schemeClr w14:val="tx1"/>
            </w14:solidFill>
          </w14:textFill>
        </w:rPr>
        <w:t>包括但不限于对合同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数量、规格、外观完好性进行检验。经验收合格后，甲方签发开箱检验合格证明。开箱验收合格前，</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7.4如双方对合同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7.5对</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外观检查与开箱检查发现的问题，如数量、规格、外表质量等与合同约定不符，</w:t>
      </w:r>
      <w:r>
        <w:rPr>
          <w:rFonts w:hint="eastAsia" w:ascii="宋体" w:hAnsi="宋体" w:eastAsia="宋体" w:cs="宋体"/>
          <w:color w:val="000000" w:themeColor="text1"/>
          <w:sz w:val="28"/>
          <w:szCs w:val="28"/>
          <w:lang w:eastAsia="zh-CN"/>
          <w14:textFill>
            <w14:solidFill>
              <w14:schemeClr w14:val="tx1"/>
            </w14:solidFill>
          </w14:textFill>
        </w:rPr>
        <w:t>货物或部件</w:t>
      </w:r>
      <w:r>
        <w:rPr>
          <w:rFonts w:hint="eastAsia" w:ascii="宋体" w:hAnsi="宋体" w:eastAsia="宋体" w:cs="宋体"/>
          <w:color w:val="000000" w:themeColor="text1"/>
          <w:sz w:val="28"/>
          <w:szCs w:val="28"/>
          <w14:textFill>
            <w14:solidFill>
              <w14:schemeClr w14:val="tx1"/>
            </w14:solidFill>
          </w14:textFill>
        </w:rPr>
        <w:t>因包装、运输、装卸问题造成的任何损坏、丢失，装箱文件短缺等，乙方应在不影响甲方生产运营的前提下，在甲方规定期限内消除合同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中存在的缺陷，用合格的新</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更换有缺陷的</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、退货或补发，并自行承担费用。甲方有权在</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缺陷消除或</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7.6 甲方有权对合同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进行原厂正品验证，若合同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无法获原厂验证，甲方有权退回</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，要求乙方在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个工作日内退回已支付款项并按</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价格的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支付违约金。</w:t>
      </w:r>
    </w:p>
    <w:bookmarkEnd w:id="87"/>
    <w:bookmarkEnd w:id="88"/>
    <w:bookmarkEnd w:id="89"/>
    <w:bookmarkEnd w:id="90"/>
    <w:bookmarkEnd w:id="91"/>
    <w:bookmarkEnd w:id="92"/>
    <w:bookmarkEnd w:id="93"/>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94" w:name="_Toc474245215"/>
      <w:bookmarkStart w:id="95" w:name="_Toc520190030"/>
      <w:bookmarkStart w:id="96" w:name="_Toc518992990"/>
      <w:r>
        <w:rPr>
          <w:rFonts w:hint="eastAsia" w:ascii="宋体" w:hAnsi="宋体" w:eastAsia="宋体" w:cs="宋体"/>
          <w:b/>
          <w:color w:val="000000" w:themeColor="text1"/>
          <w:sz w:val="28"/>
          <w:szCs w:val="28"/>
          <w14:textFill>
            <w14:solidFill>
              <w14:schemeClr w14:val="tx1"/>
            </w14:solidFill>
          </w14:textFill>
        </w:rPr>
        <w:t>第八条 包装</w:t>
      </w:r>
      <w:bookmarkEnd w:id="94"/>
      <w:bookmarkEnd w:id="95"/>
      <w:bookmarkEnd w:id="96"/>
      <w:r>
        <w:rPr>
          <w:rFonts w:hint="eastAsia" w:ascii="宋体" w:hAnsi="宋体" w:eastAsia="宋体" w:cs="宋体"/>
          <w:b/>
          <w:color w:val="000000" w:themeColor="text1"/>
          <w:sz w:val="28"/>
          <w:szCs w:val="28"/>
          <w14:textFill>
            <w14:solidFill>
              <w14:schemeClr w14:val="tx1"/>
            </w14:solidFill>
          </w14:textFill>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8.1.1乙方根据</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的特点，按照有关国家、行业标准要求，对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及其零配件进行适合长途运输、多次搬运与装卸、防震、防水、防潮、防霉、防锈、防腐蚀等的坚固可靠包装，确保</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8.1.2超限</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的包装要求：</w:t>
      </w:r>
      <w:r>
        <w:rPr>
          <w:rFonts w:hint="eastAsia" w:ascii="宋体" w:hAnsi="宋体" w:eastAsia="宋体" w:cs="宋体"/>
          <w:bCs/>
          <w:color w:val="000000" w:themeColor="text1"/>
          <w:sz w:val="28"/>
          <w:szCs w:val="28"/>
          <w:u w:val="single"/>
          <w14:textFill>
            <w14:solidFill>
              <w14:schemeClr w14:val="tx1"/>
            </w14:solidFill>
          </w14:textFill>
        </w:rPr>
        <w:t xml:space="preserve">  /  </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8.2 </w:t>
      </w:r>
      <w:bookmarkStart w:id="97" w:name="_Toc107447244"/>
      <w:bookmarkStart w:id="98" w:name="_Toc107446851"/>
      <w:r>
        <w:rPr>
          <w:rFonts w:hint="eastAsia" w:ascii="宋体" w:hAnsi="宋体" w:eastAsia="宋体" w:cs="宋体"/>
          <w:bCs/>
          <w:color w:val="000000" w:themeColor="text1"/>
          <w:sz w:val="28"/>
          <w:szCs w:val="28"/>
          <w14:textFill>
            <w14:solidFill>
              <w14:schemeClr w14:val="tx1"/>
            </w14:solidFill>
          </w14:textFill>
        </w:rPr>
        <w:t>标志</w:t>
      </w:r>
    </w:p>
    <w:bookmarkEnd w:id="97"/>
    <w:bookmarkEnd w:id="98"/>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8.2.1乙方应按照国家标准对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8.2.2根据合同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8.2.3  如由于包装不当或包装箱内部保护措施不符合要求而导致在装车或运输中发生</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或其任何部件的损坏或遗失，乙方应自费对缺损的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、部件进行修理、更换或补供。</w:t>
      </w:r>
      <w:bookmarkStart w:id="99" w:name="_Toc518992992"/>
      <w:bookmarkStart w:id="100" w:name="_Toc9269"/>
      <w:bookmarkStart w:id="101" w:name="_Toc183666521"/>
      <w:bookmarkStart w:id="102" w:name="_Toc474245218"/>
      <w:bookmarkStart w:id="103" w:name="_Toc520190032"/>
      <w:bookmarkStart w:id="104" w:name="_Toc306350457"/>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8.3.1乙方应自行选择适宜的运输工具及线路安排合同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8.3.2 除合同条款另有约定外，每件</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8.3.3 除合同条款另有约定外，乙方应在合同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预计启运7日前，将合同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名称、数量、箱数、总毛重、每箱尺寸、装运合同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总金额、运输方式、预计交付日期和合同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启运后 24 小时之内正式通知甲方。</w:t>
      </w:r>
    </w:p>
    <w:bookmarkEnd w:id="99"/>
    <w:bookmarkEnd w:id="100"/>
    <w:bookmarkEnd w:id="101"/>
    <w:bookmarkEnd w:id="102"/>
    <w:bookmarkEnd w:id="103"/>
    <w:bookmarkEnd w:id="104"/>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5" w:name="_Toc183666522"/>
      <w:bookmarkStart w:id="106" w:name="_Toc18496"/>
      <w:bookmarkStart w:id="107" w:name="_Toc306350458"/>
      <w:r>
        <w:rPr>
          <w:rFonts w:hint="eastAsia" w:ascii="宋体" w:hAnsi="宋体" w:eastAsia="宋体" w:cs="宋体"/>
          <w:b/>
          <w:color w:val="000000" w:themeColor="text1"/>
          <w:sz w:val="28"/>
          <w:szCs w:val="28"/>
          <w14:textFill>
            <w14:solidFill>
              <w14:schemeClr w14:val="tx1"/>
            </w14:solidFill>
          </w14:textFill>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9.1  乙方应按甲方需求，派遣技术熟练、称职的技术人员到现场为甲方提供</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05"/>
    <w:bookmarkEnd w:id="106"/>
    <w:bookmarkEnd w:id="107"/>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108" w:name="_Toc474245220"/>
      <w:bookmarkStart w:id="109" w:name="_Toc518992994"/>
      <w:bookmarkStart w:id="110" w:name="_Toc520190034"/>
      <w:bookmarkStart w:id="111" w:name="_Toc306350459"/>
      <w:bookmarkStart w:id="112" w:name="_Toc183666523"/>
      <w:bookmarkStart w:id="113" w:name="_Toc4682"/>
      <w:r>
        <w:rPr>
          <w:rFonts w:hint="eastAsia" w:ascii="宋体" w:hAnsi="宋体" w:eastAsia="宋体" w:cs="宋体"/>
          <w:b/>
          <w:color w:val="000000" w:themeColor="text1"/>
          <w:sz w:val="28"/>
          <w:szCs w:val="28"/>
          <w14:textFill>
            <w14:solidFill>
              <w14:schemeClr w14:val="tx1"/>
            </w14:solidFill>
          </w14:textFill>
        </w:rPr>
        <w:t>第十条 质量保</w:t>
      </w:r>
      <w:bookmarkEnd w:id="108"/>
      <w:bookmarkEnd w:id="109"/>
      <w:bookmarkEnd w:id="110"/>
      <w:r>
        <w:rPr>
          <w:rFonts w:hint="eastAsia" w:ascii="宋体" w:hAnsi="宋体" w:eastAsia="宋体" w:cs="宋体"/>
          <w:b/>
          <w:color w:val="000000" w:themeColor="text1"/>
          <w:sz w:val="28"/>
          <w:szCs w:val="28"/>
          <w14:textFill>
            <w14:solidFill>
              <w14:schemeClr w14:val="tx1"/>
            </w14:solidFill>
          </w14:textFill>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10.1保修期：</w:t>
      </w:r>
      <w:r>
        <w:rPr>
          <w:rFonts w:hint="eastAsia" w:ascii="宋体" w:hAnsi="宋体" w:eastAsia="宋体" w:cs="宋体"/>
          <w:color w:val="000000" w:themeColor="text1"/>
          <w:sz w:val="28"/>
          <w:szCs w:val="28"/>
          <w:highlight w:val="none"/>
          <w14:textFill>
            <w14:solidFill>
              <w14:schemeClr w14:val="tx1"/>
            </w14:solidFill>
          </w14:textFill>
        </w:rPr>
        <w:t>自</w:t>
      </w:r>
      <w:r>
        <w:rPr>
          <w:rFonts w:hint="eastAsia" w:ascii="宋体" w:hAnsi="宋体" w:eastAsia="宋体" w:cs="宋体"/>
          <w:color w:val="000000" w:themeColor="text1"/>
          <w:kern w:val="0"/>
          <w:sz w:val="28"/>
          <w:szCs w:val="28"/>
          <w:highlight w:val="none"/>
          <w:lang w:val="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安装调试</w:t>
      </w:r>
      <w:r>
        <w:rPr>
          <w:rFonts w:hint="eastAsia" w:ascii="宋体" w:hAnsi="宋体" w:eastAsia="宋体" w:cs="宋体"/>
          <w:color w:val="000000" w:themeColor="text1"/>
          <w:kern w:val="0"/>
          <w:sz w:val="28"/>
          <w:szCs w:val="28"/>
          <w:highlight w:val="none"/>
          <w:lang w:val="zh-CN"/>
          <w14:textFill>
            <w14:solidFill>
              <w14:schemeClr w14:val="tx1"/>
            </w14:solidFill>
          </w14:textFill>
        </w:rPr>
        <w:t>验收合格之日起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壹</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年</w:t>
      </w:r>
      <w:r>
        <w:rPr>
          <w:rFonts w:hint="eastAsia" w:ascii="宋体" w:hAnsi="宋体" w:eastAsia="宋体" w:cs="宋体"/>
          <w:color w:val="000000" w:themeColor="text1"/>
          <w:sz w:val="28"/>
          <w:szCs w:val="28"/>
          <w:highlight w:val="none"/>
          <w:u w:val="none"/>
          <w:lang w:eastAsia="zh-CN"/>
          <w14:textFill>
            <w14:solidFill>
              <w14:schemeClr w14:val="tx1"/>
            </w14:solidFill>
          </w14:textFill>
        </w:rPr>
        <w:t>且不得低于法定规定保修时间</w:t>
      </w:r>
      <w:r>
        <w:rPr>
          <w:rFonts w:hint="eastAsia" w:ascii="宋体" w:hAnsi="宋体" w:eastAsia="宋体" w:cs="宋体"/>
          <w:color w:val="000000" w:themeColor="text1"/>
          <w:sz w:val="28"/>
          <w:szCs w:val="28"/>
          <w:highlight w:val="none"/>
          <w14:textFill>
            <w14:solidFill>
              <w14:schemeClr w14:val="tx1"/>
            </w14:solidFill>
          </w14:textFill>
        </w:rPr>
        <w:t>。保修期内乙方应免费对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10.2</w:t>
      </w:r>
      <w:r>
        <w:rPr>
          <w:rFonts w:hint="eastAsia" w:ascii="宋体" w:hAnsi="宋体" w:eastAsia="宋体" w:cs="宋体"/>
          <w:color w:val="000000" w:themeColor="text1"/>
          <w:kern w:val="0"/>
          <w:sz w:val="28"/>
          <w:szCs w:val="28"/>
          <w:highlight w:val="none"/>
          <w14:textFill>
            <w14:solidFill>
              <w14:schemeClr w14:val="tx1"/>
            </w14:solidFill>
          </w14:textFill>
        </w:rPr>
        <w:t>保修</w:t>
      </w:r>
      <w:r>
        <w:rPr>
          <w:rFonts w:hint="eastAsia" w:ascii="宋体" w:hAnsi="宋体" w:eastAsia="宋体" w:cs="宋体"/>
          <w:color w:val="000000" w:themeColor="text1"/>
          <w:kern w:val="0"/>
          <w:sz w:val="28"/>
          <w:szCs w:val="28"/>
          <w:highlight w:val="none"/>
          <w:lang w:val="zh-CN"/>
          <w14:textFill>
            <w14:solidFill>
              <w14:schemeClr w14:val="tx1"/>
            </w14:solidFill>
          </w14:textFill>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同暂定总价的10%作为</w:t>
      </w:r>
      <w:r>
        <w:rPr>
          <w:rFonts w:hint="eastAsia" w:ascii="宋体" w:hAnsi="宋体" w:eastAsia="宋体" w:cs="宋体"/>
          <w:color w:val="000000" w:themeColor="text1"/>
          <w:kern w:val="0"/>
          <w:sz w:val="28"/>
          <w:szCs w:val="28"/>
          <w:highlight w:val="none"/>
          <w:lang w:val="zh-CN"/>
          <w14:textFill>
            <w14:solidFill>
              <w14:schemeClr w14:val="tx1"/>
            </w14:solidFill>
          </w14:textFill>
        </w:rPr>
        <w:t>违约金，</w:t>
      </w:r>
      <w:r>
        <w:rPr>
          <w:rFonts w:hint="eastAsia" w:ascii="宋体" w:hAnsi="宋体" w:eastAsia="宋体" w:cs="宋体"/>
          <w:color w:val="000000" w:themeColor="text1"/>
          <w:kern w:val="0"/>
          <w:sz w:val="28"/>
          <w:szCs w:val="28"/>
          <w:highlight w:val="none"/>
          <w14:textFill>
            <w14:solidFill>
              <w14:schemeClr w14:val="tx1"/>
            </w14:solidFill>
          </w14:textFill>
        </w:rPr>
        <w:t>由此产生的</w:t>
      </w:r>
      <w:r>
        <w:rPr>
          <w:rFonts w:hint="eastAsia" w:ascii="宋体" w:hAnsi="宋体" w:eastAsia="宋体" w:cs="宋体"/>
          <w:color w:val="000000" w:themeColor="text1"/>
          <w:kern w:val="0"/>
          <w:sz w:val="28"/>
          <w:szCs w:val="28"/>
          <w:highlight w:val="none"/>
          <w:lang w:val="zh-CN"/>
          <w14:textFill>
            <w14:solidFill>
              <w14:schemeClr w14:val="tx1"/>
            </w14:solidFill>
          </w14:textFill>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10.3 保修期间由于</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10.4 质量保修期间，如合同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出现故障，乙方应在接到甲方通知后</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小时内派专业技术人员到场负责解决及维修故障。</w:t>
      </w:r>
      <w:bookmarkEnd w:id="111"/>
      <w:bookmarkEnd w:id="112"/>
      <w:bookmarkEnd w:id="113"/>
      <w:bookmarkStart w:id="114" w:name="_Toc306350464"/>
      <w:bookmarkStart w:id="115" w:name="_Toc474245223"/>
      <w:bookmarkStart w:id="116" w:name="_Toc107446857"/>
      <w:bookmarkStart w:id="117" w:name="_Toc107447250"/>
      <w:bookmarkStart w:id="118" w:name="_Toc27734"/>
      <w:bookmarkStart w:id="119" w:name="_Toc183666528"/>
      <w:bookmarkStart w:id="120" w:name="_Toc518992997"/>
      <w:bookmarkStart w:id="121" w:name="_Toc520190037"/>
      <w:r>
        <w:rPr>
          <w:rFonts w:hint="eastAsia" w:ascii="宋体" w:hAnsi="宋体" w:eastAsia="宋体" w:cs="宋体"/>
          <w:bCs/>
          <w:color w:val="000000" w:themeColor="text1"/>
          <w:sz w:val="28"/>
          <w:szCs w:val="28"/>
          <w14:textFill>
            <w14:solidFill>
              <w14:schemeClr w14:val="tx1"/>
            </w14:solidFill>
          </w14:textFill>
        </w:rPr>
        <w:t>如果乙方不按时到场维修或到场后不能修复的，甲方有权委托他人予以维修，乙方承担由此发生的费用并支付</w:t>
      </w:r>
      <w:r>
        <w:rPr>
          <w:rFonts w:hint="eastAsia" w:ascii="宋体" w:hAnsi="宋体" w:eastAsia="宋体" w:cs="宋体"/>
          <w:bCs/>
          <w:color w:val="000000" w:themeColor="text1"/>
          <w:sz w:val="28"/>
          <w:szCs w:val="28"/>
          <w:u w:val="single"/>
          <w14:textFill>
            <w14:solidFill>
              <w14:schemeClr w14:val="tx1"/>
            </w14:solidFill>
          </w14:textFill>
        </w:rPr>
        <w:t>合同暂定总价10%/次</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第十一条 违约责任</w:t>
      </w:r>
      <w:bookmarkEnd w:id="114"/>
      <w:bookmarkEnd w:id="115"/>
      <w:bookmarkEnd w:id="116"/>
      <w:bookmarkEnd w:id="117"/>
      <w:bookmarkEnd w:id="118"/>
      <w:bookmarkEnd w:id="119"/>
      <w:bookmarkEnd w:id="120"/>
      <w:bookmarkEnd w:id="121"/>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8"/>
          <w:szCs w:val="28"/>
          <w:highlight w:val="none"/>
          <w:u w:val="single"/>
          <w14:textFill>
            <w14:solidFill>
              <w14:schemeClr w14:val="tx1"/>
            </w14:solidFill>
          </w14:textFill>
        </w:rPr>
        <w:t>交货</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价格的1%/天</w:t>
      </w:r>
      <w:r>
        <w:rPr>
          <w:rFonts w:hint="eastAsia" w:ascii="宋体" w:hAnsi="宋体" w:eastAsia="宋体" w:cs="宋体"/>
          <w:bCs/>
          <w:color w:val="000000" w:themeColor="text1"/>
          <w:sz w:val="28"/>
          <w:szCs w:val="28"/>
          <w:highlight w:val="none"/>
          <w14:textFill>
            <w14:solidFill>
              <w14:schemeClr w14:val="tx1"/>
            </w14:solidFill>
          </w14:textFill>
        </w:rPr>
        <w:t>要求乙方支付违约金。逾期超过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15 </w:t>
      </w:r>
      <w:r>
        <w:rPr>
          <w:rFonts w:hint="eastAsia" w:ascii="宋体" w:hAnsi="宋体" w:eastAsia="宋体" w:cs="宋体"/>
          <w:bCs/>
          <w:color w:val="000000" w:themeColor="text1"/>
          <w:sz w:val="28"/>
          <w:szCs w:val="28"/>
          <w:highlight w:val="none"/>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11.2.1 自乙方交货后至质量保修期满的期间内，甲方经检查发现或合同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经安装、调试、试车或运行显示，合同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（1）乙方承担费用，用合格的新</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更换有缺陷的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（2）退还</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（3）按不合格</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价格的</w:t>
      </w:r>
      <w:r>
        <w:rPr>
          <w:rFonts w:hint="eastAsia" w:ascii="宋体" w:hAnsi="宋体" w:eastAsia="宋体" w:cs="宋体"/>
          <w:bCs/>
          <w:color w:val="000000" w:themeColor="text1"/>
          <w:sz w:val="28"/>
          <w:szCs w:val="28"/>
          <w:highlight w:val="none"/>
          <w:u w:val="single"/>
          <w14:textFill>
            <w14:solidFill>
              <w14:schemeClr w14:val="tx1"/>
            </w14:solidFill>
          </w14:textFill>
        </w:rPr>
        <w:t>50</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（4）赔偿甲方因</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11.2.2 如果乙方提供的技术资料有错误，或者由于乙方技术人员原因造成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安装、调试不成功和（或）造成合同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损坏的情况，乙方应在</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8"/>
          <w:szCs w:val="28"/>
          <w:highlight w:val="none"/>
          <w:u w:val="single"/>
          <w14:textFill>
            <w14:solidFill>
              <w14:schemeClr w14:val="tx1"/>
            </w14:solidFill>
          </w14:textFill>
        </w:rPr>
        <w:t>不合格</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u w:val="single"/>
          <w14:textFill>
            <w14:solidFill>
              <w14:schemeClr w14:val="tx1"/>
            </w14:solidFill>
          </w14:textFill>
        </w:rPr>
        <w:t xml:space="preserve">价格的 50 </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11.2.3 在开箱检验、或使用过程中发现乙方提交的合同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为贴牌、假冒、伪劣、翻新产品，或生产组成合同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的原材料、配件是贴牌、假冒、伪劣货物时，乙方应在甲方通知之日自行收回</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，甲方不负保管责任，</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毁损灭失风险自甲方通知之时起由乙方承担，乙方将已支付款项（含预付款）退还甲方，并按</w:t>
      </w:r>
      <w:r>
        <w:rPr>
          <w:rFonts w:hint="eastAsia" w:ascii="宋体" w:hAnsi="宋体" w:eastAsia="宋体" w:cs="宋体"/>
          <w:bCs/>
          <w:color w:val="000000" w:themeColor="text1"/>
          <w:sz w:val="28"/>
          <w:szCs w:val="28"/>
          <w:u w:val="single"/>
          <w14:textFill>
            <w14:solidFill>
              <w14:schemeClr w14:val="tx1"/>
            </w14:solidFill>
          </w14:textFill>
        </w:rPr>
        <w:t>合同暂定总价的 100 %</w:t>
      </w:r>
      <w:r>
        <w:rPr>
          <w:rFonts w:hint="eastAsia" w:ascii="宋体" w:hAnsi="宋体" w:eastAsia="宋体" w:cs="宋体"/>
          <w:bCs/>
          <w:color w:val="000000" w:themeColor="text1"/>
          <w:sz w:val="28"/>
          <w:szCs w:val="28"/>
          <w14:textFill>
            <w14:solidFill>
              <w14:schemeClr w14:val="tx1"/>
            </w14:solidFill>
          </w14:textFill>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11.2.4 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设计使用寿命期内，如果乙方发现合同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由于设计、制造、标识等原因存在足以危及人身、财产安全的缺陷，应及时通知甲方并采取修正或者补充标识、修理、更换等措施消除缺陷，因</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11.3 如乙方未按合同六条约定递交履约保证金，甲方有权解除合同并要求乙方支付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11.4 如双方对质量责任认定有争议，</w:t>
      </w:r>
      <w:r>
        <w:rPr>
          <w:rFonts w:hint="eastAsia" w:ascii="宋体" w:hAnsi="宋体" w:eastAsia="宋体" w:cs="宋体"/>
          <w:color w:val="000000" w:themeColor="text1"/>
          <w:sz w:val="28"/>
          <w:szCs w:val="28"/>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11.5乙方不履行合同义务、或履行合同义务不符合合同约定、或违反国家、省、市行业标准的，甲方有权要</w:t>
      </w:r>
      <w:r>
        <w:rPr>
          <w:rFonts w:hint="eastAsia" w:ascii="宋体" w:hAnsi="宋体" w:eastAsia="宋体" w:cs="宋体"/>
          <w:bCs/>
          <w:color w:val="000000" w:themeColor="text1"/>
          <w:sz w:val="28"/>
          <w:szCs w:val="28"/>
          <w:highlight w:val="none"/>
          <w14:textFill>
            <w14:solidFill>
              <w14:schemeClr w14:val="tx1"/>
            </w14:solidFill>
          </w14:textFill>
        </w:rPr>
        <w:t>求乙方限期整改。乙方逾期未完成整改的，每项每超过1日支付违约金人民币1万元，超过</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14:textFill>
            <w14:solidFill>
              <w14:schemeClr w14:val="tx1"/>
            </w14:solidFill>
          </w14:textFill>
        </w:rPr>
        <w:t>日</w:t>
      </w:r>
      <w:r>
        <w:rPr>
          <w:rFonts w:hint="eastAsia" w:ascii="宋体" w:hAnsi="宋体" w:eastAsia="宋体" w:cs="宋体"/>
          <w:bCs/>
          <w:color w:val="000000" w:themeColor="text1"/>
          <w:sz w:val="28"/>
          <w:szCs w:val="28"/>
          <w14:textFill>
            <w14:solidFill>
              <w14:schemeClr w14:val="tx1"/>
            </w14:solidFill>
          </w14:textFill>
        </w:rPr>
        <w:t>，甲方有权解除合同并要求乙方支付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作为违约金（</w:t>
      </w:r>
      <w:r>
        <w:rPr>
          <w:rFonts w:hint="eastAsia" w:ascii="宋体" w:hAnsi="宋体" w:eastAsia="宋体" w:cs="宋体"/>
          <w:color w:val="000000" w:themeColor="text1"/>
          <w:sz w:val="28"/>
          <w:szCs w:val="28"/>
          <w14:textFill>
            <w14:solidFill>
              <w14:schemeClr w14:val="tx1"/>
            </w14:solidFill>
          </w14:textFill>
        </w:rPr>
        <w:t>如合同另行约定违约责任，从其约定</w:t>
      </w:r>
      <w:r>
        <w:rPr>
          <w:rFonts w:hint="eastAsia" w:ascii="宋体" w:hAnsi="宋体" w:eastAsia="宋体" w:cs="宋体"/>
          <w:bCs/>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bCs/>
          <w:color w:val="000000" w:themeColor="text1"/>
          <w:sz w:val="28"/>
          <w:szCs w:val="28"/>
          <w:lang w:val="en-US" w:eastAsia="zh-CN"/>
          <w14:textFill>
            <w14:solidFill>
              <w14:schemeClr w14:val="tx1"/>
            </w14:solidFill>
          </w14:textFill>
        </w:rPr>
        <w:t>11.6在合同有效期内，若乙方发生不诚信行为情形的，乙方自愿接受甲方按《广州市净水有限公司经营建设项目参建企业不诚信行为管理办法》处理，具体处理标准详见附件。</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12.1.1 乙方未能在本合同约定或甲方另行指定的期限内提供部分或全部</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12.1.2乙方交付的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u w:val="single"/>
          <w:lang w:eastAsia="zh-CN"/>
          <w14:textFill>
            <w14:solidFill>
              <w14:schemeClr w14:val="tx1"/>
            </w14:solidFill>
          </w14:textFill>
        </w:rPr>
        <w:t>…</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天仍未支付，乙方有权以书面通知解除本合同。</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8"/>
          <w:szCs w:val="28"/>
          <w:u w:val="single"/>
          <w14:textFill>
            <w14:solidFill>
              <w14:schemeClr w14:val="tx1"/>
            </w14:solidFill>
          </w14:textFill>
        </w:rPr>
        <w:t>甲方所在地人民法院</w:t>
      </w:r>
      <w:r>
        <w:rPr>
          <w:rFonts w:hint="eastAsia" w:ascii="宋体" w:hAnsi="宋体" w:eastAsia="宋体" w:cs="宋体"/>
          <w:color w:val="000000" w:themeColor="text1"/>
          <w:sz w:val="28"/>
          <w:szCs w:val="28"/>
          <w14:textFill>
            <w14:solidFill>
              <w14:schemeClr w14:val="tx1"/>
            </w14:solidFill>
          </w14:textFill>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15.1</w:t>
      </w:r>
      <w:r>
        <w:rPr>
          <w:rFonts w:hint="eastAsia" w:ascii="宋体" w:hAnsi="宋体" w:eastAsia="宋体" w:cs="宋体"/>
          <w:color w:val="000000" w:themeColor="text1"/>
          <w:sz w:val="28"/>
          <w:szCs w:val="28"/>
          <w14:textFill>
            <w14:solidFill>
              <w14:schemeClr w14:val="tx1"/>
            </w14:solidFill>
          </w14:textFill>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15.3本合同一式</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份，甲方执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份，乙方执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15.4补充条款：</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附件：1.中标通知书</w:t>
      </w:r>
      <w:r>
        <w:rPr>
          <w:rFonts w:hint="eastAsia" w:ascii="宋体" w:hAnsi="宋体" w:eastAsia="宋体" w:cs="宋体"/>
          <w:color w:val="000000" w:themeColor="text1"/>
          <w:sz w:val="28"/>
          <w:szCs w:val="28"/>
          <w:lang w:val="en-US" w:eastAsia="zh-CN"/>
          <w14:textFill>
            <w14:solidFill>
              <w14:schemeClr w14:val="tx1"/>
            </w14:solidFill>
          </w14:textFill>
        </w:rPr>
        <w:t>/成交通知书</w:t>
      </w:r>
    </w:p>
    <w:p>
      <w:pPr>
        <w:keepNext w:val="0"/>
        <w:keepLines w:val="0"/>
        <w:pageBreakBefore w:val="0"/>
        <w:numPr>
          <w:ilvl w:val="0"/>
          <w:numId w:val="0"/>
        </w:numPr>
        <w:kinsoku/>
        <w:wordWrap/>
        <w:overflowPunct/>
        <w:topLinePunct w:val="0"/>
        <w:bidi w:val="0"/>
        <w:snapToGrid/>
        <w:spacing w:line="520" w:lineRule="exact"/>
        <w:ind w:left="1200" w:leftChars="0" w:firstLine="280" w:firstLineChars="1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廉洁协议</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物品采购</w:t>
      </w:r>
      <w:r>
        <w:rPr>
          <w:rFonts w:hint="eastAsia" w:ascii="宋体" w:hAnsi="宋体" w:eastAsia="宋体" w:cs="宋体"/>
          <w:color w:val="000000" w:themeColor="text1"/>
          <w:sz w:val="28"/>
          <w:szCs w:val="28"/>
          <w14:textFill>
            <w14:solidFill>
              <w14:schemeClr w14:val="tx1"/>
            </w14:solidFill>
          </w14:textFill>
        </w:rPr>
        <w:t>安全协议书</w:t>
      </w:r>
    </w:p>
    <w:p>
      <w:pPr>
        <w:spacing w:line="560" w:lineRule="exact"/>
        <w:ind w:firstLine="1400" w:firstLineChars="500"/>
        <w:rPr>
          <w:rFonts w:ascii="仿宋_GB2312" w:eastAsia="仿宋_GB2312"/>
          <w:b/>
          <w:sz w:val="28"/>
          <w:szCs w:val="28"/>
        </w:rPr>
      </w:pPr>
      <w:r>
        <w:rPr>
          <w:rFonts w:hint="eastAsia" w:ascii="宋体" w:hAnsi="宋体" w:eastAsia="宋体" w:cs="宋体"/>
          <w:b w:val="0"/>
          <w:bCs/>
          <w:sz w:val="28"/>
          <w:szCs w:val="28"/>
          <w:lang w:val="en-US" w:eastAsia="zh-CN"/>
        </w:rPr>
        <w:t>4.防疫</w:t>
      </w:r>
      <w:r>
        <w:rPr>
          <w:rFonts w:hint="eastAsia" w:ascii="宋体" w:hAnsi="宋体" w:eastAsia="宋体" w:cs="宋体"/>
          <w:b w:val="0"/>
          <w:bCs/>
          <w:sz w:val="28"/>
          <w:szCs w:val="28"/>
        </w:rPr>
        <w:t>管理协议书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.履约保函（模板）</w:t>
      </w:r>
    </w:p>
    <w:p>
      <w:pPr>
        <w:pStyle w:val="22"/>
        <w:ind w:firstLine="1400" w:firstLineChars="500"/>
        <w:rPr>
          <w:rFonts w:hint="default" w:eastAsia="宋体"/>
          <w:lang w:val="en-US" w:eastAsia="zh-CN"/>
        </w:rPr>
      </w:pPr>
      <w:r>
        <w:rPr>
          <w:rFonts w:hint="eastAsia" w:ascii="宋体" w:hAnsi="宋体" w:eastAsia="宋体" w:cs="宋体"/>
          <w:color w:val="000000" w:themeColor="text1"/>
          <w:kern w:val="0"/>
          <w:sz w:val="28"/>
          <w:szCs w:val="28"/>
          <w:lang w:val="en-US" w:eastAsia="zh-CN"/>
          <w14:textFill>
            <w14:solidFill>
              <w14:schemeClr w14:val="tx1"/>
            </w14:solidFill>
          </w14:textFill>
        </w:rPr>
        <w:t>7.预付款保函（模板）</w:t>
      </w:r>
    </w:p>
    <w:p>
      <w:pPr>
        <w:pStyle w:val="2"/>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tbl>
      <w:tblPr>
        <w:tblStyle w:val="23"/>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签订日期:</w:t>
            </w:r>
          </w:p>
        </w:tc>
      </w:tr>
    </w:tbl>
    <w:p>
      <w:pPr>
        <w:spacing w:line="360" w:lineRule="auto"/>
        <w:rPr>
          <w:rFonts w:ascii="宋体" w:hAnsi="宋体" w:cs="宋体"/>
          <w:color w:val="000000" w:themeColor="text1"/>
          <w:sz w:val="24"/>
          <w:szCs w:val="24"/>
          <w14:textFill>
            <w14:solidFill>
              <w14:schemeClr w14:val="tx1"/>
            </w14:solidFill>
          </w14:textFill>
        </w:rPr>
      </w:pPr>
    </w:p>
    <w:p>
      <w:pPr>
        <w:spacing w:line="360" w:lineRule="auto"/>
        <w:jc w:val="both"/>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附件1  中标通知书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 xml:space="preserve">附件2  </w:t>
      </w:r>
      <w:r>
        <w:rPr>
          <w:rFonts w:hint="eastAsia" w:ascii="宋体" w:hAnsi="宋体" w:eastAsia="宋体" w:cs="宋体"/>
          <w:b/>
          <w:bCs/>
          <w:color w:val="000000" w:themeColor="text1"/>
          <w:szCs w:val="21"/>
          <w14:textFill>
            <w14:solidFill>
              <w14:schemeClr w14:val="tx1"/>
            </w14:solidFill>
          </w14:textFill>
        </w:rPr>
        <w:t>廉洁协议</w:t>
      </w:r>
      <w:r>
        <w:rPr>
          <w:rFonts w:hint="eastAsia" w:ascii="宋体" w:hAnsi="宋体" w:eastAsia="宋体" w:cs="宋体"/>
          <w:b/>
          <w:bCs/>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b w:val="0"/>
          <w:bCs/>
          <w:color w:val="000000" w:themeColor="text1"/>
          <w:sz w:val="28"/>
          <w:szCs w:val="28"/>
          <w:highlight w:val="none"/>
          <w14:textFill>
            <w14:solidFill>
              <w14:schemeClr w14:val="tx1"/>
            </w14:solidFill>
          </w14:textFill>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（二）严格执行</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w:t>
      </w:r>
      <w:r>
        <w:rPr>
          <w:rFonts w:hint="eastAsia" w:ascii="宋体" w:hAnsi="宋体" w:cs="宋体"/>
          <w:color w:val="auto"/>
          <w:sz w:val="28"/>
          <w:szCs w:val="28"/>
          <w:highlight w:val="none"/>
          <w:u w:val="single"/>
          <w:lang w:val="en-US" w:eastAsia="zh-CN"/>
        </w:rPr>
        <w:t>石井净分公司一期外回流泵易损件购置项目</w:t>
      </w:r>
      <w:r>
        <w:rPr>
          <w:rFonts w:hint="eastAsia" w:ascii="宋体" w:hAnsi="宋体" w:eastAsia="宋体" w:cs="宋体"/>
          <w:color w:val="000000" w:themeColor="text1"/>
          <w:sz w:val="28"/>
          <w:szCs w:val="28"/>
          <w:u w:val="single"/>
          <w14:textFill>
            <w14:solidFill>
              <w14:schemeClr w14:val="tx1"/>
            </w14:solidFill>
          </w14:textFill>
        </w:rPr>
        <w:t>采购</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14:textFill>
            <w14:solidFill>
              <w14:schemeClr w14:val="tx1"/>
            </w14:solidFill>
          </w14:textFill>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（五）乙方不得擅自与甲方工作人员就</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主</w:t>
      </w:r>
      <w:r>
        <w:rPr>
          <w:rFonts w:hint="eastAsia" w:ascii="宋体" w:hAnsi="宋体" w:eastAsia="宋体" w:cs="宋体"/>
          <w:b w:val="0"/>
          <w:bCs/>
          <w:color w:val="000000" w:themeColor="text1"/>
          <w:sz w:val="28"/>
          <w:szCs w:val="28"/>
          <w:highlight w:val="none"/>
          <w14:textFill>
            <w14:solidFill>
              <w14:schemeClr w14:val="tx1"/>
            </w14:solidFill>
          </w14:textFill>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甲方举报投诉联系部门：广州市净水有限公司</w:t>
      </w:r>
      <w:r>
        <w:rPr>
          <w:rFonts w:hint="eastAsia" w:ascii="宋体" w:hAnsi="宋体" w:eastAsia="宋体" w:cs="宋体"/>
          <w:b w:val="0"/>
          <w:bCs/>
          <w:color w:val="000000" w:themeColor="text1"/>
          <w:sz w:val="28"/>
          <w:szCs w:val="28"/>
          <w:highlight w:val="none"/>
          <w:u w:val="single"/>
          <w14:textFill>
            <w14:solidFill>
              <w14:schemeClr w14:val="tx1"/>
            </w14:solidFill>
          </w14:textFill>
        </w:rPr>
        <w:t>纪检室</w:t>
      </w:r>
      <w:r>
        <w:rPr>
          <w:rFonts w:hint="eastAsia" w:ascii="宋体" w:hAnsi="宋体" w:eastAsia="宋体" w:cs="宋体"/>
          <w:b w:val="0"/>
          <w:bCs/>
          <w:color w:val="000000" w:themeColor="text1"/>
          <w:sz w:val="28"/>
          <w:szCs w:val="28"/>
          <w:highlight w:val="none"/>
          <w14:textFill>
            <w14:solidFill>
              <w14:schemeClr w14:val="tx1"/>
            </w14:solidFill>
          </w14:textFill>
        </w:rPr>
        <w:t>，联系电话：</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020-38890265 </w:t>
      </w:r>
      <w:r>
        <w:rPr>
          <w:rFonts w:hint="eastAsia" w:ascii="宋体" w:hAnsi="宋体" w:eastAsia="宋体" w:cs="宋体"/>
          <w:b w:val="0"/>
          <w:bCs/>
          <w:color w:val="000000" w:themeColor="text1"/>
          <w:sz w:val="28"/>
          <w:szCs w:val="28"/>
          <w:highlight w:val="none"/>
          <w14:textFill>
            <w14:solidFill>
              <w14:schemeClr w14:val="tx1"/>
            </w14:solidFill>
          </w14:textFill>
        </w:rPr>
        <w:t>。</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甲方</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1、扣除主合同的全部履约保证金；</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2、解除</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3、追究乙方其他违约责任；</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themeColor="text1"/>
          <w:kern w:val="0"/>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 xml:space="preserve">第五条 </w:t>
      </w:r>
      <w:r>
        <w:rPr>
          <w:rFonts w:hint="eastAsia" w:ascii="宋体" w:hAnsi="宋体" w:eastAsia="宋体" w:cs="宋体"/>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第六条本协议作为</w:t>
      </w:r>
      <w:r>
        <w:rPr>
          <w:rFonts w:hint="eastAsia" w:ascii="宋体" w:hAnsi="宋体" w:cs="宋体"/>
          <w:color w:val="auto"/>
          <w:sz w:val="28"/>
          <w:szCs w:val="28"/>
          <w:highlight w:val="none"/>
          <w:u w:val="single"/>
          <w:lang w:val="en-US" w:eastAsia="zh-CN"/>
        </w:rPr>
        <w:t>石井净分公司一期外回流泵易损件购置项目</w:t>
      </w:r>
      <w:r>
        <w:rPr>
          <w:rFonts w:hint="eastAsia" w:ascii="宋体" w:hAnsi="宋体" w:eastAsia="宋体" w:cs="宋体"/>
          <w:color w:val="000000" w:themeColor="text1"/>
          <w:sz w:val="28"/>
          <w:szCs w:val="28"/>
          <w:u w:val="single"/>
          <w14:textFill>
            <w14:solidFill>
              <w14:schemeClr w14:val="tx1"/>
            </w14:solidFill>
          </w14:textFill>
        </w:rPr>
        <w:t>采购</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穗净水合【2023】   </w:t>
      </w:r>
      <w:r>
        <w:rPr>
          <w:rFonts w:hint="eastAsia" w:ascii="宋体" w:hAnsi="宋体" w:eastAsia="宋体" w:cs="宋体"/>
          <w:b w:val="0"/>
          <w:bCs/>
          <w:color w:val="000000" w:themeColor="text1"/>
          <w:sz w:val="28"/>
          <w:szCs w:val="28"/>
          <w:highlight w:val="none"/>
          <w:u w:val="single"/>
          <w14:textFill>
            <w14:solidFill>
              <w14:schemeClr w14:val="tx1"/>
            </w14:solidFill>
          </w14:textFill>
        </w:rPr>
        <w:t>号</w:t>
      </w:r>
      <w:r>
        <w:rPr>
          <w:rFonts w:hint="eastAsia" w:ascii="宋体" w:hAnsi="宋体" w:eastAsia="宋体" w:cs="宋体"/>
          <w:b w:val="0"/>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第七条本协议一式</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份，甲方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份，乙方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甲方（盖章）：                     乙方（盖章）：</w:t>
      </w:r>
    </w:p>
    <w:p>
      <w:pPr>
        <w:pStyle w:val="35"/>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spacing w:line="520" w:lineRule="exact"/>
        <w:rPr>
          <w:rFonts w:hint="eastAsia" w:ascii="宋体" w:hAnsi="宋体" w:eastAsia="宋体" w:cs="宋体"/>
          <w:b/>
          <w:color w:val="000000" w:themeColor="text1"/>
          <w:sz w:val="24"/>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黑体" w:hAnsi="宋体" w:eastAsia="黑体" w:cs="宋体"/>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附件4：安全管理协议书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000000" w:themeColor="text1"/>
          <w:kern w:val="0"/>
          <w:sz w:val="24"/>
          <w14:textFill>
            <w14:solidFill>
              <w14:schemeClr w14:val="tx1"/>
            </w14:solidFill>
          </w14:textFill>
        </w:rPr>
      </w:pPr>
      <w:r>
        <w:rPr>
          <w:rFonts w:hint="eastAsia" w:ascii="黑体" w:hAnsi="宋体" w:eastAsia="黑体" w:cs="宋体"/>
          <w:bCs/>
          <w:color w:val="000000" w:themeColor="text1"/>
          <w:kern w:val="0"/>
          <w:sz w:val="44"/>
          <w:szCs w:val="44"/>
          <w14:textFill>
            <w14:solidFill>
              <w14:schemeClr w14:val="tx1"/>
            </w14:solidFill>
          </w14:textFill>
        </w:rPr>
        <w:t>物品采购</w:t>
      </w:r>
      <w:r>
        <w:rPr>
          <w:rFonts w:hint="eastAsia" w:ascii="黑体" w:hAnsi="Batang" w:eastAsia="黑体" w:cs="Batang"/>
          <w:bCs/>
          <w:color w:val="000000" w:themeColor="text1"/>
          <w:kern w:val="0"/>
          <w:sz w:val="44"/>
          <w:szCs w:val="44"/>
          <w14:textFill>
            <w14:solidFill>
              <w14:schemeClr w14:val="tx1"/>
            </w14:solidFill>
          </w14:textFill>
        </w:rPr>
        <w:t>安全协议</w:t>
      </w:r>
      <w:r>
        <w:rPr>
          <w:rFonts w:hint="eastAsia" w:ascii="黑体" w:hAnsi="宋体" w:eastAsia="黑体" w:cs="宋体"/>
          <w:bCs/>
          <w:color w:val="000000" w:themeColor="text1"/>
          <w:kern w:val="0"/>
          <w:sz w:val="44"/>
          <w:szCs w:val="44"/>
          <w14:textFill>
            <w14:solidFill>
              <w14:schemeClr w14:val="tx1"/>
            </w14:solidFill>
          </w14:textFill>
        </w:rPr>
        <w:t>书</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14:textFill>
            <w14:solidFill>
              <w14:schemeClr w14:val="tx1"/>
            </w14:solidFill>
          </w14:textFill>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14:textFill>
            <w14:solidFill>
              <w14:schemeClr w14:val="tx1"/>
            </w14:solidFill>
          </w14:textFill>
        </w:rPr>
        <w:t>，甲乙双方就</w:t>
      </w:r>
      <w:r>
        <w:rPr>
          <w:rFonts w:hint="eastAsia" w:ascii="宋体" w:hAnsi="宋体" w:cs="Arial"/>
          <w:color w:val="000000" w:themeColor="text1"/>
          <w:kern w:val="0"/>
          <w:sz w:val="24"/>
          <w14:textFill>
            <w14:solidFill>
              <w14:schemeClr w14:val="tx1"/>
            </w14:solidFill>
          </w14:textFill>
        </w:rPr>
        <w:t>物品采购的安全</w:t>
      </w:r>
      <w:r>
        <w:rPr>
          <w:rFonts w:ascii="宋体" w:hAnsi="宋体" w:cs="Arial"/>
          <w:color w:val="000000" w:themeColor="text1"/>
          <w:kern w:val="0"/>
          <w:sz w:val="24"/>
          <w14:textFill>
            <w14:solidFill>
              <w14:schemeClr w14:val="tx1"/>
            </w14:solidFill>
          </w14:textFill>
        </w:rPr>
        <w:t>事宜，</w:t>
      </w:r>
      <w:r>
        <w:rPr>
          <w:rFonts w:ascii="宋体" w:hAnsi="宋体" w:cs="Arial"/>
          <w:color w:val="000000" w:themeColor="text1"/>
          <w:sz w:val="24"/>
          <w14:textFill>
            <w14:solidFill>
              <w14:schemeClr w14:val="tx1"/>
            </w14:solidFill>
          </w14:textFill>
        </w:rPr>
        <w:t>经双方友好协商，达成如下协议</w:t>
      </w:r>
      <w:r>
        <w:rPr>
          <w:rFonts w:ascii="宋体" w:hAnsi="宋体" w:cs="Arial"/>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广州市净水有限公司石井净分公司一期外回流泵易损件购置</w:t>
      </w:r>
      <w:r>
        <w:rPr>
          <w:rFonts w:hint="eastAsia" w:asciiTheme="minorEastAsia" w:hAnsiTheme="minorEastAsia" w:eastAsiaTheme="minorEastAsia"/>
          <w:color w:val="000000" w:themeColor="text1"/>
          <w:sz w:val="24"/>
          <w:u w:val="single"/>
          <w14:textFill>
            <w14:solidFill>
              <w14:schemeClr w14:val="tx1"/>
            </w14:solidFill>
          </w14:textFill>
        </w:rPr>
        <w:t>项目</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（三）乙方应承诺所售</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质量符合现行国家规范要求，保证</w:t>
      </w:r>
      <w:r>
        <w:rPr>
          <w:rFonts w:hint="eastAsia" w:ascii="宋体" w:hAnsi="宋体" w:cs="Arial"/>
          <w:color w:val="000000" w:themeColor="text1"/>
          <w:kern w:val="0"/>
          <w:sz w:val="24"/>
          <w14:textFill>
            <w14:solidFill>
              <w14:schemeClr w14:val="tx1"/>
            </w14:solidFill>
          </w14:textFill>
        </w:rPr>
        <w:t>所售物品为正品。</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类物品应提供与</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型号一致的使用说明书（进口</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应有中文说明书），如物品有保质期要求的应在保质期范围内，</w:t>
      </w:r>
      <w:r>
        <w:rPr>
          <w:rFonts w:hint="eastAsia" w:ascii="宋体" w:hAnsi="宋体" w:cs="宋体"/>
          <w:color w:val="000000" w:themeColor="text1"/>
          <w:kern w:val="0"/>
          <w:sz w:val="24"/>
          <w14:textFill>
            <w14:solidFill>
              <w14:schemeClr w14:val="tx1"/>
            </w14:solidFill>
          </w14:textFill>
        </w:rPr>
        <w:t>特殊</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（四）乙方对</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的运输、装卸、</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（五）乙方须加强物品运输车辆的安全管理，用于运输</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6"/>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类物品需进行安装、调试，乙方应安排熟悉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或有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操作相关资质的专业人员与甲方进行</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验收及培训等工作，确保操作</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（十）乙方委托的第三方运输单位或个人，违反本协议的，全部责任均由乙方承担。</w:t>
      </w:r>
    </w:p>
    <w:p>
      <w:pPr>
        <w:pStyle w:val="38"/>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r>
    </w:tbl>
    <w:p>
      <w:pPr>
        <w:spacing w:line="560" w:lineRule="exact"/>
        <w:rPr>
          <w:rFonts w:ascii="仿宋_GB2312" w:eastAsia="仿宋_GB2312"/>
          <w:b/>
          <w:sz w:val="28"/>
          <w:szCs w:val="28"/>
        </w:rPr>
      </w:pP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0" w:firstLine="480" w:firstLineChars="200"/>
        <w:jc w:val="left"/>
        <w:rPr>
          <w:rFonts w:hint="eastAsia" w:ascii="仿宋" w:hAnsi="仿宋" w:eastAsia="仿宋" w:cs="仿宋"/>
          <w:sz w:val="24"/>
          <w:lang w:val="en-US" w:eastAsia="zh-CN"/>
        </w:rPr>
      </w:pPr>
      <w:r>
        <w:rPr>
          <w:rFonts w:hint="eastAsia" w:ascii="仿宋" w:hAnsi="仿宋" w:eastAsia="仿宋" w:cs="仿宋"/>
          <w:sz w:val="24"/>
        </w:rPr>
        <w:t>本协议作为</w:t>
      </w:r>
      <w:r>
        <w:rPr>
          <w:rFonts w:hint="eastAsia" w:ascii="仿宋" w:hAnsi="仿宋" w:eastAsia="仿宋" w:cs="仿宋"/>
          <w:sz w:val="24"/>
          <w:u w:val="single"/>
          <w:lang w:val="en-US" w:eastAsia="zh-CN"/>
        </w:rPr>
        <w:t>广州市净水有限公司石井净分公司一期外回流泵易损件购置</w:t>
      </w:r>
      <w:r>
        <w:rPr>
          <w:rFonts w:hint="eastAsia" w:ascii="仿宋" w:hAnsi="仿宋" w:eastAsia="仿宋" w:cs="仿宋"/>
          <w:sz w:val="24"/>
          <w:u w:val="single"/>
        </w:rPr>
        <w:t>项目</w:t>
      </w:r>
      <w:r>
        <w:rPr>
          <w:rFonts w:hint="eastAsia" w:ascii="仿宋" w:hAnsi="仿宋" w:eastAsia="仿宋" w:cs="仿宋"/>
          <w:sz w:val="24"/>
        </w:rPr>
        <w:t>的组成部分，与主合同具有同等法律</w:t>
      </w:r>
      <w:r>
        <w:rPr>
          <w:rFonts w:hint="eastAsia" w:ascii="仿宋" w:hAnsi="仿宋" w:eastAsia="仿宋" w:cs="仿宋"/>
          <w:sz w:val="24"/>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甲方门岗防控要求</w:t>
      </w:r>
      <w:r>
        <w:rPr>
          <w:rFonts w:hint="eastAsia" w:ascii="仿宋" w:hAnsi="仿宋" w:eastAsia="仿宋" w:cs="仿宋"/>
          <w:sz w:val="24"/>
          <w:lang w:val="en-US" w:eastAsia="zh-CN"/>
        </w:rPr>
        <w:t>进行疫苗接种，进厂前现场抗原阴性证明，鼓励进行核酸检测，未满足相关要求的人员甲方有权限制进入厂区。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FF0000"/>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（一）乙方人员按属地疫情防控指挥部门管控要求，若因瞒报、虚报所造成的一切后果由乙方承担；</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8"/>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u w:val="single"/>
        </w:rPr>
      </w:pPr>
      <w:r>
        <w:rPr>
          <w:rFonts w:hint="eastAsia" w:ascii="仿宋" w:hAnsi="仿宋" w:eastAsia="仿宋" w:cs="仿宋"/>
          <w:sz w:val="24"/>
          <w:u w:val="single"/>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pStyle w:val="22"/>
        <w:rPr>
          <w:rFonts w:hint="default"/>
          <w:color w:val="000000" w:themeColor="text1"/>
          <w:lang w:val="en-US" w:eastAsia="zh-CN"/>
          <w14:textFill>
            <w14:solidFill>
              <w14:schemeClr w14:val="tx1"/>
            </w14:solidFill>
          </w14:textFill>
        </w:rPr>
      </w:pPr>
    </w:p>
    <w:p>
      <w:pPr>
        <w:pStyle w:val="22"/>
        <w:rPr>
          <w:rFonts w:hint="default"/>
          <w:color w:val="000000" w:themeColor="text1"/>
          <w:lang w:val="en-US" w:eastAsia="zh-CN"/>
          <w14:textFill>
            <w14:solidFill>
              <w14:schemeClr w14:val="tx1"/>
            </w14:solidFill>
          </w14:textFill>
        </w:rPr>
      </w:pPr>
    </w:p>
    <w:p>
      <w:pPr>
        <w:pStyle w:val="22"/>
        <w:rPr>
          <w:rFonts w:hint="default"/>
          <w:color w:val="000000" w:themeColor="text1"/>
          <w:lang w:val="en-US" w:eastAsia="zh-CN"/>
          <w14:textFill>
            <w14:solidFill>
              <w14:schemeClr w14:val="tx1"/>
            </w14:solidFill>
          </w14:textFill>
        </w:rPr>
      </w:pPr>
    </w:p>
    <w:p>
      <w:pPr>
        <w:pStyle w:val="22"/>
        <w:rPr>
          <w:rFonts w:hint="default"/>
          <w:color w:val="000000" w:themeColor="text1"/>
          <w:lang w:val="en-US" w:eastAsia="zh-CN"/>
          <w14:textFill>
            <w14:solidFill>
              <w14:schemeClr w14:val="tx1"/>
            </w14:solidFill>
          </w14:textFill>
        </w:rPr>
      </w:pPr>
    </w:p>
    <w:p>
      <w:pPr>
        <w:pStyle w:val="22"/>
        <w:rPr>
          <w:rFonts w:hint="default"/>
          <w:color w:val="000000" w:themeColor="text1"/>
          <w:lang w:val="en-US" w:eastAsia="zh-CN"/>
          <w14:textFill>
            <w14:solidFill>
              <w14:schemeClr w14:val="tx1"/>
            </w14:solidFill>
          </w14:textFill>
        </w:rPr>
      </w:pPr>
    </w:p>
    <w:p>
      <w:pPr>
        <w:pStyle w:val="22"/>
        <w:rPr>
          <w:rFonts w:hint="default"/>
          <w:color w:val="000000" w:themeColor="text1"/>
          <w:lang w:val="en-US" w:eastAsia="zh-CN"/>
          <w14:textFill>
            <w14:solidFill>
              <w14:schemeClr w14:val="tx1"/>
            </w14:solidFill>
          </w14:textFill>
        </w:rPr>
      </w:pPr>
    </w:p>
    <w:p>
      <w:pPr>
        <w:pStyle w:val="22"/>
        <w:rPr>
          <w:rFonts w:hint="default"/>
          <w:color w:val="000000" w:themeColor="text1"/>
          <w:lang w:val="en-US" w:eastAsia="zh-CN"/>
          <w14:textFill>
            <w14:solidFill>
              <w14:schemeClr w14:val="tx1"/>
            </w14:solidFill>
          </w14:textFill>
        </w:rPr>
      </w:pPr>
    </w:p>
    <w:p>
      <w:pPr>
        <w:spacing w:line="560" w:lineRule="exact"/>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w:t>
      </w:r>
      <w:r>
        <w:rPr>
          <w:rFonts w:hint="eastAsia" w:ascii="宋体" w:hAnsi="宋体" w:cs="宋体"/>
          <w:b/>
          <w:bCs/>
          <w:color w:val="000000" w:themeColor="text1"/>
          <w:szCs w:val="21"/>
          <w:lang w:val="en-US" w:eastAsia="zh-CN"/>
          <w14:textFill>
            <w14:solidFill>
              <w14:schemeClr w14:val="tx1"/>
            </w14:solidFill>
          </w14:textFill>
        </w:rPr>
        <w:t>6</w:t>
      </w:r>
      <w:r>
        <w:rPr>
          <w:rFonts w:hint="eastAsia" w:ascii="宋体" w:hAnsi="宋体" w:eastAsia="宋体" w:cs="宋体"/>
          <w:b/>
          <w:bCs/>
          <w:color w:val="000000" w:themeColor="text1"/>
          <w:szCs w:val="21"/>
          <w:lang w:val="en-US" w:eastAsia="zh-CN"/>
          <w14:textFill>
            <w14:solidFill>
              <w14:schemeClr w14:val="tx1"/>
            </w14:solidFill>
          </w14:textFill>
        </w:rPr>
        <w:t xml:space="preserve">履约保函模板     </w:t>
      </w:r>
      <w:r>
        <w:rPr>
          <w:rFonts w:hint="eastAsia" w:ascii="宋体" w:hAnsi="宋体" w:eastAsia="宋体" w:cs="宋体"/>
          <w:color w:val="000000" w:themeColor="text1"/>
          <w:kern w:val="0"/>
          <w:sz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履约保函模板</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致：               （受益人）</w:t>
      </w:r>
      <w:r>
        <w:rPr>
          <w:rFonts w:hint="eastAsia" w:ascii="宋体" w:hAnsi="宋体" w:eastAsia="宋体" w:cs="宋体"/>
          <w:color w:val="000000" w:themeColor="text1"/>
          <w:kern w:val="0"/>
          <w:sz w:val="24"/>
          <w:szCs w:val="24"/>
          <w14:textFill>
            <w14:solidFill>
              <w14:schemeClr w14:val="tx1"/>
            </w14:solidFill>
          </w14:textFill>
        </w:rPr>
        <w:br w:type="textWrapping"/>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二、贵单位的索赔申请应符合下述条件：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（一）贵单位法定代表人或其授权代表签字并加盖单位公章；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（二）在保函有效期内送达我行；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（三）明确的索赔金额（不得超过本保函第一条所列之限额）。</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三、本保函自签发之日起生效，有效期至  年  月  日。本保函于下述任一事项发生之时立即失效，我行在本保函项下的保证义务即刻解除：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（一）本保函有效期限届满；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（二）我行保证的义务履行完毕。</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五、我行向你方支付索赔金额后，本保函担保金额即按贵方通知的索赔金额予以递减。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六、保函失效后请将保函退回我行注销，无论正本最终退回与否，不影响本保函依上述约定自动失效。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落款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保函说明：</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保函不得有下列或类似含义的表述：</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1.银行承担的为连带责任保证、一般保证。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2.未经银行书面同意，受益人与申请人修改合同或其项下附件时，银行的保证义务解除。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3.合同撤销或无效的，保函失效。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4.申请人对受益人的抗辩，银行有权向受益人主张。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5.受益人请求付款的请款单据包含法院裁判文书、仲裁裁决、第三方单位出具的鉴定书等申请人违约的证明材料。</w:t>
      </w: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附件</w:t>
      </w:r>
      <w:r>
        <w:rPr>
          <w:rFonts w:hint="eastAsia" w:hAnsi="宋体" w:eastAsia="宋体" w:cs="宋体"/>
          <w:b/>
          <w:bCs/>
          <w:color w:val="000000" w:themeColor="text1"/>
          <w:sz w:val="24"/>
          <w:szCs w:val="24"/>
          <w:lang w:val="en-US" w:eastAsia="zh-CN"/>
          <w14:textFill>
            <w14:solidFill>
              <w14:schemeClr w14:val="tx1"/>
            </w14:solidFill>
          </w14:textFill>
        </w:rPr>
        <w:t>7预付款</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保函模板    </w:t>
      </w:r>
    </w:p>
    <w:p>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预付款保函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模板</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（受益人）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鉴于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（以下简称“委托人”）与你方于</w:t>
      </w:r>
      <w:r>
        <w:rPr>
          <w:rFonts w:hint="eastAsia" w:ascii="宋体" w:hAnsi="宋体" w:eastAsia="宋体" w:cs="宋体"/>
          <w:color w:val="000000" w:themeColor="text1"/>
          <w:sz w:val="24"/>
          <w:szCs w:val="24"/>
          <w:u w:val="single"/>
          <w14:textFill>
            <w14:solidFill>
              <w14:schemeClr w14:val="tx1"/>
            </w14:solidFill>
          </w14:textFill>
        </w:rPr>
        <w:t xml:space="preserve">   年  月  日</w:t>
      </w:r>
      <w:r>
        <w:rPr>
          <w:rFonts w:hint="eastAsia" w:ascii="宋体" w:hAnsi="宋体" w:eastAsia="宋体" w:cs="宋体"/>
          <w:color w:val="000000" w:themeColor="text1"/>
          <w:sz w:val="24"/>
          <w:szCs w:val="24"/>
          <w14:textFill>
            <w14:solidFill>
              <w14:schemeClr w14:val="tx1"/>
            </w14:solidFill>
          </w14:textFill>
        </w:rPr>
        <w:t>签订了</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（以下简称“合同”），你方将按上述基础交易合同约定向委托人支付预付款人民币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）。我行接受委托人的申请，特此开立以你方为受益人的最高金额为人民币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）（以下称“保函金额”）的保函。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日内，以上述保函金额为限向你方支付相应款项。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（一）索赔通知书须写明请求付款的金额，并声明该款项并未由委托人或其代理人直接或间接地支付给你方；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（二）索赔通知书应由你方法定代表人签字并加盖公章；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（三）索赔通知书必须于本保函有效期截止日前送达我行。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三、合同的任何修改、变更、解释或不可执行都不能削弱或免除我行按本保函应承担的义务。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本保函金额将随我行已向你方支付的金额而自动作相应递减。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四、本保函未经我行书面同意不得转让。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五、本保函自签发之日起生效，有效期至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止。在上述期限内若累计赔偿额达到前述保函金额，本保函提前失效。本保函到期后，无论保函原件是否退回我行，皆告失效。</w:t>
      </w:r>
    </w:p>
    <w:p>
      <w:pPr>
        <w:keepNext w:val="0"/>
        <w:keepLines w:val="0"/>
        <w:pageBreakBefore w:val="0"/>
        <w:widowControl w:val="0"/>
        <w:kinsoku/>
        <w:wordWrap/>
        <w:overflowPunct/>
        <w:topLinePunct w:val="0"/>
        <w:bidi w:val="0"/>
        <w:snapToGrid/>
        <w:spacing w:line="400" w:lineRule="exact"/>
        <w:ind w:firstLine="540" w:firstLineChars="22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备注：</w:t>
      </w:r>
      <w:r>
        <w:rPr>
          <w:rFonts w:hint="eastAsia" w:ascii="宋体" w:hAnsi="宋体" w:eastAsia="宋体" w:cs="宋体"/>
          <w:color w:val="000000" w:themeColor="text1"/>
          <w:sz w:val="24"/>
          <w:szCs w:val="24"/>
          <w14:textFill>
            <w14:solidFill>
              <w14:schemeClr w14:val="tx1"/>
            </w14:solidFill>
          </w14:textFill>
        </w:rPr>
        <w:t>本预付款担保格式可采用经</w:t>
      </w:r>
      <w:r>
        <w:rPr>
          <w:rFonts w:hint="eastAsia" w:ascii="宋体" w:hAnsi="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认可的其他格式，但相关内容不得违背合同文件约定的实质性内容。</w:t>
      </w: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spacing w:after="0" w:line="240" w:lineRule="auto"/>
        <w:rPr>
          <w:rFonts w:ascii="宋体" w:hAnsi="宋体" w:cs="Times New Roman"/>
          <w:b/>
          <w:color w:val="auto"/>
          <w:sz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3"/>
        <w:rPr>
          <w:color w:val="auto"/>
          <w:highlight w:val="none"/>
        </w:rPr>
      </w:pPr>
      <w:bookmarkStart w:id="122" w:name="_Toc28358"/>
      <w:bookmarkStart w:id="123" w:name="_Toc3723"/>
      <w:bookmarkStart w:id="124" w:name="_Toc30824"/>
      <w:bookmarkStart w:id="125" w:name="_Toc5129"/>
      <w:bookmarkStart w:id="126" w:name="_Toc12169"/>
      <w:bookmarkStart w:id="127" w:name="_Toc8147"/>
      <w:bookmarkStart w:id="128" w:name="_Toc6230"/>
      <w:bookmarkStart w:id="129" w:name="_Toc1563"/>
      <w:bookmarkStart w:id="130" w:name="_Toc23515"/>
      <w:bookmarkStart w:id="131" w:name="_Toc16552"/>
      <w:bookmarkStart w:id="132" w:name="_Toc21847"/>
      <w:r>
        <w:rPr>
          <w:sz w:val="44"/>
        </w:rPr>
        <mc:AlternateContent>
          <mc:Choice Requires="wps">
            <w:drawing>
              <wp:anchor distT="0" distB="0" distL="114300" distR="114300" simplePos="0" relativeHeight="251678720" behindDoc="0" locked="0" layoutInCell="1" allowOverlap="1">
                <wp:simplePos x="0" y="0"/>
                <wp:positionH relativeFrom="column">
                  <wp:posOffset>2279015</wp:posOffset>
                </wp:positionH>
                <wp:positionV relativeFrom="paragraph">
                  <wp:posOffset>228600</wp:posOffset>
                </wp:positionV>
                <wp:extent cx="1111250" cy="0"/>
                <wp:effectExtent l="0" t="0" r="0" b="0"/>
                <wp:wrapNone/>
                <wp:docPr id="27" name="直接连接符 27"/>
                <wp:cNvGraphicFramePr/>
                <a:graphic xmlns:a="http://schemas.openxmlformats.org/drawingml/2006/main">
                  <a:graphicData uri="http://schemas.microsoft.com/office/word/2010/wordprocessingShape">
                    <wps:wsp>
                      <wps:cNvCnPr/>
                      <wps:spPr>
                        <a:xfrm>
                          <a:off x="3236595" y="1264920"/>
                          <a:ext cx="111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9.45pt;margin-top:18pt;height:0pt;width:87.5pt;z-index:251678720;mso-width-relative:page;mso-height-relative:page;" filled="f" stroked="t" coordsize="21600,21600" o:gfxdata="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ve+jW1gAAAAkBAAAPAAAAAAAAAAEAIAAAACIAAABkcnMvZG93bnJl&#10;di54bWxQSwECFAAUAAAACACHTuJAfxSbYP8BAADhAwAADgAAAAAAAAABACAAAAAlAQAAZHJzL2Uy&#10;b0RvYy54bWxQSwUGAAAAAAYABgBZAQAAlgUAAAAA&#10;">
                <v:fill on="f" focussize="0,0"/>
                <v:stroke color="#000000 [32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2258695</wp:posOffset>
                </wp:positionH>
                <wp:positionV relativeFrom="paragraph">
                  <wp:posOffset>718185</wp:posOffset>
                </wp:positionV>
                <wp:extent cx="958850" cy="0"/>
                <wp:effectExtent l="0" t="0" r="0" b="0"/>
                <wp:wrapNone/>
                <wp:docPr id="15" name="自选图形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177.85pt;margin-top:56.55pt;height:0pt;width:75.5pt;z-index:251674624;mso-width-relative:page;mso-height-relative:page;" filled="f" stroked="t" coordsize="21600,21600" o:gfxdata="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w+yx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wnNZtcAAAALAQAADwAAAAAAAAABACAAAAAiAAAAZHJzL2Rvd25yZXYueG1sUEsBAhQA&#10;FAAAAAgAh07iQHdUp+z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6" name="自选图形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81.6pt;margin-top:56.7pt;height:0pt;width:75.5pt;z-index:25167564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AhFkA/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122"/>
      <w:bookmarkEnd w:id="123"/>
      <w:bookmarkEnd w:id="124"/>
      <w:bookmarkEnd w:id="125"/>
      <w:bookmarkEnd w:id="126"/>
      <w:bookmarkEnd w:id="127"/>
      <w:bookmarkEnd w:id="128"/>
      <w:bookmarkEnd w:id="129"/>
      <w:bookmarkEnd w:id="130"/>
      <w:bookmarkEnd w:id="131"/>
      <w:bookmarkEnd w:id="132"/>
    </w:p>
    <w:p>
      <w:pPr>
        <w:pStyle w:val="38"/>
        <w:rPr>
          <w:color w:val="auto"/>
          <w:highlight w:val="none"/>
        </w:rPr>
      </w:pPr>
    </w:p>
    <w:p>
      <w:pPr>
        <w:pStyle w:val="3"/>
        <w:rPr>
          <w:color w:val="auto"/>
          <w:highlight w:val="none"/>
        </w:rPr>
      </w:pPr>
      <w:bookmarkStart w:id="133" w:name="_Toc17119"/>
      <w:bookmarkStart w:id="134" w:name="_Toc21675"/>
      <w:bookmarkStart w:id="135" w:name="_Toc31564"/>
      <w:bookmarkStart w:id="136" w:name="_Toc12769"/>
      <w:bookmarkStart w:id="137" w:name="_Toc24815"/>
      <w:bookmarkStart w:id="138" w:name="_Toc30157"/>
      <w:bookmarkStart w:id="139" w:name="_Toc5342"/>
      <w:bookmarkStart w:id="140" w:name="_Toc87616388"/>
      <w:bookmarkStart w:id="141" w:name="_Toc12610"/>
      <w:bookmarkStart w:id="142" w:name="_Toc10840"/>
      <w:bookmarkStart w:id="143" w:name="_Toc22764"/>
      <w:bookmarkStart w:id="144" w:name="_Toc24490"/>
      <w:bookmarkStart w:id="145" w:name="_Toc88209951"/>
      <w:r>
        <w:rPr>
          <w:rFonts w:hint="eastAsia"/>
          <w:color w:val="auto"/>
          <w:highlight w:val="none"/>
        </w:rPr>
        <w:t>响应文件</w:t>
      </w:r>
      <w:r>
        <w:rPr>
          <w:rFonts w:hint="eastAsia"/>
          <w:color w:val="auto"/>
          <w:highlight w:val="none"/>
          <w:lang w:val="en-US" w:eastAsia="zh-CN"/>
        </w:rPr>
        <w:t>格式要求</w:t>
      </w:r>
      <w:bookmarkEnd w:id="133"/>
      <w:bookmarkEnd w:id="134"/>
      <w:bookmarkEnd w:id="135"/>
      <w:bookmarkEnd w:id="136"/>
      <w:bookmarkEnd w:id="137"/>
      <w:bookmarkEnd w:id="138"/>
      <w:bookmarkEnd w:id="139"/>
      <w:bookmarkEnd w:id="140"/>
      <w:bookmarkEnd w:id="141"/>
      <w:bookmarkEnd w:id="142"/>
      <w:bookmarkEnd w:id="143"/>
      <w:bookmarkEnd w:id="144"/>
      <w:bookmarkEnd w:id="145"/>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adjustRightInd w:val="0"/>
        <w:snapToGrid w:val="0"/>
        <w:spacing w:line="600" w:lineRule="exact"/>
        <w:ind w:left="1" w:firstLine="709" w:firstLineChars="197"/>
        <w:jc w:val="center"/>
        <w:rPr>
          <w:rFonts w:ascii="仿宋_GB2312" w:hAnsi="宋体" w:eastAsia="仿宋_GB2312"/>
          <w:sz w:val="36"/>
          <w:szCs w:val="36"/>
          <w:highlight w:val="none"/>
        </w:rPr>
      </w:pPr>
      <w:r>
        <w:rPr>
          <w:rFonts w:hint="eastAsia" w:ascii="仿宋_GB2312" w:hAnsi="宋体" w:eastAsia="仿宋_GB2312"/>
          <w:sz w:val="36"/>
          <w:szCs w:val="36"/>
          <w:highlight w:val="none"/>
        </w:rPr>
        <w:t>供应商：</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（单位公章）</w:t>
      </w:r>
    </w:p>
    <w:p>
      <w:pPr>
        <w:adjustRightInd w:val="0"/>
        <w:snapToGrid w:val="0"/>
        <w:spacing w:line="600" w:lineRule="exact"/>
        <w:ind w:left="1" w:right="560" w:firstLine="709" w:firstLineChars="197"/>
        <w:jc w:val="center"/>
        <w:rPr>
          <w:rFonts w:ascii="仿宋_GB2312" w:hAnsi="宋体" w:eastAsia="仿宋_GB2312"/>
          <w:sz w:val="36"/>
          <w:szCs w:val="36"/>
          <w:highlight w:val="none"/>
        </w:rPr>
      </w:pP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年</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月</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日</w:t>
      </w:r>
    </w:p>
    <w:p>
      <w:pPr>
        <w:pStyle w:val="22"/>
        <w:ind w:firstLine="0"/>
        <w:rPr>
          <w:rFonts w:ascii="方正小标宋简体" w:eastAsia="方正小标宋简体"/>
          <w:color w:val="auto"/>
          <w:sz w:val="30"/>
          <w:szCs w:val="30"/>
          <w:highlight w:val="none"/>
        </w:rPr>
      </w:pPr>
    </w:p>
    <w:p>
      <w:pPr>
        <w:pStyle w:val="2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6" w:name="_Toc87616389"/>
      <w:bookmarkStart w:id="147" w:name="_Toc88209952"/>
      <w:r>
        <w:rPr>
          <w:rFonts w:hint="eastAsia" w:ascii="仿宋_GB2312" w:eastAsia="仿宋_GB2312"/>
          <w:color w:val="auto"/>
          <w:sz w:val="28"/>
          <w:szCs w:val="28"/>
          <w:highlight w:val="none"/>
        </w:rPr>
        <w:t>1.响应函</w:t>
      </w:r>
      <w:bookmarkEnd w:id="146"/>
      <w:bookmarkEnd w:id="147"/>
    </w:p>
    <w:p>
      <w:pPr>
        <w:spacing w:line="600" w:lineRule="exact"/>
        <w:rPr>
          <w:rFonts w:ascii="仿宋_GB2312" w:eastAsia="仿宋_GB2312"/>
          <w:color w:val="auto"/>
          <w:sz w:val="28"/>
          <w:szCs w:val="28"/>
          <w:highlight w:val="none"/>
        </w:rPr>
      </w:pPr>
      <w:bookmarkStart w:id="148" w:name="_Toc88209953"/>
      <w:bookmarkStart w:id="149" w:name="_Toc87616390"/>
      <w:r>
        <w:rPr>
          <w:rFonts w:hint="eastAsia" w:ascii="仿宋_GB2312" w:eastAsia="仿宋_GB2312"/>
          <w:color w:val="auto"/>
          <w:sz w:val="28"/>
          <w:szCs w:val="28"/>
          <w:highlight w:val="none"/>
        </w:rPr>
        <w:t>2.法定代表人证明或授权委托书</w:t>
      </w:r>
      <w:bookmarkEnd w:id="148"/>
      <w:bookmarkEnd w:id="149"/>
      <w:bookmarkStart w:id="150" w:name="_Toc88209956"/>
      <w:bookmarkStart w:id="151"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50"/>
      <w:bookmarkEnd w:id="151"/>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7.其他资料</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52" w:name="_Toc6313"/>
      <w:bookmarkStart w:id="153" w:name="_Toc28619645"/>
      <w:bookmarkStart w:id="154" w:name="_Toc88209957"/>
      <w:bookmarkStart w:id="155" w:name="_Toc12665"/>
      <w:bookmarkStart w:id="156" w:name="_Toc87616394"/>
      <w:r>
        <w:rPr>
          <w:rFonts w:hint="eastAsia" w:asciiTheme="minorEastAsia" w:hAnsiTheme="minorEastAsia" w:eastAsiaTheme="minorEastAsia"/>
          <w:color w:val="auto"/>
          <w:sz w:val="28"/>
          <w:szCs w:val="28"/>
          <w:highlight w:val="none"/>
        </w:rPr>
        <w:t>1.响应函</w:t>
      </w:r>
      <w:bookmarkEnd w:id="152"/>
      <w:bookmarkEnd w:id="153"/>
      <w:bookmarkEnd w:id="154"/>
      <w:bookmarkEnd w:id="155"/>
      <w:bookmarkEnd w:id="156"/>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至广州</w:t>
      </w:r>
      <w:r>
        <w:rPr>
          <w:rFonts w:hint="eastAsia" w:ascii="仿宋_GB2312" w:hAnsi="黑体" w:eastAsia="仿宋_GB2312"/>
          <w:color w:val="auto"/>
          <w:sz w:val="28"/>
          <w:szCs w:val="28"/>
          <w:highlight w:val="none"/>
          <w:u w:val="single"/>
          <w:lang w:val="en-US" w:eastAsia="zh-CN"/>
        </w:rPr>
        <w:t>市</w:t>
      </w:r>
      <w:r>
        <w:rPr>
          <w:rFonts w:hint="eastAsia" w:ascii="仿宋_GB2312" w:hAnsi="黑体" w:eastAsia="仿宋_GB2312"/>
          <w:color w:val="auto"/>
          <w:sz w:val="28"/>
          <w:szCs w:val="28"/>
          <w:highlight w:val="none"/>
          <w:u w:val="single"/>
        </w:rPr>
        <w:t>净水有限公司：</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）的报价（其中，不含税价为；增值税为）完成/提供本项目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（6）承诺函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（7）其他资料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仿宋_GB2312" w:eastAsia="仿宋_GB2312" w:cs="仿宋_GB2312"/>
          <w:color w:val="auto"/>
          <w:sz w:val="28"/>
          <w:szCs w:val="28"/>
          <w:highlight w:val="none"/>
        </w:rPr>
        <w:t>我司承诺，所供货物符合询价要求；</w:t>
      </w:r>
      <w:r>
        <w:rPr>
          <w:rFonts w:hint="eastAsia" w:ascii="仿宋_GB2312" w:hAnsi="仿宋_GB2312" w:eastAsia="仿宋_GB2312" w:cs="仿宋_GB2312"/>
          <w:bCs/>
          <w:color w:val="auto"/>
          <w:sz w:val="28"/>
          <w:szCs w:val="28"/>
          <w:highlight w:val="none"/>
        </w:rPr>
        <w:t>交货时间以签订合同之日开始算起，按清单所要求的时间到货</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rPr>
        <w:t>所供货物皆为原装全新、质量合格的产品；并承诺货物自设备开箱验收合格之日起 1 年内免费提供维保服务。保修期内我司应免费对设备进行日常维护保养及质量缺陷修复。质保期如有质量问题，我司24小时内派技术人员免费到现场进行维修。</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年   月   日</w:t>
      </w:r>
    </w:p>
    <w:p>
      <w:pPr>
        <w:pStyle w:val="5"/>
        <w:rPr>
          <w:rFonts w:asciiTheme="minorEastAsia" w:hAnsiTheme="minorEastAsia" w:eastAsiaTheme="minorEastAsia"/>
          <w:color w:val="auto"/>
          <w:sz w:val="28"/>
          <w:szCs w:val="28"/>
          <w:highlight w:val="none"/>
        </w:rPr>
      </w:pPr>
      <w:bookmarkStart w:id="157" w:name="_Toc22527"/>
      <w:bookmarkStart w:id="158" w:name="_Toc88209958"/>
      <w:bookmarkStart w:id="159" w:name="_Toc29833"/>
      <w:bookmarkStart w:id="160" w:name="_Toc87616395"/>
      <w:r>
        <w:rPr>
          <w:rFonts w:hint="eastAsia" w:asciiTheme="minorEastAsia" w:hAnsiTheme="minorEastAsia" w:eastAsiaTheme="minorEastAsia"/>
          <w:color w:val="auto"/>
          <w:sz w:val="28"/>
          <w:szCs w:val="28"/>
          <w:highlight w:val="none"/>
        </w:rPr>
        <w:t>2.法定代表人证明或授权委托书</w:t>
      </w:r>
      <w:bookmarkEnd w:id="157"/>
      <w:bookmarkEnd w:id="158"/>
      <w:bookmarkEnd w:id="159"/>
      <w:bookmarkEnd w:id="16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  年  月  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 性别： 年龄： 身份证号码：</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 年  月  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TrYdJEk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E62HSR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8"/>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期：年月日</w:t>
      </w: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L7E1bNIAgAAlg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bookmarkStart w:id="161" w:name="_Toc8086"/>
      <w:bookmarkStart w:id="162" w:name="_Toc87616400"/>
      <w:bookmarkStart w:id="163" w:name="_Toc88209963"/>
      <w:bookmarkStart w:id="164" w:name="_Toc1983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61"/>
      <w:bookmarkEnd w:id="162"/>
      <w:bookmarkEnd w:id="163"/>
      <w:bookmarkEnd w:id="16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65"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65"/>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致：广州</w:t>
      </w:r>
      <w:r>
        <w:rPr>
          <w:rFonts w:hint="eastAsia" w:ascii="宋体" w:hAnsi="宋体" w:eastAsia="宋体" w:cs="宋体"/>
          <w:color w:val="auto"/>
          <w:sz w:val="24"/>
          <w:szCs w:val="24"/>
          <w:highlight w:val="none"/>
          <w:lang w:val="en-US" w:eastAsia="zh-CN"/>
        </w:rPr>
        <w:t>市净水</w:t>
      </w:r>
      <w:r>
        <w:rPr>
          <w:rFonts w:hint="eastAsia" w:ascii="宋体" w:hAnsi="宋体" w:eastAsia="宋体" w:cs="宋体"/>
          <w:color w:val="auto"/>
          <w:sz w:val="24"/>
          <w:szCs w:val="24"/>
          <w:highlight w:val="none"/>
          <w:lang w:val="en-GB"/>
        </w:rPr>
        <w:t>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广州市净水有限公司石井净分公司一期外回流泵易损件购置</w:t>
      </w:r>
      <w:r>
        <w:rPr>
          <w:rFonts w:hint="eastAsia" w:ascii="宋体" w:hAnsi="宋体" w:eastAsia="宋体" w:cs="宋体"/>
          <w:color w:val="auto"/>
          <w:sz w:val="24"/>
          <w:szCs w:val="24"/>
          <w:highlight w:val="none"/>
          <w:u w:val="single"/>
          <w:lang w:val="en-GB"/>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采购期间，未被列入下列情形之一：</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jc w:val="left"/>
        <w:rPr>
          <w:rFonts w:hint="eastAsia" w:cs="Times New Roman" w:asciiTheme="minorEastAsia" w:hAnsiTheme="minorEastAsia"/>
          <w:b/>
          <w:bCs/>
          <w:color w:val="auto"/>
          <w:sz w:val="28"/>
          <w:szCs w:val="28"/>
          <w:highlight w:val="none"/>
        </w:rPr>
      </w:pPr>
    </w:p>
    <w:p>
      <w:pPr>
        <w:pStyle w:val="2"/>
        <w:rPr>
          <w:rFonts w:hint="default" w:ascii="Times New Roman" w:hAnsi="Times New Roman" w:cs="Tahoma"/>
          <w:b w:val="0"/>
          <w:bCs w:val="0"/>
          <w:sz w:val="22"/>
          <w:szCs w:val="20"/>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tcPr>
          <w:p>
            <w:pPr>
              <w:jc w:val="center"/>
              <w:rPr>
                <w:rFonts w:ascii="仿宋" w:hAnsi="仿宋" w:eastAsia="仿宋" w:cs="仿宋_GB2312"/>
                <w:b/>
                <w:color w:val="auto"/>
                <w:sz w:val="28"/>
                <w:szCs w:val="28"/>
                <w:highlight w:val="none"/>
              </w:rPr>
            </w:pPr>
          </w:p>
        </w:tc>
        <w:tc>
          <w:tcPr>
            <w:tcW w:w="161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tcPr>
          <w:p>
            <w:pPr>
              <w:jc w:val="center"/>
              <w:rPr>
                <w:rFonts w:ascii="仿宋" w:hAnsi="仿宋" w:eastAsia="仿宋" w:cs="仿宋_GB2312"/>
                <w:b/>
                <w:color w:val="auto"/>
                <w:sz w:val="28"/>
                <w:szCs w:val="28"/>
                <w:highlight w:val="none"/>
              </w:rPr>
            </w:pPr>
          </w:p>
        </w:tc>
        <w:tc>
          <w:tcPr>
            <w:tcW w:w="2198"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tcPr>
          <w:p>
            <w:pPr>
              <w:spacing w:line="360" w:lineRule="exact"/>
              <w:jc w:val="center"/>
              <w:rPr>
                <w:rFonts w:ascii="仿宋" w:hAnsi="仿宋" w:eastAsia="仿宋" w:cs="仿宋_GB2312"/>
                <w:b/>
                <w:color w:val="auto"/>
                <w:sz w:val="28"/>
                <w:szCs w:val="28"/>
                <w:highlight w:val="none"/>
              </w:rPr>
            </w:pPr>
          </w:p>
        </w:tc>
        <w:tc>
          <w:tcPr>
            <w:tcW w:w="1613"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tcPr>
          <w:p>
            <w:pPr>
              <w:spacing w:line="360" w:lineRule="exact"/>
              <w:jc w:val="center"/>
              <w:rPr>
                <w:rFonts w:ascii="仿宋" w:hAnsi="仿宋" w:eastAsia="仿宋" w:cs="仿宋_GB2312"/>
                <w:b/>
                <w:color w:val="auto"/>
                <w:sz w:val="28"/>
                <w:szCs w:val="28"/>
                <w:highlight w:val="none"/>
              </w:rPr>
            </w:pPr>
          </w:p>
        </w:tc>
        <w:tc>
          <w:tcPr>
            <w:tcW w:w="1613"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tcPr>
          <w:p>
            <w:pPr>
              <w:spacing w:line="360" w:lineRule="exact"/>
              <w:jc w:val="center"/>
              <w:rPr>
                <w:rFonts w:ascii="仿宋" w:hAnsi="仿宋" w:eastAsia="仿宋" w:cs="仿宋_GB2312"/>
                <w:b/>
                <w:color w:val="auto"/>
                <w:sz w:val="28"/>
                <w:szCs w:val="28"/>
                <w:highlight w:val="none"/>
              </w:rPr>
            </w:pPr>
          </w:p>
        </w:tc>
        <w:tc>
          <w:tcPr>
            <w:tcW w:w="2198" w:type="dxa"/>
            <w:gridSpan w:val="2"/>
            <w:noWra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tcPr>
          <w:p>
            <w:pPr>
              <w:jc w:val="center"/>
              <w:rPr>
                <w:rFonts w:ascii="仿宋" w:hAnsi="仿宋" w:eastAsia="仿宋" w:cs="仿宋_GB2312"/>
                <w:b/>
                <w:color w:val="auto"/>
                <w:sz w:val="28"/>
                <w:szCs w:val="28"/>
                <w:highlight w:val="none"/>
              </w:rPr>
            </w:pPr>
          </w:p>
        </w:tc>
        <w:tc>
          <w:tcPr>
            <w:tcW w:w="2198"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993" w:type="dxa"/>
            <w:gridSpan w:val="2"/>
            <w:noWrap/>
          </w:tcPr>
          <w:p>
            <w:pPr>
              <w:jc w:val="center"/>
              <w:rPr>
                <w:rFonts w:ascii="仿宋" w:hAnsi="仿宋" w:eastAsia="仿宋" w:cs="仿宋_GB2312"/>
                <w:b/>
                <w:color w:val="auto"/>
                <w:sz w:val="28"/>
                <w:szCs w:val="28"/>
                <w:highlight w:val="none"/>
              </w:rPr>
            </w:pPr>
          </w:p>
        </w:tc>
        <w:tc>
          <w:tcPr>
            <w:tcW w:w="1453" w:type="dxa"/>
            <w:gridSpan w:val="2"/>
            <w:noWrap/>
          </w:tcPr>
          <w:p>
            <w:pPr>
              <w:jc w:val="center"/>
              <w:rPr>
                <w:rFonts w:ascii="仿宋" w:hAnsi="仿宋" w:eastAsia="仿宋" w:cs="仿宋_GB2312"/>
                <w:b/>
                <w:color w:val="auto"/>
                <w:sz w:val="28"/>
                <w:szCs w:val="28"/>
                <w:highlight w:val="none"/>
              </w:rPr>
            </w:pPr>
          </w:p>
        </w:tc>
      </w:tr>
    </w:tbl>
    <w:p>
      <w:pPr>
        <w:pStyle w:val="22"/>
        <w:rPr>
          <w:rFonts w:ascii="仿宋_GB2312" w:eastAsia="仿宋_GB2312" w:hAnsiTheme="minorEastAsia"/>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宋体" w:hAnsi="宋体"/>
          <w:color w:val="auto"/>
          <w:sz w:val="24"/>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5"/>
        <w:rPr>
          <w:rFonts w:hint="eastAsia" w:ascii="宋体" w:hAnsi="宋体" w:eastAsia="宋体" w:cs="宋体"/>
          <w:b/>
          <w:bCs/>
          <w:i w:val="0"/>
          <w:iCs w:val="0"/>
          <w:color w:val="auto"/>
          <w:kern w:val="0"/>
          <w:sz w:val="20"/>
          <w:szCs w:val="20"/>
          <w:highlight w:val="none"/>
          <w:u w:val="none"/>
          <w:lang w:val="en-US" w:eastAsia="zh-CN" w:bidi="ar"/>
        </w:rPr>
      </w:pPr>
      <w:bookmarkStart w:id="166" w:name="_Toc32430"/>
      <w:bookmarkStart w:id="167" w:name="_Toc19423"/>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66"/>
      <w:bookmarkEnd w:id="167"/>
      <w:r>
        <w:rPr>
          <w:rFonts w:hint="eastAsia"/>
          <w:lang w:eastAsia="zh-CN"/>
        </w:rPr>
        <w:tab/>
      </w:r>
    </w:p>
    <w:tbl>
      <w:tblPr>
        <w:tblStyle w:val="23"/>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0"/>
        <w:gridCol w:w="1007"/>
        <w:gridCol w:w="2164"/>
        <w:gridCol w:w="2732"/>
        <w:gridCol w:w="555"/>
        <w:gridCol w:w="953"/>
        <w:gridCol w:w="878"/>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序号</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名称</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型号/序列号</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sz w:val="24"/>
                <w:szCs w:val="24"/>
                <w:u w:val="none"/>
                <w:lang w:val="en-US" w:eastAsia="zh-CN"/>
              </w:rPr>
            </w:pPr>
            <w:r>
              <w:rPr>
                <w:rFonts w:hint="eastAsia" w:hAnsi="仿宋_GB2312" w:cs="仿宋_GB2312"/>
                <w:b/>
                <w:i w:val="0"/>
                <w:color w:val="000000"/>
                <w:sz w:val="24"/>
                <w:szCs w:val="24"/>
                <w:u w:val="none"/>
                <w:lang w:val="en-US" w:eastAsia="zh-CN"/>
              </w:rPr>
              <w:t>备件名称/技术参数</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sz w:val="24"/>
                <w:szCs w:val="24"/>
                <w:u w:val="none"/>
                <w:lang w:val="en-US" w:eastAsia="zh-CN"/>
              </w:rPr>
              <w:t>需求量</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供货备件品牌及型号</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eastAsia="zh-CN"/>
              </w:rPr>
            </w:pPr>
            <w:r>
              <w:rPr>
                <w:rFonts w:hint="eastAsia" w:ascii="仿宋_GB2312" w:hAnsi="仿宋_GB2312" w:eastAsia="仿宋_GB2312" w:cs="仿宋_GB2312"/>
                <w:b/>
                <w:bCs/>
                <w:i w:val="0"/>
                <w:iCs w:val="0"/>
                <w:color w:val="auto"/>
                <w:kern w:val="0"/>
                <w:sz w:val="24"/>
                <w:szCs w:val="24"/>
                <w:highlight w:val="none"/>
                <w:u w:val="none"/>
                <w:lang w:val="en-US" w:eastAsia="zh-CN" w:bidi="ar"/>
              </w:rPr>
              <w:t>综合单价</w:t>
            </w: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综合总价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一期外回流泵</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叶轮</w:t>
            </w:r>
            <w:r>
              <w:rPr>
                <w:rFonts w:hint="eastAsia" w:hAnsi="仿宋_GB2312" w:cs="仿宋_GB2312"/>
                <w:i w:val="0"/>
                <w:color w:val="000000"/>
                <w:sz w:val="24"/>
                <w:szCs w:val="24"/>
                <w:u w:val="none"/>
                <w:lang w:val="en-US" w:eastAsia="zh-CN"/>
              </w:rPr>
              <w:t>：</w:t>
            </w:r>
            <w:r>
              <w:rPr>
                <w:rFonts w:hint="eastAsia" w:ascii="仿宋_GB2312" w:hAnsi="仿宋_GB2312" w:eastAsia="仿宋_GB2312" w:cs="仿宋_GB2312"/>
                <w:i w:val="0"/>
                <w:color w:val="000000"/>
                <w:sz w:val="24"/>
                <w:szCs w:val="24"/>
                <w:u w:val="none"/>
                <w:lang w:val="en-US" w:eastAsia="zh-CN"/>
              </w:rPr>
              <w:t>直径</w:t>
            </w:r>
            <w:r>
              <w:rPr>
                <w:rFonts w:hint="eastAsia" w:hAnsi="仿宋_GB2312" w:cs="仿宋_GB2312"/>
                <w:i w:val="0"/>
                <w:color w:val="000000"/>
                <w:sz w:val="24"/>
                <w:szCs w:val="24"/>
                <w:u w:val="none"/>
                <w:lang w:val="en-US" w:eastAsia="zh-CN"/>
              </w:rPr>
              <w:t>350</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材质：</w:t>
            </w:r>
            <w:r>
              <w:rPr>
                <w:rFonts w:hint="eastAsia" w:hAnsi="仿宋_GB2312" w:cs="仿宋_GB2312"/>
                <w:i w:val="0"/>
                <w:color w:val="000000"/>
                <w:sz w:val="24"/>
                <w:szCs w:val="24"/>
                <w:u w:val="none"/>
                <w:lang w:val="en-US" w:eastAsia="zh-CN"/>
              </w:rPr>
              <w:t>304</w:t>
            </w:r>
            <w:r>
              <w:rPr>
                <w:rFonts w:hint="eastAsia" w:ascii="仿宋_GB2312" w:hAnsi="仿宋_GB2312" w:eastAsia="仿宋_GB2312" w:cs="仿宋_GB2312"/>
                <w:i w:val="0"/>
                <w:color w:val="000000"/>
                <w:sz w:val="24"/>
                <w:szCs w:val="24"/>
                <w:u w:val="none"/>
                <w:lang w:val="en-US" w:eastAsia="zh-CN"/>
              </w:rPr>
              <w:t>不锈钢</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4"/>
                <w:szCs w:val="24"/>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hAnsi="仿宋_GB2312" w:cs="仿宋_GB2312"/>
                <w:i w:val="0"/>
                <w:color w:val="000000"/>
                <w:sz w:val="24"/>
                <w:szCs w:val="24"/>
                <w:u w:val="none"/>
                <w:lang w:val="en-US" w:eastAsia="zh-CN"/>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rPr>
            </w:pPr>
            <w:r>
              <w:rPr>
                <w:rFonts w:hint="eastAsia" w:hAnsi="仿宋_GB2312" w:cs="仿宋_GB2312"/>
                <w:i w:val="0"/>
                <w:color w:val="000000"/>
                <w:sz w:val="24"/>
                <w:szCs w:val="24"/>
                <w:u w:val="none"/>
                <w:lang w:val="en-US" w:eastAsia="zh-CN"/>
              </w:rPr>
              <w:t>一期外回流泵</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hAnsi="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回流泵底座口环：   Ф350*60</w:t>
            </w:r>
          </w:p>
          <w:p>
            <w:pPr>
              <w:keepNext w:val="0"/>
              <w:keepLines w:val="0"/>
              <w:widowControl/>
              <w:suppressLineNumbers w:val="0"/>
              <w:jc w:val="center"/>
              <w:textAlignment w:val="center"/>
              <w:rPr>
                <w:rFonts w:hint="default" w:hAnsi="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材料：304不锈钢</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6</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4"/>
                <w:szCs w:val="24"/>
                <w:u w:val="none"/>
                <w:lang w:val="en-US" w:eastAsia="zh-CN"/>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hAnsi="仿宋_GB2312" w:cs="仿宋_GB2312"/>
                <w:i w:val="0"/>
                <w:color w:val="000000"/>
                <w:sz w:val="24"/>
                <w:szCs w:val="24"/>
                <w:u w:val="none"/>
                <w:lang w:val="en-US" w:eastAsia="zh-CN"/>
              </w:rPr>
              <w:t>一期外回流泵</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hAnsi="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 xml:space="preserve"> 回流泵导流体：</w:t>
            </w:r>
          </w:p>
          <w:p>
            <w:pPr>
              <w:keepNext w:val="0"/>
              <w:keepLines w:val="0"/>
              <w:widowControl/>
              <w:suppressLineNumbers w:val="0"/>
              <w:jc w:val="center"/>
              <w:textAlignment w:val="center"/>
              <w:rPr>
                <w:rFonts w:hint="eastAsia" w:hAnsi="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Ф600*575</w:t>
            </w:r>
          </w:p>
          <w:p>
            <w:pPr>
              <w:keepNext w:val="0"/>
              <w:keepLines w:val="0"/>
              <w:widowControl/>
              <w:suppressLineNumbers w:val="0"/>
              <w:jc w:val="center"/>
              <w:textAlignment w:val="center"/>
              <w:rPr>
                <w:rFonts w:hint="default" w:hAnsi="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材料：QT500-17球铁</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3</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4"/>
                <w:szCs w:val="24"/>
                <w:u w:val="none"/>
                <w:lang w:val="en-US" w:eastAsia="zh-CN"/>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hAnsi="仿宋_GB2312" w:cs="仿宋_GB2312"/>
                <w:i w:val="0"/>
                <w:color w:val="000000"/>
                <w:sz w:val="24"/>
                <w:szCs w:val="24"/>
                <w:u w:val="none"/>
                <w:lang w:val="en-US" w:eastAsia="zh-CN"/>
              </w:rPr>
              <w:t>一期外回流泵</w:t>
            </w:r>
          </w:p>
        </w:tc>
        <w:tc>
          <w:tcPr>
            <w:tcW w:w="2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hAnsi="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定子法兰</w:t>
            </w:r>
          </w:p>
          <w:p>
            <w:pPr>
              <w:keepNext w:val="0"/>
              <w:keepLines w:val="0"/>
              <w:widowControl/>
              <w:suppressLineNumbers w:val="0"/>
              <w:jc w:val="center"/>
              <w:textAlignment w:val="center"/>
              <w:rPr>
                <w:rFonts w:hint="default" w:hAnsi="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材料：304</w:t>
            </w:r>
            <w:r>
              <w:rPr>
                <w:rFonts w:hint="eastAsia" w:ascii="仿宋_GB2312" w:hAnsi="仿宋_GB2312" w:eastAsia="仿宋_GB2312" w:cs="仿宋_GB2312"/>
                <w:i w:val="0"/>
                <w:color w:val="000000"/>
                <w:sz w:val="24"/>
                <w:szCs w:val="24"/>
                <w:u w:val="none"/>
                <w:lang w:val="en-US" w:eastAsia="zh-CN"/>
              </w:rPr>
              <w:t>不锈钢</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6</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4"/>
                <w:szCs w:val="24"/>
                <w:u w:val="none"/>
                <w:lang w:val="en-US" w:eastAsia="zh-CN"/>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hAnsi="仿宋_GB2312" w:cs="仿宋_GB2312"/>
                <w:i w:val="0"/>
                <w:color w:val="000000"/>
                <w:sz w:val="24"/>
                <w:szCs w:val="24"/>
                <w:u w:val="none"/>
                <w:lang w:val="en-US" w:eastAsia="zh-CN"/>
              </w:rPr>
              <w:t>一期外回流泵</w:t>
            </w:r>
          </w:p>
        </w:tc>
        <w:tc>
          <w:tcPr>
            <w:tcW w:w="2164" w:type="dxa"/>
            <w:tcBorders>
              <w:top w:val="single" w:color="2B2B2B" w:sz="4" w:space="0"/>
              <w:left w:val="single" w:color="2B2B2B" w:sz="4" w:space="0"/>
              <w:bottom w:val="single" w:color="2B2B2B" w:sz="4" w:space="0"/>
              <w:right w:val="single" w:color="2B2B2B"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Amacan PA4 600-350/404UAG1</w:t>
            </w:r>
          </w:p>
        </w:tc>
        <w:tc>
          <w:tcPr>
            <w:tcW w:w="27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机械密封：MG1/58-G6 Q1Q1VGG</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30</w:t>
            </w:r>
          </w:p>
        </w:tc>
        <w:tc>
          <w:tcPr>
            <w:tcW w:w="9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4"/>
                <w:szCs w:val="24"/>
                <w:u w:val="none"/>
                <w:lang w:val="en-US" w:eastAsia="zh-CN"/>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hAnsi="仿宋_GB2312" w:cs="仿宋_GB2312"/>
                <w:i w:val="0"/>
                <w:color w:val="000000"/>
                <w:sz w:val="24"/>
                <w:szCs w:val="24"/>
                <w:u w:val="none"/>
                <w:lang w:val="en-US" w:eastAsia="zh-CN"/>
              </w:rPr>
            </w:pPr>
          </w:p>
        </w:tc>
        <w:tc>
          <w:tcPr>
            <w:tcW w:w="9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仿宋_GB2312" w:cs="仿宋_GB2312"/>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64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hAnsi="仿宋_GB2312" w:cs="仿宋_GB2312"/>
                <w:i w:val="0"/>
                <w:color w:val="000000"/>
                <w:sz w:val="24"/>
                <w:szCs w:val="24"/>
                <w:u w:val="none"/>
                <w:lang w:val="en-US" w:eastAsia="zh-CN"/>
              </w:rPr>
            </w:pPr>
            <w:r>
              <w:rPr>
                <w:rFonts w:hint="eastAsia" w:hAnsi="仿宋_GB2312" w:cs="仿宋_GB2312"/>
                <w:i w:val="0"/>
                <w:color w:val="000000"/>
                <w:sz w:val="24"/>
                <w:szCs w:val="24"/>
                <w:u w:val="none"/>
                <w:lang w:val="en-US" w:eastAsia="zh-CN"/>
              </w:rPr>
              <w:t>金额合计（含税）</w:t>
            </w:r>
          </w:p>
        </w:tc>
        <w:tc>
          <w:tcPr>
            <w:tcW w:w="33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仿宋_GB2312" w:cs="仿宋_GB2312"/>
                <w:i w:val="0"/>
                <w:color w:val="000000"/>
                <w:sz w:val="24"/>
                <w:szCs w:val="24"/>
                <w:u w:val="none"/>
                <w:lang w:val="en-US" w:eastAsia="zh-CN"/>
              </w:rPr>
            </w:pPr>
          </w:p>
        </w:tc>
      </w:tr>
    </w:tbl>
    <w:p>
      <w:pPr>
        <w:ind w:firstLine="0" w:firstLineChars="0"/>
        <w:jc w:val="left"/>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spacing w:line="360" w:lineRule="auto"/>
        <w:ind w:firstLine="0" w:firstLineChars="0"/>
        <w:rPr>
          <w:rFonts w:ascii="宋体" w:hAnsi="宋体"/>
          <w:color w:val="auto"/>
          <w:sz w:val="24"/>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p>
    <w:p>
      <w:pPr>
        <w:rPr>
          <w:color w:val="auto"/>
          <w:highlight w:val="none"/>
        </w:rPr>
      </w:pPr>
    </w:p>
    <w:sectPr>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86B6C30"/>
    <w:multiLevelType w:val="singleLevel"/>
    <w:tmpl w:val="F86B6C30"/>
    <w:lvl w:ilvl="0" w:tentative="0">
      <w:start w:val="6"/>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D076128"/>
    <w:multiLevelType w:val="singleLevel"/>
    <w:tmpl w:val="5D076128"/>
    <w:lvl w:ilvl="0" w:tentative="0">
      <w:start w:val="2"/>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c17d2541-75b1-46bc-8963-f4528fa48a90"/>
  </w:docVars>
  <w:rsids>
    <w:rsidRoot w:val="005D618A"/>
    <w:rsid w:val="00032516"/>
    <w:rsid w:val="00041CB7"/>
    <w:rsid w:val="000607E4"/>
    <w:rsid w:val="00062B8F"/>
    <w:rsid w:val="00071239"/>
    <w:rsid w:val="000759EB"/>
    <w:rsid w:val="00094D69"/>
    <w:rsid w:val="000C22BE"/>
    <w:rsid w:val="00107EDA"/>
    <w:rsid w:val="001152B6"/>
    <w:rsid w:val="00122447"/>
    <w:rsid w:val="001434BF"/>
    <w:rsid w:val="00156E1E"/>
    <w:rsid w:val="001946CA"/>
    <w:rsid w:val="001A6D0F"/>
    <w:rsid w:val="001B40CE"/>
    <w:rsid w:val="001C1539"/>
    <w:rsid w:val="001C18AD"/>
    <w:rsid w:val="001C30BC"/>
    <w:rsid w:val="001C691D"/>
    <w:rsid w:val="001C69CE"/>
    <w:rsid w:val="001D100F"/>
    <w:rsid w:val="002505BB"/>
    <w:rsid w:val="002608BE"/>
    <w:rsid w:val="00261DF3"/>
    <w:rsid w:val="00274E56"/>
    <w:rsid w:val="00275185"/>
    <w:rsid w:val="0028083E"/>
    <w:rsid w:val="002859A9"/>
    <w:rsid w:val="00286A05"/>
    <w:rsid w:val="0029287D"/>
    <w:rsid w:val="002A4687"/>
    <w:rsid w:val="002A7FEE"/>
    <w:rsid w:val="002D36B0"/>
    <w:rsid w:val="002E53A1"/>
    <w:rsid w:val="002F2E0C"/>
    <w:rsid w:val="00320DC2"/>
    <w:rsid w:val="003211B9"/>
    <w:rsid w:val="00367ACE"/>
    <w:rsid w:val="00371964"/>
    <w:rsid w:val="0037721F"/>
    <w:rsid w:val="00381C59"/>
    <w:rsid w:val="003D60BA"/>
    <w:rsid w:val="003E1C53"/>
    <w:rsid w:val="003E2FB3"/>
    <w:rsid w:val="003E7A60"/>
    <w:rsid w:val="003F51A0"/>
    <w:rsid w:val="0040304E"/>
    <w:rsid w:val="00405B48"/>
    <w:rsid w:val="00410E4F"/>
    <w:rsid w:val="00411689"/>
    <w:rsid w:val="00414058"/>
    <w:rsid w:val="004144D0"/>
    <w:rsid w:val="00421E38"/>
    <w:rsid w:val="00422376"/>
    <w:rsid w:val="00424C2F"/>
    <w:rsid w:val="00425D15"/>
    <w:rsid w:val="004430F0"/>
    <w:rsid w:val="00475ABE"/>
    <w:rsid w:val="00495A32"/>
    <w:rsid w:val="004C2856"/>
    <w:rsid w:val="004C3495"/>
    <w:rsid w:val="004E0A25"/>
    <w:rsid w:val="004E2A27"/>
    <w:rsid w:val="004E2D16"/>
    <w:rsid w:val="00510A02"/>
    <w:rsid w:val="005576C7"/>
    <w:rsid w:val="00562297"/>
    <w:rsid w:val="00570ABB"/>
    <w:rsid w:val="0057112B"/>
    <w:rsid w:val="005723D4"/>
    <w:rsid w:val="00577BE9"/>
    <w:rsid w:val="00583ABF"/>
    <w:rsid w:val="00587177"/>
    <w:rsid w:val="005878AB"/>
    <w:rsid w:val="00587AD1"/>
    <w:rsid w:val="005946F4"/>
    <w:rsid w:val="005A2E86"/>
    <w:rsid w:val="005A6935"/>
    <w:rsid w:val="005B1B4C"/>
    <w:rsid w:val="005B22E9"/>
    <w:rsid w:val="005B75B4"/>
    <w:rsid w:val="005B7BEB"/>
    <w:rsid w:val="005D534F"/>
    <w:rsid w:val="005D618A"/>
    <w:rsid w:val="005D756C"/>
    <w:rsid w:val="006100A5"/>
    <w:rsid w:val="00611ACF"/>
    <w:rsid w:val="00615726"/>
    <w:rsid w:val="00623574"/>
    <w:rsid w:val="006240DD"/>
    <w:rsid w:val="006344F9"/>
    <w:rsid w:val="00647CA3"/>
    <w:rsid w:val="0065693B"/>
    <w:rsid w:val="00674C25"/>
    <w:rsid w:val="0067510D"/>
    <w:rsid w:val="0069452C"/>
    <w:rsid w:val="0069499A"/>
    <w:rsid w:val="006B3039"/>
    <w:rsid w:val="006D454F"/>
    <w:rsid w:val="006D4DC4"/>
    <w:rsid w:val="006E4FEF"/>
    <w:rsid w:val="006F105E"/>
    <w:rsid w:val="006F5555"/>
    <w:rsid w:val="00704480"/>
    <w:rsid w:val="007058F2"/>
    <w:rsid w:val="0071743C"/>
    <w:rsid w:val="00726A54"/>
    <w:rsid w:val="007339A8"/>
    <w:rsid w:val="00734FE5"/>
    <w:rsid w:val="007354C4"/>
    <w:rsid w:val="00762653"/>
    <w:rsid w:val="00780874"/>
    <w:rsid w:val="00782023"/>
    <w:rsid w:val="00791205"/>
    <w:rsid w:val="007A0009"/>
    <w:rsid w:val="007A4B14"/>
    <w:rsid w:val="007D52B6"/>
    <w:rsid w:val="007E6301"/>
    <w:rsid w:val="008111D1"/>
    <w:rsid w:val="00811809"/>
    <w:rsid w:val="008369C1"/>
    <w:rsid w:val="00840BAC"/>
    <w:rsid w:val="00840BB5"/>
    <w:rsid w:val="00872D69"/>
    <w:rsid w:val="00883DAA"/>
    <w:rsid w:val="00896A03"/>
    <w:rsid w:val="008B2453"/>
    <w:rsid w:val="008C1F69"/>
    <w:rsid w:val="008E4B67"/>
    <w:rsid w:val="008E4DFE"/>
    <w:rsid w:val="00900319"/>
    <w:rsid w:val="009008CE"/>
    <w:rsid w:val="00903F7D"/>
    <w:rsid w:val="0090681E"/>
    <w:rsid w:val="00911ECD"/>
    <w:rsid w:val="009131CA"/>
    <w:rsid w:val="00920D43"/>
    <w:rsid w:val="0093247D"/>
    <w:rsid w:val="0094704D"/>
    <w:rsid w:val="00950F81"/>
    <w:rsid w:val="00953459"/>
    <w:rsid w:val="00956A01"/>
    <w:rsid w:val="009A1B1A"/>
    <w:rsid w:val="009A5F7C"/>
    <w:rsid w:val="009E7BA6"/>
    <w:rsid w:val="00A02FF7"/>
    <w:rsid w:val="00A042E0"/>
    <w:rsid w:val="00A05294"/>
    <w:rsid w:val="00A275B6"/>
    <w:rsid w:val="00A600AD"/>
    <w:rsid w:val="00A6571E"/>
    <w:rsid w:val="00A65F91"/>
    <w:rsid w:val="00A8294A"/>
    <w:rsid w:val="00A93F34"/>
    <w:rsid w:val="00A946FD"/>
    <w:rsid w:val="00A976C2"/>
    <w:rsid w:val="00AA380D"/>
    <w:rsid w:val="00AB0AC1"/>
    <w:rsid w:val="00AC135B"/>
    <w:rsid w:val="00AD2634"/>
    <w:rsid w:val="00AD33D1"/>
    <w:rsid w:val="00AD695D"/>
    <w:rsid w:val="00AF5017"/>
    <w:rsid w:val="00B1392F"/>
    <w:rsid w:val="00B17BB2"/>
    <w:rsid w:val="00B26039"/>
    <w:rsid w:val="00B26BB1"/>
    <w:rsid w:val="00B26E21"/>
    <w:rsid w:val="00B30100"/>
    <w:rsid w:val="00B377C9"/>
    <w:rsid w:val="00B41B62"/>
    <w:rsid w:val="00B514FA"/>
    <w:rsid w:val="00B521A0"/>
    <w:rsid w:val="00B62523"/>
    <w:rsid w:val="00B9375E"/>
    <w:rsid w:val="00B9492E"/>
    <w:rsid w:val="00BB5554"/>
    <w:rsid w:val="00BD48A3"/>
    <w:rsid w:val="00BF2963"/>
    <w:rsid w:val="00BF30F9"/>
    <w:rsid w:val="00BF71F6"/>
    <w:rsid w:val="00C013A9"/>
    <w:rsid w:val="00C05168"/>
    <w:rsid w:val="00C12334"/>
    <w:rsid w:val="00C125D4"/>
    <w:rsid w:val="00C265CF"/>
    <w:rsid w:val="00C30909"/>
    <w:rsid w:val="00C41DA4"/>
    <w:rsid w:val="00C559A6"/>
    <w:rsid w:val="00C6098A"/>
    <w:rsid w:val="00C74A86"/>
    <w:rsid w:val="00C81E54"/>
    <w:rsid w:val="00C91368"/>
    <w:rsid w:val="00CD1AC6"/>
    <w:rsid w:val="00CD43FC"/>
    <w:rsid w:val="00D101C0"/>
    <w:rsid w:val="00D14566"/>
    <w:rsid w:val="00D2469F"/>
    <w:rsid w:val="00D413D0"/>
    <w:rsid w:val="00D53A1F"/>
    <w:rsid w:val="00D564D8"/>
    <w:rsid w:val="00D765D8"/>
    <w:rsid w:val="00D904E7"/>
    <w:rsid w:val="00DA2CE3"/>
    <w:rsid w:val="00DE05C5"/>
    <w:rsid w:val="00DE3DFA"/>
    <w:rsid w:val="00DF0AEB"/>
    <w:rsid w:val="00DF5D7A"/>
    <w:rsid w:val="00DF6F94"/>
    <w:rsid w:val="00E12CE1"/>
    <w:rsid w:val="00E2130F"/>
    <w:rsid w:val="00E34A94"/>
    <w:rsid w:val="00E4280A"/>
    <w:rsid w:val="00E44497"/>
    <w:rsid w:val="00E518C8"/>
    <w:rsid w:val="00E6006F"/>
    <w:rsid w:val="00E63503"/>
    <w:rsid w:val="00E645BC"/>
    <w:rsid w:val="00E74E80"/>
    <w:rsid w:val="00E80293"/>
    <w:rsid w:val="00E80E24"/>
    <w:rsid w:val="00E83967"/>
    <w:rsid w:val="00E8548C"/>
    <w:rsid w:val="00E9507C"/>
    <w:rsid w:val="00EB6AF7"/>
    <w:rsid w:val="00ED6305"/>
    <w:rsid w:val="00ED7465"/>
    <w:rsid w:val="00EE1D1F"/>
    <w:rsid w:val="00EF7774"/>
    <w:rsid w:val="00F06510"/>
    <w:rsid w:val="00F12D60"/>
    <w:rsid w:val="00F24FB3"/>
    <w:rsid w:val="00F32077"/>
    <w:rsid w:val="00F41A4A"/>
    <w:rsid w:val="00F44F67"/>
    <w:rsid w:val="00F5694A"/>
    <w:rsid w:val="00F56B1E"/>
    <w:rsid w:val="00F81C16"/>
    <w:rsid w:val="00F83B64"/>
    <w:rsid w:val="00F92B97"/>
    <w:rsid w:val="00FA749F"/>
    <w:rsid w:val="00FB2761"/>
    <w:rsid w:val="00FC04AF"/>
    <w:rsid w:val="00FC08C4"/>
    <w:rsid w:val="00FD2122"/>
    <w:rsid w:val="00FE74B2"/>
    <w:rsid w:val="00FF1C04"/>
    <w:rsid w:val="018A2B1B"/>
    <w:rsid w:val="02056D00"/>
    <w:rsid w:val="02090C75"/>
    <w:rsid w:val="02A23A3C"/>
    <w:rsid w:val="03085871"/>
    <w:rsid w:val="031F2043"/>
    <w:rsid w:val="034209F6"/>
    <w:rsid w:val="03AC246A"/>
    <w:rsid w:val="03AD58A1"/>
    <w:rsid w:val="03B23056"/>
    <w:rsid w:val="03DC3EBA"/>
    <w:rsid w:val="03F9794D"/>
    <w:rsid w:val="04060BBE"/>
    <w:rsid w:val="04247911"/>
    <w:rsid w:val="046A2461"/>
    <w:rsid w:val="049D255B"/>
    <w:rsid w:val="055E6E53"/>
    <w:rsid w:val="06B70F10"/>
    <w:rsid w:val="06C64829"/>
    <w:rsid w:val="06D67EFC"/>
    <w:rsid w:val="07500980"/>
    <w:rsid w:val="077D16D2"/>
    <w:rsid w:val="07896130"/>
    <w:rsid w:val="08675FC8"/>
    <w:rsid w:val="08E916A0"/>
    <w:rsid w:val="09540D48"/>
    <w:rsid w:val="09B713FD"/>
    <w:rsid w:val="09EF6ACC"/>
    <w:rsid w:val="0A315056"/>
    <w:rsid w:val="0A8947FB"/>
    <w:rsid w:val="0AC553C9"/>
    <w:rsid w:val="0AFB45AD"/>
    <w:rsid w:val="0B351E9B"/>
    <w:rsid w:val="0B4C50D3"/>
    <w:rsid w:val="0B806B92"/>
    <w:rsid w:val="0B827E94"/>
    <w:rsid w:val="0BD070E1"/>
    <w:rsid w:val="0BD460DC"/>
    <w:rsid w:val="0C247926"/>
    <w:rsid w:val="0C701F2E"/>
    <w:rsid w:val="0CAA198A"/>
    <w:rsid w:val="0CBA294B"/>
    <w:rsid w:val="0CBB4B8B"/>
    <w:rsid w:val="0CFF4F6B"/>
    <w:rsid w:val="0D4A10E3"/>
    <w:rsid w:val="0D5A2DEF"/>
    <w:rsid w:val="0D794204"/>
    <w:rsid w:val="0DC129CD"/>
    <w:rsid w:val="0E2125D1"/>
    <w:rsid w:val="0E214211"/>
    <w:rsid w:val="0E5F2769"/>
    <w:rsid w:val="0E9438E5"/>
    <w:rsid w:val="0EB42A94"/>
    <w:rsid w:val="0F4D75A3"/>
    <w:rsid w:val="0F5B2DCA"/>
    <w:rsid w:val="0FED051E"/>
    <w:rsid w:val="0FEE4C29"/>
    <w:rsid w:val="10046082"/>
    <w:rsid w:val="103D5EA0"/>
    <w:rsid w:val="112949B8"/>
    <w:rsid w:val="112B101A"/>
    <w:rsid w:val="11737AE7"/>
    <w:rsid w:val="11812847"/>
    <w:rsid w:val="119B53FC"/>
    <w:rsid w:val="12424CDC"/>
    <w:rsid w:val="126314FB"/>
    <w:rsid w:val="12980D80"/>
    <w:rsid w:val="129A2738"/>
    <w:rsid w:val="12A3059B"/>
    <w:rsid w:val="12B56BF1"/>
    <w:rsid w:val="12CB1A89"/>
    <w:rsid w:val="131840FB"/>
    <w:rsid w:val="13467417"/>
    <w:rsid w:val="136E76CF"/>
    <w:rsid w:val="13724F81"/>
    <w:rsid w:val="139323BD"/>
    <w:rsid w:val="142C17C5"/>
    <w:rsid w:val="15BC6B3C"/>
    <w:rsid w:val="15DB7084"/>
    <w:rsid w:val="162C0A5E"/>
    <w:rsid w:val="163548CE"/>
    <w:rsid w:val="1694429A"/>
    <w:rsid w:val="17054571"/>
    <w:rsid w:val="170B4961"/>
    <w:rsid w:val="17607512"/>
    <w:rsid w:val="17635326"/>
    <w:rsid w:val="17822E75"/>
    <w:rsid w:val="17D11706"/>
    <w:rsid w:val="180770DC"/>
    <w:rsid w:val="18161417"/>
    <w:rsid w:val="18236EFD"/>
    <w:rsid w:val="184C3483"/>
    <w:rsid w:val="189D5B1F"/>
    <w:rsid w:val="18A34CD0"/>
    <w:rsid w:val="18B13FC0"/>
    <w:rsid w:val="196A3BC0"/>
    <w:rsid w:val="199C7AF2"/>
    <w:rsid w:val="19B64DBC"/>
    <w:rsid w:val="1A22182F"/>
    <w:rsid w:val="1A373ACF"/>
    <w:rsid w:val="1A895341"/>
    <w:rsid w:val="1AA50C28"/>
    <w:rsid w:val="1B0D071F"/>
    <w:rsid w:val="1B4568CE"/>
    <w:rsid w:val="1B9015B7"/>
    <w:rsid w:val="1C161DDD"/>
    <w:rsid w:val="1C4701E9"/>
    <w:rsid w:val="1C511068"/>
    <w:rsid w:val="1D3E15EC"/>
    <w:rsid w:val="1D5A79EE"/>
    <w:rsid w:val="1E0E2CD0"/>
    <w:rsid w:val="1E831280"/>
    <w:rsid w:val="1EBB0FDE"/>
    <w:rsid w:val="1EBC4704"/>
    <w:rsid w:val="1F06438B"/>
    <w:rsid w:val="1F172EB5"/>
    <w:rsid w:val="1F94592D"/>
    <w:rsid w:val="1FB02549"/>
    <w:rsid w:val="1FB860DE"/>
    <w:rsid w:val="1FD274CB"/>
    <w:rsid w:val="203C5A02"/>
    <w:rsid w:val="209D4C94"/>
    <w:rsid w:val="20B07068"/>
    <w:rsid w:val="20E4503D"/>
    <w:rsid w:val="20E84705"/>
    <w:rsid w:val="21185F27"/>
    <w:rsid w:val="2136082C"/>
    <w:rsid w:val="218400BA"/>
    <w:rsid w:val="219849EB"/>
    <w:rsid w:val="21AB1E2F"/>
    <w:rsid w:val="21B345CC"/>
    <w:rsid w:val="21D40498"/>
    <w:rsid w:val="22767047"/>
    <w:rsid w:val="23700025"/>
    <w:rsid w:val="23A05588"/>
    <w:rsid w:val="242B03F0"/>
    <w:rsid w:val="2442484C"/>
    <w:rsid w:val="248C5333"/>
    <w:rsid w:val="25431AEB"/>
    <w:rsid w:val="25BF43FD"/>
    <w:rsid w:val="25D0124F"/>
    <w:rsid w:val="25D929C8"/>
    <w:rsid w:val="25F86BCD"/>
    <w:rsid w:val="26633E71"/>
    <w:rsid w:val="26707393"/>
    <w:rsid w:val="269E416A"/>
    <w:rsid w:val="26B26BA7"/>
    <w:rsid w:val="27053663"/>
    <w:rsid w:val="272100D3"/>
    <w:rsid w:val="272C72FC"/>
    <w:rsid w:val="27EB149D"/>
    <w:rsid w:val="27FD3E52"/>
    <w:rsid w:val="285C14C0"/>
    <w:rsid w:val="288307FB"/>
    <w:rsid w:val="28A43765"/>
    <w:rsid w:val="28E11370"/>
    <w:rsid w:val="294A756A"/>
    <w:rsid w:val="294C6E3F"/>
    <w:rsid w:val="29C54E43"/>
    <w:rsid w:val="29D5322D"/>
    <w:rsid w:val="2A025DD9"/>
    <w:rsid w:val="2A64640A"/>
    <w:rsid w:val="2A676E2C"/>
    <w:rsid w:val="2A7C2231"/>
    <w:rsid w:val="2ABB753D"/>
    <w:rsid w:val="2B25431C"/>
    <w:rsid w:val="2B7A49FA"/>
    <w:rsid w:val="2BAA2138"/>
    <w:rsid w:val="2C615D26"/>
    <w:rsid w:val="2CB679ED"/>
    <w:rsid w:val="2CD6778D"/>
    <w:rsid w:val="2D173C07"/>
    <w:rsid w:val="2D424A86"/>
    <w:rsid w:val="2E7B52DB"/>
    <w:rsid w:val="2EE61AE3"/>
    <w:rsid w:val="2F324CFE"/>
    <w:rsid w:val="2F676247"/>
    <w:rsid w:val="2F8D1F5F"/>
    <w:rsid w:val="2FBA09F1"/>
    <w:rsid w:val="2FEF2ACF"/>
    <w:rsid w:val="30540211"/>
    <w:rsid w:val="307E2672"/>
    <w:rsid w:val="30B95408"/>
    <w:rsid w:val="30D77C66"/>
    <w:rsid w:val="312D7741"/>
    <w:rsid w:val="316F137F"/>
    <w:rsid w:val="31DF525F"/>
    <w:rsid w:val="31F95961"/>
    <w:rsid w:val="32324C2E"/>
    <w:rsid w:val="32494863"/>
    <w:rsid w:val="327171DF"/>
    <w:rsid w:val="32E225C2"/>
    <w:rsid w:val="32E4633A"/>
    <w:rsid w:val="32F347CF"/>
    <w:rsid w:val="330469DC"/>
    <w:rsid w:val="336271A2"/>
    <w:rsid w:val="33B45D0C"/>
    <w:rsid w:val="34062573"/>
    <w:rsid w:val="341E3434"/>
    <w:rsid w:val="34AE6BFF"/>
    <w:rsid w:val="34CB27D7"/>
    <w:rsid w:val="34E73EBF"/>
    <w:rsid w:val="35A95619"/>
    <w:rsid w:val="360B7EBA"/>
    <w:rsid w:val="36592B9B"/>
    <w:rsid w:val="367943B2"/>
    <w:rsid w:val="369C32FD"/>
    <w:rsid w:val="36DD557A"/>
    <w:rsid w:val="37666E72"/>
    <w:rsid w:val="38167A04"/>
    <w:rsid w:val="383C613F"/>
    <w:rsid w:val="383F2339"/>
    <w:rsid w:val="38523D46"/>
    <w:rsid w:val="38545D10"/>
    <w:rsid w:val="38685317"/>
    <w:rsid w:val="39075F63"/>
    <w:rsid w:val="394B167A"/>
    <w:rsid w:val="3A282FB0"/>
    <w:rsid w:val="3A4E4336"/>
    <w:rsid w:val="3A6007FE"/>
    <w:rsid w:val="3AE0388B"/>
    <w:rsid w:val="3B7C2CE4"/>
    <w:rsid w:val="3BE253E0"/>
    <w:rsid w:val="3C0B5355"/>
    <w:rsid w:val="3C747957"/>
    <w:rsid w:val="3C7E15AD"/>
    <w:rsid w:val="3CA54D8C"/>
    <w:rsid w:val="3CD4176B"/>
    <w:rsid w:val="3D1F44D9"/>
    <w:rsid w:val="3D5C38CD"/>
    <w:rsid w:val="3D8C6ADA"/>
    <w:rsid w:val="3E5070F1"/>
    <w:rsid w:val="3EE500D9"/>
    <w:rsid w:val="3EE576C2"/>
    <w:rsid w:val="3F6C3589"/>
    <w:rsid w:val="3F850180"/>
    <w:rsid w:val="3F9004D6"/>
    <w:rsid w:val="400E4D5E"/>
    <w:rsid w:val="40105982"/>
    <w:rsid w:val="40380E19"/>
    <w:rsid w:val="40BC08F6"/>
    <w:rsid w:val="40E1138C"/>
    <w:rsid w:val="41356224"/>
    <w:rsid w:val="413814BA"/>
    <w:rsid w:val="41872511"/>
    <w:rsid w:val="42466655"/>
    <w:rsid w:val="4278084D"/>
    <w:rsid w:val="42B23D5F"/>
    <w:rsid w:val="42C82F57"/>
    <w:rsid w:val="43790020"/>
    <w:rsid w:val="43C76AF7"/>
    <w:rsid w:val="43D10BF5"/>
    <w:rsid w:val="44431087"/>
    <w:rsid w:val="446828F0"/>
    <w:rsid w:val="454669E0"/>
    <w:rsid w:val="45C13B4D"/>
    <w:rsid w:val="46054BCA"/>
    <w:rsid w:val="464C6AFC"/>
    <w:rsid w:val="468B0091"/>
    <w:rsid w:val="46A107C3"/>
    <w:rsid w:val="46B15CE2"/>
    <w:rsid w:val="46BE113D"/>
    <w:rsid w:val="46E44B13"/>
    <w:rsid w:val="46FA2178"/>
    <w:rsid w:val="4703508A"/>
    <w:rsid w:val="475023F8"/>
    <w:rsid w:val="479D361E"/>
    <w:rsid w:val="47B74789"/>
    <w:rsid w:val="480F2B9D"/>
    <w:rsid w:val="48282920"/>
    <w:rsid w:val="485321E0"/>
    <w:rsid w:val="48546AD3"/>
    <w:rsid w:val="48CA4868"/>
    <w:rsid w:val="48F005D3"/>
    <w:rsid w:val="493C0826"/>
    <w:rsid w:val="49415B4D"/>
    <w:rsid w:val="498F4AF1"/>
    <w:rsid w:val="49A16721"/>
    <w:rsid w:val="49B54134"/>
    <w:rsid w:val="49C05787"/>
    <w:rsid w:val="49CF518D"/>
    <w:rsid w:val="4A3707F2"/>
    <w:rsid w:val="4A8D0E3C"/>
    <w:rsid w:val="4ADA1F63"/>
    <w:rsid w:val="4AE23D89"/>
    <w:rsid w:val="4B2038D0"/>
    <w:rsid w:val="4B296E7D"/>
    <w:rsid w:val="4B7E5126"/>
    <w:rsid w:val="4B877F28"/>
    <w:rsid w:val="4C013661"/>
    <w:rsid w:val="4CCA6149"/>
    <w:rsid w:val="4D522188"/>
    <w:rsid w:val="4D5F4AE3"/>
    <w:rsid w:val="4D916BA6"/>
    <w:rsid w:val="4DA478AD"/>
    <w:rsid w:val="4DC44169"/>
    <w:rsid w:val="4E351DED"/>
    <w:rsid w:val="4EF0709E"/>
    <w:rsid w:val="4F135B85"/>
    <w:rsid w:val="4F377279"/>
    <w:rsid w:val="4F6C34E7"/>
    <w:rsid w:val="4FAA26A3"/>
    <w:rsid w:val="513C6A7B"/>
    <w:rsid w:val="524D13AE"/>
    <w:rsid w:val="52AC5E1F"/>
    <w:rsid w:val="52D23FA9"/>
    <w:rsid w:val="52E56089"/>
    <w:rsid w:val="5333545B"/>
    <w:rsid w:val="5450213C"/>
    <w:rsid w:val="54B25E40"/>
    <w:rsid w:val="54D24048"/>
    <w:rsid w:val="54D64CD5"/>
    <w:rsid w:val="552A00CC"/>
    <w:rsid w:val="55887D69"/>
    <w:rsid w:val="55943798"/>
    <w:rsid w:val="561A0928"/>
    <w:rsid w:val="56423872"/>
    <w:rsid w:val="56B279F0"/>
    <w:rsid w:val="57527466"/>
    <w:rsid w:val="579D710E"/>
    <w:rsid w:val="581F22F6"/>
    <w:rsid w:val="58621B57"/>
    <w:rsid w:val="586E1E17"/>
    <w:rsid w:val="58862C35"/>
    <w:rsid w:val="58B87F94"/>
    <w:rsid w:val="58C14957"/>
    <w:rsid w:val="58C82D5E"/>
    <w:rsid w:val="596B5C87"/>
    <w:rsid w:val="59873483"/>
    <w:rsid w:val="5ADC2AA3"/>
    <w:rsid w:val="5AE83A50"/>
    <w:rsid w:val="5B2F5419"/>
    <w:rsid w:val="5B7028C1"/>
    <w:rsid w:val="5B7C2D04"/>
    <w:rsid w:val="5B847D68"/>
    <w:rsid w:val="5BAB2917"/>
    <w:rsid w:val="5BED775E"/>
    <w:rsid w:val="5BFC33FA"/>
    <w:rsid w:val="5C3107A4"/>
    <w:rsid w:val="5C3B1B93"/>
    <w:rsid w:val="5C9220DF"/>
    <w:rsid w:val="5D395350"/>
    <w:rsid w:val="5D4A15F3"/>
    <w:rsid w:val="5D69542A"/>
    <w:rsid w:val="5E0930EF"/>
    <w:rsid w:val="5E3D4D53"/>
    <w:rsid w:val="5E4717E6"/>
    <w:rsid w:val="5E55774C"/>
    <w:rsid w:val="5F677827"/>
    <w:rsid w:val="5FF53085"/>
    <w:rsid w:val="5FFE462F"/>
    <w:rsid w:val="60104DDC"/>
    <w:rsid w:val="6025396A"/>
    <w:rsid w:val="605C0804"/>
    <w:rsid w:val="60695978"/>
    <w:rsid w:val="60795A64"/>
    <w:rsid w:val="60C72C73"/>
    <w:rsid w:val="6189617B"/>
    <w:rsid w:val="61B52BB6"/>
    <w:rsid w:val="61B749C2"/>
    <w:rsid w:val="61B94A85"/>
    <w:rsid w:val="62280D20"/>
    <w:rsid w:val="622B7232"/>
    <w:rsid w:val="62CA2457"/>
    <w:rsid w:val="62DE3CDE"/>
    <w:rsid w:val="638240A1"/>
    <w:rsid w:val="63A5257B"/>
    <w:rsid w:val="63BD3DCC"/>
    <w:rsid w:val="63C61741"/>
    <w:rsid w:val="63FB32D5"/>
    <w:rsid w:val="6412507E"/>
    <w:rsid w:val="641F17EC"/>
    <w:rsid w:val="64560967"/>
    <w:rsid w:val="64731CCC"/>
    <w:rsid w:val="64E57B6C"/>
    <w:rsid w:val="65640A91"/>
    <w:rsid w:val="656B1D10"/>
    <w:rsid w:val="65AB6BEB"/>
    <w:rsid w:val="66022B28"/>
    <w:rsid w:val="661A13C0"/>
    <w:rsid w:val="66581E87"/>
    <w:rsid w:val="66FA11D5"/>
    <w:rsid w:val="674302C7"/>
    <w:rsid w:val="678966D1"/>
    <w:rsid w:val="67C154D2"/>
    <w:rsid w:val="67E6716F"/>
    <w:rsid w:val="680A5986"/>
    <w:rsid w:val="680D5F4B"/>
    <w:rsid w:val="68113F51"/>
    <w:rsid w:val="683C319D"/>
    <w:rsid w:val="68776992"/>
    <w:rsid w:val="68E94770"/>
    <w:rsid w:val="68F949C9"/>
    <w:rsid w:val="690348AE"/>
    <w:rsid w:val="695A4290"/>
    <w:rsid w:val="69670B4F"/>
    <w:rsid w:val="69BE4554"/>
    <w:rsid w:val="6A334932"/>
    <w:rsid w:val="6A3353FF"/>
    <w:rsid w:val="6A5D63E6"/>
    <w:rsid w:val="6A5F24D1"/>
    <w:rsid w:val="6A6D6639"/>
    <w:rsid w:val="6AE347EB"/>
    <w:rsid w:val="6B3B2294"/>
    <w:rsid w:val="6B434AF0"/>
    <w:rsid w:val="6B57675A"/>
    <w:rsid w:val="6BDD7B4D"/>
    <w:rsid w:val="6D262AD0"/>
    <w:rsid w:val="6D596F87"/>
    <w:rsid w:val="6DBF1105"/>
    <w:rsid w:val="6E512154"/>
    <w:rsid w:val="6E650F3D"/>
    <w:rsid w:val="6EBC0B3A"/>
    <w:rsid w:val="6EC3663C"/>
    <w:rsid w:val="6EF235B1"/>
    <w:rsid w:val="6EF51C7D"/>
    <w:rsid w:val="6F0D5B4C"/>
    <w:rsid w:val="6F180CF2"/>
    <w:rsid w:val="6F4365AB"/>
    <w:rsid w:val="6F8363E5"/>
    <w:rsid w:val="6FA7614A"/>
    <w:rsid w:val="6FC746F5"/>
    <w:rsid w:val="70317AC6"/>
    <w:rsid w:val="705379FA"/>
    <w:rsid w:val="706930C5"/>
    <w:rsid w:val="70863262"/>
    <w:rsid w:val="70A76ED3"/>
    <w:rsid w:val="71860B17"/>
    <w:rsid w:val="723B27CC"/>
    <w:rsid w:val="72687227"/>
    <w:rsid w:val="726C4B4E"/>
    <w:rsid w:val="72A03FD9"/>
    <w:rsid w:val="72E326F3"/>
    <w:rsid w:val="73406CFF"/>
    <w:rsid w:val="7383028C"/>
    <w:rsid w:val="73A25E44"/>
    <w:rsid w:val="73BC57A4"/>
    <w:rsid w:val="73CD0149"/>
    <w:rsid w:val="73D2154B"/>
    <w:rsid w:val="73D40F13"/>
    <w:rsid w:val="741F68CF"/>
    <w:rsid w:val="74212243"/>
    <w:rsid w:val="7510653F"/>
    <w:rsid w:val="75252DF3"/>
    <w:rsid w:val="75621536"/>
    <w:rsid w:val="759E0F0F"/>
    <w:rsid w:val="75BF3154"/>
    <w:rsid w:val="75E17EDC"/>
    <w:rsid w:val="75FE0A8D"/>
    <w:rsid w:val="764A07CF"/>
    <w:rsid w:val="764B35A7"/>
    <w:rsid w:val="764F12E9"/>
    <w:rsid w:val="764F6B3D"/>
    <w:rsid w:val="7682346D"/>
    <w:rsid w:val="76CD2B7B"/>
    <w:rsid w:val="76D80645"/>
    <w:rsid w:val="76E03371"/>
    <w:rsid w:val="779F2A68"/>
    <w:rsid w:val="780E5898"/>
    <w:rsid w:val="782642CC"/>
    <w:rsid w:val="7894095E"/>
    <w:rsid w:val="78A376CA"/>
    <w:rsid w:val="78BE2756"/>
    <w:rsid w:val="78DF49C6"/>
    <w:rsid w:val="78E0091E"/>
    <w:rsid w:val="78F863F4"/>
    <w:rsid w:val="79000679"/>
    <w:rsid w:val="7962220F"/>
    <w:rsid w:val="79907C4E"/>
    <w:rsid w:val="79A416F0"/>
    <w:rsid w:val="79B03EB6"/>
    <w:rsid w:val="79ED1DA4"/>
    <w:rsid w:val="7AE70B5B"/>
    <w:rsid w:val="7AF37579"/>
    <w:rsid w:val="7AF87F64"/>
    <w:rsid w:val="7B1C0C84"/>
    <w:rsid w:val="7B5A62DF"/>
    <w:rsid w:val="7B7A04A8"/>
    <w:rsid w:val="7BA45C33"/>
    <w:rsid w:val="7C0C3F6D"/>
    <w:rsid w:val="7C105077"/>
    <w:rsid w:val="7C22163C"/>
    <w:rsid w:val="7C3145FF"/>
    <w:rsid w:val="7C595075"/>
    <w:rsid w:val="7C6B07B2"/>
    <w:rsid w:val="7D133243"/>
    <w:rsid w:val="7D1943FF"/>
    <w:rsid w:val="7D641B1E"/>
    <w:rsid w:val="7E0806CA"/>
    <w:rsid w:val="7E394207"/>
    <w:rsid w:val="7E4007A2"/>
    <w:rsid w:val="7E7458EF"/>
    <w:rsid w:val="7E791CAD"/>
    <w:rsid w:val="7EA50DFB"/>
    <w:rsid w:val="7EC86878"/>
    <w:rsid w:val="7F16390D"/>
    <w:rsid w:val="7F752917"/>
    <w:rsid w:val="7F821D85"/>
    <w:rsid w:val="7FBD72C3"/>
    <w:rsid w:val="7FDC1E87"/>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2"/>
    <w:unhideWhenUsed/>
    <w:qFormat/>
    <w:uiPriority w:val="99"/>
    <w:pPr>
      <w:spacing w:after="120"/>
    </w:pPr>
    <w:rPr>
      <w:sz w:val="16"/>
      <w:szCs w:val="16"/>
    </w:rPr>
  </w:style>
  <w:style w:type="paragraph" w:styleId="7">
    <w:name w:val="Body Text"/>
    <w:basedOn w:val="1"/>
    <w:next w:val="8"/>
    <w:link w:val="4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50"/>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link w:val="51"/>
    <w:semiHidden/>
    <w:unhideWhenUsed/>
    <w:qFormat/>
    <w:uiPriority w:val="99"/>
    <w:pPr>
      <w:spacing w:after="120" w:line="480" w:lineRule="auto"/>
      <w:ind w:left="420" w:leftChars="200"/>
    </w:pPr>
  </w:style>
  <w:style w:type="paragraph" w:styleId="15">
    <w:name w:val="Balloon Text"/>
    <w:basedOn w:val="1"/>
    <w:link w:val="37"/>
    <w:semiHidden/>
    <w:unhideWhenUsed/>
    <w:qFormat/>
    <w:uiPriority w:val="99"/>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1">
    <w:name w:val="Body Text First Indent"/>
    <w:basedOn w:val="7"/>
    <w:link w:val="49"/>
    <w:semiHidden/>
    <w:unhideWhenUsed/>
    <w:qFormat/>
    <w:uiPriority w:val="99"/>
    <w:pPr>
      <w:ind w:firstLine="420" w:firstLineChars="10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rPr>
      <w:kern w:val="2"/>
      <w:sz w:val="24"/>
      <w:szCs w:val="24"/>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paragraph" w:customStyle="1" w:styleId="29">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 w:type="character" w:customStyle="1" w:styleId="30">
    <w:name w:val="页眉 Char"/>
    <w:basedOn w:val="25"/>
    <w:link w:val="17"/>
    <w:qFormat/>
    <w:uiPriority w:val="99"/>
    <w:rPr>
      <w:sz w:val="18"/>
      <w:szCs w:val="18"/>
    </w:rPr>
  </w:style>
  <w:style w:type="character" w:customStyle="1" w:styleId="31">
    <w:name w:val="页脚 Char"/>
    <w:basedOn w:val="25"/>
    <w:link w:val="16"/>
    <w:qFormat/>
    <w:uiPriority w:val="99"/>
    <w:rPr>
      <w:sz w:val="18"/>
      <w:szCs w:val="18"/>
    </w:rPr>
  </w:style>
  <w:style w:type="character" w:customStyle="1" w:styleId="32">
    <w:name w:val="标题 1 Char"/>
    <w:basedOn w:val="25"/>
    <w:link w:val="3"/>
    <w:qFormat/>
    <w:uiPriority w:val="9"/>
    <w:rPr>
      <w:rFonts w:eastAsia="方正小标宋简体"/>
      <w:bCs/>
      <w:kern w:val="44"/>
      <w:sz w:val="44"/>
      <w:szCs w:val="44"/>
    </w:rPr>
  </w:style>
  <w:style w:type="character" w:customStyle="1" w:styleId="33">
    <w:name w:val="标题 2 Char"/>
    <w:basedOn w:val="25"/>
    <w:link w:val="4"/>
    <w:qFormat/>
    <w:uiPriority w:val="9"/>
    <w:rPr>
      <w:rFonts w:eastAsia="方正小标宋简体" w:asciiTheme="majorHAnsi" w:hAnsiTheme="majorHAnsi" w:cstheme="majorBidi"/>
      <w:bCs/>
      <w:sz w:val="36"/>
      <w:szCs w:val="32"/>
    </w:rPr>
  </w:style>
  <w:style w:type="character" w:customStyle="1" w:styleId="34">
    <w:name w:val="标题 3 Char"/>
    <w:basedOn w:val="25"/>
    <w:link w:val="5"/>
    <w:qFormat/>
    <w:uiPriority w:val="9"/>
    <w:rPr>
      <w:rFonts w:ascii="Calibri" w:hAnsi="Calibri" w:eastAsia="宋体" w:cs="Times New Roman"/>
      <w:b/>
      <w:bCs/>
      <w:sz w:val="32"/>
      <w:szCs w:val="32"/>
    </w:rPr>
  </w:style>
  <w:style w:type="paragraph" w:styleId="35">
    <w:name w:val="List Paragraph"/>
    <w:basedOn w:val="1"/>
    <w:link w:val="43"/>
    <w:qFormat/>
    <w:uiPriority w:val="99"/>
    <w:pPr>
      <w:ind w:firstLine="420" w:firstLineChars="200"/>
    </w:p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5"/>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2"/>
    <w:next w:val="12"/>
    <w:qFormat/>
    <w:uiPriority w:val="0"/>
    <w:pPr>
      <w:spacing w:after="373"/>
    </w:pPr>
    <w:rPr>
      <w:color w:val="auto"/>
    </w:rPr>
  </w:style>
  <w:style w:type="paragraph" w:customStyle="1" w:styleId="40">
    <w:name w:val="CM91"/>
    <w:basedOn w:val="12"/>
    <w:next w:val="12"/>
    <w:qFormat/>
    <w:uiPriority w:val="0"/>
    <w:pPr>
      <w:spacing w:after="160"/>
    </w:pPr>
    <w:rPr>
      <w:color w:val="auto"/>
    </w:rPr>
  </w:style>
  <w:style w:type="character" w:customStyle="1" w:styleId="41">
    <w:name w:val="正文文本 3 Char"/>
    <w:link w:val="6"/>
    <w:qFormat/>
    <w:uiPriority w:val="99"/>
    <w:rPr>
      <w:sz w:val="16"/>
      <w:szCs w:val="16"/>
    </w:rPr>
  </w:style>
  <w:style w:type="character" w:customStyle="1" w:styleId="42">
    <w:name w:val="正文文本 3 Char1"/>
    <w:basedOn w:val="25"/>
    <w:link w:val="6"/>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1"/>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8">
    <w:name w:val="正文文本 Char"/>
    <w:basedOn w:val="25"/>
    <w:link w:val="7"/>
    <w:qFormat/>
    <w:uiPriority w:val="99"/>
    <w:rPr>
      <w:kern w:val="2"/>
      <w:sz w:val="21"/>
      <w:szCs w:val="22"/>
    </w:rPr>
  </w:style>
  <w:style w:type="character" w:customStyle="1" w:styleId="49">
    <w:name w:val="正文首行缩进 Char"/>
    <w:basedOn w:val="48"/>
    <w:link w:val="21"/>
    <w:qFormat/>
    <w:uiPriority w:val="0"/>
  </w:style>
  <w:style w:type="character" w:customStyle="1" w:styleId="50">
    <w:name w:val="纯文本 Char"/>
    <w:link w:val="11"/>
    <w:qFormat/>
    <w:uiPriority w:val="0"/>
    <w:rPr>
      <w:rFonts w:ascii="宋体" w:hAnsi="Courier New"/>
      <w:kern w:val="2"/>
      <w:sz w:val="21"/>
      <w:szCs w:val="21"/>
    </w:rPr>
  </w:style>
  <w:style w:type="character" w:customStyle="1" w:styleId="51">
    <w:name w:val="正文文本缩进 2 Char"/>
    <w:basedOn w:val="25"/>
    <w:link w:val="14"/>
    <w:semiHidden/>
    <w:qFormat/>
    <w:uiPriority w:val="99"/>
    <w:rPr>
      <w:kern w:val="2"/>
      <w:sz w:val="21"/>
      <w:szCs w:val="22"/>
    </w:rPr>
  </w:style>
  <w:style w:type="paragraph" w:customStyle="1" w:styleId="52">
    <w:name w:val="_Style 4"/>
    <w:basedOn w:val="3"/>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ABADCA-360F-43C6-B75D-0758ECABB6F4}">
  <ds:schemaRefs/>
</ds:datastoreItem>
</file>

<file path=docProps/app.xml><?xml version="1.0" encoding="utf-8"?>
<Properties xmlns="http://schemas.openxmlformats.org/officeDocument/2006/extended-properties" xmlns:vt="http://schemas.openxmlformats.org/officeDocument/2006/docPropsVTypes">
  <Template>Normal</Template>
  <Pages>69</Pages>
  <Words>21939</Words>
  <Characters>23292</Characters>
  <Lines>173</Lines>
  <Paragraphs>48</Paragraphs>
  <TotalTime>1</TotalTime>
  <ScaleCrop>false</ScaleCrop>
  <LinksUpToDate>false</LinksUpToDate>
  <CharactersWithSpaces>24949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2022-06-02T06:19:00Z</cp:lastPrinted>
  <dcterms:modified xsi:type="dcterms:W3CDTF">2023-01-31T08:27:40Z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5C1EC86BFE2B48C38BE3020966CF6281</vt:lpwstr>
  </property>
</Properties>
</file>