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hAnsiTheme="minorHAnsi" w:cstheme="minorBidi"/>
          <w:b/>
          <w:bCs/>
          <w:color w:val="auto"/>
          <w:sz w:val="52"/>
          <w:szCs w:val="52"/>
          <w:highlight w:val="none"/>
          <w:lang w:val="en-US" w:eastAsia="zh-CN"/>
        </w:rPr>
        <w:t>石井净水分公司电梯故障维修及二期电梯安装空调项目</w:t>
      </w:r>
      <w:r>
        <w:rPr>
          <w:rFonts w:hint="eastAsia" w:ascii="方正小标宋简体" w:eastAsia="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30"/>
      </w:pPr>
    </w:p>
    <w:p>
      <w:pPr>
        <w:jc w:val="center"/>
        <w:rPr>
          <w:rFonts w:ascii="仿宋_GB2312" w:eastAsia="仿宋_GB2312"/>
          <w:color w:val="auto"/>
          <w:sz w:val="32"/>
          <w:szCs w:val="32"/>
          <w:highlight w:val="none"/>
        </w:rPr>
      </w:pPr>
    </w:p>
    <w:p>
      <w:pPr>
        <w:pStyle w:val="30"/>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30"/>
        <w:rPr>
          <w:color w:val="auto"/>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1322"/>
      <w:bookmarkStart w:id="5" w:name="_Toc1669"/>
      <w:bookmarkStart w:id="6" w:name="_Toc31938"/>
      <w:bookmarkStart w:id="7" w:name="_Toc7519"/>
      <w:bookmarkStart w:id="8" w:name="_Toc4275"/>
      <w:bookmarkStart w:id="9" w:name="_Toc17801"/>
      <w:bookmarkStart w:id="10" w:name="_Toc19609"/>
    </w:p>
    <w:p>
      <w:pPr>
        <w:pStyle w:val="3"/>
        <w:rPr>
          <w:rFonts w:hint="eastAsia"/>
          <w:color w:val="auto"/>
          <w:highlight w:val="none"/>
        </w:rPr>
      </w:pPr>
    </w:p>
    <w:p>
      <w:pPr>
        <w:pStyle w:val="3"/>
        <w:rPr>
          <w:rFonts w:hint="eastAsia" w:eastAsia="方正小标宋简体"/>
          <w:color w:val="auto"/>
          <w:highlight w:val="none"/>
          <w:lang w:eastAsia="zh-CN"/>
        </w:rPr>
      </w:pPr>
    </w:p>
    <w:p>
      <w:pPr>
        <w:rPr>
          <w:rFonts w:hint="eastAsia"/>
          <w:lang w:eastAsia="zh-CN"/>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3"/>
        <w:rPr>
          <w:color w:val="auto"/>
          <w:highlight w:val="none"/>
        </w:rPr>
      </w:pPr>
      <w:bookmarkStart w:id="11" w:name="_Toc30989"/>
      <w:bookmarkStart w:id="12" w:name="_Toc26363"/>
      <w:bookmarkStart w:id="13" w:name="_Toc28995"/>
      <w:bookmarkStart w:id="14" w:name="_Toc999"/>
      <w:bookmarkStart w:id="15" w:name="_Toc5230"/>
      <w:bookmarkStart w:id="16" w:name="_Toc14238"/>
      <w:bookmarkStart w:id="17" w:name="_Toc30131"/>
      <w:bookmarkStart w:id="18" w:name="_Toc10122"/>
      <w:bookmarkStart w:id="19" w:name="_Toc2659"/>
      <w:bookmarkStart w:id="20" w:name="_Toc8201"/>
      <w:bookmarkStart w:id="21" w:name="_Toc88209924"/>
      <w:bookmarkStart w:id="22" w:name="_Toc1570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jc w:val="center"/>
        <w:rPr>
          <w:rFonts w:hint="eastAsia" w:eastAsia="方正小标宋简体" w:asciiTheme="majorHAnsi" w:hAnsiTheme="majorHAnsi" w:cstheme="majorBidi"/>
          <w:b w:val="0"/>
          <w:bCs/>
          <w:color w:val="auto"/>
          <w:sz w:val="36"/>
          <w:szCs w:val="32"/>
          <w:highlight w:val="none"/>
          <w:u w:val="single"/>
          <w:lang w:val="en-US" w:eastAsia="zh-CN"/>
        </w:rPr>
      </w:pPr>
      <w:bookmarkStart w:id="23" w:name="_Toc21373"/>
      <w:bookmarkStart w:id="24" w:name="_Toc9680"/>
      <w:r>
        <w:rPr>
          <w:rFonts w:hint="eastAsia" w:eastAsia="方正小标宋简体" w:asciiTheme="majorHAnsi" w:hAnsiTheme="majorHAnsi" w:cstheme="majorBidi"/>
          <w:b w:val="0"/>
          <w:bCs/>
          <w:color w:val="auto"/>
          <w:sz w:val="36"/>
          <w:szCs w:val="32"/>
          <w:highlight w:val="none"/>
          <w:u w:val="single"/>
          <w:lang w:val="en-US" w:eastAsia="zh-CN"/>
        </w:rPr>
        <w:t>石井净水分公司电梯故障维修及二期电梯安装</w:t>
      </w:r>
    </w:p>
    <w:p>
      <w:pPr>
        <w:pStyle w:val="4"/>
        <w:spacing w:line="600" w:lineRule="exact"/>
        <w:rPr>
          <w:color w:val="auto"/>
          <w:highlight w:val="none"/>
        </w:rPr>
      </w:pPr>
      <w:r>
        <w:rPr>
          <w:rFonts w:hint="eastAsia" w:eastAsia="方正小标宋简体" w:asciiTheme="majorHAnsi" w:hAnsiTheme="majorHAnsi" w:cstheme="majorBidi"/>
          <w:b w:val="0"/>
          <w:bCs/>
          <w:color w:val="auto"/>
          <w:sz w:val="36"/>
          <w:szCs w:val="32"/>
          <w:highlight w:val="none"/>
          <w:u w:val="single"/>
          <w:lang w:val="en-US" w:eastAsia="zh-CN"/>
        </w:rPr>
        <w:t>空调项目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hAnsiTheme="minorHAnsi" w:cstheme="minorBidi"/>
          <w:b w:val="0"/>
          <w:bCs w:val="0"/>
          <w:color w:val="auto"/>
          <w:sz w:val="28"/>
          <w:szCs w:val="28"/>
          <w:highlight w:val="none"/>
          <w:u w:val="single"/>
          <w:lang w:val="en-US" w:eastAsia="zh-CN"/>
        </w:rPr>
        <w:t>石井净水分公司电梯故障维修及二期电梯安装空调项目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i w:val="0"/>
          <w:iCs w:val="0"/>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hAnsiTheme="minorHAnsi" w:cstheme="minorBidi"/>
          <w:b w:val="0"/>
          <w:bCs w:val="0"/>
          <w:color w:val="auto"/>
          <w:sz w:val="28"/>
          <w:szCs w:val="28"/>
          <w:highlight w:val="none"/>
          <w:u w:val="single"/>
          <w:lang w:val="en-US" w:eastAsia="zh-CN"/>
        </w:rPr>
        <w:t>石井净水分公司电梯故障维修及二期电梯安装空调项目</w:t>
      </w:r>
    </w:p>
    <w:p>
      <w:pPr>
        <w:adjustRightInd w:val="0"/>
        <w:snapToGrid w:val="0"/>
        <w:spacing w:line="600" w:lineRule="exact"/>
        <w:jc w:val="left"/>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eastAsia="仿宋_GB2312"/>
          <w:color w:val="auto"/>
          <w:sz w:val="28"/>
          <w:szCs w:val="28"/>
          <w:highlight w:val="none"/>
        </w:rPr>
        <w:t>1.2项目编号：</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XJSJJ-20221014-1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13937.00</w:t>
      </w:r>
      <w:r>
        <w:rPr>
          <w:rFonts w:hint="eastAsia" w:ascii="仿宋_GB2312" w:eastAsia="仿宋_GB2312"/>
          <w:color w:val="auto"/>
          <w:sz w:val="28"/>
          <w:szCs w:val="28"/>
          <w:highlight w:val="none"/>
          <w:u w:val="single"/>
        </w:rPr>
        <w:t>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30"/>
        <w:rPr>
          <w:rFonts w:hint="eastAsia"/>
          <w:color w:val="auto"/>
          <w:highlight w:val="none"/>
          <w:u w:val="none"/>
          <w:lang w:eastAsia="zh-CN"/>
        </w:rPr>
      </w:pPr>
      <w:r>
        <w:rPr>
          <w:rFonts w:hint="eastAsia" w:ascii="仿宋_GB2312" w:hAnsi="Times New Roman" w:eastAsia="仿宋_GB2312" w:cs="宋体"/>
          <w:b w:val="0"/>
          <w:bCs w:val="0"/>
          <w:color w:val="auto"/>
          <w:sz w:val="28"/>
          <w:szCs w:val="28"/>
          <w:highlight w:val="none"/>
          <w:u w:val="none"/>
          <w:lang w:val="en-US" w:eastAsia="zh-CN"/>
        </w:rPr>
        <w:t>石井净水分公司电梯故障维修及二期电梯安装空调</w:t>
      </w:r>
      <w:r>
        <w:rPr>
          <w:rFonts w:hint="eastAsia" w:ascii="仿宋_GB2312" w:eastAsia="仿宋_GB2312"/>
          <w:color w:val="auto"/>
          <w:sz w:val="28"/>
          <w:szCs w:val="28"/>
          <w:highlight w:val="none"/>
          <w:u w:val="none"/>
          <w:lang w:val="en-US" w:eastAsia="zh-CN"/>
        </w:rPr>
        <w:t>项目</w:t>
      </w:r>
      <w:r>
        <w:rPr>
          <w:rFonts w:hint="eastAsia" w:ascii="仿宋_GB2312"/>
          <w:color w:val="auto"/>
          <w:sz w:val="28"/>
          <w:szCs w:val="28"/>
          <w:highlight w:val="none"/>
          <w:u w:val="none"/>
          <w:lang w:val="en-US" w:eastAsia="zh-CN"/>
        </w:rPr>
        <w:t>：</w:t>
      </w:r>
    </w:p>
    <w:tbl>
      <w:tblPr>
        <w:tblStyle w:val="24"/>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一期9号梯电梯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LTW1050/1.0-VF；出厂编号17G000116；特种设备使用证编号：梯粤A500098210</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1、电梯空调故障；2、电梯指令板故障；3、电梯通讯线故障；4、电梯外呼板故障；5、报警按钮及开关故障；6、电梯磅机故障。</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二期1号梯电梯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ESW；出厂编号19718733001;特种设备使用证编号：梯粤A500129217</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1、需增加电梯空调及空调电缆。</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bl>
    <w:p>
      <w:pPr>
        <w:spacing w:line="600" w:lineRule="exact"/>
        <w:jc w:val="left"/>
        <w:rPr>
          <w:color w:val="auto"/>
          <w:highlight w:val="none"/>
        </w:rPr>
      </w:pPr>
    </w:p>
    <w:p>
      <w:pPr>
        <w:spacing w:line="600" w:lineRule="exact"/>
        <w:jc w:val="left"/>
        <w:rPr>
          <w:rFonts w:hint="default"/>
          <w:color w:val="auto"/>
          <w:highlight w:val="none"/>
          <w:lang w:val="en-US"/>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自合同签订之日起</w:t>
      </w:r>
      <w:r>
        <w:rPr>
          <w:rFonts w:hint="eastAsia" w:ascii="仿宋_GB2312" w:eastAsia="仿宋_GB2312"/>
          <w:color w:val="auto"/>
          <w:sz w:val="28"/>
          <w:szCs w:val="28"/>
          <w:highlight w:val="none"/>
          <w:u w:val="single"/>
          <w:lang w:val="en-US" w:eastAsia="zh-CN"/>
        </w:rPr>
        <w:t>30天</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广州市白云区石槎路695号（广州市净水有限公司石井净水分公司）</w:t>
      </w:r>
    </w:p>
    <w:p>
      <w:pPr>
        <w:widowControl/>
        <w:adjustRightInd/>
        <w:snapToGrid/>
        <w:spacing w:line="360" w:lineRule="auto"/>
        <w:ind w:left="0" w:leftChars="0" w:right="0" w:rightChars="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lang w:val="en-US" w:eastAsia="zh-CN"/>
        </w:rPr>
        <w:t>必须按国家标准、行业标准、检定规程、设备技术要求等规定对设备进行安全检查、维保等服务，确保设备检修是原厂家授权的维修中心维修，设备使用的正常、安全。</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autoSpaceDN/>
        <w:adjustRightInd w:val="0"/>
        <w:snapToGrid w:val="0"/>
        <w:spacing w:line="600" w:lineRule="exact"/>
        <w:ind w:firstLine="0" w:firstLineChars="0"/>
        <w:jc w:val="left"/>
        <w:rPr>
          <w:color w:val="000000" w:themeColor="text1"/>
          <w:highlight w:val="none"/>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lang w:val="en-US" w:eastAsia="zh-CN"/>
        </w:rPr>
        <w:t>具</w:t>
      </w:r>
      <w:r>
        <w:rPr>
          <w:rFonts w:hint="eastAsia" w:ascii="仿宋_GB2312" w:eastAsia="仿宋_GB2312"/>
          <w:color w:val="000000" w:themeColor="text1"/>
          <w:sz w:val="28"/>
          <w:szCs w:val="28"/>
          <w:highlight w:val="none"/>
          <w:lang w:val="en-US" w:eastAsia="zh-CN"/>
          <w14:textFill>
            <w14:solidFill>
              <w14:schemeClr w14:val="tx1"/>
            </w14:solidFill>
          </w14:textFill>
        </w:rPr>
        <w:t>备</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中华人民共和国特种设备生产许可证（电梯安装含修理A2）</w:t>
      </w:r>
      <w:r>
        <w:rPr>
          <w:rFonts w:hint="eastAsia" w:ascii="仿宋_GB2312" w:eastAsia="仿宋_GB2312"/>
          <w:color w:val="000000" w:themeColor="text1"/>
          <w:sz w:val="28"/>
          <w:szCs w:val="28"/>
          <w:highlight w:val="none"/>
          <w:u w:val="none"/>
          <w:lang w:val="en-US" w:eastAsia="zh-CN"/>
          <w14:textFill>
            <w14:solidFill>
              <w14:schemeClr w14:val="tx1"/>
            </w14:solidFill>
          </w14:textFill>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3</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u w:val="none"/>
          <w:lang w:val="en-US" w:eastAsia="zh-CN"/>
          <w14:textFill>
            <w14:solidFill>
              <w14:schemeClr w14:val="tx1"/>
            </w14:solidFill>
          </w14:textFill>
        </w:rPr>
        <w:t>2019</w:t>
      </w:r>
      <w:r>
        <w:rPr>
          <w:rFonts w:hint="eastAsia" w:ascii="仿宋_GB2312" w:eastAsia="仿宋_GB2312"/>
          <w:color w:val="000000" w:themeColor="text1"/>
          <w:sz w:val="28"/>
          <w:szCs w:val="28"/>
          <w:highlight w:val="none"/>
          <w:lang w:val="en-US" w:eastAsia="zh-CN"/>
          <w14:textFill>
            <w14:solidFill>
              <w14:schemeClr w14:val="tx1"/>
            </w14:solidFill>
          </w14:textFill>
        </w:rPr>
        <w:t>年1月1日至今，</w:t>
      </w:r>
      <w:r>
        <w:rPr>
          <w:rFonts w:hint="eastAsia" w:ascii="仿宋_GB2312" w:eastAsia="仿宋_GB2312"/>
          <w:color w:val="000000" w:themeColor="text1"/>
          <w:sz w:val="28"/>
          <w:szCs w:val="28"/>
          <w:highlight w:val="none"/>
          <w14:textFill>
            <w14:solidFill>
              <w14:schemeClr w14:val="tx1"/>
            </w14:solidFill>
          </w14:textFill>
        </w:rPr>
        <w:t>供应商</w:t>
      </w:r>
      <w:r>
        <w:rPr>
          <w:rFonts w:hint="eastAsia" w:ascii="仿宋_GB2312" w:eastAsia="仿宋_GB2312"/>
          <w:color w:val="000000" w:themeColor="text1"/>
          <w:sz w:val="28"/>
          <w:szCs w:val="28"/>
          <w:highlight w:val="none"/>
          <w:lang w:val="en-US" w:eastAsia="zh-CN"/>
          <w14:textFill>
            <w14:solidFill>
              <w14:schemeClr w14:val="tx1"/>
            </w14:solidFill>
          </w14:textFill>
        </w:rPr>
        <w:t>最少</w:t>
      </w:r>
      <w:r>
        <w:rPr>
          <w:rFonts w:hint="eastAsia" w:ascii="仿宋_GB2312" w:eastAsia="仿宋_GB2312"/>
          <w:color w:val="000000" w:themeColor="text1"/>
          <w:sz w:val="28"/>
          <w:szCs w:val="28"/>
          <w:highlight w:val="none"/>
          <w14:textFill>
            <w14:solidFill>
              <w14:schemeClr w14:val="tx1"/>
            </w14:solidFill>
          </w14:textFill>
        </w:rPr>
        <w:t>具有</w:t>
      </w:r>
      <w:r>
        <w:rPr>
          <w:rFonts w:hint="eastAsia" w:ascii="仿宋_GB2312" w:eastAsia="仿宋_GB2312"/>
          <w:color w:val="000000" w:themeColor="text1"/>
          <w:sz w:val="28"/>
          <w:szCs w:val="28"/>
          <w:highlight w:val="none"/>
          <w:lang w:val="en-US" w:eastAsia="zh-CN"/>
          <w14:textFill>
            <w14:solidFill>
              <w14:schemeClr w14:val="tx1"/>
            </w14:solidFill>
          </w14:textFill>
        </w:rPr>
        <w:t>一项仪表类维修</w:t>
      </w:r>
      <w:r>
        <w:rPr>
          <w:rFonts w:hint="eastAsia" w:ascii="仿宋_GB2312" w:eastAsia="仿宋_GB2312"/>
          <w:color w:val="000000" w:themeColor="text1"/>
          <w:sz w:val="28"/>
          <w:szCs w:val="28"/>
          <w:highlight w:val="none"/>
          <w14:textFill>
            <w14:solidFill>
              <w14:schemeClr w14:val="tx1"/>
            </w14:solidFill>
          </w14:textFill>
        </w:rPr>
        <w:t>业绩。（提供合同复印件证明，包括但不限于项目名称、金额及实施内容、合同盖章、签订日期</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发票复印件</w:t>
      </w:r>
      <w:r>
        <w:rPr>
          <w:rFonts w:hint="eastAsia" w:ascii="仿宋_GB2312" w:eastAsia="仿宋_GB2312"/>
          <w:color w:val="000000" w:themeColor="text1"/>
          <w:sz w:val="28"/>
          <w:szCs w:val="28"/>
          <w:highlight w:val="none"/>
          <w14:textFill>
            <w14:solidFill>
              <w14:schemeClr w14:val="tx1"/>
            </w14:solidFill>
          </w14:textFill>
        </w:rPr>
        <w:t>，加盖单</w:t>
      </w:r>
      <w:r>
        <w:rPr>
          <w:rFonts w:hint="eastAsia" w:ascii="仿宋_GB2312" w:eastAsia="仿宋_GB2312"/>
          <w:color w:val="auto"/>
          <w:sz w:val="28"/>
          <w:szCs w:val="28"/>
          <w:highlight w:val="none"/>
        </w:rPr>
        <w:t>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21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25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eastAsia="仿宋_GB2312" w:hAnsiTheme="minorHAnsi"/>
          <w:color w:val="auto"/>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bookmarkStart w:id="149" w:name="_GoBack"/>
      <w:bookmarkEnd w:id="149"/>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广州市白云区石槎路695号（广州市净水有限公司石井净水分公司）</w:t>
      </w:r>
      <w:r>
        <w:rPr>
          <w:rFonts w:hint="eastAsia" w:ascii="仿宋_GB2312" w:eastAsia="仿宋_GB2312"/>
          <w:color w:val="auto"/>
          <w:sz w:val="28"/>
          <w:szCs w:val="28"/>
          <w:highlight w:val="none"/>
        </w:rPr>
        <w:t>。</w:t>
      </w:r>
    </w:p>
    <w:p>
      <w:pPr>
        <w:pStyle w:val="23"/>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防疫要求：基于目前疫情防控形势，我公司仅接受快递或自行送达形式递交响应文件，响应文件须于递交截止时间前送达，并放置于石井净水分公司西门丰巢快递柜处。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公告补充和修改</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陈工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电</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话</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13632371793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u w:val="none"/>
              </w:rPr>
              <w:t>日</w:t>
            </w:r>
          </w:p>
        </w:tc>
      </w:tr>
    </w:tbl>
    <w:p>
      <w:pPr>
        <w:pStyle w:val="23"/>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pStyle w:val="23"/>
        <w:ind w:firstLine="0"/>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26" w:name="_Toc10891"/>
    </w:p>
    <w:p>
      <w:pPr>
        <w:rPr>
          <w:rFonts w:hint="eastAsia"/>
        </w:rPr>
      </w:pPr>
    </w:p>
    <w:p>
      <w:pPr>
        <w:pStyle w:val="3"/>
        <w:rPr>
          <w:color w:val="auto"/>
          <w:highlight w:val="none"/>
        </w:rPr>
      </w:pPr>
      <w:bookmarkStart w:id="27" w:name="_Toc32588"/>
      <w:bookmarkStart w:id="28" w:name="_Toc25603"/>
      <w:bookmarkStart w:id="29" w:name="_Toc2324"/>
      <w:bookmarkStart w:id="30" w:name="_Toc16705"/>
      <w:bookmarkStart w:id="31" w:name="_Toc16557"/>
      <w:bookmarkStart w:id="32" w:name="_Toc9448"/>
      <w:bookmarkStart w:id="33" w:name="_Toc19295"/>
      <w:bookmarkStart w:id="34" w:name="_Toc7340"/>
      <w:bookmarkStart w:id="35" w:name="_Toc2331"/>
      <w:bookmarkStart w:id="36" w:name="_Toc23749"/>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4"/>
        <w:rPr>
          <w:rFonts w:hint="eastAsia"/>
          <w:color w:val="auto"/>
          <w:highlight w:val="none"/>
        </w:rPr>
      </w:pPr>
    </w:p>
    <w:p>
      <w:pPr>
        <w:pStyle w:val="4"/>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left="0" w:leftChars="0" w:firstLine="0" w:firstLineChars="0"/>
        <w:rPr>
          <w:rFonts w:hint="eastAsia"/>
          <w:color w:val="auto"/>
          <w:highlight w:val="none"/>
          <w:lang w:eastAsia="zh-CN"/>
        </w:rPr>
      </w:pPr>
    </w:p>
    <w:p>
      <w:pPr>
        <w:pStyle w:val="23"/>
        <w:ind w:left="0" w:leftChars="0" w:firstLine="0" w:firstLineChars="0"/>
        <w:rPr>
          <w:rFonts w:hint="eastAsia"/>
          <w:color w:val="auto"/>
          <w:highlight w:val="none"/>
          <w:lang w:eastAsia="zh-CN"/>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single" w:color="auto" w:sz="4" w:space="0"/>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single" w:color="auto" w:sz="4" w:space="0"/>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single" w:color="auto" w:sz="4" w:space="0"/>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single" w:color="auto" w:sz="4" w:space="0"/>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single" w:color="auto" w:sz="4" w:space="0"/>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single" w:color="auto" w:sz="4" w:space="0"/>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single" w:color="auto" w:sz="4" w:space="0"/>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single" w:color="auto" w:sz="4" w:space="0"/>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single" w:color="auto" w:sz="4" w:space="0"/>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single" w:color="auto" w:sz="4" w:space="0"/>
            </w:tcBorders>
            <w:vAlign w:val="center"/>
          </w:tcPr>
          <w:p>
            <w:pPr>
              <w:adjustRightInd w:val="0"/>
              <w:snapToGrid w:val="0"/>
              <w:ind w:firstLine="0" w:firstLineChars="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single" w:color="auto" w:sz="4" w:space="0"/>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single" w:color="auto" w:sz="4" w:space="0"/>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single" w:color="auto" w:sz="4" w:space="0"/>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single" w:color="auto" w:sz="4" w:space="0"/>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single" w:color="auto" w:sz="4" w:space="0"/>
            </w:tcBorders>
            <w:vAlign w:val="center"/>
          </w:tcPr>
          <w:p>
            <w:pPr>
              <w:adjustRightInd w:val="0"/>
              <w:snapToGrid w:val="0"/>
              <w:ind w:firstLine="0" w:firstLineChars="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lef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jc w:val="center"/>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jc w:val="center"/>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jc w:val="center"/>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39" w:name="_Toc2867"/>
      <w:bookmarkStart w:id="40"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1"/>
        <w:rPr>
          <w:color w:val="auto"/>
          <w:highlight w:val="none"/>
        </w:rPr>
      </w:pPr>
    </w:p>
    <w:p>
      <w:pPr>
        <w:pStyle w:val="4"/>
        <w:rPr>
          <w:color w:val="auto"/>
          <w:highlight w:val="none"/>
        </w:rPr>
      </w:pPr>
      <w:bookmarkStart w:id="41" w:name="_Toc88209934"/>
      <w:bookmarkStart w:id="42" w:name="_Toc7303"/>
      <w:bookmarkStart w:id="43" w:name="_Toc87616371"/>
      <w:bookmarkStart w:id="44" w:name="_Toc7040"/>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4"/>
        <w:rPr>
          <w:color w:val="auto"/>
          <w:highlight w:val="none"/>
        </w:rPr>
      </w:pPr>
      <w:bookmarkStart w:id="45" w:name="_Toc3789"/>
      <w:bookmarkStart w:id="46" w:name="_Toc24895"/>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left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right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right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right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right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7" w:name="_Toc20594"/>
      <w:bookmarkStart w:id="48" w:name="_Toc14552"/>
      <w:bookmarkStart w:id="49" w:name="_Toc23581"/>
      <w:bookmarkStart w:id="50" w:name="_Toc19050"/>
      <w:bookmarkStart w:id="51" w:name="_Toc4952"/>
      <w:bookmarkStart w:id="52" w:name="_Toc14870"/>
      <w:bookmarkStart w:id="53" w:name="_Toc7437"/>
      <w:bookmarkStart w:id="54" w:name="_Toc10930"/>
      <w:bookmarkStart w:id="55" w:name="_Toc3156"/>
      <w:bookmarkStart w:id="56" w:name="_Toc7118"/>
      <w:bookmarkStart w:id="57" w:name="_Toc19759"/>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1"/>
        <w:rPr>
          <w:color w:val="auto"/>
          <w:highlight w:val="none"/>
        </w:rPr>
      </w:pPr>
    </w:p>
    <w:p>
      <w:pPr>
        <w:pStyle w:val="3"/>
        <w:rPr>
          <w:color w:val="auto"/>
          <w:highlight w:val="none"/>
        </w:rPr>
      </w:pPr>
      <w:bookmarkStart w:id="58" w:name="_Toc22212"/>
      <w:bookmarkStart w:id="59" w:name="_Toc6308"/>
      <w:bookmarkStart w:id="60" w:name="_Toc32607"/>
      <w:bookmarkStart w:id="61" w:name="_Toc21079"/>
      <w:bookmarkStart w:id="62" w:name="_Toc21840"/>
      <w:bookmarkStart w:id="63" w:name="_Toc29484"/>
      <w:bookmarkStart w:id="64" w:name="_Toc30530"/>
      <w:bookmarkStart w:id="65" w:name="_Toc13898"/>
      <w:bookmarkStart w:id="66" w:name="_Toc29345"/>
      <w:bookmarkStart w:id="67" w:name="_Toc12177"/>
      <w:bookmarkStart w:id="68" w:name="_Toc88209941"/>
      <w:bookmarkStart w:id="69" w:name="_Toc7831"/>
      <w:bookmarkStart w:id="70" w:name="_Toc87616378"/>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71" w:name="_Toc26826"/>
      <w:bookmarkStart w:id="72" w:name="_Toc23033"/>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rPr>
          <w:rFonts w:hint="eastAsia"/>
        </w:rPr>
      </w:pPr>
      <w:bookmarkStart w:id="73" w:name="_Toc88209947"/>
    </w:p>
    <w:p>
      <w:pPr>
        <w:rPr>
          <w:rFonts w:hint="eastAsia"/>
        </w:rPr>
      </w:pPr>
    </w:p>
    <w:p>
      <w:pPr>
        <w:pStyle w:val="2"/>
        <w:rPr>
          <w:rFonts w:hint="eastAsia"/>
        </w:rPr>
      </w:pPr>
    </w:p>
    <w:p>
      <w:pPr>
        <w:rPr>
          <w:rFonts w:hint="eastAsia"/>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2336165</wp:posOffset>
                </wp:positionH>
                <wp:positionV relativeFrom="paragraph">
                  <wp:posOffset>12700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95pt;margin-top:1pt;height:0pt;width:75.5pt;z-index:251674624;mso-width-relative:page;mso-height-relative:page;" filled="f" stroked="t" coordsize="21600,21600" o:gfxdata="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fylV7VAAAABwEAAA8AAAAAAAAAAQAgAAAAIgAAAGRycy9kb3ducmV2LnhtbFBLAQIUABQA&#10;AAAIAIdO4kBWCwgw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2316480</wp:posOffset>
                </wp:positionH>
                <wp:positionV relativeFrom="paragraph">
                  <wp:posOffset>483235</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2.4pt;margin-top:38.05pt;height:0pt;width:75.5pt;z-index:251675648;mso-width-relative:page;mso-height-relative:page;" filled="f" stroked="t" coordsize="21600,21600" o:gfxdata="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YLJO1gAAAAkBAAAPAAAAAAAAAAEAIAAAACIAAABkcnMvZG93bnJldi54bWxQSwECFAAU&#10;AAAACACHTuJAXsg2Z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jc w:val="both"/>
        <w:rPr>
          <w:rFonts w:hint="eastAsia"/>
          <w:color w:val="auto"/>
          <w:szCs w:val="44"/>
          <w:highlight w:val="none"/>
        </w:rPr>
      </w:pPr>
    </w:p>
    <w:p>
      <w:pPr>
        <w:pStyle w:val="12"/>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pStyle w:val="30"/>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w:t>
      </w:r>
      <w:r>
        <w:rPr>
          <w:rFonts w:hint="eastAsia" w:ascii="仿宋_GB2312"/>
          <w:color w:val="auto"/>
          <w:sz w:val="28"/>
          <w:szCs w:val="28"/>
          <w:highlight w:val="none"/>
          <w:u w:val="none"/>
          <w:lang w:val="en-US" w:eastAsia="zh-CN"/>
        </w:rPr>
        <w:t>电梯故障维修及二期电梯安装空调</w:t>
      </w:r>
      <w:r>
        <w:rPr>
          <w:rFonts w:hint="eastAsia" w:ascii="仿宋_GB2312" w:eastAsia="仿宋_GB2312"/>
          <w:color w:val="auto"/>
          <w:sz w:val="28"/>
          <w:szCs w:val="28"/>
          <w:highlight w:val="none"/>
          <w:u w:val="none"/>
          <w:lang w:val="en-US" w:eastAsia="zh-CN"/>
        </w:rPr>
        <w:t>项目</w:t>
      </w:r>
      <w:r>
        <w:rPr>
          <w:rFonts w:hint="eastAsia" w:ascii="仿宋_GB2312"/>
          <w:color w:val="auto"/>
          <w:sz w:val="28"/>
          <w:szCs w:val="28"/>
          <w:highlight w:val="none"/>
          <w:u w:val="none"/>
          <w:lang w:val="en-US" w:eastAsia="zh-CN"/>
        </w:rPr>
        <w:t>维修清单：</w:t>
      </w:r>
    </w:p>
    <w:tbl>
      <w:tblPr>
        <w:tblStyle w:val="24"/>
        <w:tblpPr w:leftFromText="180" w:rightFromText="180" w:vertAnchor="text" w:horzAnchor="page" w:tblpXSpec="center" w:tblpY="133"/>
        <w:tblOverlap w:val="never"/>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一期9号梯电梯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LTW1050/1.0-VF；出厂编号17G000116</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1、电梯空调故障；2、电梯指令板故障；3、电梯通讯线故障；4、电梯外呼板故障；5、报警按钮及开关故障；6、电梯磅机故障。</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二期1号梯电梯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ESW；出厂编号19718733001</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1、需增加电梯空调及空调电缆。</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bl>
    <w:p>
      <w:pPr>
        <w:pStyle w:val="12"/>
        <w:adjustRightInd w:val="0"/>
        <w:snapToGrid w:val="0"/>
        <w:spacing w:line="300" w:lineRule="auto"/>
        <w:rPr>
          <w:rFonts w:hint="eastAsia" w:ascii="仿宋_GB2312" w:hAnsi="仿宋_GB2312" w:eastAsia="仿宋_GB2312" w:cs="仿宋_GB2312"/>
          <w:b/>
          <w:color w:val="auto"/>
          <w:sz w:val="28"/>
          <w:szCs w:val="28"/>
          <w:highlight w:val="none"/>
        </w:rPr>
      </w:pPr>
    </w:p>
    <w:p>
      <w:pPr>
        <w:pStyle w:val="13"/>
        <w:rPr>
          <w:rFonts w:hint="eastAsia"/>
        </w:rPr>
      </w:pPr>
    </w:p>
    <w:p>
      <w:pPr>
        <w:pStyle w:val="12"/>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pStyle w:val="13"/>
        <w:ind w:firstLine="560" w:firstLineChars="200"/>
        <w:rPr>
          <w:color w:val="auto"/>
          <w:highlight w:val="none"/>
        </w:rPr>
      </w:pPr>
      <w:r>
        <w:rPr>
          <w:rFonts w:hint="eastAsia" w:ascii="仿宋_GB2312" w:hAnsi="仿宋_GB2312" w:eastAsia="仿宋_GB2312" w:cs="仿宋_GB2312"/>
          <w:color w:val="auto"/>
          <w:kern w:val="2"/>
          <w:sz w:val="28"/>
          <w:szCs w:val="28"/>
          <w:highlight w:val="none"/>
          <w:lang w:val="en-US" w:eastAsia="zh-CN" w:bidi="ar-SA"/>
        </w:rPr>
        <w:t>维修单位需按照分公司的要求故障的一期9号电梯进行维修，并确保设备元件正常运行，确保电梯正常运行；对二期1号梯电梯加装电梯空调，确保电梯外的空调主机散热正常，电梯内空调正常。维修单位为维修内容提供一年的质保期。</w:t>
      </w:r>
    </w:p>
    <w:p>
      <w:pPr>
        <w:pStyle w:val="12"/>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widowControl/>
        <w:spacing w:line="360" w:lineRule="auto"/>
        <w:ind w:left="0" w:leftChars="0" w:firstLine="840" w:firstLineChars="3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1.服务期：自合同签订之日起</w:t>
      </w:r>
      <w:r>
        <w:rPr>
          <w:rFonts w:hint="eastAsia" w:ascii="仿宋_GB2312" w:hAnsi="仿宋_GB2312" w:eastAsia="仿宋_GB2312" w:cs="仿宋_GB2312"/>
          <w:color w:val="auto"/>
          <w:sz w:val="28"/>
          <w:szCs w:val="28"/>
          <w:highlight w:val="none"/>
          <w:lang w:val="en-US" w:eastAsia="zh-CN"/>
        </w:rPr>
        <w:t>60天。</w:t>
      </w:r>
    </w:p>
    <w:p>
      <w:pPr>
        <w:widowControl/>
        <w:spacing w:line="360" w:lineRule="auto"/>
        <w:ind w:left="279" w:leftChars="133"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2.质量要求：</w:t>
      </w:r>
      <w:r>
        <w:rPr>
          <w:rFonts w:hint="eastAsia" w:ascii="仿宋_GB2312" w:hAnsi="仿宋_GB2312" w:eastAsia="仿宋_GB2312" w:cs="仿宋_GB2312"/>
          <w:color w:val="auto"/>
          <w:sz w:val="28"/>
          <w:szCs w:val="28"/>
          <w:highlight w:val="none"/>
          <w:lang w:val="en-US" w:eastAsia="zh-CN"/>
        </w:rPr>
        <w:t>项目实施内容及要求，必须按国家标准、行业标准、作业规范、设备技术要求等规定对设备进行维修、安装等服务，确保设备使用的安全、正常。</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3.总包及分包规定：</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4.保修期（保养期）：质保期为验收合格之日起1年。</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）验收依据：询价文件、询价响应文件有关的质量标准规定。</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）承包单位根据要求进行</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lang w:val="zh-CN" w:eastAsia="zh-CN"/>
        </w:rPr>
        <w:t>完成之后，</w:t>
      </w:r>
      <w:r>
        <w:rPr>
          <w:rFonts w:hint="eastAsia" w:ascii="仿宋_GB2312" w:hAnsi="仿宋_GB2312" w:eastAsia="仿宋_GB2312" w:cs="仿宋_GB2312"/>
          <w:color w:val="auto"/>
          <w:sz w:val="28"/>
          <w:szCs w:val="28"/>
          <w:highlight w:val="none"/>
          <w:lang w:val="en-US" w:eastAsia="zh-CN"/>
        </w:rPr>
        <w:t>确保管道正常运行</w:t>
      </w:r>
      <w:r>
        <w:rPr>
          <w:rFonts w:hint="eastAsia" w:ascii="仿宋_GB2312" w:hAnsi="仿宋_GB2312" w:eastAsia="仿宋_GB2312" w:cs="仿宋_GB2312"/>
          <w:color w:val="auto"/>
          <w:sz w:val="28"/>
          <w:szCs w:val="28"/>
          <w:highlight w:val="none"/>
          <w:lang w:val="zh-CN" w:eastAsia="zh-CN"/>
        </w:rPr>
        <w:t>的要求。</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6.承包方式：</w:t>
      </w:r>
      <w:r>
        <w:rPr>
          <w:rFonts w:hint="eastAsia" w:ascii="仿宋_GB2312" w:hAnsi="仿宋_GB2312" w:eastAsia="仿宋_GB2312" w:cs="仿宋_GB2312"/>
          <w:color w:val="auto"/>
          <w:sz w:val="28"/>
          <w:szCs w:val="28"/>
          <w:highlight w:val="none"/>
          <w:lang w:val="zh-CN" w:eastAsia="zh-CN"/>
        </w:rPr>
        <w:sym w:font="Wingdings" w:char="00FE"/>
      </w:r>
      <w:r>
        <w:rPr>
          <w:rFonts w:hint="eastAsia" w:ascii="仿宋_GB2312" w:hAnsi="仿宋_GB2312" w:eastAsia="仿宋_GB2312" w:cs="仿宋_GB2312"/>
          <w:color w:val="auto"/>
          <w:sz w:val="28"/>
          <w:szCs w:val="28"/>
          <w:highlight w:val="none"/>
          <w:lang w:val="zh-CN" w:eastAsia="zh-CN"/>
        </w:rPr>
        <w:t>单价</w:t>
      </w:r>
      <w:r>
        <w:rPr>
          <w:rFonts w:hint="eastAsia" w:ascii="仿宋_GB2312" w:hAnsi="仿宋_GB2312" w:eastAsia="仿宋_GB2312" w:cs="仿宋_GB2312"/>
          <w:color w:val="auto"/>
          <w:sz w:val="28"/>
          <w:szCs w:val="28"/>
          <w:highlight w:val="none"/>
          <w:lang w:val="en-US" w:eastAsia="zh-CN"/>
        </w:rPr>
        <w:t>包干</w:t>
      </w:r>
      <w:r>
        <w:rPr>
          <w:rFonts w:hint="eastAsia" w:ascii="仿宋_GB2312" w:hAnsi="仿宋_GB2312" w:eastAsia="仿宋_GB2312" w:cs="仿宋_GB2312"/>
          <w:color w:val="auto"/>
          <w:sz w:val="28"/>
          <w:szCs w:val="28"/>
          <w:highlight w:val="none"/>
          <w:lang w:val="zh-CN" w:eastAsia="zh-CN"/>
        </w:rPr>
        <w:t>：询价响应文件包含总价及综合单价时，综合单价为合同单价。合同单价在询价文件及施工合同约定的风险范围之内不可调整。</w:t>
      </w:r>
    </w:p>
    <w:bookmarkEnd w:id="73"/>
    <w:p>
      <w:pPr>
        <w:pStyle w:val="23"/>
        <w:rPr>
          <w:rFonts w:hint="eastAsia"/>
          <w:color w:val="auto"/>
          <w:highlight w:val="none"/>
        </w:rPr>
      </w:pPr>
      <w:bookmarkStart w:id="74" w:name="_Toc1496"/>
      <w:bookmarkStart w:id="75" w:name="_Toc29835"/>
      <w:bookmarkStart w:id="76" w:name="_Toc25925"/>
      <w:bookmarkStart w:id="77" w:name="_Toc12135"/>
      <w:bookmarkStart w:id="78" w:name="_Toc537"/>
      <w:bookmarkStart w:id="79" w:name="_Toc4680"/>
      <w:bookmarkStart w:id="80" w:name="_Toc23330"/>
      <w:bookmarkStart w:id="81" w:name="_Toc1284"/>
      <w:bookmarkStart w:id="82" w:name="_Toc18538"/>
      <w:bookmarkStart w:id="83" w:name="_Toc23353"/>
      <w:bookmarkStart w:id="84" w:name="_Toc15570"/>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jc w:val="both"/>
        <w:rPr>
          <w:rFonts w:hint="eastAsia"/>
          <w:color w:val="auto"/>
          <w:highlight w:val="none"/>
        </w:rPr>
      </w:pPr>
    </w:p>
    <w:p>
      <w:pPr>
        <w:pStyle w:val="3"/>
        <w:jc w:val="center"/>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2285365</wp:posOffset>
                </wp:positionH>
                <wp:positionV relativeFrom="paragraph">
                  <wp:posOffset>508000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9.95pt;margin-top:40pt;height:0pt;width:75.5pt;z-index:251665408;mso-width-relative:page;mso-height-relative:page;" filled="f" stroked="t" coordsize="21600,21600" o:gfxdata="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gvKTtUAAAAJAQAADwAAAAAAAAABACAAAAAiAAAAZHJzL2Rvd25yZXYueG1sUEsBAhQAFAAA&#10;AAgAh07iQAaOpIDyAQAA4g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38100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0.6pt;margin-top:3pt;height:0pt;width:75.5pt;z-index:251664384;mso-width-relative:page;mso-height-relative:page;" filled="f" stroked="t" coordsize="21600,21600" o:gfxdata="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7nXo1AAAAAcBAAAPAAAAAAAAAAEAIAAAACIAAABkcnMvZG93bnJldi54bWxQSwECFAAUAAAA&#10;CACHTuJAtY3YEfIBAADiAwAADgAAAAAAAAABACAAAAAj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3"/>
        <w:rPr>
          <w:color w:val="auto"/>
          <w:highlight w:val="none"/>
        </w:rPr>
      </w:pPr>
      <w:bookmarkStart w:id="85" w:name="_Toc12968"/>
      <w:bookmarkStart w:id="86" w:name="_Toc323"/>
      <w:bookmarkStart w:id="87" w:name="_Toc12980"/>
      <w:bookmarkStart w:id="88" w:name="_Toc87616386"/>
      <w:bookmarkStart w:id="89" w:name="_Toc13309"/>
      <w:bookmarkStart w:id="90" w:name="_Toc19686"/>
      <w:bookmarkStart w:id="91" w:name="_Toc22797"/>
      <w:bookmarkStart w:id="92" w:name="_Toc88209949"/>
      <w:bookmarkStart w:id="93" w:name="_Toc8183"/>
      <w:bookmarkStart w:id="94" w:name="_Toc12721"/>
      <w:bookmarkStart w:id="95" w:name="_Toc22501"/>
      <w:bookmarkStart w:id="96" w:name="_Toc19088"/>
      <w:bookmarkStart w:id="97" w:name="_Toc1375"/>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eastAsiaTheme="minorEastAsia"/>
          <w:b/>
          <w:bCs w:val="0"/>
          <w:color w:val="auto"/>
          <w:sz w:val="30"/>
          <w:szCs w:val="30"/>
          <w:highlight w:val="none"/>
          <w:u w:val="none"/>
          <w:lang w:val="en-US" w:eastAsia="zh-CN"/>
        </w:rPr>
        <w:t>石井净水分公司电梯故障维修及二期电梯安装空调项目</w:t>
      </w:r>
    </w:p>
    <w:p>
      <w:pPr>
        <w:pStyle w:val="30"/>
        <w:spacing w:line="360" w:lineRule="auto"/>
        <w:rPr>
          <w:color w:val="auto"/>
          <w:highlight w:val="none"/>
        </w:rPr>
      </w:pPr>
    </w:p>
    <w:p>
      <w:pPr>
        <w:spacing w:line="400" w:lineRule="atLeast"/>
        <w:rPr>
          <w:rFonts w:hint="default"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8" w:name="合同"/>
      <w:bookmarkEnd w:id="98"/>
      <w:r>
        <w:rPr>
          <w:rFonts w:hint="eastAsia" w:ascii="宋体" w:hAnsi="宋体"/>
          <w:b/>
          <w:color w:val="auto"/>
          <w:sz w:val="30"/>
          <w:szCs w:val="30"/>
          <w:highlight w:val="none"/>
          <w:lang w:val="en-US" w:eastAsia="zh-CN"/>
        </w:rPr>
        <w:t>14052022X00008</w:t>
      </w:r>
    </w:p>
    <w:p>
      <w:pPr>
        <w:pStyle w:val="23"/>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2"/>
        <w:rPr>
          <w:rFonts w:hint="eastAsia" w:ascii="宋体" w:hAnsi="宋体" w:cs="宋体"/>
          <w:b/>
          <w:color w:val="auto"/>
          <w:sz w:val="30"/>
          <w:highlight w:val="none"/>
        </w:rPr>
      </w:pPr>
    </w:p>
    <w:p>
      <w:pPr>
        <w:pStyle w:val="2"/>
        <w:rPr>
          <w:rFonts w:hint="eastAsia" w:ascii="宋体" w:hAnsi="宋体" w:cs="宋体"/>
          <w:b/>
          <w:color w:val="auto"/>
          <w:sz w:val="30"/>
          <w:highlight w:val="none"/>
        </w:rPr>
      </w:pPr>
    </w:p>
    <w:p>
      <w:pPr>
        <w:pStyle w:val="2"/>
        <w:ind w:left="0" w:leftChars="0" w:firstLine="0" w:firstLineChars="0"/>
        <w:rPr>
          <w:rFonts w:hint="eastAsia" w:ascii="宋体" w:hAnsi="宋体" w:cs="宋体"/>
          <w:b/>
          <w:color w:val="auto"/>
          <w:sz w:val="30"/>
          <w:highlight w:val="none"/>
          <w:lang w:val="zh-CN"/>
        </w:rPr>
      </w:pPr>
    </w:p>
    <w:p>
      <w:pPr>
        <w:spacing w:before="93" w:beforeLines="30" w:line="500" w:lineRule="exact"/>
        <w:ind w:left="0" w:leftChars="0" w:firstLine="480" w:firstLineChars="20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eastAsiaTheme="minorEastAsia"/>
          <w:b w:val="0"/>
          <w:bCs w:val="0"/>
          <w:color w:val="auto"/>
          <w:sz w:val="24"/>
          <w:szCs w:val="22"/>
          <w:highlight w:val="none"/>
          <w:u w:val="single"/>
          <w:lang w:val="en-US" w:eastAsia="zh-CN"/>
        </w:rPr>
        <w:t>石井净水分公司电梯故障维修及二期电梯安装空调项目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color w:val="auto"/>
          <w:highlight w:val="none"/>
          <w:lang w:eastAsia="zh-CN"/>
        </w:rPr>
      </w:pPr>
      <w:r>
        <w:rPr>
          <w:rFonts w:hint="eastAsia" w:ascii="宋体" w:hAnsi="宋体" w:cs="宋体"/>
          <w:color w:val="auto"/>
          <w:sz w:val="24"/>
          <w:highlight w:val="none"/>
        </w:rPr>
        <w:t>2.1项目名称：</w:t>
      </w:r>
      <w:r>
        <w:rPr>
          <w:rFonts w:hint="eastAsia" w:ascii="宋体" w:hAnsi="宋体" w:eastAsiaTheme="minorEastAsia" w:cstheme="minorBidi"/>
          <w:b w:val="0"/>
          <w:bCs w:val="0"/>
          <w:color w:val="auto"/>
          <w:sz w:val="24"/>
          <w:szCs w:val="22"/>
          <w:highlight w:val="none"/>
          <w:u w:val="single"/>
          <w:lang w:val="en-US" w:eastAsia="zh-CN"/>
        </w:rPr>
        <w:t>石井净水分公司电梯故障维修及二期电梯安装空调项目</w:t>
      </w:r>
    </w:p>
    <w:p>
      <w:pPr>
        <w:spacing w:line="500" w:lineRule="exact"/>
        <w:ind w:firstLine="480" w:firstLineChars="200"/>
        <w:outlineLvl w:val="9"/>
        <w:rPr>
          <w:rFonts w:hint="eastAsia" w:ascii="宋体" w:hAnsi="宋体" w:cstheme="minorBidi"/>
          <w:color w:val="auto"/>
          <w:sz w:val="24"/>
          <w:szCs w:val="22"/>
          <w:highlight w:val="none"/>
          <w:u w:val="single"/>
          <w:lang w:val="en-US" w:eastAsia="zh-CN"/>
        </w:rPr>
      </w:pPr>
      <w:r>
        <w:rPr>
          <w:rFonts w:hint="eastAsia" w:ascii="宋体" w:hAnsi="宋体" w:cs="宋体"/>
          <w:color w:val="auto"/>
          <w:sz w:val="24"/>
          <w:highlight w:val="none"/>
        </w:rPr>
        <w:t xml:space="preserve">2.2项目地点： </w:t>
      </w:r>
      <w:r>
        <w:rPr>
          <w:rFonts w:hint="eastAsia" w:ascii="宋体" w:hAnsi="宋体" w:eastAsiaTheme="minorEastAsia"/>
          <w:color w:val="auto"/>
          <w:sz w:val="24"/>
          <w:szCs w:val="22"/>
          <w:highlight w:val="none"/>
          <w:u w:val="single"/>
          <w:lang w:val="en-US" w:eastAsia="zh-CN"/>
        </w:rPr>
        <w:t>广州市白云区</w:t>
      </w:r>
      <w:r>
        <w:rPr>
          <w:rFonts w:hint="eastAsia" w:ascii="宋体" w:hAnsi="宋体"/>
          <w:color w:val="auto"/>
          <w:sz w:val="24"/>
          <w:szCs w:val="22"/>
          <w:highlight w:val="none"/>
          <w:u w:val="single"/>
          <w:lang w:val="en-US" w:eastAsia="zh-CN"/>
        </w:rPr>
        <w:t>石槎路695号</w:t>
      </w:r>
      <w:r>
        <w:rPr>
          <w:rFonts w:hint="eastAsia" w:ascii="宋体" w:hAnsi="宋体" w:eastAsiaTheme="minorEastAsia"/>
          <w:color w:val="auto"/>
          <w:sz w:val="24"/>
          <w:szCs w:val="22"/>
          <w:highlight w:val="none"/>
          <w:u w:val="single"/>
          <w:lang w:val="en-US" w:eastAsia="zh-CN"/>
        </w:rPr>
        <w:t>（广州市净水有限公司</w:t>
      </w:r>
      <w:r>
        <w:rPr>
          <w:rFonts w:hint="eastAsia" w:ascii="宋体" w:hAnsi="宋体"/>
          <w:color w:val="auto"/>
          <w:sz w:val="24"/>
          <w:szCs w:val="22"/>
          <w:highlight w:val="none"/>
          <w:u w:val="single"/>
          <w:lang w:val="en-US" w:eastAsia="zh-CN"/>
        </w:rPr>
        <w:t>石井净水</w:t>
      </w:r>
      <w:r>
        <w:rPr>
          <w:rFonts w:hint="eastAsia" w:ascii="宋体" w:hAnsi="宋体" w:eastAsiaTheme="minorEastAsia"/>
          <w:color w:val="auto"/>
          <w:sz w:val="24"/>
          <w:szCs w:val="22"/>
          <w:highlight w:val="none"/>
          <w:u w:val="single"/>
          <w:lang w:val="en-US" w:eastAsia="zh-CN"/>
        </w:rPr>
        <w:t>分公司）</w:t>
      </w:r>
      <w:r>
        <w:rPr>
          <w:rFonts w:hint="eastAsia" w:ascii="宋体" w:hAnsi="宋体" w:cstheme="minorBidi"/>
          <w:color w:val="auto"/>
          <w:sz w:val="24"/>
          <w:highlight w:val="none"/>
          <w:u w:val="single"/>
        </w:rPr>
        <w:t>。</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2.4项目内容</w:t>
      </w:r>
    </w:p>
    <w:p>
      <w:pPr>
        <w:pStyle w:val="2"/>
        <w:rPr>
          <w:rFonts w:hint="default"/>
          <w:lang w:val="en-US"/>
        </w:rPr>
      </w:pPr>
      <w:r>
        <w:rPr>
          <w:rFonts w:hint="eastAsia" w:ascii="宋体" w:hAnsi="宋体" w:cs="宋体" w:eastAsiaTheme="minorEastAsia"/>
          <w:b w:val="0"/>
          <w:bCs w:val="0"/>
          <w:color w:val="auto"/>
          <w:kern w:val="2"/>
          <w:sz w:val="24"/>
          <w:szCs w:val="22"/>
          <w:highlight w:val="none"/>
          <w:lang w:val="en-US" w:eastAsia="zh-CN"/>
        </w:rPr>
        <w:t>石井净水分公司电梯故障维修及二期电梯安装空调项目内容：</w:t>
      </w:r>
    </w:p>
    <w:tbl>
      <w:tblPr>
        <w:tblStyle w:val="24"/>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一期9号梯电梯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LTW1050/1.0-VF；出厂编号17G000116</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1、电梯空调故障；2、电梯指令板故障；3、电梯通讯线故障；4、电梯外呼板故障；5、报警按钮及开关故障；6、电梯磅机故障。</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二期1号梯电梯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ESW；出厂编号19718733001</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1、需增加电梯空调及空调电缆。</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bl>
    <w:p>
      <w:pPr>
        <w:spacing w:line="600" w:lineRule="exact"/>
        <w:jc w:val="left"/>
        <w:rPr>
          <w:color w:val="auto"/>
          <w:highlight w:val="none"/>
        </w:rPr>
      </w:pPr>
    </w:p>
    <w:p>
      <w:pPr>
        <w:pStyle w:val="8"/>
        <w:rPr>
          <w:color w:val="auto"/>
          <w:highlight w:val="none"/>
        </w:rPr>
      </w:pP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FE"/>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u w:val="single"/>
          <w:lang w:val="en-US" w:eastAsia="zh-CN"/>
        </w:rPr>
        <w:t xml:space="preserve"> </w:t>
      </w:r>
      <w:r>
        <w:rPr>
          <w:rFonts w:hint="eastAsia" w:ascii="宋体" w:hAnsi="宋体" w:cs="宋体"/>
          <w:b/>
          <w:bCs/>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val="en-US" w:eastAsia="zh-CN"/>
        </w:rPr>
        <w:t xml:space="preserve">13937.00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b/>
          <w:color w:val="auto"/>
          <w:sz w:val="24"/>
          <w:highlight w:val="none"/>
          <w:u w:val="single"/>
          <w:lang w:val="en-US" w:eastAsia="zh-CN"/>
        </w:rPr>
        <w:t>壹万叁仟玖佰叁拾柒元整</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spacing w:line="500" w:lineRule="exact"/>
        <w:ind w:firstLine="480" w:firstLineChars="200"/>
        <w:rPr>
          <w:color w:val="auto"/>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及总日历天数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u w:val="single"/>
          <w:lang w:val="en-US" w:eastAsia="zh-CN"/>
        </w:rPr>
        <w:t>30</w:t>
      </w:r>
      <w:r>
        <w:rPr>
          <w:rFonts w:hint="eastAsia" w:asciiTheme="minorEastAsia" w:hAnsiTheme="minorEastAsia" w:cstheme="minorEastAsia"/>
          <w:color w:val="auto"/>
          <w:sz w:val="24"/>
          <w:szCs w:val="24"/>
          <w:highlight w:val="none"/>
          <w:lang w:val="en-US" w:eastAsia="zh-CN"/>
        </w:rPr>
        <w:t>天</w:t>
      </w:r>
      <w:r>
        <w:rPr>
          <w:rFonts w:hint="eastAsia" w:ascii="宋体" w:hAnsi="宋体" w:cs="宋体"/>
          <w:b/>
          <w:bCs/>
          <w:color w:val="auto"/>
          <w:sz w:val="24"/>
          <w:highlight w:val="none"/>
          <w:lang w:eastAsia="zh-CN"/>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30"/>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lang w:val="en-US" w:eastAsia="zh-CN"/>
        </w:rPr>
        <w:t>/</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lang w:val="en-US" w:eastAsia="zh-CN"/>
        </w:rPr>
        <w:t>/</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个工作日内，甲方支付至合同暂定总价的</w:t>
      </w:r>
      <w:r>
        <w:rPr>
          <w:rFonts w:hint="eastAsia" w:hAnsi="宋体" w:cs="宋体"/>
          <w:color w:val="auto"/>
          <w:sz w:val="24"/>
          <w:szCs w:val="24"/>
          <w:highlight w:val="none"/>
          <w:u w:val="single"/>
          <w:lang w:val="en-US" w:eastAsia="zh-CN"/>
        </w:rPr>
        <w:t xml:space="preserve"> / </w:t>
      </w:r>
      <w:r>
        <w:rPr>
          <w:rFonts w:hint="eastAsia" w:hAnsi="宋体" w:cs="宋体"/>
          <w:color w:val="auto"/>
          <w:sz w:val="24"/>
          <w:szCs w:val="24"/>
          <w:highlight w:val="none"/>
          <w:u w:val="single"/>
        </w:rPr>
        <w:t>给乙方。</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后，经甲方或甲方委托有资质第三方机构审核后，由乙方提交申请支付资料</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u w:val="single"/>
          <w:lang w:val="en-US" w:eastAsia="zh-CN"/>
        </w:rPr>
        <w:t>100</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w:t>
      </w:r>
      <w:r>
        <w:rPr>
          <w:rFonts w:hint="eastAsia" w:hAnsi="宋体" w:cs="宋体"/>
          <w:color w:val="auto"/>
          <w:sz w:val="24"/>
          <w:highlight w:val="none"/>
          <w:u w:val="single"/>
          <w:lang w:val="en-US" w:eastAsia="zh-CN"/>
        </w:rPr>
        <w:t>/</w:t>
      </w:r>
      <w:r>
        <w:rPr>
          <w:rFonts w:hAnsi="宋体" w:cs="宋体"/>
          <w:color w:val="auto"/>
          <w:sz w:val="24"/>
          <w:highlight w:val="none"/>
          <w:u w:val="single"/>
        </w:rPr>
        <w:t xml:space="preserve"> </w:t>
      </w:r>
      <w:r>
        <w:rPr>
          <w:rFonts w:hint="eastAsia" w:hAnsi="宋体" w:cs="宋体"/>
          <w:color w:val="auto"/>
          <w:sz w:val="24"/>
          <w:highlight w:val="none"/>
        </w:rPr>
        <w:t>个工作日内，甲方支付合同结算价的</w:t>
      </w:r>
      <w:r>
        <w:rPr>
          <w:rFonts w:hint="eastAsia" w:hAnsi="宋体" w:cs="宋体"/>
          <w:color w:val="auto"/>
          <w:sz w:val="24"/>
          <w:highlight w:val="none"/>
          <w:lang w:val="en-US" w:eastAsia="zh-CN"/>
        </w:rPr>
        <w:t>/</w:t>
      </w:r>
      <w:r>
        <w:rPr>
          <w:rFonts w:hint="eastAsia" w:hAnsi="宋体" w:cs="宋体"/>
          <w:color w:val="auto"/>
          <w:sz w:val="24"/>
          <w:highlight w:val="none"/>
        </w:rPr>
        <w:t>（质保金）给乙方（无息）。</w:t>
      </w:r>
    </w:p>
    <w:p>
      <w:pPr>
        <w:pStyle w:val="12"/>
        <w:spacing w:line="500" w:lineRule="exact"/>
        <w:ind w:firstLine="480" w:firstLineChars="200"/>
        <w:outlineLvl w:val="1"/>
        <w:rPr>
          <w:rFonts w:hint="eastAsia"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color w:val="auto"/>
          <w:sz w:val="24"/>
          <w:szCs w:val="24"/>
          <w:highlight w:val="none"/>
          <w:u w:val="single"/>
          <w:lang w:val="en-US" w:eastAsia="zh-CN"/>
        </w:rPr>
        <w:t xml:space="preserve"> 广州市净水有限公司石井净水分公司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ascii="宋体" w:hAnsi="宋体" w:cs="宋体"/>
          <w:b/>
          <w:color w:val="auto"/>
          <w:sz w:val="24"/>
          <w:highlight w:val="none"/>
        </w:rPr>
        <w:sym w:font="Wingdings" w:char="00A8"/>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2"/>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4"/>
          <w:highlight w:val="none"/>
          <w:u w:val="single"/>
          <w:lang w:val="en-US" w:eastAsia="zh-CN"/>
        </w:rPr>
        <w:t xml:space="preserve"> 广州市净水有限公司石井净水分公司</w:t>
      </w:r>
    </w:p>
    <w:p>
      <w:pPr>
        <w:numPr>
          <w:ilvl w:val="0"/>
          <w:numId w:val="6"/>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color w:val="auto"/>
          <w:sz w:val="24"/>
          <w:highlight w:val="none"/>
        </w:rPr>
      </w:pP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伍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肆 </w:t>
      </w:r>
      <w:r>
        <w:rPr>
          <w:rFonts w:hint="eastAsia" w:ascii="宋体" w:hAnsi="宋体" w:cs="宋体"/>
          <w:color w:val="auto"/>
          <w:sz w:val="24"/>
          <w:highlight w:val="none"/>
        </w:rPr>
        <w:t>份，乙方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30"/>
        <w:spacing w:line="500" w:lineRule="exact"/>
        <w:rPr>
          <w:color w:val="auto"/>
          <w:highlight w:val="none"/>
        </w:rPr>
      </w:pPr>
    </w:p>
    <w:p>
      <w:pPr>
        <w:pStyle w:val="30"/>
        <w:spacing w:line="500" w:lineRule="exact"/>
        <w:rPr>
          <w:color w:val="auto"/>
          <w:highlight w:val="none"/>
        </w:rPr>
      </w:pPr>
    </w:p>
    <w:p>
      <w:pPr>
        <w:pStyle w:val="30"/>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.不诚信行为的情形及相应被暂停参与投标活动的处理标准</w:t>
      </w:r>
    </w:p>
    <w:p>
      <w:pPr>
        <w:pStyle w:val="30"/>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jc w:val="left"/>
        <w:rPr>
          <w:rFonts w:hint="eastAsia" w:ascii="仿宋_GB2312" w:hAnsi="仿宋_GB2312" w:eastAsia="仿宋_GB2312" w:cs="仿宋_GB2312"/>
          <w:b w:val="0"/>
          <w:bCs/>
          <w:color w:val="auto"/>
          <w:sz w:val="28"/>
          <w:szCs w:val="28"/>
          <w:highlight w:val="none"/>
          <w:u w:val="single"/>
          <w:lang w:val="en-US" w:eastAsia="zh-CN"/>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石井净水分公司电梯故障维修及二期电梯安装</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u w:val="single"/>
          <w:lang w:val="en-US" w:eastAsia="zh-CN"/>
        </w:rPr>
        <w:t>空调项目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jc w:val="left"/>
        <w:rPr>
          <w:rFonts w:hint="eastAsia" w:ascii="仿宋_GB2312" w:hAnsi="仿宋_GB2312" w:eastAsia="仿宋_GB2312" w:cs="仿宋_GB2312"/>
          <w:b w:val="0"/>
          <w:bCs/>
          <w:color w:val="auto"/>
          <w:sz w:val="28"/>
          <w:szCs w:val="28"/>
          <w:highlight w:val="none"/>
          <w:u w:val="single"/>
          <w:lang w:val="en-US" w:eastAsia="zh-CN"/>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石井净水分公司电梯故障维修及二期电梯安装</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u w:val="single"/>
          <w:lang w:val="en-US" w:eastAsia="zh-CN"/>
        </w:rPr>
        <w:t>空调项目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日期:    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u w:val="single"/>
        </w:rPr>
        <w:t>广州市净水有限公司</w:t>
      </w:r>
    </w:p>
    <w:p>
      <w:pPr>
        <w:spacing w:line="560" w:lineRule="exact"/>
        <w:rPr>
          <w:rFonts w:hint="default" w:ascii="宋体" w:hAnsi="宋体" w:cs="Arial"/>
          <w:color w:val="auto"/>
          <w:kern w:val="0"/>
          <w:sz w:val="24"/>
          <w:highlight w:val="none"/>
          <w:u w:val="single"/>
        </w:rPr>
      </w:pPr>
      <w:r>
        <w:rPr>
          <w:rFonts w:hint="eastAsia" w:ascii="宋体" w:hAnsi="宋体" w:cs="Arial"/>
          <w:color w:val="auto"/>
          <w:kern w:val="0"/>
          <w:sz w:val="24"/>
          <w:highlight w:val="none"/>
        </w:rPr>
        <w:t>乙方：</w:t>
      </w:r>
      <w:r>
        <w:rPr>
          <w:rFonts w:hint="eastAsia" w:ascii="宋体" w:hAnsi="宋体" w:cs="Arial"/>
          <w:color w:val="auto"/>
          <w:kern w:val="0"/>
          <w:sz w:val="24"/>
          <w:highlight w:val="none"/>
          <w:u w:val="single"/>
        </w:rPr>
        <w:t xml:space="preserve"> </w:t>
      </w:r>
      <w:r>
        <w:rPr>
          <w:rFonts w:hint="eastAsia" w:ascii="宋体" w:hAnsi="宋体" w:cs="Arial"/>
          <w:color w:val="auto"/>
          <w:kern w:val="0"/>
          <w:sz w:val="24"/>
          <w:highlight w:val="none"/>
          <w:u w:val="single"/>
          <w:lang w:val="en-US" w:eastAsia="zh-CN"/>
        </w:rPr>
        <w:t xml:space="preserve">                       </w:t>
      </w:r>
    </w:p>
    <w:p>
      <w:pPr>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snapToGrid/>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stheme="minorBidi"/>
          <w:b w:val="0"/>
          <w:bCs w:val="0"/>
          <w:color w:val="auto"/>
          <w:sz w:val="24"/>
          <w:szCs w:val="22"/>
          <w:highlight w:val="none"/>
          <w:u w:val="single"/>
          <w:lang w:val="en-US" w:eastAsia="zh-CN"/>
        </w:rPr>
        <w:t>石井净水分公司电梯故障维修及二期电梯安装空调项目合同</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7"/>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snapToGrid/>
        <w:spacing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石井净水分公司电梯故障维修及二期电梯安装空调项目</w:t>
      </w:r>
      <w:r>
        <w:rPr>
          <w:rFonts w:hint="eastAsia" w:asciiTheme="minorEastAsia" w:hAnsiTheme="minorEastAsia" w:cstheme="minorEastAsia"/>
          <w:b w:val="0"/>
          <w:bCs w:val="0"/>
          <w:color w:val="auto"/>
          <w:sz w:val="24"/>
          <w:szCs w:val="24"/>
          <w:highlight w:val="none"/>
          <w:u w:val="single"/>
          <w:lang w:val="en-US" w:eastAsia="zh-CN"/>
        </w:rPr>
        <w:t>合同</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41"/>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30"/>
        <w:rPr>
          <w:rFonts w:hAnsi="宋体"/>
          <w:b/>
          <w:bCs/>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tbl>
      <w:tblPr>
        <w:tblStyle w:val="24"/>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一期9号梯电梯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LTW1050/1.0-VF；出厂编号17G000116</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1、电梯1台空调故障；2、电梯指令板故障；3、电梯通讯线故障；4、电梯外呼板故障；5、报警按钮及开关故障；6、电梯磅机故障。</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二期1号梯电梯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ESW；出厂编号19718733001</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1、需增加电梯空调及空调电缆。</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：不诚信行为的情形及相应被暂停参与投标活动的处理标准</w:t>
      </w:r>
    </w:p>
    <w:p>
      <w:pPr>
        <w:pStyle w:val="30"/>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jc w:val="left"/>
        <w:rPr>
          <w:rFonts w:hint="default" w:eastAsia="宋体"/>
          <w:color w:val="auto"/>
          <w:highlight w:val="none"/>
          <w:lang w:val="en-US" w:eastAsia="zh-CN"/>
        </w:rPr>
      </w:pPr>
      <w:r>
        <w:rPr>
          <w:rFonts w:hint="eastAsia"/>
          <w:color w:val="auto"/>
          <w:highlight w:val="none"/>
          <w:lang w:val="en-US" w:eastAsia="zh-CN"/>
        </w:rPr>
        <w:t>附件8</w:t>
      </w:r>
    </w:p>
    <w:p>
      <w:pPr>
        <w:pStyle w:val="23"/>
        <w:ind w:left="0" w:leftChars="0" w:firstLine="0" w:firstLineChars="0"/>
        <w:rPr>
          <w:rFonts w:ascii="宋体" w:hAnsi="宋体" w:cs="宋体"/>
          <w:b/>
          <w:bCs/>
          <w:color w:val="auto"/>
          <w:sz w:val="24"/>
          <w:szCs w:val="24"/>
          <w:highlight w:val="none"/>
        </w:rPr>
      </w:pPr>
    </w:p>
    <w:p>
      <w:pPr>
        <w:pStyle w:val="23"/>
        <w:ind w:left="0" w:leftChars="0" w:firstLine="0" w:firstLineChars="0"/>
        <w:rPr>
          <w:rFonts w:ascii="宋体" w:hAnsi="宋体" w:cs="宋体"/>
          <w:b/>
          <w:bCs/>
          <w:color w:val="auto"/>
          <w:sz w:val="24"/>
          <w:szCs w:val="2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3"/>
        <w:ind w:firstLine="0"/>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3"/>
        <w:rPr>
          <w:color w:val="auto"/>
          <w:highlight w:val="none"/>
        </w:rPr>
      </w:pPr>
      <w:bookmarkStart w:id="99" w:name="_Toc28358"/>
      <w:bookmarkStart w:id="100" w:name="_Toc8147"/>
      <w:bookmarkStart w:id="101" w:name="_Toc23515"/>
      <w:bookmarkStart w:id="102" w:name="_Toc30824"/>
      <w:bookmarkStart w:id="103" w:name="_Toc1563"/>
      <w:bookmarkStart w:id="104" w:name="_Toc16552"/>
      <w:bookmarkStart w:id="105" w:name="_Toc21847"/>
      <w:bookmarkStart w:id="106" w:name="_Toc5129"/>
      <w:bookmarkStart w:id="107" w:name="_Toc12169"/>
      <w:bookmarkStart w:id="108" w:name="_Toc6230"/>
      <w:bookmarkStart w:id="109" w:name="_Toc372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9"/>
      <w:bookmarkEnd w:id="100"/>
      <w:bookmarkEnd w:id="101"/>
      <w:bookmarkEnd w:id="102"/>
      <w:bookmarkEnd w:id="103"/>
      <w:bookmarkEnd w:id="104"/>
      <w:bookmarkEnd w:id="105"/>
      <w:bookmarkEnd w:id="106"/>
      <w:bookmarkEnd w:id="107"/>
      <w:bookmarkEnd w:id="108"/>
      <w:bookmarkEnd w:id="109"/>
    </w:p>
    <w:p>
      <w:pPr>
        <w:pStyle w:val="41"/>
        <w:rPr>
          <w:color w:val="auto"/>
          <w:highlight w:val="none"/>
        </w:rPr>
      </w:pPr>
    </w:p>
    <w:p>
      <w:pPr>
        <w:pStyle w:val="3"/>
        <w:rPr>
          <w:color w:val="auto"/>
          <w:highlight w:val="none"/>
        </w:rPr>
      </w:pPr>
      <w:bookmarkStart w:id="110" w:name="_Toc10840"/>
      <w:bookmarkStart w:id="111" w:name="_Toc21675"/>
      <w:bookmarkStart w:id="112" w:name="_Toc31564"/>
      <w:bookmarkStart w:id="113" w:name="_Toc12769"/>
      <w:bookmarkStart w:id="114" w:name="_Toc22764"/>
      <w:bookmarkStart w:id="115" w:name="_Toc5342"/>
      <w:bookmarkStart w:id="116" w:name="_Toc88209951"/>
      <w:bookmarkStart w:id="117" w:name="_Toc24490"/>
      <w:bookmarkStart w:id="118" w:name="_Toc87616388"/>
      <w:bookmarkStart w:id="119" w:name="_Toc17119"/>
      <w:bookmarkStart w:id="120" w:name="_Toc12610"/>
      <w:bookmarkStart w:id="121" w:name="_Toc30157"/>
      <w:bookmarkStart w:id="122" w:name="_Toc24815"/>
      <w:r>
        <w:rPr>
          <w:rFonts w:hint="eastAsia"/>
          <w:color w:val="auto"/>
          <w:highlight w:val="none"/>
        </w:rPr>
        <w:t>响应文件</w:t>
      </w:r>
      <w:r>
        <w:rPr>
          <w:rFonts w:hint="eastAsia"/>
          <w:color w:val="auto"/>
          <w:highlight w:val="none"/>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3" w:name="_Toc87616389"/>
      <w:bookmarkStart w:id="124" w:name="_Toc88209952"/>
      <w:r>
        <w:rPr>
          <w:rFonts w:hint="eastAsia" w:ascii="仿宋_GB2312" w:eastAsia="仿宋_GB2312"/>
          <w:color w:val="auto"/>
          <w:sz w:val="28"/>
          <w:szCs w:val="28"/>
          <w:highlight w:val="none"/>
        </w:rPr>
        <w:t>1.响应函</w:t>
      </w:r>
      <w:bookmarkEnd w:id="123"/>
      <w:bookmarkEnd w:id="124"/>
    </w:p>
    <w:p>
      <w:pPr>
        <w:spacing w:line="600" w:lineRule="exact"/>
        <w:rPr>
          <w:rFonts w:hint="eastAsia" w:ascii="仿宋_GB2312" w:eastAsia="仿宋_GB2312"/>
          <w:color w:val="auto"/>
          <w:sz w:val="28"/>
          <w:szCs w:val="28"/>
          <w:highlight w:val="none"/>
        </w:rPr>
      </w:pPr>
      <w:bookmarkStart w:id="125" w:name="_Toc87616390"/>
      <w:bookmarkStart w:id="126" w:name="_Toc88209953"/>
      <w:r>
        <w:rPr>
          <w:rFonts w:hint="eastAsia" w:ascii="仿宋_GB2312" w:eastAsia="仿宋_GB2312"/>
          <w:color w:val="auto"/>
          <w:sz w:val="28"/>
          <w:szCs w:val="28"/>
          <w:highlight w:val="none"/>
        </w:rPr>
        <w:t>2.法定代表人证明或授权委托书</w:t>
      </w:r>
      <w:bookmarkEnd w:id="125"/>
      <w:bookmarkEnd w:id="126"/>
      <w:bookmarkStart w:id="127" w:name="_Toc88209956"/>
      <w:bookmarkStart w:id="12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7"/>
      <w:bookmarkEnd w:id="12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29" w:name="_Toc88209957"/>
      <w:bookmarkStart w:id="130" w:name="_Toc28619645"/>
      <w:bookmarkStart w:id="131" w:name="_Toc87616394"/>
      <w:bookmarkStart w:id="132" w:name="_Toc6313"/>
      <w:bookmarkStart w:id="133" w:name="_Toc12665"/>
      <w:r>
        <w:rPr>
          <w:rFonts w:hint="eastAsia" w:asciiTheme="minorEastAsia" w:hAnsiTheme="minorEastAsia" w:eastAsiaTheme="minorEastAsia"/>
          <w:color w:val="auto"/>
          <w:sz w:val="28"/>
          <w:szCs w:val="28"/>
          <w:highlight w:val="none"/>
        </w:rPr>
        <w:t>1.响应函</w:t>
      </w:r>
      <w:bookmarkEnd w:id="129"/>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4" w:name="_Toc87616395"/>
      <w:bookmarkStart w:id="135" w:name="_Toc88209958"/>
      <w:bookmarkStart w:id="136" w:name="_Toc29833"/>
      <w:bookmarkStart w:id="137" w:name="_Toc22527"/>
    </w:p>
    <w:p>
      <w:pPr>
        <w:pStyle w:val="2"/>
        <w:rPr>
          <w:rFonts w:hint="eastAsia" w:asciiTheme="minorEastAsia" w:hAnsiTheme="minorEastAsia" w:eastAsiaTheme="minorEastAsia"/>
          <w:color w:val="auto"/>
          <w:sz w:val="28"/>
          <w:szCs w:val="28"/>
          <w:highlight w:val="none"/>
        </w:rPr>
      </w:pPr>
    </w:p>
    <w:p>
      <w:pPr>
        <w:pStyle w:val="2"/>
        <w:ind w:firstLine="0"/>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4"/>
      <w:bookmarkEnd w:id="135"/>
      <w:bookmarkEnd w:id="136"/>
      <w:bookmarkEnd w:id="13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8" w:name="_Toc88209963"/>
      <w:bookmarkStart w:id="139" w:name="_Toc87616400"/>
      <w:bookmarkStart w:id="140" w:name="_Toc8086"/>
      <w:bookmarkStart w:id="141"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8"/>
      <w:bookmarkEnd w:id="139"/>
      <w:bookmarkEnd w:id="140"/>
      <w:bookmarkEnd w:id="14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42"/>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sz w:val="24"/>
          <w:highlight w:val="none"/>
          <w:u w:val="none"/>
          <w:lang w:val="en-US" w:eastAsia="zh-CN"/>
        </w:rPr>
        <w:t>广州市净水有限公司</w:t>
      </w:r>
      <w:r>
        <w:rPr>
          <w:rFonts w:hint="eastAsia" w:ascii="宋体" w:hAnsi="宋体" w:cs="宋体" w:eastAsiaTheme="minorEastAsia"/>
          <w:b w:val="0"/>
          <w:bCs w:val="0"/>
          <w:color w:val="auto"/>
          <w:sz w:val="24"/>
          <w:szCs w:val="22"/>
          <w:highlight w:val="none"/>
          <w:u w:val="none"/>
          <w:lang w:val="en-US" w:eastAsia="zh-CN"/>
        </w:rPr>
        <w:t>石井净水分公司电梯故障维修及二期电梯安装空调项目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u w:val="single"/>
          <w:lang w:val="en-US" w:eastAsia="zh-CN"/>
        </w:rPr>
        <w:t xml:space="preserve">14052022X00008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sz w:val="24"/>
          <w:szCs w:val="24"/>
          <w:highlight w:val="none"/>
          <w:lang w:val="en-GB" w:eastAsia="zh-CN"/>
        </w:rPr>
        <w:t>列入</w:t>
      </w:r>
      <w:r>
        <w:rPr>
          <w:rFonts w:hint="eastAsia" w:ascii="宋体" w:hAnsi="宋体" w:eastAsia="宋体" w:cs="宋体"/>
          <w:color w:val="auto"/>
          <w:sz w:val="24"/>
          <w:szCs w:val="24"/>
          <w:highlight w:val="none"/>
          <w:lang w:val="en-GB"/>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3"/>
        <w:ind w:firstLine="480" w:firstLineChars="20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 xml:space="preserve">年  </w:t>
      </w:r>
      <w:r>
        <w:rPr>
          <w:rFonts w:hint="eastAsia"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月  </w:t>
      </w:r>
      <w:r>
        <w:rPr>
          <w:rFonts w:hint="eastAsia"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rPr>
      </w:pPr>
      <w:bookmarkStart w:id="143" w:name="_Toc19423"/>
      <w:bookmarkStart w:id="144"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3"/>
      <w:bookmarkEnd w:id="144"/>
    </w:p>
    <w:tbl>
      <w:tblPr>
        <w:tblStyle w:val="24"/>
        <w:tblpPr w:leftFromText="180" w:rightFromText="180" w:vertAnchor="text" w:horzAnchor="page" w:tblpXSpec="center" w:tblpY="616"/>
        <w:tblOverlap w:val="never"/>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一期9号梯电梯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LTW1050/1.0-VF；出厂编号17G000116</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1、电梯空调故障；2、电梯指令板故障；3、电梯通讯线故障；4、电梯外呼板故障；5、报警按钮及开关故障；6、电梯磅机故障。</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二期1号梯电梯</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ESW；出厂编号19718733001</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1、需增加电梯空调及空调电缆。</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bl>
    <w:p>
      <w:pPr>
        <w:jc w:val="left"/>
        <w:rPr>
          <w:rFonts w:hint="eastAsia" w:ascii="宋体" w:hAnsi="宋体"/>
          <w:b/>
          <w:bCs/>
          <w:color w:val="auto"/>
          <w:sz w:val="40"/>
          <w:szCs w:val="40"/>
          <w:highlight w:val="none"/>
        </w:rPr>
      </w:pPr>
      <w:r>
        <w:rPr>
          <w:rFonts w:hint="eastAsia" w:ascii="宋体" w:hAnsi="宋体" w:eastAsia="宋体" w:cs="宋体"/>
          <w:b w:val="0"/>
          <w:bCs w:val="0"/>
          <w:color w:val="auto"/>
          <w:sz w:val="24"/>
          <w:szCs w:val="24"/>
          <w:highlight w:val="none"/>
          <w:lang w:val="en-GB" w:eastAsia="zh-CN"/>
        </w:rPr>
        <w:t>石井净水分公司电梯故障维修及二期电梯安装空调项目：</w:t>
      </w:r>
    </w:p>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9"/>
        <w:ind w:firstLine="720" w:firstLineChars="300"/>
        <w:rPr>
          <w:rFonts w:hint="eastAsia" w:ascii="仿宋" w:hAnsi="仿宋" w:eastAsia="仿宋" w:cs="仿宋_GB2312"/>
          <w:color w:val="auto"/>
          <w:kern w:val="2"/>
          <w:szCs w:val="28"/>
          <w:highlight w:val="none"/>
        </w:rPr>
      </w:pPr>
      <w:r>
        <w:rPr>
          <w:rFonts w:hint="eastAsia" w:ascii="宋体" w:hAnsi="宋体" w:eastAsia="宋体" w:cs="宋体"/>
          <w:color w:val="auto"/>
          <w:kern w:val="2"/>
          <w:sz w:val="24"/>
          <w:szCs w:val="24"/>
          <w:highlight w:val="none"/>
          <w:lang w:val="en-GB"/>
        </w:rPr>
        <w:t xml:space="preserve">年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月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日</w:t>
      </w:r>
    </w:p>
    <w:p>
      <w:pPr>
        <w:pStyle w:val="5"/>
        <w:rPr>
          <w:rFonts w:hint="eastAsia" w:eastAsiaTheme="majorEastAsia"/>
          <w:color w:val="auto"/>
          <w:highlight w:val="none"/>
          <w:lang w:val="en-US" w:eastAsia="zh-CN"/>
        </w:rPr>
      </w:pPr>
      <w:bookmarkStart w:id="145" w:name="_Toc87616402"/>
      <w:bookmarkStart w:id="146" w:name="_Toc16386"/>
      <w:bookmarkStart w:id="147" w:name="_Toc88209965"/>
      <w:bookmarkStart w:id="148" w:name="_Toc6058"/>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422"/>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422"/>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NTY0ZWYzMjBmNjkwNGM4ZDUxYzU5ZTE2NDUxNmIifQ=="/>
  </w:docVars>
  <w:rsids>
    <w:rsidRoot w:val="005D618A"/>
    <w:rsid w:val="003D60BA"/>
    <w:rsid w:val="00411689"/>
    <w:rsid w:val="005D618A"/>
    <w:rsid w:val="008F5EB5"/>
    <w:rsid w:val="00911ECD"/>
    <w:rsid w:val="00A042E0"/>
    <w:rsid w:val="00B26BB1"/>
    <w:rsid w:val="00B26E21"/>
    <w:rsid w:val="00F83B64"/>
    <w:rsid w:val="00FB71B9"/>
    <w:rsid w:val="012E5DC9"/>
    <w:rsid w:val="01332865"/>
    <w:rsid w:val="01536F6B"/>
    <w:rsid w:val="02090C75"/>
    <w:rsid w:val="02A23A3C"/>
    <w:rsid w:val="02B86948"/>
    <w:rsid w:val="03AC246A"/>
    <w:rsid w:val="03B23056"/>
    <w:rsid w:val="03DC3EBA"/>
    <w:rsid w:val="03F9794D"/>
    <w:rsid w:val="046A2461"/>
    <w:rsid w:val="064063D4"/>
    <w:rsid w:val="065A53BA"/>
    <w:rsid w:val="0685597A"/>
    <w:rsid w:val="06C64829"/>
    <w:rsid w:val="077D16D2"/>
    <w:rsid w:val="08675FC8"/>
    <w:rsid w:val="08710207"/>
    <w:rsid w:val="08F46FC3"/>
    <w:rsid w:val="09B713FD"/>
    <w:rsid w:val="09EF6ACC"/>
    <w:rsid w:val="0A315056"/>
    <w:rsid w:val="0AFB45AD"/>
    <w:rsid w:val="0B351E9B"/>
    <w:rsid w:val="0B4C50D3"/>
    <w:rsid w:val="0B806B92"/>
    <w:rsid w:val="0B827E94"/>
    <w:rsid w:val="0BD070E1"/>
    <w:rsid w:val="0C247926"/>
    <w:rsid w:val="0C323AC5"/>
    <w:rsid w:val="0D16779B"/>
    <w:rsid w:val="0D302A9E"/>
    <w:rsid w:val="0D794204"/>
    <w:rsid w:val="0E2125D1"/>
    <w:rsid w:val="0E214211"/>
    <w:rsid w:val="0E5F2769"/>
    <w:rsid w:val="0EB2588F"/>
    <w:rsid w:val="0EFF0A15"/>
    <w:rsid w:val="0F4D75A3"/>
    <w:rsid w:val="0F510E72"/>
    <w:rsid w:val="0F5B2DCA"/>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6E76CF"/>
    <w:rsid w:val="14B10AE1"/>
    <w:rsid w:val="15BC6B3C"/>
    <w:rsid w:val="16260BF5"/>
    <w:rsid w:val="165A0ADB"/>
    <w:rsid w:val="1694429A"/>
    <w:rsid w:val="17635326"/>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81A97"/>
    <w:rsid w:val="1D3D7931"/>
    <w:rsid w:val="1D5A79EE"/>
    <w:rsid w:val="1DC1486D"/>
    <w:rsid w:val="1E0E2CD0"/>
    <w:rsid w:val="1E831280"/>
    <w:rsid w:val="1EBC4704"/>
    <w:rsid w:val="1F172EB5"/>
    <w:rsid w:val="1F8B4585"/>
    <w:rsid w:val="1F94592D"/>
    <w:rsid w:val="1FB860DE"/>
    <w:rsid w:val="203C5A02"/>
    <w:rsid w:val="209D4C94"/>
    <w:rsid w:val="20E84705"/>
    <w:rsid w:val="218400BA"/>
    <w:rsid w:val="21AB1E2F"/>
    <w:rsid w:val="21D40498"/>
    <w:rsid w:val="225752A3"/>
    <w:rsid w:val="22767047"/>
    <w:rsid w:val="23362516"/>
    <w:rsid w:val="23A05588"/>
    <w:rsid w:val="23BC7A85"/>
    <w:rsid w:val="23D82F6C"/>
    <w:rsid w:val="249A1E8C"/>
    <w:rsid w:val="25431AEB"/>
    <w:rsid w:val="25650D8D"/>
    <w:rsid w:val="25BF43FD"/>
    <w:rsid w:val="25F86BCD"/>
    <w:rsid w:val="2605748B"/>
    <w:rsid w:val="261105FB"/>
    <w:rsid w:val="269E416A"/>
    <w:rsid w:val="26B02FC7"/>
    <w:rsid w:val="272100D3"/>
    <w:rsid w:val="272C72FC"/>
    <w:rsid w:val="27923EBF"/>
    <w:rsid w:val="27EB149D"/>
    <w:rsid w:val="27FD3E52"/>
    <w:rsid w:val="2809327B"/>
    <w:rsid w:val="28E11370"/>
    <w:rsid w:val="294A756A"/>
    <w:rsid w:val="29D5322D"/>
    <w:rsid w:val="2A025DD9"/>
    <w:rsid w:val="2A7C2231"/>
    <w:rsid w:val="2A8F679F"/>
    <w:rsid w:val="2A987C83"/>
    <w:rsid w:val="2ABB753D"/>
    <w:rsid w:val="2ABF3621"/>
    <w:rsid w:val="2B0231B6"/>
    <w:rsid w:val="2B1574B4"/>
    <w:rsid w:val="2B486127"/>
    <w:rsid w:val="2B4D2ED9"/>
    <w:rsid w:val="2B7A49FA"/>
    <w:rsid w:val="2C615D26"/>
    <w:rsid w:val="2CB679ED"/>
    <w:rsid w:val="2D173C07"/>
    <w:rsid w:val="2D424A86"/>
    <w:rsid w:val="2DDA3C73"/>
    <w:rsid w:val="2DF94C3F"/>
    <w:rsid w:val="2E6A25C9"/>
    <w:rsid w:val="2E7B52DB"/>
    <w:rsid w:val="2EC7093F"/>
    <w:rsid w:val="2F324CFE"/>
    <w:rsid w:val="2FBA09F1"/>
    <w:rsid w:val="2FEF2ACF"/>
    <w:rsid w:val="30540211"/>
    <w:rsid w:val="305C5857"/>
    <w:rsid w:val="30A30F1E"/>
    <w:rsid w:val="312D7741"/>
    <w:rsid w:val="31591456"/>
    <w:rsid w:val="316F137F"/>
    <w:rsid w:val="3198371B"/>
    <w:rsid w:val="31DF525F"/>
    <w:rsid w:val="32324C2E"/>
    <w:rsid w:val="327171DF"/>
    <w:rsid w:val="341E3434"/>
    <w:rsid w:val="34241B41"/>
    <w:rsid w:val="353F533B"/>
    <w:rsid w:val="35A252CE"/>
    <w:rsid w:val="360B7EBA"/>
    <w:rsid w:val="362E59C8"/>
    <w:rsid w:val="36946D0E"/>
    <w:rsid w:val="369C32FD"/>
    <w:rsid w:val="37666E72"/>
    <w:rsid w:val="38155281"/>
    <w:rsid w:val="38167A04"/>
    <w:rsid w:val="3922642F"/>
    <w:rsid w:val="394B167A"/>
    <w:rsid w:val="39B45610"/>
    <w:rsid w:val="39D76BC3"/>
    <w:rsid w:val="3A4E4336"/>
    <w:rsid w:val="3A6007FE"/>
    <w:rsid w:val="3AB14335"/>
    <w:rsid w:val="3B7C2CE4"/>
    <w:rsid w:val="3C0B5355"/>
    <w:rsid w:val="3C935564"/>
    <w:rsid w:val="3CAC5FAE"/>
    <w:rsid w:val="3CD4176B"/>
    <w:rsid w:val="3D1F44D9"/>
    <w:rsid w:val="3D5C38CD"/>
    <w:rsid w:val="3DA80295"/>
    <w:rsid w:val="3E5070F1"/>
    <w:rsid w:val="3E6163E7"/>
    <w:rsid w:val="3F6C3589"/>
    <w:rsid w:val="3F850180"/>
    <w:rsid w:val="3F9004D6"/>
    <w:rsid w:val="3F983A0C"/>
    <w:rsid w:val="400E4D5E"/>
    <w:rsid w:val="40245BFB"/>
    <w:rsid w:val="40432CD3"/>
    <w:rsid w:val="4088456D"/>
    <w:rsid w:val="40E1138C"/>
    <w:rsid w:val="41142235"/>
    <w:rsid w:val="413814BA"/>
    <w:rsid w:val="414B1D27"/>
    <w:rsid w:val="41872511"/>
    <w:rsid w:val="42466655"/>
    <w:rsid w:val="424B7EFB"/>
    <w:rsid w:val="42694B47"/>
    <w:rsid w:val="42C82F57"/>
    <w:rsid w:val="43C76AF7"/>
    <w:rsid w:val="441B1CE9"/>
    <w:rsid w:val="443217B4"/>
    <w:rsid w:val="446828F0"/>
    <w:rsid w:val="45C13B4D"/>
    <w:rsid w:val="46054BCA"/>
    <w:rsid w:val="464C6AFC"/>
    <w:rsid w:val="468B0091"/>
    <w:rsid w:val="46A107C3"/>
    <w:rsid w:val="46B15CE2"/>
    <w:rsid w:val="46B24489"/>
    <w:rsid w:val="46BE113D"/>
    <w:rsid w:val="46E44B13"/>
    <w:rsid w:val="46E56AF6"/>
    <w:rsid w:val="4703508A"/>
    <w:rsid w:val="472629CE"/>
    <w:rsid w:val="475023F8"/>
    <w:rsid w:val="479D361E"/>
    <w:rsid w:val="47B74789"/>
    <w:rsid w:val="47DF3F3D"/>
    <w:rsid w:val="480F2B9D"/>
    <w:rsid w:val="48282920"/>
    <w:rsid w:val="485321E0"/>
    <w:rsid w:val="48546AD3"/>
    <w:rsid w:val="48574836"/>
    <w:rsid w:val="48CA4868"/>
    <w:rsid w:val="48F005D3"/>
    <w:rsid w:val="4925091A"/>
    <w:rsid w:val="498F4AF1"/>
    <w:rsid w:val="49C05787"/>
    <w:rsid w:val="49CF518D"/>
    <w:rsid w:val="4A3A5657"/>
    <w:rsid w:val="4ADA1F63"/>
    <w:rsid w:val="4AE23D89"/>
    <w:rsid w:val="4AEC2FDE"/>
    <w:rsid w:val="4B180AC1"/>
    <w:rsid w:val="4B2038D0"/>
    <w:rsid w:val="4B296E7D"/>
    <w:rsid w:val="4B3942AA"/>
    <w:rsid w:val="4B5C043F"/>
    <w:rsid w:val="4B877F28"/>
    <w:rsid w:val="4CAF22E4"/>
    <w:rsid w:val="4CC60794"/>
    <w:rsid w:val="4CFB4D42"/>
    <w:rsid w:val="4D2E044D"/>
    <w:rsid w:val="4D916BA6"/>
    <w:rsid w:val="4DC44169"/>
    <w:rsid w:val="4E460417"/>
    <w:rsid w:val="4EF0709E"/>
    <w:rsid w:val="4F2706FC"/>
    <w:rsid w:val="4F4546D1"/>
    <w:rsid w:val="50004143"/>
    <w:rsid w:val="5011784D"/>
    <w:rsid w:val="50590023"/>
    <w:rsid w:val="50750E05"/>
    <w:rsid w:val="513C043B"/>
    <w:rsid w:val="513C6A7B"/>
    <w:rsid w:val="520A600E"/>
    <w:rsid w:val="523D3563"/>
    <w:rsid w:val="5333545B"/>
    <w:rsid w:val="536A2F06"/>
    <w:rsid w:val="5450213C"/>
    <w:rsid w:val="5483348F"/>
    <w:rsid w:val="54CC122C"/>
    <w:rsid w:val="54D24048"/>
    <w:rsid w:val="54D64CD5"/>
    <w:rsid w:val="5561525A"/>
    <w:rsid w:val="55887D69"/>
    <w:rsid w:val="561A0928"/>
    <w:rsid w:val="562A1C98"/>
    <w:rsid w:val="56423872"/>
    <w:rsid w:val="56B279F0"/>
    <w:rsid w:val="56EA525D"/>
    <w:rsid w:val="579D710E"/>
    <w:rsid w:val="581F22F6"/>
    <w:rsid w:val="586E1E17"/>
    <w:rsid w:val="58862C35"/>
    <w:rsid w:val="58C14957"/>
    <w:rsid w:val="5AE83A50"/>
    <w:rsid w:val="5BAB2917"/>
    <w:rsid w:val="5BBF6B42"/>
    <w:rsid w:val="5BFC33FA"/>
    <w:rsid w:val="5C3107A4"/>
    <w:rsid w:val="5C3B1B93"/>
    <w:rsid w:val="5C66348F"/>
    <w:rsid w:val="5C9220DF"/>
    <w:rsid w:val="5D4A15F3"/>
    <w:rsid w:val="5D69542A"/>
    <w:rsid w:val="5D6E2BE0"/>
    <w:rsid w:val="5E0930EF"/>
    <w:rsid w:val="5E3D4D53"/>
    <w:rsid w:val="5E4717E6"/>
    <w:rsid w:val="5E55774C"/>
    <w:rsid w:val="60104DDC"/>
    <w:rsid w:val="60206FE1"/>
    <w:rsid w:val="605C0804"/>
    <w:rsid w:val="60754C7B"/>
    <w:rsid w:val="608122F1"/>
    <w:rsid w:val="61841BCA"/>
    <w:rsid w:val="6189617B"/>
    <w:rsid w:val="61B52BB6"/>
    <w:rsid w:val="61B749C2"/>
    <w:rsid w:val="62094179"/>
    <w:rsid w:val="62280D20"/>
    <w:rsid w:val="62CA2457"/>
    <w:rsid w:val="638240A1"/>
    <w:rsid w:val="63A5257B"/>
    <w:rsid w:val="63BD3DCC"/>
    <w:rsid w:val="63C61741"/>
    <w:rsid w:val="643B7FBE"/>
    <w:rsid w:val="64560967"/>
    <w:rsid w:val="656B1D10"/>
    <w:rsid w:val="66022B28"/>
    <w:rsid w:val="662F1AB4"/>
    <w:rsid w:val="66581E87"/>
    <w:rsid w:val="6691393F"/>
    <w:rsid w:val="66FA11D5"/>
    <w:rsid w:val="673B0DE0"/>
    <w:rsid w:val="674302C7"/>
    <w:rsid w:val="680A5986"/>
    <w:rsid w:val="680D5F4B"/>
    <w:rsid w:val="68113F51"/>
    <w:rsid w:val="68E94770"/>
    <w:rsid w:val="68F949C9"/>
    <w:rsid w:val="69591B2B"/>
    <w:rsid w:val="695A4290"/>
    <w:rsid w:val="6A334932"/>
    <w:rsid w:val="6A3353FF"/>
    <w:rsid w:val="6A5D63E6"/>
    <w:rsid w:val="6A5F24D1"/>
    <w:rsid w:val="6AE347EB"/>
    <w:rsid w:val="6B434AF0"/>
    <w:rsid w:val="6B57675A"/>
    <w:rsid w:val="6BDD7B4D"/>
    <w:rsid w:val="6BFA291A"/>
    <w:rsid w:val="6C942CA2"/>
    <w:rsid w:val="6C9E10B5"/>
    <w:rsid w:val="6D4F372B"/>
    <w:rsid w:val="6E2E4FBE"/>
    <w:rsid w:val="6EAB17B2"/>
    <w:rsid w:val="6EBC0B3A"/>
    <w:rsid w:val="6ED83305"/>
    <w:rsid w:val="6EF51C7D"/>
    <w:rsid w:val="6F752F80"/>
    <w:rsid w:val="6F8363E5"/>
    <w:rsid w:val="6FC746F5"/>
    <w:rsid w:val="6FF12C75"/>
    <w:rsid w:val="70317AC6"/>
    <w:rsid w:val="70863262"/>
    <w:rsid w:val="70A76ED3"/>
    <w:rsid w:val="71860B17"/>
    <w:rsid w:val="720A7AF8"/>
    <w:rsid w:val="723B27CC"/>
    <w:rsid w:val="72687227"/>
    <w:rsid w:val="72A03FD9"/>
    <w:rsid w:val="72B96427"/>
    <w:rsid w:val="73406CFF"/>
    <w:rsid w:val="7345649A"/>
    <w:rsid w:val="7383028C"/>
    <w:rsid w:val="73A25E44"/>
    <w:rsid w:val="74090E2A"/>
    <w:rsid w:val="741F68CF"/>
    <w:rsid w:val="74410607"/>
    <w:rsid w:val="74796645"/>
    <w:rsid w:val="747D01A7"/>
    <w:rsid w:val="75010B4F"/>
    <w:rsid w:val="75252DF3"/>
    <w:rsid w:val="75621536"/>
    <w:rsid w:val="75BF3154"/>
    <w:rsid w:val="76115521"/>
    <w:rsid w:val="764A07CF"/>
    <w:rsid w:val="764F6B3D"/>
    <w:rsid w:val="76971D65"/>
    <w:rsid w:val="76CC6C50"/>
    <w:rsid w:val="76CD2B7B"/>
    <w:rsid w:val="76D80645"/>
    <w:rsid w:val="76DE6CD8"/>
    <w:rsid w:val="76E03371"/>
    <w:rsid w:val="780E5898"/>
    <w:rsid w:val="782642CC"/>
    <w:rsid w:val="785F1FE2"/>
    <w:rsid w:val="7894095E"/>
    <w:rsid w:val="79000679"/>
    <w:rsid w:val="7931336F"/>
    <w:rsid w:val="79376689"/>
    <w:rsid w:val="795B57FD"/>
    <w:rsid w:val="79A416F0"/>
    <w:rsid w:val="79B03EB6"/>
    <w:rsid w:val="7A7F4688"/>
    <w:rsid w:val="7ABC034E"/>
    <w:rsid w:val="7AF37579"/>
    <w:rsid w:val="7AF87F64"/>
    <w:rsid w:val="7B1C0C84"/>
    <w:rsid w:val="7B316829"/>
    <w:rsid w:val="7B5A62DF"/>
    <w:rsid w:val="7B6F0700"/>
    <w:rsid w:val="7B7A04A8"/>
    <w:rsid w:val="7C0C3F6D"/>
    <w:rsid w:val="7C22163C"/>
    <w:rsid w:val="7C595075"/>
    <w:rsid w:val="7C6B07B2"/>
    <w:rsid w:val="7D124E8E"/>
    <w:rsid w:val="7D133243"/>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5"/>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40"/>
    <w:semiHidden/>
    <w:unhideWhenUsed/>
    <w:qFormat/>
    <w:uiPriority w:val="99"/>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8"/>
    <w:unhideWhenUsed/>
    <w:qFormat/>
    <w:uiPriority w:val="99"/>
    <w:pPr>
      <w:ind w:firstLine="420"/>
    </w:p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1">
    <w:name w:val="BodyText"/>
    <w:basedOn w:val="1"/>
    <w:next w:val="32"/>
    <w:qFormat/>
    <w:uiPriority w:val="0"/>
    <w:pPr>
      <w:jc w:val="both"/>
      <w:textAlignment w:val="baseline"/>
    </w:pPr>
    <w:rPr>
      <w:rFonts w:ascii="Times New Roman" w:hAnsi="Times New Roman" w:eastAsia="宋体"/>
      <w:kern w:val="2"/>
      <w:sz w:val="28"/>
      <w:lang w:val="en-US" w:eastAsia="zh-CN" w:bidi="ar-SA"/>
    </w:rPr>
  </w:style>
  <w:style w:type="paragraph" w:customStyle="1" w:styleId="32">
    <w:name w:val="BodyText2"/>
    <w:basedOn w:val="1"/>
    <w:qFormat/>
    <w:uiPriority w:val="0"/>
    <w:pPr>
      <w:spacing w:after="120" w:line="480" w:lineRule="auto"/>
      <w:jc w:val="both"/>
      <w:textAlignment w:val="baseline"/>
    </w:pPr>
  </w:style>
  <w:style w:type="character" w:customStyle="1" w:styleId="33">
    <w:name w:val="页眉 Char"/>
    <w:basedOn w:val="26"/>
    <w:link w:val="18"/>
    <w:semiHidden/>
    <w:qFormat/>
    <w:uiPriority w:val="99"/>
    <w:rPr>
      <w:sz w:val="18"/>
      <w:szCs w:val="18"/>
    </w:rPr>
  </w:style>
  <w:style w:type="character" w:customStyle="1" w:styleId="34">
    <w:name w:val="页脚 Char"/>
    <w:basedOn w:val="26"/>
    <w:link w:val="17"/>
    <w:qFormat/>
    <w:uiPriority w:val="99"/>
    <w:rPr>
      <w:sz w:val="18"/>
      <w:szCs w:val="18"/>
    </w:rPr>
  </w:style>
  <w:style w:type="character" w:customStyle="1" w:styleId="35">
    <w:name w:val="标题 1 Char"/>
    <w:basedOn w:val="26"/>
    <w:link w:val="3"/>
    <w:qFormat/>
    <w:uiPriority w:val="9"/>
    <w:rPr>
      <w:rFonts w:eastAsia="方正小标宋简体"/>
      <w:bCs/>
      <w:kern w:val="44"/>
      <w:sz w:val="44"/>
      <w:szCs w:val="44"/>
    </w:rPr>
  </w:style>
  <w:style w:type="character" w:customStyle="1" w:styleId="36">
    <w:name w:val="标题 2 Char"/>
    <w:basedOn w:val="26"/>
    <w:link w:val="4"/>
    <w:qFormat/>
    <w:uiPriority w:val="9"/>
    <w:rPr>
      <w:rFonts w:eastAsia="方正小标宋简体" w:asciiTheme="majorHAnsi" w:hAnsiTheme="majorHAnsi" w:cstheme="majorBidi"/>
      <w:bCs/>
      <w:sz w:val="36"/>
      <w:szCs w:val="32"/>
    </w:rPr>
  </w:style>
  <w:style w:type="character" w:customStyle="1" w:styleId="37">
    <w:name w:val="标题 3 Char"/>
    <w:basedOn w:val="26"/>
    <w:link w:val="5"/>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6"/>
    <w:link w:val="16"/>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3"/>
    <w:next w:val="13"/>
    <w:qFormat/>
    <w:uiPriority w:val="0"/>
    <w:pPr>
      <w:spacing w:after="373"/>
    </w:pPr>
    <w:rPr>
      <w:color w:val="auto"/>
    </w:rPr>
  </w:style>
  <w:style w:type="paragraph" w:customStyle="1" w:styleId="43">
    <w:name w:val="CM91"/>
    <w:basedOn w:val="13"/>
    <w:next w:val="13"/>
    <w:qFormat/>
    <w:uiPriority w:val="0"/>
    <w:pPr>
      <w:spacing w:after="160"/>
    </w:pPr>
    <w:rPr>
      <w:color w:val="auto"/>
    </w:rPr>
  </w:style>
  <w:style w:type="character" w:customStyle="1" w:styleId="44">
    <w:name w:val="正文文本 3 Char"/>
    <w:link w:val="7"/>
    <w:qFormat/>
    <w:uiPriority w:val="99"/>
    <w:rPr>
      <w:sz w:val="16"/>
      <w:szCs w:val="16"/>
    </w:rPr>
  </w:style>
  <w:style w:type="character" w:customStyle="1" w:styleId="45">
    <w:name w:val="正文文本 3 Char1"/>
    <w:basedOn w:val="26"/>
    <w:link w:val="7"/>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2"/>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21422</Words>
  <Characters>22363</Characters>
  <Lines>300</Lines>
  <Paragraphs>84</Paragraphs>
  <TotalTime>32</TotalTime>
  <ScaleCrop>false</ScaleCrop>
  <LinksUpToDate>false</LinksUpToDate>
  <CharactersWithSpaces>24339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陈达健</cp:lastModifiedBy>
  <dcterms:modified xsi:type="dcterms:W3CDTF">2022-10-21T10:03:39Z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5455E8717A2A4A4B8BB5C5B2FE8E20D1</vt:lpwstr>
  </property>
</Properties>
</file>