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78" w:name="_GoBack"/>
      <w:bookmarkEnd w:id="178"/>
    </w:p>
    <w:p>
      <w:pPr>
        <w:rPr>
          <w:color w:val="auto"/>
          <w:highlight w:val="none"/>
        </w:rPr>
      </w:pPr>
    </w:p>
    <w:p>
      <w:pPr>
        <w:rPr>
          <w:color w:val="auto"/>
          <w:highlight w:val="none"/>
        </w:rPr>
      </w:pPr>
    </w:p>
    <w:p>
      <w:pPr>
        <w:jc w:val="center"/>
        <w:rPr>
          <w:rFonts w:hint="eastAsia" w:ascii="方正小标宋简体" w:eastAsia="方正小标宋简体" w:cstheme="minorBidi"/>
          <w:b w:val="0"/>
          <w:color w:val="auto"/>
          <w:sz w:val="52"/>
          <w:szCs w:val="52"/>
          <w:highlight w:val="none"/>
          <w:u w:val="none"/>
          <w:lang w:val="en-US" w:eastAsia="zh-CN"/>
        </w:rPr>
      </w:pPr>
      <w:r>
        <w:rPr>
          <w:rFonts w:hint="eastAsia" w:ascii="方正小标宋简体" w:eastAsia="方正小标宋简体" w:cstheme="minorBidi"/>
          <w:b w:val="0"/>
          <w:color w:val="auto"/>
          <w:sz w:val="52"/>
          <w:szCs w:val="52"/>
          <w:highlight w:val="none"/>
          <w:u w:val="none"/>
          <w:lang w:val="en-US" w:eastAsia="zh-CN"/>
        </w:rPr>
        <w:t xml:space="preserve"> 广州市净水有限公司2022年大沙地、大坦沙、江高分公司电子与</w:t>
      </w:r>
    </w:p>
    <w:p>
      <w:pPr>
        <w:jc w:val="center"/>
        <w:rPr>
          <w:rFonts w:hint="eastAsia" w:ascii="方正小标宋简体" w:eastAsia="方正小标宋简体" w:cstheme="minorBidi"/>
          <w:b w:val="0"/>
          <w:color w:val="auto"/>
          <w:sz w:val="52"/>
          <w:szCs w:val="52"/>
          <w:highlight w:val="none"/>
          <w:u w:val="none"/>
          <w:lang w:val="en-US" w:eastAsia="zh-CN"/>
        </w:rPr>
      </w:pPr>
      <w:r>
        <w:rPr>
          <w:rFonts w:hint="eastAsia" w:ascii="方正小标宋简体" w:eastAsia="方正小标宋简体" w:cstheme="minorBidi"/>
          <w:b w:val="0"/>
          <w:color w:val="auto"/>
          <w:sz w:val="52"/>
          <w:szCs w:val="52"/>
          <w:highlight w:val="none"/>
          <w:u w:val="none"/>
          <w:lang w:val="en-US" w:eastAsia="zh-CN"/>
        </w:rPr>
        <w:t>智能化改造项目</w:t>
      </w:r>
    </w:p>
    <w:p>
      <w:pPr>
        <w:jc w:val="center"/>
        <w:rPr>
          <w:rFonts w:hint="eastAsia" w:ascii="方正小标宋简体" w:eastAsia="方正小标宋简体" w:cstheme="minorBidi"/>
          <w:b w:val="0"/>
          <w:color w:val="auto"/>
          <w:sz w:val="52"/>
          <w:szCs w:val="52"/>
          <w:highlight w:val="none"/>
          <w:u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color w:val="auto"/>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rPr>
          <w:color w:val="auto"/>
          <w:highlight w:val="none"/>
        </w:rPr>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4275"/>
      <w:bookmarkStart w:id="5" w:name="_Toc11322"/>
      <w:bookmarkStart w:id="6" w:name="_Toc7519"/>
      <w:bookmarkStart w:id="7" w:name="_Toc31938"/>
      <w:bookmarkStart w:id="8" w:name="_Toc19609"/>
      <w:bookmarkStart w:id="9" w:name="_Toc17801"/>
      <w:bookmarkStart w:id="10" w:name="_Toc166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5"/>
        <w:rPr>
          <w:color w:val="auto"/>
          <w:highlight w:val="none"/>
        </w:rPr>
      </w:pPr>
    </w:p>
    <w:p>
      <w:pPr>
        <w:pStyle w:val="4"/>
        <w:rPr>
          <w:color w:val="auto"/>
          <w:highlight w:val="none"/>
        </w:rPr>
      </w:pPr>
      <w:bookmarkStart w:id="11" w:name="_Toc30989"/>
      <w:bookmarkStart w:id="12" w:name="_Toc8201"/>
      <w:bookmarkStart w:id="13" w:name="_Toc2659"/>
      <w:bookmarkStart w:id="14" w:name="_Toc999"/>
      <w:bookmarkStart w:id="15" w:name="_Toc10122"/>
      <w:bookmarkStart w:id="16" w:name="_Toc30131"/>
      <w:bookmarkStart w:id="17" w:name="_Toc28995"/>
      <w:bookmarkStart w:id="18" w:name="_Toc88209924"/>
      <w:bookmarkStart w:id="19" w:name="_Toc14238"/>
      <w:bookmarkStart w:id="20" w:name="_Toc15709"/>
      <w:bookmarkStart w:id="21" w:name="_Toc5230"/>
      <w:bookmarkStart w:id="22" w:name="_Toc26363"/>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5"/>
        <w:spacing w:line="600" w:lineRule="exact"/>
        <w:rPr>
          <w:color w:val="auto"/>
          <w:highlight w:val="none"/>
        </w:rPr>
      </w:pPr>
      <w:bookmarkStart w:id="23" w:name="_Toc21373"/>
      <w:bookmarkStart w:id="24" w:name="_Toc9680"/>
      <w:r>
        <w:rPr>
          <w:rFonts w:hint="eastAsia" w:cstheme="majorBidi"/>
          <w:b w:val="0"/>
          <w:color w:val="auto"/>
          <w:sz w:val="36"/>
          <w:szCs w:val="32"/>
          <w:highlight w:val="none"/>
          <w:u w:val="single"/>
          <w:lang w:val="en-US" w:eastAsia="zh-CN"/>
        </w:rPr>
        <w:t xml:space="preserve"> 广州市净水有限公司2022年大沙地、大坦沙、江高分公司电子与智能化改造项目</w:t>
      </w:r>
      <w:r>
        <w:rPr>
          <w:rFonts w:hint="eastAsia"/>
          <w:color w:val="auto"/>
          <w:highlight w:val="none"/>
        </w:rPr>
        <w:t>采购公告</w:t>
      </w:r>
      <w:bookmarkEnd w:id="23"/>
      <w:bookmarkEnd w:id="24"/>
    </w:p>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stheme="minorBidi"/>
          <w:b w:val="0"/>
          <w:color w:val="auto"/>
          <w:sz w:val="28"/>
          <w:szCs w:val="28"/>
          <w:highlight w:val="none"/>
          <w:u w:val="single"/>
          <w:lang w:val="en-US" w:eastAsia="zh-CN"/>
        </w:rPr>
        <w:t>广州市净水有限公司2022年大沙地、大坦沙、江高分公司电子与智能化改造项目</w:t>
      </w:r>
      <w:r>
        <w:rPr>
          <w:rFonts w:hint="eastAsia" w:ascii="仿宋_GB2312" w:eastAsia="仿宋_GB2312"/>
          <w:color w:val="auto"/>
          <w:sz w:val="28"/>
          <w:szCs w:val="28"/>
          <w:highlight w:val="none"/>
        </w:rPr>
        <w:t>已具备采购条件，现对该</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  □货物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服务项目实施公开采购活动，采用</w:t>
      </w:r>
      <w:r>
        <w:rPr>
          <w:rFonts w:hint="eastAsia" w:ascii="仿宋_GB2312" w:eastAsia="仿宋_GB2312"/>
          <w:color w:val="auto"/>
          <w:sz w:val="28"/>
          <w:szCs w:val="28"/>
          <w:highlight w:val="none"/>
          <w:u w:val="single"/>
        </w:rPr>
        <w:t>询比采购</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1.1采购项目名称：</w:t>
      </w:r>
      <w:r>
        <w:rPr>
          <w:rFonts w:hint="eastAsia" w:ascii="仿宋_GB2312" w:eastAsia="仿宋_GB2312" w:cstheme="minorBidi"/>
          <w:b w:val="0"/>
          <w:color w:val="auto"/>
          <w:sz w:val="28"/>
          <w:szCs w:val="28"/>
          <w:highlight w:val="none"/>
          <w:u w:val="single"/>
          <w:lang w:val="en-US" w:eastAsia="zh-CN"/>
        </w:rPr>
        <w:t>广州市净水有限公司2022年大沙地、大坦沙、江高分公司电子与智能化改造项目</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XJ-20220922-5</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934938.</w:t>
      </w:r>
      <w:r>
        <w:rPr>
          <w:rFonts w:hint="eastAsia" w:ascii="仿宋_GB2312" w:eastAsia="仿宋_GB2312"/>
          <w:color w:val="auto"/>
          <w:sz w:val="28"/>
          <w:szCs w:val="28"/>
          <w:highlight w:val="none"/>
          <w:u w:val="single"/>
          <w:lang w:val="en-US" w:eastAsia="zh-CN"/>
        </w:rPr>
        <w:t>3785</w:t>
      </w:r>
      <w:r>
        <w:rPr>
          <w:rFonts w:hint="eastAsia" w:ascii="仿宋_GB2312" w:eastAsia="仿宋_GB2312"/>
          <w:color w:val="auto"/>
          <w:sz w:val="28"/>
          <w:szCs w:val="28"/>
          <w:highlight w:val="none"/>
          <w:u w:val="single"/>
          <w:lang w:val="en-US" w:eastAsia="zh-CN"/>
        </w:rPr>
        <w:t>元</w:t>
      </w:r>
    </w:p>
    <w:p>
      <w:pPr>
        <w:widowControl/>
        <w:adjustRightInd/>
        <w:snapToGrid/>
        <w:spacing w:line="240" w:lineRule="auto"/>
        <w:ind w:firstLine="0" w:firstLineChars="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项目一</w:t>
      </w:r>
      <w:r>
        <w:rPr>
          <w:rFonts w:hint="eastAsia" w:ascii="仿宋_GB2312" w:eastAsia="仿宋_GB2312"/>
          <w:color w:val="auto"/>
          <w:sz w:val="28"/>
          <w:szCs w:val="28"/>
          <w:highlight w:val="none"/>
          <w:u w:val="single"/>
          <w:lang w:val="en-US" w:eastAsia="zh-CN"/>
        </w:rPr>
        <w:t>大沙地分公司一二期电房视频监控完善项目</w:t>
      </w:r>
      <w:r>
        <w:rPr>
          <w:rFonts w:hint="eastAsia" w:ascii="仿宋_GB2312" w:eastAsia="仿宋_GB2312"/>
          <w:color w:val="auto"/>
          <w:sz w:val="28"/>
          <w:szCs w:val="28"/>
          <w:highlight w:val="none"/>
          <w:lang w:val="en-US" w:eastAsia="zh-CN"/>
        </w:rPr>
        <w:t>最高限价：</w:t>
      </w:r>
      <w:r>
        <w:rPr>
          <w:rFonts w:hint="eastAsia" w:ascii="仿宋_GB2312" w:eastAsia="仿宋_GB2312"/>
          <w:color w:val="auto"/>
          <w:sz w:val="28"/>
          <w:szCs w:val="28"/>
          <w:highlight w:val="none"/>
          <w:u w:val="single"/>
          <w:lang w:val="en-US" w:eastAsia="zh-CN"/>
        </w:rPr>
        <w:t>591493.93</w:t>
      </w:r>
      <w:r>
        <w:rPr>
          <w:rFonts w:hint="eastAsia" w:ascii="仿宋_GB2312" w:eastAsia="仿宋_GB2312"/>
          <w:color w:val="auto"/>
          <w:sz w:val="28"/>
          <w:szCs w:val="28"/>
          <w:highlight w:val="none"/>
          <w:lang w:val="en-US" w:eastAsia="zh-CN"/>
        </w:rPr>
        <w:t>元，其中不含税工程造价为542654.98元，税率为9%，按费率计算的绿色施工安全防护措施费为</w:t>
      </w:r>
      <w:r>
        <w:rPr>
          <w:rFonts w:hint="eastAsia" w:ascii="仿宋_GB2312" w:eastAsia="仿宋_GB2312" w:hAnsiTheme="minorHAnsi" w:cstheme="minorBidi"/>
          <w:color w:val="auto"/>
          <w:kern w:val="2"/>
          <w:sz w:val="28"/>
          <w:szCs w:val="28"/>
          <w:highlight w:val="none"/>
          <w:lang w:val="en-US" w:eastAsia="zh-CN" w:bidi="ar"/>
        </w:rPr>
        <w:t>47895.49</w:t>
      </w:r>
      <w:r>
        <w:rPr>
          <w:rFonts w:hint="eastAsia" w:ascii="仿宋_GB2312" w:eastAsia="仿宋_GB2312"/>
          <w:color w:val="auto"/>
          <w:sz w:val="28"/>
          <w:szCs w:val="28"/>
          <w:highlight w:val="none"/>
          <w:lang w:val="en-US" w:eastAsia="zh-CN"/>
        </w:rPr>
        <w:t>元；</w:t>
      </w:r>
    </w:p>
    <w:p>
      <w:pPr>
        <w:widowControl/>
        <w:adjustRightInd/>
        <w:snapToGrid/>
        <w:spacing w:line="240" w:lineRule="auto"/>
        <w:ind w:firstLine="0" w:firstLineChars="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项目二</w:t>
      </w:r>
      <w:r>
        <w:rPr>
          <w:rFonts w:hint="eastAsia" w:ascii="仿宋_GB2312" w:eastAsia="仿宋_GB2312"/>
          <w:color w:val="auto"/>
          <w:sz w:val="28"/>
          <w:szCs w:val="28"/>
          <w:highlight w:val="none"/>
          <w:u w:val="single"/>
        </w:rPr>
        <w:t>大坦沙分公司</w:t>
      </w:r>
      <w:r>
        <w:rPr>
          <w:rFonts w:hint="eastAsia" w:ascii="仿宋_GB2312" w:eastAsia="仿宋_GB2312"/>
          <w:color w:val="auto"/>
          <w:sz w:val="28"/>
          <w:szCs w:val="28"/>
          <w:highlight w:val="none"/>
          <w:u w:val="single"/>
          <w:lang w:val="en-US" w:eastAsia="zh-CN"/>
        </w:rPr>
        <w:t>2022年对讲机中继站</w:t>
      </w:r>
      <w:r>
        <w:rPr>
          <w:rFonts w:hint="eastAsia" w:ascii="仿宋_GB2312" w:eastAsia="仿宋_GB2312"/>
          <w:color w:val="auto"/>
          <w:sz w:val="28"/>
          <w:szCs w:val="28"/>
          <w:highlight w:val="none"/>
          <w:u w:val="single"/>
        </w:rPr>
        <w:t>改造项目</w:t>
      </w:r>
      <w:r>
        <w:rPr>
          <w:rFonts w:hint="eastAsia" w:ascii="仿宋_GB2312" w:eastAsia="仿宋_GB2312"/>
          <w:color w:val="auto"/>
          <w:sz w:val="28"/>
          <w:szCs w:val="28"/>
          <w:highlight w:val="none"/>
          <w:lang w:val="en-US" w:eastAsia="zh-CN"/>
        </w:rPr>
        <w:t>最高限价：</w:t>
      </w:r>
      <w:r>
        <w:rPr>
          <w:rFonts w:hint="eastAsia" w:ascii="仿宋_GB2312" w:eastAsia="仿宋_GB2312"/>
          <w:color w:val="auto"/>
          <w:sz w:val="28"/>
          <w:szCs w:val="28"/>
          <w:highlight w:val="none"/>
          <w:u w:val="single"/>
          <w:lang w:val="en-US" w:eastAsia="zh-CN"/>
        </w:rPr>
        <w:t>216113.26</w:t>
      </w:r>
      <w:r>
        <w:rPr>
          <w:rFonts w:hint="eastAsia" w:ascii="仿宋_GB2312" w:eastAsia="仿宋_GB2312"/>
          <w:color w:val="auto"/>
          <w:sz w:val="28"/>
          <w:szCs w:val="28"/>
          <w:highlight w:val="none"/>
          <w:lang w:val="en-US" w:eastAsia="zh-CN"/>
        </w:rPr>
        <w:t>元，其中不含税工程造价为198269.05元，税率为9%，按费率计算的绿色施工安全防护措施费为3548.89元；</w:t>
      </w:r>
    </w:p>
    <w:p>
      <w:pPr>
        <w:widowControl/>
        <w:adjustRightInd/>
        <w:rPr>
          <w:rFonts w:hint="default"/>
          <w:color w:val="auto"/>
          <w:highlight w:val="none"/>
          <w:lang w:val="en-US" w:eastAsia="zh-CN"/>
        </w:rPr>
      </w:pPr>
      <w:r>
        <w:rPr>
          <w:rFonts w:hint="eastAsia" w:ascii="仿宋_GB2312" w:eastAsia="仿宋_GB2312"/>
          <w:color w:val="auto"/>
          <w:sz w:val="28"/>
          <w:szCs w:val="28"/>
          <w:highlight w:val="none"/>
          <w:lang w:val="en-US" w:eastAsia="zh-CN"/>
        </w:rPr>
        <w:t>项目三</w:t>
      </w:r>
      <w:r>
        <w:rPr>
          <w:rFonts w:hint="eastAsia" w:ascii="仿宋_GB2312" w:eastAsia="仿宋_GB2312"/>
          <w:color w:val="auto"/>
          <w:sz w:val="28"/>
          <w:szCs w:val="28"/>
          <w:highlight w:val="none"/>
          <w:u w:val="single"/>
          <w:lang w:val="en-US" w:eastAsia="zh-CN"/>
        </w:rPr>
        <w:t>江高分公司厂区移动式可视化视频监控系统项目</w:t>
      </w:r>
      <w:r>
        <w:rPr>
          <w:rFonts w:hint="eastAsia" w:ascii="仿宋_GB2312" w:eastAsia="仿宋_GB2312"/>
          <w:color w:val="auto"/>
          <w:sz w:val="28"/>
          <w:szCs w:val="28"/>
          <w:highlight w:val="none"/>
          <w:lang w:val="en-US" w:eastAsia="zh-CN"/>
        </w:rPr>
        <w:t>最高限价：</w:t>
      </w:r>
      <w:r>
        <w:rPr>
          <w:rFonts w:hint="eastAsia" w:ascii="仿宋_GB2312" w:eastAsia="仿宋_GB2312"/>
          <w:color w:val="auto"/>
          <w:sz w:val="28"/>
          <w:szCs w:val="28"/>
          <w:highlight w:val="none"/>
          <w:u w:val="single"/>
          <w:lang w:val="en-US" w:eastAsia="zh-CN"/>
        </w:rPr>
        <w:t>127331.1885</w:t>
      </w:r>
      <w:r>
        <w:rPr>
          <w:rFonts w:hint="eastAsia" w:ascii="仿宋_GB2312" w:eastAsia="仿宋_GB2312"/>
          <w:color w:val="auto"/>
          <w:sz w:val="28"/>
          <w:szCs w:val="28"/>
          <w:highlight w:val="none"/>
          <w:lang w:val="en-US" w:eastAsia="zh-CN"/>
        </w:rPr>
        <w:t>元</w:t>
      </w:r>
      <w:r>
        <w:rPr>
          <w:rFonts w:hint="eastAsia" w:ascii="仿宋_GB2312"/>
          <w:color w:val="auto"/>
          <w:sz w:val="28"/>
          <w:szCs w:val="28"/>
          <w:highlight w:val="none"/>
          <w:lang w:val="en-US" w:eastAsia="zh-CN"/>
        </w:rPr>
        <w:t>，</w:t>
      </w:r>
      <w:r>
        <w:rPr>
          <w:rFonts w:hint="eastAsia" w:ascii="仿宋_GB2312" w:eastAsia="仿宋_GB2312"/>
          <w:color w:val="auto"/>
          <w:sz w:val="28"/>
          <w:szCs w:val="28"/>
          <w:highlight w:val="none"/>
          <w:lang w:val="en-US" w:eastAsia="zh-CN"/>
        </w:rPr>
        <w:t>其中不含税工程造价为116817.6</w:t>
      </w:r>
      <w:r>
        <w:rPr>
          <w:rFonts w:hint="eastAsia" w:ascii="仿宋_GB2312" w:eastAsia="仿宋_GB2312"/>
          <w:color w:val="auto"/>
          <w:sz w:val="28"/>
          <w:szCs w:val="28"/>
          <w:highlight w:val="none"/>
          <w:lang w:val="en-US" w:eastAsia="zh-CN"/>
        </w:rPr>
        <w:t>05</w:t>
      </w:r>
      <w:r>
        <w:rPr>
          <w:rFonts w:hint="eastAsia" w:ascii="仿宋_GB2312" w:eastAsia="仿宋_GB2312"/>
          <w:color w:val="auto"/>
          <w:sz w:val="28"/>
          <w:szCs w:val="28"/>
          <w:highlight w:val="none"/>
          <w:lang w:val="en-US" w:eastAsia="zh-CN"/>
        </w:rPr>
        <w:t>元，税率为9%，按费率计算的绿色施工安全防护措施费为3866.2</w:t>
      </w:r>
      <w:r>
        <w:rPr>
          <w:rFonts w:hint="eastAsia" w:ascii="仿宋_GB2312" w:eastAsia="仿宋_GB2312"/>
          <w:color w:val="auto"/>
          <w:sz w:val="28"/>
          <w:szCs w:val="28"/>
          <w:highlight w:val="none"/>
          <w:lang w:val="en-US" w:eastAsia="zh-CN"/>
        </w:rPr>
        <w:t>15</w:t>
      </w:r>
      <w:r>
        <w:rPr>
          <w:rFonts w:hint="eastAsia" w:ascii="仿宋_GB2312" w:eastAsia="仿宋_GB2312"/>
          <w:color w:val="auto"/>
          <w:sz w:val="28"/>
          <w:szCs w:val="28"/>
          <w:highlight w:val="none"/>
          <w:lang w:val="en-US" w:eastAsia="zh-CN"/>
        </w:rPr>
        <w:t>元；</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lang w:val="en-US" w:eastAsia="zh-CN"/>
        </w:rPr>
        <w:t>无</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p>
      <w:pPr>
        <w:adjustRightInd w:val="0"/>
        <w:snapToGrid w:val="0"/>
        <w:spacing w:line="600" w:lineRule="exact"/>
        <w:ind w:firstLine="560" w:firstLineChars="2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项目一</w:t>
      </w:r>
      <w:r>
        <w:rPr>
          <w:rFonts w:hint="eastAsia" w:ascii="仿宋_GB2312" w:eastAsia="仿宋_GB2312"/>
          <w:color w:val="auto"/>
          <w:sz w:val="28"/>
          <w:szCs w:val="28"/>
          <w:highlight w:val="none"/>
          <w:lang w:eastAsia="zh-CN"/>
        </w:rPr>
        <w:t>：</w:t>
      </w:r>
    </w:p>
    <w:p>
      <w:pPr>
        <w:adjustRightInd w:val="0"/>
        <w:snapToGrid w:val="0"/>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1.增加64个400W像素高清球机。</w:t>
      </w:r>
    </w:p>
    <w:p>
      <w:pPr>
        <w:adjustRightInd w:val="0"/>
        <w:snapToGrid w:val="0"/>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2.摄像头配备304不锈钢监控专用箱，内置2P，6A漏电保护开关，网络防雷器，插座，工业排插。</w:t>
      </w:r>
    </w:p>
    <w:p>
      <w:pPr>
        <w:adjustRightInd w:val="0"/>
        <w:snapToGrid w:val="0"/>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3.为确保录像记录达到90天，在现有硬盘录像机内增加20块6T监控专用硬盘。</w:t>
      </w:r>
    </w:p>
    <w:p>
      <w:pPr>
        <w:adjustRightInd w:val="0"/>
        <w:snapToGrid w:val="0"/>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4.所有摄像头通过光纤或网线，就近接入现有视频监控网络系统。</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项目</w:t>
      </w:r>
      <w:r>
        <w:rPr>
          <w:rFonts w:hint="eastAsia" w:ascii="仿宋_GB2312" w:eastAsia="仿宋_GB2312"/>
          <w:color w:val="auto"/>
          <w:sz w:val="28"/>
          <w:szCs w:val="28"/>
          <w:highlight w:val="none"/>
          <w:lang w:val="en-US" w:eastAsia="zh-CN"/>
        </w:rPr>
        <w:t>二</w:t>
      </w:r>
      <w:r>
        <w:rPr>
          <w:rFonts w:hint="eastAsia" w:ascii="仿宋_GB2312" w:eastAsia="仿宋_GB2312"/>
          <w:color w:val="auto"/>
          <w:sz w:val="28"/>
          <w:szCs w:val="28"/>
          <w:highlight w:val="none"/>
        </w:rPr>
        <w:t>：</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更换一二期对讲机中继站为网络信号对讲机中继站，同时在三期反应池天台安装多一台网络信号对讲机中继站，两台中继站通过光纤连接至就近的PLC站，通过厂内控工环网进行连接。</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备注：该项目所用的</w:t>
      </w:r>
      <w:r>
        <w:rPr>
          <w:rFonts w:hint="eastAsia" w:ascii="仿宋_GB2312" w:eastAsia="仿宋_GB2312"/>
          <w:color w:val="auto"/>
          <w:sz w:val="28"/>
          <w:szCs w:val="28"/>
          <w:highlight w:val="none"/>
          <w:lang w:val="en-US" w:eastAsia="zh-CN"/>
        </w:rPr>
        <w:t>对讲机中继站</w:t>
      </w:r>
      <w:r>
        <w:rPr>
          <w:rFonts w:hint="eastAsia" w:ascii="仿宋_GB2312" w:eastAsia="仿宋_GB2312"/>
          <w:color w:val="auto"/>
          <w:sz w:val="28"/>
          <w:szCs w:val="28"/>
          <w:highlight w:val="none"/>
        </w:rPr>
        <w:t>必须</w:t>
      </w:r>
      <w:r>
        <w:rPr>
          <w:rFonts w:hint="eastAsia" w:ascii="仿宋_GB2312" w:eastAsia="仿宋_GB2312"/>
          <w:color w:val="auto"/>
          <w:sz w:val="28"/>
          <w:szCs w:val="28"/>
          <w:highlight w:val="none"/>
          <w:lang w:val="en-US" w:eastAsia="zh-CN"/>
        </w:rPr>
        <w:t>全新，出场时间小于半年</w:t>
      </w:r>
      <w:r>
        <w:rPr>
          <w:rFonts w:hint="eastAsia" w:ascii="仿宋_GB2312" w:eastAsia="仿宋_GB2312"/>
          <w:color w:val="auto"/>
          <w:sz w:val="28"/>
          <w:szCs w:val="28"/>
          <w:highlight w:val="none"/>
        </w:rPr>
        <w:t>，同时</w:t>
      </w:r>
      <w:r>
        <w:rPr>
          <w:rFonts w:hint="eastAsia" w:ascii="仿宋_GB2312" w:eastAsia="仿宋_GB2312"/>
          <w:color w:val="auto"/>
          <w:sz w:val="28"/>
          <w:szCs w:val="28"/>
          <w:highlight w:val="none"/>
          <w:lang w:val="en-US" w:eastAsia="zh-CN"/>
        </w:rPr>
        <w:t>调试无线电设备必须满足民用无线电设备相关技术标准</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完工后，施工单位需要将旧网线、电缆、套管等运离并自行处置。</w:t>
      </w:r>
    </w:p>
    <w:p>
      <w:pPr>
        <w:pStyle w:val="26"/>
        <w:adjustRightInd w:val="0"/>
        <w:snapToGrid w:val="0"/>
        <w:spacing w:line="600" w:lineRule="exact"/>
        <w:ind w:firstLine="560" w:firstLineChars="200"/>
        <w:jc w:val="left"/>
        <w:rPr>
          <w:rFonts w:hint="eastAsia" w:ascii="仿宋_GB2312"/>
          <w:color w:val="auto"/>
          <w:sz w:val="28"/>
          <w:szCs w:val="28"/>
          <w:highlight w:val="none"/>
          <w:lang w:val="en-US" w:eastAsia="zh-CN"/>
        </w:rPr>
      </w:pPr>
      <w:r>
        <w:rPr>
          <w:rFonts w:hint="eastAsia" w:ascii="仿宋_GB2312"/>
          <w:color w:val="auto"/>
          <w:sz w:val="28"/>
          <w:szCs w:val="28"/>
          <w:highlight w:val="none"/>
          <w:lang w:val="en-US" w:eastAsia="zh-CN"/>
        </w:rPr>
        <w:t>项目三：</w:t>
      </w:r>
    </w:p>
    <w:p>
      <w:pPr>
        <w:pStyle w:val="26"/>
        <w:adjustRightInd w:val="0"/>
        <w:snapToGrid w:val="0"/>
        <w:spacing w:line="600" w:lineRule="exact"/>
        <w:ind w:firstLine="560" w:firstLineChars="200"/>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需增设一套可视化移动式的视频监控系统。为了便于对厂区密闭工作区域局部的实时监控，计划采用移动式视频监控设备安装，具体安装方案如下：</w:t>
      </w:r>
    </w:p>
    <w:p>
      <w:pPr>
        <w:adjustRightInd w:val="0"/>
        <w:snapToGrid w:val="0"/>
        <w:spacing w:line="600" w:lineRule="exact"/>
        <w:ind w:firstLine="560" w:firstLineChars="200"/>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a.根据实际需要监控区域，首先对这些区域进行无线网络覆盖设计安装，具体安装位置主要在于需要进入密闭空间进行清淤及设施维护的地方。</w:t>
      </w:r>
    </w:p>
    <w:p>
      <w:pPr>
        <w:adjustRightInd w:val="0"/>
        <w:snapToGrid w:val="0"/>
        <w:spacing w:line="600" w:lineRule="exact"/>
        <w:ind w:firstLine="560" w:firstLineChars="200"/>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b.无线网络覆盖采用AP实现，每个AP安装点敷设一根户外型网线与就近原有监控点位置进行网络连接，AP采用POE供电方式。根据现场情况共设计安装19个无线AP。</w:t>
      </w:r>
    </w:p>
    <w:p>
      <w:pPr>
        <w:adjustRightInd w:val="0"/>
        <w:snapToGrid w:val="0"/>
        <w:spacing w:line="600" w:lineRule="exact"/>
        <w:ind w:firstLine="560" w:firstLineChars="200"/>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c.在中控室原有的硬盘录像机对前端作业的移动式监控摄像机进行录像。</w:t>
      </w:r>
    </w:p>
    <w:p>
      <w:pPr>
        <w:adjustRightInd w:val="0"/>
        <w:snapToGrid w:val="0"/>
        <w:spacing w:line="600" w:lineRule="exact"/>
        <w:ind w:firstLine="560" w:firstLineChars="200"/>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none"/>
        </w:rPr>
        <w:t>d.共计划购置6套移动式监控摄像机，采用电池供电及无线网络通讯方式，摄像机安装杆通过调节可以实现立式监控和弯折后探入井下监控</w:t>
      </w:r>
      <w:r>
        <w:rPr>
          <w:rFonts w:hint="eastAsia" w:ascii="仿宋_GB2312" w:eastAsia="仿宋_GB2312"/>
          <w:color w:val="auto"/>
          <w:sz w:val="28"/>
          <w:szCs w:val="28"/>
          <w:highlight w:val="none"/>
          <w:u w:val="none"/>
          <w:lang w:eastAsia="zh-CN"/>
        </w:rPr>
        <w:t>。</w:t>
      </w:r>
    </w:p>
    <w:p>
      <w:pPr>
        <w:snapToGrid w:val="0"/>
        <w:spacing w:line="600" w:lineRule="exact"/>
        <w:ind w:firstLine="560" w:firstLineChars="200"/>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e.</w:t>
      </w:r>
      <w:r>
        <w:rPr>
          <w:rFonts w:hint="eastAsia" w:ascii="仿宋_GB2312" w:eastAsia="仿宋_GB2312"/>
          <w:color w:val="auto"/>
          <w:sz w:val="28"/>
          <w:szCs w:val="28"/>
          <w:highlight w:val="none"/>
          <w:u w:val="none"/>
        </w:rPr>
        <w:t>共计划购置6台三防平板电脑，安装客户端监控软件后通过无线网线可以实时监控移动式监控摄像机的现场图像。</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115日</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项目一：30</w:t>
      </w:r>
      <w:r>
        <w:rPr>
          <w:rFonts w:hint="eastAsia" w:ascii="仿宋_GB2312" w:eastAsia="仿宋_GB2312"/>
          <w:color w:val="auto"/>
          <w:sz w:val="28"/>
          <w:szCs w:val="28"/>
          <w:highlight w:val="none"/>
          <w:u w:val="single"/>
          <w:lang w:val="en-US" w:eastAsia="zh-CN"/>
        </w:rPr>
        <w:t>个日历日；项目二：60个日历日；项目三：25个日历日；</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建设地点  □交货地点  □服务地点位于</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lang w:val="en-US" w:eastAsia="zh-CN"/>
        </w:rPr>
        <w:t>项目一：广州市净水有限公司大沙地分公司。</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lang w:val="en-US" w:eastAsia="zh-CN"/>
        </w:rPr>
        <w:t>项目二：广州市净水有限公司大坦沙分公司。</w:t>
      </w:r>
      <w:r>
        <w:rPr>
          <w:rFonts w:hint="eastAsia" w:ascii="仿宋" w:hAnsi="仿宋" w:eastAsia="仿宋" w:cs="仿宋"/>
          <w:color w:val="auto"/>
          <w:sz w:val="28"/>
          <w:szCs w:val="28"/>
          <w:highlight w:val="none"/>
          <w:u w:val="single"/>
        </w:rPr>
        <w:t xml:space="preserve"> </w:t>
      </w:r>
    </w:p>
    <w:p>
      <w:pPr>
        <w:pStyle w:val="26"/>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single"/>
          <w:lang w:val="en-US" w:eastAsia="zh-CN"/>
        </w:rPr>
        <w:t>项目三：广州市净水有限公司江高分公司。</w:t>
      </w:r>
    </w:p>
    <w:p>
      <w:pPr>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施工质量要求   □货物质量标准或主要技术性能指标  </w:t>
      </w:r>
    </w:p>
    <w:p>
      <w:pPr>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按合同条款和有关技术标准规范进行验收。</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使用的各种材料必须符合设计和</w:t>
      </w:r>
      <w:r>
        <w:rPr>
          <w:rFonts w:hint="eastAsia" w:ascii="仿宋_GB2312" w:eastAsia="仿宋_GB2312"/>
          <w:color w:val="auto"/>
          <w:sz w:val="28"/>
          <w:szCs w:val="28"/>
          <w:highlight w:val="none"/>
          <w:u w:val="single"/>
          <w:lang w:val="en-US" w:eastAsia="zh-CN"/>
        </w:rPr>
        <w:t>有关技术标准</w:t>
      </w:r>
      <w:r>
        <w:rPr>
          <w:rFonts w:hint="eastAsia" w:ascii="仿宋_GB2312" w:eastAsia="仿宋_GB2312"/>
          <w:color w:val="auto"/>
          <w:sz w:val="28"/>
          <w:szCs w:val="28"/>
          <w:highlight w:val="none"/>
          <w:u w:val="single"/>
        </w:rPr>
        <w:t>规范要求。</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严格遵守净水公司的安全管理规定和要求。</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color w:val="auto"/>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utoSpaceDE w:val="0"/>
        <w:autoSpaceDN w:val="0"/>
        <w:rPr>
          <w:rFonts w:hint="eastAsia" w:ascii="仿宋_GB2312" w:hAnsi="仿宋_GB2312" w:eastAsia="仿宋_GB2312" w:cs="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lang w:val="en-US" w:eastAsia="zh-CN"/>
        </w:rPr>
        <w:t>以下资质之一：</w:t>
      </w:r>
    </w:p>
    <w:p>
      <w:pPr>
        <w:numPr>
          <w:ilvl w:val="0"/>
          <w:numId w:val="2"/>
        </w:num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通信工程施工总承包三级（或以上）资质；</w:t>
      </w:r>
    </w:p>
    <w:p>
      <w:pPr>
        <w:numPr>
          <w:ilvl w:val="0"/>
          <w:numId w:val="2"/>
        </w:num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u w:val="single"/>
          <w:lang w:val="en-US" w:eastAsia="zh-CN"/>
        </w:rPr>
        <w:t>电子与智能化工程专业承包资质二级（或以上）</w:t>
      </w:r>
      <w:r>
        <w:rPr>
          <w:rFonts w:hint="eastAsia" w:ascii="仿宋_GB2312" w:eastAsia="仿宋_GB2312"/>
          <w:color w:val="auto"/>
          <w:sz w:val="28"/>
          <w:szCs w:val="28"/>
          <w:highlight w:val="none"/>
          <w:u w:val="single"/>
        </w:rPr>
        <w:t>资质</w:t>
      </w:r>
      <w:r>
        <w:rPr>
          <w:rFonts w:hint="eastAsia" w:ascii="仿宋_GB2312" w:eastAsia="仿宋_GB2312"/>
          <w:color w:val="auto"/>
          <w:sz w:val="28"/>
          <w:szCs w:val="28"/>
          <w:highlight w:val="none"/>
          <w:u w:val="single"/>
          <w:lang w:eastAsia="zh-CN"/>
        </w:rPr>
        <w:t>；</w:t>
      </w:r>
    </w:p>
    <w:p>
      <w:pPr>
        <w:numPr>
          <w:ilvl w:val="-1"/>
          <w:numId w:val="0"/>
        </w:numPr>
        <w:adjustRightInd w:val="0"/>
        <w:snapToGrid w:val="0"/>
        <w:spacing w:line="600" w:lineRule="exact"/>
        <w:jc w:val="left"/>
        <w:rPr>
          <w:rFonts w:hint="eastAsia"/>
          <w:color w:val="auto"/>
          <w:highlight w:val="none"/>
          <w:u w:val="single"/>
        </w:rPr>
      </w:pPr>
      <w:r>
        <w:rPr>
          <w:rFonts w:hint="eastAsia" w:ascii="仿宋_GB2312" w:eastAsia="仿宋_GB2312"/>
          <w:color w:val="auto"/>
          <w:sz w:val="28"/>
          <w:szCs w:val="28"/>
          <w:highlight w:val="none"/>
          <w:u w:val="single"/>
          <w:lang w:val="en-US" w:eastAsia="zh-CN"/>
        </w:rPr>
        <w:t>同时持有建设主管部门颁发且在有效期内的《安全生产许可证》。</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2019</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以下其中一项</w:t>
      </w:r>
      <w:r>
        <w:rPr>
          <w:rFonts w:hint="eastAsia" w:ascii="仿宋_GB2312" w:eastAsia="仿宋_GB2312"/>
          <w:color w:val="auto"/>
          <w:sz w:val="28"/>
          <w:szCs w:val="28"/>
          <w:highlight w:val="none"/>
        </w:rPr>
        <w:t>的业绩。</w:t>
      </w:r>
    </w:p>
    <w:p>
      <w:pPr>
        <w:numPr>
          <w:ilvl w:val="0"/>
          <w:numId w:val="3"/>
        </w:numPr>
        <w:adjustRightInd w:val="0"/>
        <w:snapToGrid w:val="0"/>
        <w:spacing w:line="600" w:lineRule="exact"/>
        <w:jc w:val="left"/>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u w:val="single"/>
          <w:lang w:val="en-US" w:eastAsia="zh-CN"/>
        </w:rPr>
        <w:t>视频</w:t>
      </w:r>
      <w:r>
        <w:rPr>
          <w:rFonts w:hint="eastAsia" w:ascii="仿宋" w:hAnsi="仿宋" w:eastAsia="仿宋" w:cs="仿宋"/>
          <w:color w:val="auto"/>
          <w:sz w:val="28"/>
          <w:szCs w:val="28"/>
          <w:highlight w:val="none"/>
          <w:u w:val="single"/>
        </w:rPr>
        <w:t>监控系统</w:t>
      </w:r>
      <w:r>
        <w:rPr>
          <w:rFonts w:hint="eastAsia" w:ascii="仿宋" w:hAnsi="仿宋" w:eastAsia="仿宋" w:cs="仿宋"/>
          <w:color w:val="auto"/>
          <w:sz w:val="28"/>
          <w:szCs w:val="28"/>
          <w:highlight w:val="none"/>
          <w:u w:val="single"/>
          <w:lang w:val="en-US" w:eastAsia="zh-CN"/>
        </w:rPr>
        <w:t>安装或</w:t>
      </w:r>
      <w:r>
        <w:rPr>
          <w:rFonts w:hint="eastAsia" w:ascii="仿宋" w:hAnsi="仿宋" w:eastAsia="仿宋" w:cs="仿宋"/>
          <w:color w:val="auto"/>
          <w:sz w:val="28"/>
          <w:szCs w:val="28"/>
          <w:highlight w:val="none"/>
          <w:u w:val="single"/>
        </w:rPr>
        <w:t>维修改造</w:t>
      </w:r>
      <w:r>
        <w:rPr>
          <w:rFonts w:hint="eastAsia" w:ascii="仿宋" w:hAnsi="仿宋" w:eastAsia="仿宋" w:cs="仿宋"/>
          <w:color w:val="auto"/>
          <w:sz w:val="28"/>
          <w:szCs w:val="28"/>
          <w:highlight w:val="none"/>
          <w:u w:val="single"/>
          <w:lang w:eastAsia="zh-CN"/>
        </w:rPr>
        <w:t>的</w:t>
      </w:r>
      <w:r>
        <w:rPr>
          <w:rFonts w:hint="eastAsia" w:ascii="仿宋" w:hAnsi="仿宋" w:eastAsia="仿宋" w:cs="仿宋"/>
          <w:color w:val="auto"/>
          <w:sz w:val="28"/>
          <w:szCs w:val="28"/>
          <w:highlight w:val="none"/>
          <w:u w:val="single"/>
          <w:lang w:val="en-US" w:eastAsia="zh-CN"/>
        </w:rPr>
        <w:t>业绩</w:t>
      </w:r>
      <w:r>
        <w:rPr>
          <w:rFonts w:hint="eastAsia" w:ascii="仿宋" w:hAnsi="仿宋" w:eastAsia="仿宋" w:cs="仿宋"/>
          <w:color w:val="auto"/>
          <w:sz w:val="28"/>
          <w:szCs w:val="28"/>
          <w:highlight w:val="none"/>
          <w:u w:val="single"/>
          <w:lang w:eastAsia="zh-CN"/>
        </w:rPr>
        <w:t>；</w:t>
      </w:r>
    </w:p>
    <w:p>
      <w:pPr>
        <w:numPr>
          <w:ilvl w:val="0"/>
          <w:numId w:val="3"/>
        </w:numPr>
        <w:adjustRightInd w:val="0"/>
        <w:snapToGrid w:val="0"/>
        <w:spacing w:line="600" w:lineRule="exact"/>
        <w:ind w:left="0" w:leftChars="0" w:firstLine="0" w:firstLineChars="0"/>
        <w:jc w:val="left"/>
        <w:rPr>
          <w:rFonts w:hint="eastAsia" w:ascii="仿宋_GB2312" w:eastAsia="仿宋_GB2312"/>
          <w:color w:val="auto"/>
          <w:sz w:val="28"/>
          <w:szCs w:val="28"/>
          <w:highlight w:val="none"/>
        </w:rPr>
      </w:pPr>
      <w:r>
        <w:rPr>
          <w:rFonts w:hint="eastAsia" w:ascii="仿宋" w:hAnsi="仿宋" w:eastAsia="仿宋" w:cs="仿宋"/>
          <w:color w:val="auto"/>
          <w:kern w:val="0"/>
          <w:sz w:val="28"/>
          <w:szCs w:val="28"/>
          <w:highlight w:val="none"/>
          <w:u w:val="single"/>
          <w:lang w:val="en-US" w:eastAsia="zh-CN"/>
        </w:rPr>
        <w:t>类似无线电通讯设备调试</w:t>
      </w:r>
      <w:r>
        <w:rPr>
          <w:rFonts w:hint="eastAsia" w:ascii="仿宋_GB2312" w:eastAsia="仿宋_GB2312"/>
          <w:color w:val="auto"/>
          <w:sz w:val="28"/>
          <w:szCs w:val="28"/>
          <w:highlight w:val="none"/>
        </w:rPr>
        <w:t>项目的业绩</w:t>
      </w:r>
      <w:r>
        <w:rPr>
          <w:rFonts w:hint="eastAsia" w:ascii="仿宋_GB2312" w:eastAsia="仿宋_GB2312"/>
          <w:color w:val="auto"/>
          <w:sz w:val="28"/>
          <w:szCs w:val="28"/>
          <w:highlight w:val="none"/>
          <w:lang w:eastAsia="zh-CN"/>
        </w:rPr>
        <w:t>；</w:t>
      </w:r>
    </w:p>
    <w:p>
      <w:pPr>
        <w:numPr>
          <w:ilvl w:val="0"/>
          <w:numId w:val="0"/>
        </w:numPr>
        <w:adjustRightInd w:val="0"/>
        <w:snapToGrid w:val="0"/>
        <w:spacing w:line="600" w:lineRule="exact"/>
        <w:ind w:left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（提供合同复印件证明，包括但不限于项目名称、金额及实施内容、合同盖章、签订日期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发票证明</w:t>
      </w:r>
      <w:r>
        <w:rPr>
          <w:rFonts w:hint="eastAsia" w:ascii="仿宋_GB2312" w:eastAsia="仿宋_GB2312"/>
          <w:color w:val="auto"/>
          <w:sz w:val="28"/>
          <w:szCs w:val="28"/>
          <w:highlight w:val="none"/>
        </w:rPr>
        <w:t>，加盖单位公章）</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rPr>
        <w:t>报价单位拟担任本工程项目负责人和安全员的人员资质须满足下列要求，且项目负责人不得同时兼任本项目专职安全人员</w:t>
      </w:r>
      <w:r>
        <w:rPr>
          <w:rFonts w:hint="eastAsia" w:ascii="仿宋_GB2312" w:eastAsia="仿宋_GB2312"/>
          <w:color w:val="auto"/>
          <w:sz w:val="28"/>
          <w:szCs w:val="28"/>
          <w:highlight w:val="none"/>
          <w:lang w:val="en-US" w:eastAsia="zh-CN"/>
        </w:rPr>
        <w:t>：</w:t>
      </w:r>
    </w:p>
    <w:p>
      <w:pPr>
        <w:pStyle w:val="20"/>
        <w:widowControl/>
        <w:numPr>
          <w:ilvl w:val="0"/>
          <w:numId w:val="4"/>
        </w:numPr>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left="425" w:hanging="425" w:firstLineChars="0"/>
        <w:jc w:val="both"/>
        <w:rPr>
          <w:rFonts w:hint="eastAsia" w:ascii="仿宋_GB2312" w:eastAsia="仿宋_GB2312" w:hAnsiTheme="minorHAnsi" w:cstheme="minorBidi"/>
          <w:color w:val="auto"/>
          <w:kern w:val="2"/>
          <w:sz w:val="28"/>
          <w:szCs w:val="28"/>
          <w:highlight w:val="none"/>
          <w:u w:val="singl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项目负责人要求：</w:t>
      </w:r>
      <w:r>
        <w:rPr>
          <w:rFonts w:hint="eastAsia" w:ascii="仿宋" w:hAnsi="仿宋" w:eastAsia="仿宋" w:cs="仿宋"/>
          <w:color w:val="auto"/>
          <w:sz w:val="28"/>
          <w:szCs w:val="28"/>
          <w:highlight w:val="none"/>
          <w:u w:val="single"/>
        </w:rPr>
        <w:t>机电安装工程专业二级（或以上级别）</w:t>
      </w:r>
      <w:r>
        <w:rPr>
          <w:rFonts w:hint="eastAsia" w:ascii="仿宋_GB2312" w:eastAsia="仿宋_GB2312" w:hAnsiTheme="minorHAnsi" w:cstheme="minorBidi"/>
          <w:color w:val="auto"/>
          <w:kern w:val="2"/>
          <w:sz w:val="28"/>
          <w:szCs w:val="28"/>
          <w:highlight w:val="none"/>
          <w:u w:val="single"/>
          <w:lang w:val="en-US" w:eastAsia="zh-CN" w:bidi="ar-SA"/>
        </w:rPr>
        <w:t>注册建造师（</w:t>
      </w:r>
      <w:r>
        <w:rPr>
          <w:rFonts w:hint="eastAsia" w:ascii="仿宋" w:hAnsi="仿宋" w:eastAsia="仿宋" w:cs="仿宋"/>
          <w:color w:val="auto"/>
          <w:sz w:val="28"/>
          <w:szCs w:val="28"/>
          <w:highlight w:val="none"/>
          <w:u w:val="single"/>
        </w:rPr>
        <w:t>或具备符合粤建市〔2010〕26号文规定的小型项目负责人资格）</w:t>
      </w:r>
      <w:r>
        <w:rPr>
          <w:rFonts w:hint="eastAsia" w:ascii="仿宋_GB2312" w:eastAsia="仿宋_GB2312" w:hAnsiTheme="minorHAnsi" w:cstheme="minorBidi"/>
          <w:color w:val="auto"/>
          <w:kern w:val="2"/>
          <w:sz w:val="28"/>
          <w:szCs w:val="28"/>
          <w:highlight w:val="none"/>
          <w:u w:val="single"/>
          <w:lang w:val="en-US" w:eastAsia="zh-CN" w:bidi="ar-SA"/>
        </w:rPr>
        <w:t>，同时持有项目负责人安全生产考核合格证（B类）（或能够提供广东省建筑施工企业管理人员安全生产考核信息系统安全生产管理人员证书信息的网页截图）；</w:t>
      </w:r>
      <w:r>
        <w:rPr>
          <w:rFonts w:hint="eastAsia" w:ascii="仿宋_GB2312" w:eastAsia="仿宋_GB2312" w:hAnsiTheme="minorHAnsi" w:cstheme="minorBidi"/>
          <w:color w:val="auto"/>
          <w:kern w:val="2"/>
          <w:sz w:val="28"/>
          <w:szCs w:val="28"/>
          <w:highlight w:val="none"/>
          <w:u w:val="single"/>
          <w:lang w:val="en-US" w:eastAsia="zh-CN" w:bidi="ar-SA"/>
        </w:rPr>
        <w:t>（注：根据广东省建设信息中心关于启用新版“广东省建设执业资格注册管理信息系统”的通知，注册建造师电子证书须由本人在个人签名处手写签名，未手写签名或与签名图像笔迹不一致的，电子证书无效。广东省外注册的二级建造师人员暂不能在我省执业）</w:t>
      </w:r>
    </w:p>
    <w:p>
      <w:pPr>
        <w:pStyle w:val="20"/>
        <w:widowControl/>
        <w:numPr>
          <w:ilvl w:val="0"/>
          <w:numId w:val="4"/>
        </w:numPr>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left="425" w:hanging="425" w:firstLineChars="0"/>
        <w:jc w:val="both"/>
        <w:rPr>
          <w:rFonts w:hint="eastAsia" w:ascii="仿宋_GB2312" w:eastAsia="仿宋_GB2312" w:hAnsiTheme="minorHAnsi" w:cstheme="minorBidi"/>
          <w:color w:val="auto"/>
          <w:kern w:val="2"/>
          <w:sz w:val="28"/>
          <w:szCs w:val="28"/>
          <w:highlight w:val="none"/>
          <w:u w:val="single"/>
          <w:lang w:val="en-US" w:eastAsia="zh-CN" w:bidi="ar-SA"/>
        </w:rPr>
      </w:pPr>
      <w:r>
        <w:rPr>
          <w:rFonts w:hint="eastAsia" w:ascii="仿宋_GB2312" w:eastAsia="仿宋_GB2312" w:hAnsiTheme="minorHAnsi" w:cstheme="minorBidi"/>
          <w:color w:val="auto"/>
          <w:kern w:val="2"/>
          <w:sz w:val="28"/>
          <w:szCs w:val="28"/>
          <w:highlight w:val="none"/>
          <w:u w:val="none"/>
          <w:lang w:val="en-US" w:eastAsia="zh-CN" w:bidi="ar-SA"/>
        </w:rPr>
        <w:t>专职安全人员要求：</w:t>
      </w:r>
      <w:r>
        <w:rPr>
          <w:rFonts w:hint="eastAsia" w:ascii="仿宋_GB2312" w:eastAsia="仿宋_GB2312" w:hAnsiTheme="minorHAnsi" w:cstheme="minorBidi"/>
          <w:color w:val="auto"/>
          <w:kern w:val="2"/>
          <w:sz w:val="28"/>
          <w:szCs w:val="28"/>
          <w:highlight w:val="none"/>
          <w:u w:val="single"/>
          <w:lang w:val="en-US" w:eastAsia="zh-CN" w:bidi="ar-SA"/>
        </w:rPr>
        <w:t>须具有安全生产考核合格证（C类）（或能够提供广东省建筑施工企业管理人员安全生产考核信息系统安全生产管理人员证书信息的网页截图）。</w:t>
      </w:r>
      <w:r>
        <w:rPr>
          <w:rFonts w:hint="eastAsia" w:ascii="仿宋_GB2312" w:eastAsia="仿宋_GB2312" w:hAnsiTheme="minorHAnsi" w:cstheme="minorBidi"/>
          <w:color w:val="auto"/>
          <w:kern w:val="2"/>
          <w:sz w:val="28"/>
          <w:szCs w:val="28"/>
          <w:highlight w:val="none"/>
          <w:lang w:val="en-US" w:eastAsia="zh-CN" w:bidi="ar-SA"/>
        </w:rPr>
        <w:t>项目负责人与</w:t>
      </w:r>
      <w:r>
        <w:rPr>
          <w:rFonts w:hint="eastAsia" w:ascii="仿宋_GB2312" w:eastAsia="仿宋_GB2312" w:hAnsiTheme="minorHAnsi" w:cstheme="minorBidi"/>
          <w:color w:val="auto"/>
          <w:kern w:val="2"/>
          <w:sz w:val="28"/>
          <w:szCs w:val="28"/>
          <w:highlight w:val="none"/>
          <w:u w:val="none"/>
          <w:lang w:val="en-US" w:eastAsia="zh-CN" w:bidi="ar-SA"/>
        </w:rPr>
        <w:t>专职安全人员不得为同一人。</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5"/>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□组织</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5"/>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w:t>
      </w:r>
      <w:r>
        <w:rPr>
          <w:rFonts w:hint="eastAsia" w:ascii="仿宋_GB2312" w:eastAsia="仿宋_GB2312"/>
          <w:color w:val="auto"/>
          <w:sz w:val="28"/>
          <w:szCs w:val="28"/>
          <w:highlight w:val="none"/>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400" w:firstLineChars="5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default" w:ascii="仿宋_GB2312" w:eastAsia="仿宋_GB2312" w:hAnsiTheme="majorEastAsia"/>
          <w:color w:val="auto"/>
          <w:sz w:val="28"/>
          <w:szCs w:val="28"/>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514350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40.5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bookmarkStart w:id="25" w:name="_Toc10891"/>
      <w:bookmarkStart w:id="26" w:name="_Toc23749"/>
      <w:bookmarkStart w:id="27" w:name="_Toc7340"/>
      <w:bookmarkStart w:id="28" w:name="_Toc16557"/>
      <w:bookmarkStart w:id="29" w:name="_Toc9448"/>
      <w:bookmarkStart w:id="30" w:name="_Toc2331"/>
      <w:bookmarkStart w:id="31" w:name="_Toc19295"/>
      <w:bookmarkStart w:id="32" w:name="_Toc16705"/>
      <w:bookmarkStart w:id="33" w:name="_Toc32588"/>
      <w:bookmarkStart w:id="34" w:name="_Toc25603"/>
      <w:bookmarkStart w:id="35" w:name="_Toc2324"/>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25"/>
      <w:bookmarkEnd w:id="26"/>
      <w:bookmarkEnd w:id="27"/>
      <w:bookmarkEnd w:id="28"/>
      <w:bookmarkEnd w:id="29"/>
      <w:bookmarkEnd w:id="30"/>
      <w:bookmarkEnd w:id="31"/>
      <w:bookmarkEnd w:id="32"/>
      <w:bookmarkEnd w:id="33"/>
      <w:bookmarkEnd w:id="34"/>
      <w:bookmarkEnd w:id="35"/>
    </w:p>
    <w:p>
      <w:pPr>
        <w:pStyle w:val="5"/>
        <w:rPr>
          <w:rFonts w:hint="eastAsia"/>
          <w:color w:val="auto"/>
          <w:highlight w:val="none"/>
        </w:rPr>
      </w:pPr>
    </w:p>
    <w:p>
      <w:pPr>
        <w:pStyle w:val="5"/>
        <w:rPr>
          <w:rFonts w:hint="eastAsia"/>
          <w:color w:val="auto"/>
          <w:highlight w:val="none"/>
        </w:rPr>
      </w:pPr>
      <w:bookmarkStart w:id="36" w:name="_Toc2339"/>
      <w:bookmarkStart w:id="37" w:name="_Toc3416"/>
      <w:r>
        <w:rPr>
          <w:rFonts w:hint="eastAsia"/>
          <w:color w:val="auto"/>
          <w:highlight w:val="none"/>
        </w:rPr>
        <w:t>供应商须知</w:t>
      </w:r>
      <w:bookmarkEnd w:id="36"/>
      <w:bookmarkEnd w:id="37"/>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ind w:firstLine="0"/>
        <w:rPr>
          <w:rFonts w:hint="eastAsia"/>
          <w:color w:val="auto"/>
          <w:highlight w:val="none"/>
        </w:rPr>
      </w:pPr>
    </w:p>
    <w:p>
      <w:pPr>
        <w:numPr>
          <w:ilvl w:val="0"/>
          <w:numId w:val="6"/>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2"/>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38" w:name="_Toc21455"/>
      <w:bookmarkStart w:id="39"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38"/>
      <w:bookmarkEnd w:id="39"/>
    </w:p>
    <w:p>
      <w:pPr>
        <w:pStyle w:val="35"/>
        <w:rPr>
          <w:color w:val="auto"/>
          <w:highlight w:val="none"/>
        </w:rPr>
      </w:pPr>
    </w:p>
    <w:p>
      <w:pPr>
        <w:pStyle w:val="5"/>
        <w:rPr>
          <w:color w:val="auto"/>
          <w:highlight w:val="none"/>
        </w:rPr>
      </w:pPr>
      <w:bookmarkStart w:id="40" w:name="_Toc88209934"/>
      <w:bookmarkStart w:id="41" w:name="_Toc7040"/>
      <w:bookmarkStart w:id="42" w:name="_Toc7303"/>
      <w:bookmarkStart w:id="43" w:name="_Toc87616371"/>
      <w:r>
        <w:rPr>
          <w:rFonts w:hint="eastAsia"/>
          <w:color w:val="auto"/>
          <w:highlight w:val="none"/>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6"/>
        <w:rPr>
          <w:rFonts w:ascii="方正小标宋简体" w:eastAsia="方正小标宋简体"/>
          <w:color w:val="auto"/>
          <w:sz w:val="44"/>
          <w:szCs w:val="44"/>
          <w:highlight w:val="none"/>
        </w:rPr>
      </w:pPr>
    </w:p>
    <w:p>
      <w:pPr>
        <w:pStyle w:val="26"/>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rPr>
          <w:color w:val="auto"/>
          <w:highlight w:val="none"/>
        </w:rPr>
      </w:pPr>
      <w:bookmarkStart w:id="44" w:name="_Toc24895"/>
      <w:bookmarkStart w:id="45" w:name="_Toc3789"/>
      <w:r>
        <w:rPr>
          <w:rFonts w:hint="eastAsia"/>
          <w:color w:val="auto"/>
          <w:highlight w:val="none"/>
        </w:rPr>
        <w:t>询比采购</w:t>
      </w:r>
      <w:bookmarkEnd w:id="44"/>
      <w:bookmarkEnd w:id="45"/>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2"/>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46" w:name="_Toc4952"/>
      <w:bookmarkStart w:id="47" w:name="_Toc3156"/>
      <w:bookmarkStart w:id="48" w:name="_Toc19050"/>
      <w:bookmarkStart w:id="49" w:name="_Toc7437"/>
      <w:bookmarkStart w:id="50" w:name="_Toc14870"/>
      <w:bookmarkStart w:id="51" w:name="_Toc23581"/>
      <w:bookmarkStart w:id="52" w:name="_Toc10930"/>
      <w:bookmarkStart w:id="53" w:name="_Toc14552"/>
      <w:bookmarkStart w:id="54" w:name="_Toc20594"/>
      <w:bookmarkStart w:id="55" w:name="_Toc19759"/>
      <w:bookmarkStart w:id="56" w:name="_Toc7118"/>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46"/>
      <w:bookmarkEnd w:id="47"/>
      <w:bookmarkEnd w:id="48"/>
      <w:bookmarkEnd w:id="49"/>
      <w:bookmarkEnd w:id="50"/>
      <w:bookmarkEnd w:id="51"/>
      <w:bookmarkEnd w:id="52"/>
      <w:bookmarkEnd w:id="53"/>
      <w:bookmarkEnd w:id="54"/>
      <w:bookmarkEnd w:id="55"/>
      <w:bookmarkEnd w:id="56"/>
    </w:p>
    <w:p>
      <w:pPr>
        <w:pStyle w:val="35"/>
        <w:rPr>
          <w:color w:val="auto"/>
          <w:highlight w:val="none"/>
        </w:rPr>
      </w:pPr>
    </w:p>
    <w:p>
      <w:pPr>
        <w:pStyle w:val="4"/>
        <w:rPr>
          <w:color w:val="auto"/>
          <w:highlight w:val="none"/>
        </w:rPr>
      </w:pPr>
      <w:bookmarkStart w:id="57" w:name="_Toc29484"/>
      <w:bookmarkStart w:id="58" w:name="_Toc87616378"/>
      <w:bookmarkStart w:id="59" w:name="_Toc29345"/>
      <w:bookmarkStart w:id="60" w:name="_Toc6308"/>
      <w:bookmarkStart w:id="61" w:name="_Toc88209941"/>
      <w:bookmarkStart w:id="62" w:name="_Toc32607"/>
      <w:bookmarkStart w:id="63" w:name="_Toc30530"/>
      <w:bookmarkStart w:id="64" w:name="_Toc7831"/>
      <w:bookmarkStart w:id="65" w:name="_Toc13898"/>
      <w:bookmarkStart w:id="66" w:name="_Toc12177"/>
      <w:bookmarkStart w:id="67" w:name="_Toc21079"/>
      <w:bookmarkStart w:id="68" w:name="_Toc22212"/>
      <w:bookmarkStart w:id="69" w:name="_Toc21840"/>
      <w:r>
        <w:rPr>
          <w:rFonts w:hint="eastAsia"/>
          <w:color w:val="auto"/>
          <w:highlight w:val="none"/>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70" w:name="_Toc26826"/>
      <w:bookmarkStart w:id="71" w:name="_Toc23033"/>
      <w:r>
        <w:rPr>
          <w:rFonts w:hint="eastAsia"/>
          <w:color w:val="auto"/>
          <w:highlight w:val="none"/>
        </w:rPr>
        <w:t>经评审的最低价法</w:t>
      </w:r>
      <w:bookmarkEnd w:id="70"/>
      <w:bookmarkEnd w:id="7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ind w:firstLine="0"/>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72"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jc w:val="both"/>
        <w:rPr>
          <w:rFonts w:hint="eastAsia"/>
          <w:color w:val="auto"/>
          <w:szCs w:val="44"/>
          <w:highlight w:val="none"/>
        </w:rPr>
      </w:pPr>
    </w:p>
    <w:p>
      <w:pPr>
        <w:pStyle w:val="5"/>
        <w:rPr>
          <w:rFonts w:hint="eastAsia"/>
          <w:color w:val="auto"/>
          <w:szCs w:val="44"/>
          <w:highlight w:val="none"/>
        </w:rPr>
      </w:pPr>
      <w:r>
        <w:rPr>
          <w:rFonts w:hint="eastAsia"/>
          <w:color w:val="auto"/>
          <w:szCs w:val="44"/>
          <w:highlight w:val="none"/>
        </w:rPr>
        <w:t>采购需求</w:t>
      </w:r>
    </w:p>
    <w:p>
      <w:pPr>
        <w:pStyle w:val="5"/>
        <w:autoSpaceDE w:val="0"/>
        <w:autoSpaceDN w:val="0"/>
        <w:adjustRightInd/>
        <w:snapToGrid/>
        <w:spacing w:line="360" w:lineRule="auto"/>
        <w:ind w:firstLine="0" w:firstLineChars="0"/>
        <w:jc w:val="left"/>
        <w:rPr>
          <w:rFonts w:hint="eastAsia" w:ascii="仿宋" w:hAnsi="仿宋" w:eastAsia="仿宋" w:cs="仿宋"/>
          <w:color w:val="auto"/>
          <w:sz w:val="28"/>
          <w:szCs w:val="28"/>
          <w:highlight w:val="none"/>
          <w:u w:val="single"/>
          <w:lang w:val="en-US" w:eastAsia="zh-CN"/>
        </w:rPr>
      </w:pPr>
    </w:p>
    <w:p>
      <w:pPr>
        <w:autoSpaceDE w:val="0"/>
        <w:autoSpaceDN w:val="0"/>
        <w:adjustRightInd/>
        <w:snapToGrid/>
        <w:spacing w:line="360" w:lineRule="auto"/>
        <w:ind w:firstLine="0" w:firstLineChars="0"/>
        <w:jc w:val="left"/>
        <w:rPr>
          <w:rFonts w:hint="eastAsia" w:ascii="仿宋" w:hAnsi="仿宋" w:eastAsia="仿宋" w:cs="仿宋"/>
          <w:color w:val="auto"/>
          <w:sz w:val="28"/>
          <w:szCs w:val="28"/>
          <w:highlight w:val="none"/>
          <w:u w:val="single"/>
          <w:lang w:val="en-US" w:eastAsia="zh-CN"/>
        </w:rPr>
      </w:pPr>
    </w:p>
    <w:p>
      <w:pPr>
        <w:pStyle w:val="26"/>
        <w:autoSpaceDE w:val="0"/>
        <w:autoSpaceDN w:val="0"/>
        <w:adjustRightInd/>
        <w:snapToGrid/>
        <w:spacing w:line="360" w:lineRule="auto"/>
        <w:ind w:firstLine="0" w:firstLineChars="0"/>
        <w:jc w:val="left"/>
        <w:rPr>
          <w:rFonts w:hint="eastAsia" w:ascii="仿宋" w:hAnsi="仿宋" w:eastAsia="仿宋" w:cs="仿宋"/>
          <w:color w:val="auto"/>
          <w:sz w:val="28"/>
          <w:szCs w:val="28"/>
          <w:highlight w:val="none"/>
          <w:u w:val="single"/>
          <w:lang w:val="en-US" w:eastAsia="zh-CN"/>
        </w:rPr>
      </w:pPr>
    </w:p>
    <w:p>
      <w:pPr>
        <w:pStyle w:val="26"/>
        <w:autoSpaceDE w:val="0"/>
        <w:autoSpaceDN w:val="0"/>
        <w:adjustRightInd/>
        <w:snapToGrid/>
        <w:spacing w:line="360" w:lineRule="auto"/>
        <w:ind w:firstLine="0" w:firstLineChars="0"/>
        <w:jc w:val="left"/>
        <w:rPr>
          <w:rFonts w:hint="eastAsia" w:ascii="仿宋" w:hAnsi="仿宋" w:eastAsia="仿宋" w:cs="仿宋"/>
          <w:color w:val="auto"/>
          <w:sz w:val="28"/>
          <w:szCs w:val="28"/>
          <w:highlight w:val="none"/>
          <w:u w:val="single"/>
          <w:lang w:val="en-US" w:eastAsia="zh-CN"/>
        </w:rPr>
      </w:pPr>
    </w:p>
    <w:p>
      <w:pPr>
        <w:pStyle w:val="26"/>
        <w:autoSpaceDE w:val="0"/>
        <w:autoSpaceDN w:val="0"/>
        <w:adjustRightInd/>
        <w:snapToGrid/>
        <w:spacing w:line="360" w:lineRule="auto"/>
        <w:ind w:firstLine="0" w:firstLineChars="0"/>
        <w:jc w:val="left"/>
        <w:rPr>
          <w:rFonts w:hint="eastAsia" w:ascii="仿宋" w:hAnsi="仿宋" w:eastAsia="仿宋" w:cs="仿宋"/>
          <w:color w:val="auto"/>
          <w:sz w:val="28"/>
          <w:szCs w:val="28"/>
          <w:highlight w:val="none"/>
          <w:u w:val="single"/>
          <w:lang w:val="en-US" w:eastAsia="zh-CN"/>
        </w:rPr>
      </w:pPr>
    </w:p>
    <w:p>
      <w:pPr>
        <w:pStyle w:val="26"/>
        <w:autoSpaceDE w:val="0"/>
        <w:autoSpaceDN w:val="0"/>
        <w:adjustRightInd/>
        <w:snapToGrid/>
        <w:spacing w:line="360" w:lineRule="auto"/>
        <w:ind w:firstLine="0" w:firstLineChars="0"/>
        <w:jc w:val="left"/>
        <w:rPr>
          <w:rFonts w:hint="eastAsia" w:ascii="仿宋" w:hAnsi="仿宋" w:eastAsia="仿宋" w:cs="仿宋"/>
          <w:color w:val="auto"/>
          <w:sz w:val="28"/>
          <w:szCs w:val="28"/>
          <w:highlight w:val="none"/>
          <w:u w:val="single"/>
          <w:lang w:val="en-US" w:eastAsia="zh-CN"/>
        </w:rPr>
      </w:pPr>
    </w:p>
    <w:p>
      <w:pPr>
        <w:pStyle w:val="26"/>
        <w:autoSpaceDE w:val="0"/>
        <w:autoSpaceDN w:val="0"/>
        <w:adjustRightInd/>
        <w:snapToGrid/>
        <w:spacing w:line="360" w:lineRule="auto"/>
        <w:ind w:firstLine="0" w:firstLineChars="0"/>
        <w:jc w:val="left"/>
        <w:rPr>
          <w:rFonts w:hint="eastAsia" w:ascii="仿宋" w:hAnsi="仿宋" w:eastAsia="仿宋" w:cs="仿宋"/>
          <w:color w:val="auto"/>
          <w:sz w:val="28"/>
          <w:szCs w:val="28"/>
          <w:highlight w:val="none"/>
          <w:u w:val="single"/>
          <w:lang w:val="en-US" w:eastAsia="zh-CN"/>
        </w:rPr>
      </w:pPr>
    </w:p>
    <w:p>
      <w:pPr>
        <w:pStyle w:val="26"/>
        <w:autoSpaceDE w:val="0"/>
        <w:autoSpaceDN w:val="0"/>
        <w:adjustRightInd/>
        <w:snapToGrid/>
        <w:spacing w:line="360" w:lineRule="auto"/>
        <w:ind w:firstLine="0" w:firstLineChars="0"/>
        <w:jc w:val="left"/>
        <w:rPr>
          <w:rFonts w:hint="eastAsia" w:ascii="仿宋" w:hAnsi="仿宋" w:eastAsia="仿宋" w:cs="仿宋"/>
          <w:color w:val="auto"/>
          <w:sz w:val="28"/>
          <w:szCs w:val="28"/>
          <w:highlight w:val="none"/>
          <w:u w:val="single"/>
          <w:lang w:val="en-US" w:eastAsia="zh-CN"/>
        </w:rPr>
      </w:pPr>
    </w:p>
    <w:p>
      <w:pPr>
        <w:pStyle w:val="26"/>
        <w:autoSpaceDE w:val="0"/>
        <w:autoSpaceDN w:val="0"/>
        <w:adjustRightInd/>
        <w:snapToGrid/>
        <w:spacing w:line="360" w:lineRule="auto"/>
        <w:ind w:firstLine="0" w:firstLineChars="0"/>
        <w:jc w:val="left"/>
        <w:rPr>
          <w:rFonts w:hint="eastAsia" w:ascii="仿宋" w:hAnsi="仿宋" w:eastAsia="仿宋" w:cs="仿宋"/>
          <w:color w:val="auto"/>
          <w:sz w:val="28"/>
          <w:szCs w:val="28"/>
          <w:highlight w:val="none"/>
          <w:u w:val="single"/>
          <w:lang w:val="en-US" w:eastAsia="zh-CN"/>
        </w:rPr>
      </w:pPr>
    </w:p>
    <w:p>
      <w:pPr>
        <w:pStyle w:val="26"/>
        <w:autoSpaceDE w:val="0"/>
        <w:autoSpaceDN w:val="0"/>
        <w:adjustRightInd/>
        <w:snapToGrid/>
        <w:spacing w:line="360" w:lineRule="auto"/>
        <w:ind w:firstLine="0" w:firstLineChars="0"/>
        <w:jc w:val="left"/>
        <w:rPr>
          <w:rFonts w:hint="eastAsia" w:ascii="仿宋" w:hAnsi="仿宋" w:eastAsia="仿宋" w:cs="仿宋"/>
          <w:color w:val="auto"/>
          <w:sz w:val="28"/>
          <w:szCs w:val="28"/>
          <w:highlight w:val="none"/>
          <w:u w:val="single"/>
          <w:lang w:val="en-US" w:eastAsia="zh-CN"/>
        </w:rPr>
      </w:pPr>
    </w:p>
    <w:p>
      <w:pPr>
        <w:pStyle w:val="26"/>
        <w:autoSpaceDE w:val="0"/>
        <w:autoSpaceDN w:val="0"/>
        <w:adjustRightInd/>
        <w:snapToGrid/>
        <w:spacing w:line="360" w:lineRule="auto"/>
        <w:ind w:firstLine="0" w:firstLineChars="0"/>
        <w:jc w:val="left"/>
        <w:rPr>
          <w:rFonts w:hint="eastAsia" w:ascii="仿宋" w:hAnsi="仿宋" w:eastAsia="仿宋" w:cs="仿宋"/>
          <w:color w:val="auto"/>
          <w:sz w:val="28"/>
          <w:szCs w:val="28"/>
          <w:highlight w:val="none"/>
          <w:u w:val="single"/>
          <w:lang w:val="en-US" w:eastAsia="zh-CN"/>
        </w:rPr>
      </w:pPr>
    </w:p>
    <w:p>
      <w:pPr>
        <w:pStyle w:val="26"/>
        <w:autoSpaceDE w:val="0"/>
        <w:autoSpaceDN w:val="0"/>
        <w:adjustRightInd/>
        <w:snapToGrid/>
        <w:spacing w:line="360" w:lineRule="auto"/>
        <w:ind w:firstLine="0" w:firstLineChars="0"/>
        <w:jc w:val="left"/>
        <w:rPr>
          <w:rFonts w:hint="eastAsia" w:ascii="仿宋" w:hAnsi="仿宋" w:eastAsia="仿宋" w:cs="仿宋"/>
          <w:color w:val="auto"/>
          <w:sz w:val="28"/>
          <w:szCs w:val="28"/>
          <w:highlight w:val="none"/>
          <w:u w:val="single"/>
          <w:lang w:val="en-US" w:eastAsia="zh-CN"/>
        </w:rPr>
      </w:pPr>
    </w:p>
    <w:p>
      <w:pPr>
        <w:pStyle w:val="26"/>
        <w:autoSpaceDE w:val="0"/>
        <w:autoSpaceDN w:val="0"/>
        <w:adjustRightInd/>
        <w:snapToGrid/>
        <w:spacing w:line="360" w:lineRule="auto"/>
        <w:ind w:firstLine="0" w:firstLineChars="0"/>
        <w:jc w:val="left"/>
        <w:rPr>
          <w:rFonts w:hint="eastAsia" w:ascii="仿宋" w:hAnsi="仿宋" w:eastAsia="仿宋" w:cs="仿宋"/>
          <w:color w:val="auto"/>
          <w:sz w:val="28"/>
          <w:szCs w:val="28"/>
          <w:highlight w:val="none"/>
          <w:u w:val="single"/>
          <w:lang w:val="en-US" w:eastAsia="zh-CN"/>
        </w:rPr>
      </w:pPr>
    </w:p>
    <w:p>
      <w:pPr>
        <w:pStyle w:val="26"/>
        <w:autoSpaceDE w:val="0"/>
        <w:autoSpaceDN w:val="0"/>
        <w:adjustRightInd/>
        <w:snapToGrid/>
        <w:spacing w:line="360" w:lineRule="auto"/>
        <w:ind w:firstLine="0" w:firstLineChars="0"/>
        <w:jc w:val="left"/>
        <w:rPr>
          <w:rFonts w:hint="eastAsia" w:ascii="仿宋" w:hAnsi="仿宋" w:eastAsia="仿宋" w:cs="仿宋"/>
          <w:color w:val="auto"/>
          <w:sz w:val="28"/>
          <w:szCs w:val="28"/>
          <w:highlight w:val="none"/>
          <w:u w:val="single"/>
          <w:lang w:val="en-US" w:eastAsia="zh-CN"/>
        </w:rPr>
      </w:pPr>
    </w:p>
    <w:p>
      <w:pPr>
        <w:pStyle w:val="26"/>
        <w:autoSpaceDE w:val="0"/>
        <w:autoSpaceDN w:val="0"/>
        <w:adjustRightInd/>
        <w:snapToGrid/>
        <w:spacing w:line="360" w:lineRule="auto"/>
        <w:ind w:firstLine="0" w:firstLineChars="0"/>
        <w:jc w:val="left"/>
        <w:rPr>
          <w:rFonts w:hint="eastAsia" w:ascii="仿宋" w:hAnsi="仿宋" w:eastAsia="仿宋" w:cs="仿宋"/>
          <w:color w:val="auto"/>
          <w:sz w:val="28"/>
          <w:szCs w:val="28"/>
          <w:highlight w:val="none"/>
          <w:u w:val="single"/>
          <w:lang w:val="en-US" w:eastAsia="zh-CN"/>
        </w:rPr>
      </w:pPr>
    </w:p>
    <w:p>
      <w:pPr>
        <w:autoSpaceDE w:val="0"/>
        <w:autoSpaceDN w:val="0"/>
        <w:adjustRightInd w:val="0"/>
        <w:snapToGrid w:val="0"/>
        <w:spacing w:line="600" w:lineRule="exact"/>
        <w:ind w:firstLine="0" w:firstLineChars="0"/>
        <w:jc w:val="left"/>
        <w:rPr>
          <w:rFonts w:hint="eastAsia" w:ascii="仿宋_GB2312" w:hAnsi="仿宋_GB2312" w:eastAsia="仿宋_GB2312" w:cs="仿宋_GB2312"/>
          <w:b w:val="0"/>
          <w:bCs/>
          <w:color w:val="auto"/>
          <w:sz w:val="28"/>
          <w:szCs w:val="28"/>
          <w:highlight w:val="none"/>
          <w:lang w:val="en-US" w:eastAsia="zh-CN"/>
        </w:rPr>
      </w:pPr>
      <w:r>
        <w:rPr>
          <w:rFonts w:hint="eastAsia" w:ascii="仿宋" w:hAnsi="仿宋" w:eastAsia="仿宋" w:cs="仿宋"/>
          <w:b/>
          <w:bCs/>
          <w:color w:val="auto"/>
          <w:kern w:val="0"/>
          <w:sz w:val="32"/>
          <w:szCs w:val="32"/>
          <w:highlight w:val="none"/>
          <w:u w:val="none"/>
        </w:rPr>
        <w:t>项目一</w:t>
      </w:r>
      <w:r>
        <w:rPr>
          <w:rFonts w:hint="eastAsia" w:ascii="仿宋" w:hAnsi="仿宋" w:eastAsia="仿宋" w:cs="仿宋"/>
          <w:b/>
          <w:bCs/>
          <w:color w:val="auto"/>
          <w:kern w:val="0"/>
          <w:sz w:val="32"/>
          <w:szCs w:val="32"/>
          <w:highlight w:val="none"/>
          <w:u w:val="none"/>
          <w:lang w:eastAsia="zh-CN"/>
        </w:rPr>
        <w:t>：</w:t>
      </w:r>
      <w:r>
        <w:rPr>
          <w:rFonts w:hint="eastAsia" w:ascii="仿宋" w:hAnsi="仿宋" w:eastAsia="仿宋" w:cs="仿宋"/>
          <w:b/>
          <w:bCs/>
          <w:color w:val="auto"/>
          <w:kern w:val="0"/>
          <w:sz w:val="32"/>
          <w:szCs w:val="32"/>
          <w:highlight w:val="none"/>
          <w:u w:val="none"/>
          <w:lang w:val="en-US" w:eastAsia="zh-CN"/>
        </w:rPr>
        <w:t>大沙地分公司一二期电房视频监控完善项目</w:t>
      </w:r>
      <w:r>
        <w:rPr>
          <w:rFonts w:hint="eastAsia" w:ascii="仿宋" w:hAnsi="仿宋" w:eastAsia="仿宋" w:cs="仿宋"/>
          <w:b/>
          <w:bCs/>
          <w:color w:val="auto"/>
          <w:kern w:val="0"/>
          <w:sz w:val="32"/>
          <w:szCs w:val="32"/>
          <w:highlight w:val="none"/>
          <w:u w:val="none"/>
        </w:rPr>
        <w:t>；</w:t>
      </w:r>
    </w:p>
    <w:p>
      <w:pPr>
        <w:pStyle w:val="12"/>
        <w:numPr>
          <w:ilvl w:val="0"/>
          <w:numId w:val="7"/>
        </w:numPr>
        <w:autoSpaceDE w:val="0"/>
        <w:autoSpaceDN w:val="0"/>
        <w:adjustRightInd w:val="0"/>
        <w:snapToGrid w:val="0"/>
        <w:spacing w:line="520" w:lineRule="exact"/>
        <w:ind w:firstLine="0" w:firstLineChars="0"/>
        <w:jc w:val="left"/>
        <w:rPr>
          <w:rFonts w:hint="eastAsia" w:eastAsiaTheme="minorEastAsia"/>
          <w:color w:val="auto"/>
          <w:highlight w:val="none"/>
          <w:lang w:val="en-US" w:eastAsia="zh-CN"/>
        </w:rPr>
      </w:pPr>
      <w:r>
        <w:rPr>
          <w:rFonts w:hint="eastAsia" w:ascii="仿宋_GB2312" w:hAnsi="仿宋_GB2312" w:eastAsia="仿宋_GB2312" w:cs="仿宋_GB2312"/>
          <w:b/>
          <w:color w:val="auto"/>
          <w:sz w:val="28"/>
          <w:szCs w:val="28"/>
          <w:highlight w:val="none"/>
          <w:lang w:val="zh-CN"/>
        </w:rPr>
        <w:t>项目情况介绍</w:t>
      </w:r>
    </w:p>
    <w:p>
      <w:pPr>
        <w:autoSpaceDE w:val="0"/>
        <w:autoSpaceDN w:val="0"/>
        <w:adjustRightInd/>
        <w:snapToGrid/>
        <w:spacing w:line="360" w:lineRule="auto"/>
        <w:ind w:firstLine="0" w:firstLineChars="0"/>
        <w:jc w:val="left"/>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1.增加64个400W像素高清球机。</w:t>
      </w:r>
    </w:p>
    <w:p>
      <w:pPr>
        <w:autoSpaceDE w:val="0"/>
        <w:autoSpaceDN w:val="0"/>
        <w:adjustRightInd/>
        <w:snapToGrid/>
        <w:spacing w:line="360" w:lineRule="auto"/>
        <w:ind w:firstLine="0" w:firstLineChars="0"/>
        <w:jc w:val="left"/>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2.摄像头配备304不锈钢监控专用箱，内置2P，6A漏电保护开关，网络防雷器，插座，工业排插。</w:t>
      </w:r>
    </w:p>
    <w:p>
      <w:pPr>
        <w:autoSpaceDE w:val="0"/>
        <w:autoSpaceDN w:val="0"/>
        <w:adjustRightInd/>
        <w:snapToGrid/>
        <w:spacing w:line="360" w:lineRule="auto"/>
        <w:ind w:firstLine="0" w:firstLineChars="0"/>
        <w:jc w:val="left"/>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3.为确保录像记录达到90天，在现有硬盘录像机内增加20块6T监控专用硬盘。</w:t>
      </w:r>
    </w:p>
    <w:p>
      <w:pPr>
        <w:pStyle w:val="12"/>
        <w:numPr>
          <w:ilvl w:val="0"/>
          <w:numId w:val="0"/>
        </w:numPr>
        <w:adjustRightInd w:val="0"/>
        <w:snapToGrid w:val="0"/>
        <w:spacing w:line="300" w:lineRule="auto"/>
        <w:ind w:left="0" w:leftChars="0" w:firstLine="0" w:firstLineChars="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4.所有摄像头通过光纤或网线，就近接入现有视频监控网络系统。</w:t>
      </w:r>
    </w:p>
    <w:p>
      <w:pPr>
        <w:pStyle w:val="12"/>
        <w:numPr>
          <w:ilvl w:val="0"/>
          <w:numId w:val="0"/>
        </w:numPr>
        <w:adjustRightInd w:val="0"/>
        <w:snapToGrid w:val="0"/>
        <w:spacing w:line="300" w:lineRule="auto"/>
        <w:ind w:left="0" w:leftChars="0" w:firstLine="0" w:firstLineChars="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lang w:val="en-US" w:eastAsia="zh-CN"/>
        </w:rPr>
        <w:t>二、</w:t>
      </w:r>
      <w:r>
        <w:rPr>
          <w:rFonts w:hint="eastAsia" w:ascii="仿宋" w:hAnsi="仿宋" w:eastAsia="仿宋" w:cs="仿宋_GB2312"/>
          <w:b/>
          <w:color w:val="auto"/>
          <w:sz w:val="28"/>
          <w:szCs w:val="28"/>
          <w:highlight w:val="none"/>
        </w:rPr>
        <w:t>项目技术要求</w:t>
      </w:r>
    </w:p>
    <w:p>
      <w:pPr>
        <w:pStyle w:val="12"/>
        <w:numPr>
          <w:ilvl w:val="0"/>
          <w:numId w:val="8"/>
        </w:numPr>
        <w:adjustRightInd w:val="0"/>
        <w:snapToGrid w:val="0"/>
        <w:spacing w:line="300" w:lineRule="auto"/>
        <w:ind w:left="70" w:leftChars="0" w:firstLine="560"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施工人员进入厂区需进行在净水公司公众号进行来访预约，且满足我公司的防疫要求，施工期间穿反光衣，佩戴黄色安全帽，施工前必须进行安全教育和技术交底。</w:t>
      </w:r>
    </w:p>
    <w:p>
      <w:pPr>
        <w:pStyle w:val="12"/>
        <w:numPr>
          <w:ilvl w:val="0"/>
          <w:numId w:val="8"/>
        </w:numPr>
        <w:adjustRightInd w:val="0"/>
        <w:snapToGrid w:val="0"/>
        <w:spacing w:line="300" w:lineRule="auto"/>
        <w:ind w:left="70" w:leftChars="0" w:firstLine="560"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施工后，清理现场垃圾，施工垃圾外运，冲洗施工区域，保护现场环境。</w:t>
      </w:r>
    </w:p>
    <w:p>
      <w:pPr>
        <w:pStyle w:val="12"/>
        <w:numPr>
          <w:ilvl w:val="0"/>
          <w:numId w:val="8"/>
        </w:numPr>
        <w:adjustRightInd w:val="0"/>
        <w:snapToGrid w:val="0"/>
        <w:spacing w:line="300" w:lineRule="auto"/>
        <w:ind w:left="70" w:leftChars="0" w:firstLine="560"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本项目项目负责人和专职安全员必须常驻施工现场，能随时与业主共同处理施工现场事宜。</w:t>
      </w:r>
    </w:p>
    <w:p>
      <w:pPr>
        <w:pStyle w:val="12"/>
        <w:numPr>
          <w:ilvl w:val="0"/>
          <w:numId w:val="8"/>
        </w:numPr>
        <w:adjustRightInd w:val="0"/>
        <w:snapToGrid w:val="0"/>
        <w:spacing w:line="300" w:lineRule="auto"/>
        <w:ind w:left="70" w:leftChars="0" w:firstLine="560"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本工作范围应包括提供所有需要的材料、机械、劳力、以及其他设施、完成规定的工作和服务，并达到预期的目标。报价人按照约定进行施工、竣工并在质量保修期内承担工程质量保修责任.严格遵守国家有关安全生产的法律法规。若出现安全事故，一切相关责任及经济赔偿由维保公司承担。</w:t>
      </w:r>
    </w:p>
    <w:p>
      <w:pPr>
        <w:pStyle w:val="12"/>
        <w:numPr>
          <w:ilvl w:val="0"/>
          <w:numId w:val="8"/>
        </w:numPr>
        <w:adjustRightInd w:val="0"/>
        <w:snapToGrid w:val="0"/>
        <w:spacing w:line="300" w:lineRule="auto"/>
        <w:ind w:left="70" w:leftChars="0" w:firstLine="560"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为方便厂区设备管理，本项目所有主材需与目前厂区现有的监控设备设施匹配、兼容。</w:t>
      </w:r>
    </w:p>
    <w:p>
      <w:pPr>
        <w:pStyle w:val="12"/>
        <w:numPr>
          <w:ilvl w:val="0"/>
          <w:numId w:val="8"/>
        </w:numPr>
        <w:adjustRightInd w:val="0"/>
        <w:snapToGrid w:val="0"/>
        <w:spacing w:line="300" w:lineRule="auto"/>
        <w:ind w:left="70" w:leftChars="0" w:firstLine="560"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施工期间遇到任何问题，承包单位应积极、及时反映反馈至承办单位。双方协商解决。承包单位禁止盲目施工，禁止擅自触碰甚至改动厂区内设备设施。一经发现，承包单位必须按原样恢复，产生任何费用全部由承包单位承担，若因此影响对厂区正常运营，本公司保留追究承包单位的赔偿及法律责任。</w:t>
      </w:r>
    </w:p>
    <w:p>
      <w:pPr>
        <w:pStyle w:val="12"/>
        <w:numPr>
          <w:ilvl w:val="0"/>
          <w:numId w:val="8"/>
        </w:numPr>
        <w:adjustRightInd w:val="0"/>
        <w:snapToGrid w:val="0"/>
        <w:spacing w:line="300" w:lineRule="auto"/>
        <w:ind w:left="70" w:firstLine="560" w:firstLineChars="0"/>
        <w:rPr>
          <w:rFonts w:hint="eastAsia" w:ascii="仿宋_GB2312" w:hAnsi="仿宋_GB2312" w:eastAsia="仿宋_GB2312" w:cs="仿宋_GB2312"/>
          <w:color w:val="auto"/>
          <w:sz w:val="28"/>
          <w:szCs w:val="28"/>
          <w:highlight w:val="none"/>
          <w:lang w:val="en-US" w:eastAsia="zh-CN"/>
        </w:rPr>
      </w:pPr>
      <w:r>
        <w:rPr>
          <w:rFonts w:hint="eastAsia" w:ascii="仿宋" w:hAnsi="仿宋" w:eastAsia="仿宋" w:cs="仿宋"/>
          <w:color w:val="auto"/>
          <w:sz w:val="28"/>
          <w:szCs w:val="28"/>
          <w:highlight w:val="none"/>
          <w:lang w:eastAsia="zh-CN"/>
        </w:rPr>
        <w:t>项目开展期间，承包方必须整理好本项目的所有的技术资料，不限于项目施工图、竣工图、设备技术说明书等。项目竣工后，承包方将所有关于本项目的技术资料整理好</w:t>
      </w:r>
      <w:r>
        <w:rPr>
          <w:rFonts w:hint="eastAsia" w:ascii="仿宋" w:hAnsi="仿宋" w:eastAsia="仿宋" w:cs="仿宋"/>
          <w:color w:val="auto"/>
          <w:sz w:val="28"/>
          <w:szCs w:val="28"/>
          <w:highlight w:val="none"/>
          <w:lang w:val="en-US" w:eastAsia="zh-CN"/>
        </w:rPr>
        <w:t>并移交</w:t>
      </w:r>
      <w:r>
        <w:rPr>
          <w:rFonts w:hint="eastAsia" w:ascii="仿宋" w:hAnsi="仿宋" w:eastAsia="仿宋" w:cs="仿宋"/>
          <w:color w:val="auto"/>
          <w:sz w:val="28"/>
          <w:szCs w:val="28"/>
          <w:highlight w:val="none"/>
          <w:lang w:eastAsia="zh-CN"/>
        </w:rPr>
        <w:t xml:space="preserve">。 </w:t>
      </w:r>
      <w:r>
        <w:rPr>
          <w:rFonts w:hint="eastAsia" w:ascii="仿宋_GB2312" w:hAnsi="仿宋_GB2312" w:eastAsia="仿宋_GB2312" w:cs="仿宋_GB2312"/>
          <w:color w:val="auto"/>
          <w:sz w:val="28"/>
          <w:szCs w:val="28"/>
          <w:highlight w:val="none"/>
          <w:lang w:val="en-US" w:eastAsia="zh-CN"/>
        </w:rPr>
        <w:t xml:space="preserve">  </w:t>
      </w:r>
    </w:p>
    <w:p>
      <w:pPr>
        <w:pStyle w:val="12"/>
        <w:adjustRightInd w:val="0"/>
        <w:snapToGrid w:val="0"/>
        <w:spacing w:line="300" w:lineRule="auto"/>
        <w:ind w:firstLine="562" w:firstLineChars="200"/>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rPr>
        <w:t>三</w:t>
      </w:r>
      <w:r>
        <w:rPr>
          <w:rFonts w:hint="eastAsia" w:ascii="仿宋_GB2312" w:hAnsi="仿宋_GB2312" w:eastAsia="仿宋_GB2312" w:cs="仿宋_GB2312"/>
          <w:b/>
          <w:color w:val="auto"/>
          <w:sz w:val="28"/>
          <w:szCs w:val="28"/>
          <w:highlight w:val="none"/>
          <w:lang w:val="zh-CN"/>
        </w:rPr>
        <w:t>、项目商务要求</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zh-CN" w:eastAsia="zh-CN"/>
        </w:rPr>
        <w:t>1.</w:t>
      </w:r>
      <w:r>
        <w:rPr>
          <w:rFonts w:hint="eastAsia" w:ascii="仿宋_GB2312" w:hAnsi="仿宋_GB2312" w:eastAsia="仿宋_GB2312" w:cs="仿宋_GB2312"/>
          <w:color w:val="auto"/>
          <w:sz w:val="28"/>
          <w:szCs w:val="28"/>
          <w:highlight w:val="none"/>
          <w:lang w:val="en-US" w:eastAsia="zh-CN"/>
        </w:rPr>
        <w:t>工期：合同工期总日历天数</w:t>
      </w:r>
      <w:r>
        <w:rPr>
          <w:rFonts w:hint="eastAsia" w:ascii="仿宋_GB2312" w:hAnsi="仿宋_GB2312" w:eastAsia="仿宋_GB2312" w:cs="仿宋_GB2312"/>
          <w:color w:val="auto"/>
          <w:sz w:val="28"/>
          <w:szCs w:val="28"/>
          <w:highlight w:val="none"/>
          <w:u w:val="single"/>
          <w:lang w:val="en-US" w:eastAsia="zh-CN"/>
        </w:rPr>
        <w:t>30</w:t>
      </w:r>
      <w:r>
        <w:rPr>
          <w:rFonts w:hint="eastAsia" w:ascii="仿宋_GB2312" w:hAnsi="仿宋_GB2312" w:eastAsia="仿宋_GB2312" w:cs="仿宋_GB2312"/>
          <w:color w:val="auto"/>
          <w:sz w:val="28"/>
          <w:szCs w:val="28"/>
          <w:highlight w:val="none"/>
          <w:lang w:val="en-US" w:eastAsia="zh-CN"/>
        </w:rPr>
        <w:t>天。</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zh-CN" w:eastAsia="zh-CN"/>
        </w:rPr>
        <w:t>2.质量要求：</w:t>
      </w:r>
      <w:r>
        <w:rPr>
          <w:rFonts w:hint="eastAsia" w:ascii="仿宋_GB2312" w:hAnsi="仿宋_GB2312" w:eastAsia="仿宋_GB2312" w:cs="仿宋_GB2312"/>
          <w:color w:val="auto"/>
          <w:sz w:val="28"/>
          <w:szCs w:val="28"/>
          <w:highlight w:val="none"/>
          <w:lang w:val="en-US" w:eastAsia="zh-CN"/>
        </w:rPr>
        <w:t>项目实施内容及要求，必须按国家标准、行业标准、检定规程、设备技术要求等规定对设备进行安全检查、维保等服务，确保设备使用的正常、安全。</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3.总包及分包规定：</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zh-CN" w:eastAsia="zh-CN"/>
        </w:rPr>
        <w:t>承包单位不许转包，不许擅自分包, 否则，发包人有权单方面终止合同，并令其立即退场，由此而造成的经济损失由承包单位负责赔偿。</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4.保修期（保养期）：质保期为验收合格之日起1年。</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5.询价人将自承包人履行完合同义务之日起20天内组织验收，验收要求、验收标准及方法如下：</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zh-CN" w:eastAsia="zh-CN"/>
        </w:rPr>
        <w:t>）验收依据：询价文件、询价响应文件、</w:t>
      </w:r>
      <w:r>
        <w:rPr>
          <w:rFonts w:hint="eastAsia" w:ascii="仿宋_GB2312" w:hAnsi="仿宋_GB2312" w:eastAsia="仿宋_GB2312" w:cs="仿宋_GB2312"/>
          <w:color w:val="auto"/>
          <w:sz w:val="28"/>
          <w:szCs w:val="28"/>
          <w:highlight w:val="none"/>
          <w:lang w:val="en-US" w:eastAsia="zh-CN"/>
        </w:rPr>
        <w:t>厂家货物技术标准说明及国家有关的质量标准规定</w:t>
      </w:r>
      <w:r>
        <w:rPr>
          <w:rFonts w:hint="eastAsia" w:ascii="仿宋_GB2312" w:hAnsi="仿宋_GB2312" w:eastAsia="仿宋_GB2312" w:cs="仿宋_GB2312"/>
          <w:color w:val="auto"/>
          <w:sz w:val="28"/>
          <w:szCs w:val="28"/>
          <w:highlight w:val="none"/>
          <w:lang w:val="zh-CN" w:eastAsia="zh-CN"/>
        </w:rPr>
        <w:t>，均为验收依据。</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zh-CN"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zh-CN" w:eastAsia="zh-CN"/>
        </w:rPr>
        <w:t>）承包单位根据要求进行设备的安装、调试、测试后，由发包人或政府相关部门进行使用性能方面的验收。</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zh-CN" w:eastAsia="zh-CN"/>
        </w:rPr>
        <w:t>）发包人有权委托我国相关具有检验资质的部门、单位、机构针对维修后设备的精度、性能进行检验。其检验结果将作为验收标准的组成部分之一。</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zh-CN" w:eastAsia="zh-CN"/>
        </w:rPr>
        <w:t>）验收时承包单位必须派代表参加。</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zh-CN"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zh-CN" w:eastAsia="zh-CN"/>
        </w:rPr>
        <w:t>）验收过程所发生的一切费用由承包单位承担。</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en-US" w:eastAsia="zh-CN"/>
        </w:rPr>
        <w:t>6.承包方式：</w:t>
      </w:r>
      <w:r>
        <w:rPr>
          <w:rFonts w:hint="eastAsia" w:ascii="仿宋_GB2312" w:hAnsi="仿宋_GB2312" w:eastAsia="仿宋_GB2312" w:cs="仿宋_GB2312"/>
          <w:color w:val="auto"/>
          <w:sz w:val="28"/>
          <w:szCs w:val="28"/>
          <w:highlight w:val="none"/>
          <w:lang w:val="zh-CN" w:eastAsia="zh-CN"/>
        </w:rPr>
        <w:t>单价</w:t>
      </w:r>
      <w:r>
        <w:rPr>
          <w:rFonts w:hint="eastAsia" w:ascii="仿宋_GB2312" w:hAnsi="仿宋_GB2312" w:eastAsia="仿宋_GB2312" w:cs="仿宋_GB2312"/>
          <w:color w:val="auto"/>
          <w:sz w:val="28"/>
          <w:szCs w:val="28"/>
          <w:highlight w:val="none"/>
          <w:lang w:val="en-US" w:eastAsia="zh-CN"/>
        </w:rPr>
        <w:t>包干。</w:t>
      </w:r>
    </w:p>
    <w:p>
      <w:pPr>
        <w:pStyle w:val="13"/>
        <w:rPr>
          <w:rFonts w:hint="eastAsia" w:ascii="仿宋" w:hAnsi="仿宋" w:eastAsia="仿宋" w:cs="仿宋"/>
          <w:color w:val="auto"/>
          <w:sz w:val="28"/>
          <w:szCs w:val="28"/>
          <w:highlight w:val="none"/>
          <w:u w:val="none"/>
          <w:lang w:val="en-US" w:eastAsia="zh-CN"/>
        </w:rPr>
      </w:pP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 w:hAnsi="仿宋" w:eastAsia="仿宋" w:cs="仿宋"/>
          <w:b/>
          <w:bCs/>
          <w:color w:val="auto"/>
          <w:kern w:val="0"/>
          <w:sz w:val="32"/>
          <w:szCs w:val="32"/>
          <w:highlight w:val="none"/>
          <w:u w:val="none"/>
        </w:rPr>
        <w:t>项目二：大坦沙分公司</w:t>
      </w:r>
      <w:r>
        <w:rPr>
          <w:rFonts w:hint="eastAsia" w:ascii="仿宋" w:hAnsi="仿宋" w:eastAsia="仿宋" w:cs="仿宋"/>
          <w:b/>
          <w:bCs/>
          <w:color w:val="auto"/>
          <w:kern w:val="0"/>
          <w:sz w:val="32"/>
          <w:szCs w:val="32"/>
          <w:highlight w:val="none"/>
          <w:u w:val="none"/>
          <w:lang w:val="en-US" w:eastAsia="zh-CN"/>
        </w:rPr>
        <w:t>2022年对讲机中继站</w:t>
      </w:r>
      <w:r>
        <w:rPr>
          <w:rFonts w:hint="eastAsia" w:ascii="仿宋" w:hAnsi="仿宋" w:eastAsia="仿宋" w:cs="仿宋"/>
          <w:b/>
          <w:bCs/>
          <w:color w:val="auto"/>
          <w:kern w:val="0"/>
          <w:sz w:val="32"/>
          <w:szCs w:val="32"/>
          <w:highlight w:val="none"/>
          <w:u w:val="none"/>
        </w:rPr>
        <w:t>改造项目</w:t>
      </w:r>
    </w:p>
    <w:p>
      <w:pPr>
        <w:numPr>
          <w:ilvl w:val="0"/>
          <w:numId w:val="9"/>
        </w:numPr>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实施方案</w:t>
      </w:r>
    </w:p>
    <w:p>
      <w:pPr>
        <w:widowControl/>
        <w:numPr>
          <w:ilvl w:val="0"/>
          <w:numId w:val="10"/>
        </w:numPr>
        <w:adjustRightInd w:val="0"/>
        <w:snapToGrid w:val="0"/>
        <w:spacing w:line="360" w:lineRule="auto"/>
        <w:ind w:firstLine="560" w:firstLineChars="200"/>
        <w:jc w:val="left"/>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一、拆除原中继站Tx、Rx天线，并更换新中继站专用摩托罗拉Tx、Rx天线，长度10m；</w:t>
      </w:r>
    </w:p>
    <w:p>
      <w:pPr>
        <w:widowControl/>
        <w:numPr>
          <w:ilvl w:val="0"/>
          <w:numId w:val="10"/>
        </w:numPr>
        <w:adjustRightInd w:val="0"/>
        <w:snapToGrid w:val="0"/>
        <w:spacing w:line="360" w:lineRule="auto"/>
        <w:ind w:firstLine="560" w:firstLineChars="200"/>
        <w:jc w:val="left"/>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二、配置一个150*550*550mm铝合金机箱，机箱内配置两台散热风扇，用于安装新中继站，机箱固定在原中继站房间1.7m高处，机箱用不锈钢支架固定在墙上；</w:t>
      </w:r>
    </w:p>
    <w:p>
      <w:pPr>
        <w:widowControl/>
        <w:numPr>
          <w:ilvl w:val="0"/>
          <w:numId w:val="10"/>
        </w:numPr>
        <w:adjustRightInd w:val="0"/>
        <w:snapToGrid w:val="0"/>
        <w:spacing w:line="360" w:lineRule="auto"/>
        <w:ind w:firstLine="560" w:firstLineChars="200"/>
        <w:jc w:val="left"/>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三、设置一台以太网转光纤模块，单模光纤通过架空方式拉至水质中心二楼机房内，光纤接入工控交换机处，光纤长度200m，网线长度3m，光纤套DN50 PVC，长度200m；</w:t>
      </w:r>
    </w:p>
    <w:p>
      <w:pPr>
        <w:widowControl/>
        <w:numPr>
          <w:ilvl w:val="0"/>
          <w:numId w:val="10"/>
        </w:numPr>
        <w:adjustRightInd w:val="0"/>
        <w:snapToGrid w:val="0"/>
        <w:spacing w:line="360" w:lineRule="auto"/>
        <w:ind w:firstLine="560" w:firstLineChars="200"/>
        <w:jc w:val="left"/>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四、在三期2号生产线反应池天台处安装新中继站专用摩托罗拉Tx、Rx天线，长度25m；</w:t>
      </w:r>
    </w:p>
    <w:p>
      <w:pPr>
        <w:widowControl/>
        <w:numPr>
          <w:ilvl w:val="0"/>
          <w:numId w:val="10"/>
        </w:numPr>
        <w:adjustRightInd w:val="0"/>
        <w:snapToGrid w:val="0"/>
        <w:spacing w:line="360" w:lineRule="auto"/>
        <w:ind w:firstLine="560" w:firstLineChars="200"/>
        <w:jc w:val="left"/>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五、配置一个150*550*550mm铝合金机箱，机箱内配置两台散热风扇，用于安装新中继站，机箱固定在2号生产线反应池回流泵房中间门口旁1.7m高处，机箱用不锈钢支架固定在墙上，Tx、Rx天线通过电缆沟安装至中继站，中继站通过网线接入工控交换机，网线长度3m；</w:t>
      </w:r>
    </w:p>
    <w:p>
      <w:pPr>
        <w:widowControl/>
        <w:numPr>
          <w:ilvl w:val="0"/>
          <w:numId w:val="10"/>
        </w:numPr>
        <w:adjustRightInd w:val="0"/>
        <w:snapToGrid w:val="0"/>
        <w:spacing w:line="360" w:lineRule="auto"/>
        <w:ind w:firstLine="560" w:firstLineChars="200"/>
        <w:jc w:val="left"/>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六、两台对讲机中继站联调，测试对讲机使用状态；</w:t>
      </w:r>
    </w:p>
    <w:p>
      <w:pPr>
        <w:widowControl/>
        <w:numPr>
          <w:ilvl w:val="0"/>
          <w:numId w:val="10"/>
        </w:numPr>
        <w:adjustRightInd w:val="0"/>
        <w:snapToGrid w:val="0"/>
        <w:spacing w:line="360" w:lineRule="auto"/>
        <w:ind w:firstLine="560" w:firstLineChars="200"/>
        <w:jc w:val="left"/>
        <w:rPr>
          <w:rFonts w:hint="eastAsia" w:ascii="仿宋" w:hAnsi="仿宋" w:eastAsia="仿宋" w:cs="仿宋"/>
          <w:b/>
          <w:color w:val="auto"/>
          <w:sz w:val="28"/>
          <w:szCs w:val="28"/>
          <w:highlight w:val="none"/>
          <w:lang w:val="zh-CN"/>
        </w:rPr>
      </w:pPr>
      <w:r>
        <w:rPr>
          <w:rFonts w:hint="eastAsia" w:ascii="仿宋" w:hAnsi="仿宋" w:eastAsia="仿宋" w:cs="仿宋"/>
          <w:bCs/>
          <w:color w:val="auto"/>
          <w:sz w:val="28"/>
          <w:szCs w:val="28"/>
          <w:highlight w:val="none"/>
          <w:lang w:val="en-US" w:eastAsia="zh-CN"/>
        </w:rPr>
        <w:t>两台中继站均配备一台能够保证中继站运行8小时的UPS电源。</w:t>
      </w:r>
    </w:p>
    <w:p>
      <w:pPr>
        <w:pStyle w:val="12"/>
        <w:adjustRightInd w:val="0"/>
        <w:snapToGrid w:val="0"/>
        <w:spacing w:line="300" w:lineRule="auto"/>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en-US" w:eastAsia="zh-CN"/>
        </w:rPr>
        <w:t>二、</w:t>
      </w:r>
      <w:r>
        <w:rPr>
          <w:rFonts w:hint="eastAsia" w:ascii="仿宋" w:hAnsi="仿宋" w:eastAsia="仿宋" w:cs="仿宋"/>
          <w:b/>
          <w:color w:val="auto"/>
          <w:sz w:val="28"/>
          <w:szCs w:val="28"/>
          <w:highlight w:val="none"/>
          <w:lang w:val="zh-CN"/>
        </w:rPr>
        <w:t>项目技术要求</w:t>
      </w:r>
    </w:p>
    <w:p>
      <w:pPr>
        <w:pStyle w:val="20"/>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color w:val="auto"/>
          <w:kern w:val="2"/>
          <w:sz w:val="28"/>
          <w:szCs w:val="28"/>
          <w:highlight w:val="none"/>
          <w:lang w:val="en-US" w:eastAsia="zh-CN"/>
        </w:rPr>
        <w:t>技术标准：</w:t>
      </w:r>
    </w:p>
    <w:p>
      <w:pPr>
        <w:pStyle w:val="20"/>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1.1施工承包合同明确的相关技术要求。</w:t>
      </w:r>
    </w:p>
    <w:p>
      <w:pPr>
        <w:pStyle w:val="20"/>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1.2</w:t>
      </w:r>
      <w:r>
        <w:rPr>
          <w:rFonts w:hint="eastAsia" w:ascii="仿宋" w:hAnsi="仿宋" w:eastAsia="仿宋" w:cs="仿宋"/>
          <w:color w:val="auto"/>
          <w:kern w:val="2"/>
          <w:sz w:val="28"/>
          <w:szCs w:val="28"/>
          <w:highlight w:val="none"/>
          <w:lang w:val="zh-CN" w:eastAsia="zh-CN"/>
        </w:rPr>
        <w:t>《民用建筑电气设计标准》（GB 51348-2019）</w:t>
      </w:r>
    </w:p>
    <w:p>
      <w:pPr>
        <w:pStyle w:val="20"/>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highlight w:val="none"/>
          <w:lang w:val="zh-CN" w:eastAsia="zh-CN"/>
        </w:rPr>
      </w:pPr>
      <w:r>
        <w:rPr>
          <w:rFonts w:hint="eastAsia" w:ascii="仿宋" w:hAnsi="仿宋" w:eastAsia="仿宋" w:cs="仿宋"/>
          <w:color w:val="auto"/>
          <w:kern w:val="2"/>
          <w:sz w:val="28"/>
          <w:szCs w:val="28"/>
          <w:highlight w:val="none"/>
          <w:lang w:val="en-US" w:eastAsia="zh-CN"/>
        </w:rPr>
        <w:t>1.3</w:t>
      </w:r>
      <w:r>
        <w:rPr>
          <w:rFonts w:hint="eastAsia" w:ascii="仿宋" w:hAnsi="仿宋" w:eastAsia="仿宋" w:cs="仿宋"/>
          <w:color w:val="auto"/>
          <w:kern w:val="2"/>
          <w:sz w:val="28"/>
          <w:szCs w:val="28"/>
          <w:highlight w:val="none"/>
          <w:lang w:val="zh-CN" w:eastAsia="zh-CN"/>
        </w:rPr>
        <w:t>《中华人民共和国无线电管理条例》</w:t>
      </w:r>
    </w:p>
    <w:p>
      <w:pPr>
        <w:pStyle w:val="20"/>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highlight w:val="none"/>
          <w:lang w:val="zh-CN" w:eastAsia="zh-CN"/>
        </w:rPr>
      </w:pPr>
      <w:r>
        <w:rPr>
          <w:rFonts w:hint="eastAsia" w:ascii="仿宋" w:hAnsi="仿宋" w:eastAsia="仿宋" w:cs="仿宋"/>
          <w:color w:val="auto"/>
          <w:kern w:val="2"/>
          <w:sz w:val="28"/>
          <w:szCs w:val="28"/>
          <w:highlight w:val="none"/>
          <w:lang w:val="en-US" w:eastAsia="zh-CN"/>
        </w:rPr>
        <w:t>1.4</w:t>
      </w:r>
      <w:r>
        <w:rPr>
          <w:rFonts w:hint="eastAsia" w:ascii="仿宋" w:hAnsi="仿宋" w:eastAsia="仿宋" w:cs="仿宋"/>
          <w:color w:val="auto"/>
          <w:kern w:val="2"/>
          <w:sz w:val="28"/>
          <w:szCs w:val="28"/>
          <w:highlight w:val="none"/>
          <w:lang w:val="zh-CN" w:eastAsia="zh-CN"/>
        </w:rPr>
        <w:t>《民用建筑工程室内环境污染控制规范》 GB50325-2010</w:t>
      </w:r>
    </w:p>
    <w:p>
      <w:pPr>
        <w:pStyle w:val="20"/>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2、本项目所需材料必须符合国家、地方及行业有关规范及要求。</w:t>
      </w:r>
    </w:p>
    <w:p>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rightChars="0" w:firstLine="56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3、所有设备需提供产品质量证明文件、操作维修手册等（手册应包含设备情况、系统和主要部件常见故障、保养要求、紧急维修电话等内容）。</w:t>
      </w:r>
    </w:p>
    <w:p>
      <w:pPr>
        <w:numPr>
          <w:ilvl w:val="0"/>
          <w:numId w:val="0"/>
        </w:numPr>
        <w:autoSpaceDE w:val="0"/>
        <w:autoSpaceDN w:val="0"/>
        <w:ind w:firstLine="560" w:firstLineChars="200"/>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lang w:val="en-US" w:eastAsia="zh-CN"/>
        </w:rPr>
        <w:t>4、质保期内，需</w:t>
      </w:r>
      <w:r>
        <w:rPr>
          <w:rFonts w:hint="eastAsia" w:ascii="仿宋" w:hAnsi="仿宋" w:eastAsia="仿宋" w:cs="仿宋"/>
          <w:i w:val="0"/>
          <w:caps w:val="0"/>
          <w:color w:val="auto"/>
          <w:spacing w:val="0"/>
          <w:sz w:val="28"/>
          <w:szCs w:val="28"/>
          <w:highlight w:val="none"/>
          <w:shd w:val="clear" w:color="auto" w:fill="FFFFFF"/>
        </w:rPr>
        <w:t>提供24小时的系统维护服务，及时解决故障问题，</w:t>
      </w:r>
      <w:r>
        <w:rPr>
          <w:rFonts w:hint="eastAsia" w:ascii="仿宋" w:hAnsi="仿宋" w:eastAsia="仿宋" w:cs="仿宋"/>
          <w:i w:val="0"/>
          <w:caps w:val="0"/>
          <w:color w:val="auto"/>
          <w:spacing w:val="0"/>
          <w:sz w:val="28"/>
          <w:szCs w:val="28"/>
          <w:highlight w:val="none"/>
          <w:shd w:val="clear" w:color="auto" w:fill="FFFFFF"/>
          <w:lang w:eastAsia="zh-CN"/>
        </w:rPr>
        <w:t>不能影响大坦沙厂生产，</w:t>
      </w:r>
      <w:r>
        <w:rPr>
          <w:rFonts w:hint="eastAsia" w:ascii="仿宋" w:hAnsi="仿宋" w:eastAsia="仿宋" w:cs="仿宋"/>
          <w:i w:val="0"/>
          <w:caps w:val="0"/>
          <w:color w:val="auto"/>
          <w:spacing w:val="0"/>
          <w:sz w:val="28"/>
          <w:szCs w:val="28"/>
          <w:highlight w:val="none"/>
          <w:shd w:val="clear" w:color="auto" w:fill="FFFFFF"/>
        </w:rPr>
        <w:t>保障</w:t>
      </w:r>
      <w:r>
        <w:rPr>
          <w:rFonts w:hint="eastAsia" w:ascii="仿宋" w:hAnsi="仿宋" w:eastAsia="仿宋" w:cs="仿宋"/>
          <w:i w:val="0"/>
          <w:caps w:val="0"/>
          <w:color w:val="auto"/>
          <w:spacing w:val="0"/>
          <w:sz w:val="28"/>
          <w:szCs w:val="28"/>
          <w:highlight w:val="none"/>
          <w:shd w:val="clear" w:color="auto" w:fill="FFFFFF"/>
          <w:lang w:val="en-US" w:eastAsia="zh-CN"/>
        </w:rPr>
        <w:t>大坦沙分公司化验室</w:t>
      </w:r>
      <w:r>
        <w:rPr>
          <w:rFonts w:hint="eastAsia" w:ascii="仿宋" w:hAnsi="仿宋" w:eastAsia="仿宋" w:cs="仿宋"/>
          <w:i w:val="0"/>
          <w:caps w:val="0"/>
          <w:color w:val="auto"/>
          <w:spacing w:val="0"/>
          <w:sz w:val="28"/>
          <w:szCs w:val="28"/>
          <w:highlight w:val="none"/>
          <w:shd w:val="clear" w:color="auto" w:fill="FFFFFF"/>
        </w:rPr>
        <w:t>系统运行稳定、安全，</w:t>
      </w:r>
      <w:r>
        <w:rPr>
          <w:rFonts w:hint="eastAsia" w:ascii="仿宋" w:hAnsi="仿宋" w:eastAsia="仿宋" w:cs="仿宋"/>
          <w:i w:val="0"/>
          <w:caps w:val="0"/>
          <w:color w:val="auto"/>
          <w:spacing w:val="0"/>
          <w:sz w:val="28"/>
          <w:szCs w:val="28"/>
          <w:highlight w:val="none"/>
          <w:shd w:val="clear" w:color="auto" w:fill="FFFFFF"/>
          <w:lang w:val="en-US" w:eastAsia="zh-CN"/>
        </w:rPr>
        <w:t>质保期</w:t>
      </w:r>
      <w:r>
        <w:rPr>
          <w:rFonts w:hint="eastAsia" w:ascii="仿宋" w:hAnsi="仿宋" w:eastAsia="仿宋" w:cs="仿宋"/>
          <w:i w:val="0"/>
          <w:caps w:val="0"/>
          <w:color w:val="auto"/>
          <w:spacing w:val="0"/>
          <w:sz w:val="28"/>
          <w:szCs w:val="28"/>
          <w:highlight w:val="none"/>
          <w:shd w:val="clear" w:color="auto" w:fill="FFFFFF"/>
        </w:rPr>
        <w:t>为1年。</w:t>
      </w:r>
    </w:p>
    <w:p>
      <w:pPr>
        <w:pStyle w:val="26"/>
        <w:ind w:firstLine="560" w:firstLineChars="200"/>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lang w:val="en-US" w:eastAsia="zh-CN"/>
        </w:rPr>
        <w:t>5、</w:t>
      </w:r>
      <w:r>
        <w:rPr>
          <w:rFonts w:hint="eastAsia" w:ascii="仿宋" w:hAnsi="仿宋" w:eastAsia="仿宋" w:cs="仿宋"/>
          <w:i w:val="0"/>
          <w:caps w:val="0"/>
          <w:color w:val="auto"/>
          <w:spacing w:val="0"/>
          <w:sz w:val="28"/>
          <w:szCs w:val="28"/>
          <w:highlight w:val="none"/>
          <w:shd w:val="clear" w:color="auto" w:fill="FFFFFF"/>
        </w:rPr>
        <w:t>本项目开展期间，承包方必须整理好本项目的所有的技术资料，不限于项目施工图、竣工图、设备技术说明书</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拓扑图、端口连接情况、交换机配置文件及相关用户密码</w:t>
      </w:r>
      <w:r>
        <w:rPr>
          <w:rFonts w:hint="eastAsia" w:ascii="仿宋" w:hAnsi="仿宋" w:eastAsia="仿宋" w:cs="仿宋"/>
          <w:i w:val="0"/>
          <w:caps w:val="0"/>
          <w:color w:val="auto"/>
          <w:spacing w:val="0"/>
          <w:sz w:val="28"/>
          <w:szCs w:val="28"/>
          <w:highlight w:val="none"/>
          <w:shd w:val="clear" w:color="auto" w:fill="FFFFFF"/>
        </w:rPr>
        <w:t>等。项目竣工后，承包方将所有关于本项目的技术资料整理好并交至项目承办单位。</w:t>
      </w:r>
    </w:p>
    <w:p>
      <w:pPr>
        <w:pStyle w:val="26"/>
        <w:ind w:firstLine="560" w:firstLineChars="200"/>
        <w:rPr>
          <w:rFonts w:hint="eastAsia" w:ascii="仿宋" w:hAnsi="仿宋" w:eastAsia="仿宋" w:cs="仿宋"/>
          <w:i w:val="0"/>
          <w:caps w:val="0"/>
          <w:color w:val="auto"/>
          <w:spacing w:val="0"/>
          <w:sz w:val="28"/>
          <w:szCs w:val="28"/>
          <w:highlight w:val="none"/>
          <w:shd w:val="clear" w:color="auto" w:fill="FFFFFF"/>
          <w:lang w:val="en-US" w:eastAsia="zh-CN"/>
        </w:rPr>
      </w:pPr>
      <w:r>
        <w:rPr>
          <w:rFonts w:hint="eastAsia" w:ascii="仿宋" w:hAnsi="仿宋" w:eastAsia="仿宋" w:cs="仿宋"/>
          <w:i w:val="0"/>
          <w:caps w:val="0"/>
          <w:color w:val="auto"/>
          <w:spacing w:val="0"/>
          <w:sz w:val="28"/>
          <w:szCs w:val="28"/>
          <w:highlight w:val="none"/>
          <w:shd w:val="clear" w:color="auto" w:fill="FFFFFF"/>
          <w:lang w:val="en-US" w:eastAsia="zh-CN"/>
        </w:rPr>
        <w:t>6、所有涉及的交换机设备必须为全新，且出厂时间不得多于半年。</w:t>
      </w:r>
    </w:p>
    <w:p>
      <w:pPr>
        <w:pStyle w:val="26"/>
        <w:ind w:firstLine="560" w:firstLineChars="200"/>
        <w:rPr>
          <w:rFonts w:hint="eastAsia" w:ascii="仿宋" w:hAnsi="仿宋" w:eastAsia="仿宋" w:cs="仿宋"/>
          <w:i w:val="0"/>
          <w:caps w:val="0"/>
          <w:color w:val="auto"/>
          <w:spacing w:val="0"/>
          <w:sz w:val="28"/>
          <w:szCs w:val="28"/>
          <w:highlight w:val="none"/>
          <w:shd w:val="clear" w:color="auto" w:fill="FFFFFF"/>
          <w:lang w:val="en-US" w:eastAsia="zh-CN"/>
        </w:rPr>
      </w:pPr>
      <w:r>
        <w:rPr>
          <w:rFonts w:hint="eastAsia" w:ascii="仿宋" w:hAnsi="仿宋" w:eastAsia="仿宋" w:cs="仿宋"/>
          <w:i w:val="0"/>
          <w:caps w:val="0"/>
          <w:color w:val="auto"/>
          <w:spacing w:val="0"/>
          <w:sz w:val="28"/>
          <w:szCs w:val="28"/>
          <w:highlight w:val="none"/>
          <w:shd w:val="clear" w:color="auto" w:fill="FFFFFF"/>
          <w:lang w:val="en-US" w:eastAsia="zh-CN"/>
        </w:rPr>
        <w:t>7、施工所用到的PVC线管、线槽材质必须为耐火难燃材质，品牌选取参考或相当于联塑或广塑。</w:t>
      </w:r>
    </w:p>
    <w:p>
      <w:pPr>
        <w:pStyle w:val="26"/>
        <w:ind w:firstLine="560" w:firstLineChars="200"/>
        <w:rPr>
          <w:rFonts w:hint="eastAsia" w:ascii="仿宋" w:hAnsi="仿宋" w:eastAsia="仿宋" w:cs="仿宋"/>
          <w:i w:val="0"/>
          <w:caps w:val="0"/>
          <w:color w:val="auto"/>
          <w:spacing w:val="0"/>
          <w:sz w:val="28"/>
          <w:szCs w:val="28"/>
          <w:highlight w:val="none"/>
          <w:shd w:val="clear" w:color="auto" w:fill="FFFFFF"/>
          <w:lang w:val="en-US" w:eastAsia="zh-CN"/>
        </w:rPr>
      </w:pPr>
      <w:r>
        <w:rPr>
          <w:rFonts w:hint="eastAsia" w:ascii="仿宋" w:hAnsi="仿宋" w:eastAsia="仿宋" w:cs="仿宋"/>
          <w:i w:val="0"/>
          <w:caps w:val="0"/>
          <w:color w:val="auto"/>
          <w:spacing w:val="0"/>
          <w:sz w:val="28"/>
          <w:szCs w:val="28"/>
          <w:highlight w:val="none"/>
          <w:shd w:val="clear" w:color="auto" w:fill="FFFFFF"/>
          <w:lang w:val="en-US" w:eastAsia="zh-CN"/>
        </w:rPr>
        <w:t>8、网线选材必须为千兆六类网线，品牌选取参考或相当于海康威视、绿联等一线品牌。</w:t>
      </w:r>
    </w:p>
    <w:p>
      <w:pPr>
        <w:pStyle w:val="26"/>
        <w:ind w:firstLine="560" w:firstLineChars="200"/>
        <w:rPr>
          <w:rFonts w:hint="default" w:ascii="仿宋" w:hAnsi="仿宋" w:eastAsia="仿宋" w:cs="仿宋"/>
          <w:i w:val="0"/>
          <w:caps w:val="0"/>
          <w:color w:val="auto"/>
          <w:spacing w:val="0"/>
          <w:sz w:val="28"/>
          <w:szCs w:val="28"/>
          <w:highlight w:val="none"/>
          <w:shd w:val="clear" w:color="auto" w:fill="FFFFFF"/>
          <w:lang w:val="en-US" w:eastAsia="zh-CN"/>
        </w:rPr>
      </w:pPr>
      <w:r>
        <w:rPr>
          <w:rFonts w:hint="eastAsia" w:ascii="仿宋" w:hAnsi="仿宋" w:eastAsia="仿宋" w:cs="仿宋"/>
          <w:i w:val="0"/>
          <w:caps w:val="0"/>
          <w:color w:val="auto"/>
          <w:spacing w:val="0"/>
          <w:sz w:val="28"/>
          <w:szCs w:val="28"/>
          <w:highlight w:val="none"/>
          <w:shd w:val="clear" w:color="auto" w:fill="FFFFFF"/>
          <w:lang w:val="en-US" w:eastAsia="zh-CN"/>
        </w:rPr>
        <w:t>9、网线模块参考或相当于西门子、施耐德等一线品牌的正品材料。</w:t>
      </w:r>
    </w:p>
    <w:p>
      <w:pPr>
        <w:pStyle w:val="26"/>
        <w:ind w:firstLine="560" w:firstLineChars="200"/>
        <w:rPr>
          <w:rFonts w:hint="eastAsia" w:ascii="仿宋" w:hAnsi="仿宋" w:eastAsia="仿宋" w:cs="仿宋"/>
          <w:i w:val="0"/>
          <w:caps w:val="0"/>
          <w:color w:val="auto"/>
          <w:spacing w:val="0"/>
          <w:sz w:val="28"/>
          <w:szCs w:val="28"/>
          <w:highlight w:val="none"/>
          <w:shd w:val="clear" w:color="auto" w:fill="FFFFFF"/>
          <w:lang w:val="en-US" w:eastAsia="zh-CN"/>
        </w:rPr>
      </w:pPr>
      <w:r>
        <w:rPr>
          <w:rFonts w:hint="eastAsia" w:ascii="仿宋" w:hAnsi="仿宋" w:eastAsia="仿宋" w:cs="仿宋"/>
          <w:i w:val="0"/>
          <w:caps w:val="0"/>
          <w:color w:val="auto"/>
          <w:spacing w:val="0"/>
          <w:sz w:val="28"/>
          <w:szCs w:val="28"/>
          <w:highlight w:val="none"/>
          <w:shd w:val="clear" w:color="auto" w:fill="FFFFFF"/>
          <w:lang w:val="en-US" w:eastAsia="zh-CN"/>
        </w:rPr>
        <w:t>10、中继站选型参考或相当于摩托罗拉LSR8000，并提供厂家相关证明材料，交换机技术参数见下表：</w:t>
      </w:r>
    </w:p>
    <w:p>
      <w:pPr>
        <w:pStyle w:val="26"/>
        <w:rPr>
          <w:rFonts w:hint="eastAsia" w:ascii="仿宋" w:hAnsi="仿宋" w:eastAsia="仿宋" w:cs="仿宋"/>
          <w:color w:val="auto"/>
          <w:sz w:val="28"/>
          <w:szCs w:val="28"/>
          <w:highlight w:val="none"/>
        </w:rPr>
      </w:pPr>
      <w:r>
        <w:rPr>
          <w:color w:val="auto"/>
          <w:highlight w:val="none"/>
        </w:rPr>
        <w:drawing>
          <wp:inline distT="0" distB="0" distL="114300" distR="114300">
            <wp:extent cx="5610860" cy="3336290"/>
            <wp:effectExtent l="0" t="0" r="8890" b="1651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10"/>
                    <a:stretch>
                      <a:fillRect/>
                    </a:stretch>
                  </pic:blipFill>
                  <pic:spPr>
                    <a:xfrm>
                      <a:off x="0" y="0"/>
                      <a:ext cx="5610860" cy="3336290"/>
                    </a:xfrm>
                    <a:prstGeom prst="rect">
                      <a:avLst/>
                    </a:prstGeom>
                    <a:noFill/>
                    <a:ln>
                      <a:noFill/>
                    </a:ln>
                  </pic:spPr>
                </pic:pic>
              </a:graphicData>
            </a:graphic>
          </wp:inline>
        </w:drawing>
      </w:r>
    </w:p>
    <w:p>
      <w:pPr>
        <w:pStyle w:val="2"/>
        <w:adjustRightInd w:val="0"/>
        <w:snapToGrid w:val="0"/>
        <w:spacing w:line="30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 w:hAnsi="仿宋" w:eastAsia="仿宋" w:cs="仿宋"/>
          <w:color w:val="auto"/>
          <w:sz w:val="28"/>
          <w:szCs w:val="28"/>
          <w:highlight w:val="none"/>
          <w:lang w:eastAsia="zh-CN"/>
        </w:rPr>
        <w:t xml:space="preserve"> </w:t>
      </w:r>
    </w:p>
    <w:bookmarkEnd w:id="72"/>
    <w:p>
      <w:pPr>
        <w:pStyle w:val="2"/>
        <w:rPr>
          <w:color w:val="auto"/>
          <w:highlight w:val="none"/>
        </w:rPr>
      </w:pPr>
      <w:r>
        <w:rPr>
          <w:color w:val="auto"/>
          <w:highlight w:val="none"/>
        </w:rPr>
        <w:drawing>
          <wp:inline distT="0" distB="0" distL="114300" distR="114300">
            <wp:extent cx="5610225" cy="4400550"/>
            <wp:effectExtent l="0" t="0" r="9525" b="0"/>
            <wp:docPr id="2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
                    <pic:cNvPicPr>
                      <a:picLocks noChangeAspect="1"/>
                    </pic:cNvPicPr>
                  </pic:nvPicPr>
                  <pic:blipFill>
                    <a:blip r:embed="rId11"/>
                    <a:stretch>
                      <a:fillRect/>
                    </a:stretch>
                  </pic:blipFill>
                  <pic:spPr>
                    <a:xfrm>
                      <a:off x="0" y="0"/>
                      <a:ext cx="5610225" cy="4400550"/>
                    </a:xfrm>
                    <a:prstGeom prst="rect">
                      <a:avLst/>
                    </a:prstGeom>
                    <a:noFill/>
                    <a:ln>
                      <a:noFill/>
                    </a:ln>
                  </pic:spPr>
                </pic:pic>
              </a:graphicData>
            </a:graphic>
          </wp:inline>
        </w:drawing>
      </w:r>
    </w:p>
    <w:p>
      <w:pPr>
        <w:snapToGrid w:val="0"/>
        <w:spacing w:line="600" w:lineRule="exact"/>
        <w:rPr>
          <w:rFonts w:hint="eastAsia" w:ascii="仿宋" w:hAnsi="仿宋" w:eastAsia="仿宋" w:cs="仿宋"/>
          <w:b/>
          <w:bCs/>
          <w:color w:val="auto"/>
          <w:kern w:val="0"/>
          <w:sz w:val="32"/>
          <w:szCs w:val="32"/>
          <w:highlight w:val="none"/>
          <w:u w:val="none"/>
          <w:lang w:val="en-US" w:eastAsia="zh-CN"/>
        </w:rPr>
      </w:pPr>
    </w:p>
    <w:p>
      <w:pPr>
        <w:snapToGrid w:val="0"/>
        <w:spacing w:line="600" w:lineRule="exact"/>
        <w:rPr>
          <w:rFonts w:hint="eastAsia" w:ascii="仿宋" w:hAnsi="仿宋" w:eastAsia="仿宋" w:cs="仿宋"/>
          <w:b/>
          <w:bCs/>
          <w:color w:val="auto"/>
          <w:kern w:val="0"/>
          <w:sz w:val="32"/>
          <w:szCs w:val="32"/>
          <w:highlight w:val="none"/>
          <w:u w:val="none"/>
          <w:lang w:val="en-US" w:eastAsia="zh-CN"/>
        </w:rPr>
      </w:pPr>
      <w:r>
        <w:rPr>
          <w:rFonts w:hint="eastAsia" w:ascii="仿宋" w:hAnsi="仿宋" w:eastAsia="仿宋" w:cs="仿宋"/>
          <w:b/>
          <w:bCs/>
          <w:color w:val="auto"/>
          <w:kern w:val="0"/>
          <w:sz w:val="32"/>
          <w:szCs w:val="32"/>
          <w:highlight w:val="none"/>
          <w:u w:val="none"/>
          <w:lang w:val="en-US" w:eastAsia="zh-CN"/>
        </w:rPr>
        <w:t>项目三：江高分公司厂区移动式可视化视频监控系统项目</w:t>
      </w:r>
    </w:p>
    <w:p>
      <w:pPr>
        <w:ind w:firstLine="840" w:firstLineChars="300"/>
        <w:rPr>
          <w:color w:val="auto"/>
          <w:highlight w:val="none"/>
        </w:rPr>
      </w:pPr>
      <w:r>
        <w:rPr>
          <w:rFonts w:hint="eastAsia" w:ascii="仿宋_GB2312" w:eastAsia="仿宋_GB2312" w:hAnsiTheme="minorEastAsia"/>
          <w:b w:val="0"/>
          <w:color w:val="auto"/>
          <w:sz w:val="28"/>
          <w:szCs w:val="28"/>
          <w:highlight w:val="none"/>
          <w:lang w:val="en-US" w:eastAsia="zh-CN"/>
        </w:rPr>
        <w:t>1、</w:t>
      </w:r>
      <w:r>
        <w:rPr>
          <w:rFonts w:hint="eastAsia" w:ascii="仿宋_GB2312" w:hAnsi="仿宋_GB2312" w:eastAsia="仿宋_GB2312" w:cs="仿宋_GB2312"/>
          <w:bCs/>
          <w:color w:val="auto"/>
          <w:kern w:val="0"/>
          <w:sz w:val="28"/>
          <w:szCs w:val="28"/>
          <w:highlight w:val="none"/>
          <w:lang w:bidi="ar"/>
        </w:rPr>
        <w:t>江高分公司每年需定期开展泵房清淤等涉及有限空间作业的危险作业，而作业现场未有专用摄像头进行监控，为确保作业过程能监管到位，及时发现、警示和纠正违规违章行为，因此需增设一套可视化移动式的视频监控系统。</w:t>
      </w:r>
    </w:p>
    <w:p>
      <w:pPr>
        <w:pStyle w:val="20"/>
        <w:widowControl w:val="0"/>
        <w:spacing w:before="156" w:beforeAutospacing="0" w:after="0" w:afterAutospacing="0" w:line="360" w:lineRule="auto"/>
        <w:ind w:firstLine="539"/>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bidi="ar"/>
        </w:rPr>
        <w:t>为了便于对厂区密闭工作区域局部的实时监控，计划采用移动式视频监控设备安装，具体安装方案如下：</w:t>
      </w:r>
    </w:p>
    <w:p>
      <w:pPr>
        <w:pStyle w:val="20"/>
        <w:widowControl w:val="0"/>
        <w:numPr>
          <w:ilvl w:val="0"/>
          <w:numId w:val="11"/>
        </w:numPr>
        <w:spacing w:before="156" w:beforeAutospacing="0" w:after="0" w:afterAutospacing="0" w:line="360" w:lineRule="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bidi="ar"/>
        </w:rPr>
        <w:t>根据实际需要监控区域，首先对这些区域进行无线网络覆盖设计安装，具体安装位置主要在于需要进入密闭空间进行清淤及设施维护的地方。</w:t>
      </w:r>
    </w:p>
    <w:p>
      <w:pPr>
        <w:pStyle w:val="20"/>
        <w:widowControl w:val="0"/>
        <w:numPr>
          <w:ilvl w:val="0"/>
          <w:numId w:val="11"/>
        </w:numPr>
        <w:spacing w:before="156" w:beforeAutospacing="0" w:after="0" w:afterAutospacing="0" w:line="360" w:lineRule="auto"/>
        <w:jc w:val="both"/>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bidi="ar"/>
        </w:rPr>
        <w:t>无线网络覆盖采用AP实现，每个AP安装点敷设一根户外型网线与就近原有监控点位置进行网络连接，AP采用POE供电方式。根据现场情况共设计安装19个无线AP。</w:t>
      </w:r>
    </w:p>
    <w:p>
      <w:pPr>
        <w:pStyle w:val="20"/>
        <w:widowControl w:val="0"/>
        <w:numPr>
          <w:ilvl w:val="0"/>
          <w:numId w:val="11"/>
        </w:numPr>
        <w:spacing w:before="156" w:beforeAutospacing="0" w:after="0" w:afterAutospacing="0" w:line="360" w:lineRule="auto"/>
        <w:jc w:val="both"/>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bidi="ar"/>
        </w:rPr>
        <w:t>在中控室原有的硬盘录像机对前端作业的移动式监控摄像机进行录像。</w:t>
      </w:r>
    </w:p>
    <w:p>
      <w:pPr>
        <w:pStyle w:val="20"/>
        <w:widowControl w:val="0"/>
        <w:numPr>
          <w:ilvl w:val="0"/>
          <w:numId w:val="11"/>
        </w:numPr>
        <w:spacing w:before="156" w:beforeAutospacing="0" w:after="0" w:afterAutospacing="0" w:line="360" w:lineRule="auto"/>
        <w:jc w:val="both"/>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bidi="ar"/>
        </w:rPr>
        <w:t>共计划购置6套移动式监控摄像机，采用电池供电及无线网络通讯方式，摄像机安装杆通过调节可以实现立式监控和弯折后探入井下监控，样式请见图1。</w:t>
      </w:r>
    </w:p>
    <w:p>
      <w:pPr>
        <w:widowControl/>
        <w:numPr>
          <w:ilvl w:val="0"/>
          <w:numId w:val="11"/>
        </w:numPr>
        <w:adjustRightInd w:val="0"/>
        <w:snapToGrid w:val="0"/>
        <w:spacing w:line="600" w:lineRule="exact"/>
        <w:ind w:left="425" w:hanging="425"/>
        <w:jc w:val="left"/>
        <w:rPr>
          <w:rFonts w:hint="eastAsia" w:ascii="仿宋_GB2312" w:hAnsi="仿宋_GB2312" w:eastAsia="仿宋_GB2312" w:cs="仿宋_GB2312"/>
          <w:bCs/>
          <w:color w:val="auto"/>
          <w:sz w:val="28"/>
          <w:szCs w:val="28"/>
          <w:highlight w:val="none"/>
          <w:lang w:val="en-US" w:eastAsia="zh-CN" w:bidi="ar"/>
        </w:rPr>
      </w:pPr>
      <w:r>
        <w:rPr>
          <w:rFonts w:hint="eastAsia" w:ascii="仿宋_GB2312" w:hAnsi="仿宋_GB2312" w:eastAsia="仿宋_GB2312" w:cs="仿宋_GB2312"/>
          <w:bCs/>
          <w:color w:val="auto"/>
          <w:sz w:val="28"/>
          <w:szCs w:val="28"/>
          <w:highlight w:val="none"/>
          <w:lang w:bidi="ar"/>
        </w:rPr>
        <w:t>共计划购置6台三防平板电脑，安装客户端监控软件后通过无线网线可以实时监控移动式监控摄像机的现场图像。</w:t>
      </w:r>
    </w:p>
    <w:p>
      <w:pPr>
        <w:pStyle w:val="4"/>
        <w:widowControl/>
        <w:spacing w:line="276" w:lineRule="auto"/>
        <w:ind w:firstLine="482"/>
        <w:jc w:val="center"/>
        <w:rPr>
          <w:rFonts w:hint="eastAsia"/>
          <w:color w:val="auto"/>
          <w:highlight w:val="none"/>
          <w:lang w:val="en-US" w:eastAsia="zh-CN"/>
        </w:rPr>
      </w:pPr>
      <w:r>
        <w:rPr>
          <w:rFonts w:hint="eastAsia"/>
          <w:color w:val="auto"/>
          <w:highlight w:val="none"/>
          <w:lang w:val="en-US" w:eastAsia="zh-CN"/>
        </w:rPr>
        <w:t>工程量清单</w:t>
      </w:r>
    </w:p>
    <w:tbl>
      <w:tblPr>
        <w:tblStyle w:val="21"/>
        <w:tblW w:w="9579" w:type="dxa"/>
        <w:jc w:val="center"/>
        <w:tblLayout w:type="autofit"/>
        <w:tblCellMar>
          <w:top w:w="0" w:type="dxa"/>
          <w:left w:w="108" w:type="dxa"/>
          <w:bottom w:w="0" w:type="dxa"/>
          <w:right w:w="108" w:type="dxa"/>
        </w:tblCellMar>
      </w:tblPr>
      <w:tblGrid>
        <w:gridCol w:w="528"/>
        <w:gridCol w:w="1971"/>
        <w:gridCol w:w="3551"/>
        <w:gridCol w:w="651"/>
        <w:gridCol w:w="975"/>
        <w:gridCol w:w="1004"/>
        <w:gridCol w:w="899"/>
      </w:tblGrid>
      <w:tr>
        <w:tblPrEx>
          <w:tblCellMar>
            <w:top w:w="0" w:type="dxa"/>
            <w:left w:w="108" w:type="dxa"/>
            <w:bottom w:w="0" w:type="dxa"/>
            <w:right w:w="108" w:type="dxa"/>
          </w:tblCellMar>
        </w:tblPrEx>
        <w:trPr>
          <w:trHeight w:val="1257" w:hRule="atLeast"/>
          <w:jc w:val="center"/>
        </w:trPr>
        <w:tc>
          <w:tcPr>
            <w:tcW w:w="528"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序号</w:t>
            </w:r>
          </w:p>
        </w:tc>
        <w:tc>
          <w:tcPr>
            <w:tcW w:w="197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项目名称</w:t>
            </w:r>
          </w:p>
        </w:tc>
        <w:tc>
          <w:tcPr>
            <w:tcW w:w="355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项目特征描述</w:t>
            </w:r>
          </w:p>
        </w:tc>
        <w:tc>
          <w:tcPr>
            <w:tcW w:w="65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计量单位</w:t>
            </w:r>
          </w:p>
        </w:tc>
        <w:tc>
          <w:tcPr>
            <w:tcW w:w="97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工程量</w:t>
            </w:r>
          </w:p>
        </w:tc>
        <w:tc>
          <w:tcPr>
            <w:tcW w:w="1004" w:type="dxa"/>
            <w:tcBorders>
              <w:top w:val="single" w:color="000000" w:sz="8" w:space="0"/>
              <w:left w:val="single" w:color="000000" w:sz="4" w:space="0"/>
              <w:right w:val="single" w:color="000000" w:sz="4" w:space="0"/>
            </w:tcBorders>
            <w:shd w:val="clear" w:color="FFFFFF" w:fill="FFFFFF"/>
          </w:tcPr>
          <w:p>
            <w:pPr>
              <w:widowControl/>
              <w:jc w:val="center"/>
              <w:textAlignment w:val="center"/>
              <w:rPr>
                <w:rFonts w:ascii="宋体" w:hAnsi="宋体" w:cs="宋体"/>
                <w:color w:val="auto"/>
                <w:kern w:val="0"/>
                <w:sz w:val="20"/>
                <w:szCs w:val="20"/>
                <w:highlight w:val="none"/>
                <w:lang w:bidi="ar"/>
              </w:rPr>
            </w:pPr>
          </w:p>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单价（元）</w:t>
            </w:r>
          </w:p>
        </w:tc>
        <w:tc>
          <w:tcPr>
            <w:tcW w:w="899" w:type="dxa"/>
            <w:tcBorders>
              <w:top w:val="single" w:color="000000" w:sz="8" w:space="0"/>
              <w:left w:val="single" w:color="000000" w:sz="4" w:space="0"/>
              <w:right w:val="single" w:color="000000" w:sz="4" w:space="0"/>
            </w:tcBorders>
            <w:shd w:val="clear" w:color="FFFFFF" w:fill="FFFFFF"/>
          </w:tcPr>
          <w:p>
            <w:pPr>
              <w:widowControl/>
              <w:jc w:val="center"/>
              <w:textAlignment w:val="center"/>
              <w:rPr>
                <w:rFonts w:ascii="宋体" w:hAnsi="宋体" w:cs="宋体"/>
                <w:color w:val="auto"/>
                <w:kern w:val="0"/>
                <w:sz w:val="20"/>
                <w:szCs w:val="20"/>
                <w:highlight w:val="none"/>
                <w:lang w:bidi="ar"/>
              </w:rPr>
            </w:pPr>
          </w:p>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总价（元）</w:t>
            </w:r>
          </w:p>
        </w:tc>
      </w:tr>
      <w:tr>
        <w:tblPrEx>
          <w:tblCellMar>
            <w:top w:w="0" w:type="dxa"/>
            <w:left w:w="108" w:type="dxa"/>
            <w:bottom w:w="0" w:type="dxa"/>
            <w:right w:w="108" w:type="dxa"/>
          </w:tblCellMar>
        </w:tblPrEx>
        <w:trPr>
          <w:trHeight w:val="574" w:hRule="atLeast"/>
          <w:jc w:val="center"/>
        </w:trPr>
        <w:tc>
          <w:tcPr>
            <w:tcW w:w="5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cs="宋体"/>
                <w:color w:val="auto"/>
                <w:sz w:val="20"/>
                <w:szCs w:val="20"/>
                <w:highlight w:val="none"/>
              </w:rPr>
            </w:pPr>
          </w:p>
        </w:tc>
        <w:tc>
          <w:tcPr>
            <w:tcW w:w="1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整个项目</w:t>
            </w:r>
          </w:p>
        </w:tc>
        <w:tc>
          <w:tcPr>
            <w:tcW w:w="35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auto"/>
                <w:sz w:val="20"/>
                <w:szCs w:val="20"/>
                <w:highlight w:val="none"/>
              </w:rPr>
            </w:pPr>
          </w:p>
        </w:tc>
        <w:tc>
          <w:tcPr>
            <w:tcW w:w="6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auto"/>
                <w:sz w:val="20"/>
                <w:szCs w:val="20"/>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cs="宋体"/>
                <w:color w:val="auto"/>
                <w:sz w:val="20"/>
                <w:szCs w:val="20"/>
                <w:highlight w:val="none"/>
              </w:rPr>
            </w:pPr>
          </w:p>
        </w:tc>
        <w:tc>
          <w:tcPr>
            <w:tcW w:w="1004" w:type="dxa"/>
            <w:tcBorders>
              <w:top w:val="single" w:color="000000" w:sz="4" w:space="0"/>
              <w:left w:val="single" w:color="000000" w:sz="4" w:space="0"/>
              <w:bottom w:val="single" w:color="000000" w:sz="4" w:space="0"/>
              <w:right w:val="single" w:color="000000" w:sz="4" w:space="0"/>
            </w:tcBorders>
            <w:shd w:val="clear" w:color="FFFFFF" w:fill="FFFFFF"/>
          </w:tcPr>
          <w:p>
            <w:pPr>
              <w:jc w:val="right"/>
              <w:rPr>
                <w:rFonts w:hint="eastAsia" w:ascii="宋体" w:hAnsi="宋体" w:cs="宋体"/>
                <w:color w:val="auto"/>
                <w:sz w:val="20"/>
                <w:szCs w:val="20"/>
                <w:highlight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Pr>
          <w:p>
            <w:pPr>
              <w:jc w:val="right"/>
              <w:rPr>
                <w:rFonts w:hint="eastAsia" w:ascii="宋体" w:hAnsi="宋体" w:cs="宋体"/>
                <w:color w:val="auto"/>
                <w:sz w:val="20"/>
                <w:szCs w:val="20"/>
                <w:highlight w:val="none"/>
              </w:rPr>
            </w:pPr>
          </w:p>
        </w:tc>
      </w:tr>
      <w:tr>
        <w:tblPrEx>
          <w:tblCellMar>
            <w:top w:w="0" w:type="dxa"/>
            <w:left w:w="108" w:type="dxa"/>
            <w:bottom w:w="0" w:type="dxa"/>
            <w:right w:w="108" w:type="dxa"/>
          </w:tblCellMar>
        </w:tblPrEx>
        <w:trPr>
          <w:trHeight w:val="910" w:hRule="atLeast"/>
          <w:jc w:val="center"/>
        </w:trPr>
        <w:tc>
          <w:tcPr>
            <w:tcW w:w="5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监控摄像设备</w:t>
            </w:r>
          </w:p>
        </w:tc>
        <w:tc>
          <w:tcPr>
            <w:tcW w:w="35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1.名称:网络球型摄像机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2.类别:视频监控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3.安装方式:吊装</w:t>
            </w:r>
          </w:p>
        </w:tc>
        <w:tc>
          <w:tcPr>
            <w:tcW w:w="6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1004" w:type="dxa"/>
            <w:tcBorders>
              <w:top w:val="single" w:color="000000" w:sz="4" w:space="0"/>
              <w:left w:val="single" w:color="000000" w:sz="4" w:space="0"/>
              <w:bottom w:val="single" w:color="000000" w:sz="4" w:space="0"/>
              <w:right w:val="single" w:color="000000" w:sz="4" w:space="0"/>
            </w:tcBorders>
            <w:shd w:val="clear" w:color="FFFFFF" w:fill="FFFFFF"/>
          </w:tcPr>
          <w:p>
            <w:pPr>
              <w:widowControl/>
              <w:jc w:val="right"/>
              <w:textAlignment w:val="center"/>
              <w:rPr>
                <w:rFonts w:hint="eastAsia" w:ascii="宋体" w:hAnsi="宋体" w:cs="宋体"/>
                <w:color w:val="auto"/>
                <w:kern w:val="0"/>
                <w:sz w:val="20"/>
                <w:szCs w:val="20"/>
                <w:highlight w:val="none"/>
                <w:lang w:bidi="ar"/>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Pr>
          <w:p>
            <w:pPr>
              <w:widowControl/>
              <w:jc w:val="right"/>
              <w:textAlignment w:val="center"/>
              <w:rPr>
                <w:rFonts w:hint="eastAsia" w:ascii="宋体" w:hAnsi="宋体" w:cs="宋体"/>
                <w:color w:val="auto"/>
                <w:kern w:val="0"/>
                <w:sz w:val="20"/>
                <w:szCs w:val="20"/>
                <w:highlight w:val="none"/>
                <w:lang w:bidi="ar"/>
              </w:rPr>
            </w:pPr>
          </w:p>
        </w:tc>
      </w:tr>
      <w:tr>
        <w:tblPrEx>
          <w:tblCellMar>
            <w:top w:w="0" w:type="dxa"/>
            <w:left w:w="108" w:type="dxa"/>
            <w:bottom w:w="0" w:type="dxa"/>
            <w:right w:w="108" w:type="dxa"/>
          </w:tblCellMar>
        </w:tblPrEx>
        <w:trPr>
          <w:trHeight w:val="2352" w:hRule="atLeast"/>
          <w:jc w:val="center"/>
        </w:trPr>
        <w:tc>
          <w:tcPr>
            <w:tcW w:w="5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监控摄像设备</w:t>
            </w:r>
          </w:p>
        </w:tc>
        <w:tc>
          <w:tcPr>
            <w:tcW w:w="35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1.名称:移动式摄像机支架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2.类别:视频监控，定制款</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3.安装方式:整体材质为304不锈钢、电池箱底部带4个滑轮、可弯折连接杆连接摄像机和电池箱、具备充电接线端和电源开关、支持电量显示。</w:t>
            </w:r>
          </w:p>
        </w:tc>
        <w:tc>
          <w:tcPr>
            <w:tcW w:w="6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1004" w:type="dxa"/>
            <w:tcBorders>
              <w:top w:val="single" w:color="000000" w:sz="4" w:space="0"/>
              <w:left w:val="single" w:color="000000" w:sz="4" w:space="0"/>
              <w:bottom w:val="single" w:color="000000" w:sz="4" w:space="0"/>
              <w:right w:val="single" w:color="000000" w:sz="4" w:space="0"/>
            </w:tcBorders>
            <w:shd w:val="clear" w:color="FFFFFF" w:fill="FFFFFF"/>
          </w:tcPr>
          <w:p>
            <w:pPr>
              <w:widowControl/>
              <w:jc w:val="right"/>
              <w:textAlignment w:val="center"/>
              <w:rPr>
                <w:rFonts w:hint="eastAsia" w:ascii="宋体" w:hAnsi="宋体" w:cs="宋体"/>
                <w:color w:val="auto"/>
                <w:kern w:val="0"/>
                <w:sz w:val="20"/>
                <w:szCs w:val="20"/>
                <w:highlight w:val="none"/>
                <w:lang w:bidi="ar"/>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Pr>
          <w:p>
            <w:pPr>
              <w:widowControl/>
              <w:jc w:val="right"/>
              <w:textAlignment w:val="center"/>
              <w:rPr>
                <w:rFonts w:hint="eastAsia" w:ascii="宋体" w:hAnsi="宋体" w:cs="宋体"/>
                <w:color w:val="auto"/>
                <w:kern w:val="0"/>
                <w:sz w:val="20"/>
                <w:szCs w:val="20"/>
                <w:highlight w:val="none"/>
                <w:lang w:bidi="ar"/>
              </w:rPr>
            </w:pPr>
          </w:p>
        </w:tc>
      </w:tr>
      <w:tr>
        <w:tblPrEx>
          <w:tblCellMar>
            <w:top w:w="0" w:type="dxa"/>
            <w:left w:w="108" w:type="dxa"/>
            <w:bottom w:w="0" w:type="dxa"/>
            <w:right w:w="108" w:type="dxa"/>
          </w:tblCellMar>
        </w:tblPrEx>
        <w:trPr>
          <w:trHeight w:val="1206" w:hRule="atLeast"/>
          <w:jc w:val="center"/>
        </w:trPr>
        <w:tc>
          <w:tcPr>
            <w:tcW w:w="5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接口卡</w:t>
            </w:r>
          </w:p>
        </w:tc>
        <w:tc>
          <w:tcPr>
            <w:tcW w:w="35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1.名称:无线网络接收器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2.类别:传输</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3.传输数率:2.4GHz-300Mbps</w:t>
            </w:r>
          </w:p>
        </w:tc>
        <w:tc>
          <w:tcPr>
            <w:tcW w:w="6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1004" w:type="dxa"/>
            <w:tcBorders>
              <w:top w:val="single" w:color="000000" w:sz="4" w:space="0"/>
              <w:left w:val="single" w:color="000000" w:sz="4" w:space="0"/>
              <w:bottom w:val="single" w:color="000000" w:sz="4" w:space="0"/>
              <w:right w:val="single" w:color="000000" w:sz="4" w:space="0"/>
            </w:tcBorders>
            <w:shd w:val="clear" w:color="FFFFFF" w:fill="FFFFFF"/>
          </w:tcPr>
          <w:p>
            <w:pPr>
              <w:widowControl/>
              <w:jc w:val="right"/>
              <w:textAlignment w:val="center"/>
              <w:rPr>
                <w:rFonts w:hint="eastAsia" w:ascii="宋体" w:hAnsi="宋体" w:cs="宋体"/>
                <w:color w:val="auto"/>
                <w:kern w:val="0"/>
                <w:sz w:val="20"/>
                <w:szCs w:val="20"/>
                <w:highlight w:val="none"/>
                <w:lang w:bidi="ar"/>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Pr>
          <w:p>
            <w:pPr>
              <w:widowControl/>
              <w:jc w:val="right"/>
              <w:textAlignment w:val="center"/>
              <w:rPr>
                <w:rFonts w:hint="eastAsia" w:ascii="宋体" w:hAnsi="宋体" w:cs="宋体"/>
                <w:color w:val="auto"/>
                <w:kern w:val="0"/>
                <w:sz w:val="20"/>
                <w:szCs w:val="20"/>
                <w:highlight w:val="none"/>
                <w:lang w:bidi="ar"/>
              </w:rPr>
            </w:pPr>
          </w:p>
        </w:tc>
      </w:tr>
      <w:tr>
        <w:tblPrEx>
          <w:tblCellMar>
            <w:top w:w="0" w:type="dxa"/>
            <w:left w:w="108" w:type="dxa"/>
            <w:bottom w:w="0" w:type="dxa"/>
            <w:right w:w="108" w:type="dxa"/>
          </w:tblCellMar>
        </w:tblPrEx>
        <w:trPr>
          <w:trHeight w:val="634" w:hRule="atLeast"/>
          <w:jc w:val="center"/>
        </w:trPr>
        <w:tc>
          <w:tcPr>
            <w:tcW w:w="5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控制器</w:t>
            </w:r>
          </w:p>
        </w:tc>
        <w:tc>
          <w:tcPr>
            <w:tcW w:w="35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1.名称:充放电保护控制器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2.型号:DSP-12/24-20A</w:t>
            </w:r>
          </w:p>
        </w:tc>
        <w:tc>
          <w:tcPr>
            <w:tcW w:w="6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1004" w:type="dxa"/>
            <w:tcBorders>
              <w:top w:val="single" w:color="000000" w:sz="4" w:space="0"/>
              <w:left w:val="single" w:color="000000" w:sz="4" w:space="0"/>
              <w:bottom w:val="single" w:color="000000" w:sz="4" w:space="0"/>
              <w:right w:val="single" w:color="000000" w:sz="4" w:space="0"/>
            </w:tcBorders>
            <w:shd w:val="clear" w:color="FFFFFF" w:fill="FFFFFF"/>
          </w:tcPr>
          <w:p>
            <w:pPr>
              <w:widowControl/>
              <w:jc w:val="right"/>
              <w:textAlignment w:val="center"/>
              <w:rPr>
                <w:rFonts w:hint="eastAsia" w:ascii="宋体" w:hAnsi="宋体" w:cs="宋体"/>
                <w:color w:val="auto"/>
                <w:kern w:val="0"/>
                <w:sz w:val="20"/>
                <w:szCs w:val="20"/>
                <w:highlight w:val="none"/>
                <w:lang w:bidi="ar"/>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Pr>
          <w:p>
            <w:pPr>
              <w:widowControl/>
              <w:jc w:val="right"/>
              <w:textAlignment w:val="center"/>
              <w:rPr>
                <w:rFonts w:hint="eastAsia" w:ascii="宋体" w:hAnsi="宋体" w:cs="宋体"/>
                <w:color w:val="auto"/>
                <w:kern w:val="0"/>
                <w:sz w:val="20"/>
                <w:szCs w:val="20"/>
                <w:highlight w:val="none"/>
                <w:lang w:bidi="ar"/>
              </w:rPr>
            </w:pPr>
          </w:p>
        </w:tc>
      </w:tr>
      <w:tr>
        <w:tblPrEx>
          <w:tblCellMar>
            <w:top w:w="0" w:type="dxa"/>
            <w:left w:w="108" w:type="dxa"/>
            <w:bottom w:w="0" w:type="dxa"/>
            <w:right w:w="108" w:type="dxa"/>
          </w:tblCellMar>
        </w:tblPrEx>
        <w:trPr>
          <w:trHeight w:val="921" w:hRule="atLeast"/>
          <w:jc w:val="center"/>
        </w:trPr>
        <w:tc>
          <w:tcPr>
            <w:tcW w:w="5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开关电源设备</w:t>
            </w:r>
          </w:p>
        </w:tc>
        <w:tc>
          <w:tcPr>
            <w:tcW w:w="35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1.种类:开关电源</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2.规格:DC15V-10A</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3.容量:500WP以下</w:t>
            </w:r>
          </w:p>
        </w:tc>
        <w:tc>
          <w:tcPr>
            <w:tcW w:w="6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1004" w:type="dxa"/>
            <w:tcBorders>
              <w:top w:val="single" w:color="000000" w:sz="4" w:space="0"/>
              <w:left w:val="single" w:color="000000" w:sz="4" w:space="0"/>
              <w:bottom w:val="single" w:color="000000" w:sz="4" w:space="0"/>
              <w:right w:val="single" w:color="000000" w:sz="4" w:space="0"/>
            </w:tcBorders>
            <w:shd w:val="clear" w:color="FFFFFF" w:fill="FFFFFF"/>
          </w:tcPr>
          <w:p>
            <w:pPr>
              <w:widowControl/>
              <w:jc w:val="right"/>
              <w:textAlignment w:val="center"/>
              <w:rPr>
                <w:rFonts w:hint="eastAsia" w:ascii="宋体" w:hAnsi="宋体" w:cs="宋体"/>
                <w:color w:val="auto"/>
                <w:kern w:val="0"/>
                <w:sz w:val="20"/>
                <w:szCs w:val="20"/>
                <w:highlight w:val="none"/>
                <w:lang w:bidi="ar"/>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Pr>
          <w:p>
            <w:pPr>
              <w:widowControl/>
              <w:jc w:val="right"/>
              <w:textAlignment w:val="center"/>
              <w:rPr>
                <w:rFonts w:hint="eastAsia" w:ascii="宋体" w:hAnsi="宋体" w:cs="宋体"/>
                <w:color w:val="auto"/>
                <w:kern w:val="0"/>
                <w:sz w:val="20"/>
                <w:szCs w:val="20"/>
                <w:highlight w:val="none"/>
                <w:lang w:bidi="ar"/>
              </w:rPr>
            </w:pPr>
          </w:p>
        </w:tc>
      </w:tr>
      <w:tr>
        <w:tblPrEx>
          <w:tblCellMar>
            <w:top w:w="0" w:type="dxa"/>
            <w:left w:w="108" w:type="dxa"/>
            <w:bottom w:w="0" w:type="dxa"/>
            <w:right w:w="108" w:type="dxa"/>
          </w:tblCellMar>
        </w:tblPrEx>
        <w:trPr>
          <w:trHeight w:val="1493" w:hRule="atLeast"/>
          <w:jc w:val="center"/>
        </w:trPr>
        <w:tc>
          <w:tcPr>
            <w:tcW w:w="5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1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蓄电池</w:t>
            </w:r>
          </w:p>
        </w:tc>
        <w:tc>
          <w:tcPr>
            <w:tcW w:w="35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1.名称:免维护铅酸蓄电池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2.型号:DC12V-100AH</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3.容量(A·h):100AH</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4.充放电要求:配充放电保护器</w:t>
            </w:r>
          </w:p>
        </w:tc>
        <w:tc>
          <w:tcPr>
            <w:tcW w:w="6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1004" w:type="dxa"/>
            <w:tcBorders>
              <w:top w:val="single" w:color="000000" w:sz="4" w:space="0"/>
              <w:left w:val="single" w:color="000000" w:sz="4" w:space="0"/>
              <w:bottom w:val="single" w:color="000000" w:sz="4" w:space="0"/>
              <w:right w:val="single" w:color="000000" w:sz="4" w:space="0"/>
            </w:tcBorders>
            <w:shd w:val="clear" w:color="FFFFFF" w:fill="FFFFFF"/>
          </w:tcPr>
          <w:p>
            <w:pPr>
              <w:widowControl/>
              <w:jc w:val="right"/>
              <w:textAlignment w:val="center"/>
              <w:rPr>
                <w:rFonts w:hint="eastAsia" w:ascii="宋体" w:hAnsi="宋体" w:cs="宋体"/>
                <w:color w:val="auto"/>
                <w:kern w:val="0"/>
                <w:sz w:val="20"/>
                <w:szCs w:val="20"/>
                <w:highlight w:val="none"/>
                <w:lang w:bidi="ar"/>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Pr>
          <w:p>
            <w:pPr>
              <w:widowControl/>
              <w:jc w:val="right"/>
              <w:textAlignment w:val="center"/>
              <w:rPr>
                <w:rFonts w:hint="eastAsia" w:ascii="宋体" w:hAnsi="宋体" w:cs="宋体"/>
                <w:color w:val="auto"/>
                <w:kern w:val="0"/>
                <w:sz w:val="20"/>
                <w:szCs w:val="20"/>
                <w:highlight w:val="none"/>
                <w:lang w:bidi="ar"/>
              </w:rPr>
            </w:pPr>
          </w:p>
        </w:tc>
      </w:tr>
      <w:tr>
        <w:tblPrEx>
          <w:tblCellMar>
            <w:top w:w="0" w:type="dxa"/>
            <w:left w:w="108" w:type="dxa"/>
            <w:bottom w:w="0" w:type="dxa"/>
            <w:right w:w="108" w:type="dxa"/>
          </w:tblCellMar>
        </w:tblPrEx>
        <w:trPr>
          <w:trHeight w:val="921" w:hRule="atLeast"/>
          <w:jc w:val="center"/>
        </w:trPr>
        <w:tc>
          <w:tcPr>
            <w:tcW w:w="5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1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网络服务器</w:t>
            </w:r>
          </w:p>
        </w:tc>
        <w:tc>
          <w:tcPr>
            <w:tcW w:w="35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1.名称:无线网络覆盖AP</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2.类别:传输</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3.规格:UAP-AC-PRO</w:t>
            </w:r>
          </w:p>
        </w:tc>
        <w:tc>
          <w:tcPr>
            <w:tcW w:w="6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19</w:t>
            </w:r>
          </w:p>
        </w:tc>
        <w:tc>
          <w:tcPr>
            <w:tcW w:w="1004" w:type="dxa"/>
            <w:tcBorders>
              <w:top w:val="single" w:color="000000" w:sz="4" w:space="0"/>
              <w:left w:val="single" w:color="000000" w:sz="4" w:space="0"/>
              <w:bottom w:val="single" w:color="000000" w:sz="4" w:space="0"/>
              <w:right w:val="single" w:color="000000" w:sz="4" w:space="0"/>
            </w:tcBorders>
            <w:shd w:val="clear" w:color="FFFFFF" w:fill="FFFFFF"/>
          </w:tcPr>
          <w:p>
            <w:pPr>
              <w:widowControl/>
              <w:jc w:val="right"/>
              <w:textAlignment w:val="center"/>
              <w:rPr>
                <w:rFonts w:hint="eastAsia" w:ascii="宋体" w:hAnsi="宋体" w:cs="宋体"/>
                <w:color w:val="auto"/>
                <w:kern w:val="0"/>
                <w:sz w:val="20"/>
                <w:szCs w:val="20"/>
                <w:highlight w:val="none"/>
                <w:lang w:bidi="ar"/>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Pr>
          <w:p>
            <w:pPr>
              <w:widowControl/>
              <w:jc w:val="right"/>
              <w:textAlignment w:val="center"/>
              <w:rPr>
                <w:rFonts w:hint="eastAsia" w:ascii="宋体" w:hAnsi="宋体" w:cs="宋体"/>
                <w:color w:val="auto"/>
                <w:kern w:val="0"/>
                <w:sz w:val="20"/>
                <w:szCs w:val="20"/>
                <w:highlight w:val="none"/>
                <w:lang w:bidi="ar"/>
              </w:rPr>
            </w:pPr>
          </w:p>
        </w:tc>
      </w:tr>
      <w:tr>
        <w:tblPrEx>
          <w:tblCellMar>
            <w:top w:w="0" w:type="dxa"/>
            <w:left w:w="108" w:type="dxa"/>
            <w:bottom w:w="0" w:type="dxa"/>
            <w:right w:w="108" w:type="dxa"/>
          </w:tblCellMar>
        </w:tblPrEx>
        <w:trPr>
          <w:trHeight w:val="921" w:hRule="atLeast"/>
          <w:jc w:val="center"/>
        </w:trPr>
        <w:tc>
          <w:tcPr>
            <w:tcW w:w="5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1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控制设备</w:t>
            </w:r>
          </w:p>
        </w:tc>
        <w:tc>
          <w:tcPr>
            <w:tcW w:w="35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1.名称:无线AP管理控制器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2.类别:传输</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3.规格:UCK-G2-PLUS</w:t>
            </w:r>
          </w:p>
        </w:tc>
        <w:tc>
          <w:tcPr>
            <w:tcW w:w="6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004" w:type="dxa"/>
            <w:tcBorders>
              <w:top w:val="single" w:color="000000" w:sz="4" w:space="0"/>
              <w:left w:val="single" w:color="000000" w:sz="4" w:space="0"/>
              <w:bottom w:val="single" w:color="000000" w:sz="4" w:space="0"/>
              <w:right w:val="single" w:color="000000" w:sz="4" w:space="0"/>
            </w:tcBorders>
            <w:shd w:val="clear" w:color="FFFFFF" w:fill="FFFFFF"/>
          </w:tcPr>
          <w:p>
            <w:pPr>
              <w:widowControl/>
              <w:jc w:val="right"/>
              <w:textAlignment w:val="center"/>
              <w:rPr>
                <w:rFonts w:hint="eastAsia" w:ascii="宋体" w:hAnsi="宋体" w:cs="宋体"/>
                <w:color w:val="auto"/>
                <w:kern w:val="0"/>
                <w:sz w:val="20"/>
                <w:szCs w:val="20"/>
                <w:highlight w:val="none"/>
                <w:lang w:bidi="ar"/>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Pr>
          <w:p>
            <w:pPr>
              <w:widowControl/>
              <w:jc w:val="right"/>
              <w:textAlignment w:val="center"/>
              <w:rPr>
                <w:rFonts w:hint="eastAsia" w:ascii="宋体" w:hAnsi="宋体" w:cs="宋体"/>
                <w:color w:val="auto"/>
                <w:kern w:val="0"/>
                <w:sz w:val="20"/>
                <w:szCs w:val="20"/>
                <w:highlight w:val="none"/>
                <w:lang w:bidi="ar"/>
              </w:rPr>
            </w:pPr>
          </w:p>
        </w:tc>
      </w:tr>
      <w:tr>
        <w:tblPrEx>
          <w:tblCellMar>
            <w:top w:w="0" w:type="dxa"/>
            <w:left w:w="108" w:type="dxa"/>
            <w:bottom w:w="0" w:type="dxa"/>
            <w:right w:w="108" w:type="dxa"/>
          </w:tblCellMar>
        </w:tblPrEx>
        <w:trPr>
          <w:trHeight w:val="921" w:hRule="atLeast"/>
          <w:jc w:val="center"/>
        </w:trPr>
        <w:tc>
          <w:tcPr>
            <w:tcW w:w="5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1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交换机</w:t>
            </w:r>
          </w:p>
        </w:tc>
        <w:tc>
          <w:tcPr>
            <w:tcW w:w="35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1.名称:网络交换机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2.功能:4口，千兆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3.层数:工作组级</w:t>
            </w:r>
          </w:p>
        </w:tc>
        <w:tc>
          <w:tcPr>
            <w:tcW w:w="6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19</w:t>
            </w:r>
          </w:p>
        </w:tc>
        <w:tc>
          <w:tcPr>
            <w:tcW w:w="1004" w:type="dxa"/>
            <w:tcBorders>
              <w:top w:val="single" w:color="000000" w:sz="4" w:space="0"/>
              <w:left w:val="single" w:color="000000" w:sz="4" w:space="0"/>
              <w:bottom w:val="single" w:color="000000" w:sz="4" w:space="0"/>
              <w:right w:val="single" w:color="000000" w:sz="4" w:space="0"/>
            </w:tcBorders>
            <w:shd w:val="clear" w:color="FFFFFF" w:fill="FFFFFF"/>
          </w:tcPr>
          <w:p>
            <w:pPr>
              <w:widowControl/>
              <w:jc w:val="right"/>
              <w:textAlignment w:val="center"/>
              <w:rPr>
                <w:rFonts w:hint="eastAsia" w:ascii="宋体" w:hAnsi="宋体" w:cs="宋体"/>
                <w:color w:val="auto"/>
                <w:kern w:val="0"/>
                <w:sz w:val="20"/>
                <w:szCs w:val="20"/>
                <w:highlight w:val="none"/>
                <w:lang w:bidi="ar"/>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Pr>
          <w:p>
            <w:pPr>
              <w:widowControl/>
              <w:jc w:val="right"/>
              <w:textAlignment w:val="center"/>
              <w:rPr>
                <w:rFonts w:hint="eastAsia" w:ascii="宋体" w:hAnsi="宋体" w:cs="宋体"/>
                <w:color w:val="auto"/>
                <w:kern w:val="0"/>
                <w:sz w:val="20"/>
                <w:szCs w:val="20"/>
                <w:highlight w:val="none"/>
                <w:lang w:bidi="ar"/>
              </w:rPr>
            </w:pPr>
          </w:p>
        </w:tc>
      </w:tr>
      <w:tr>
        <w:tblPrEx>
          <w:tblCellMar>
            <w:top w:w="0" w:type="dxa"/>
            <w:left w:w="108" w:type="dxa"/>
            <w:bottom w:w="0" w:type="dxa"/>
            <w:right w:w="108" w:type="dxa"/>
          </w:tblCellMar>
        </w:tblPrEx>
        <w:trPr>
          <w:trHeight w:val="634" w:hRule="atLeast"/>
          <w:jc w:val="center"/>
        </w:trPr>
        <w:tc>
          <w:tcPr>
            <w:tcW w:w="5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1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三防平板电脑</w:t>
            </w:r>
          </w:p>
        </w:tc>
        <w:tc>
          <w:tcPr>
            <w:tcW w:w="35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1.名称:三防平板电脑</w:t>
            </w:r>
          </w:p>
        </w:tc>
        <w:tc>
          <w:tcPr>
            <w:tcW w:w="6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auto"/>
                <w:sz w:val="20"/>
                <w:szCs w:val="20"/>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1004" w:type="dxa"/>
            <w:tcBorders>
              <w:top w:val="single" w:color="000000" w:sz="4" w:space="0"/>
              <w:left w:val="single" w:color="000000" w:sz="4" w:space="0"/>
              <w:bottom w:val="single" w:color="000000" w:sz="4" w:space="0"/>
              <w:right w:val="single" w:color="000000" w:sz="4" w:space="0"/>
            </w:tcBorders>
            <w:shd w:val="clear" w:color="FFFFFF" w:fill="FFFFFF"/>
          </w:tcPr>
          <w:p>
            <w:pPr>
              <w:widowControl/>
              <w:jc w:val="right"/>
              <w:textAlignment w:val="center"/>
              <w:rPr>
                <w:rFonts w:hint="eastAsia" w:ascii="宋体" w:hAnsi="宋体" w:cs="宋体"/>
                <w:color w:val="auto"/>
                <w:kern w:val="0"/>
                <w:sz w:val="20"/>
                <w:szCs w:val="20"/>
                <w:highlight w:val="none"/>
                <w:lang w:bidi="ar"/>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Pr>
          <w:p>
            <w:pPr>
              <w:widowControl/>
              <w:jc w:val="right"/>
              <w:textAlignment w:val="center"/>
              <w:rPr>
                <w:rFonts w:hint="eastAsia" w:ascii="宋体" w:hAnsi="宋体" w:cs="宋体"/>
                <w:color w:val="auto"/>
                <w:kern w:val="0"/>
                <w:sz w:val="20"/>
                <w:szCs w:val="20"/>
                <w:highlight w:val="none"/>
                <w:lang w:bidi="ar"/>
              </w:rPr>
            </w:pPr>
          </w:p>
        </w:tc>
      </w:tr>
      <w:tr>
        <w:tblPrEx>
          <w:tblCellMar>
            <w:top w:w="0" w:type="dxa"/>
            <w:left w:w="108" w:type="dxa"/>
            <w:bottom w:w="0" w:type="dxa"/>
            <w:right w:w="108" w:type="dxa"/>
          </w:tblCellMar>
        </w:tblPrEx>
        <w:trPr>
          <w:trHeight w:val="1269" w:hRule="atLeast"/>
          <w:jc w:val="center"/>
        </w:trPr>
        <w:tc>
          <w:tcPr>
            <w:tcW w:w="5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w:t>
            </w:r>
          </w:p>
        </w:tc>
        <w:tc>
          <w:tcPr>
            <w:tcW w:w="1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双绞线缆</w:t>
            </w:r>
          </w:p>
        </w:tc>
        <w:tc>
          <w:tcPr>
            <w:tcW w:w="35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1.名称:户外型超五类网线</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2.规格:D152-4Z，8*0.5</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3.线缆对数:4对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4.敷设方式:线管明敷</w:t>
            </w:r>
          </w:p>
        </w:tc>
        <w:tc>
          <w:tcPr>
            <w:tcW w:w="6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m</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500</w:t>
            </w:r>
          </w:p>
        </w:tc>
        <w:tc>
          <w:tcPr>
            <w:tcW w:w="1004" w:type="dxa"/>
            <w:tcBorders>
              <w:top w:val="single" w:color="000000" w:sz="4" w:space="0"/>
              <w:left w:val="single" w:color="000000" w:sz="4" w:space="0"/>
              <w:bottom w:val="single" w:color="000000" w:sz="4" w:space="0"/>
              <w:right w:val="single" w:color="000000" w:sz="4" w:space="0"/>
            </w:tcBorders>
            <w:shd w:val="clear" w:color="FFFFFF" w:fill="FFFFFF"/>
          </w:tcPr>
          <w:p>
            <w:pPr>
              <w:widowControl/>
              <w:jc w:val="right"/>
              <w:textAlignment w:val="center"/>
              <w:rPr>
                <w:rFonts w:hint="eastAsia" w:ascii="宋体" w:hAnsi="宋体" w:cs="宋体"/>
                <w:color w:val="auto"/>
                <w:kern w:val="0"/>
                <w:sz w:val="20"/>
                <w:szCs w:val="20"/>
                <w:highlight w:val="none"/>
                <w:lang w:bidi="ar"/>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Pr>
          <w:p>
            <w:pPr>
              <w:widowControl/>
              <w:jc w:val="right"/>
              <w:textAlignment w:val="center"/>
              <w:rPr>
                <w:rFonts w:hint="eastAsia" w:ascii="宋体" w:hAnsi="宋体" w:cs="宋体"/>
                <w:color w:val="auto"/>
                <w:kern w:val="0"/>
                <w:sz w:val="20"/>
                <w:szCs w:val="20"/>
                <w:highlight w:val="none"/>
                <w:lang w:bidi="ar"/>
              </w:rPr>
            </w:pPr>
          </w:p>
        </w:tc>
      </w:tr>
    </w:tbl>
    <w:p>
      <w:pPr>
        <w:widowControl/>
        <w:adjustRightInd w:val="0"/>
        <w:snapToGrid w:val="0"/>
        <w:spacing w:line="600" w:lineRule="exact"/>
        <w:ind w:firstLine="0"/>
        <w:jc w:val="left"/>
        <w:rPr>
          <w:rFonts w:hint="eastAsia" w:ascii="仿宋_GB2312" w:eastAsia="仿宋_GB2312" w:hAnsiTheme="minorEastAsia"/>
          <w:bCs w:val="0"/>
          <w:color w:val="auto"/>
          <w:sz w:val="28"/>
          <w:szCs w:val="28"/>
          <w:highlight w:val="none"/>
        </w:rPr>
      </w:pPr>
    </w:p>
    <w:p>
      <w:pPr>
        <w:autoSpaceDE w:val="0"/>
        <w:autoSpaceDN w:val="0"/>
        <w:ind w:left="0"/>
        <w:rPr>
          <w:rFonts w:ascii="仿宋_GB2312" w:hAnsi="仿宋_GB2312" w:eastAsia="仿宋_GB2312" w:cs="仿宋_GB2312"/>
          <w:color w:val="auto"/>
          <w:sz w:val="28"/>
          <w:szCs w:val="28"/>
          <w:highlight w:val="none"/>
        </w:rPr>
      </w:pPr>
    </w:p>
    <w:p>
      <w:pPr>
        <w:widowControl/>
        <w:adjustRightInd w:val="0"/>
        <w:snapToGrid w:val="0"/>
        <w:spacing w:line="600" w:lineRule="exact"/>
        <w:ind w:firstLine="555"/>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3.设备主要技术参数</w:t>
      </w:r>
    </w:p>
    <w:p>
      <w:pPr>
        <w:pStyle w:val="5"/>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（一）无线网络球型摄像机</w:t>
      </w:r>
    </w:p>
    <w:p>
      <w:pPr>
        <w:pStyle w:val="46"/>
        <w:numPr>
          <w:ilvl w:val="0"/>
          <w:numId w:val="12"/>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传感器类型1/2.8＂ progressive scan CMOS</w:t>
      </w:r>
    </w:p>
    <w:p>
      <w:pPr>
        <w:pStyle w:val="46"/>
        <w:numPr>
          <w:ilvl w:val="0"/>
          <w:numId w:val="12"/>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最低照度彩色：0.005Lux @ (F1.6，AGC ON)；黑白：0.001Lux @ (F1.6，AGC ON);0 lux with IR</w:t>
      </w:r>
    </w:p>
    <w:p>
      <w:pPr>
        <w:pStyle w:val="46"/>
        <w:numPr>
          <w:ilvl w:val="0"/>
          <w:numId w:val="12"/>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快门1/1-1/30,000s</w:t>
      </w:r>
    </w:p>
    <w:p>
      <w:pPr>
        <w:pStyle w:val="46"/>
        <w:numPr>
          <w:ilvl w:val="0"/>
          <w:numId w:val="12"/>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聚焦模式手动;自动;半自动</w:t>
      </w:r>
    </w:p>
    <w:p>
      <w:pPr>
        <w:pStyle w:val="46"/>
        <w:numPr>
          <w:ilvl w:val="0"/>
          <w:numId w:val="12"/>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日夜转换模式自动ICR彩转黑</w:t>
      </w:r>
    </w:p>
    <w:p>
      <w:pPr>
        <w:pStyle w:val="46"/>
        <w:numPr>
          <w:ilvl w:val="0"/>
          <w:numId w:val="12"/>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背光补偿支持</w:t>
      </w:r>
    </w:p>
    <w:p>
      <w:pPr>
        <w:pStyle w:val="46"/>
        <w:numPr>
          <w:ilvl w:val="0"/>
          <w:numId w:val="12"/>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宽动态120dB超宽动态</w:t>
      </w:r>
    </w:p>
    <w:p>
      <w:pPr>
        <w:pStyle w:val="46"/>
        <w:numPr>
          <w:ilvl w:val="0"/>
          <w:numId w:val="12"/>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强光抑制支持</w:t>
      </w:r>
    </w:p>
    <w:p>
      <w:pPr>
        <w:pStyle w:val="46"/>
        <w:numPr>
          <w:ilvl w:val="0"/>
          <w:numId w:val="12"/>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3D降噪支持</w:t>
      </w:r>
    </w:p>
    <w:p>
      <w:pPr>
        <w:pStyle w:val="46"/>
        <w:numPr>
          <w:ilvl w:val="0"/>
          <w:numId w:val="12"/>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透雾支持</w:t>
      </w:r>
    </w:p>
    <w:p>
      <w:pPr>
        <w:pStyle w:val="46"/>
        <w:numPr>
          <w:ilvl w:val="0"/>
          <w:numId w:val="12"/>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电子防抖支持</w:t>
      </w:r>
    </w:p>
    <w:p>
      <w:pPr>
        <w:pStyle w:val="46"/>
        <w:numPr>
          <w:ilvl w:val="0"/>
          <w:numId w:val="12"/>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区域曝光支持</w:t>
      </w:r>
    </w:p>
    <w:p>
      <w:pPr>
        <w:pStyle w:val="46"/>
        <w:numPr>
          <w:ilvl w:val="0"/>
          <w:numId w:val="12"/>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区域聚焦支持</w:t>
      </w:r>
    </w:p>
    <w:p>
      <w:pPr>
        <w:pStyle w:val="46"/>
        <w:numPr>
          <w:ilvl w:val="0"/>
          <w:numId w:val="12"/>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白平衡钠灯;室外;室内;日光灯;自动跟踪白平衡;自动白平衡;手动白平衡</w:t>
      </w:r>
    </w:p>
    <w:p>
      <w:pPr>
        <w:pStyle w:val="46"/>
        <w:numPr>
          <w:ilvl w:val="0"/>
          <w:numId w:val="12"/>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数字变倍16倍</w:t>
      </w:r>
    </w:p>
    <w:p>
      <w:pPr>
        <w:pStyle w:val="46"/>
        <w:numPr>
          <w:ilvl w:val="0"/>
          <w:numId w:val="12"/>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光学变倍23倍</w:t>
      </w:r>
    </w:p>
    <w:p>
      <w:pPr>
        <w:pStyle w:val="46"/>
        <w:numPr>
          <w:ilvl w:val="0"/>
          <w:numId w:val="12"/>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隐私遮蔽最多24块;支持多种颜色设置</w:t>
      </w:r>
    </w:p>
    <w:p>
      <w:pPr>
        <w:pStyle w:val="46"/>
        <w:numPr>
          <w:ilvl w:val="0"/>
          <w:numId w:val="12"/>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信噪比＞52dB</w:t>
      </w:r>
    </w:p>
    <w:p>
      <w:pPr>
        <w:pStyle w:val="46"/>
        <w:numPr>
          <w:ilvl w:val="0"/>
          <w:numId w:val="13"/>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镜头</w:t>
      </w:r>
    </w:p>
    <w:p>
      <w:pPr>
        <w:pStyle w:val="46"/>
        <w:numPr>
          <w:ilvl w:val="0"/>
          <w:numId w:val="13"/>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焦距4.8-110mm，23倍光学</w:t>
      </w:r>
    </w:p>
    <w:p>
      <w:pPr>
        <w:pStyle w:val="46"/>
        <w:numPr>
          <w:ilvl w:val="0"/>
          <w:numId w:val="13"/>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光学变倍速度3.3</w:t>
      </w:r>
    </w:p>
    <w:p>
      <w:pPr>
        <w:pStyle w:val="46"/>
        <w:numPr>
          <w:ilvl w:val="0"/>
          <w:numId w:val="13"/>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视场角57.6-2.7度(广角-望远)</w:t>
      </w:r>
    </w:p>
    <w:p>
      <w:pPr>
        <w:pStyle w:val="46"/>
        <w:numPr>
          <w:ilvl w:val="0"/>
          <w:numId w:val="13"/>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最大光圈数F1.6</w:t>
      </w:r>
    </w:p>
    <w:p>
      <w:pPr>
        <w:pStyle w:val="46"/>
        <w:numPr>
          <w:ilvl w:val="0"/>
          <w:numId w:val="14"/>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补光</w:t>
      </w:r>
    </w:p>
    <w:p>
      <w:pPr>
        <w:pStyle w:val="46"/>
        <w:numPr>
          <w:ilvl w:val="0"/>
          <w:numId w:val="14"/>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红外照射距离100m</w:t>
      </w:r>
    </w:p>
    <w:p>
      <w:pPr>
        <w:pStyle w:val="46"/>
        <w:numPr>
          <w:ilvl w:val="0"/>
          <w:numId w:val="14"/>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防补光过曝支持</w:t>
      </w:r>
    </w:p>
    <w:p>
      <w:pPr>
        <w:pStyle w:val="46"/>
        <w:numPr>
          <w:ilvl w:val="0"/>
          <w:numId w:val="15"/>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云台功能</w:t>
      </w:r>
    </w:p>
    <w:p>
      <w:pPr>
        <w:pStyle w:val="46"/>
        <w:numPr>
          <w:ilvl w:val="0"/>
          <w:numId w:val="15"/>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水平范围360°</w:t>
      </w:r>
    </w:p>
    <w:p>
      <w:pPr>
        <w:pStyle w:val="46"/>
        <w:numPr>
          <w:ilvl w:val="0"/>
          <w:numId w:val="15"/>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垂直范围-15°-90°(自动翻转)</w:t>
      </w:r>
    </w:p>
    <w:p>
      <w:pPr>
        <w:pStyle w:val="46"/>
        <w:numPr>
          <w:ilvl w:val="0"/>
          <w:numId w:val="15"/>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水平速度水平键控速度：0.1°-80°/s,速度可设;水平预置点速度：80°/s</w:t>
      </w:r>
    </w:p>
    <w:p>
      <w:pPr>
        <w:pStyle w:val="46"/>
        <w:numPr>
          <w:ilvl w:val="0"/>
          <w:numId w:val="15"/>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垂直速度垂直键控速度：0.1°-80°/s,速度可设;垂直预置点速度：80°/s</w:t>
      </w:r>
    </w:p>
    <w:p>
      <w:pPr>
        <w:pStyle w:val="46"/>
        <w:numPr>
          <w:ilvl w:val="0"/>
          <w:numId w:val="15"/>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比例变倍支持</w:t>
      </w:r>
    </w:p>
    <w:p>
      <w:pPr>
        <w:pStyle w:val="46"/>
        <w:numPr>
          <w:ilvl w:val="0"/>
          <w:numId w:val="15"/>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预置点个数300个</w:t>
      </w:r>
    </w:p>
    <w:p>
      <w:pPr>
        <w:pStyle w:val="46"/>
        <w:numPr>
          <w:ilvl w:val="0"/>
          <w:numId w:val="15"/>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巡航扫描8条</w:t>
      </w:r>
    </w:p>
    <w:p>
      <w:pPr>
        <w:pStyle w:val="46"/>
        <w:numPr>
          <w:ilvl w:val="0"/>
          <w:numId w:val="15"/>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花样扫描4条</w:t>
      </w:r>
    </w:p>
    <w:p>
      <w:pPr>
        <w:pStyle w:val="46"/>
        <w:numPr>
          <w:ilvl w:val="0"/>
          <w:numId w:val="15"/>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断电记忆支持</w:t>
      </w:r>
    </w:p>
    <w:p>
      <w:pPr>
        <w:pStyle w:val="46"/>
        <w:numPr>
          <w:ilvl w:val="0"/>
          <w:numId w:val="15"/>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守望功能花样扫描预置点/花样扫描/巡航扫描/自动扫描/垂直扫描/随机扫描/帧扫描/全景扫描</w:t>
      </w:r>
    </w:p>
    <w:p>
      <w:pPr>
        <w:pStyle w:val="46"/>
        <w:numPr>
          <w:ilvl w:val="0"/>
          <w:numId w:val="15"/>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3D 定位支持</w:t>
      </w:r>
    </w:p>
    <w:p>
      <w:pPr>
        <w:pStyle w:val="46"/>
        <w:numPr>
          <w:ilvl w:val="0"/>
          <w:numId w:val="15"/>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方位角信息显示支持</w:t>
      </w:r>
    </w:p>
    <w:p>
      <w:pPr>
        <w:pStyle w:val="46"/>
        <w:numPr>
          <w:ilvl w:val="0"/>
          <w:numId w:val="15"/>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预置点视频冻结支持</w:t>
      </w:r>
    </w:p>
    <w:p>
      <w:pPr>
        <w:pStyle w:val="46"/>
        <w:numPr>
          <w:ilvl w:val="0"/>
          <w:numId w:val="15"/>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定时任务预置点;花样扫描;巡航扫描;自动扫描;垂直扫描;随机扫描;帧扫描;全景扫描;球机重启;球机校验;辅助输出</w:t>
      </w:r>
    </w:p>
    <w:p>
      <w:pPr>
        <w:pStyle w:val="46"/>
        <w:numPr>
          <w:ilvl w:val="0"/>
          <w:numId w:val="16"/>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视频</w:t>
      </w:r>
    </w:p>
    <w:p>
      <w:pPr>
        <w:pStyle w:val="46"/>
        <w:numPr>
          <w:ilvl w:val="0"/>
          <w:numId w:val="16"/>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最大图像尺寸1920 × 1080</w:t>
      </w:r>
    </w:p>
    <w:p>
      <w:pPr>
        <w:pStyle w:val="46"/>
        <w:numPr>
          <w:ilvl w:val="0"/>
          <w:numId w:val="16"/>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码流类型主码流;子码流;第三码流</w:t>
      </w:r>
    </w:p>
    <w:p>
      <w:pPr>
        <w:pStyle w:val="46"/>
        <w:numPr>
          <w:ilvl w:val="0"/>
          <w:numId w:val="16"/>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主码流帧率分辨率</w:t>
      </w:r>
    </w:p>
    <w:p>
      <w:pPr>
        <w:pStyle w:val="47"/>
        <w:pBdr>
          <w:bottom w:val="single" w:color="F2F2F2" w:sz="6" w:space="0"/>
        </w:pBdr>
        <w:shd w:val="clear" w:color="auto" w:fill="FFFFFF"/>
        <w:spacing w:before="0" w:beforeAutospacing="0" w:line="360" w:lineRule="auto"/>
        <w:ind w:left="42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50Hz:25fps (1920×1080,1280×960,1280×720), 50fps (1280×960,1280×720)</w:t>
      </w:r>
    </w:p>
    <w:p>
      <w:pPr>
        <w:pStyle w:val="47"/>
        <w:pBdr>
          <w:bottom w:val="single" w:color="F2F2F2" w:sz="6" w:space="0"/>
        </w:pBdr>
        <w:shd w:val="clear" w:color="auto" w:fill="FFFFFF"/>
        <w:spacing w:before="0" w:beforeAutospacing="0" w:after="120" w:afterAutospacing="0" w:line="360" w:lineRule="auto"/>
        <w:ind w:left="42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60Hz: 30fps(1920×1080,1280×960,1280×720), 60fps (1280×960,1280×720)</w:t>
      </w:r>
    </w:p>
    <w:p>
      <w:pPr>
        <w:pStyle w:val="46"/>
        <w:numPr>
          <w:ilvl w:val="0"/>
          <w:numId w:val="16"/>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子码流帧率分辨率</w:t>
      </w:r>
    </w:p>
    <w:p>
      <w:pPr>
        <w:pStyle w:val="47"/>
        <w:pBdr>
          <w:bottom w:val="single" w:color="F2F2F2" w:sz="6" w:space="0"/>
        </w:pBdr>
        <w:shd w:val="clear" w:color="auto" w:fill="FFFFFF"/>
        <w:spacing w:before="0" w:beforeAutospacing="0" w:line="360" w:lineRule="auto"/>
        <w:ind w:left="42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50Hz:25fps(704×576,640×480,352×288)</w:t>
      </w:r>
    </w:p>
    <w:p>
      <w:pPr>
        <w:pStyle w:val="47"/>
        <w:pBdr>
          <w:bottom w:val="single" w:color="F2F2F2" w:sz="6" w:space="0"/>
        </w:pBdr>
        <w:shd w:val="clear" w:color="auto" w:fill="FFFFFF"/>
        <w:spacing w:before="0" w:beforeAutospacing="0" w:after="120" w:afterAutospacing="0" w:line="360" w:lineRule="auto"/>
        <w:ind w:left="42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60Hz:30fps(704×480,640×480,352×240)</w:t>
      </w:r>
    </w:p>
    <w:p>
      <w:pPr>
        <w:pStyle w:val="46"/>
        <w:numPr>
          <w:ilvl w:val="0"/>
          <w:numId w:val="16"/>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第三码流帧率分辨率</w:t>
      </w:r>
    </w:p>
    <w:p>
      <w:pPr>
        <w:pStyle w:val="47"/>
        <w:pBdr>
          <w:bottom w:val="single" w:color="F2F2F2" w:sz="6" w:space="0"/>
        </w:pBdr>
        <w:shd w:val="clear" w:color="auto" w:fill="FFFFFF"/>
        <w:spacing w:before="0" w:beforeAutospacing="0" w:line="360" w:lineRule="auto"/>
        <w:ind w:left="42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50Hz:25fps (1920×1080,1280×960,1280×720,704×576,640×480,352×288)</w:t>
      </w:r>
    </w:p>
    <w:p>
      <w:pPr>
        <w:pStyle w:val="47"/>
        <w:pBdr>
          <w:bottom w:val="single" w:color="F2F2F2" w:sz="6" w:space="0"/>
        </w:pBdr>
        <w:shd w:val="clear" w:color="auto" w:fill="FFFFFF"/>
        <w:spacing w:before="0" w:beforeAutospacing="0" w:after="120" w:afterAutospacing="0" w:line="360" w:lineRule="auto"/>
        <w:ind w:left="42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60Hz: 30fps(1920×1080,1280×960,1280×720,704×480,640×480,352×240)</w:t>
      </w:r>
    </w:p>
    <w:p>
      <w:pPr>
        <w:pStyle w:val="46"/>
        <w:numPr>
          <w:ilvl w:val="0"/>
          <w:numId w:val="16"/>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视频压缩标准H.265;H.264;MJPEG</w:t>
      </w:r>
    </w:p>
    <w:p>
      <w:pPr>
        <w:pStyle w:val="46"/>
        <w:numPr>
          <w:ilvl w:val="0"/>
          <w:numId w:val="16"/>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Smart 264支持</w:t>
      </w:r>
    </w:p>
    <w:p>
      <w:pPr>
        <w:pStyle w:val="46"/>
        <w:numPr>
          <w:ilvl w:val="0"/>
          <w:numId w:val="16"/>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Smart 265支持</w:t>
      </w:r>
    </w:p>
    <w:p>
      <w:pPr>
        <w:pStyle w:val="46"/>
        <w:numPr>
          <w:ilvl w:val="0"/>
          <w:numId w:val="17"/>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音频</w:t>
      </w:r>
    </w:p>
    <w:p>
      <w:pPr>
        <w:pStyle w:val="46"/>
        <w:numPr>
          <w:ilvl w:val="0"/>
          <w:numId w:val="17"/>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音频压缩标准G.711alaw;G.711ulaw;G.722.1;G.726;MP2L2;PCM</w:t>
      </w:r>
    </w:p>
    <w:p>
      <w:pPr>
        <w:pStyle w:val="46"/>
        <w:numPr>
          <w:ilvl w:val="0"/>
          <w:numId w:val="18"/>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智能</w:t>
      </w:r>
    </w:p>
    <w:p>
      <w:pPr>
        <w:pStyle w:val="46"/>
        <w:numPr>
          <w:ilvl w:val="0"/>
          <w:numId w:val="18"/>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Smart事件人脸侦测;区域入侵侦测;越界侦测;进入区域侦测;离开区域侦测;物品遗留侦测;物品拿取侦测;音频异常侦测、移动侦测、视频遮挡侦测</w:t>
      </w:r>
    </w:p>
    <w:p>
      <w:pPr>
        <w:pStyle w:val="46"/>
        <w:numPr>
          <w:ilvl w:val="0"/>
          <w:numId w:val="18"/>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Smart录像断网续传;智能后检索</w:t>
      </w:r>
    </w:p>
    <w:p>
      <w:pPr>
        <w:pStyle w:val="46"/>
        <w:numPr>
          <w:ilvl w:val="0"/>
          <w:numId w:val="18"/>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Smart编码Smart265;Smart264;SVC;低码率;ROI</w:t>
      </w:r>
    </w:p>
    <w:p>
      <w:pPr>
        <w:pStyle w:val="46"/>
        <w:numPr>
          <w:ilvl w:val="0"/>
          <w:numId w:val="19"/>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网络</w:t>
      </w:r>
    </w:p>
    <w:p>
      <w:pPr>
        <w:pStyle w:val="46"/>
        <w:numPr>
          <w:ilvl w:val="0"/>
          <w:numId w:val="19"/>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支持协议IPv4/IPv6;HTTP;HTTPS;802.1x;Qos;FTP;SMTP;UPnP;SNMP;DNS;DDNS;NTP;RTSP;RTCP;TCP/IP;RTP;DHCP;PPPoE;Bonjour</w:t>
      </w:r>
    </w:p>
    <w:p>
      <w:pPr>
        <w:pStyle w:val="46"/>
        <w:numPr>
          <w:ilvl w:val="0"/>
          <w:numId w:val="19"/>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接口协议软件集成的开放式API;ISAPI;ONVIF;海康SDK;第三方管理平台接入;GB/T28181协议;支持萤石接入;ISUP</w:t>
      </w:r>
    </w:p>
    <w:p>
      <w:pPr>
        <w:pStyle w:val="46"/>
        <w:numPr>
          <w:ilvl w:val="0"/>
          <w:numId w:val="19"/>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最大取流路数20路</w:t>
      </w:r>
    </w:p>
    <w:p>
      <w:pPr>
        <w:pStyle w:val="46"/>
        <w:numPr>
          <w:ilvl w:val="0"/>
          <w:numId w:val="19"/>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用户管理32个</w:t>
      </w:r>
    </w:p>
    <w:p>
      <w:pPr>
        <w:pStyle w:val="46"/>
        <w:numPr>
          <w:ilvl w:val="0"/>
          <w:numId w:val="19"/>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安全管理授权的用户名和密码;以及MAC地址绑定;IP地址过滤;HTTPS加密;IEEE 802.1x网络访问控制</w:t>
      </w:r>
    </w:p>
    <w:p>
      <w:pPr>
        <w:pStyle w:val="46"/>
        <w:numPr>
          <w:ilvl w:val="0"/>
          <w:numId w:val="19"/>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浏览器IE8-11, Chrome41+, Firefox30+, Safari11+</w:t>
      </w:r>
    </w:p>
    <w:p>
      <w:pPr>
        <w:pStyle w:val="46"/>
        <w:numPr>
          <w:ilvl w:val="0"/>
          <w:numId w:val="20"/>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接口</w:t>
      </w:r>
    </w:p>
    <w:p>
      <w:pPr>
        <w:pStyle w:val="46"/>
        <w:numPr>
          <w:ilvl w:val="0"/>
          <w:numId w:val="20"/>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网络接口RJ45网口，自适应10M/100M网络数据</w:t>
      </w:r>
    </w:p>
    <w:p>
      <w:pPr>
        <w:pStyle w:val="46"/>
        <w:numPr>
          <w:ilvl w:val="0"/>
          <w:numId w:val="20"/>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SD卡扩展内置Micro SD卡插槽;支持Micro SD/Micro SDHC/Micro SDXC卡;最大支持256G</w:t>
      </w:r>
    </w:p>
    <w:p>
      <w:pPr>
        <w:pStyle w:val="46"/>
        <w:numPr>
          <w:ilvl w:val="0"/>
          <w:numId w:val="21"/>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一般规范</w:t>
      </w:r>
    </w:p>
    <w:p>
      <w:pPr>
        <w:pStyle w:val="46"/>
        <w:numPr>
          <w:ilvl w:val="0"/>
          <w:numId w:val="21"/>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供电方式DC12V</w:t>
      </w:r>
    </w:p>
    <w:p>
      <w:pPr>
        <w:pStyle w:val="46"/>
        <w:numPr>
          <w:ilvl w:val="0"/>
          <w:numId w:val="21"/>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电流及功耗22W max（其中红外灯7W max）</w:t>
      </w:r>
    </w:p>
    <w:p>
      <w:pPr>
        <w:pStyle w:val="46"/>
        <w:numPr>
          <w:ilvl w:val="0"/>
          <w:numId w:val="21"/>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工作温湿度-30℃-65℃;湿度小于90%</w:t>
      </w:r>
    </w:p>
    <w:p>
      <w:pPr>
        <w:pStyle w:val="46"/>
        <w:numPr>
          <w:ilvl w:val="0"/>
          <w:numId w:val="21"/>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恢复出厂设置支持</w:t>
      </w:r>
    </w:p>
    <w:p>
      <w:pPr>
        <w:pStyle w:val="46"/>
        <w:numPr>
          <w:ilvl w:val="0"/>
          <w:numId w:val="21"/>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尺寸Φ164.5×290mm</w:t>
      </w:r>
    </w:p>
    <w:p>
      <w:pPr>
        <w:pStyle w:val="46"/>
        <w:numPr>
          <w:ilvl w:val="0"/>
          <w:numId w:val="21"/>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重量2Kg</w:t>
      </w:r>
    </w:p>
    <w:p>
      <w:pPr>
        <w:pStyle w:val="46"/>
        <w:numPr>
          <w:ilvl w:val="0"/>
          <w:numId w:val="22"/>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认证</w:t>
      </w:r>
    </w:p>
    <w:p>
      <w:pPr>
        <w:pStyle w:val="46"/>
        <w:numPr>
          <w:ilvl w:val="0"/>
          <w:numId w:val="22"/>
        </w:numPr>
        <w:pBdr>
          <w:bottom w:val="single" w:color="F2F2F2" w:sz="6" w:space="0"/>
        </w:pBdr>
        <w:shd w:val="clear" w:color="auto" w:fill="FFFFFF"/>
        <w:spacing w:line="360" w:lineRule="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防护IP66; 4000V 防雷、</w:t>
      </w:r>
    </w:p>
    <w:p>
      <w:pPr>
        <w:widowControl/>
        <w:spacing w:line="360" w:lineRule="auto"/>
        <w:rPr>
          <w:rFonts w:hint="eastAsia" w:ascii="楷体" w:hAnsi="楷体" w:eastAsia="楷体" w:cs="宋体"/>
          <w:color w:val="auto"/>
          <w:kern w:val="0"/>
          <w:sz w:val="24"/>
          <w:highlight w:val="none"/>
        </w:rPr>
      </w:pPr>
    </w:p>
    <w:p>
      <w:pPr>
        <w:widowControl/>
        <w:rPr>
          <w:rFonts w:hint="eastAsia" w:ascii="楷体" w:hAnsi="楷体" w:eastAsia="楷体" w:cs="宋体"/>
          <w:color w:val="auto"/>
          <w:kern w:val="0"/>
          <w:sz w:val="16"/>
          <w:szCs w:val="16"/>
          <w:highlight w:val="none"/>
        </w:rPr>
      </w:pPr>
    </w:p>
    <w:tbl>
      <w:tblPr>
        <w:tblStyle w:val="21"/>
        <w:tblW w:w="10964" w:type="dxa"/>
        <w:tblInd w:w="0" w:type="dxa"/>
        <w:tblLayout w:type="autofit"/>
        <w:tblCellMar>
          <w:top w:w="0" w:type="dxa"/>
          <w:left w:w="108" w:type="dxa"/>
          <w:bottom w:w="0" w:type="dxa"/>
          <w:right w:w="108" w:type="dxa"/>
        </w:tblCellMar>
      </w:tblPr>
      <w:tblGrid>
        <w:gridCol w:w="8416"/>
        <w:gridCol w:w="841"/>
        <w:gridCol w:w="1707"/>
      </w:tblGrid>
      <w:tr>
        <w:tblPrEx>
          <w:tblCellMar>
            <w:top w:w="0" w:type="dxa"/>
            <w:left w:w="108" w:type="dxa"/>
            <w:bottom w:w="0" w:type="dxa"/>
            <w:right w:w="108" w:type="dxa"/>
          </w:tblCellMar>
        </w:tblPrEx>
        <w:trPr>
          <w:trHeight w:val="10935" w:hRule="atLeast"/>
        </w:trPr>
        <w:tc>
          <w:tcPr>
            <w:tcW w:w="8416" w:type="dxa"/>
          </w:tcPr>
          <w:p>
            <w:pPr>
              <w:pStyle w:val="5"/>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（二）移动式监控车</w:t>
            </w:r>
          </w:p>
          <w:p>
            <w:pPr>
              <w:spacing w:line="360" w:lineRule="auto"/>
              <w:ind w:firstLine="560" w:firstLineChars="200"/>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规格请见图1，箱体内安装电池，四个带刹车滑轮，箱体带把手及推拉杆便于搬提，不锈钢材质，摄像机安装杆可弯折，配充电接线端、电源开关和电量显示。内置：12V-100AH铅酸电池1个、充放电保护控制器1个、充电电源1个及无线转有线网络模块（带外置天线）1个。总重量约40公斤左右。</w:t>
            </w:r>
          </w:p>
          <w:p>
            <w:pPr>
              <w:spacing w:line="360" w:lineRule="auto"/>
              <w:ind w:firstLine="560" w:firstLineChars="200"/>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图1</w:t>
            </w:r>
          </w:p>
          <w:p>
            <w:pPr>
              <w:spacing w:line="360" w:lineRule="auto"/>
              <w:ind w:firstLine="420" w:firstLineChars="200"/>
              <w:rPr>
                <w:rFonts w:hint="eastAsia" w:ascii="宋体" w:hAnsi="宋体"/>
                <w:b/>
                <w:bCs/>
                <w:color w:val="auto"/>
                <w:szCs w:val="21"/>
                <w:highlight w:val="none"/>
              </w:rPr>
            </w:pPr>
            <w:r>
              <w:rPr>
                <w:color w:val="auto"/>
                <w:highlight w:val="none"/>
              </w:rPr>
              <w:object>
                <v:shape id="_x0000_i1025" o:spt="75" type="#_x0000_t75" style="height:489.8pt;width:342.75pt;" o:ole="t" filled="f" o:preferrelative="t" stroked="f" coordsize="21600,21600">
                  <v:path/>
                  <v:fill on="f" focussize="0,0"/>
                  <v:stroke on="f"/>
                  <v:imagedata r:id="rId13" o:title=""/>
                  <o:lock v:ext="edit" aspectratio="t"/>
                  <w10:wrap type="none"/>
                  <w10:anchorlock/>
                </v:shape>
                <o:OLEObject Type="Embed" ProgID="Visio.Drawing.11" ShapeID="_x0000_i1025" DrawAspect="Content" ObjectID="_1468075725" r:id="rId12">
                  <o:LockedField>false</o:LockedField>
                </o:OLEObject>
              </w:object>
            </w:r>
          </w:p>
          <w:p>
            <w:pPr>
              <w:spacing w:line="360" w:lineRule="auto"/>
              <w:rPr>
                <w:rFonts w:ascii="Calibri" w:hAnsi="Calibri" w:eastAsia="华文细黑"/>
                <w:color w:val="auto"/>
                <w:sz w:val="16"/>
                <w:szCs w:val="16"/>
                <w:highlight w:val="none"/>
              </w:rPr>
            </w:pPr>
          </w:p>
        </w:tc>
        <w:tc>
          <w:tcPr>
            <w:tcW w:w="841" w:type="dxa"/>
          </w:tcPr>
          <w:p>
            <w:pPr>
              <w:spacing w:line="0" w:lineRule="atLeast"/>
              <w:rPr>
                <w:rFonts w:ascii="Calibri" w:hAnsi="Calibri" w:eastAsia="华文细黑"/>
                <w:b/>
                <w:color w:val="auto"/>
                <w:sz w:val="30"/>
                <w:szCs w:val="30"/>
                <w:highlight w:val="none"/>
              </w:rPr>
            </w:pPr>
          </w:p>
        </w:tc>
        <w:tc>
          <w:tcPr>
            <w:tcW w:w="1707" w:type="dxa"/>
          </w:tcPr>
          <w:p>
            <w:pPr>
              <w:tabs>
                <w:tab w:val="left" w:pos="95"/>
              </w:tabs>
              <w:rPr>
                <w:rFonts w:ascii="Calibri" w:hAnsi="Calibri" w:eastAsia="华文细黑"/>
                <w:color w:val="auto"/>
                <w:sz w:val="16"/>
                <w:szCs w:val="16"/>
                <w:highlight w:val="none"/>
              </w:rPr>
            </w:pPr>
          </w:p>
        </w:tc>
      </w:tr>
    </w:tbl>
    <w:p>
      <w:pPr>
        <w:pStyle w:val="5"/>
        <w:rPr>
          <w:rFonts w:hint="eastAsia" w:ascii="楷体" w:hAnsi="楷体" w:eastAsia="楷体" w:cs="宋体"/>
          <w:color w:val="auto"/>
          <w:kern w:val="0"/>
          <w:sz w:val="18"/>
          <w:szCs w:val="18"/>
          <w:highlight w:val="none"/>
        </w:rPr>
      </w:pPr>
    </w:p>
    <w:p>
      <w:pPr>
        <w:pStyle w:val="5"/>
        <w:rPr>
          <w:rFonts w:hint="eastAsia" w:ascii="仿宋_GB2312" w:hAnsi="仿宋_GB2312" w:eastAsia="仿宋_GB2312" w:cs="仿宋_GB2312"/>
          <w:bCs w:val="0"/>
          <w:color w:val="auto"/>
          <w:kern w:val="0"/>
          <w:highlight w:val="none"/>
        </w:rPr>
      </w:pPr>
    </w:p>
    <w:p>
      <w:pPr>
        <w:pStyle w:val="5"/>
        <w:rPr>
          <w:rFonts w:hint="eastAsia" w:ascii="仿宋_GB2312" w:hAnsi="仿宋_GB2312" w:eastAsia="仿宋_GB2312" w:cs="仿宋_GB2312"/>
          <w:bCs w:val="0"/>
          <w:color w:val="auto"/>
          <w:kern w:val="0"/>
          <w:highlight w:val="none"/>
        </w:rPr>
      </w:pPr>
    </w:p>
    <w:p>
      <w:pPr>
        <w:pStyle w:val="5"/>
        <w:rPr>
          <w:rFonts w:hint="eastAsia" w:ascii="仿宋_GB2312" w:hAnsi="仿宋_GB2312" w:eastAsia="仿宋_GB2312" w:cs="仿宋_GB2312"/>
          <w:bCs w:val="0"/>
          <w:color w:val="auto"/>
          <w:kern w:val="0"/>
          <w:highlight w:val="none"/>
        </w:rPr>
      </w:pPr>
    </w:p>
    <w:p>
      <w:pPr>
        <w:pStyle w:val="5"/>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（三）无线AP（空旷无遮挡的环境下覆盖半径可达100米左右）移动式监控车</w:t>
      </w:r>
    </w:p>
    <w:p>
      <w:pPr>
        <w:pStyle w:val="20"/>
        <w:shd w:val="clear" w:color="auto" w:fill="FFFFFF"/>
        <w:spacing w:before="0" w:beforeAutospacing="0" w:after="0" w:afterAutospacing="0" w:line="360" w:lineRule="auto"/>
        <w:ind w:firstLine="1126"/>
        <w:rPr>
          <w:rStyle w:val="24"/>
          <w:rFonts w:hint="eastAsia"/>
          <w:color w:val="auto"/>
          <w:sz w:val="21"/>
          <w:szCs w:val="21"/>
          <w:highlight w:val="none"/>
        </w:rPr>
      </w:pPr>
      <w:r>
        <w:rPr>
          <w:color w:val="auto"/>
          <w:highlight w:val="none"/>
        </w:rPr>
        <w:drawing>
          <wp:inline distT="0" distB="0" distL="0" distR="0">
            <wp:extent cx="5275580" cy="6040120"/>
            <wp:effectExtent l="0" t="0" r="1270" b="1778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75580" cy="6040120"/>
                    </a:xfrm>
                    <a:prstGeom prst="rect">
                      <a:avLst/>
                    </a:prstGeom>
                    <a:noFill/>
                    <a:ln>
                      <a:noFill/>
                    </a:ln>
                  </pic:spPr>
                </pic:pic>
              </a:graphicData>
            </a:graphic>
          </wp:inline>
        </w:drawing>
      </w:r>
    </w:p>
    <w:p>
      <w:pPr>
        <w:pStyle w:val="20"/>
        <w:shd w:val="clear" w:color="auto" w:fill="FFFFFF"/>
        <w:spacing w:before="0" w:beforeAutospacing="0" w:after="0" w:afterAutospacing="0" w:line="360" w:lineRule="auto"/>
        <w:ind w:firstLine="739"/>
        <w:rPr>
          <w:rStyle w:val="24"/>
          <w:rFonts w:hint="eastAsia"/>
          <w:color w:val="auto"/>
          <w:sz w:val="21"/>
          <w:szCs w:val="21"/>
          <w:highlight w:val="none"/>
        </w:rPr>
      </w:pPr>
    </w:p>
    <w:p>
      <w:pPr>
        <w:widowControl/>
        <w:jc w:val="left"/>
        <w:rPr>
          <w:rFonts w:hint="eastAsia" w:ascii="微软雅黑" w:hAnsi="微软雅黑" w:eastAsia="微软雅黑" w:cs="宋体"/>
          <w:color w:val="auto"/>
          <w:kern w:val="0"/>
          <w:sz w:val="18"/>
          <w:szCs w:val="18"/>
          <w:highlight w:val="none"/>
        </w:rPr>
      </w:pPr>
    </w:p>
    <w:p>
      <w:pPr>
        <w:snapToGrid w:val="0"/>
        <w:spacing w:line="360" w:lineRule="auto"/>
        <w:rPr>
          <w:rFonts w:hint="eastAsia" w:ascii="楷体" w:hAnsi="楷体" w:eastAsia="楷体"/>
          <w:b/>
          <w:color w:val="auto"/>
          <w:szCs w:val="21"/>
          <w:highlight w:val="none"/>
        </w:rPr>
      </w:pPr>
    </w:p>
    <w:p>
      <w:pPr>
        <w:pStyle w:val="7"/>
        <w:ind w:left="0" w:leftChars="0" w:firstLine="0" w:firstLineChars="0"/>
        <w:rPr>
          <w:rFonts w:hint="eastAsia"/>
          <w:color w:val="auto"/>
          <w:highlight w:val="none"/>
        </w:rPr>
      </w:pPr>
    </w:p>
    <w:p>
      <w:pPr>
        <w:pStyle w:val="5"/>
        <w:rPr>
          <w:rFonts w:hint="eastAsia" w:ascii="仿宋_GB2312" w:hAnsi="仿宋_GB2312" w:eastAsia="仿宋_GB2312" w:cs="仿宋_GB2312"/>
          <w:bCs w:val="0"/>
          <w:color w:val="auto"/>
          <w:kern w:val="0"/>
          <w:highlight w:val="none"/>
        </w:rPr>
      </w:pPr>
      <w:r>
        <w:rPr>
          <w:rFonts w:hint="eastAsia" w:ascii="宋体" w:hAnsi="宋体" w:eastAsia="宋体"/>
          <w:b w:val="0"/>
          <w:bCs w:val="0"/>
          <w:color w:val="auto"/>
          <w:sz w:val="24"/>
          <w:szCs w:val="24"/>
          <w:highlight w:val="none"/>
        </w:rPr>
        <w:t>（四）无线AP管理控制器</w:t>
      </w:r>
    </w:p>
    <w:p>
      <w:pPr>
        <w:snapToGrid w:val="0"/>
        <w:spacing w:line="360" w:lineRule="auto"/>
        <w:rPr>
          <w:rFonts w:ascii="仿宋_GB2312" w:hAnsi="仿宋_GB2312" w:eastAsia="仿宋_GB2312" w:cs="仿宋_GB2312"/>
          <w:b/>
          <w:color w:val="auto"/>
          <w:kern w:val="0"/>
          <w:sz w:val="32"/>
          <w:szCs w:val="32"/>
          <w:highlight w:val="none"/>
        </w:rPr>
      </w:pPr>
      <w:r>
        <w:rPr>
          <w:color w:val="auto"/>
          <w:highlight w:val="none"/>
        </w:rPr>
        <w:drawing>
          <wp:inline distT="0" distB="0" distL="0" distR="0">
            <wp:extent cx="5275580" cy="4185285"/>
            <wp:effectExtent l="0" t="0" r="1270"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75580" cy="4185285"/>
                    </a:xfrm>
                    <a:prstGeom prst="rect">
                      <a:avLst/>
                    </a:prstGeom>
                    <a:noFill/>
                    <a:ln>
                      <a:noFill/>
                    </a:ln>
                  </pic:spPr>
                </pic:pic>
              </a:graphicData>
            </a:graphic>
          </wp:inline>
        </w:drawing>
      </w:r>
    </w:p>
    <w:p>
      <w:pPr>
        <w:pStyle w:val="5"/>
        <w:rPr>
          <w:rFonts w:hint="eastAsia"/>
          <w:color w:val="auto"/>
          <w:highlight w:val="none"/>
        </w:rPr>
      </w:pPr>
      <w:r>
        <w:rPr>
          <w:rFonts w:hint="eastAsia" w:ascii="宋体" w:hAnsi="宋体" w:eastAsia="宋体"/>
          <w:b w:val="0"/>
          <w:bCs w:val="0"/>
          <w:color w:val="auto"/>
          <w:sz w:val="24"/>
          <w:szCs w:val="24"/>
          <w:highlight w:val="none"/>
        </w:rPr>
        <w:t>（五）三防平板电脑</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0"/>
        <w:gridCol w:w="5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120" w:type="dxa"/>
          </w:tcPr>
          <w:p>
            <w:pPr>
              <w:spacing w:line="360" w:lineRule="auto"/>
              <w:ind w:firstLine="560" w:firstLineChars="200"/>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名称</w:t>
            </w:r>
          </w:p>
        </w:tc>
        <w:tc>
          <w:tcPr>
            <w:tcW w:w="5396" w:type="dxa"/>
          </w:tcPr>
          <w:p>
            <w:pPr>
              <w:spacing w:line="360" w:lineRule="auto"/>
              <w:ind w:firstLine="560" w:firstLineChars="200"/>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三防平板电脑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120" w:type="dxa"/>
          </w:tcPr>
          <w:p>
            <w:pPr>
              <w:spacing w:line="360" w:lineRule="auto"/>
              <w:ind w:firstLine="560" w:firstLineChars="200"/>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特色</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1. 8寸IPS高亮屏，</w:t>
            </w:r>
            <w:r>
              <w:rPr>
                <w:rFonts w:hint="eastAsia" w:ascii="仿宋_GB2312" w:hAnsi="仿宋_GB2312" w:eastAsia="仿宋_GB2312" w:cs="仿宋_GB2312"/>
                <w:bCs/>
                <w:color w:val="auto"/>
                <w:kern w:val="0"/>
                <w:sz w:val="28"/>
                <w:szCs w:val="28"/>
                <w:highlight w:val="none"/>
              </w:rPr>
              <w:br w:type="textWrapping"/>
            </w:r>
            <w:r>
              <w:rPr>
                <w:rFonts w:hint="eastAsia" w:ascii="仿宋_GB2312" w:hAnsi="仿宋_GB2312" w:eastAsia="仿宋_GB2312" w:cs="仿宋_GB2312"/>
                <w:bCs/>
                <w:color w:val="auto"/>
                <w:kern w:val="0"/>
                <w:sz w:val="28"/>
                <w:szCs w:val="28"/>
                <w:highlight w:val="none"/>
              </w:rPr>
              <w:t>2. 八核处理器，</w:t>
            </w:r>
            <w:r>
              <w:rPr>
                <w:rFonts w:hint="eastAsia" w:ascii="仿宋_GB2312" w:hAnsi="仿宋_GB2312" w:eastAsia="仿宋_GB2312" w:cs="仿宋_GB2312"/>
                <w:bCs/>
                <w:color w:val="auto"/>
                <w:kern w:val="0"/>
                <w:sz w:val="28"/>
                <w:szCs w:val="28"/>
                <w:highlight w:val="none"/>
              </w:rPr>
              <w:br w:type="textWrapping"/>
            </w:r>
            <w:r>
              <w:rPr>
                <w:rFonts w:hint="eastAsia" w:ascii="仿宋_GB2312" w:hAnsi="仿宋_GB2312" w:eastAsia="仿宋_GB2312" w:cs="仿宋_GB2312"/>
                <w:bCs/>
                <w:color w:val="auto"/>
                <w:kern w:val="0"/>
                <w:sz w:val="28"/>
                <w:szCs w:val="28"/>
                <w:highlight w:val="none"/>
              </w:rPr>
              <w:t>3.Android 9.0系统，</w:t>
            </w:r>
            <w:r>
              <w:rPr>
                <w:rFonts w:hint="eastAsia" w:ascii="仿宋_GB2312" w:hAnsi="仿宋_GB2312" w:eastAsia="仿宋_GB2312" w:cs="仿宋_GB2312"/>
                <w:bCs/>
                <w:color w:val="auto"/>
                <w:kern w:val="0"/>
                <w:sz w:val="28"/>
                <w:szCs w:val="28"/>
                <w:highlight w:val="none"/>
              </w:rPr>
              <w:br w:type="textWrapping"/>
            </w:r>
            <w:r>
              <w:rPr>
                <w:rFonts w:hint="eastAsia" w:ascii="仿宋_GB2312" w:hAnsi="仿宋_GB2312" w:eastAsia="仿宋_GB2312" w:cs="仿宋_GB2312"/>
                <w:bCs/>
                <w:color w:val="auto"/>
                <w:kern w:val="0"/>
                <w:sz w:val="28"/>
                <w:szCs w:val="28"/>
                <w:highlight w:val="none"/>
              </w:rPr>
              <w:t>4.三防等级IP68,</w:t>
            </w:r>
            <w:r>
              <w:rPr>
                <w:rFonts w:hint="eastAsia" w:ascii="仿宋_GB2312" w:hAnsi="仿宋_GB2312" w:eastAsia="仿宋_GB2312" w:cs="仿宋_GB2312"/>
                <w:bCs/>
                <w:color w:val="auto"/>
                <w:kern w:val="0"/>
                <w:sz w:val="28"/>
                <w:szCs w:val="28"/>
                <w:highlight w:val="none"/>
              </w:rPr>
              <w:br w:type="textWrapping"/>
            </w:r>
            <w:r>
              <w:rPr>
                <w:rFonts w:hint="eastAsia" w:ascii="仿宋_GB2312" w:hAnsi="仿宋_GB2312" w:eastAsia="仿宋_GB2312" w:cs="仿宋_GB2312"/>
                <w:bCs/>
                <w:color w:val="auto"/>
                <w:kern w:val="0"/>
                <w:sz w:val="28"/>
                <w:szCs w:val="28"/>
                <w:highlight w:val="none"/>
              </w:rPr>
              <w:t>5.10000MAH超大电池，</w:t>
            </w:r>
            <w:r>
              <w:rPr>
                <w:rFonts w:hint="eastAsia" w:ascii="仿宋_GB2312" w:hAnsi="仿宋_GB2312" w:eastAsia="仿宋_GB2312" w:cs="仿宋_GB2312"/>
                <w:bCs/>
                <w:color w:val="auto"/>
                <w:kern w:val="0"/>
                <w:sz w:val="28"/>
                <w:szCs w:val="28"/>
                <w:highlight w:val="none"/>
              </w:rPr>
              <w:br w:type="textWrapping"/>
            </w:r>
            <w:r>
              <w:rPr>
                <w:rFonts w:hint="eastAsia" w:ascii="仿宋_GB2312" w:hAnsi="仿宋_GB2312" w:eastAsia="仿宋_GB2312" w:cs="仿宋_GB2312"/>
                <w:bCs/>
                <w:color w:val="auto"/>
                <w:kern w:val="0"/>
                <w:sz w:val="28"/>
                <w:szCs w:val="28"/>
                <w:highlight w:val="none"/>
              </w:rPr>
              <w:t>6.双喇叭,K类功放，音质更好。</w:t>
            </w:r>
            <w:r>
              <w:rPr>
                <w:rFonts w:hint="eastAsia" w:ascii="仿宋_GB2312" w:hAnsi="仿宋_GB2312" w:eastAsia="仿宋_GB2312" w:cs="仿宋_GB2312"/>
                <w:bCs/>
                <w:color w:val="auto"/>
                <w:kern w:val="0"/>
                <w:sz w:val="28"/>
                <w:szCs w:val="28"/>
                <w:highlight w:val="none"/>
              </w:rPr>
              <w:br w:type="textWrapping"/>
            </w:r>
            <w:r>
              <w:rPr>
                <w:rFonts w:hint="eastAsia" w:ascii="仿宋_GB2312" w:hAnsi="仿宋_GB2312" w:eastAsia="仿宋_GB2312" w:cs="仿宋_GB2312"/>
                <w:bCs/>
                <w:color w:val="auto"/>
                <w:kern w:val="0"/>
                <w:sz w:val="28"/>
                <w:szCs w:val="28"/>
                <w:highlight w:val="none"/>
              </w:rPr>
              <w:t>7.超高性价比。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120" w:type="dxa"/>
          </w:tcPr>
          <w:p>
            <w:pPr>
              <w:spacing w:line="360" w:lineRule="auto"/>
              <w:ind w:firstLine="560" w:firstLineChars="200"/>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外观类型</w:t>
            </w:r>
          </w:p>
        </w:tc>
        <w:tc>
          <w:tcPr>
            <w:tcW w:w="5396" w:type="dxa"/>
          </w:tcPr>
          <w:p>
            <w:pPr>
              <w:spacing w:line="360" w:lineRule="auto"/>
              <w:ind w:firstLine="560" w:firstLineChars="200"/>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直板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尺寸</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约长243.2*宽158*厚23mm （不含手绑带的尺寸）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重量</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 xml:space="preserve">  大概 739g (包括背带五金和手绑带）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硬件信息：</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 xml:space="preserve">    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CPU</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MTK6762八核 2.0GHZ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GPU</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Mali-T800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显示屏:</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8.0英寸  IPS全视角，亮度为400cd/m2左右，  普光下可读；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屏幕分辨率</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1200（H)X12920(V)像素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触摸屏</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电容屏10点触摸(G+F+F)，康宁第三代玻璃，防刮花等级达到7H、1000g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SIM卡槽</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双卡 双待 ，2张都为大标准卡，4G LTE 卡槽+ GSM卡槽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2G_GSM频段</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B5/B8/B3=850/900/1800MHZ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3G频段：</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联通WCDMA: B1/B5/B8=2100/850/900MHZ；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4G LTE全网通</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TDD LTE: B39/B40/BC0=1900/2300/800MHZ;</w:t>
            </w:r>
            <w:r>
              <w:rPr>
                <w:rFonts w:hint="eastAsia" w:ascii="仿宋_GB2312" w:hAnsi="仿宋_GB2312" w:eastAsia="仿宋_GB2312" w:cs="仿宋_GB2312"/>
                <w:bCs/>
                <w:color w:val="auto"/>
                <w:kern w:val="0"/>
                <w:sz w:val="28"/>
                <w:szCs w:val="28"/>
                <w:highlight w:val="none"/>
              </w:rPr>
              <w:br w:type="textWrapping"/>
            </w:r>
            <w:r>
              <w:rPr>
                <w:rFonts w:hint="eastAsia" w:ascii="仿宋_GB2312" w:hAnsi="仿宋_GB2312" w:eastAsia="仿宋_GB2312" w:cs="仿宋_GB2312"/>
                <w:bCs/>
                <w:color w:val="auto"/>
                <w:kern w:val="0"/>
                <w:sz w:val="28"/>
                <w:szCs w:val="28"/>
                <w:highlight w:val="none"/>
              </w:rPr>
              <w:t>FDD LTE：B1/B3/B5/B8=2100/1800/850/900MHZ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内存和存储：</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运行内存RAM</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4GB  运行内存，  6GB内存+128GB EMMC存储批量可选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存储空间ROM</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64GB EMMC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摄像头：</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前摄相头</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标配500万像素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后摄相头</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标配1300万像素（自动对焦）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数据通讯：</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蓝牙</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支持，蓝牙V5.0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Wifi</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支持  IEEE 802.11 a/b/g/n   2.4G+5Ghz双频WIFI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NFC</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支持  (1000台以上批量, 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FM</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存储卡</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支持Micro-SD卡(最大128G)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传感器：</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重力传感器</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距离传感器</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光传感器</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加速度传感器</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陀螺仪传感器</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不支持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气压传感器</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不支持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罗盘感应器</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不支持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温度/湿度传感器</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不支持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地磁传感器</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不支持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磁场传感器</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不支持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其他：</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GPS</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GLONASS定位</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北斗定位</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支持，正常情况下可以搜到10颗以上北斗卫星。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手电筒</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扬声器/喇叭</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双喇叭，K类功放,  2030大功率喇叭，音质更好。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录音</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按键：</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虚拟按键</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3个，分别是：menu键、返回键、home键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物理按键</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4个，分别是：音量“+”，音量“-”，开关键,复位键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电池：</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3.7V / 10000 MAH锂电池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充电器：</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5V/2A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输入/输出接口：</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 xml:space="preserve">USB </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标配TYPE-C USB接口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耳机孔</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支持，3.5mm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USB OTG功能</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支持外接鼠标，键盘、U盘等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默认应用程序APP</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电话，设置，日历，文件管理器，通讯录，相机，时钟，录音机，照片，FM电台，地图，计算器，信息，SIM卡应用，小区广播，云端硬盘，谷歌浏览器，play商店, Play音乐，Play影视，Gmail, Youtube, Goole Duo。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支持多国语言</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支持简体中文、繁体中文、英语、德语、法语、俄语、西班牙语、葡萄牙语、意大利语、日语、印尼语、阿拉伯语等。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支持音频格式</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支持MP3、WMA、APE、FLAC、AAC、OGG、AC3、WAV等音频格式，支持在线音乐播放及EQ功能。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3120"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支持视频格式</w:t>
            </w:r>
          </w:p>
        </w:tc>
        <w:tc>
          <w:tcPr>
            <w:tcW w:w="5396" w:type="dxa"/>
          </w:tcPr>
          <w:p>
            <w:pPr>
              <w:spacing w:line="360" w:lineRule="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支持3GP,MP4,AVI,H.264，H.263,MPEG4 ASP，MPEG4，MPEG1，MPEG2,On2 VP6，Sorenson,WMV,Real Video,Divx/Xvid/VC-1等视频格式。</w:t>
            </w:r>
          </w:p>
        </w:tc>
      </w:tr>
    </w:tbl>
    <w:p>
      <w:pPr>
        <w:pStyle w:val="26"/>
        <w:rPr>
          <w:rFonts w:hint="eastAsia" w:ascii="仿宋_GB2312" w:hAnsi="Times New Roman" w:cs="宋体"/>
          <w:b w:val="0"/>
          <w:bCs w:val="0"/>
          <w:color w:val="auto"/>
          <w:kern w:val="0"/>
          <w:sz w:val="28"/>
          <w:szCs w:val="28"/>
          <w:highlight w:val="none"/>
          <w:u w:val="none"/>
          <w:lang w:val="en-US" w:eastAsia="zh-CN" w:bidi="ar-SA"/>
        </w:rPr>
      </w:pPr>
    </w:p>
    <w:p>
      <w:pPr>
        <w:pStyle w:val="26"/>
        <w:rPr>
          <w:rFonts w:hint="eastAsia" w:ascii="仿宋_GB2312" w:hAnsi="Times New Roman" w:eastAsia="仿宋_GB2312" w:cs="宋体"/>
          <w:bCs w:val="0"/>
          <w:color w:val="auto"/>
          <w:kern w:val="0"/>
          <w:sz w:val="28"/>
          <w:szCs w:val="28"/>
          <w:highlight w:val="none"/>
          <w:u w:val="none"/>
        </w:rPr>
      </w:pPr>
      <w:r>
        <w:rPr>
          <w:rFonts w:hint="eastAsia" w:ascii="仿宋_GB2312" w:hAnsi="Times New Roman" w:cs="宋体"/>
          <w:b w:val="0"/>
          <w:bCs w:val="0"/>
          <w:color w:val="auto"/>
          <w:kern w:val="0"/>
          <w:sz w:val="28"/>
          <w:szCs w:val="28"/>
          <w:highlight w:val="none"/>
          <w:u w:val="none"/>
          <w:lang w:val="en-US" w:eastAsia="zh-CN" w:bidi="ar-SA"/>
        </w:rPr>
        <w:t>3、</w:t>
      </w:r>
      <w:r>
        <w:rPr>
          <w:rFonts w:hint="eastAsia" w:ascii="仿宋_GB2312" w:hAnsi="Times New Roman" w:eastAsia="仿宋_GB2312" w:cs="宋体"/>
          <w:b w:val="0"/>
          <w:bCs w:val="0"/>
          <w:color w:val="auto"/>
          <w:kern w:val="0"/>
          <w:sz w:val="28"/>
          <w:szCs w:val="28"/>
          <w:highlight w:val="none"/>
          <w:u w:val="none"/>
          <w:lang w:val="en-US" w:eastAsia="zh-CN" w:bidi="ar-SA"/>
        </w:rPr>
        <w:t>项目其它要求</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1.主要材料使用要求</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采购货物必须是全新、质量合格的产品，需提供原厂说明书。</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2.项目特殊要求</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（1）为方便厂区设备管理，本项目所有主材需与目前厂区现有的监控设备设施匹配、兼容。</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（2）对于本项目的监控设备，承包单位需提供接入净水公司监控中心的授权。</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3）施工期间遇到任何问题，承包单位应积极、及时反映反馈至承办单位。双方协商解决。承包单位禁止盲目施工，禁止擅自触碰甚至改动厂区内设备设施。一经发现，承包单位必须按原样恢复，产生任何费用全部由承包单位承担，若因此影响对厂区正常运营，本公司保留追究承包单位的赔偿及法律责任。</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3.技术资料要求</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本项目开展期间，承包方必须整理好本项目的所有的技术资料，不限于项目施工图、竣工图、设备技术说明书等。项目竣工后，承包方将所有关于本项目的技术资料整理好并交至项目承办单位。</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4.国家标准、规范要求</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项目建设必须满足下述文件、国家及行业有关标准规范的要求（如有矛盾，以最新的文件为准）。</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（1）图像信息联网平台方面：</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1)《安全防范视频监控联网系统信息传输、交换、控制技术要求》（GB/T28181-2011）及补充文件</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2)《全国公安机关视频图像信息整合与共享工作任务书》（公科信[2012]11号）</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（2）安防视频监控系统方面：</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1)《安全防范系统通用图形符号》（GA/T75-2000）</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2)《视频安防监控系统技术要求》（GA/T367-2001）</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3)《安全防范工程技术规范》（GB50348-2004）</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4)《视频安防监控系统工程设计规范》（GB50395-2007）</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5)《视频图像文字标准规范》（GA/T751-2008）</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6)《民用闭路监视电视系统工程技术规范》(GB50198-2011)</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7)《远程视频监控系统的安全技术要求》（YD/T1666-2007）</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8)《安全防范监控数字视音频编解码技术要求》（GBT25724-2010）</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（3）视频监控图像质量方面：</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1)《电视视频通道测试方法》（GB3659-83）</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2)《彩色电视图像质量主观评价方法》（GB7401-1987）</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（4）视频系统网络方面：</w:t>
      </w:r>
    </w:p>
    <w:p>
      <w:pPr>
        <w:pStyle w:val="2"/>
        <w:spacing w:line="500" w:lineRule="exact"/>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1)《计算机信息系统安全》（GA216.1－1999）</w:t>
      </w:r>
    </w:p>
    <w:p>
      <w:pPr>
        <w:pStyle w:val="2"/>
        <w:spacing w:line="500" w:lineRule="exact"/>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2)《计算机软件开发规范》（GB8566-2007）</w:t>
      </w:r>
    </w:p>
    <w:p>
      <w:pPr>
        <w:pStyle w:val="2"/>
        <w:spacing w:line="500" w:lineRule="exact"/>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3)《IP网络技术要求》（YD/T 1317-2004 ）</w:t>
      </w:r>
    </w:p>
    <w:p>
      <w:pPr>
        <w:pStyle w:val="2"/>
        <w:spacing w:line="500" w:lineRule="exact"/>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4)《公用计算机互联网工程设计规范》（YD/T 5037-2005）</w:t>
      </w:r>
    </w:p>
    <w:p>
      <w:pPr>
        <w:pStyle w:val="2"/>
        <w:spacing w:line="500" w:lineRule="exact"/>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5)《互联网网络安全设计暂行规定》（YD 5177-2009）</w:t>
      </w:r>
    </w:p>
    <w:p>
      <w:pPr>
        <w:pStyle w:val="2"/>
        <w:spacing w:line="500" w:lineRule="exact"/>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（5）视频系统工程建设方面：</w:t>
      </w:r>
    </w:p>
    <w:p>
      <w:pPr>
        <w:pStyle w:val="2"/>
        <w:spacing w:line="500" w:lineRule="exact"/>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1)《安全防范工程程序与要求》（GA/T75-1994）</w:t>
      </w:r>
    </w:p>
    <w:p>
      <w:pPr>
        <w:pStyle w:val="2"/>
        <w:spacing w:line="500" w:lineRule="exact"/>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2)《智能建筑设计标准》 （GB/T50314-2015）</w:t>
      </w:r>
    </w:p>
    <w:p>
      <w:pPr>
        <w:pStyle w:val="2"/>
        <w:spacing w:line="500" w:lineRule="exact"/>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3)《建筑物电子信息系统防雷技术规范》(GB50343-2012)</w:t>
      </w:r>
    </w:p>
    <w:p>
      <w:pPr>
        <w:pStyle w:val="2"/>
        <w:spacing w:line="500" w:lineRule="exact"/>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4)《安全防范系统雷电浪涌防护技术要求》(GA/T670-2006)</w:t>
      </w:r>
    </w:p>
    <w:p>
      <w:pPr>
        <w:pStyle w:val="2"/>
        <w:spacing w:line="500" w:lineRule="exact"/>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5)《建筑与建筑群综合布线系统工程设计规范》（GB/T50311-2007）</w:t>
      </w:r>
    </w:p>
    <w:p>
      <w:pPr>
        <w:pStyle w:val="2"/>
        <w:spacing w:line="500" w:lineRule="exact"/>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6)《电子计算机机房设计规范》(GB50174-2008）</w:t>
      </w:r>
    </w:p>
    <w:p>
      <w:pPr>
        <w:pStyle w:val="2"/>
        <w:spacing w:line="500" w:lineRule="exact"/>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7)《民用建筑电气设计规范》(JGJ 16-2008 )</w:t>
      </w:r>
    </w:p>
    <w:p>
      <w:pPr>
        <w:pStyle w:val="2"/>
        <w:spacing w:line="500" w:lineRule="exact"/>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8)《建筑物防雷设计规范》(GB50057-2010)</w:t>
      </w:r>
    </w:p>
    <w:p>
      <w:pPr>
        <w:pStyle w:val="2"/>
        <w:spacing w:line="500" w:lineRule="exact"/>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（6）工程验收方面：</w:t>
      </w:r>
    </w:p>
    <w:p>
      <w:pPr>
        <w:pStyle w:val="2"/>
        <w:spacing w:line="500" w:lineRule="exact"/>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1)《安全防范系统验收规则》（GA308/2001）</w:t>
      </w:r>
    </w:p>
    <w:p>
      <w:pPr>
        <w:pStyle w:val="2"/>
        <w:spacing w:line="500" w:lineRule="exact"/>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2)《建筑与建筑群综合布线系统工程验收规范》 (GB/T50312-2007)</w:t>
      </w:r>
    </w:p>
    <w:p>
      <w:pPr>
        <w:pStyle w:val="2"/>
        <w:spacing w:line="500" w:lineRule="exact"/>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（7）地方标准：</w:t>
      </w:r>
    </w:p>
    <w:p>
      <w:pPr>
        <w:pStyle w:val="2"/>
        <w:spacing w:line="500" w:lineRule="exact"/>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1)《高清视频系统建设技术指引》</w:t>
      </w:r>
    </w:p>
    <w:p>
      <w:pPr>
        <w:pStyle w:val="2"/>
        <w:spacing w:line="500" w:lineRule="exact"/>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2)《广东省公共安全视频图像信息系统管理办法》</w:t>
      </w:r>
    </w:p>
    <w:p>
      <w:pPr>
        <w:pStyle w:val="2"/>
        <w:spacing w:line="500" w:lineRule="exact"/>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3)《广东省安全技术防范管理条例》</w:t>
      </w:r>
    </w:p>
    <w:p>
      <w:pPr>
        <w:pStyle w:val="2"/>
        <w:spacing w:line="500" w:lineRule="exact"/>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4)《广州市国民经济和社会发展第十三个五年规划纲要（2016—2020年）》</w:t>
      </w:r>
    </w:p>
    <w:p>
      <w:pPr>
        <w:pStyle w:val="2"/>
        <w:spacing w:line="500" w:lineRule="exact"/>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《广州市公共安全视频系统管理规定》（市政府第1号令）</w:t>
      </w:r>
    </w:p>
    <w:p>
      <w:pPr>
        <w:pStyle w:val="26"/>
        <w:rPr>
          <w:rFonts w:hint="eastAsia" w:ascii="仿宋_GB2312"/>
          <w:color w:val="auto"/>
          <w:sz w:val="28"/>
          <w:szCs w:val="28"/>
          <w:highlight w:val="none"/>
          <w:lang w:val="en-US" w:eastAsia="zh-CN"/>
        </w:rPr>
      </w:pPr>
    </w:p>
    <w:p>
      <w:pPr>
        <w:pStyle w:val="2"/>
        <w:ind w:firstLine="0"/>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73" w:name="_Toc15570"/>
      <w:bookmarkStart w:id="74" w:name="_Toc1284"/>
      <w:bookmarkStart w:id="75" w:name="_Toc25925"/>
      <w:bookmarkStart w:id="76" w:name="_Toc23330"/>
      <w:bookmarkStart w:id="77" w:name="_Toc1496"/>
      <w:bookmarkStart w:id="78" w:name="_Toc537"/>
      <w:bookmarkStart w:id="79" w:name="_Toc18538"/>
      <w:bookmarkStart w:id="80" w:name="_Toc12135"/>
      <w:bookmarkStart w:id="81" w:name="_Toc29835"/>
      <w:bookmarkStart w:id="82" w:name="_Toc4680"/>
      <w:bookmarkStart w:id="83" w:name="_Toc23353"/>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73"/>
      <w:bookmarkEnd w:id="74"/>
      <w:bookmarkEnd w:id="75"/>
      <w:bookmarkEnd w:id="76"/>
      <w:bookmarkEnd w:id="77"/>
      <w:bookmarkEnd w:id="78"/>
      <w:bookmarkEnd w:id="79"/>
      <w:bookmarkEnd w:id="80"/>
      <w:bookmarkEnd w:id="81"/>
      <w:bookmarkEnd w:id="82"/>
      <w:bookmarkEnd w:id="83"/>
    </w:p>
    <w:p>
      <w:pPr>
        <w:pStyle w:val="35"/>
        <w:rPr>
          <w:color w:val="auto"/>
          <w:highlight w:val="none"/>
        </w:rPr>
      </w:pPr>
    </w:p>
    <w:p>
      <w:pPr>
        <w:pStyle w:val="4"/>
        <w:rPr>
          <w:color w:val="auto"/>
          <w:highlight w:val="none"/>
        </w:rPr>
      </w:pPr>
      <w:bookmarkStart w:id="84" w:name="_Toc19686"/>
      <w:bookmarkStart w:id="85" w:name="_Toc323"/>
      <w:bookmarkStart w:id="86" w:name="_Toc12968"/>
      <w:bookmarkStart w:id="87" w:name="_Toc8183"/>
      <w:bookmarkStart w:id="88" w:name="_Toc22501"/>
      <w:bookmarkStart w:id="89" w:name="_Toc88209949"/>
      <w:bookmarkStart w:id="90" w:name="_Toc12980"/>
      <w:bookmarkStart w:id="91" w:name="_Toc22797"/>
      <w:bookmarkStart w:id="92" w:name="_Toc1375"/>
      <w:bookmarkStart w:id="93" w:name="_Toc13309"/>
      <w:bookmarkStart w:id="94" w:name="_Toc19088"/>
      <w:bookmarkStart w:id="95" w:name="_Toc87616386"/>
      <w:bookmarkStart w:id="96" w:name="_Toc12721"/>
      <w:r>
        <w:rPr>
          <w:rFonts w:hint="eastAsia"/>
          <w:color w:val="auto"/>
          <w:highlight w:val="none"/>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pStyle w:val="2"/>
        <w:rPr>
          <w:rFonts w:hint="default" w:ascii="宋体" w:eastAsia="等线"/>
          <w:sz w:val="24"/>
          <w:szCs w:val="24"/>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spacing w:line="400" w:lineRule="atLeast"/>
        <w:jc w:val="center"/>
        <w:rPr>
          <w:rFonts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广州市净水有限公司</w:t>
      </w:r>
    </w:p>
    <w:p>
      <w:pPr>
        <w:spacing w:line="400" w:lineRule="atLeast"/>
        <w:jc w:val="center"/>
        <w:rPr>
          <w:rFonts w:ascii="Cambria" w:hAnsi="Cambria" w:eastAsia="宋体" w:cs="Times New Roman"/>
          <w:b/>
          <w:bCs/>
          <w:color w:val="auto"/>
          <w:sz w:val="52"/>
          <w:szCs w:val="52"/>
          <w:highlight w:val="none"/>
        </w:rPr>
      </w:pPr>
      <w:r>
        <w:rPr>
          <w:rFonts w:hint="eastAsia" w:ascii="宋体" w:hAnsi="宋体" w:eastAsia="宋体" w:cs="宋体"/>
          <w:b/>
          <w:bCs/>
          <w:color w:val="auto"/>
          <w:sz w:val="48"/>
          <w:szCs w:val="48"/>
          <w:highlight w:val="none"/>
        </w:rPr>
        <w:t>设备维修维护/技改项目合同</w:t>
      </w:r>
    </w:p>
    <w:p>
      <w:pPr>
        <w:spacing w:line="0" w:lineRule="atLeast"/>
        <w:rPr>
          <w:rFonts w:hint="eastAsia" w:ascii="宋体" w:hAnsi="宋体" w:eastAsia="宋体" w:cs="Times New Roman"/>
          <w:bCs/>
          <w:color w:val="auto"/>
          <w:sz w:val="28"/>
          <w:highlight w:val="none"/>
          <w:lang w:val="en-US" w:eastAsia="zh-CN"/>
        </w:rPr>
      </w:pPr>
      <w:r>
        <w:rPr>
          <w:rFonts w:hint="eastAsia" w:ascii="宋体" w:hAnsi="宋体" w:eastAsia="宋体" w:cs="Times New Roman"/>
          <w:bCs/>
          <w:color w:val="auto"/>
          <w:sz w:val="28"/>
          <w:highlight w:val="none"/>
          <w:lang w:val="en-US" w:eastAsia="zh-CN"/>
        </w:rPr>
        <w:t xml:space="preserve"> </w:t>
      </w:r>
    </w:p>
    <w:p>
      <w:pPr>
        <w:pStyle w:val="2"/>
        <w:rPr>
          <w:rFonts w:hint="eastAsia"/>
          <w:color w:val="auto"/>
          <w:highlight w:val="none"/>
          <w:lang w:eastAsia="zh-CN"/>
        </w:rPr>
      </w:pPr>
    </w:p>
    <w:p>
      <w:pPr>
        <w:spacing w:line="0" w:lineRule="atLeast"/>
        <w:rPr>
          <w:rFonts w:ascii="仿宋_GB2312" w:hAnsi="宋体" w:eastAsia="仿宋_GB2312" w:cs="Times New Roman"/>
          <w:b/>
          <w:color w:val="auto"/>
          <w:sz w:val="30"/>
          <w:szCs w:val="30"/>
          <w:highlight w:val="none"/>
        </w:rPr>
      </w:pPr>
    </w:p>
    <w:p>
      <w:pPr>
        <w:spacing w:line="0" w:lineRule="atLeast"/>
        <w:ind w:left="0" w:leftChars="0" w:firstLine="0" w:firstLineChars="0"/>
        <w:rPr>
          <w:rFonts w:hint="eastAsia" w:ascii="宋体" w:hAnsi="宋体" w:eastAsia="宋体" w:cs="宋体"/>
          <w:b/>
          <w:bCs w:val="0"/>
          <w:color w:val="auto"/>
          <w:sz w:val="30"/>
          <w:szCs w:val="30"/>
          <w:highlight w:val="none"/>
          <w:lang w:val="en-US" w:eastAsia="zh-CN"/>
        </w:rPr>
      </w:pPr>
      <w:r>
        <w:rPr>
          <w:rFonts w:hint="eastAsia" w:ascii="宋体" w:hAnsi="宋体" w:eastAsia="宋体" w:cs="宋体"/>
          <w:b/>
          <w:color w:val="auto"/>
          <w:sz w:val="30"/>
          <w:szCs w:val="30"/>
          <w:highlight w:val="none"/>
        </w:rPr>
        <w:t xml:space="preserve">项目名称: </w:t>
      </w:r>
      <w:r>
        <w:rPr>
          <w:rFonts w:hint="eastAsia" w:ascii="宋体" w:hAnsi="宋体" w:eastAsia="宋体" w:cs="宋体"/>
          <w:b/>
          <w:color w:val="auto"/>
          <w:sz w:val="30"/>
          <w:szCs w:val="30"/>
          <w:highlight w:val="none"/>
          <w:u w:val="none"/>
          <w:lang w:val="en-US" w:eastAsia="zh-CN"/>
        </w:rPr>
        <w:t xml:space="preserve"> 广州市净水有限公司2022年大沙地、大坦沙、江高分公司电子与智能化改造项目</w:t>
      </w:r>
    </w:p>
    <w:p>
      <w:pPr>
        <w:spacing w:line="0" w:lineRule="atLeast"/>
        <w:ind w:left="1506" w:hanging="1506" w:hangingChars="500"/>
        <w:rPr>
          <w:rFonts w:hint="eastAsia" w:ascii="宋体" w:hAnsi="宋体" w:eastAsia="宋体" w:cs="宋体"/>
          <w:b/>
          <w:color w:val="auto"/>
          <w:sz w:val="30"/>
          <w:szCs w:val="30"/>
          <w:highlight w:val="none"/>
        </w:rPr>
      </w:pPr>
    </w:p>
    <w:p>
      <w:pPr>
        <w:widowControl w:val="0"/>
        <w:autoSpaceDE w:val="0"/>
        <w:autoSpaceDN w:val="0"/>
        <w:adjustRightInd w:val="0"/>
        <w:rPr>
          <w:rFonts w:ascii="宋体" w:hAnsi="宋体" w:eastAsia="仿宋_GB2312" w:cs="宋体"/>
          <w:b/>
          <w:color w:val="auto"/>
          <w:sz w:val="30"/>
          <w:szCs w:val="30"/>
          <w:highlight w:val="none"/>
          <w:lang w:val="en-US" w:eastAsia="zh-CN" w:bidi="ar-SA"/>
        </w:rPr>
      </w:pPr>
      <w:r>
        <w:rPr>
          <w:rFonts w:hint="eastAsia" w:ascii="宋体" w:hAnsi="宋体" w:eastAsia="宋体" w:cs="宋体"/>
          <w:b/>
          <w:color w:val="auto"/>
          <w:sz w:val="30"/>
          <w:szCs w:val="30"/>
          <w:highlight w:val="none"/>
          <w:lang w:val="en-US" w:eastAsia="zh-CN" w:bidi="ar-SA"/>
        </w:rPr>
        <w:t>项目编号：</w:t>
      </w:r>
    </w:p>
    <w:p>
      <w:pPr>
        <w:spacing w:line="400" w:lineRule="atLeast"/>
        <w:rPr>
          <w:rFonts w:ascii="宋体" w:hAnsi="宋体" w:eastAsia="宋体" w:cs="宋体"/>
          <w:b/>
          <w:color w:val="auto"/>
          <w:sz w:val="30"/>
          <w:szCs w:val="30"/>
          <w:highlight w:val="none"/>
        </w:rPr>
      </w:pPr>
    </w:p>
    <w:p>
      <w:pPr>
        <w:spacing w:line="480" w:lineRule="auto"/>
        <w:rPr>
          <w:rFonts w:ascii="宋体" w:hAnsi="宋体" w:eastAsia="宋体" w:cs="宋体"/>
          <w:b/>
          <w:bCs/>
          <w:color w:val="auto"/>
          <w:sz w:val="30"/>
          <w:szCs w:val="30"/>
          <w:highlight w:val="none"/>
        </w:rPr>
      </w:pPr>
      <w:r>
        <w:rPr>
          <w:rFonts w:hint="eastAsia" w:ascii="宋体" w:hAnsi="宋体" w:eastAsia="宋体" w:cs="宋体"/>
          <w:b/>
          <w:color w:val="auto"/>
          <w:sz w:val="30"/>
          <w:szCs w:val="30"/>
          <w:highlight w:val="none"/>
        </w:rPr>
        <w:t>合同编号：</w:t>
      </w:r>
      <w:r>
        <w:rPr>
          <w:rFonts w:hint="eastAsia" w:ascii="宋体" w:hAnsi="宋体" w:eastAsia="宋体" w:cs="宋体"/>
          <w:b/>
          <w:bCs/>
          <w:color w:val="auto"/>
          <w:sz w:val="30"/>
          <w:szCs w:val="30"/>
          <w:highlight w:val="none"/>
        </w:rPr>
        <w:t>穗净水合[</w:t>
      </w:r>
      <w:r>
        <w:rPr>
          <w:rFonts w:hint="eastAsia" w:ascii="宋体" w:hAnsi="宋体" w:cs="宋体"/>
          <w:b/>
          <w:bCs/>
          <w:color w:val="auto"/>
          <w:sz w:val="30"/>
          <w:szCs w:val="30"/>
          <w:highlight w:val="none"/>
          <w:lang w:val="en-US" w:eastAsia="zh-CN"/>
        </w:rPr>
        <w:t>2022</w:t>
      </w:r>
      <w:r>
        <w:rPr>
          <w:rFonts w:hint="eastAsia" w:ascii="宋体" w:hAnsi="宋体" w:eastAsia="宋体" w:cs="宋体"/>
          <w:b/>
          <w:bCs/>
          <w:color w:val="auto"/>
          <w:sz w:val="30"/>
          <w:szCs w:val="30"/>
          <w:highlight w:val="none"/>
        </w:rPr>
        <w:t>]    号</w:t>
      </w:r>
    </w:p>
    <w:p>
      <w:pPr>
        <w:spacing w:line="400" w:lineRule="atLeast"/>
        <w:ind w:firstLine="602" w:firstLineChars="200"/>
        <w:rPr>
          <w:rFonts w:ascii="宋体" w:hAnsi="宋体" w:eastAsia="宋体" w:cs="宋体"/>
          <w:b/>
          <w:color w:val="auto"/>
          <w:sz w:val="30"/>
          <w:szCs w:val="30"/>
          <w:highlight w:val="none"/>
        </w:rPr>
      </w:pPr>
    </w:p>
    <w:p>
      <w:pPr>
        <w:spacing w:line="400" w:lineRule="atLeast"/>
        <w:rPr>
          <w:rFonts w:ascii="宋体" w:hAnsi="宋体" w:eastAsia="宋体" w:cs="宋体"/>
          <w:b/>
          <w:color w:val="auto"/>
          <w:sz w:val="30"/>
          <w:szCs w:val="30"/>
          <w:highlight w:val="none"/>
        </w:rPr>
      </w:pPr>
    </w:p>
    <w:p>
      <w:pPr>
        <w:spacing w:line="400" w:lineRule="atLeast"/>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甲方： 广州市净水有限公司</w:t>
      </w:r>
    </w:p>
    <w:p>
      <w:pPr>
        <w:spacing w:line="400" w:lineRule="atLeast"/>
        <w:rPr>
          <w:rFonts w:ascii="宋体" w:hAnsi="宋体" w:eastAsia="宋体" w:cs="宋体"/>
          <w:b/>
          <w:color w:val="auto"/>
          <w:sz w:val="30"/>
          <w:szCs w:val="30"/>
          <w:highlight w:val="none"/>
        </w:rPr>
      </w:pPr>
    </w:p>
    <w:p>
      <w:pPr>
        <w:spacing w:line="400" w:lineRule="atLeast"/>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乙方</w:t>
      </w:r>
      <w:r>
        <w:rPr>
          <w:rFonts w:hint="eastAsia" w:ascii="宋体" w:hAnsi="宋体" w:eastAsia="宋体" w:cs="宋体"/>
          <w:color w:val="auto"/>
          <w:sz w:val="30"/>
          <w:szCs w:val="30"/>
          <w:highlight w:val="none"/>
        </w:rPr>
        <w:t>：</w:t>
      </w:r>
    </w:p>
    <w:p>
      <w:pPr>
        <w:spacing w:line="400" w:lineRule="atLeast"/>
        <w:rPr>
          <w:rFonts w:ascii="宋体" w:hAnsi="宋体" w:eastAsia="宋体" w:cs="宋体"/>
          <w:b/>
          <w:color w:val="auto"/>
          <w:sz w:val="30"/>
          <w:szCs w:val="30"/>
          <w:highlight w:val="none"/>
        </w:rPr>
      </w:pPr>
    </w:p>
    <w:p>
      <w:pPr>
        <w:spacing w:line="400" w:lineRule="atLeast"/>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签订日期：       年   月   日       </w:t>
      </w:r>
    </w:p>
    <w:p>
      <w:pPr>
        <w:spacing w:line="400" w:lineRule="atLeast"/>
        <w:rPr>
          <w:rFonts w:ascii="宋体" w:hAnsi="宋体" w:eastAsia="宋体" w:cs="宋体"/>
          <w:color w:val="auto"/>
          <w:sz w:val="24"/>
          <w:highlight w:val="none"/>
          <w:u w:val="single"/>
        </w:rPr>
      </w:pPr>
      <w:r>
        <w:rPr>
          <w:rFonts w:hint="eastAsia" w:ascii="宋体" w:hAnsi="宋体" w:eastAsia="宋体" w:cs="宋体"/>
          <w:b/>
          <w:color w:val="auto"/>
          <w:sz w:val="30"/>
          <w:highlight w:val="none"/>
        </w:rPr>
        <w:t>签约地点：广州市</w:t>
      </w:r>
    </w:p>
    <w:p>
      <w:pPr>
        <w:spacing w:beforeLines="30" w:line="384" w:lineRule="auto"/>
        <w:ind w:left="210" w:leftChars="100" w:firstLine="600" w:firstLineChars="250"/>
        <w:rPr>
          <w:rFonts w:hint="eastAsia" w:ascii="宋体" w:hAnsi="宋体" w:eastAsia="宋体" w:cs="宋体"/>
          <w:color w:val="auto"/>
          <w:sz w:val="24"/>
          <w:highlight w:val="none"/>
        </w:rPr>
      </w:pPr>
    </w:p>
    <w:p>
      <w:pPr>
        <w:spacing w:beforeLines="30" w:line="384" w:lineRule="auto"/>
        <w:ind w:left="210" w:leftChars="100" w:firstLine="600" w:firstLineChars="250"/>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default" w:ascii="宋体" w:hAnsi="宋体" w:eastAsia="宋体" w:cs="宋体"/>
          <w:color w:val="auto"/>
          <w:sz w:val="24"/>
          <w:highlight w:val="none"/>
        </w:rPr>
      </w:pPr>
    </w:p>
    <w:p>
      <w:pPr>
        <w:keepNext w:val="0"/>
        <w:keepLines w:val="0"/>
        <w:pageBreakBefore w:val="0"/>
        <w:widowControl w:val="0"/>
        <w:kinsoku/>
        <w:wordWrap/>
        <w:overflowPunct/>
        <w:topLinePunct w:val="0"/>
        <w:bidi w:val="0"/>
        <w:spacing w:beforeLines="30" w:line="500" w:lineRule="exact"/>
        <w:ind w:left="0" w:leftChars="0"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根据《中华人民共和国</w:t>
      </w:r>
      <w:r>
        <w:rPr>
          <w:rFonts w:hint="eastAsia" w:ascii="宋体" w:hAnsi="宋体" w:eastAsia="宋体" w:cs="宋体"/>
          <w:color w:val="auto"/>
          <w:sz w:val="24"/>
          <w:highlight w:val="none"/>
          <w:lang w:val="en-US" w:eastAsia="zh-CN"/>
        </w:rPr>
        <w:t>民法典</w:t>
      </w:r>
      <w:r>
        <w:rPr>
          <w:rFonts w:hint="eastAsia" w:ascii="宋体" w:hAnsi="宋体" w:eastAsia="宋体" w:cs="宋体"/>
          <w:color w:val="auto"/>
          <w:sz w:val="24"/>
          <w:highlight w:val="none"/>
        </w:rPr>
        <w:t>》及其他有关法律、行政法规，</w:t>
      </w:r>
      <w:r>
        <w:rPr>
          <w:rFonts w:hint="eastAsia" w:ascii="宋体" w:hAnsi="宋体" w:eastAsia="宋体" w:cs="宋体"/>
          <w:color w:val="auto"/>
          <w:sz w:val="24"/>
          <w:highlight w:val="none"/>
          <w:u w:val="single"/>
        </w:rPr>
        <w:t>广州市净水有限公司</w:t>
      </w:r>
      <w:r>
        <w:rPr>
          <w:rFonts w:hint="eastAsia" w:ascii="宋体" w:hAnsi="宋体" w:eastAsia="宋体" w:cs="宋体"/>
          <w:color w:val="auto"/>
          <w:sz w:val="24"/>
          <w:highlight w:val="none"/>
        </w:rPr>
        <w:t xml:space="preserve"> （以下简称“甲方”）与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（以下简称“乙方”）就</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u w:val="single"/>
          <w:lang w:val="en-US" w:eastAsia="zh-CN"/>
        </w:rPr>
        <w:t>广州市净水有限公司2022年大沙地、大坦沙、江高分公司电子与智能化改造项目</w:t>
      </w:r>
      <w:r>
        <w:rPr>
          <w:rFonts w:hint="eastAsia" w:ascii="宋体" w:hAnsi="宋体" w:eastAsia="宋体" w:cs="宋体"/>
          <w:color w:val="auto"/>
          <w:sz w:val="24"/>
          <w:highlight w:val="none"/>
        </w:rPr>
        <w:t>承接工作事宜，遵循平等、自愿、公平和诚实信用的原则，双方协商一致，订立本合同。</w:t>
      </w:r>
    </w:p>
    <w:p>
      <w:pPr>
        <w:keepNext w:val="0"/>
        <w:keepLines w:val="0"/>
        <w:pageBreakBefore w:val="0"/>
        <w:widowControl w:val="0"/>
        <w:kinsoku/>
        <w:wordWrap/>
        <w:overflowPunct/>
        <w:topLinePunct w:val="0"/>
        <w:bidi w:val="0"/>
        <w:spacing w:beforeLines="30" w:line="500" w:lineRule="exact"/>
        <w:ind w:left="210" w:leftChars="100"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第一条 组成合同的文件及优先顺序</w:t>
      </w:r>
    </w:p>
    <w:p>
      <w:pPr>
        <w:keepNext w:val="0"/>
        <w:keepLines w:val="0"/>
        <w:pageBreakBefore w:val="0"/>
        <w:widowControl w:val="0"/>
        <w:kinsoku/>
        <w:wordWrap/>
        <w:overflowPunct/>
        <w:topLinePunct w:val="0"/>
        <w:bidi w:val="0"/>
        <w:spacing w:line="500" w:lineRule="exact"/>
        <w:ind w:firstLine="482"/>
        <w:textAlignment w:val="auto"/>
        <w:rPr>
          <w:rFonts w:ascii="宋体" w:hAnsi="宋体" w:eastAsia="宋体" w:cs="宋体"/>
          <w:bCs/>
          <w:color w:val="auto"/>
          <w:sz w:val="24"/>
          <w:highlight w:val="none"/>
        </w:rPr>
      </w:pPr>
      <w:r>
        <w:rPr>
          <w:rFonts w:hint="eastAsia" w:hAnsi="宋体" w:eastAsia="宋体" w:cs="宋体"/>
          <w:bCs/>
          <w:color w:val="auto"/>
          <w:sz w:val="24"/>
          <w:highlight w:val="none"/>
        </w:rPr>
        <w:t>下列文件（如有）均为本合同的组成部分，可视为能相互说明和补充的，如果合同文件存在歧义或相矛盾的地方，则根据以下次序判断：</w:t>
      </w:r>
    </w:p>
    <w:p>
      <w:pPr>
        <w:keepNext w:val="0"/>
        <w:keepLines w:val="0"/>
        <w:pageBreakBefore w:val="0"/>
        <w:widowControl w:val="0"/>
        <w:kinsoku/>
        <w:wordWrap/>
        <w:overflowPunct/>
        <w:topLinePunct w:val="0"/>
        <w:bidi w:val="0"/>
        <w:spacing w:line="500" w:lineRule="exact"/>
        <w:ind w:firstLine="482"/>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⑴ </w:t>
      </w:r>
      <w:r>
        <w:rPr>
          <w:rFonts w:hint="eastAsia" w:ascii="宋体" w:hAnsi="宋体" w:eastAsia="宋体" w:cs="宋体"/>
          <w:color w:val="auto"/>
          <w:sz w:val="24"/>
          <w:highlight w:val="none"/>
        </w:rPr>
        <w:t>在本合同实施过程双方签署的补充与修正文件</w:t>
      </w:r>
      <w:r>
        <w:rPr>
          <w:rFonts w:hint="eastAsia" w:ascii="宋体" w:hAnsi="宋体" w:eastAsia="宋体" w:cs="宋体"/>
          <w:bCs/>
          <w:color w:val="auto"/>
          <w:sz w:val="24"/>
          <w:highlight w:val="none"/>
        </w:rPr>
        <w:t>；</w:t>
      </w:r>
    </w:p>
    <w:p>
      <w:pPr>
        <w:keepNext w:val="0"/>
        <w:keepLines w:val="0"/>
        <w:pageBreakBefore w:val="0"/>
        <w:widowControl w:val="0"/>
        <w:kinsoku/>
        <w:wordWrap/>
        <w:overflowPunct/>
        <w:topLinePunct w:val="0"/>
        <w:bidi w:val="0"/>
        <w:spacing w:line="500" w:lineRule="exact"/>
        <w:ind w:firstLine="482"/>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⑵ 本合同书；</w:t>
      </w:r>
    </w:p>
    <w:p>
      <w:pPr>
        <w:keepNext w:val="0"/>
        <w:keepLines w:val="0"/>
        <w:pageBreakBefore w:val="0"/>
        <w:widowControl w:val="0"/>
        <w:kinsoku/>
        <w:wordWrap/>
        <w:overflowPunct/>
        <w:topLinePunct w:val="0"/>
        <w:bidi w:val="0"/>
        <w:spacing w:line="500" w:lineRule="exact"/>
        <w:ind w:firstLine="482"/>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⑶ </w:t>
      </w:r>
      <w:r>
        <w:rPr>
          <w:rFonts w:hint="eastAsia" w:ascii="宋体" w:hAnsi="宋体" w:eastAsia="宋体" w:cs="宋体"/>
          <w:bCs/>
          <w:color w:val="auto"/>
          <w:sz w:val="24"/>
          <w:highlight w:val="none"/>
          <w:lang w:val="en-US" w:eastAsia="zh-CN"/>
        </w:rPr>
        <w:t>成交通知书/</w:t>
      </w:r>
      <w:r>
        <w:rPr>
          <w:rFonts w:hint="eastAsia" w:ascii="宋体" w:hAnsi="宋体" w:eastAsia="宋体" w:cs="宋体"/>
          <w:bCs/>
          <w:color w:val="auto"/>
          <w:sz w:val="24"/>
          <w:highlight w:val="none"/>
        </w:rPr>
        <w:t>委托函；</w:t>
      </w:r>
    </w:p>
    <w:p>
      <w:pPr>
        <w:keepNext w:val="0"/>
        <w:keepLines w:val="0"/>
        <w:pageBreakBefore w:val="0"/>
        <w:widowControl w:val="0"/>
        <w:kinsoku/>
        <w:wordWrap/>
        <w:overflowPunct/>
        <w:topLinePunct w:val="0"/>
        <w:bidi w:val="0"/>
        <w:spacing w:line="500" w:lineRule="exact"/>
        <w:ind w:firstLine="482"/>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⑷ 询价文件；</w:t>
      </w:r>
    </w:p>
    <w:p>
      <w:pPr>
        <w:keepNext w:val="0"/>
        <w:keepLines w:val="0"/>
        <w:pageBreakBefore w:val="0"/>
        <w:widowControl w:val="0"/>
        <w:kinsoku/>
        <w:wordWrap/>
        <w:overflowPunct/>
        <w:topLinePunct w:val="0"/>
        <w:bidi w:val="0"/>
        <w:spacing w:line="500" w:lineRule="exact"/>
        <w:ind w:firstLine="482"/>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⑸ 响应文件；</w:t>
      </w:r>
    </w:p>
    <w:p>
      <w:pPr>
        <w:keepNext w:val="0"/>
        <w:keepLines w:val="0"/>
        <w:pageBreakBefore w:val="0"/>
        <w:widowControl w:val="0"/>
        <w:kinsoku/>
        <w:wordWrap/>
        <w:overflowPunct/>
        <w:topLinePunct w:val="0"/>
        <w:bidi w:val="0"/>
        <w:spacing w:line="500" w:lineRule="exact"/>
        <w:ind w:firstLine="482"/>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⑹ 标准、规范及有关技术性文件；</w:t>
      </w:r>
    </w:p>
    <w:p>
      <w:pPr>
        <w:keepNext w:val="0"/>
        <w:keepLines w:val="0"/>
        <w:pageBreakBefore w:val="0"/>
        <w:widowControl w:val="0"/>
        <w:kinsoku/>
        <w:wordWrap/>
        <w:overflowPunct/>
        <w:topLinePunct w:val="0"/>
        <w:bidi w:val="0"/>
        <w:spacing w:line="500" w:lineRule="exact"/>
        <w:ind w:firstLine="482"/>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⑺ 图纸；</w:t>
      </w:r>
    </w:p>
    <w:p>
      <w:pPr>
        <w:keepNext w:val="0"/>
        <w:keepLines w:val="0"/>
        <w:pageBreakBefore w:val="0"/>
        <w:widowControl w:val="0"/>
        <w:kinsoku/>
        <w:wordWrap/>
        <w:overflowPunct/>
        <w:topLinePunct w:val="0"/>
        <w:bidi w:val="0"/>
        <w:spacing w:line="500" w:lineRule="exact"/>
        <w:ind w:firstLine="482"/>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⑻ 工程量清单/</w:t>
      </w:r>
      <w:r>
        <w:rPr>
          <w:rFonts w:hint="eastAsia" w:ascii="宋体" w:hAnsi="宋体" w:eastAsia="宋体" w:cs="宋体"/>
          <w:color w:val="auto"/>
          <w:sz w:val="24"/>
          <w:highlight w:val="none"/>
        </w:rPr>
        <w:t>工程报价单或预算书；</w:t>
      </w:r>
    </w:p>
    <w:p>
      <w:pPr>
        <w:keepNext w:val="0"/>
        <w:keepLines w:val="0"/>
        <w:pageBreakBefore w:val="0"/>
        <w:widowControl w:val="0"/>
        <w:kinsoku/>
        <w:wordWrap/>
        <w:overflowPunct/>
        <w:topLinePunct w:val="0"/>
        <w:bidi w:val="0"/>
        <w:spacing w:line="500" w:lineRule="exact"/>
        <w:ind w:firstLine="482"/>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⑼ 本合同其他附件；</w:t>
      </w:r>
    </w:p>
    <w:p>
      <w:pPr>
        <w:keepNext w:val="0"/>
        <w:keepLines w:val="0"/>
        <w:pageBreakBefore w:val="0"/>
        <w:widowControl w:val="0"/>
        <w:kinsoku/>
        <w:wordWrap/>
        <w:overflowPunct/>
        <w:topLinePunct w:val="0"/>
        <w:bidi w:val="0"/>
        <w:spacing w:line="500" w:lineRule="exact"/>
        <w:ind w:firstLine="482"/>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第二条 项目概况、项目承包范围</w:t>
      </w:r>
    </w:p>
    <w:p>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2.1项目名称：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广州市净水有限公司2022年大沙地、大坦沙、江高分公司电子与智能化改造项目</w:t>
      </w:r>
    </w:p>
    <w:p>
      <w:pPr>
        <w:adjustRightInd/>
        <w:snapToGrid/>
        <w:spacing w:line="500" w:lineRule="exact"/>
        <w:ind w:firstLine="480" w:firstLineChars="200"/>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项目一</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u w:val="none"/>
          <w:lang w:val="en-US" w:eastAsia="zh-CN"/>
        </w:rPr>
        <w:t>大沙地分公司一二期电房视频监控完善项目</w:t>
      </w:r>
      <w:r>
        <w:rPr>
          <w:rFonts w:hint="eastAsia" w:ascii="宋体" w:hAnsi="宋体" w:eastAsia="宋体" w:cs="宋体"/>
          <w:color w:val="auto"/>
          <w:sz w:val="24"/>
          <w:szCs w:val="22"/>
          <w:highlight w:val="none"/>
        </w:rPr>
        <w:t>；</w:t>
      </w:r>
    </w:p>
    <w:p>
      <w:pPr>
        <w:adjustRightInd/>
        <w:snapToGrid/>
        <w:spacing w:line="500" w:lineRule="exact"/>
        <w:ind w:firstLine="480" w:firstLineChars="200"/>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项目二：</w:t>
      </w:r>
      <w:r>
        <w:rPr>
          <w:rFonts w:hint="eastAsia" w:ascii="宋体" w:hAnsi="宋体" w:eastAsia="宋体" w:cs="宋体"/>
          <w:color w:val="auto"/>
          <w:sz w:val="24"/>
          <w:szCs w:val="22"/>
          <w:highlight w:val="none"/>
          <w:u w:val="none"/>
        </w:rPr>
        <w:t>大坦沙分公司</w:t>
      </w:r>
      <w:r>
        <w:rPr>
          <w:rFonts w:hint="eastAsia" w:ascii="宋体" w:hAnsi="宋体" w:eastAsia="宋体" w:cs="宋体"/>
          <w:color w:val="auto"/>
          <w:sz w:val="24"/>
          <w:szCs w:val="22"/>
          <w:highlight w:val="none"/>
          <w:u w:val="none"/>
          <w:lang w:val="en-US" w:eastAsia="zh-CN"/>
        </w:rPr>
        <w:t>2022年对讲机中继站</w:t>
      </w:r>
      <w:r>
        <w:rPr>
          <w:rFonts w:hint="eastAsia" w:ascii="宋体" w:hAnsi="宋体" w:eastAsia="宋体" w:cs="宋体"/>
          <w:color w:val="auto"/>
          <w:sz w:val="24"/>
          <w:szCs w:val="22"/>
          <w:highlight w:val="none"/>
          <w:u w:val="none"/>
        </w:rPr>
        <w:t>改造项目</w:t>
      </w:r>
      <w:r>
        <w:rPr>
          <w:rFonts w:hint="eastAsia" w:ascii="宋体" w:hAnsi="宋体" w:eastAsia="宋体" w:cs="宋体"/>
          <w:color w:val="auto"/>
          <w:sz w:val="24"/>
          <w:szCs w:val="22"/>
          <w:highlight w:val="none"/>
        </w:rPr>
        <w:t>；</w:t>
      </w:r>
    </w:p>
    <w:p>
      <w:pPr>
        <w:spacing w:line="500" w:lineRule="exact"/>
        <w:ind w:firstLine="480" w:firstLineChars="200"/>
        <w:rPr>
          <w:rFonts w:hint="eastAsia" w:ascii="宋体" w:hAnsi="宋体" w:eastAsia="宋体" w:cs="宋体"/>
          <w:color w:val="auto"/>
          <w:sz w:val="24"/>
          <w:szCs w:val="22"/>
          <w:highlight w:val="none"/>
          <w:u w:val="none"/>
          <w:lang w:val="en-US" w:eastAsia="zh-CN"/>
        </w:rPr>
      </w:pPr>
      <w:r>
        <w:rPr>
          <w:rFonts w:hint="eastAsia" w:ascii="宋体" w:hAnsi="宋体" w:eastAsia="宋体" w:cs="宋体"/>
          <w:color w:val="auto"/>
          <w:sz w:val="24"/>
          <w:szCs w:val="22"/>
          <w:highlight w:val="none"/>
          <w:lang w:val="en-US" w:eastAsia="zh-CN"/>
        </w:rPr>
        <w:t>项目三：</w:t>
      </w:r>
      <w:r>
        <w:rPr>
          <w:rFonts w:hint="eastAsia" w:ascii="宋体" w:hAnsi="宋体" w:eastAsia="宋体" w:cs="宋体"/>
          <w:color w:val="auto"/>
          <w:sz w:val="24"/>
          <w:szCs w:val="22"/>
          <w:highlight w:val="none"/>
          <w:u w:val="none"/>
          <w:lang w:val="en-US" w:eastAsia="zh-CN"/>
        </w:rPr>
        <w:t>江高分公司厂区移动式可视化视频监控系统项目：</w:t>
      </w:r>
    </w:p>
    <w:p>
      <w:pPr>
        <w:adjustRightInd/>
        <w:snapToGrid/>
        <w:spacing w:line="500" w:lineRule="exact"/>
        <w:ind w:firstLine="480" w:firstLineChars="200"/>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（以下分别简称“项目一、项目二、项目</w:t>
      </w:r>
      <w:r>
        <w:rPr>
          <w:rFonts w:hint="eastAsia" w:ascii="宋体" w:hAnsi="宋体" w:eastAsia="宋体" w:cs="宋体"/>
          <w:color w:val="auto"/>
          <w:sz w:val="24"/>
          <w:szCs w:val="22"/>
          <w:highlight w:val="none"/>
          <w:lang w:val="en-US" w:eastAsia="zh-CN"/>
        </w:rPr>
        <w:t>三</w:t>
      </w:r>
      <w:r>
        <w:rPr>
          <w:rFonts w:hint="eastAsia" w:ascii="宋体" w:hAnsi="宋体" w:eastAsia="宋体" w:cs="宋体"/>
          <w:color w:val="auto"/>
          <w:sz w:val="24"/>
          <w:szCs w:val="22"/>
          <w:highlight w:val="none"/>
        </w:rPr>
        <w:t xml:space="preserve">”） </w:t>
      </w:r>
    </w:p>
    <w:p>
      <w:pPr>
        <w:pStyle w:val="12"/>
        <w:spacing w:line="500" w:lineRule="exact"/>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2.2项目地点：</w:t>
      </w:r>
    </w:p>
    <w:p>
      <w:pPr>
        <w:pStyle w:val="12"/>
        <w:spacing w:line="500" w:lineRule="exact"/>
        <w:ind w:firstLine="480" w:firstLineChars="200"/>
        <w:outlineLvl w:val="1"/>
        <w:rPr>
          <w:rFonts w:hAnsi="宋体" w:cs="宋体"/>
          <w:color w:val="auto"/>
          <w:sz w:val="24"/>
          <w:szCs w:val="20"/>
          <w:highlight w:val="none"/>
        </w:rPr>
      </w:pPr>
      <w:r>
        <w:rPr>
          <w:rFonts w:hint="eastAsia" w:hAnsi="宋体" w:cs="宋体"/>
          <w:color w:val="auto"/>
          <w:sz w:val="24"/>
          <w:szCs w:val="20"/>
          <w:highlight w:val="none"/>
        </w:rPr>
        <w:t>项目一：</w:t>
      </w:r>
      <w:r>
        <w:rPr>
          <w:rFonts w:hint="eastAsia" w:hAnsi="宋体" w:cs="宋体"/>
          <w:color w:val="auto"/>
          <w:sz w:val="24"/>
          <w:szCs w:val="20"/>
          <w:highlight w:val="none"/>
          <w:u w:val="single"/>
        </w:rPr>
        <w:t>广州市净水有限公司</w:t>
      </w:r>
      <w:r>
        <w:rPr>
          <w:rFonts w:hint="eastAsia" w:hAnsi="宋体" w:cs="宋体"/>
          <w:color w:val="auto"/>
          <w:sz w:val="24"/>
          <w:szCs w:val="20"/>
          <w:highlight w:val="none"/>
          <w:u w:val="single"/>
          <w:lang w:val="en-US" w:eastAsia="zh-CN"/>
        </w:rPr>
        <w:t>大沙地</w:t>
      </w:r>
      <w:r>
        <w:rPr>
          <w:rFonts w:hint="eastAsia" w:hAnsi="宋体" w:cs="宋体"/>
          <w:color w:val="auto"/>
          <w:sz w:val="24"/>
          <w:szCs w:val="20"/>
          <w:highlight w:val="none"/>
          <w:u w:val="single"/>
        </w:rPr>
        <w:t>分公司</w:t>
      </w:r>
      <w:r>
        <w:rPr>
          <w:rFonts w:hint="eastAsia" w:hAnsi="宋体" w:cs="宋体"/>
          <w:color w:val="auto"/>
          <w:sz w:val="24"/>
          <w:szCs w:val="20"/>
          <w:highlight w:val="none"/>
        </w:rPr>
        <w:t>；</w:t>
      </w:r>
    </w:p>
    <w:p>
      <w:pPr>
        <w:pStyle w:val="12"/>
        <w:keepNext w:val="0"/>
        <w:keepLines w:val="0"/>
        <w:pageBreakBefore w:val="0"/>
        <w:widowControl w:val="0"/>
        <w:kinsoku/>
        <w:wordWrap/>
        <w:overflowPunct/>
        <w:topLinePunct w:val="0"/>
        <w:bidi w:val="0"/>
        <w:spacing w:line="500" w:lineRule="exact"/>
        <w:ind w:firstLine="480" w:firstLineChars="200"/>
        <w:textAlignment w:val="auto"/>
        <w:outlineLvl w:val="1"/>
        <w:rPr>
          <w:rFonts w:hint="eastAsia" w:hAnsi="宋体" w:cs="宋体"/>
          <w:color w:val="auto"/>
          <w:sz w:val="24"/>
          <w:szCs w:val="20"/>
          <w:highlight w:val="none"/>
        </w:rPr>
      </w:pPr>
      <w:r>
        <w:rPr>
          <w:rFonts w:hint="eastAsia" w:hAnsi="宋体" w:cs="宋体"/>
          <w:color w:val="auto"/>
          <w:sz w:val="24"/>
          <w:szCs w:val="20"/>
          <w:highlight w:val="none"/>
        </w:rPr>
        <w:t>项目二：</w:t>
      </w:r>
      <w:r>
        <w:rPr>
          <w:rFonts w:hint="eastAsia" w:hAnsi="宋体" w:cs="宋体"/>
          <w:color w:val="auto"/>
          <w:sz w:val="24"/>
          <w:szCs w:val="20"/>
          <w:highlight w:val="none"/>
          <w:u w:val="single"/>
        </w:rPr>
        <w:t>广州市净水有限公司</w:t>
      </w:r>
      <w:r>
        <w:rPr>
          <w:rFonts w:hint="eastAsia" w:hAnsi="宋体" w:cs="宋体"/>
          <w:color w:val="auto"/>
          <w:sz w:val="24"/>
          <w:szCs w:val="20"/>
          <w:highlight w:val="none"/>
          <w:u w:val="single"/>
          <w:lang w:val="en-US" w:eastAsia="zh-CN"/>
        </w:rPr>
        <w:t>大坦沙</w:t>
      </w:r>
      <w:r>
        <w:rPr>
          <w:rFonts w:hint="eastAsia" w:hAnsi="宋体" w:cs="宋体"/>
          <w:color w:val="auto"/>
          <w:sz w:val="24"/>
          <w:szCs w:val="20"/>
          <w:highlight w:val="none"/>
          <w:u w:val="single"/>
        </w:rPr>
        <w:t>分公司</w:t>
      </w:r>
      <w:r>
        <w:rPr>
          <w:rFonts w:hint="eastAsia" w:hAnsi="宋体" w:cs="宋体"/>
          <w:color w:val="auto"/>
          <w:sz w:val="24"/>
          <w:szCs w:val="20"/>
          <w:highlight w:val="none"/>
        </w:rPr>
        <w:t>；</w:t>
      </w:r>
    </w:p>
    <w:p>
      <w:pPr>
        <w:pStyle w:val="12"/>
        <w:keepNext w:val="0"/>
        <w:keepLines w:val="0"/>
        <w:pageBreakBefore w:val="0"/>
        <w:widowControl w:val="0"/>
        <w:kinsoku/>
        <w:wordWrap/>
        <w:overflowPunct/>
        <w:topLinePunct w:val="0"/>
        <w:bidi w:val="0"/>
        <w:spacing w:line="500" w:lineRule="exact"/>
        <w:ind w:firstLine="480" w:firstLineChars="200"/>
        <w:textAlignment w:val="auto"/>
        <w:outlineLvl w:val="1"/>
        <w:rPr>
          <w:color w:val="auto"/>
          <w:highlight w:val="none"/>
        </w:rPr>
      </w:pPr>
      <w:r>
        <w:rPr>
          <w:rFonts w:hint="eastAsia" w:hAnsi="宋体" w:cs="宋体"/>
          <w:color w:val="auto"/>
          <w:sz w:val="24"/>
          <w:szCs w:val="20"/>
          <w:highlight w:val="none"/>
        </w:rPr>
        <w:t>项目</w:t>
      </w:r>
      <w:r>
        <w:rPr>
          <w:rFonts w:hint="eastAsia" w:hAnsi="宋体" w:cs="宋体"/>
          <w:color w:val="auto"/>
          <w:sz w:val="24"/>
          <w:szCs w:val="20"/>
          <w:highlight w:val="none"/>
          <w:lang w:val="en-US" w:eastAsia="zh-CN"/>
        </w:rPr>
        <w:t>三</w:t>
      </w:r>
      <w:r>
        <w:rPr>
          <w:rFonts w:hint="eastAsia" w:hAnsi="宋体" w:cs="宋体"/>
          <w:color w:val="auto"/>
          <w:sz w:val="24"/>
          <w:szCs w:val="20"/>
          <w:highlight w:val="none"/>
        </w:rPr>
        <w:t>：</w:t>
      </w:r>
      <w:r>
        <w:rPr>
          <w:rFonts w:hint="eastAsia" w:hAnsi="宋体" w:cs="宋体"/>
          <w:color w:val="auto"/>
          <w:sz w:val="24"/>
          <w:szCs w:val="20"/>
          <w:highlight w:val="none"/>
          <w:u w:val="single"/>
        </w:rPr>
        <w:t>广州市净水有限公司</w:t>
      </w:r>
      <w:r>
        <w:rPr>
          <w:rFonts w:hint="eastAsia" w:hAnsi="宋体" w:cs="宋体"/>
          <w:color w:val="auto"/>
          <w:sz w:val="24"/>
          <w:szCs w:val="20"/>
          <w:highlight w:val="none"/>
          <w:u w:val="single"/>
          <w:lang w:val="en-US" w:eastAsia="zh-CN"/>
        </w:rPr>
        <w:t>江高</w:t>
      </w:r>
      <w:r>
        <w:rPr>
          <w:rFonts w:hint="eastAsia" w:hAnsi="宋体" w:cs="宋体"/>
          <w:color w:val="auto"/>
          <w:sz w:val="24"/>
          <w:szCs w:val="20"/>
          <w:highlight w:val="none"/>
          <w:u w:val="single"/>
        </w:rPr>
        <w:t>分公司</w:t>
      </w:r>
      <w:r>
        <w:rPr>
          <w:rFonts w:hint="eastAsia" w:hAnsi="宋体" w:cs="宋体"/>
          <w:color w:val="auto"/>
          <w:sz w:val="24"/>
          <w:szCs w:val="20"/>
          <w:highlight w:val="none"/>
        </w:rPr>
        <w:t>；</w:t>
      </w:r>
    </w:p>
    <w:p>
      <w:pPr>
        <w:keepNext w:val="0"/>
        <w:keepLines w:val="0"/>
        <w:pageBreakBefore w:val="0"/>
        <w:widowControl w:val="0"/>
        <w:kinsoku/>
        <w:wordWrap/>
        <w:overflowPunct/>
        <w:topLinePunct w:val="0"/>
        <w:bidi w:val="0"/>
        <w:spacing w:line="500" w:lineRule="exact"/>
        <w:ind w:left="479" w:leftChars="228"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2.3项目内容：</w:t>
      </w:r>
    </w:p>
    <w:p>
      <w:pPr>
        <w:autoSpaceDE w:val="0"/>
        <w:autoSpaceDN w:val="0"/>
        <w:adjustRightInd/>
        <w:snapToGrid/>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项目一：</w:t>
      </w:r>
    </w:p>
    <w:p>
      <w:pPr>
        <w:autoSpaceDE/>
        <w:autoSpaceDN/>
        <w:adjustRightInd/>
        <w:snapToGrid/>
        <w:spacing w:line="500" w:lineRule="exact"/>
        <w:ind w:left="479" w:leftChars="228" w:firstLine="0" w:firstLineChars="0"/>
        <w:jc w:val="left"/>
        <w:rPr>
          <w:rFonts w:hint="eastAsia" w:ascii="宋体" w:hAnsi="宋体" w:eastAsia="宋体" w:cs="宋体"/>
          <w:color w:val="auto"/>
          <w:sz w:val="24"/>
          <w:szCs w:val="22"/>
          <w:highlight w:val="none"/>
          <w:u w:val="none"/>
          <w:lang w:val="en-US" w:eastAsia="zh-CN"/>
        </w:rPr>
      </w:pPr>
      <w:r>
        <w:rPr>
          <w:rFonts w:hint="eastAsia" w:ascii="宋体" w:hAnsi="宋体" w:eastAsia="宋体" w:cs="宋体"/>
          <w:color w:val="auto"/>
          <w:sz w:val="24"/>
          <w:szCs w:val="22"/>
          <w:highlight w:val="none"/>
          <w:u w:val="none"/>
          <w:lang w:val="en-US" w:eastAsia="zh-CN"/>
        </w:rPr>
        <w:t>a.增加64个400W像素高清球机。</w:t>
      </w:r>
    </w:p>
    <w:p>
      <w:pPr>
        <w:autoSpaceDE/>
        <w:autoSpaceDN/>
        <w:adjustRightInd/>
        <w:snapToGrid/>
        <w:spacing w:line="500" w:lineRule="exact"/>
        <w:ind w:left="479" w:leftChars="228" w:firstLine="0" w:firstLineChars="0"/>
        <w:jc w:val="left"/>
        <w:rPr>
          <w:rFonts w:hint="eastAsia" w:ascii="宋体" w:hAnsi="宋体" w:eastAsia="宋体" w:cs="宋体"/>
          <w:color w:val="auto"/>
          <w:sz w:val="24"/>
          <w:szCs w:val="22"/>
          <w:highlight w:val="none"/>
          <w:u w:val="none"/>
          <w:lang w:val="en-US" w:eastAsia="zh-CN"/>
        </w:rPr>
      </w:pPr>
      <w:r>
        <w:rPr>
          <w:rFonts w:hint="eastAsia" w:ascii="宋体" w:hAnsi="宋体" w:eastAsia="宋体" w:cs="宋体"/>
          <w:color w:val="auto"/>
          <w:sz w:val="24"/>
          <w:szCs w:val="22"/>
          <w:highlight w:val="none"/>
          <w:u w:val="none"/>
          <w:lang w:val="en-US" w:eastAsia="zh-CN"/>
        </w:rPr>
        <w:t>b.摄像头配备304不锈钢监控专用箱，内置2P，6A漏电保护开关，网络防雷器，插座，工业排插。</w:t>
      </w:r>
    </w:p>
    <w:p>
      <w:pPr>
        <w:autoSpaceDE/>
        <w:autoSpaceDN/>
        <w:adjustRightInd/>
        <w:snapToGrid/>
        <w:spacing w:line="500" w:lineRule="exact"/>
        <w:ind w:left="479" w:leftChars="228" w:firstLine="0" w:firstLineChars="0"/>
        <w:jc w:val="left"/>
        <w:rPr>
          <w:rFonts w:hint="eastAsia" w:ascii="宋体" w:hAnsi="宋体" w:eastAsia="宋体" w:cs="宋体"/>
          <w:color w:val="auto"/>
          <w:sz w:val="24"/>
          <w:szCs w:val="22"/>
          <w:highlight w:val="none"/>
          <w:u w:val="none"/>
          <w:lang w:val="en-US" w:eastAsia="zh-CN"/>
        </w:rPr>
      </w:pPr>
      <w:r>
        <w:rPr>
          <w:rFonts w:hint="eastAsia" w:ascii="宋体" w:hAnsi="宋体" w:eastAsia="宋体" w:cs="宋体"/>
          <w:color w:val="auto"/>
          <w:sz w:val="24"/>
          <w:szCs w:val="22"/>
          <w:highlight w:val="none"/>
          <w:u w:val="none"/>
          <w:lang w:val="en-US" w:eastAsia="zh-CN"/>
        </w:rPr>
        <w:t>c.为确保录像记录达到90天，在现有硬盘录像机内增加20块6T监控专用硬盘。</w:t>
      </w:r>
    </w:p>
    <w:p>
      <w:pPr>
        <w:keepNext w:val="0"/>
        <w:keepLines w:val="0"/>
        <w:pageBreakBefore w:val="0"/>
        <w:widowControl w:val="0"/>
        <w:kinsoku/>
        <w:wordWrap/>
        <w:overflowPunct/>
        <w:topLinePunct w:val="0"/>
        <w:bidi w:val="0"/>
        <w:spacing w:line="500" w:lineRule="exact"/>
        <w:ind w:left="479" w:leftChars="228" w:firstLine="0" w:firstLineChars="0"/>
        <w:textAlignment w:val="auto"/>
        <w:rPr>
          <w:rFonts w:hint="eastAsia" w:ascii="宋体" w:hAnsi="宋体" w:eastAsia="宋体" w:cs="宋体"/>
          <w:color w:val="auto"/>
          <w:sz w:val="24"/>
          <w:szCs w:val="22"/>
          <w:highlight w:val="none"/>
          <w:u w:val="none"/>
          <w:lang w:val="en-US" w:eastAsia="zh-CN"/>
        </w:rPr>
      </w:pPr>
      <w:r>
        <w:rPr>
          <w:rFonts w:hint="eastAsia" w:ascii="宋体" w:hAnsi="宋体" w:eastAsia="宋体" w:cs="宋体"/>
          <w:color w:val="auto"/>
          <w:sz w:val="24"/>
          <w:szCs w:val="22"/>
          <w:highlight w:val="none"/>
          <w:u w:val="none"/>
          <w:lang w:val="en-US" w:eastAsia="zh-CN"/>
        </w:rPr>
        <w:t>d.所有摄像头通过光纤或网线，就近接入现有视频监控网络系统。</w:t>
      </w:r>
    </w:p>
    <w:p>
      <w:pPr>
        <w:keepNext w:val="0"/>
        <w:keepLines w:val="0"/>
        <w:pageBreakBefore w:val="0"/>
        <w:widowControl w:val="0"/>
        <w:kinsoku/>
        <w:wordWrap/>
        <w:overflowPunct/>
        <w:topLinePunct w:val="0"/>
        <w:bidi w:val="0"/>
        <w:spacing w:line="500" w:lineRule="exact"/>
        <w:ind w:left="0" w:leftChars="0"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项目二：</w:t>
      </w:r>
    </w:p>
    <w:p>
      <w:pPr>
        <w:adjustRightInd/>
        <w:snapToGrid/>
        <w:spacing w:line="500" w:lineRule="exact"/>
        <w:ind w:firstLine="480" w:firstLineChars="200"/>
        <w:jc w:val="left"/>
        <w:rPr>
          <w:rFonts w:hint="eastAsia" w:ascii="宋体" w:hAnsi="宋体" w:eastAsia="宋体" w:cs="宋体"/>
          <w:color w:val="auto"/>
          <w:sz w:val="24"/>
          <w:szCs w:val="22"/>
          <w:highlight w:val="none"/>
          <w:u w:val="none"/>
        </w:rPr>
      </w:pPr>
      <w:r>
        <w:rPr>
          <w:rFonts w:hint="eastAsia" w:ascii="宋体" w:hAnsi="宋体" w:eastAsia="宋体" w:cs="宋体"/>
          <w:color w:val="auto"/>
          <w:sz w:val="24"/>
          <w:szCs w:val="22"/>
          <w:highlight w:val="none"/>
          <w:u w:val="none"/>
          <w:lang w:val="en-US" w:eastAsia="zh-CN"/>
        </w:rPr>
        <w:t>更换一二期对讲机中继站为网络信号对讲机中继站，同时在三期反应池天台安装多一台网络信号对讲机中继站，两台中继站通过光纤连接至就近的PLC站，通过厂内控工环网进行连接。</w:t>
      </w:r>
    </w:p>
    <w:p>
      <w:pPr>
        <w:keepNext w:val="0"/>
        <w:keepLines w:val="0"/>
        <w:pageBreakBefore w:val="0"/>
        <w:widowControl/>
        <w:kinsoku/>
        <w:wordWrap/>
        <w:overflowPunct/>
        <w:topLinePunct w:val="0"/>
        <w:bidi w:val="0"/>
        <w:spacing w:line="500" w:lineRule="exact"/>
        <w:ind w:firstLine="480" w:firstLineChars="200"/>
        <w:jc w:val="left"/>
        <w:textAlignment w:val="auto"/>
        <w:rPr>
          <w:rFonts w:hint="eastAsia" w:ascii="宋体" w:hAnsi="宋体" w:eastAsia="宋体" w:cs="宋体"/>
          <w:color w:val="auto"/>
          <w:sz w:val="24"/>
          <w:szCs w:val="22"/>
          <w:highlight w:val="none"/>
          <w:u w:val="none"/>
        </w:rPr>
      </w:pPr>
      <w:r>
        <w:rPr>
          <w:rFonts w:hint="eastAsia" w:ascii="宋体" w:hAnsi="宋体" w:eastAsia="宋体" w:cs="宋体"/>
          <w:color w:val="auto"/>
          <w:sz w:val="24"/>
          <w:szCs w:val="22"/>
          <w:highlight w:val="none"/>
          <w:u w:val="none"/>
        </w:rPr>
        <w:t>备注：该项目所用的</w:t>
      </w:r>
      <w:r>
        <w:rPr>
          <w:rFonts w:hint="eastAsia" w:ascii="宋体" w:hAnsi="宋体" w:eastAsia="宋体" w:cs="宋体"/>
          <w:color w:val="auto"/>
          <w:sz w:val="24"/>
          <w:szCs w:val="22"/>
          <w:highlight w:val="none"/>
          <w:u w:val="none"/>
          <w:lang w:val="en-US" w:eastAsia="zh-CN"/>
        </w:rPr>
        <w:t>对讲机中继站</w:t>
      </w:r>
      <w:r>
        <w:rPr>
          <w:rFonts w:hint="eastAsia" w:ascii="宋体" w:hAnsi="宋体" w:eastAsia="宋体" w:cs="宋体"/>
          <w:color w:val="auto"/>
          <w:sz w:val="24"/>
          <w:szCs w:val="22"/>
          <w:highlight w:val="none"/>
          <w:u w:val="none"/>
        </w:rPr>
        <w:t>必须</w:t>
      </w:r>
      <w:r>
        <w:rPr>
          <w:rFonts w:hint="eastAsia" w:ascii="宋体" w:hAnsi="宋体" w:eastAsia="宋体" w:cs="宋体"/>
          <w:color w:val="auto"/>
          <w:sz w:val="24"/>
          <w:szCs w:val="22"/>
          <w:highlight w:val="none"/>
          <w:u w:val="none"/>
          <w:lang w:val="en-US" w:eastAsia="zh-CN"/>
        </w:rPr>
        <w:t>全新，出场时间小于半年</w:t>
      </w:r>
      <w:r>
        <w:rPr>
          <w:rFonts w:hint="eastAsia" w:ascii="宋体" w:hAnsi="宋体" w:eastAsia="宋体" w:cs="宋体"/>
          <w:color w:val="auto"/>
          <w:sz w:val="24"/>
          <w:szCs w:val="22"/>
          <w:highlight w:val="none"/>
          <w:u w:val="none"/>
        </w:rPr>
        <w:t>，同时</w:t>
      </w:r>
      <w:r>
        <w:rPr>
          <w:rFonts w:hint="eastAsia" w:ascii="宋体" w:hAnsi="宋体" w:eastAsia="宋体" w:cs="宋体"/>
          <w:color w:val="auto"/>
          <w:sz w:val="24"/>
          <w:szCs w:val="22"/>
          <w:highlight w:val="none"/>
          <w:u w:val="none"/>
          <w:lang w:val="en-US" w:eastAsia="zh-CN"/>
        </w:rPr>
        <w:t>调试无线电设备必须满足民用无线电设备相关技术标准</w:t>
      </w:r>
      <w:r>
        <w:rPr>
          <w:rFonts w:hint="eastAsia" w:ascii="宋体" w:hAnsi="宋体" w:eastAsia="宋体" w:cs="宋体"/>
          <w:color w:val="auto"/>
          <w:sz w:val="24"/>
          <w:szCs w:val="22"/>
          <w:highlight w:val="none"/>
          <w:u w:val="none"/>
          <w:lang w:eastAsia="zh-CN"/>
        </w:rPr>
        <w:t>。</w:t>
      </w:r>
      <w:r>
        <w:rPr>
          <w:rFonts w:hint="eastAsia" w:ascii="宋体" w:hAnsi="宋体" w:eastAsia="宋体" w:cs="宋体"/>
          <w:color w:val="auto"/>
          <w:sz w:val="24"/>
          <w:szCs w:val="22"/>
          <w:highlight w:val="none"/>
          <w:u w:val="none"/>
        </w:rPr>
        <w:t>完工后，施工单位需要将旧网线、电缆、套管等运离并自行处置。</w:t>
      </w:r>
    </w:p>
    <w:p>
      <w:pPr>
        <w:keepNext w:val="0"/>
        <w:keepLines w:val="0"/>
        <w:pageBreakBefore w:val="0"/>
        <w:widowControl/>
        <w:kinsoku/>
        <w:wordWrap/>
        <w:overflowPunct/>
        <w:topLinePunct w:val="0"/>
        <w:bidi w:val="0"/>
        <w:spacing w:line="500" w:lineRule="exact"/>
        <w:ind w:firstLine="480" w:firstLineChars="200"/>
        <w:jc w:val="left"/>
        <w:textAlignment w:val="auto"/>
        <w:rPr>
          <w:rFonts w:hint="eastAsia" w:ascii="宋体" w:hAnsi="宋体" w:eastAsia="宋体" w:cs="宋体"/>
          <w:color w:val="auto"/>
          <w:sz w:val="24"/>
          <w:szCs w:val="22"/>
          <w:highlight w:val="none"/>
          <w:u w:val="none"/>
          <w:lang w:val="en-US" w:eastAsia="zh-CN"/>
        </w:rPr>
      </w:pPr>
      <w:r>
        <w:rPr>
          <w:rFonts w:hint="eastAsia" w:ascii="宋体" w:hAnsi="宋体" w:eastAsia="宋体" w:cs="宋体"/>
          <w:color w:val="auto"/>
          <w:sz w:val="24"/>
          <w:szCs w:val="22"/>
          <w:highlight w:val="none"/>
          <w:u w:val="none"/>
          <w:lang w:val="en-US" w:eastAsia="zh-CN"/>
        </w:rPr>
        <w:t>项目三：</w:t>
      </w:r>
    </w:p>
    <w:p>
      <w:pPr>
        <w:widowControl/>
        <w:adjustRightInd/>
        <w:snapToGrid/>
        <w:spacing w:line="500" w:lineRule="exact"/>
        <w:ind w:firstLine="480" w:firstLineChars="200"/>
        <w:jc w:val="left"/>
        <w:rPr>
          <w:rFonts w:hint="eastAsia" w:ascii="宋体" w:hAnsi="宋体" w:eastAsia="宋体" w:cs="宋体"/>
          <w:color w:val="auto"/>
          <w:sz w:val="24"/>
          <w:szCs w:val="22"/>
          <w:highlight w:val="none"/>
          <w:u w:val="none"/>
        </w:rPr>
      </w:pPr>
      <w:r>
        <w:rPr>
          <w:rFonts w:hint="eastAsia" w:ascii="宋体" w:hAnsi="宋体" w:eastAsia="宋体" w:cs="宋体"/>
          <w:color w:val="auto"/>
          <w:sz w:val="24"/>
          <w:szCs w:val="22"/>
          <w:highlight w:val="none"/>
          <w:u w:val="none"/>
        </w:rPr>
        <w:t xml:space="preserve"> 需增设一套可视化移动式的视频监控系统。</w:t>
      </w:r>
    </w:p>
    <w:p>
      <w:pPr>
        <w:widowControl/>
        <w:adjustRightInd/>
        <w:snapToGrid/>
        <w:spacing w:line="500" w:lineRule="exact"/>
        <w:ind w:firstLine="480" w:firstLineChars="200"/>
        <w:jc w:val="left"/>
        <w:rPr>
          <w:rFonts w:hint="eastAsia" w:ascii="宋体" w:hAnsi="宋体" w:eastAsia="宋体" w:cs="宋体"/>
          <w:color w:val="auto"/>
          <w:sz w:val="24"/>
          <w:szCs w:val="22"/>
          <w:highlight w:val="none"/>
          <w:u w:val="none"/>
        </w:rPr>
      </w:pPr>
      <w:r>
        <w:rPr>
          <w:rFonts w:hint="eastAsia" w:ascii="宋体" w:hAnsi="宋体" w:eastAsia="宋体" w:cs="宋体"/>
          <w:color w:val="auto"/>
          <w:sz w:val="24"/>
          <w:szCs w:val="22"/>
          <w:highlight w:val="none"/>
          <w:u w:val="none"/>
        </w:rPr>
        <w:t>为了便于对厂区密闭工作区域局部的实时监控，计划采用移动式视频监控设备安装，具体安装方案如下：</w:t>
      </w:r>
    </w:p>
    <w:p>
      <w:pPr>
        <w:widowControl/>
        <w:adjustRightInd/>
        <w:snapToGrid/>
        <w:spacing w:line="500" w:lineRule="exact"/>
        <w:ind w:firstLine="480" w:firstLineChars="200"/>
        <w:jc w:val="left"/>
        <w:rPr>
          <w:rFonts w:hint="eastAsia" w:ascii="宋体" w:hAnsi="宋体" w:eastAsia="宋体" w:cs="宋体"/>
          <w:color w:val="auto"/>
          <w:sz w:val="24"/>
          <w:szCs w:val="22"/>
          <w:highlight w:val="none"/>
          <w:u w:val="none"/>
        </w:rPr>
      </w:pPr>
      <w:r>
        <w:rPr>
          <w:rFonts w:hint="eastAsia" w:ascii="宋体" w:hAnsi="宋体" w:eastAsia="宋体" w:cs="宋体"/>
          <w:color w:val="auto"/>
          <w:sz w:val="24"/>
          <w:szCs w:val="22"/>
          <w:highlight w:val="none"/>
          <w:u w:val="none"/>
        </w:rPr>
        <w:t>a.根据实际需要监控区域，首先对这些区域进行无线网络覆盖设计安装，具体安装位置主要在于需要进入密闭空间进行清淤及设施维护的地方。</w:t>
      </w:r>
    </w:p>
    <w:p>
      <w:pPr>
        <w:widowControl/>
        <w:adjustRightInd/>
        <w:snapToGrid/>
        <w:spacing w:line="500" w:lineRule="exact"/>
        <w:ind w:firstLine="480" w:firstLineChars="200"/>
        <w:jc w:val="left"/>
        <w:rPr>
          <w:rFonts w:hint="eastAsia" w:ascii="宋体" w:hAnsi="宋体" w:eastAsia="宋体" w:cs="宋体"/>
          <w:color w:val="auto"/>
          <w:sz w:val="24"/>
          <w:szCs w:val="22"/>
          <w:highlight w:val="none"/>
          <w:u w:val="none"/>
        </w:rPr>
      </w:pPr>
      <w:r>
        <w:rPr>
          <w:rFonts w:hint="eastAsia" w:ascii="宋体" w:hAnsi="宋体" w:eastAsia="宋体" w:cs="宋体"/>
          <w:color w:val="auto"/>
          <w:sz w:val="24"/>
          <w:szCs w:val="22"/>
          <w:highlight w:val="none"/>
          <w:u w:val="none"/>
        </w:rPr>
        <w:t>b.无线网络覆盖采用AP实现，每个AP安装点敷设一根户外型网线与就近原有监控点位置进行网络连接，AP采用POE供电方式。根据现场情况共设计安装19个无线AP。</w:t>
      </w:r>
    </w:p>
    <w:p>
      <w:pPr>
        <w:widowControl/>
        <w:adjustRightInd/>
        <w:snapToGrid/>
        <w:spacing w:line="500" w:lineRule="exact"/>
        <w:ind w:firstLine="480" w:firstLineChars="200"/>
        <w:jc w:val="left"/>
        <w:rPr>
          <w:rFonts w:hint="eastAsia" w:ascii="宋体" w:hAnsi="宋体" w:eastAsia="宋体" w:cs="宋体"/>
          <w:color w:val="auto"/>
          <w:sz w:val="24"/>
          <w:szCs w:val="22"/>
          <w:highlight w:val="none"/>
          <w:u w:val="none"/>
        </w:rPr>
      </w:pPr>
      <w:r>
        <w:rPr>
          <w:rFonts w:hint="eastAsia" w:ascii="宋体" w:hAnsi="宋体" w:eastAsia="宋体" w:cs="宋体"/>
          <w:color w:val="auto"/>
          <w:sz w:val="24"/>
          <w:szCs w:val="22"/>
          <w:highlight w:val="none"/>
          <w:u w:val="none"/>
        </w:rPr>
        <w:t>c.在中控室原有的硬盘录像机对前端作业的移动式监控摄像机进行录像。</w:t>
      </w:r>
    </w:p>
    <w:p>
      <w:pPr>
        <w:widowControl/>
        <w:adjustRightInd/>
        <w:snapToGrid/>
        <w:spacing w:line="500" w:lineRule="exact"/>
        <w:ind w:firstLine="480" w:firstLineChars="200"/>
        <w:jc w:val="left"/>
        <w:rPr>
          <w:rFonts w:hint="eastAsia" w:ascii="宋体" w:hAnsi="宋体" w:eastAsia="宋体" w:cs="宋体"/>
          <w:color w:val="auto"/>
          <w:sz w:val="24"/>
          <w:szCs w:val="22"/>
          <w:highlight w:val="none"/>
          <w:u w:val="none"/>
          <w:lang w:eastAsia="zh-CN"/>
        </w:rPr>
      </w:pPr>
      <w:r>
        <w:rPr>
          <w:rFonts w:hint="eastAsia" w:ascii="宋体" w:hAnsi="宋体" w:eastAsia="宋体" w:cs="宋体"/>
          <w:color w:val="auto"/>
          <w:sz w:val="24"/>
          <w:szCs w:val="22"/>
          <w:highlight w:val="none"/>
          <w:u w:val="none"/>
        </w:rPr>
        <w:t>d.共计划购置6套移动式监控摄像机，采用电池供电及无线网络通讯方式，摄像机安装杆通过调节可以实现立式监控和弯折后探入井下监控</w:t>
      </w:r>
      <w:r>
        <w:rPr>
          <w:rFonts w:hint="eastAsia" w:ascii="宋体" w:hAnsi="宋体" w:eastAsia="宋体" w:cs="宋体"/>
          <w:color w:val="auto"/>
          <w:sz w:val="24"/>
          <w:szCs w:val="22"/>
          <w:highlight w:val="none"/>
          <w:u w:val="none"/>
          <w:lang w:eastAsia="zh-CN"/>
        </w:rPr>
        <w:t>。</w:t>
      </w:r>
    </w:p>
    <w:p>
      <w:pPr>
        <w:keepNext w:val="0"/>
        <w:keepLines w:val="0"/>
        <w:pageBreakBefore w:val="0"/>
        <w:widowControl/>
        <w:kinsoku/>
        <w:wordWrap/>
        <w:overflowPunct/>
        <w:topLinePunct w:val="0"/>
        <w:bidi w:val="0"/>
        <w:spacing w:line="500" w:lineRule="exact"/>
        <w:ind w:firstLine="480" w:firstLineChars="200"/>
        <w:jc w:val="left"/>
        <w:textAlignment w:val="auto"/>
        <w:rPr>
          <w:rFonts w:hint="eastAsia" w:ascii="宋体" w:hAnsi="宋体" w:eastAsia="宋体" w:cs="宋体"/>
          <w:color w:val="auto"/>
          <w:sz w:val="24"/>
          <w:szCs w:val="22"/>
          <w:highlight w:val="none"/>
          <w:u w:val="none"/>
        </w:rPr>
      </w:pPr>
      <w:r>
        <w:rPr>
          <w:rFonts w:hint="eastAsia" w:ascii="宋体" w:hAnsi="宋体" w:eastAsia="宋体" w:cs="宋体"/>
          <w:color w:val="auto"/>
          <w:sz w:val="24"/>
          <w:szCs w:val="22"/>
          <w:highlight w:val="none"/>
          <w:u w:val="none"/>
          <w:lang w:val="en-US" w:eastAsia="zh-CN"/>
        </w:rPr>
        <w:t>e.</w:t>
      </w:r>
      <w:r>
        <w:rPr>
          <w:rFonts w:hint="eastAsia" w:ascii="宋体" w:hAnsi="宋体" w:eastAsia="宋体" w:cs="宋体"/>
          <w:color w:val="auto"/>
          <w:sz w:val="24"/>
          <w:szCs w:val="22"/>
          <w:highlight w:val="none"/>
          <w:u w:val="none"/>
        </w:rPr>
        <w:t>共计划购置6台三防平板电脑，安装客户端监控软件后通过无线网线可以实时监控移动式监控摄像机的现场图像。</w:t>
      </w:r>
    </w:p>
    <w:p>
      <w:pPr>
        <w:keepNext w:val="0"/>
        <w:keepLines w:val="0"/>
        <w:pageBreakBefore w:val="0"/>
        <w:widowControl/>
        <w:kinsoku/>
        <w:wordWrap/>
        <w:overflowPunct/>
        <w:topLinePunct w:val="0"/>
        <w:bidi w:val="0"/>
        <w:spacing w:line="384" w:lineRule="auto"/>
        <w:ind w:firstLine="480" w:firstLineChars="200"/>
        <w:textAlignment w:val="auto"/>
        <w:rPr>
          <w:rFonts w:hint="eastAsia" w:ascii="宋体" w:hAnsi="宋体" w:eastAsia="宋体" w:cs="宋体"/>
          <w:color w:val="auto"/>
          <w:sz w:val="24"/>
          <w:szCs w:val="22"/>
          <w:highlight w:val="none"/>
          <w:u w:val="none"/>
          <w:lang w:val="en-US" w:eastAsia="zh-CN"/>
        </w:rPr>
      </w:pPr>
      <w:r>
        <w:rPr>
          <w:rFonts w:hint="eastAsia" w:ascii="宋体" w:hAnsi="宋体" w:cs="宋体"/>
          <w:color w:val="auto"/>
          <w:sz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w:t>
      </w:r>
    </w:p>
    <w:p>
      <w:pPr>
        <w:keepNext w:val="0"/>
        <w:keepLines w:val="0"/>
        <w:pageBreakBefore w:val="0"/>
        <w:widowControl w:val="0"/>
        <w:kinsoku/>
        <w:wordWrap/>
        <w:overflowPunct/>
        <w:topLinePunct w:val="0"/>
        <w:bidi w:val="0"/>
        <w:spacing w:line="500" w:lineRule="exact"/>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第三条 项目承包方式</w:t>
      </w:r>
    </w:p>
    <w:p>
      <w:pPr>
        <w:keepNext w:val="0"/>
        <w:keepLines w:val="0"/>
        <w:pageBreakBefore w:val="0"/>
        <w:widowControl w:val="0"/>
        <w:kinsoku/>
        <w:wordWrap/>
        <w:overflowPunct/>
        <w:topLinePunct w:val="0"/>
        <w:bidi w:val="0"/>
        <w:spacing w:line="500" w:lineRule="exact"/>
        <w:ind w:firstLine="420" w:firstLineChars="200"/>
        <w:textAlignment w:val="auto"/>
        <w:rPr>
          <w:rFonts w:ascii="宋体" w:hAnsi="宋体" w:eastAsia="宋体" w:cs="宋体"/>
          <w:color w:val="auto"/>
          <w:sz w:val="24"/>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 w:val="24"/>
          <w:highlight w:val="none"/>
        </w:rPr>
        <w:t>包工、包料、包工期、包质量、包安全、包文明施工。综合单价包干、项目措施费包干。（单价包干要求附工程量报价</w:t>
      </w:r>
      <w:r>
        <w:rPr>
          <w:rFonts w:ascii="宋体" w:hAnsi="宋体" w:eastAsia="宋体" w:cs="宋体"/>
          <w:color w:val="auto"/>
          <w:sz w:val="24"/>
          <w:highlight w:val="none"/>
        </w:rPr>
        <w:t>/</w:t>
      </w:r>
      <w:r>
        <w:rPr>
          <w:rFonts w:hint="eastAsia" w:ascii="宋体" w:hAnsi="宋体" w:eastAsia="宋体" w:cs="宋体"/>
          <w:color w:val="auto"/>
          <w:sz w:val="24"/>
          <w:highlight w:val="none"/>
        </w:rPr>
        <w:t>工程预算书）</w:t>
      </w:r>
    </w:p>
    <w:p>
      <w:pPr>
        <w:keepNext w:val="0"/>
        <w:keepLines w:val="0"/>
        <w:pageBreakBefore w:val="0"/>
        <w:widowControl w:val="0"/>
        <w:kinsoku/>
        <w:wordWrap/>
        <w:overflowPunct/>
        <w:topLinePunct w:val="0"/>
        <w:bidi w:val="0"/>
        <w:spacing w:line="500" w:lineRule="exact"/>
        <w:ind w:firstLine="420" w:firstLineChars="200"/>
        <w:textAlignment w:val="auto"/>
        <w:rPr>
          <w:rFonts w:ascii="宋体" w:hAnsi="宋体" w:eastAsia="宋体" w:cs="宋体"/>
          <w:color w:val="auto"/>
          <w:sz w:val="24"/>
          <w:highlight w:val="none"/>
        </w:rPr>
      </w:pPr>
      <w:r>
        <w:rPr>
          <w:rFonts w:hint="eastAsia" w:ascii="宋体" w:hAnsi="宋体" w:eastAsia="宋体" w:cs="宋体"/>
          <w:color w:val="auto"/>
          <w:szCs w:val="21"/>
          <w:highlight w:val="none"/>
        </w:rPr>
        <w:t>□</w:t>
      </w:r>
      <w:r>
        <w:rPr>
          <w:rFonts w:hint="eastAsia" w:ascii="宋体" w:hAnsi="宋体" w:eastAsia="宋体" w:cs="宋体"/>
          <w:color w:val="auto"/>
          <w:sz w:val="24"/>
          <w:highlight w:val="none"/>
        </w:rPr>
        <w:t>包工、包料、包质量、包工期、包安全、包文明施工、包设计、包调试、包验收的施工图纸，以总价包干形式。</w:t>
      </w:r>
    </w:p>
    <w:p>
      <w:pPr>
        <w:keepNext w:val="0"/>
        <w:keepLines w:val="0"/>
        <w:pageBreakBefore w:val="0"/>
        <w:widowControl w:val="0"/>
        <w:kinsoku/>
        <w:wordWrap/>
        <w:overflowPunct/>
        <w:topLinePunct w:val="0"/>
        <w:bidi w:val="0"/>
        <w:spacing w:line="500" w:lineRule="exact"/>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第四条合同价款</w:t>
      </w:r>
    </w:p>
    <w:p>
      <w:pPr>
        <w:keepNext w:val="0"/>
        <w:keepLines w:val="0"/>
        <w:pageBreakBefore w:val="0"/>
        <w:widowControl w:val="0"/>
        <w:kinsoku/>
        <w:wordWrap/>
        <w:overflowPunct/>
        <w:topLinePunct w:val="0"/>
        <w:bidi w:val="0"/>
        <w:spacing w:line="500" w:lineRule="exact"/>
        <w:ind w:firstLine="480" w:firstLineChars="200"/>
        <w:textAlignment w:val="auto"/>
        <w:rPr>
          <w:rFonts w:ascii="宋体" w:hAnsi="宋体" w:eastAsia="宋体" w:cs="宋体"/>
          <w:bCs/>
          <w:color w:val="auto"/>
          <w:sz w:val="24"/>
          <w:highlight w:val="none"/>
          <w:bdr w:val="single" w:color="auto" w:sz="4" w:space="0"/>
        </w:rPr>
      </w:pPr>
      <w:r>
        <w:rPr>
          <w:rFonts w:ascii="宋体" w:hAnsi="宋体" w:eastAsia="宋体" w:cs="宋体"/>
          <w:color w:val="auto"/>
          <w:sz w:val="24"/>
          <w:highlight w:val="none"/>
        </w:rPr>
        <w:t>4.1</w:t>
      </w:r>
      <w:r>
        <w:rPr>
          <w:rFonts w:hint="eastAsia" w:ascii="宋体" w:hAnsi="宋体" w:eastAsia="宋体" w:cs="宋体"/>
          <w:color w:val="auto"/>
          <w:sz w:val="24"/>
          <w:highlight w:val="none"/>
        </w:rPr>
        <w:t>合同价款按以下</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执行。</w:t>
      </w:r>
    </w:p>
    <w:p>
      <w:pPr>
        <w:keepNext w:val="0"/>
        <w:keepLines w:val="0"/>
        <w:pageBreakBefore w:val="0"/>
        <w:widowControl w:val="0"/>
        <w:numPr>
          <w:ilvl w:val="0"/>
          <w:numId w:val="23"/>
        </w:numPr>
        <w:kinsoku/>
        <w:wordWrap/>
        <w:overflowPunct/>
        <w:topLinePunct w:val="0"/>
        <w:bidi w:val="0"/>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合同暂定总价为：</w:t>
      </w:r>
      <w:r>
        <w:rPr>
          <w:rFonts w:hint="eastAsia" w:ascii="宋体" w:hAnsi="宋体" w:eastAsia="宋体" w:cs="宋体"/>
          <w:b/>
          <w:color w:val="auto"/>
          <w:sz w:val="24"/>
          <w:highlight w:val="none"/>
          <w:u w:val="single"/>
        </w:rPr>
        <w:t>人民币</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元</w:t>
      </w: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lang w:val="en-US" w:eastAsia="zh-CN"/>
        </w:rPr>
        <w:t xml:space="preserve">        </w:t>
      </w:r>
      <w:r>
        <w:rPr>
          <w:rFonts w:ascii="宋体" w:hAnsi="宋体" w:eastAsia="宋体" w:cs="宋体"/>
          <w:color w:val="auto"/>
          <w:sz w:val="24"/>
          <w:highlight w:val="none"/>
        </w:rPr>
        <w:t>:</w:t>
      </w:r>
      <w:r>
        <w:rPr>
          <w:rFonts w:hint="eastAsia" w:ascii="宋体" w:hAnsi="宋体" w:eastAsia="宋体" w:cs="宋体"/>
          <w:color w:val="auto"/>
          <w:sz w:val="24"/>
          <w:highlight w:val="none"/>
        </w:rPr>
        <w:t>）。经甲方或甲方委托有资质第三方机构审核后，审核价作为合同结算价。若合同结算价超合同暂定总价，双方另行签订补充协议。</w:t>
      </w:r>
    </w:p>
    <w:p>
      <w:pPr>
        <w:numPr>
          <w:ilvl w:val="-1"/>
          <w:numId w:val="0"/>
        </w:numPr>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合同总价组成：</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9"/>
        <w:gridCol w:w="3025"/>
        <w:gridCol w:w="3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宋体" w:hAnsi="宋体" w:eastAsia="宋体" w:cs="宋体"/>
                <w:b/>
                <w:bCs/>
                <w:color w:val="auto"/>
                <w:sz w:val="24"/>
                <w:highlight w:val="none"/>
                <w:u w:val="none"/>
                <w:vertAlign w:val="baseline"/>
              </w:rPr>
            </w:pPr>
            <w:r>
              <w:rPr>
                <w:rFonts w:hint="eastAsia" w:ascii="宋体" w:hAnsi="宋体" w:eastAsia="宋体" w:cs="宋体"/>
                <w:b/>
                <w:bCs/>
                <w:color w:val="auto"/>
                <w:sz w:val="24"/>
                <w:highlight w:val="none"/>
                <w:u w:val="none"/>
              </w:rPr>
              <w:t>项目</w:t>
            </w:r>
          </w:p>
        </w:tc>
        <w:tc>
          <w:tcPr>
            <w:tcW w:w="3025" w:type="dxa"/>
            <w:vAlign w:val="center"/>
          </w:tcPr>
          <w:p>
            <w:pPr>
              <w:spacing w:line="500" w:lineRule="exact"/>
              <w:jc w:val="center"/>
              <w:rPr>
                <w:rFonts w:hint="eastAsia" w:ascii="宋体" w:hAnsi="宋体" w:eastAsia="宋体" w:cs="宋体"/>
                <w:b/>
                <w:bCs/>
                <w:color w:val="auto"/>
                <w:sz w:val="24"/>
                <w:highlight w:val="none"/>
                <w:u w:val="none"/>
                <w:vertAlign w:val="baseline"/>
                <w:lang w:eastAsia="zh-CN"/>
              </w:rPr>
            </w:pPr>
            <w:r>
              <w:rPr>
                <w:rFonts w:hint="eastAsia" w:ascii="宋体" w:hAnsi="宋体" w:eastAsia="宋体" w:cs="宋体"/>
                <w:b/>
                <w:bCs/>
                <w:color w:val="auto"/>
                <w:sz w:val="24"/>
                <w:highlight w:val="none"/>
                <w:u w:val="none"/>
              </w:rPr>
              <w:t>人民币</w:t>
            </w:r>
            <w:r>
              <w:rPr>
                <w:rFonts w:hint="eastAsia" w:ascii="宋体" w:hAnsi="宋体" w:eastAsia="宋体" w:cs="宋体"/>
                <w:b/>
                <w:bCs/>
                <w:color w:val="auto"/>
                <w:sz w:val="24"/>
                <w:highlight w:val="none"/>
                <w:u w:val="none"/>
                <w:lang w:eastAsia="zh-CN"/>
              </w:rPr>
              <w:t>（</w:t>
            </w:r>
            <w:r>
              <w:rPr>
                <w:rFonts w:hint="eastAsia" w:ascii="宋体" w:hAnsi="宋体" w:eastAsia="宋体" w:cs="宋体"/>
                <w:b/>
                <w:bCs/>
                <w:color w:val="auto"/>
                <w:sz w:val="24"/>
                <w:highlight w:val="none"/>
                <w:u w:val="none"/>
                <w:lang w:val="en-US" w:eastAsia="zh-CN"/>
              </w:rPr>
              <w:t>小写</w:t>
            </w:r>
            <w:r>
              <w:rPr>
                <w:rFonts w:hint="eastAsia" w:ascii="宋体" w:hAnsi="宋体" w:cs="宋体"/>
                <w:b/>
                <w:bCs/>
                <w:color w:val="auto"/>
                <w:sz w:val="24"/>
                <w:highlight w:val="none"/>
                <w:u w:val="none"/>
                <w:lang w:val="en-US" w:eastAsia="zh-CN"/>
              </w:rPr>
              <w:t>/元</w:t>
            </w:r>
            <w:r>
              <w:rPr>
                <w:rFonts w:hint="eastAsia" w:ascii="宋体" w:hAnsi="宋体" w:eastAsia="宋体" w:cs="宋体"/>
                <w:b/>
                <w:bCs/>
                <w:color w:val="auto"/>
                <w:sz w:val="24"/>
                <w:highlight w:val="none"/>
                <w:u w:val="none"/>
                <w:lang w:eastAsia="zh-CN"/>
              </w:rPr>
              <w:t>）</w:t>
            </w:r>
          </w:p>
        </w:tc>
        <w:tc>
          <w:tcPr>
            <w:tcW w:w="3026" w:type="dxa"/>
            <w:vAlign w:val="center"/>
          </w:tcPr>
          <w:p>
            <w:pPr>
              <w:spacing w:line="500" w:lineRule="exact"/>
              <w:jc w:val="center"/>
              <w:rPr>
                <w:rFonts w:hint="eastAsia" w:ascii="宋体" w:hAnsi="宋体" w:eastAsia="宋体" w:cs="宋体"/>
                <w:b/>
                <w:bCs/>
                <w:color w:val="auto"/>
                <w:sz w:val="24"/>
                <w:highlight w:val="none"/>
                <w:u w:val="none"/>
                <w:vertAlign w:val="baseline"/>
              </w:rPr>
            </w:pPr>
            <w:r>
              <w:rPr>
                <w:rFonts w:hint="eastAsia" w:ascii="宋体" w:hAnsi="宋体" w:eastAsia="宋体" w:cs="宋体"/>
                <w:b/>
                <w:bCs/>
                <w:color w:val="auto"/>
                <w:sz w:val="24"/>
                <w:highlight w:val="none"/>
                <w:u w:val="none"/>
              </w:rPr>
              <w:t>人民币</w:t>
            </w:r>
            <w:r>
              <w:rPr>
                <w:rFonts w:hint="eastAsia" w:ascii="宋体" w:hAnsi="宋体" w:eastAsia="宋体" w:cs="宋体"/>
                <w:b/>
                <w:bCs/>
                <w:color w:val="auto"/>
                <w:sz w:val="24"/>
                <w:highlight w:val="none"/>
                <w:u w:val="none"/>
                <w:lang w:eastAsia="zh-CN"/>
              </w:rPr>
              <w:t>（</w:t>
            </w:r>
            <w:r>
              <w:rPr>
                <w:rFonts w:hint="eastAsia" w:ascii="宋体" w:hAnsi="宋体" w:eastAsia="宋体" w:cs="宋体"/>
                <w:b/>
                <w:bCs/>
                <w:color w:val="auto"/>
                <w:sz w:val="24"/>
                <w:highlight w:val="none"/>
                <w:u w:val="none"/>
                <w:lang w:val="en-US" w:eastAsia="zh-CN"/>
              </w:rPr>
              <w:t>大写</w:t>
            </w:r>
            <w:r>
              <w:rPr>
                <w:rFonts w:hint="eastAsia" w:ascii="宋体" w:hAnsi="宋体" w:eastAsia="宋体" w:cs="宋体"/>
                <w:b/>
                <w:bCs/>
                <w:color w:val="auto"/>
                <w:sz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宋体" w:hAnsi="宋体" w:eastAsia="宋体" w:cs="宋体"/>
                <w:b/>
                <w:bCs/>
                <w:color w:val="auto"/>
                <w:sz w:val="24"/>
                <w:highlight w:val="none"/>
                <w:u w:val="none"/>
                <w:vertAlign w:val="baseline"/>
              </w:rPr>
            </w:pPr>
            <w:r>
              <w:rPr>
                <w:rFonts w:hint="eastAsia" w:asciiTheme="minorEastAsia" w:hAnsiTheme="minorEastAsia" w:eastAsiaTheme="minorEastAsia" w:cstheme="minorEastAsia"/>
                <w:color w:val="auto"/>
                <w:sz w:val="24"/>
                <w:highlight w:val="none"/>
              </w:rPr>
              <w:t>项目一</w:t>
            </w:r>
          </w:p>
        </w:tc>
        <w:tc>
          <w:tcPr>
            <w:tcW w:w="3025" w:type="dxa"/>
            <w:vAlign w:val="center"/>
          </w:tcPr>
          <w:p>
            <w:pPr>
              <w:spacing w:line="500" w:lineRule="exact"/>
              <w:jc w:val="center"/>
              <w:rPr>
                <w:rFonts w:hint="eastAsia" w:ascii="宋体" w:hAnsi="宋体" w:eastAsia="宋体" w:cs="宋体"/>
                <w:b/>
                <w:bCs/>
                <w:color w:val="auto"/>
                <w:sz w:val="24"/>
                <w:highlight w:val="none"/>
                <w:u w:val="none"/>
                <w:vertAlign w:val="baseline"/>
              </w:rPr>
            </w:pPr>
          </w:p>
        </w:tc>
        <w:tc>
          <w:tcPr>
            <w:tcW w:w="3026" w:type="dxa"/>
            <w:vAlign w:val="center"/>
          </w:tcPr>
          <w:p>
            <w:pPr>
              <w:spacing w:line="500" w:lineRule="exact"/>
              <w:jc w:val="center"/>
              <w:rPr>
                <w:rFonts w:hint="eastAsia" w:ascii="宋体" w:hAnsi="宋体" w:eastAsia="宋体" w:cs="宋体"/>
                <w:b/>
                <w:bCs/>
                <w:color w:val="auto"/>
                <w:sz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宋体" w:hAnsi="宋体" w:cs="宋体" w:eastAsiaTheme="minorEastAsia"/>
                <w:b/>
                <w:bCs/>
                <w:color w:val="auto"/>
                <w:sz w:val="24"/>
                <w:highlight w:val="none"/>
                <w:u w:val="none"/>
                <w:vertAlign w:val="baseline"/>
              </w:rPr>
            </w:pPr>
            <w:r>
              <w:rPr>
                <w:rFonts w:hint="eastAsia" w:asciiTheme="minorEastAsia" w:hAnsiTheme="minorEastAsia" w:eastAsiaTheme="minorEastAsia" w:cstheme="minorEastAsia"/>
                <w:color w:val="auto"/>
                <w:sz w:val="24"/>
                <w:highlight w:val="none"/>
              </w:rPr>
              <w:t>项目</w:t>
            </w:r>
            <w:r>
              <w:rPr>
                <w:rFonts w:hint="eastAsia" w:asciiTheme="minorEastAsia" w:hAnsiTheme="minorEastAsia" w:eastAsiaTheme="minorEastAsia" w:cstheme="minorEastAsia"/>
                <w:color w:val="auto"/>
                <w:sz w:val="24"/>
                <w:highlight w:val="none"/>
                <w:lang w:val="en-US" w:eastAsia="zh-CN"/>
              </w:rPr>
              <w:t>二</w:t>
            </w:r>
          </w:p>
        </w:tc>
        <w:tc>
          <w:tcPr>
            <w:tcW w:w="3025" w:type="dxa"/>
            <w:vAlign w:val="center"/>
          </w:tcPr>
          <w:p>
            <w:pPr>
              <w:spacing w:line="500" w:lineRule="exact"/>
              <w:jc w:val="center"/>
              <w:rPr>
                <w:rFonts w:hint="eastAsia" w:ascii="宋体" w:hAnsi="宋体" w:eastAsia="宋体" w:cs="宋体"/>
                <w:b/>
                <w:bCs/>
                <w:color w:val="auto"/>
                <w:sz w:val="24"/>
                <w:highlight w:val="none"/>
                <w:u w:val="none"/>
                <w:vertAlign w:val="baseline"/>
              </w:rPr>
            </w:pPr>
          </w:p>
        </w:tc>
        <w:tc>
          <w:tcPr>
            <w:tcW w:w="3026" w:type="dxa"/>
            <w:vAlign w:val="center"/>
          </w:tcPr>
          <w:p>
            <w:pPr>
              <w:spacing w:line="500" w:lineRule="exact"/>
              <w:jc w:val="center"/>
              <w:rPr>
                <w:rFonts w:hint="eastAsia" w:ascii="宋体" w:hAnsi="宋体" w:eastAsia="宋体" w:cs="宋体"/>
                <w:b/>
                <w:bCs/>
                <w:color w:val="auto"/>
                <w:sz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宋体" w:hAnsi="宋体" w:cs="宋体" w:eastAsiaTheme="minorEastAsia"/>
                <w:b/>
                <w:bCs/>
                <w:color w:val="auto"/>
                <w:sz w:val="24"/>
                <w:highlight w:val="none"/>
                <w:u w:val="none"/>
                <w:vertAlign w:val="baseline"/>
                <w:lang w:val="en-US" w:eastAsia="zh-CN"/>
              </w:rPr>
            </w:pPr>
            <w:r>
              <w:rPr>
                <w:rFonts w:hint="eastAsia" w:asciiTheme="minorEastAsia" w:hAnsiTheme="minorEastAsia" w:eastAsiaTheme="minorEastAsia" w:cstheme="minorEastAsia"/>
                <w:color w:val="auto"/>
                <w:sz w:val="24"/>
                <w:highlight w:val="none"/>
              </w:rPr>
              <w:t>项目</w:t>
            </w:r>
            <w:r>
              <w:rPr>
                <w:rFonts w:hint="eastAsia" w:asciiTheme="minorEastAsia" w:hAnsiTheme="minorEastAsia" w:eastAsiaTheme="minorEastAsia" w:cstheme="minorEastAsia"/>
                <w:color w:val="auto"/>
                <w:sz w:val="24"/>
                <w:highlight w:val="none"/>
                <w:lang w:val="en-US" w:eastAsia="zh-CN"/>
              </w:rPr>
              <w:t>三</w:t>
            </w:r>
          </w:p>
        </w:tc>
        <w:tc>
          <w:tcPr>
            <w:tcW w:w="3025" w:type="dxa"/>
            <w:vAlign w:val="center"/>
          </w:tcPr>
          <w:p>
            <w:pPr>
              <w:spacing w:line="500" w:lineRule="exact"/>
              <w:jc w:val="center"/>
              <w:rPr>
                <w:rFonts w:hint="eastAsia" w:ascii="宋体" w:hAnsi="宋体" w:eastAsia="宋体" w:cs="宋体"/>
                <w:b/>
                <w:bCs/>
                <w:color w:val="auto"/>
                <w:sz w:val="24"/>
                <w:highlight w:val="none"/>
                <w:u w:val="none"/>
                <w:vertAlign w:val="baseline"/>
              </w:rPr>
            </w:pPr>
          </w:p>
        </w:tc>
        <w:tc>
          <w:tcPr>
            <w:tcW w:w="3026" w:type="dxa"/>
            <w:vAlign w:val="center"/>
          </w:tcPr>
          <w:p>
            <w:pPr>
              <w:spacing w:line="500" w:lineRule="exact"/>
              <w:jc w:val="center"/>
              <w:rPr>
                <w:rFonts w:hint="eastAsia" w:ascii="宋体" w:hAnsi="宋体" w:eastAsia="宋体" w:cs="宋体"/>
                <w:b/>
                <w:bCs/>
                <w:color w:val="auto"/>
                <w:sz w:val="24"/>
                <w:highlight w:val="none"/>
                <w:u w:val="none"/>
                <w:vertAlign w:val="baseline"/>
              </w:rPr>
            </w:pPr>
          </w:p>
        </w:tc>
      </w:tr>
    </w:tbl>
    <w:p>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color w:val="auto"/>
          <w:sz w:val="24"/>
          <w:highlight w:val="none"/>
        </w:rPr>
      </w:pPr>
    </w:p>
    <w:p>
      <w:pPr>
        <w:keepNext w:val="0"/>
        <w:keepLines w:val="0"/>
        <w:pageBreakBefore w:val="0"/>
        <w:widowControl w:val="0"/>
        <w:kinsoku/>
        <w:wordWrap/>
        <w:overflowPunct/>
        <w:topLinePunct w:val="0"/>
        <w:bidi w:val="0"/>
        <w:spacing w:line="50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综合单价为：</w:t>
      </w:r>
      <w:r>
        <w:rPr>
          <w:rFonts w:hint="eastAsia" w:ascii="宋体" w:hAnsi="宋体" w:eastAsia="宋体" w:cs="宋体"/>
          <w:color w:val="auto"/>
          <w:sz w:val="24"/>
          <w:highlight w:val="none"/>
          <w:lang w:val="en-US" w:eastAsia="zh-CN"/>
        </w:rPr>
        <w:t>附件5工程量清单报价</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widowControl w:val="0"/>
        <w:kinsoku/>
        <w:wordWrap/>
        <w:overflowPunct/>
        <w:topLinePunct w:val="0"/>
        <w:bidi w:val="0"/>
        <w:spacing w:line="50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bCs/>
          <w:color w:val="auto"/>
          <w:sz w:val="24"/>
          <w:highlight w:val="none"/>
        </w:rPr>
        <w:t>（</w:t>
      </w:r>
      <w:r>
        <w:rPr>
          <w:rFonts w:ascii="宋体" w:hAnsi="宋体" w:eastAsia="宋体" w:cs="宋体"/>
          <w:bCs/>
          <w:color w:val="auto"/>
          <w:sz w:val="24"/>
          <w:highlight w:val="none"/>
        </w:rPr>
        <w:t>2</w:t>
      </w:r>
      <w:r>
        <w:rPr>
          <w:rFonts w:hint="eastAsia" w:ascii="宋体" w:hAnsi="宋体" w:eastAsia="宋体" w:cs="宋体"/>
          <w:bCs/>
          <w:color w:val="auto"/>
          <w:sz w:val="24"/>
          <w:highlight w:val="none"/>
        </w:rPr>
        <w:t>）</w:t>
      </w:r>
      <w:r>
        <w:rPr>
          <w:rFonts w:hint="eastAsia" w:ascii="宋体" w:hAnsi="宋体" w:eastAsia="宋体" w:cs="宋体"/>
          <w:color w:val="auto"/>
          <w:sz w:val="24"/>
          <w:highlight w:val="none"/>
        </w:rPr>
        <w:t>合同以总价包干形式，合同暂定总价为：</w:t>
      </w:r>
      <w:r>
        <w:rPr>
          <w:rFonts w:hint="eastAsia" w:ascii="宋体" w:hAnsi="宋体" w:cs="宋体"/>
          <w:b/>
          <w:color w:val="auto"/>
          <w:sz w:val="24"/>
          <w:highlight w:val="none"/>
          <w:u w:val="single"/>
        </w:rPr>
        <w:t>人民币</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eastAsia="宋体" w:cs="宋体"/>
          <w:color w:val="auto"/>
          <w:sz w:val="24"/>
          <w:highlight w:val="none"/>
        </w:rPr>
        <w:t>。经甲方或甲方委托有资质第三方机构审核后，若结算审核价比合同暂定总价低，则以结算审核价作为合同结算价，否则以合同暂定总价为合同结算价。</w:t>
      </w:r>
    </w:p>
    <w:p>
      <w:pPr>
        <w:keepNext w:val="0"/>
        <w:keepLines w:val="0"/>
        <w:pageBreakBefore w:val="0"/>
        <w:widowControl w:val="0"/>
        <w:tabs>
          <w:tab w:val="left" w:pos="851"/>
        </w:tabs>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highlight w:val="none"/>
        </w:rPr>
      </w:pPr>
      <w:r>
        <w:rPr>
          <w:rFonts w:ascii="宋体" w:hAnsi="宋体" w:eastAsia="宋体" w:cs="宋体"/>
          <w:color w:val="auto"/>
          <w:kern w:val="0"/>
          <w:sz w:val="24"/>
          <w:highlight w:val="none"/>
          <w:lang w:val="zh-CN"/>
        </w:rPr>
        <w:t>4.2</w:t>
      </w:r>
      <w:r>
        <w:rPr>
          <w:rFonts w:hint="eastAsia" w:ascii="宋体" w:hAnsi="宋体" w:eastAsia="宋体" w:cs="宋体"/>
          <w:color w:val="auto"/>
          <w:kern w:val="0"/>
          <w:sz w:val="24"/>
          <w:highlight w:val="none"/>
        </w:rPr>
        <w:t>本合同约定的价格为含税价价格</w:t>
      </w:r>
      <w:r>
        <w:rPr>
          <w:rFonts w:hint="eastAsia" w:ascii="宋体" w:hAnsi="宋体" w:eastAsia="宋体" w:cs="宋体"/>
          <w:color w:val="auto"/>
          <w:sz w:val="24"/>
          <w:highlight w:val="none"/>
        </w:rPr>
        <w:t>（税率</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），合同履行期间国家税率调整或乙方开票的实际税率与前述税率不一致的，不含税价不变，价税合计按实际税率相应调整，以开具发票时间为准。</w:t>
      </w:r>
    </w:p>
    <w:p>
      <w:pPr>
        <w:keepNext w:val="0"/>
        <w:keepLines w:val="0"/>
        <w:pageBreakBefore w:val="0"/>
        <w:widowControl w:val="0"/>
        <w:tabs>
          <w:tab w:val="left" w:pos="0"/>
        </w:tabs>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4"/>
          <w:szCs w:val="24"/>
          <w:highlight w:val="none"/>
          <w:lang w:val="en-US" w:eastAsia="zh-CN"/>
        </w:rPr>
        <w:t>4.3</w:t>
      </w:r>
      <w:r>
        <w:rPr>
          <w:rFonts w:hint="eastAsia" w:ascii="宋体" w:hAnsi="宋体" w:eastAsia="宋体" w:cs="宋体"/>
          <w:bCs/>
          <w:color w:val="auto"/>
          <w:sz w:val="24"/>
          <w:szCs w:val="24"/>
          <w:highlight w:val="none"/>
          <w:lang w:val="en-US" w:eastAsia="zh-CN"/>
        </w:rPr>
        <w:t>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w:t>
      </w:r>
      <w:r>
        <w:rPr>
          <w:rFonts w:hint="eastAsia" w:ascii="宋体" w:hAnsi="宋体" w:eastAsia="宋体" w:cs="宋体"/>
          <w:color w:val="auto"/>
          <w:sz w:val="24"/>
          <w:szCs w:val="24"/>
          <w:highlight w:val="none"/>
        </w:rPr>
        <w:t>合同中没有适用于变更工程项目的单价的，</w:t>
      </w:r>
      <w:r>
        <w:rPr>
          <w:rFonts w:hint="eastAsia" w:ascii="宋体" w:hAnsi="宋体" w:eastAsia="宋体" w:cs="宋体"/>
          <w:color w:val="auto"/>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项目计价材料、设备价格的控制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按以下顺序作为降序优先级依次采用工程开工报告中开工日期当月的下列价格</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（3）综合价格、厂商价格中缺项的，采用由北京瑞恒达建筑咨询有限公司提供服务的“慧讯网”中查到的相应材料、设备价格的工程价。</w:t>
      </w:r>
    </w:p>
    <w:p>
      <w:pPr>
        <w:keepNext w:val="0"/>
        <w:keepLines w:val="0"/>
        <w:pageBreakBefore w:val="0"/>
        <w:widowControl w:val="0"/>
        <w:kinsoku/>
        <w:wordWrap/>
        <w:overflowPunct/>
        <w:topLinePunct w:val="0"/>
        <w:autoSpaceDE w:val="0"/>
        <w:autoSpaceDN w:val="0"/>
        <w:bidi w:val="0"/>
        <w:adjustRightInd w:val="0"/>
        <w:spacing w:line="500" w:lineRule="exact"/>
        <w:textAlignment w:val="auto"/>
        <w:rPr>
          <w:rFonts w:hint="default" w:ascii="宋体" w:hAnsi="Times New Roman"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  </w:t>
      </w:r>
      <w:r>
        <w:rPr>
          <w:rFonts w:ascii="宋体" w:hAnsi="宋体" w:eastAsia="宋体" w:cs="宋体"/>
          <w:color w:val="auto"/>
          <w:sz w:val="24"/>
          <w:szCs w:val="24"/>
          <w:highlight w:val="none"/>
          <w:lang w:val="en-US" w:eastAsia="zh-CN" w:bidi="ar-SA"/>
        </w:rPr>
        <w:t>（4）通过市场询价双方协商确定。</w:t>
      </w:r>
    </w:p>
    <w:p>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3.按1、2组价后下浮5%计取。</w:t>
      </w:r>
    </w:p>
    <w:p>
      <w:pPr>
        <w:widowControl/>
        <w:tabs>
          <w:tab w:val="left" w:pos="851"/>
        </w:tabs>
        <w:adjustRightInd w:val="0"/>
        <w:snapToGrid w:val="0"/>
        <w:spacing w:line="384" w:lineRule="auto"/>
        <w:ind w:firstLine="482" w:firstLineChars="200"/>
        <w:jc w:val="left"/>
        <w:rPr>
          <w:rFonts w:hint="eastAsia" w:ascii="宋体" w:hAnsi="宋体" w:eastAsia="宋体" w:cs="宋体"/>
          <w:b/>
          <w:bCs/>
          <w:color w:val="auto"/>
          <w:sz w:val="24"/>
          <w:highlight w:val="none"/>
        </w:rPr>
      </w:pPr>
    </w:p>
    <w:p>
      <w:pPr>
        <w:widowControl/>
        <w:tabs>
          <w:tab w:val="left" w:pos="851"/>
        </w:tabs>
        <w:adjustRightInd w:val="0"/>
        <w:snapToGrid w:val="0"/>
        <w:spacing w:line="384" w:lineRule="auto"/>
        <w:ind w:firstLine="482" w:firstLineChars="200"/>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rPr>
        <w:t>第五条工期及要求</w:t>
      </w:r>
    </w:p>
    <w:p>
      <w:pPr>
        <w:widowControl/>
        <w:spacing w:line="384"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5.1开工日期暂定为：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rPr>
        <w:t>日</w:t>
      </w:r>
      <w:r>
        <w:rPr>
          <w:rFonts w:hint="eastAsia" w:ascii="宋体" w:hAnsi="宋体" w:eastAsia="宋体" w:cs="宋体"/>
          <w:bCs/>
          <w:color w:val="auto"/>
          <w:sz w:val="24"/>
          <w:highlight w:val="none"/>
        </w:rPr>
        <w:t>，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w:t>
      </w:r>
      <w:r>
        <w:rPr>
          <w:rFonts w:hint="eastAsia" w:ascii="宋体" w:hAnsi="宋体" w:cs="宋体"/>
          <w:color w:val="auto"/>
          <w:sz w:val="24"/>
          <w:highlight w:val="none"/>
        </w:rPr>
        <w:t>合同工期总日历天数</w:t>
      </w:r>
      <w:r>
        <w:rPr>
          <w:rFonts w:hint="eastAsia" w:ascii="宋体" w:hAnsi="宋体" w:cs="宋体"/>
          <w:color w:val="auto"/>
          <w:sz w:val="24"/>
          <w:highlight w:val="none"/>
          <w:u w:val="single"/>
          <w:lang w:val="en-US" w:eastAsia="zh-CN"/>
        </w:rPr>
        <w:t>115</w:t>
      </w:r>
      <w:r>
        <w:rPr>
          <w:rFonts w:hint="eastAsia" w:ascii="宋体" w:hAnsi="宋体" w:cs="宋体"/>
          <w:color w:val="auto"/>
          <w:sz w:val="24"/>
          <w:highlight w:val="none"/>
        </w:rPr>
        <w:t>天</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szCs w:val="22"/>
          <w:highlight w:val="none"/>
          <w:u w:val="none"/>
          <w:lang w:val="en-US" w:eastAsia="zh-CN"/>
        </w:rPr>
        <w:t>项目一</w:t>
      </w:r>
      <w:r>
        <w:rPr>
          <w:rFonts w:hint="eastAsia" w:ascii="宋体" w:hAnsi="宋体" w:eastAsia="宋体" w:cs="宋体"/>
          <w:bCs/>
          <w:color w:val="auto"/>
          <w:sz w:val="24"/>
          <w:szCs w:val="22"/>
          <w:highlight w:val="none"/>
          <w:u w:val="single"/>
          <w:lang w:val="en-US" w:eastAsia="zh-CN"/>
        </w:rPr>
        <w:t>30</w:t>
      </w:r>
      <w:r>
        <w:rPr>
          <w:rFonts w:hint="eastAsia" w:ascii="宋体" w:hAnsi="宋体" w:eastAsia="宋体" w:cs="宋体"/>
          <w:bCs/>
          <w:color w:val="auto"/>
          <w:sz w:val="24"/>
          <w:szCs w:val="22"/>
          <w:highlight w:val="none"/>
          <w:u w:val="none"/>
          <w:lang w:val="en-US" w:eastAsia="zh-CN"/>
        </w:rPr>
        <w:t>天；项目二</w:t>
      </w:r>
      <w:r>
        <w:rPr>
          <w:rFonts w:hint="eastAsia" w:ascii="宋体" w:hAnsi="宋体" w:eastAsia="宋体" w:cs="宋体"/>
          <w:bCs/>
          <w:color w:val="auto"/>
          <w:sz w:val="24"/>
          <w:szCs w:val="22"/>
          <w:highlight w:val="none"/>
          <w:u w:val="single"/>
          <w:lang w:val="en-US" w:eastAsia="zh-CN"/>
        </w:rPr>
        <w:t>60</w:t>
      </w:r>
      <w:r>
        <w:rPr>
          <w:rFonts w:hint="eastAsia" w:ascii="宋体" w:hAnsi="宋体" w:eastAsia="宋体" w:cs="宋体"/>
          <w:bCs/>
          <w:color w:val="auto"/>
          <w:sz w:val="24"/>
          <w:szCs w:val="22"/>
          <w:highlight w:val="none"/>
          <w:u w:val="none"/>
          <w:lang w:val="en-US" w:eastAsia="zh-CN"/>
        </w:rPr>
        <w:t>天；项目三</w:t>
      </w:r>
      <w:r>
        <w:rPr>
          <w:rFonts w:hint="eastAsia" w:ascii="宋体" w:hAnsi="宋体" w:eastAsia="宋体" w:cs="宋体"/>
          <w:bCs/>
          <w:color w:val="auto"/>
          <w:sz w:val="24"/>
          <w:szCs w:val="22"/>
          <w:highlight w:val="none"/>
          <w:u w:val="single"/>
          <w:lang w:val="en-US" w:eastAsia="zh-CN"/>
        </w:rPr>
        <w:t>25天</w:t>
      </w:r>
      <w:r>
        <w:rPr>
          <w:rFonts w:hint="eastAsia" w:ascii="宋体" w:hAnsi="宋体" w:eastAsia="宋体" w:cs="宋体"/>
          <w:bCs/>
          <w:color w:val="auto"/>
          <w:sz w:val="24"/>
          <w:highlight w:val="none"/>
        </w:rPr>
        <w:t>。乙方未能按合同工期竣工验收的，每逾期一天，甲方有权要求乙方按</w:t>
      </w:r>
      <w:r>
        <w:rPr>
          <w:rFonts w:hint="eastAsia" w:ascii="宋体" w:hAnsi="宋体" w:eastAsia="宋体" w:cs="宋体"/>
          <w:bCs/>
          <w:color w:val="auto"/>
          <w:sz w:val="24"/>
          <w:highlight w:val="none"/>
          <w:u w:val="single"/>
        </w:rPr>
        <w:t>合同暂定总价的 1%</w:t>
      </w:r>
      <w:r>
        <w:rPr>
          <w:rFonts w:hint="eastAsia" w:ascii="宋体" w:hAnsi="宋体" w:eastAsia="宋体" w:cs="宋体"/>
          <w:bCs/>
          <w:color w:val="auto"/>
          <w:sz w:val="24"/>
          <w:highlight w:val="none"/>
        </w:rPr>
        <w:t>支付违约金，逾期达到</w:t>
      </w:r>
      <w:r>
        <w:rPr>
          <w:rFonts w:hint="eastAsia" w:ascii="宋体" w:hAnsi="宋体" w:eastAsia="宋体" w:cs="宋体"/>
          <w:bCs/>
          <w:color w:val="auto"/>
          <w:sz w:val="24"/>
          <w:highlight w:val="none"/>
          <w:u w:val="single"/>
        </w:rPr>
        <w:t>30</w:t>
      </w:r>
      <w:r>
        <w:rPr>
          <w:rFonts w:hint="eastAsia" w:ascii="宋体" w:hAnsi="宋体" w:eastAsia="宋体" w:cs="宋体"/>
          <w:bCs/>
          <w:color w:val="auto"/>
          <w:sz w:val="24"/>
          <w:highlight w:val="none"/>
        </w:rPr>
        <w:t>天及以上的，甲方有权解除合同并要求乙方支付合同暂定总价的20%作为违约金。</w:t>
      </w:r>
    </w:p>
    <w:p>
      <w:pPr>
        <w:widowControl/>
        <w:spacing w:line="384" w:lineRule="auto"/>
        <w:ind w:firstLine="480" w:firstLineChars="200"/>
        <w:jc w:val="left"/>
        <w:rPr>
          <w:rFonts w:ascii="宋体" w:hAnsi="宋体" w:eastAsia="宋体" w:cs="宋体"/>
          <w:bCs/>
          <w:color w:val="auto"/>
          <w:sz w:val="24"/>
          <w:highlight w:val="none"/>
        </w:rPr>
      </w:pPr>
      <w:r>
        <w:rPr>
          <w:rFonts w:ascii="宋体" w:hAnsi="宋体" w:eastAsia="宋体" w:cs="宋体"/>
          <w:bCs/>
          <w:color w:val="auto"/>
          <w:sz w:val="24"/>
          <w:highlight w:val="none"/>
        </w:rPr>
        <w:t>5.2</w:t>
      </w:r>
      <w:r>
        <w:rPr>
          <w:rFonts w:hint="eastAsia" w:ascii="宋体" w:hAnsi="宋体" w:eastAsia="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出</w:t>
      </w:r>
      <w:r>
        <w:rPr>
          <w:rFonts w:hint="eastAsia" w:ascii="宋体" w:hAnsi="宋体" w:eastAsia="宋体" w:cs="宋体"/>
          <w:bCs/>
          <w:color w:val="auto"/>
          <w:sz w:val="24"/>
          <w:highlight w:val="none"/>
          <w:lang w:val="en-US" w:eastAsia="zh-CN"/>
        </w:rPr>
        <w:t>停工</w:t>
      </w:r>
      <w:r>
        <w:rPr>
          <w:rFonts w:hint="eastAsia" w:ascii="宋体" w:hAnsi="宋体" w:eastAsia="宋体" w:cs="宋体"/>
          <w:bCs/>
          <w:color w:val="auto"/>
          <w:sz w:val="24"/>
          <w:highlight w:val="none"/>
        </w:rPr>
        <w:t>整改通知书，乙方应立即停工整改。如果逾期不整改或者整改不符合合同约定，甲方有权要求乙方支付</w:t>
      </w:r>
      <w:r>
        <w:rPr>
          <w:rFonts w:hint="eastAsia" w:ascii="宋体" w:hAnsi="宋体" w:eastAsia="宋体" w:cs="宋体"/>
          <w:bCs/>
          <w:color w:val="auto"/>
          <w:sz w:val="24"/>
          <w:highlight w:val="none"/>
          <w:u w:val="single"/>
        </w:rPr>
        <w:t>合同暂定总价的</w:t>
      </w:r>
      <w:r>
        <w:rPr>
          <w:rFonts w:ascii="宋体" w:hAnsi="宋体" w:eastAsia="宋体" w:cs="宋体"/>
          <w:bCs/>
          <w:color w:val="auto"/>
          <w:sz w:val="24"/>
          <w:highlight w:val="none"/>
          <w:u w:val="single"/>
        </w:rPr>
        <w:t>5</w:t>
      </w:r>
      <w:r>
        <w:rPr>
          <w:rFonts w:hint="eastAsia" w:ascii="宋体" w:hAnsi="宋体" w:eastAsia="宋体" w:cs="宋体"/>
          <w:bCs/>
          <w:color w:val="auto"/>
          <w:sz w:val="24"/>
          <w:highlight w:val="none"/>
          <w:u w:val="single"/>
          <w:lang w:val="en-US" w:eastAsia="zh-CN"/>
        </w:rPr>
        <w:t xml:space="preserve"> </w:t>
      </w:r>
      <w:r>
        <w:rPr>
          <w:rFonts w:ascii="宋体" w:hAnsi="宋体" w:eastAsia="宋体" w:cs="宋体"/>
          <w:bCs/>
          <w:color w:val="auto"/>
          <w:sz w:val="24"/>
          <w:highlight w:val="none"/>
          <w:u w:val="single"/>
        </w:rPr>
        <w:t>%/</w:t>
      </w:r>
      <w:r>
        <w:rPr>
          <w:rFonts w:hint="eastAsia" w:ascii="宋体" w:hAnsi="宋体" w:eastAsia="宋体" w:cs="宋体"/>
          <w:bCs/>
          <w:color w:val="auto"/>
          <w:sz w:val="24"/>
          <w:highlight w:val="none"/>
          <w:u w:val="single"/>
        </w:rPr>
        <w:t>次</w:t>
      </w:r>
      <w:r>
        <w:rPr>
          <w:rFonts w:hint="eastAsia" w:ascii="宋体" w:hAnsi="宋体" w:eastAsia="宋体" w:cs="宋体"/>
          <w:bCs/>
          <w:color w:val="auto"/>
          <w:sz w:val="24"/>
          <w:highlight w:val="none"/>
        </w:rPr>
        <w:t>作为违约金，超过三次（含三次）的，甲方有权解除合同，要求乙方支付</w:t>
      </w:r>
      <w:r>
        <w:rPr>
          <w:rFonts w:hint="eastAsia" w:ascii="宋体" w:hAnsi="宋体" w:eastAsia="宋体" w:cs="宋体"/>
          <w:bCs/>
          <w:color w:val="auto"/>
          <w:sz w:val="24"/>
          <w:highlight w:val="none"/>
          <w:u w:val="single"/>
        </w:rPr>
        <w:t>合同暂定总价的</w:t>
      </w:r>
      <w:r>
        <w:rPr>
          <w:rFonts w:ascii="宋体" w:hAnsi="宋体" w:eastAsia="宋体" w:cs="宋体"/>
          <w:bCs/>
          <w:color w:val="auto"/>
          <w:sz w:val="24"/>
          <w:highlight w:val="none"/>
          <w:u w:val="single"/>
        </w:rPr>
        <w:t>20</w:t>
      </w:r>
      <w:r>
        <w:rPr>
          <w:rFonts w:hint="eastAsia" w:ascii="宋体" w:hAnsi="宋体" w:eastAsia="宋体" w:cs="宋体"/>
          <w:bCs/>
          <w:color w:val="auto"/>
          <w:sz w:val="24"/>
          <w:highlight w:val="none"/>
          <w:u w:val="single"/>
          <w:lang w:val="en-US" w:eastAsia="zh-CN"/>
        </w:rPr>
        <w:t xml:space="preserve"> </w:t>
      </w:r>
      <w:r>
        <w:rPr>
          <w:rFonts w:ascii="宋体" w:hAnsi="宋体" w:eastAsia="宋体" w:cs="宋体"/>
          <w:bCs/>
          <w:color w:val="auto"/>
          <w:sz w:val="24"/>
          <w:highlight w:val="none"/>
          <w:u w:val="single"/>
        </w:rPr>
        <w:t>%</w:t>
      </w:r>
      <w:r>
        <w:rPr>
          <w:rFonts w:hint="eastAsia" w:ascii="宋体" w:hAnsi="宋体" w:eastAsia="宋体" w:cs="宋体"/>
          <w:bCs/>
          <w:color w:val="auto"/>
          <w:sz w:val="24"/>
          <w:highlight w:val="none"/>
        </w:rPr>
        <w:t>作为违约金。由此造成的经济和法律责任，均由乙方负责。</w:t>
      </w:r>
    </w:p>
    <w:p>
      <w:pPr>
        <w:widowControl/>
        <w:spacing w:line="384" w:lineRule="auto"/>
        <w:ind w:left="1" w:firstLine="480" w:firstLineChars="200"/>
        <w:jc w:val="left"/>
        <w:rPr>
          <w:rFonts w:ascii="宋体" w:hAnsi="宋体" w:eastAsia="宋体" w:cs="宋体"/>
          <w:bCs/>
          <w:color w:val="auto"/>
          <w:sz w:val="24"/>
          <w:highlight w:val="none"/>
        </w:rPr>
      </w:pPr>
      <w:r>
        <w:rPr>
          <w:rFonts w:ascii="宋体" w:hAnsi="宋体" w:eastAsia="宋体" w:cs="宋体"/>
          <w:bCs/>
          <w:color w:val="auto"/>
          <w:sz w:val="24"/>
          <w:highlight w:val="none"/>
        </w:rPr>
        <w:t>5.3</w:t>
      </w:r>
      <w:r>
        <w:rPr>
          <w:rFonts w:hint="eastAsia" w:ascii="宋体" w:hAnsi="宋体" w:eastAsia="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cs="宋体"/>
          <w:bCs/>
          <w:color w:val="auto"/>
          <w:sz w:val="24"/>
          <w:highlight w:val="none"/>
          <w:u w:val="single"/>
          <w:lang w:val="en-US" w:eastAsia="zh-CN"/>
        </w:rPr>
        <w:t xml:space="preserve"> 7 </w:t>
      </w:r>
      <w:r>
        <w:rPr>
          <w:rFonts w:hint="eastAsia" w:ascii="宋体" w:hAnsi="宋体" w:eastAsia="宋体" w:cs="宋体"/>
          <w:bCs/>
          <w:color w:val="auto"/>
          <w:sz w:val="24"/>
          <w:highlight w:val="none"/>
        </w:rPr>
        <w:t>日内将全部图纸退还给甲方。</w:t>
      </w:r>
    </w:p>
    <w:p>
      <w:pPr>
        <w:widowControl/>
        <w:spacing w:line="384" w:lineRule="auto"/>
        <w:ind w:left="1" w:firstLine="480" w:firstLineChars="200"/>
        <w:jc w:val="left"/>
        <w:rPr>
          <w:rFonts w:ascii="宋体" w:hAnsi="宋体" w:eastAsia="宋体" w:cs="宋体"/>
          <w:bCs/>
          <w:color w:val="auto"/>
          <w:sz w:val="24"/>
          <w:highlight w:val="none"/>
        </w:rPr>
      </w:pPr>
      <w:r>
        <w:rPr>
          <w:rFonts w:ascii="宋体" w:hAnsi="宋体" w:eastAsia="宋体" w:cs="宋体"/>
          <w:bCs/>
          <w:color w:val="auto"/>
          <w:sz w:val="24"/>
          <w:highlight w:val="none"/>
        </w:rPr>
        <w:t>5.4</w:t>
      </w:r>
      <w:r>
        <w:rPr>
          <w:rFonts w:hint="eastAsia" w:ascii="宋体" w:hAnsi="宋体" w:eastAsia="宋体" w:cs="宋体"/>
          <w:bCs/>
          <w:color w:val="auto"/>
          <w:sz w:val="24"/>
          <w:highlight w:val="none"/>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eastAsia="宋体" w:cs="宋体"/>
          <w:bCs/>
          <w:color w:val="auto"/>
          <w:sz w:val="24"/>
          <w:highlight w:val="none"/>
        </w:rPr>
      </w:pPr>
      <w:r>
        <w:rPr>
          <w:rFonts w:ascii="宋体" w:hAnsi="宋体" w:eastAsia="宋体" w:cs="宋体"/>
          <w:bCs/>
          <w:color w:val="auto"/>
          <w:sz w:val="24"/>
          <w:highlight w:val="none"/>
        </w:rPr>
        <w:t>5.5乙方不履行合同义务、或履行合同义务不符合合同约定、或违反国家、省、市行业标准的</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或甲方检查</w:t>
      </w:r>
      <w:r>
        <w:rPr>
          <w:rFonts w:hint="eastAsia" w:ascii="宋体" w:hAnsi="宋体" w:eastAsia="宋体" w:cs="宋体"/>
          <w:bCs/>
          <w:color w:val="auto"/>
          <w:sz w:val="24"/>
          <w:highlight w:val="none"/>
        </w:rPr>
        <w:t>发现安全问题</w:t>
      </w:r>
      <w:r>
        <w:rPr>
          <w:rFonts w:hint="eastAsia" w:ascii="宋体" w:hAnsi="宋体" w:eastAsia="宋体" w:cs="宋体"/>
          <w:bCs/>
          <w:color w:val="auto"/>
          <w:sz w:val="24"/>
          <w:highlight w:val="none"/>
          <w:lang w:eastAsia="zh-CN"/>
        </w:rPr>
        <w:t>，</w:t>
      </w:r>
      <w:r>
        <w:rPr>
          <w:rFonts w:ascii="宋体" w:hAnsi="宋体" w:eastAsia="宋体" w:cs="宋体"/>
          <w:bCs/>
          <w:color w:val="auto"/>
          <w:sz w:val="24"/>
          <w:highlight w:val="none"/>
        </w:rPr>
        <w:t>甲方有权要求乙方限期整改。乙方逾期未完成整改的，每项每超过1日支付违约金人民币</w:t>
      </w:r>
      <w:r>
        <w:rPr>
          <w:rFonts w:hint="eastAsia" w:ascii="宋体" w:hAnsi="宋体" w:eastAsia="宋体" w:cs="宋体"/>
          <w:bCs/>
          <w:color w:val="auto"/>
          <w:sz w:val="24"/>
          <w:highlight w:val="none"/>
          <w:u w:val="single"/>
          <w:lang w:val="en-US" w:eastAsia="zh-CN"/>
        </w:rPr>
        <w:t>1</w:t>
      </w:r>
      <w:r>
        <w:rPr>
          <w:rFonts w:ascii="宋体" w:hAnsi="宋体" w:eastAsia="宋体" w:cs="宋体"/>
          <w:bCs/>
          <w:color w:val="auto"/>
          <w:sz w:val="24"/>
          <w:highlight w:val="none"/>
          <w:u w:val="single"/>
        </w:rPr>
        <w:t>万元</w:t>
      </w:r>
      <w:r>
        <w:rPr>
          <w:rFonts w:ascii="宋体" w:hAnsi="宋体" w:eastAsia="宋体" w:cs="宋体"/>
          <w:bCs/>
          <w:color w:val="auto"/>
          <w:sz w:val="24"/>
          <w:highlight w:val="none"/>
        </w:rPr>
        <w:t>，超过</w:t>
      </w:r>
      <w:r>
        <w:rPr>
          <w:rFonts w:hint="eastAsia" w:ascii="宋体" w:hAnsi="宋体" w:eastAsia="宋体" w:cs="宋体"/>
          <w:bCs/>
          <w:color w:val="auto"/>
          <w:sz w:val="24"/>
          <w:highlight w:val="none"/>
          <w:u w:val="single"/>
          <w:lang w:val="en-US" w:eastAsia="zh-CN"/>
        </w:rPr>
        <w:t>7</w:t>
      </w:r>
      <w:r>
        <w:rPr>
          <w:rFonts w:ascii="宋体" w:hAnsi="宋体" w:eastAsia="宋体" w:cs="宋体"/>
          <w:bCs/>
          <w:color w:val="auto"/>
          <w:sz w:val="24"/>
          <w:highlight w:val="none"/>
        </w:rPr>
        <w:t>日，甲方有权解除合同并要求乙方支付</w:t>
      </w:r>
      <w:r>
        <w:rPr>
          <w:rFonts w:ascii="宋体" w:hAnsi="宋体" w:eastAsia="宋体" w:cs="宋体"/>
          <w:bCs/>
          <w:color w:val="auto"/>
          <w:sz w:val="24"/>
          <w:highlight w:val="none"/>
          <w:u w:val="single"/>
        </w:rPr>
        <w:t>合同暂定总价的20%</w:t>
      </w:r>
      <w:r>
        <w:rPr>
          <w:rFonts w:ascii="宋体" w:hAnsi="宋体" w:eastAsia="宋体" w:cs="宋体"/>
          <w:bCs/>
          <w:color w:val="auto"/>
          <w:sz w:val="24"/>
          <w:highlight w:val="none"/>
        </w:rPr>
        <w:t>作为违约金</w:t>
      </w:r>
      <w:r>
        <w:rPr>
          <w:rFonts w:hint="eastAsia" w:ascii="宋体" w:hAnsi="宋体" w:eastAsia="宋体" w:cs="Times New Roman"/>
          <w:bCs/>
          <w:color w:val="auto"/>
          <w:sz w:val="24"/>
          <w:highlight w:val="none"/>
        </w:rPr>
        <w:t>（</w:t>
      </w:r>
      <w:r>
        <w:rPr>
          <w:rFonts w:hint="eastAsia" w:eastAsia="宋体" w:cs="宋体"/>
          <w:color w:val="auto"/>
          <w:sz w:val="24"/>
          <w:highlight w:val="none"/>
        </w:rPr>
        <w:t>如合同另行约定违约责任，从其约定</w:t>
      </w:r>
      <w:r>
        <w:rPr>
          <w:rFonts w:hint="eastAsia" w:ascii="宋体" w:hAnsi="宋体" w:eastAsia="宋体" w:cs="Times New Roman"/>
          <w:bCs/>
          <w:color w:val="auto"/>
          <w:sz w:val="24"/>
          <w:highlight w:val="none"/>
        </w:rPr>
        <w:t>）</w:t>
      </w:r>
      <w:r>
        <w:rPr>
          <w:rFonts w:ascii="宋体" w:hAnsi="宋体" w:eastAsia="宋体" w:cs="宋体"/>
          <w:bCs/>
          <w:color w:val="auto"/>
          <w:sz w:val="24"/>
          <w:highlight w:val="none"/>
        </w:rPr>
        <w:t>。</w:t>
      </w:r>
    </w:p>
    <w:p>
      <w:pPr>
        <w:topLinePunct/>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5.6乙方不得随意更换项目负责人及</w:t>
      </w:r>
      <w:r>
        <w:rPr>
          <w:rFonts w:hint="eastAsia" w:ascii="宋体" w:hAnsi="宋体" w:eastAsia="宋体" w:cs="宋体"/>
          <w:color w:val="auto"/>
          <w:sz w:val="24"/>
          <w:szCs w:val="24"/>
          <w:highlight w:val="none"/>
          <w:lang w:val="en-US" w:eastAsia="zh-CN"/>
        </w:rPr>
        <w:t>附件6中的</w:t>
      </w:r>
      <w:r>
        <w:rPr>
          <w:rFonts w:hint="eastAsia" w:ascii="宋体" w:hAnsi="宋体" w:eastAsia="宋体" w:cs="宋体"/>
          <w:color w:val="auto"/>
          <w:sz w:val="24"/>
          <w:szCs w:val="24"/>
          <w:highlight w:val="none"/>
        </w:rPr>
        <w:t>相关人员，如确须更换，应提前征得甲方同意。如有违反，甲方有权解除合同并要求乙方支付</w:t>
      </w:r>
      <w:r>
        <w:rPr>
          <w:rFonts w:hint="eastAsia" w:ascii="宋体" w:hAnsi="宋体" w:eastAsia="宋体" w:cs="宋体"/>
          <w:color w:val="auto"/>
          <w:sz w:val="24"/>
          <w:szCs w:val="24"/>
          <w:highlight w:val="none"/>
          <w:u w:val="single"/>
          <w:lang w:val="en-US" w:eastAsia="zh-CN"/>
        </w:rPr>
        <w:t>5000</w:t>
      </w:r>
      <w:r>
        <w:rPr>
          <w:rFonts w:hint="eastAsia" w:ascii="宋体" w:hAnsi="宋体" w:eastAsia="宋体" w:cs="宋体"/>
          <w:color w:val="auto"/>
          <w:sz w:val="24"/>
          <w:szCs w:val="24"/>
          <w:highlight w:val="none"/>
          <w:u w:val="single"/>
        </w:rPr>
        <w:t>元/人次</w:t>
      </w:r>
      <w:r>
        <w:rPr>
          <w:rFonts w:hint="eastAsia" w:ascii="宋体" w:hAnsi="宋体" w:eastAsia="宋体" w:cs="宋体"/>
          <w:color w:val="auto"/>
          <w:sz w:val="24"/>
          <w:szCs w:val="24"/>
          <w:highlight w:val="none"/>
        </w:rPr>
        <w:t>作为违约金，以及赔偿由此造成的一切损失(包含质量安全事故、工期延误、增加投资等)。</w:t>
      </w:r>
      <w:r>
        <w:rPr>
          <w:rFonts w:hint="eastAsia" w:ascii="宋体" w:hAnsi="宋体" w:eastAsia="宋体" w:cs="宋体"/>
          <w:color w:val="auto"/>
          <w:sz w:val="24"/>
          <w:szCs w:val="24"/>
          <w:highlight w:val="none"/>
          <w:lang w:val="en-US" w:eastAsia="zh-CN"/>
        </w:rPr>
        <w:t xml:space="preserve"> </w:t>
      </w:r>
    </w:p>
    <w:p>
      <w:pPr>
        <w:topLinePunct/>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5.7施工过程中，项目负责人应驻场管理，否则甲方有权要求乙方支付违约</w:t>
      </w:r>
      <w:r>
        <w:rPr>
          <w:rFonts w:hint="eastAsia" w:ascii="宋体" w:hAnsi="宋体" w:eastAsia="宋体" w:cs="宋体"/>
          <w:color w:val="auto"/>
          <w:sz w:val="24"/>
          <w:szCs w:val="24"/>
          <w:highlight w:val="none"/>
          <w:u w:val="single"/>
          <w:lang w:val="en-US" w:eastAsia="zh-CN"/>
        </w:rPr>
        <w:t xml:space="preserve"> 1000元/天</w:t>
      </w:r>
      <w:r>
        <w:rPr>
          <w:rFonts w:hint="eastAsia" w:ascii="宋体" w:hAnsi="宋体" w:eastAsia="宋体" w:cs="宋体"/>
          <w:color w:val="auto"/>
          <w:sz w:val="24"/>
          <w:szCs w:val="24"/>
          <w:highlight w:val="none"/>
          <w:lang w:val="en-US" w:eastAsia="zh-CN"/>
        </w:rPr>
        <w:t>，因此造成损失的，按实际发生额赔偿。</w:t>
      </w:r>
    </w:p>
    <w:p>
      <w:pPr>
        <w:widowControl/>
        <w:topLinePunct/>
        <w:autoSpaceDE/>
        <w:autoSpaceDN/>
        <w:adjustRightInd/>
        <w:spacing w:line="500" w:lineRule="exact"/>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5.8施工过程中，乙方应负责配备现场的应急物资。具体应急物资配备详见附件应急救援物资清单。（如需）</w:t>
      </w:r>
    </w:p>
    <w:p>
      <w:pPr>
        <w:topLinePunct/>
        <w:spacing w:line="5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5.9</w:t>
      </w:r>
      <w:r>
        <w:rPr>
          <w:rFonts w:hint="eastAsia" w:ascii="宋体" w:hAnsi="宋体" w:eastAsia="宋体" w:cs="宋体"/>
          <w:color w:val="auto"/>
          <w:sz w:val="24"/>
          <w:szCs w:val="24"/>
          <w:highlight w:val="none"/>
        </w:rPr>
        <w:t>在合同有效期内，若乙方发生</w:t>
      </w:r>
      <w:r>
        <w:rPr>
          <w:rFonts w:hint="eastAsia" w:asciiTheme="minorEastAsia" w:hAnsiTheme="minorEastAsia" w:eastAsiaTheme="minorEastAsia" w:cstheme="minorEastAsia"/>
          <w:color w:val="auto"/>
          <w:sz w:val="24"/>
          <w:szCs w:val="24"/>
          <w:highlight w:val="none"/>
        </w:rPr>
        <w:t>不诚信行为情形的，乙方自愿接受甲方按</w:t>
      </w:r>
      <w:r>
        <w:rPr>
          <w:rFonts w:hint="eastAsia" w:asciiTheme="minorEastAsia" w:hAnsiTheme="minorEastAsia" w:eastAsiaTheme="minorEastAsia" w:cstheme="minorEastAsia"/>
          <w:color w:val="auto"/>
          <w:sz w:val="24"/>
          <w:szCs w:val="24"/>
          <w:highlight w:val="none"/>
          <w:lang w:eastAsia="zh-CN"/>
        </w:rPr>
        <w:t>《广州市净水有限公司经营建设项目参建企业不诚信行为管理办法》</w:t>
      </w:r>
      <w:r>
        <w:rPr>
          <w:rFonts w:hint="eastAsia" w:asciiTheme="minorEastAsia" w:hAnsiTheme="minorEastAsia" w:eastAsiaTheme="minorEastAsia" w:cstheme="minorEastAsia"/>
          <w:color w:val="auto"/>
          <w:sz w:val="24"/>
          <w:szCs w:val="24"/>
          <w:highlight w:val="none"/>
        </w:rPr>
        <w:t>处理</w:t>
      </w:r>
      <w:r>
        <w:rPr>
          <w:rFonts w:hint="eastAsia" w:asciiTheme="minorEastAsia" w:hAnsiTheme="minorEastAsia" w:eastAsiaTheme="minorEastAsia" w:cstheme="minorEastAsia"/>
          <w:color w:val="auto"/>
          <w:sz w:val="24"/>
          <w:szCs w:val="24"/>
          <w:highlight w:val="none"/>
          <w:lang w:eastAsia="zh-CN"/>
        </w:rPr>
        <w:t>，具体处理标准详见附件</w:t>
      </w:r>
      <w:r>
        <w:rPr>
          <w:rFonts w:hint="eastAsia" w:asciiTheme="minorEastAsia" w:hAnsiTheme="minorEastAsia" w:eastAsiaTheme="minorEastAsia" w:cstheme="minorEastAsia"/>
          <w:color w:val="auto"/>
          <w:sz w:val="24"/>
          <w:szCs w:val="24"/>
          <w:highlight w:val="none"/>
          <w:lang w:val="en-US" w:eastAsia="zh-CN"/>
        </w:rPr>
        <w:t>3。</w:t>
      </w:r>
    </w:p>
    <w:p>
      <w:pPr>
        <w:keepNext w:val="0"/>
        <w:keepLines w:val="0"/>
        <w:pageBreakBefore w:val="0"/>
        <w:widowControl w:val="0"/>
        <w:tabs>
          <w:tab w:val="left" w:pos="851"/>
        </w:tabs>
        <w:kinsoku/>
        <w:wordWrap/>
        <w:overflowPunct/>
        <w:topLinePunct w:val="0"/>
        <w:bidi w:val="0"/>
        <w:adjustRightInd w:val="0"/>
        <w:snapToGrid w:val="0"/>
        <w:spacing w:line="500" w:lineRule="exact"/>
        <w:ind w:firstLine="482" w:firstLineChars="200"/>
        <w:jc w:val="left"/>
        <w:textAlignment w:val="auto"/>
        <w:rPr>
          <w:rFonts w:ascii="宋体" w:hAnsi="宋体" w:eastAsia="宋体" w:cs="宋体"/>
          <w:b/>
          <w:color w:val="auto"/>
          <w:sz w:val="24"/>
          <w:highlight w:val="none"/>
        </w:rPr>
      </w:pPr>
      <w:r>
        <w:rPr>
          <w:rFonts w:hint="eastAsia" w:ascii="宋体" w:hAnsi="宋体" w:eastAsia="宋体" w:cs="宋体"/>
          <w:b/>
          <w:color w:val="auto"/>
          <w:sz w:val="24"/>
          <w:highlight w:val="none"/>
        </w:rPr>
        <w:t>第六条实施条件及管理要求</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6.1</w:t>
      </w:r>
      <w:r>
        <w:rPr>
          <w:rFonts w:hint="eastAsia" w:ascii="宋体" w:hAnsi="宋体" w:eastAsia="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6.2</w:t>
      </w:r>
      <w:r>
        <w:rPr>
          <w:rFonts w:hint="eastAsia" w:ascii="宋体" w:hAnsi="宋体" w:eastAsia="宋体" w:cs="宋体"/>
          <w:color w:val="auto"/>
          <w:sz w:val="24"/>
          <w:highlight w:val="none"/>
        </w:rPr>
        <w:t>施工用水用电采用以下</w:t>
      </w:r>
      <w:r>
        <w:rPr>
          <w:rFonts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1</w:t>
      </w:r>
      <w:r>
        <w:rPr>
          <w:rFonts w:ascii="宋体" w:hAnsi="宋体" w:eastAsia="宋体" w:cs="宋体"/>
          <w:color w:val="auto"/>
          <w:sz w:val="24"/>
          <w:highlight w:val="none"/>
          <w:u w:val="single"/>
        </w:rPr>
        <w:t>)</w:t>
      </w:r>
      <w:r>
        <w:rPr>
          <w:rFonts w:hint="eastAsia" w:ascii="宋体" w:hAnsi="宋体" w:eastAsia="宋体" w:cs="宋体"/>
          <w:color w:val="auto"/>
          <w:sz w:val="24"/>
          <w:highlight w:val="none"/>
        </w:rPr>
        <w:t>方式执行。</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ascii="宋体" w:hAnsi="宋体" w:eastAsia="宋体" w:cs="宋体"/>
          <w:color w:val="auto"/>
          <w:sz w:val="24"/>
          <w:highlight w:val="none"/>
        </w:rPr>
        <w:t>1</w:t>
      </w:r>
      <w:r>
        <w:rPr>
          <w:rFonts w:hint="eastAsia" w:ascii="宋体" w:hAnsi="宋体" w:eastAsia="宋体" w:cs="宋体"/>
          <w:color w:val="auto"/>
          <w:sz w:val="24"/>
          <w:highlight w:val="none"/>
        </w:rPr>
        <w:t>）由甲方提供施工用水用电接口，水电费按合同综合单价水电含量计算，从甲方支付的工程款中直接扣回。</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ascii="宋体" w:hAnsi="宋体" w:eastAsia="宋体" w:cs="宋体"/>
          <w:color w:val="auto"/>
          <w:sz w:val="24"/>
          <w:highlight w:val="none"/>
        </w:rPr>
        <w:t>2</w:t>
      </w:r>
      <w:r>
        <w:rPr>
          <w:rFonts w:hint="eastAsia" w:ascii="宋体" w:hAnsi="宋体" w:eastAsia="宋体" w:cs="宋体"/>
          <w:color w:val="auto"/>
          <w:sz w:val="24"/>
          <w:highlight w:val="none"/>
        </w:rPr>
        <w:t>）由甲方提供施工用水用电接口，费用按</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rPr>
        <w:t>月</w:t>
      </w:r>
      <w:r>
        <w:rPr>
          <w:rFonts w:ascii="宋体" w:hAnsi="宋体" w:eastAsia="宋体" w:cs="宋体"/>
          <w:color w:val="auto"/>
          <w:sz w:val="24"/>
          <w:highlight w:val="none"/>
        </w:rPr>
        <w:t>/</w:t>
      </w:r>
      <w:r>
        <w:rPr>
          <w:rFonts w:hint="eastAsia" w:ascii="宋体" w:hAnsi="宋体" w:eastAsia="宋体" w:cs="宋体"/>
          <w:color w:val="auto"/>
          <w:sz w:val="24"/>
          <w:highlight w:val="none"/>
        </w:rPr>
        <w:t>项）目结算，由乙方向甲方或甲方下辖分公司</w:t>
      </w:r>
      <w:r>
        <w:rPr>
          <w:rFonts w:ascii="宋体" w:hAnsi="宋体" w:eastAsia="宋体" w:cs="宋体"/>
          <w:color w:val="auto"/>
          <w:sz w:val="24"/>
          <w:highlight w:val="none"/>
        </w:rPr>
        <w:t>/</w:t>
      </w:r>
      <w:r>
        <w:rPr>
          <w:rFonts w:hint="eastAsia" w:ascii="宋体" w:hAnsi="宋体" w:eastAsia="宋体" w:cs="宋体"/>
          <w:color w:val="auto"/>
          <w:sz w:val="24"/>
          <w:highlight w:val="none"/>
        </w:rPr>
        <w:t>子公司支付。水电费用按所属供电局、自来水公司收费标准，按实计算。</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（3）由乙方自行负责。</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6.3</w:t>
      </w:r>
      <w:r>
        <w:rPr>
          <w:rFonts w:hint="eastAsia" w:ascii="宋体" w:hAnsi="宋体" w:eastAsia="宋体" w:cs="宋体"/>
          <w:color w:val="auto"/>
          <w:sz w:val="24"/>
          <w:highlight w:val="none"/>
        </w:rPr>
        <w:t>施工时间安排：上午</w:t>
      </w:r>
      <w:r>
        <w:rPr>
          <w:rFonts w:ascii="宋体" w:hAnsi="宋体" w:eastAsia="宋体" w:cs="宋体"/>
          <w:color w:val="auto"/>
          <w:sz w:val="24"/>
          <w:highlight w:val="none"/>
        </w:rPr>
        <w:t>7</w:t>
      </w:r>
      <w:r>
        <w:rPr>
          <w:rFonts w:hint="eastAsia" w:ascii="宋体" w:hAnsi="宋体" w:eastAsia="宋体" w:cs="宋体"/>
          <w:color w:val="auto"/>
          <w:sz w:val="24"/>
          <w:highlight w:val="none"/>
        </w:rPr>
        <w:t>：</w:t>
      </w:r>
      <w:r>
        <w:rPr>
          <w:rFonts w:ascii="宋体" w:hAnsi="宋体" w:eastAsia="宋体" w:cs="宋体"/>
          <w:color w:val="auto"/>
          <w:sz w:val="24"/>
          <w:highlight w:val="none"/>
        </w:rPr>
        <w:t>00-12</w:t>
      </w:r>
      <w:r>
        <w:rPr>
          <w:rFonts w:hint="eastAsia" w:ascii="宋体" w:hAnsi="宋体" w:eastAsia="宋体" w:cs="宋体"/>
          <w:color w:val="auto"/>
          <w:sz w:val="24"/>
          <w:highlight w:val="none"/>
        </w:rPr>
        <w:t>：</w:t>
      </w:r>
      <w:r>
        <w:rPr>
          <w:rFonts w:ascii="宋体" w:hAnsi="宋体" w:eastAsia="宋体" w:cs="宋体"/>
          <w:color w:val="auto"/>
          <w:sz w:val="24"/>
          <w:highlight w:val="none"/>
        </w:rPr>
        <w:t>00</w:t>
      </w:r>
      <w:r>
        <w:rPr>
          <w:rFonts w:hint="eastAsia" w:ascii="宋体" w:hAnsi="宋体" w:eastAsia="宋体" w:cs="宋体"/>
          <w:color w:val="auto"/>
          <w:sz w:val="24"/>
          <w:highlight w:val="none"/>
        </w:rPr>
        <w:t>，下午</w:t>
      </w:r>
      <w:r>
        <w:rPr>
          <w:rFonts w:ascii="宋体" w:hAnsi="宋体" w:eastAsia="宋体" w:cs="宋体"/>
          <w:color w:val="auto"/>
          <w:sz w:val="24"/>
          <w:highlight w:val="none"/>
        </w:rPr>
        <w:t>14</w:t>
      </w:r>
      <w:r>
        <w:rPr>
          <w:rFonts w:hint="eastAsia" w:ascii="宋体" w:hAnsi="宋体" w:eastAsia="宋体" w:cs="宋体"/>
          <w:color w:val="auto"/>
          <w:sz w:val="24"/>
          <w:highlight w:val="none"/>
        </w:rPr>
        <w:t>：</w:t>
      </w:r>
      <w:r>
        <w:rPr>
          <w:rFonts w:ascii="宋体" w:hAnsi="宋体" w:eastAsia="宋体" w:cs="宋体"/>
          <w:color w:val="auto"/>
          <w:sz w:val="24"/>
          <w:highlight w:val="none"/>
        </w:rPr>
        <w:t>00-18</w:t>
      </w:r>
      <w:r>
        <w:rPr>
          <w:rFonts w:hint="eastAsia" w:ascii="宋体" w:hAnsi="宋体" w:eastAsia="宋体" w:cs="宋体"/>
          <w:color w:val="auto"/>
          <w:sz w:val="24"/>
          <w:highlight w:val="none"/>
        </w:rPr>
        <w:t>：</w:t>
      </w:r>
      <w:r>
        <w:rPr>
          <w:rFonts w:ascii="宋体" w:hAnsi="宋体" w:eastAsia="宋体" w:cs="宋体"/>
          <w:color w:val="auto"/>
          <w:sz w:val="24"/>
          <w:highlight w:val="none"/>
        </w:rPr>
        <w:t>00</w:t>
      </w:r>
      <w:r>
        <w:rPr>
          <w:rFonts w:hint="eastAsia" w:ascii="宋体" w:hAnsi="宋体" w:eastAsia="宋体" w:cs="宋体"/>
          <w:color w:val="auto"/>
          <w:sz w:val="24"/>
          <w:highlight w:val="none"/>
        </w:rPr>
        <w:t>，施工时间如需变动，以甲方的书面或口头通知为准。</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eastAsia="宋体" w:cs="Times New Roman"/>
          <w:color w:val="auto"/>
          <w:highlight w:val="none"/>
        </w:rPr>
      </w:pPr>
      <w:r>
        <w:rPr>
          <w:rFonts w:ascii="宋体" w:hAnsi="宋体" w:eastAsia="宋体" w:cs="宋体"/>
          <w:color w:val="auto"/>
          <w:sz w:val="24"/>
          <w:highlight w:val="none"/>
        </w:rPr>
        <w:t>6.4</w:t>
      </w:r>
      <w:r>
        <w:rPr>
          <w:rFonts w:hint="eastAsia" w:ascii="宋体" w:hAnsi="宋体" w:eastAsia="宋体" w:cs="宋体"/>
          <w:color w:val="auto"/>
          <w:sz w:val="24"/>
          <w:highlight w:val="none"/>
        </w:rPr>
        <w:t>进场施工人员必须严格遵守</w:t>
      </w:r>
      <w:r>
        <w:rPr>
          <w:rFonts w:hint="eastAsia" w:ascii="宋体" w:hAnsi="宋体" w:eastAsia="宋体" w:cs="宋体"/>
          <w:color w:val="auto"/>
          <w:kern w:val="10"/>
          <w:sz w:val="24"/>
          <w:highlight w:val="none"/>
        </w:rPr>
        <w:t>污水处理厂</w:t>
      </w:r>
      <w:r>
        <w:rPr>
          <w:rFonts w:hint="eastAsia" w:ascii="宋体" w:hAnsi="宋体" w:eastAsia="宋体" w:cs="宋体"/>
          <w:color w:val="auto"/>
          <w:sz w:val="24"/>
          <w:highlight w:val="none"/>
        </w:rPr>
        <w:t>一切规章制度。进入施工现场人员必须佩戴出入证，并自觉接受门岗检查。</w:t>
      </w:r>
    </w:p>
    <w:p>
      <w:pPr>
        <w:snapToGrid w:val="0"/>
        <w:spacing w:line="384"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6.5</w:t>
      </w:r>
      <w:r>
        <w:rPr>
          <w:rFonts w:hint="eastAsia" w:ascii="宋体" w:hAnsi="宋体" w:eastAsia="宋体" w:cs="宋体"/>
          <w:color w:val="auto"/>
          <w:sz w:val="24"/>
          <w:highlight w:val="none"/>
        </w:rPr>
        <w:t>环境保护要求：</w:t>
      </w:r>
    </w:p>
    <w:p>
      <w:pPr>
        <w:snapToGrid w:val="0"/>
        <w:spacing w:line="384"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ascii="宋体" w:hAnsi="宋体" w:eastAsia="宋体" w:cs="宋体"/>
          <w:color w:val="auto"/>
          <w:sz w:val="24"/>
          <w:highlight w:val="none"/>
        </w:rPr>
        <w:t>1</w:t>
      </w:r>
      <w:r>
        <w:rPr>
          <w:rFonts w:hint="eastAsia" w:ascii="宋体" w:hAnsi="宋体" w:eastAsia="宋体" w:cs="宋体"/>
          <w:color w:val="auto"/>
          <w:sz w:val="24"/>
          <w:highlight w:val="none"/>
        </w:rPr>
        <w:t>）做好施工噪声、废气、废水等控制；</w:t>
      </w:r>
    </w:p>
    <w:p>
      <w:pPr>
        <w:snapToGrid w:val="0"/>
        <w:spacing w:line="384"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ascii="宋体" w:hAnsi="宋体" w:eastAsia="宋体" w:cs="宋体"/>
          <w:color w:val="auto"/>
          <w:sz w:val="24"/>
          <w:highlight w:val="none"/>
        </w:rPr>
        <w:t>2</w:t>
      </w:r>
      <w:r>
        <w:rPr>
          <w:rFonts w:hint="eastAsia" w:ascii="宋体" w:hAnsi="宋体" w:eastAsia="宋体" w:cs="宋体"/>
          <w:color w:val="auto"/>
          <w:sz w:val="24"/>
          <w:highlight w:val="none"/>
        </w:rPr>
        <w:t>）按照国家及广州市相关规定做好建筑垃圾的处理。</w:t>
      </w:r>
    </w:p>
    <w:p>
      <w:pPr>
        <w:snapToGrid w:val="0"/>
        <w:spacing w:line="384"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6.6</w:t>
      </w:r>
      <w:r>
        <w:rPr>
          <w:rFonts w:hint="eastAsia" w:ascii="宋体" w:hAnsi="宋体" w:eastAsia="宋体" w:cs="宋体"/>
          <w:color w:val="auto"/>
          <w:sz w:val="24"/>
          <w:highlight w:val="none"/>
        </w:rPr>
        <w:t>按相关法律法规及甲方相关作业施工管理要求执行。</w:t>
      </w:r>
    </w:p>
    <w:p>
      <w:pPr>
        <w:widowControl w:val="0"/>
        <w:spacing w:line="384" w:lineRule="auto"/>
        <w:jc w:val="both"/>
        <w:rPr>
          <w:rFonts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第七条 材料及设备供应</w:t>
      </w:r>
    </w:p>
    <w:p>
      <w:pPr>
        <w:spacing w:line="384"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eastAsia="宋体" w:cs="宋体"/>
          <w:color w:val="auto"/>
          <w:sz w:val="24"/>
          <w:highlight w:val="none"/>
        </w:rPr>
      </w:pPr>
      <w:r>
        <w:rPr>
          <w:rFonts w:ascii="宋体" w:hAnsi="宋体" w:eastAsia="宋体" w:cs="宋体"/>
          <w:color w:val="auto"/>
          <w:sz w:val="24"/>
          <w:highlight w:val="none"/>
        </w:rPr>
        <w:t>7.1</w:t>
      </w:r>
      <w:r>
        <w:rPr>
          <w:rFonts w:hint="eastAsia" w:ascii="宋体" w:hAnsi="宋体" w:eastAsia="宋体" w:cs="宋体"/>
          <w:color w:val="auto"/>
          <w:sz w:val="24"/>
          <w:highlight w:val="none"/>
        </w:rPr>
        <w:t>采购供应的材料、其名称、品种、型号、规格、质量等，均应符合国家、地方及行业有关规范及要求。</w:t>
      </w:r>
    </w:p>
    <w:p>
      <w:pPr>
        <w:spacing w:line="384" w:lineRule="auto"/>
        <w:ind w:left="657" w:leftChars="200" w:hanging="237" w:hangingChars="99"/>
        <w:rPr>
          <w:rFonts w:ascii="宋体" w:hAnsi="宋体" w:eastAsia="宋体" w:cs="宋体"/>
          <w:color w:val="auto"/>
          <w:sz w:val="24"/>
          <w:highlight w:val="none"/>
        </w:rPr>
      </w:pPr>
      <w:r>
        <w:rPr>
          <w:rFonts w:ascii="宋体" w:hAnsi="宋体" w:eastAsia="宋体" w:cs="宋体"/>
          <w:color w:val="auto"/>
          <w:sz w:val="24"/>
          <w:highlight w:val="none"/>
        </w:rPr>
        <w:t>7.2</w:t>
      </w:r>
      <w:r>
        <w:rPr>
          <w:rFonts w:hint="eastAsia" w:ascii="宋体" w:hAnsi="宋体" w:eastAsia="宋体" w:cs="宋体"/>
          <w:color w:val="auto"/>
          <w:sz w:val="24"/>
          <w:highlight w:val="none"/>
        </w:rPr>
        <w:t>所有材料必须具备合格证明，并保证产品的有效性。</w:t>
      </w:r>
    </w:p>
    <w:p>
      <w:pPr>
        <w:spacing w:line="384"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7.3</w:t>
      </w:r>
      <w:r>
        <w:rPr>
          <w:rFonts w:hint="eastAsia" w:ascii="宋体" w:hAnsi="宋体" w:eastAsia="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7.4</w:t>
      </w:r>
      <w:r>
        <w:rPr>
          <w:rFonts w:hint="eastAsia" w:ascii="宋体" w:hAnsi="宋体" w:eastAsia="宋体" w:cs="宋体"/>
          <w:color w:val="auto"/>
          <w:sz w:val="24"/>
          <w:highlight w:val="none"/>
        </w:rPr>
        <w:t>乙方必须根据投标文件</w:t>
      </w:r>
      <w:r>
        <w:rPr>
          <w:rFonts w:ascii="宋体" w:hAnsi="宋体" w:eastAsia="宋体" w:cs="宋体"/>
          <w:color w:val="auto"/>
          <w:sz w:val="24"/>
          <w:highlight w:val="none"/>
        </w:rPr>
        <w:t>/</w:t>
      </w:r>
      <w:r>
        <w:rPr>
          <w:rFonts w:hint="eastAsia" w:ascii="宋体" w:hAnsi="宋体" w:eastAsia="宋体" w:cs="宋体"/>
          <w:color w:val="auto"/>
          <w:sz w:val="24"/>
          <w:highlight w:val="none"/>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eastAsia="宋体" w:cs="宋体"/>
          <w:color w:val="auto"/>
          <w:sz w:val="24"/>
          <w:highlight w:val="none"/>
        </w:rPr>
      </w:pPr>
      <w:r>
        <w:rPr>
          <w:rFonts w:ascii="宋体" w:hAnsi="宋体" w:eastAsia="宋体" w:cs="宋体"/>
          <w:color w:val="auto"/>
          <w:sz w:val="24"/>
          <w:highlight w:val="none"/>
        </w:rPr>
        <w:t xml:space="preserve">7.5 </w:t>
      </w:r>
      <w:r>
        <w:rPr>
          <w:rFonts w:hint="eastAsia" w:ascii="宋体" w:hAnsi="宋体" w:eastAsia="宋体" w:cs="宋体"/>
          <w:color w:val="auto"/>
          <w:sz w:val="24"/>
          <w:highlight w:val="none"/>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 xml:space="preserve">7.6 </w:t>
      </w:r>
      <w:r>
        <w:rPr>
          <w:rFonts w:hint="eastAsia" w:ascii="宋体" w:hAnsi="宋体" w:eastAsia="宋体" w:cs="宋体"/>
          <w:color w:val="auto"/>
          <w:sz w:val="24"/>
          <w:highlight w:val="none"/>
        </w:rPr>
        <w:t>承包范围之内工程所用之设备，由乙方提供。</w:t>
      </w:r>
    </w:p>
    <w:p>
      <w:pPr>
        <w:spacing w:line="384" w:lineRule="auto"/>
        <w:rPr>
          <w:rFonts w:ascii="宋体" w:hAnsi="宋体" w:eastAsia="宋体" w:cs="宋体"/>
          <w:color w:val="auto"/>
          <w:sz w:val="24"/>
          <w:highlight w:val="none"/>
        </w:rPr>
      </w:pPr>
      <w:r>
        <w:rPr>
          <w:rFonts w:hint="eastAsia" w:ascii="宋体" w:hAnsi="宋体" w:eastAsia="宋体" w:cs="宋体"/>
          <w:b/>
          <w:bCs/>
          <w:color w:val="auto"/>
          <w:sz w:val="24"/>
          <w:highlight w:val="none"/>
        </w:rPr>
        <w:t>第八条付</w:t>
      </w:r>
      <w:r>
        <w:rPr>
          <w:rFonts w:hint="eastAsia" w:ascii="宋体" w:hAnsi="宋体" w:eastAsia="宋体" w:cs="宋体"/>
          <w:b/>
          <w:color w:val="auto"/>
          <w:sz w:val="24"/>
          <w:highlight w:val="none"/>
        </w:rPr>
        <w:t>款及履约担保</w:t>
      </w:r>
    </w:p>
    <w:p>
      <w:pPr>
        <w:spacing w:line="384" w:lineRule="auto"/>
        <w:ind w:firstLine="480" w:firstLineChars="200"/>
        <w:rPr>
          <w:rFonts w:hint="eastAsia" w:ascii="宋体" w:hAnsi="宋体" w:cs="宋体"/>
          <w:color w:val="auto"/>
          <w:sz w:val="24"/>
          <w:highlight w:val="non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Cs/>
          <w:color w:val="auto"/>
          <w:sz w:val="24"/>
          <w:highlight w:val="none"/>
        </w:rPr>
        <w:sym w:font="Wingdings" w:char="00FE"/>
      </w:r>
      <w:r>
        <w:rPr>
          <w:rFonts w:hint="eastAsia" w:ascii="宋体" w:hAnsi="宋体" w:cs="宋体"/>
          <w:bCs/>
          <w:color w:val="auto"/>
          <w:sz w:val="24"/>
          <w:highlight w:val="none"/>
        </w:rPr>
        <w:t>无；</w:t>
      </w:r>
      <w:r>
        <w:rPr>
          <w:rFonts w:ascii="宋体" w:hAnsi="宋体" w:cs="宋体"/>
          <w:bCs/>
          <w:color w:val="auto"/>
          <w:sz w:val="24"/>
          <w:highlight w:val="none"/>
        </w:rPr>
        <w:sym w:font="Wingdings" w:char="F0A8"/>
      </w:r>
      <w:r>
        <w:rPr>
          <w:rFonts w:hint="eastAsia" w:ascii="宋体" w:hAnsi="宋体" w:cs="宋体"/>
          <w:bCs/>
          <w:color w:val="auto"/>
          <w:sz w:val="24"/>
          <w:highlight w:val="none"/>
        </w:rPr>
        <w:t>有,合同签订后，乙方开具等额的增值税专用发票及提交履约担保担保（如有）后</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hint="eastAsia" w:ascii="宋体" w:hAnsi="宋体" w:cs="宋体"/>
          <w:bCs/>
          <w:color w:val="auto"/>
          <w:sz w:val="24"/>
          <w:highlight w:val="none"/>
          <w:u w:val="single"/>
        </w:rPr>
        <w:t>（不得超过</w:t>
      </w:r>
      <w:r>
        <w:rPr>
          <w:rFonts w:ascii="宋体" w:hAnsi="宋体" w:cs="宋体"/>
          <w:bCs/>
          <w:color w:val="auto"/>
          <w:sz w:val="24"/>
          <w:highlight w:val="none"/>
          <w:u w:val="single"/>
        </w:rPr>
        <w:t>30%</w:t>
      </w:r>
      <w:r>
        <w:rPr>
          <w:rFonts w:hint="eastAsia" w:ascii="宋体" w:hAnsi="宋体" w:cs="宋体"/>
          <w:bCs/>
          <w:color w:val="auto"/>
          <w:sz w:val="24"/>
          <w:highlight w:val="none"/>
          <w:u w:val="single"/>
        </w:rPr>
        <w:t>）</w:t>
      </w:r>
      <w:r>
        <w:rPr>
          <w:rFonts w:hint="eastAsia" w:ascii="宋体" w:hAnsi="宋体" w:cs="宋体"/>
          <w:color w:val="auto"/>
          <w:sz w:val="24"/>
          <w:highlight w:val="none"/>
        </w:rPr>
        <w:t>即</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元，（大写：</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pStyle w:val="12"/>
        <w:keepNext w:val="0"/>
        <w:keepLines w:val="0"/>
        <w:pageBreakBefore w:val="0"/>
        <w:widowControl w:val="0"/>
        <w:kinsoku/>
        <w:wordWrap/>
        <w:overflowPunct/>
        <w:topLinePunct w:val="0"/>
        <w:autoSpaceDE/>
        <w:autoSpaceDN/>
        <w:bidi w:val="0"/>
        <w:spacing w:line="384" w:lineRule="auto"/>
        <w:ind w:firstLine="480" w:firstLineChars="200"/>
        <w:jc w:val="both"/>
        <w:textAlignment w:val="auto"/>
        <w:outlineLvl w:val="1"/>
        <w:rPr>
          <w:rFonts w:hint="eastAsia" w:hAnsi="宋体" w:cs="宋体"/>
          <w:color w:val="auto"/>
          <w:sz w:val="24"/>
          <w:szCs w:val="24"/>
          <w:highlight w:val="none"/>
          <w:u w:val="single"/>
        </w:rPr>
      </w:pPr>
      <w:r>
        <w:rPr>
          <w:rFonts w:hint="eastAsia" w:hAnsi="宋体" w:cs="宋体"/>
          <w:color w:val="auto"/>
          <w:sz w:val="24"/>
          <w:szCs w:val="24"/>
          <w:highlight w:val="none"/>
          <w:lang w:val="en-US" w:eastAsia="zh-CN"/>
        </w:rPr>
        <w:t>8.2</w:t>
      </w:r>
      <w:r>
        <w:rPr>
          <w:rFonts w:hint="eastAsia" w:hAnsi="宋体" w:cs="宋体"/>
          <w:color w:val="auto"/>
          <w:sz w:val="24"/>
          <w:szCs w:val="24"/>
          <w:highlight w:val="none"/>
          <w:u w:val="single"/>
          <w:lang w:val="en-US" w:eastAsia="zh-CN"/>
        </w:rPr>
        <w:t>甲乙双方确认开工报告，乙方根据现场情况编辑施工方案、应急预案等安全备案资料提交净水公司审核备案后，由乙方提交申请支付资料15个工作日内，甲方支付至合同暂定总价的30％</w:t>
      </w:r>
      <w:r>
        <w:rPr>
          <w:rFonts w:hint="eastAsia" w:hAnsi="宋体" w:cs="宋体"/>
          <w:color w:val="auto"/>
          <w:sz w:val="24"/>
          <w:szCs w:val="24"/>
          <w:highlight w:val="none"/>
          <w:u w:val="single"/>
        </w:rPr>
        <w:t>给乙方。即</w:t>
      </w:r>
    </w:p>
    <w:p>
      <w:pPr>
        <w:pStyle w:val="12"/>
        <w:numPr>
          <w:ilvl w:val="0"/>
          <w:numId w:val="0"/>
        </w:numPr>
        <w:spacing w:line="384" w:lineRule="auto"/>
        <w:ind w:firstLine="480" w:firstLineChars="200"/>
        <w:textAlignment w:val="auto"/>
        <w:outlineLvl w:val="1"/>
        <w:rPr>
          <w:rFonts w:hint="eastAsia" w:ascii="宋体" w:hAnsi="宋体" w:cs="宋体" w:eastAsiaTheme="minorEastAsia"/>
          <w:color w:val="auto"/>
          <w:sz w:val="24"/>
          <w:szCs w:val="24"/>
          <w:highlight w:val="none"/>
          <w:u w:val="single"/>
          <w:lang w:val="en-US" w:eastAsia="zh-CN"/>
        </w:rPr>
      </w:pPr>
      <w:r>
        <w:rPr>
          <w:rFonts w:hint="eastAsia" w:ascii="宋体" w:hAnsi="宋体" w:cs="宋体" w:eastAsiaTheme="minorEastAsia"/>
          <w:color w:val="auto"/>
          <w:sz w:val="24"/>
          <w:szCs w:val="24"/>
          <w:highlight w:val="none"/>
          <w:u w:val="single"/>
          <w:lang w:val="en-US" w:eastAsia="zh-CN"/>
        </w:rPr>
        <w:t>项目一</w:t>
      </w:r>
      <w:r>
        <w:rPr>
          <w:rFonts w:hint="eastAsia" w:ascii="宋体" w:hAnsi="宋体" w:cs="宋体" w:eastAsiaTheme="minorEastAsia"/>
          <w:b w:val="0"/>
          <w:color w:val="auto"/>
          <w:sz w:val="24"/>
          <w:szCs w:val="24"/>
          <w:highlight w:val="none"/>
          <w:u w:val="single"/>
        </w:rPr>
        <w:t>人民币</w:t>
      </w:r>
      <w:r>
        <w:rPr>
          <w:rFonts w:hint="eastAsia" w:ascii="宋体" w:hAnsi="宋体" w:cs="宋体" w:eastAsiaTheme="minorEastAsia"/>
          <w:b w:val="0"/>
          <w:color w:val="auto"/>
          <w:sz w:val="24"/>
          <w:szCs w:val="24"/>
          <w:highlight w:val="none"/>
          <w:u w:val="single"/>
          <w:lang w:val="en-US" w:eastAsia="zh-CN"/>
        </w:rPr>
        <w:t xml:space="preserve">         </w:t>
      </w:r>
      <w:r>
        <w:rPr>
          <w:rFonts w:hint="eastAsia" w:ascii="宋体" w:hAnsi="宋体" w:cs="宋体" w:eastAsiaTheme="minorEastAsia"/>
          <w:b w:val="0"/>
          <w:color w:val="auto"/>
          <w:sz w:val="24"/>
          <w:szCs w:val="24"/>
          <w:highlight w:val="none"/>
          <w:u w:val="single"/>
        </w:rPr>
        <w:t>元</w:t>
      </w:r>
      <w:r>
        <w:rPr>
          <w:rFonts w:hint="eastAsia" w:ascii="宋体" w:hAnsi="宋体" w:cs="宋体" w:eastAsiaTheme="minorEastAsia"/>
          <w:color w:val="auto"/>
          <w:sz w:val="24"/>
          <w:szCs w:val="24"/>
          <w:highlight w:val="none"/>
          <w:u w:val="single"/>
          <w:lang w:val="en-US" w:eastAsia="zh-CN"/>
        </w:rPr>
        <w:t>（大写：                  ）；</w:t>
      </w:r>
    </w:p>
    <w:p>
      <w:pPr>
        <w:pStyle w:val="12"/>
        <w:numPr>
          <w:ilvl w:val="0"/>
          <w:numId w:val="0"/>
        </w:numPr>
        <w:spacing w:line="384" w:lineRule="auto"/>
        <w:ind w:firstLine="480" w:firstLineChars="200"/>
        <w:textAlignment w:val="auto"/>
        <w:outlineLvl w:val="1"/>
        <w:rPr>
          <w:rFonts w:hint="eastAsia" w:ascii="宋体" w:hAnsi="宋体" w:cs="宋体" w:eastAsiaTheme="minorEastAsia"/>
          <w:color w:val="auto"/>
          <w:sz w:val="24"/>
          <w:szCs w:val="24"/>
          <w:highlight w:val="none"/>
          <w:u w:val="single"/>
          <w:lang w:val="en-US" w:eastAsia="zh-CN"/>
        </w:rPr>
      </w:pPr>
      <w:r>
        <w:rPr>
          <w:rFonts w:hint="eastAsia" w:ascii="宋体" w:hAnsi="宋体" w:cs="宋体" w:eastAsiaTheme="minorEastAsia"/>
          <w:color w:val="auto"/>
          <w:sz w:val="24"/>
          <w:szCs w:val="24"/>
          <w:highlight w:val="none"/>
          <w:u w:val="single"/>
          <w:lang w:val="en-US" w:eastAsia="zh-CN"/>
        </w:rPr>
        <w:t>项目二</w:t>
      </w:r>
      <w:r>
        <w:rPr>
          <w:rFonts w:hint="eastAsia" w:ascii="宋体" w:hAnsi="宋体" w:cs="宋体" w:eastAsiaTheme="minorEastAsia"/>
          <w:b w:val="0"/>
          <w:color w:val="auto"/>
          <w:sz w:val="24"/>
          <w:szCs w:val="24"/>
          <w:highlight w:val="none"/>
          <w:u w:val="single"/>
        </w:rPr>
        <w:t>人民币</w:t>
      </w:r>
      <w:r>
        <w:rPr>
          <w:rFonts w:hint="eastAsia" w:ascii="宋体" w:hAnsi="宋体" w:cs="宋体" w:eastAsiaTheme="minorEastAsia"/>
          <w:b w:val="0"/>
          <w:color w:val="auto"/>
          <w:sz w:val="24"/>
          <w:szCs w:val="24"/>
          <w:highlight w:val="none"/>
          <w:u w:val="single"/>
          <w:lang w:val="en-US" w:eastAsia="zh-CN"/>
        </w:rPr>
        <w:t xml:space="preserve">         </w:t>
      </w:r>
      <w:r>
        <w:rPr>
          <w:rFonts w:hint="eastAsia" w:ascii="宋体" w:hAnsi="宋体" w:cs="宋体" w:eastAsiaTheme="minorEastAsia"/>
          <w:b w:val="0"/>
          <w:color w:val="auto"/>
          <w:sz w:val="24"/>
          <w:szCs w:val="24"/>
          <w:highlight w:val="none"/>
          <w:u w:val="single"/>
        </w:rPr>
        <w:t>元</w:t>
      </w:r>
      <w:r>
        <w:rPr>
          <w:rFonts w:hint="eastAsia" w:ascii="宋体" w:hAnsi="宋体" w:cs="宋体" w:eastAsiaTheme="minorEastAsia"/>
          <w:color w:val="auto"/>
          <w:sz w:val="24"/>
          <w:szCs w:val="24"/>
          <w:highlight w:val="none"/>
          <w:u w:val="single"/>
          <w:lang w:val="en-US" w:eastAsia="zh-CN"/>
        </w:rPr>
        <w:t>（大写：                  ）；</w:t>
      </w:r>
    </w:p>
    <w:p>
      <w:pPr>
        <w:pStyle w:val="12"/>
        <w:numPr>
          <w:ilvl w:val="0"/>
          <w:numId w:val="0"/>
        </w:numPr>
        <w:spacing w:line="384" w:lineRule="auto"/>
        <w:ind w:firstLine="480" w:firstLineChars="200"/>
        <w:textAlignment w:val="auto"/>
        <w:outlineLvl w:val="1"/>
        <w:rPr>
          <w:rFonts w:hint="eastAsia" w:ascii="宋体" w:hAnsi="宋体" w:cs="宋体" w:eastAsiaTheme="minorEastAsia"/>
          <w:color w:val="auto"/>
          <w:sz w:val="24"/>
          <w:szCs w:val="24"/>
          <w:highlight w:val="none"/>
          <w:u w:val="single"/>
          <w:lang w:val="en-US" w:eastAsia="zh-CN"/>
        </w:rPr>
      </w:pPr>
      <w:r>
        <w:rPr>
          <w:rFonts w:hint="eastAsia" w:ascii="宋体" w:hAnsi="宋体" w:cs="宋体" w:eastAsiaTheme="minorEastAsia"/>
          <w:color w:val="auto"/>
          <w:sz w:val="24"/>
          <w:szCs w:val="24"/>
          <w:highlight w:val="none"/>
          <w:u w:val="single"/>
          <w:lang w:val="en-US" w:eastAsia="zh-CN"/>
        </w:rPr>
        <w:t>项目三</w:t>
      </w:r>
      <w:r>
        <w:rPr>
          <w:rFonts w:hint="eastAsia" w:ascii="宋体" w:hAnsi="宋体" w:cs="宋体" w:eastAsiaTheme="minorEastAsia"/>
          <w:b w:val="0"/>
          <w:color w:val="auto"/>
          <w:sz w:val="24"/>
          <w:szCs w:val="24"/>
          <w:highlight w:val="none"/>
          <w:u w:val="single"/>
        </w:rPr>
        <w:t>人民币</w:t>
      </w:r>
      <w:r>
        <w:rPr>
          <w:rFonts w:hint="eastAsia" w:ascii="宋体" w:hAnsi="宋体" w:cs="宋体" w:eastAsiaTheme="minorEastAsia"/>
          <w:b w:val="0"/>
          <w:color w:val="auto"/>
          <w:sz w:val="24"/>
          <w:szCs w:val="24"/>
          <w:highlight w:val="none"/>
          <w:u w:val="single"/>
          <w:lang w:val="en-US" w:eastAsia="zh-CN"/>
        </w:rPr>
        <w:t xml:space="preserve">         </w:t>
      </w:r>
      <w:r>
        <w:rPr>
          <w:rFonts w:hint="eastAsia" w:ascii="宋体" w:hAnsi="宋体" w:cs="宋体" w:eastAsiaTheme="minorEastAsia"/>
          <w:b w:val="0"/>
          <w:color w:val="auto"/>
          <w:sz w:val="24"/>
          <w:szCs w:val="24"/>
          <w:highlight w:val="none"/>
          <w:u w:val="single"/>
        </w:rPr>
        <w:t>元</w:t>
      </w:r>
      <w:r>
        <w:rPr>
          <w:rFonts w:hint="eastAsia" w:ascii="宋体" w:hAnsi="宋体" w:cs="宋体" w:eastAsiaTheme="minorEastAsia"/>
          <w:color w:val="auto"/>
          <w:sz w:val="24"/>
          <w:szCs w:val="24"/>
          <w:highlight w:val="none"/>
          <w:u w:val="single"/>
          <w:lang w:val="en-US" w:eastAsia="zh-CN"/>
        </w:rPr>
        <w:t>（大写：                  ）；</w:t>
      </w:r>
    </w:p>
    <w:p>
      <w:pPr>
        <w:pStyle w:val="12"/>
        <w:keepNext w:val="0"/>
        <w:keepLines w:val="0"/>
        <w:pageBreakBefore w:val="0"/>
        <w:widowControl w:val="0"/>
        <w:kinsoku/>
        <w:wordWrap/>
        <w:overflowPunct/>
        <w:topLinePunct w:val="0"/>
        <w:autoSpaceDE/>
        <w:autoSpaceDN/>
        <w:bidi w:val="0"/>
        <w:spacing w:line="384" w:lineRule="auto"/>
        <w:ind w:firstLine="480" w:firstLineChars="200"/>
        <w:jc w:val="both"/>
        <w:textAlignment w:val="auto"/>
        <w:outlineLvl w:val="1"/>
        <w:rPr>
          <w:rFonts w:hint="eastAsia" w:hAnsi="宋体" w:cs="宋体"/>
          <w:color w:val="auto"/>
          <w:sz w:val="24"/>
          <w:szCs w:val="24"/>
          <w:highlight w:val="none"/>
          <w:u w:val="single"/>
        </w:rPr>
      </w:pPr>
      <w:r>
        <w:rPr>
          <w:rFonts w:hint="eastAsia" w:hAnsi="宋体" w:cs="宋体"/>
          <w:color w:val="auto"/>
          <w:sz w:val="24"/>
          <w:szCs w:val="24"/>
          <w:highlight w:val="none"/>
          <w:u w:val="single"/>
        </w:rPr>
        <w:t>项目</w:t>
      </w:r>
      <w:r>
        <w:rPr>
          <w:rFonts w:hint="eastAsia" w:hAnsi="宋体" w:cs="宋体"/>
          <w:color w:val="auto"/>
          <w:sz w:val="24"/>
          <w:szCs w:val="24"/>
          <w:highlight w:val="none"/>
          <w:u w:val="single"/>
          <w:lang w:val="en-US" w:eastAsia="zh-CN"/>
        </w:rPr>
        <w:t>分项</w:t>
      </w:r>
      <w:r>
        <w:rPr>
          <w:rFonts w:hint="eastAsia" w:hAnsi="宋体" w:cs="宋体"/>
          <w:color w:val="auto"/>
          <w:sz w:val="24"/>
          <w:szCs w:val="24"/>
          <w:highlight w:val="none"/>
          <w:u w:val="single"/>
        </w:rPr>
        <w:t>验收</w:t>
      </w:r>
      <w:r>
        <w:rPr>
          <w:rFonts w:hint="eastAsia" w:hAnsi="宋体" w:cs="宋体"/>
          <w:color w:val="auto"/>
          <w:sz w:val="24"/>
          <w:szCs w:val="24"/>
          <w:highlight w:val="none"/>
          <w:u w:val="single"/>
          <w:lang w:val="en-US" w:eastAsia="zh-CN"/>
        </w:rPr>
        <w:t>分项支付，验收</w:t>
      </w:r>
      <w:r>
        <w:rPr>
          <w:rFonts w:hint="eastAsia" w:hAnsi="宋体" w:cs="宋体"/>
          <w:color w:val="auto"/>
          <w:sz w:val="24"/>
          <w:szCs w:val="24"/>
          <w:highlight w:val="none"/>
          <w:u w:val="single"/>
        </w:rPr>
        <w:t>合格后，由乙方提交申请支付资料 15 个工作日内，甲方支付</w:t>
      </w:r>
      <w:r>
        <w:rPr>
          <w:rFonts w:hint="eastAsia" w:hAnsi="宋体" w:cs="宋体"/>
          <w:color w:val="auto"/>
          <w:sz w:val="24"/>
          <w:szCs w:val="24"/>
          <w:highlight w:val="none"/>
          <w:u w:val="single"/>
          <w:lang w:eastAsia="zh-CN"/>
        </w:rPr>
        <w:t>至</w:t>
      </w:r>
      <w:r>
        <w:rPr>
          <w:rFonts w:hint="eastAsia" w:hAnsi="宋体" w:cs="宋体"/>
          <w:color w:val="auto"/>
          <w:sz w:val="24"/>
          <w:szCs w:val="24"/>
          <w:highlight w:val="none"/>
          <w:u w:val="single"/>
        </w:rPr>
        <w:t>合同暂定总价的</w:t>
      </w:r>
      <w:r>
        <w:rPr>
          <w:rFonts w:hint="eastAsia" w:hAnsi="宋体" w:cs="宋体"/>
          <w:color w:val="auto"/>
          <w:sz w:val="24"/>
          <w:szCs w:val="24"/>
          <w:highlight w:val="none"/>
          <w:u w:val="single"/>
          <w:lang w:val="en-US" w:eastAsia="zh-CN"/>
        </w:rPr>
        <w:t>80</w:t>
      </w:r>
      <w:r>
        <w:rPr>
          <w:rFonts w:hint="eastAsia" w:hAnsi="宋体" w:cs="宋体"/>
          <w:color w:val="auto"/>
          <w:sz w:val="24"/>
          <w:szCs w:val="24"/>
          <w:highlight w:val="none"/>
          <w:u w:val="single"/>
        </w:rPr>
        <w:t>％给乙方。即</w:t>
      </w:r>
    </w:p>
    <w:p>
      <w:pPr>
        <w:pStyle w:val="12"/>
        <w:numPr>
          <w:ilvl w:val="0"/>
          <w:numId w:val="0"/>
        </w:numPr>
        <w:spacing w:line="384" w:lineRule="auto"/>
        <w:ind w:firstLine="480" w:firstLineChars="200"/>
        <w:textAlignment w:val="auto"/>
        <w:outlineLvl w:val="1"/>
        <w:rPr>
          <w:rFonts w:hint="eastAsia" w:ascii="宋体" w:hAnsi="宋体" w:cs="宋体" w:eastAsiaTheme="minorEastAsia"/>
          <w:color w:val="auto"/>
          <w:sz w:val="24"/>
          <w:szCs w:val="24"/>
          <w:highlight w:val="none"/>
          <w:u w:val="single"/>
          <w:lang w:val="en-US" w:eastAsia="zh-CN"/>
        </w:rPr>
      </w:pPr>
      <w:r>
        <w:rPr>
          <w:rFonts w:hint="eastAsia" w:ascii="宋体" w:hAnsi="宋体" w:cs="宋体" w:eastAsiaTheme="minorEastAsia"/>
          <w:color w:val="auto"/>
          <w:sz w:val="24"/>
          <w:szCs w:val="24"/>
          <w:highlight w:val="none"/>
          <w:u w:val="single"/>
          <w:lang w:val="en-US" w:eastAsia="zh-CN"/>
        </w:rPr>
        <w:t>项目一</w:t>
      </w:r>
      <w:r>
        <w:rPr>
          <w:rFonts w:hint="eastAsia" w:ascii="宋体" w:hAnsi="宋体" w:cs="宋体" w:eastAsiaTheme="minorEastAsia"/>
          <w:b w:val="0"/>
          <w:color w:val="auto"/>
          <w:sz w:val="24"/>
          <w:szCs w:val="24"/>
          <w:highlight w:val="none"/>
          <w:u w:val="single"/>
        </w:rPr>
        <w:t>人民币</w:t>
      </w:r>
      <w:r>
        <w:rPr>
          <w:rFonts w:hint="eastAsia" w:ascii="宋体" w:hAnsi="宋体" w:cs="宋体" w:eastAsiaTheme="minorEastAsia"/>
          <w:b w:val="0"/>
          <w:color w:val="auto"/>
          <w:sz w:val="24"/>
          <w:szCs w:val="24"/>
          <w:highlight w:val="none"/>
          <w:u w:val="single"/>
          <w:lang w:val="en-US" w:eastAsia="zh-CN"/>
        </w:rPr>
        <w:t xml:space="preserve">         </w:t>
      </w:r>
      <w:r>
        <w:rPr>
          <w:rFonts w:hint="eastAsia" w:ascii="宋体" w:hAnsi="宋体" w:cs="宋体" w:eastAsiaTheme="minorEastAsia"/>
          <w:b w:val="0"/>
          <w:color w:val="auto"/>
          <w:sz w:val="24"/>
          <w:szCs w:val="24"/>
          <w:highlight w:val="none"/>
          <w:u w:val="single"/>
        </w:rPr>
        <w:t>元</w:t>
      </w:r>
      <w:r>
        <w:rPr>
          <w:rFonts w:hint="eastAsia" w:ascii="宋体" w:hAnsi="宋体" w:cs="宋体" w:eastAsiaTheme="minorEastAsia"/>
          <w:color w:val="auto"/>
          <w:sz w:val="24"/>
          <w:szCs w:val="24"/>
          <w:highlight w:val="none"/>
          <w:u w:val="single"/>
          <w:lang w:val="en-US" w:eastAsia="zh-CN"/>
        </w:rPr>
        <w:t>（大写：                  ）；</w:t>
      </w:r>
    </w:p>
    <w:p>
      <w:pPr>
        <w:pStyle w:val="12"/>
        <w:numPr>
          <w:ilvl w:val="0"/>
          <w:numId w:val="0"/>
        </w:numPr>
        <w:spacing w:line="384" w:lineRule="auto"/>
        <w:ind w:firstLine="480" w:firstLineChars="200"/>
        <w:textAlignment w:val="auto"/>
        <w:outlineLvl w:val="1"/>
        <w:rPr>
          <w:rFonts w:hint="eastAsia" w:ascii="宋体" w:hAnsi="宋体" w:cs="宋体" w:eastAsiaTheme="minorEastAsia"/>
          <w:color w:val="auto"/>
          <w:sz w:val="24"/>
          <w:szCs w:val="24"/>
          <w:highlight w:val="none"/>
          <w:u w:val="single"/>
          <w:lang w:val="en-US" w:eastAsia="zh-CN"/>
        </w:rPr>
      </w:pPr>
      <w:r>
        <w:rPr>
          <w:rFonts w:hint="eastAsia" w:ascii="宋体" w:hAnsi="宋体" w:cs="宋体" w:eastAsiaTheme="minorEastAsia"/>
          <w:color w:val="auto"/>
          <w:sz w:val="24"/>
          <w:szCs w:val="24"/>
          <w:highlight w:val="none"/>
          <w:u w:val="single"/>
          <w:lang w:val="en-US" w:eastAsia="zh-CN"/>
        </w:rPr>
        <w:t>项目二</w:t>
      </w:r>
      <w:r>
        <w:rPr>
          <w:rFonts w:hint="eastAsia" w:ascii="宋体" w:hAnsi="宋体" w:cs="宋体" w:eastAsiaTheme="minorEastAsia"/>
          <w:b w:val="0"/>
          <w:color w:val="auto"/>
          <w:sz w:val="24"/>
          <w:szCs w:val="24"/>
          <w:highlight w:val="none"/>
          <w:u w:val="single"/>
        </w:rPr>
        <w:t>人民币</w:t>
      </w:r>
      <w:r>
        <w:rPr>
          <w:rFonts w:hint="eastAsia" w:ascii="宋体" w:hAnsi="宋体" w:cs="宋体" w:eastAsiaTheme="minorEastAsia"/>
          <w:b w:val="0"/>
          <w:color w:val="auto"/>
          <w:sz w:val="24"/>
          <w:szCs w:val="24"/>
          <w:highlight w:val="none"/>
          <w:u w:val="single"/>
          <w:lang w:val="en-US" w:eastAsia="zh-CN"/>
        </w:rPr>
        <w:t xml:space="preserve">         </w:t>
      </w:r>
      <w:r>
        <w:rPr>
          <w:rFonts w:hint="eastAsia" w:ascii="宋体" w:hAnsi="宋体" w:cs="宋体" w:eastAsiaTheme="minorEastAsia"/>
          <w:b w:val="0"/>
          <w:color w:val="auto"/>
          <w:sz w:val="24"/>
          <w:szCs w:val="24"/>
          <w:highlight w:val="none"/>
          <w:u w:val="single"/>
        </w:rPr>
        <w:t>元</w:t>
      </w:r>
      <w:r>
        <w:rPr>
          <w:rFonts w:hint="eastAsia" w:ascii="宋体" w:hAnsi="宋体" w:cs="宋体" w:eastAsiaTheme="minorEastAsia"/>
          <w:color w:val="auto"/>
          <w:sz w:val="24"/>
          <w:szCs w:val="24"/>
          <w:highlight w:val="none"/>
          <w:u w:val="single"/>
          <w:lang w:val="en-US" w:eastAsia="zh-CN"/>
        </w:rPr>
        <w:t>（大写：                  ）；</w:t>
      </w:r>
    </w:p>
    <w:p>
      <w:pPr>
        <w:pStyle w:val="12"/>
        <w:numPr>
          <w:ilvl w:val="0"/>
          <w:numId w:val="0"/>
        </w:numPr>
        <w:spacing w:line="384" w:lineRule="auto"/>
        <w:ind w:firstLine="480" w:firstLineChars="200"/>
        <w:textAlignment w:val="auto"/>
        <w:outlineLvl w:val="1"/>
        <w:rPr>
          <w:rFonts w:hint="eastAsia" w:ascii="宋体" w:hAnsi="宋体" w:cs="宋体" w:eastAsiaTheme="minorEastAsia"/>
          <w:color w:val="auto"/>
          <w:sz w:val="24"/>
          <w:szCs w:val="24"/>
          <w:highlight w:val="none"/>
          <w:u w:val="single"/>
          <w:lang w:val="en-US" w:eastAsia="zh-CN"/>
        </w:rPr>
      </w:pPr>
      <w:r>
        <w:rPr>
          <w:rFonts w:hint="eastAsia" w:ascii="宋体" w:hAnsi="宋体" w:cs="宋体" w:eastAsiaTheme="minorEastAsia"/>
          <w:color w:val="auto"/>
          <w:sz w:val="24"/>
          <w:szCs w:val="24"/>
          <w:highlight w:val="none"/>
          <w:u w:val="single"/>
          <w:lang w:val="en-US" w:eastAsia="zh-CN"/>
        </w:rPr>
        <w:t>项目三</w:t>
      </w:r>
      <w:r>
        <w:rPr>
          <w:rFonts w:hint="eastAsia" w:ascii="宋体" w:hAnsi="宋体" w:cs="宋体" w:eastAsiaTheme="minorEastAsia"/>
          <w:b w:val="0"/>
          <w:color w:val="auto"/>
          <w:sz w:val="24"/>
          <w:szCs w:val="24"/>
          <w:highlight w:val="none"/>
          <w:u w:val="single"/>
        </w:rPr>
        <w:t>人民币</w:t>
      </w:r>
      <w:r>
        <w:rPr>
          <w:rFonts w:hint="eastAsia" w:ascii="宋体" w:hAnsi="宋体" w:cs="宋体" w:eastAsiaTheme="minorEastAsia"/>
          <w:b w:val="0"/>
          <w:color w:val="auto"/>
          <w:sz w:val="24"/>
          <w:szCs w:val="24"/>
          <w:highlight w:val="none"/>
          <w:u w:val="single"/>
          <w:lang w:val="en-US" w:eastAsia="zh-CN"/>
        </w:rPr>
        <w:t xml:space="preserve">         </w:t>
      </w:r>
      <w:r>
        <w:rPr>
          <w:rFonts w:hint="eastAsia" w:ascii="宋体" w:hAnsi="宋体" w:cs="宋体" w:eastAsiaTheme="minorEastAsia"/>
          <w:b w:val="0"/>
          <w:color w:val="auto"/>
          <w:sz w:val="24"/>
          <w:szCs w:val="24"/>
          <w:highlight w:val="none"/>
          <w:u w:val="single"/>
        </w:rPr>
        <w:t>元</w:t>
      </w:r>
      <w:r>
        <w:rPr>
          <w:rFonts w:hint="eastAsia" w:ascii="宋体" w:hAnsi="宋体" w:cs="宋体" w:eastAsiaTheme="minorEastAsia"/>
          <w:color w:val="auto"/>
          <w:sz w:val="24"/>
          <w:szCs w:val="24"/>
          <w:highlight w:val="none"/>
          <w:u w:val="single"/>
          <w:lang w:val="en-US" w:eastAsia="zh-CN"/>
        </w:rPr>
        <w:t>（大写：                  ）；</w:t>
      </w:r>
    </w:p>
    <w:p>
      <w:pPr>
        <w:keepNext w:val="0"/>
        <w:keepLines w:val="0"/>
        <w:pageBreakBefore w:val="0"/>
        <w:tabs>
          <w:tab w:val="left" w:pos="0"/>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highlight w:val="none"/>
        </w:rPr>
      </w:pPr>
      <w:r>
        <w:rPr>
          <w:rFonts w:ascii="宋体" w:hAnsi="宋体" w:eastAsia="宋体" w:cs="宋体"/>
          <w:color w:val="auto"/>
          <w:sz w:val="24"/>
          <w:highlight w:val="none"/>
        </w:rPr>
        <w:t>8.2.1</w:t>
      </w:r>
      <w:r>
        <w:rPr>
          <w:rFonts w:hint="eastAsia" w:ascii="宋体" w:hAnsi="宋体" w:eastAsia="宋体" w:cs="宋体"/>
          <w:color w:val="auto"/>
          <w:sz w:val="24"/>
          <w:highlight w:val="none"/>
          <w:u w:val="single"/>
          <w:lang w:val="en-US" w:eastAsia="zh-CN"/>
        </w:rPr>
        <w:t>项目验收合格后，</w:t>
      </w:r>
      <w:r>
        <w:rPr>
          <w:rFonts w:hint="eastAsia" w:ascii="宋体" w:hAnsi="宋体" w:eastAsia="宋体" w:cs="宋体"/>
          <w:color w:val="auto"/>
          <w:sz w:val="24"/>
          <w:highlight w:val="none"/>
          <w:u w:val="none"/>
          <w:lang w:val="en-US" w:eastAsia="zh-CN"/>
        </w:rPr>
        <w:t>结算资料经</w:t>
      </w:r>
      <w:r>
        <w:rPr>
          <w:rFonts w:hint="eastAsia" w:ascii="宋体" w:hAnsi="宋体" w:eastAsia="宋体" w:cs="宋体"/>
          <w:color w:val="auto"/>
          <w:sz w:val="24"/>
          <w:highlight w:val="none"/>
          <w:lang w:val="en-US" w:eastAsia="zh-CN"/>
        </w:rPr>
        <w:t>甲方或</w:t>
      </w:r>
      <w:r>
        <w:rPr>
          <w:rFonts w:hint="eastAsia" w:ascii="宋体" w:hAnsi="宋体" w:eastAsia="宋体" w:cs="宋体"/>
          <w:color w:val="auto"/>
          <w:sz w:val="24"/>
          <w:highlight w:val="none"/>
        </w:rPr>
        <w:t>甲方委托有资质第三方机构审核后，由乙方提交申请支付资料</w:t>
      </w:r>
      <w:r>
        <w:rPr>
          <w:rFonts w:ascii="宋体" w:hAnsi="宋体" w:eastAsia="宋体" w:cs="宋体"/>
          <w:color w:val="auto"/>
          <w:sz w:val="24"/>
          <w:highlight w:val="none"/>
          <w:u w:val="single"/>
        </w:rPr>
        <w:t xml:space="preserve"> 15 </w:t>
      </w:r>
      <w:r>
        <w:rPr>
          <w:rFonts w:hint="eastAsia" w:ascii="宋体" w:hAnsi="宋体" w:eastAsia="宋体" w:cs="宋体"/>
          <w:color w:val="auto"/>
          <w:sz w:val="24"/>
          <w:highlight w:val="none"/>
        </w:rPr>
        <w:t>个工作日内，甲方支付至合同结算价的</w:t>
      </w:r>
      <w:r>
        <w:rPr>
          <w:rFonts w:ascii="宋体" w:hAnsi="宋体" w:eastAsia="宋体" w:cs="宋体"/>
          <w:color w:val="auto"/>
          <w:sz w:val="24"/>
          <w:highlight w:val="none"/>
        </w:rPr>
        <w:t>95%</w:t>
      </w:r>
      <w:r>
        <w:rPr>
          <w:rFonts w:hint="eastAsia" w:ascii="宋体" w:hAnsi="宋体" w:eastAsia="宋体" w:cs="宋体"/>
          <w:color w:val="auto"/>
          <w:sz w:val="24"/>
          <w:highlight w:val="none"/>
        </w:rPr>
        <w:t>。</w:t>
      </w:r>
    </w:p>
    <w:p>
      <w:pPr>
        <w:keepNext w:val="0"/>
        <w:keepLines w:val="0"/>
        <w:pageBreakBefore w:val="0"/>
        <w:kinsoku/>
        <w:wordWrap/>
        <w:overflowPunct/>
        <w:topLinePunct w:val="0"/>
        <w:autoSpaceDE/>
        <w:autoSpaceDN/>
        <w:bidi w:val="0"/>
        <w:spacing w:line="500" w:lineRule="exact"/>
        <w:ind w:firstLine="480" w:firstLineChars="200"/>
        <w:textAlignment w:val="auto"/>
        <w:outlineLvl w:val="1"/>
        <w:rPr>
          <w:rFonts w:hint="eastAsia" w:hAnsi="宋体" w:eastAsia="宋体" w:cs="宋体"/>
          <w:color w:val="auto"/>
          <w:sz w:val="24"/>
          <w:highlight w:val="none"/>
        </w:rPr>
      </w:pPr>
      <w:r>
        <w:rPr>
          <w:rFonts w:ascii="宋体" w:hAnsi="宋体" w:eastAsia="宋体" w:cs="宋体"/>
          <w:color w:val="auto"/>
          <w:sz w:val="24"/>
          <w:highlight w:val="none"/>
        </w:rPr>
        <w:t>8.2.</w:t>
      </w:r>
      <w:r>
        <w:rPr>
          <w:rFonts w:hint="eastAsia" w:ascii="宋体" w:hAnsi="宋体" w:eastAsia="宋体" w:cs="宋体"/>
          <w:color w:val="auto"/>
          <w:sz w:val="24"/>
          <w:highlight w:val="none"/>
        </w:rPr>
        <w:t>2</w:t>
      </w:r>
      <w:r>
        <w:rPr>
          <w:rFonts w:hint="eastAsia" w:hAnsi="宋体" w:eastAsia="宋体" w:cs="宋体"/>
          <w:color w:val="auto"/>
          <w:sz w:val="24"/>
          <w:highlight w:val="none"/>
        </w:rPr>
        <w:t>质保期按合同第十条规定执行，质保期满后且乙方不存在违约情形，由乙方提交申请质保金退还资料</w:t>
      </w:r>
      <w:r>
        <w:rPr>
          <w:rFonts w:hAnsi="宋体" w:eastAsia="宋体" w:cs="宋体"/>
          <w:color w:val="auto"/>
          <w:sz w:val="24"/>
          <w:highlight w:val="none"/>
          <w:u w:val="single"/>
        </w:rPr>
        <w:t xml:space="preserve"> 15 </w:t>
      </w:r>
      <w:r>
        <w:rPr>
          <w:rFonts w:hint="eastAsia" w:hAnsi="宋体" w:eastAsia="宋体" w:cs="宋体"/>
          <w:color w:val="auto"/>
          <w:sz w:val="24"/>
          <w:highlight w:val="none"/>
        </w:rPr>
        <w:t>个工作日内，甲方支付合同结算价的</w:t>
      </w:r>
      <w:r>
        <w:rPr>
          <w:rFonts w:hAnsi="宋体" w:eastAsia="宋体" w:cs="宋体"/>
          <w:color w:val="auto"/>
          <w:sz w:val="24"/>
          <w:highlight w:val="none"/>
        </w:rPr>
        <w:t>5</w:t>
      </w:r>
      <w:r>
        <w:rPr>
          <w:rFonts w:hint="eastAsia" w:hAnsi="宋体" w:eastAsia="宋体" w:cs="宋体"/>
          <w:color w:val="auto"/>
          <w:sz w:val="24"/>
          <w:highlight w:val="none"/>
        </w:rPr>
        <w:t>％（质保金）给乙方（无息）。</w:t>
      </w:r>
    </w:p>
    <w:p>
      <w:pPr>
        <w:keepNext w:val="0"/>
        <w:keepLines w:val="0"/>
        <w:pageBreakBefore w:val="0"/>
        <w:tabs>
          <w:tab w:val="left" w:pos="0"/>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8.2.3 预留金为甲方预留突发项目的抢修工作的费用，若无突发项目产生，此费用不做支付，若有突发项目发生，按突发项目内容实际结算。突发项目总金额若超预留金，另签订补充协议。</w:t>
      </w:r>
    </w:p>
    <w:p>
      <w:pPr>
        <w:keepNext w:val="0"/>
        <w:keepLines w:val="0"/>
        <w:pageBreakBefore w:val="0"/>
        <w:widowControl w:val="0"/>
        <w:kinsoku/>
        <w:wordWrap/>
        <w:overflowPunct/>
        <w:topLinePunct w:val="0"/>
        <w:autoSpaceDE/>
        <w:autoSpaceDN/>
        <w:bidi w:val="0"/>
        <w:spacing w:line="500" w:lineRule="exact"/>
        <w:ind w:firstLine="480" w:firstLineChars="200"/>
        <w:jc w:val="both"/>
        <w:textAlignment w:val="auto"/>
        <w:outlineLvl w:val="1"/>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8.2.4本项目工程款的支付单位为：</w:t>
      </w:r>
    </w:p>
    <w:p>
      <w:pPr>
        <w:pStyle w:val="12"/>
        <w:spacing w:line="500" w:lineRule="exact"/>
        <w:ind w:firstLine="480" w:firstLineChars="200"/>
        <w:outlineLvl w:val="1"/>
        <w:rPr>
          <w:rFonts w:hAnsi="宋体" w:cs="宋体"/>
          <w:color w:val="auto"/>
          <w:sz w:val="24"/>
          <w:szCs w:val="20"/>
          <w:highlight w:val="none"/>
        </w:rPr>
      </w:pPr>
      <w:r>
        <w:rPr>
          <w:rFonts w:hint="eastAsia" w:hAnsi="宋体" w:cs="宋体"/>
          <w:color w:val="auto"/>
          <w:sz w:val="24"/>
          <w:szCs w:val="20"/>
          <w:highlight w:val="none"/>
        </w:rPr>
        <w:t>项目一：</w:t>
      </w:r>
      <w:r>
        <w:rPr>
          <w:rFonts w:hint="eastAsia" w:hAnsi="宋体" w:cs="宋体"/>
          <w:color w:val="auto"/>
          <w:sz w:val="24"/>
          <w:szCs w:val="20"/>
          <w:highlight w:val="none"/>
          <w:u w:val="single"/>
        </w:rPr>
        <w:t>广州市净水有限公司</w:t>
      </w:r>
      <w:r>
        <w:rPr>
          <w:rFonts w:hint="eastAsia" w:hAnsi="宋体" w:cs="宋体"/>
          <w:color w:val="auto"/>
          <w:sz w:val="24"/>
          <w:szCs w:val="20"/>
          <w:highlight w:val="none"/>
          <w:u w:val="single"/>
          <w:lang w:val="en-US" w:eastAsia="zh-CN"/>
        </w:rPr>
        <w:t>大沙地</w:t>
      </w:r>
      <w:r>
        <w:rPr>
          <w:rFonts w:hint="eastAsia" w:hAnsi="宋体" w:cs="宋体"/>
          <w:color w:val="auto"/>
          <w:sz w:val="24"/>
          <w:szCs w:val="20"/>
          <w:highlight w:val="none"/>
          <w:u w:val="single"/>
        </w:rPr>
        <w:t>分公司</w:t>
      </w:r>
      <w:r>
        <w:rPr>
          <w:rFonts w:hint="eastAsia" w:hAnsi="宋体" w:cs="宋体"/>
          <w:color w:val="auto"/>
          <w:sz w:val="24"/>
          <w:szCs w:val="20"/>
          <w:highlight w:val="none"/>
        </w:rPr>
        <w:t>；</w:t>
      </w:r>
    </w:p>
    <w:p>
      <w:pPr>
        <w:pStyle w:val="12"/>
        <w:spacing w:line="500" w:lineRule="exact"/>
        <w:ind w:firstLine="480" w:firstLineChars="200"/>
        <w:outlineLvl w:val="1"/>
        <w:rPr>
          <w:rFonts w:hint="eastAsia" w:hAnsi="宋体" w:cs="宋体"/>
          <w:color w:val="auto"/>
          <w:sz w:val="24"/>
          <w:szCs w:val="20"/>
          <w:highlight w:val="none"/>
        </w:rPr>
      </w:pPr>
      <w:r>
        <w:rPr>
          <w:rFonts w:hint="eastAsia" w:hAnsi="宋体" w:cs="宋体"/>
          <w:color w:val="auto"/>
          <w:sz w:val="24"/>
          <w:szCs w:val="20"/>
          <w:highlight w:val="none"/>
        </w:rPr>
        <w:t>项目二：</w:t>
      </w:r>
      <w:r>
        <w:rPr>
          <w:rFonts w:hint="eastAsia" w:hAnsi="宋体" w:cs="宋体"/>
          <w:color w:val="auto"/>
          <w:sz w:val="24"/>
          <w:szCs w:val="20"/>
          <w:highlight w:val="none"/>
          <w:u w:val="single"/>
        </w:rPr>
        <w:t>广州市净水有限公司</w:t>
      </w:r>
      <w:r>
        <w:rPr>
          <w:rFonts w:hint="eastAsia" w:hAnsi="宋体" w:cs="宋体"/>
          <w:color w:val="auto"/>
          <w:sz w:val="24"/>
          <w:szCs w:val="20"/>
          <w:highlight w:val="none"/>
          <w:u w:val="single"/>
          <w:lang w:val="en-US" w:eastAsia="zh-CN"/>
        </w:rPr>
        <w:t>大坦沙</w:t>
      </w:r>
      <w:r>
        <w:rPr>
          <w:rFonts w:hint="eastAsia" w:hAnsi="宋体" w:cs="宋体"/>
          <w:color w:val="auto"/>
          <w:sz w:val="24"/>
          <w:szCs w:val="20"/>
          <w:highlight w:val="none"/>
          <w:u w:val="single"/>
        </w:rPr>
        <w:t>分公司</w:t>
      </w:r>
      <w:r>
        <w:rPr>
          <w:rFonts w:hint="eastAsia" w:hAnsi="宋体" w:cs="宋体"/>
          <w:color w:val="auto"/>
          <w:sz w:val="24"/>
          <w:szCs w:val="20"/>
          <w:highlight w:val="none"/>
        </w:rPr>
        <w:t>；</w:t>
      </w:r>
    </w:p>
    <w:p>
      <w:pPr>
        <w:pStyle w:val="12"/>
        <w:spacing w:line="500" w:lineRule="exact"/>
        <w:ind w:firstLine="480" w:firstLineChars="200"/>
        <w:outlineLvl w:val="1"/>
        <w:rPr>
          <w:color w:val="auto"/>
          <w:highlight w:val="none"/>
        </w:rPr>
      </w:pPr>
      <w:r>
        <w:rPr>
          <w:rFonts w:hint="eastAsia" w:hAnsi="宋体" w:cs="宋体"/>
          <w:color w:val="auto"/>
          <w:sz w:val="24"/>
          <w:szCs w:val="20"/>
          <w:highlight w:val="none"/>
        </w:rPr>
        <w:t>项目</w:t>
      </w:r>
      <w:r>
        <w:rPr>
          <w:rFonts w:hint="eastAsia" w:hAnsi="宋体" w:cs="宋体"/>
          <w:color w:val="auto"/>
          <w:sz w:val="24"/>
          <w:szCs w:val="20"/>
          <w:highlight w:val="none"/>
          <w:lang w:eastAsia="zh-CN"/>
        </w:rPr>
        <w:t>三</w:t>
      </w:r>
      <w:r>
        <w:rPr>
          <w:rFonts w:hint="eastAsia" w:hAnsi="宋体" w:cs="宋体"/>
          <w:color w:val="auto"/>
          <w:sz w:val="24"/>
          <w:szCs w:val="20"/>
          <w:highlight w:val="none"/>
        </w:rPr>
        <w:t>：</w:t>
      </w:r>
      <w:r>
        <w:rPr>
          <w:rFonts w:hint="eastAsia" w:hAnsi="宋体" w:cs="宋体"/>
          <w:color w:val="auto"/>
          <w:sz w:val="24"/>
          <w:szCs w:val="20"/>
          <w:highlight w:val="none"/>
          <w:u w:val="single"/>
        </w:rPr>
        <w:t>广州市净水有限公司</w:t>
      </w:r>
      <w:r>
        <w:rPr>
          <w:rFonts w:hint="eastAsia" w:hAnsi="宋体" w:cs="宋体"/>
          <w:color w:val="auto"/>
          <w:sz w:val="24"/>
          <w:szCs w:val="20"/>
          <w:highlight w:val="none"/>
          <w:u w:val="single"/>
          <w:lang w:val="en-US" w:eastAsia="zh-CN"/>
        </w:rPr>
        <w:t>江高</w:t>
      </w:r>
      <w:r>
        <w:rPr>
          <w:rFonts w:hint="eastAsia" w:hAnsi="宋体" w:cs="宋体"/>
          <w:color w:val="auto"/>
          <w:sz w:val="24"/>
          <w:szCs w:val="20"/>
          <w:highlight w:val="none"/>
          <w:u w:val="single"/>
        </w:rPr>
        <w:t>分公司</w:t>
      </w:r>
      <w:r>
        <w:rPr>
          <w:rFonts w:hint="eastAsia" w:hAnsi="宋体" w:cs="宋体"/>
          <w:color w:val="auto"/>
          <w:sz w:val="24"/>
          <w:szCs w:val="20"/>
          <w:highlight w:val="none"/>
        </w:rPr>
        <w:t>；</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eastAsia="宋体" w:cs="宋体"/>
          <w:color w:val="auto"/>
          <w:sz w:val="24"/>
          <w:highlight w:val="none"/>
          <w:u w:val="single"/>
        </w:rPr>
      </w:pPr>
      <w:r>
        <w:rPr>
          <w:rFonts w:ascii="宋体" w:hAnsi="宋体" w:eastAsia="宋体" w:cs="宋体"/>
          <w:color w:val="auto"/>
          <w:sz w:val="24"/>
          <w:highlight w:val="none"/>
        </w:rPr>
        <w:t>8.3</w:t>
      </w:r>
      <w:r>
        <w:rPr>
          <w:rFonts w:hint="eastAsia" w:ascii="宋体" w:hAnsi="宋体" w:eastAsia="宋体" w:cs="宋体"/>
          <w:color w:val="auto"/>
          <w:sz w:val="24"/>
          <w:highlight w:val="none"/>
        </w:rPr>
        <w:t>乙方收款账户：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eastAsia="宋体" w:cs="宋体"/>
          <w:color w:val="auto"/>
          <w:sz w:val="24"/>
          <w:highlight w:val="none"/>
          <w:u w:val="single"/>
        </w:rPr>
      </w:pPr>
      <w:r>
        <w:rPr>
          <w:rFonts w:hint="eastAsia" w:ascii="宋体" w:hAnsi="宋体" w:eastAsia="宋体" w:cs="宋体"/>
          <w:color w:val="auto"/>
          <w:sz w:val="24"/>
          <w:highlight w:val="none"/>
        </w:rPr>
        <w:t>收款账号：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eastAsia="宋体" w:cs="宋体"/>
          <w:color w:val="auto"/>
          <w:sz w:val="24"/>
          <w:highlight w:val="none"/>
          <w:u w:val="single"/>
        </w:rPr>
      </w:pPr>
      <w:r>
        <w:rPr>
          <w:rFonts w:hint="eastAsia" w:ascii="宋体" w:hAnsi="宋体" w:eastAsia="宋体" w:cs="宋体"/>
          <w:color w:val="auto"/>
          <w:sz w:val="24"/>
          <w:highlight w:val="none"/>
        </w:rPr>
        <w:t>开户行：</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8.4</w:t>
      </w:r>
      <w:r>
        <w:rPr>
          <w:rFonts w:hint="eastAsia" w:ascii="宋体" w:hAnsi="宋体" w:eastAsia="宋体" w:cs="宋体"/>
          <w:color w:val="auto"/>
          <w:sz w:val="24"/>
          <w:highlight w:val="none"/>
        </w:rPr>
        <w:t>乙方在收款前需提交等额增值税专用发票给甲方。增值税专用发票信息：</w:t>
      </w:r>
    </w:p>
    <w:p>
      <w:pPr>
        <w:keepNext w:val="0"/>
        <w:keepLines w:val="0"/>
        <w:pageBreakBefore w:val="0"/>
        <w:kinsoku/>
        <w:wordWrap/>
        <w:overflowPunct/>
        <w:topLinePunct w:val="0"/>
        <w:autoSpaceDE/>
        <w:autoSpaceDN/>
        <w:bidi w:val="0"/>
        <w:spacing w:line="500" w:lineRule="exact"/>
        <w:ind w:firstLine="480" w:firstLineChars="200"/>
        <w:textAlignment w:val="auto"/>
        <w:outlineLvl w:val="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u w:val="single"/>
          <w:lang w:val="en-US" w:eastAsia="zh-CN"/>
        </w:rPr>
        <w:t>名称：广州市净水有限公司</w:t>
      </w:r>
    </w:p>
    <w:p>
      <w:pPr>
        <w:keepNext w:val="0"/>
        <w:keepLines w:val="0"/>
        <w:pageBreakBefore w:val="0"/>
        <w:kinsoku/>
        <w:wordWrap/>
        <w:overflowPunct/>
        <w:topLinePunct w:val="0"/>
        <w:autoSpaceDE/>
        <w:autoSpaceDN/>
        <w:bidi w:val="0"/>
        <w:spacing w:line="500" w:lineRule="exact"/>
        <w:ind w:firstLine="480" w:firstLineChars="200"/>
        <w:textAlignment w:val="auto"/>
        <w:outlineLvl w:val="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lang w:val="en-US" w:eastAsia="zh-CN"/>
        </w:rPr>
        <w:t xml:space="preserve">税号：9144 0101 75558 4729Q   </w:t>
      </w:r>
    </w:p>
    <w:p>
      <w:pPr>
        <w:keepNext w:val="0"/>
        <w:keepLines w:val="0"/>
        <w:pageBreakBefore w:val="0"/>
        <w:kinsoku/>
        <w:wordWrap/>
        <w:overflowPunct/>
        <w:topLinePunct w:val="0"/>
        <w:autoSpaceDE/>
        <w:autoSpaceDN/>
        <w:bidi w:val="0"/>
        <w:spacing w:line="500" w:lineRule="exact"/>
        <w:ind w:firstLine="480" w:firstLineChars="200"/>
        <w:textAlignment w:val="auto"/>
        <w:outlineLvl w:val="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lang w:val="en-US" w:eastAsia="zh-CN"/>
        </w:rPr>
        <w:t xml:space="preserve">地址：广州市天河区临江大道501号/020-38890283   </w:t>
      </w:r>
    </w:p>
    <w:p>
      <w:pPr>
        <w:keepNext w:val="0"/>
        <w:keepLines w:val="0"/>
        <w:pageBreakBefore w:val="0"/>
        <w:kinsoku/>
        <w:wordWrap/>
        <w:overflowPunct/>
        <w:topLinePunct w:val="0"/>
        <w:autoSpaceDE/>
        <w:autoSpaceDN/>
        <w:bidi w:val="0"/>
        <w:spacing w:line="500" w:lineRule="exact"/>
        <w:ind w:firstLine="480" w:firstLineChars="200"/>
        <w:textAlignment w:val="auto"/>
        <w:outlineLvl w:val="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u w:val="single"/>
          <w:lang w:val="en-US" w:eastAsia="zh-CN"/>
        </w:rPr>
        <w:t>开户行及账号：民生银行广州分行  0301014140006932  。</w:t>
      </w:r>
    </w:p>
    <w:p>
      <w:pPr>
        <w:keepNext w:val="0"/>
        <w:keepLines w:val="0"/>
        <w:pageBreakBefore w:val="0"/>
        <w:kinsoku/>
        <w:wordWrap/>
        <w:overflowPunct/>
        <w:topLinePunct w:val="0"/>
        <w:autoSpaceDE/>
        <w:autoSpaceDN/>
        <w:bidi w:val="0"/>
        <w:spacing w:line="500" w:lineRule="exact"/>
        <w:ind w:firstLine="480" w:firstLineChars="200"/>
        <w:textAlignment w:val="auto"/>
        <w:outlineLvl w:val="0"/>
        <w:rPr>
          <w:rFonts w:ascii="宋体" w:hAnsi="宋体" w:eastAsia="宋体" w:cs="宋体"/>
          <w:color w:val="auto"/>
          <w:sz w:val="24"/>
          <w:highlight w:val="none"/>
        </w:rPr>
      </w:pPr>
      <w:r>
        <w:rPr>
          <w:rFonts w:ascii="宋体" w:hAnsi="宋体" w:eastAsia="宋体" w:cs="宋体"/>
          <w:color w:val="auto"/>
          <w:sz w:val="24"/>
          <w:highlight w:val="none"/>
        </w:rPr>
        <w:t>8.5</w:t>
      </w:r>
      <w:r>
        <w:rPr>
          <w:rFonts w:hint="eastAsia" w:ascii="宋体" w:hAnsi="宋体" w:eastAsia="宋体" w:cs="宋体"/>
          <w:color w:val="auto"/>
          <w:sz w:val="24"/>
          <w:highlight w:val="none"/>
        </w:rPr>
        <w:t>履约担保：</w:t>
      </w:r>
      <w:r>
        <w:rPr>
          <w:rFonts w:hint="eastAsia" w:ascii="宋体" w:hAnsi="宋体" w:eastAsia="宋体" w:cs="宋体"/>
          <w:color w:val="auto"/>
          <w:szCs w:val="21"/>
          <w:highlight w:val="none"/>
        </w:rPr>
        <w:sym w:font="Wingdings 2" w:char="0052"/>
      </w:r>
      <w:r>
        <w:rPr>
          <w:rFonts w:hint="eastAsia" w:ascii="宋体" w:hAnsi="宋体" w:eastAsia="宋体" w:cs="宋体"/>
          <w:bCs/>
          <w:color w:val="auto"/>
          <w:sz w:val="24"/>
          <w:highlight w:val="none"/>
        </w:rPr>
        <w:t>无；</w:t>
      </w:r>
      <w:r>
        <w:rPr>
          <w:rFonts w:hint="eastAsia" w:ascii="宋体" w:hAnsi="宋体" w:eastAsia="宋体" w:cs="宋体"/>
          <w:color w:val="auto"/>
          <w:szCs w:val="21"/>
          <w:highlight w:val="none"/>
        </w:rPr>
        <w:t>□有,</w:t>
      </w:r>
      <w:r>
        <w:rPr>
          <w:rFonts w:hint="eastAsia" w:ascii="宋体" w:hAnsi="宋体" w:eastAsia="宋体" w:cs="宋体"/>
          <w:color w:val="auto"/>
          <w:sz w:val="24"/>
          <w:highlight w:val="none"/>
        </w:rPr>
        <w:t>本合同签订后</w:t>
      </w:r>
      <w:r>
        <w:rPr>
          <w:rFonts w:ascii="宋体" w:hAnsi="宋体" w:eastAsia="宋体" w:cs="宋体"/>
          <w:color w:val="auto"/>
          <w:sz w:val="24"/>
          <w:highlight w:val="none"/>
        </w:rPr>
        <w:t>10</w:t>
      </w:r>
      <w:r>
        <w:rPr>
          <w:rFonts w:hint="eastAsia" w:ascii="宋体" w:hAnsi="宋体" w:eastAsia="宋体" w:cs="宋体"/>
          <w:color w:val="auto"/>
          <w:sz w:val="24"/>
          <w:highlight w:val="none"/>
        </w:rPr>
        <w:t>日内</w:t>
      </w:r>
      <w:r>
        <w:rPr>
          <w:rFonts w:hint="eastAsia" w:ascii="宋体" w:hAnsi="宋体" w:eastAsia="宋体" w:cs="宋体"/>
          <w:color w:val="auto"/>
          <w:sz w:val="24"/>
          <w:highlight w:val="none"/>
          <w:u w:val="single"/>
        </w:rPr>
        <w:t>以合同暂定总价的</w:t>
      </w:r>
      <w:r>
        <w:rPr>
          <w:rFonts w:ascii="宋体" w:hAnsi="宋体" w:eastAsia="宋体" w:cs="宋体"/>
          <w:color w:val="auto"/>
          <w:sz w:val="24"/>
          <w:highlight w:val="none"/>
          <w:u w:val="single"/>
        </w:rPr>
        <w:t>10%</w:t>
      </w:r>
      <w:r>
        <w:rPr>
          <w:rFonts w:hint="eastAsia" w:ascii="宋体" w:hAnsi="宋体" w:eastAsia="宋体" w:cs="宋体"/>
          <w:color w:val="auto"/>
          <w:sz w:val="24"/>
          <w:highlight w:val="none"/>
          <w:u w:val="single"/>
        </w:rPr>
        <w:t>作为履约保证金，</w:t>
      </w:r>
      <w:r>
        <w:rPr>
          <w:rFonts w:hint="eastAsia" w:ascii="宋体" w:hAnsi="宋体" w:eastAsia="宋体" w:cs="宋体"/>
          <w:color w:val="auto"/>
          <w:sz w:val="24"/>
          <w:highlight w:val="none"/>
        </w:rPr>
        <w:t>金额为：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rPr>
        <w:t>（大写人民币：</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未按时提供的，甲方有权解除合同并要求乙方支付</w:t>
      </w:r>
      <w:r>
        <w:rPr>
          <w:rFonts w:hint="eastAsia" w:ascii="宋体" w:hAnsi="宋体" w:eastAsia="宋体" w:cs="宋体"/>
          <w:color w:val="auto"/>
          <w:sz w:val="24"/>
          <w:highlight w:val="none"/>
          <w:u w:val="single"/>
        </w:rPr>
        <w:t>合同暂定总价</w:t>
      </w:r>
      <w:r>
        <w:rPr>
          <w:rFonts w:ascii="宋体" w:hAnsi="宋体" w:eastAsia="宋体" w:cs="宋体"/>
          <w:color w:val="auto"/>
          <w:sz w:val="24"/>
          <w:highlight w:val="none"/>
          <w:u w:val="single"/>
        </w:rPr>
        <w:t>20%</w:t>
      </w:r>
      <w:r>
        <w:rPr>
          <w:rFonts w:hint="eastAsia" w:ascii="宋体" w:hAnsi="宋体" w:eastAsia="宋体" w:cs="宋体"/>
          <w:color w:val="auto"/>
          <w:sz w:val="24"/>
          <w:highlight w:val="none"/>
        </w:rPr>
        <w:t>作为违约金。</w:t>
      </w:r>
    </w:p>
    <w:p>
      <w:pPr>
        <w:keepNext w:val="0"/>
        <w:keepLines w:val="0"/>
        <w:pageBreakBefore w:val="0"/>
        <w:widowControl/>
        <w:kinsoku/>
        <w:wordWrap/>
        <w:overflowPunct/>
        <w:topLinePunct w:val="0"/>
        <w:autoSpaceDE/>
        <w:autoSpaceDN/>
        <w:bidi w:val="0"/>
        <w:spacing w:before="0" w:beforeAutospacing="0" w:after="0" w:afterAutospacing="0" w:line="500" w:lineRule="exact"/>
        <w:ind w:firstLine="480" w:firstLineChars="200"/>
        <w:jc w:val="left"/>
        <w:textAlignment w:val="auto"/>
        <w:rPr>
          <w:rFonts w:ascii="宋体" w:hAnsi="宋体" w:eastAsia="宋体" w:cs="Times New Roman"/>
          <w:color w:val="auto"/>
          <w:kern w:val="0"/>
          <w:sz w:val="24"/>
          <w:szCs w:val="22"/>
          <w:highlight w:val="none"/>
          <w:lang w:val="en-US" w:eastAsia="zh-CN" w:bidi="ar-SA"/>
        </w:rPr>
      </w:pPr>
      <w:r>
        <w:rPr>
          <w:rFonts w:ascii="宋体" w:hAnsi="宋体" w:eastAsia="宋体" w:cs="宋体"/>
          <w:color w:val="auto"/>
          <w:kern w:val="0"/>
          <w:sz w:val="24"/>
          <w:szCs w:val="22"/>
          <w:highlight w:val="none"/>
          <w:lang w:val="en-US" w:eastAsia="zh-CN" w:bidi="ar-SA"/>
        </w:rPr>
        <w:t>8.5.1</w:t>
      </w:r>
      <w:r>
        <w:rPr>
          <w:rFonts w:ascii="宋体" w:hAnsi="宋体" w:eastAsia="宋体" w:cs="Times New Roman"/>
          <w:color w:val="auto"/>
          <w:kern w:val="0"/>
          <w:sz w:val="24"/>
          <w:szCs w:val="22"/>
          <w:highlight w:val="none"/>
          <w:lang w:val="en-US" w:eastAsia="zh-CN" w:bidi="ar-SA"/>
        </w:rPr>
        <w:t>履约担保</w:t>
      </w:r>
      <w:r>
        <w:rPr>
          <w:rFonts w:hint="eastAsia" w:ascii="宋体" w:hAnsi="宋体" w:eastAsia="宋体" w:cs="Times New Roman"/>
          <w:color w:val="auto"/>
          <w:kern w:val="0"/>
          <w:sz w:val="24"/>
          <w:szCs w:val="22"/>
          <w:highlight w:val="none"/>
          <w:lang w:val="en-US" w:eastAsia="zh-CN" w:bidi="ar-SA"/>
        </w:rPr>
        <w:t>按以下任一种形式提供</w:t>
      </w:r>
      <w:r>
        <w:rPr>
          <w:rFonts w:ascii="宋体" w:hAnsi="宋体" w:eastAsia="宋体" w:cs="Times New Roman"/>
          <w:color w:val="auto"/>
          <w:kern w:val="0"/>
          <w:sz w:val="24"/>
          <w:szCs w:val="22"/>
          <w:highlight w:val="none"/>
          <w:lang w:val="en-US" w:eastAsia="zh-CN" w:bidi="ar-SA"/>
        </w:rPr>
        <w:t>：</w:t>
      </w:r>
    </w:p>
    <w:p>
      <w:pPr>
        <w:keepNext w:val="0"/>
        <w:keepLines w:val="0"/>
        <w:pageBreakBefore w:val="0"/>
        <w:widowControl/>
        <w:kinsoku/>
        <w:wordWrap/>
        <w:overflowPunct/>
        <w:topLinePunct w:val="0"/>
        <w:autoSpaceDE/>
        <w:autoSpaceDN/>
        <w:bidi w:val="0"/>
        <w:spacing w:before="0" w:beforeAutospacing="0" w:after="0" w:afterAutospacing="0" w:line="500" w:lineRule="exact"/>
        <w:ind w:firstLine="480"/>
        <w:jc w:val="left"/>
        <w:textAlignment w:val="auto"/>
        <w:rPr>
          <w:rFonts w:ascii="宋体" w:hAnsi="宋体" w:eastAsia="宋体" w:cs="Times New Roman"/>
          <w:color w:val="auto"/>
          <w:kern w:val="0"/>
          <w:sz w:val="24"/>
          <w:szCs w:val="22"/>
          <w:highlight w:val="none"/>
          <w:lang w:val="en-US" w:eastAsia="zh-CN" w:bidi="ar-SA"/>
        </w:rPr>
      </w:pPr>
      <w:r>
        <w:rPr>
          <w:rFonts w:hint="eastAsia" w:ascii="宋体" w:hAnsi="宋体" w:eastAsia="宋体" w:cs="Times New Roman"/>
          <w:color w:val="auto"/>
          <w:kern w:val="0"/>
          <w:sz w:val="24"/>
          <w:szCs w:val="22"/>
          <w:highlight w:val="none"/>
          <w:lang w:val="en-US" w:eastAsia="zh-CN" w:bidi="ar-SA"/>
        </w:rPr>
        <w:t>（1）符合甲方要求（详见附件7保函格式）的银行独立保函，</w:t>
      </w:r>
    </w:p>
    <w:p>
      <w:pPr>
        <w:keepNext w:val="0"/>
        <w:keepLines w:val="0"/>
        <w:pageBreakBefore w:val="0"/>
        <w:widowControl/>
        <w:kinsoku/>
        <w:wordWrap/>
        <w:overflowPunct/>
        <w:topLinePunct w:val="0"/>
        <w:autoSpaceDE/>
        <w:autoSpaceDN/>
        <w:bidi w:val="0"/>
        <w:spacing w:before="0" w:beforeAutospacing="0" w:after="0" w:afterAutospacing="0" w:line="500" w:lineRule="exact"/>
        <w:ind w:firstLine="480"/>
        <w:jc w:val="left"/>
        <w:textAlignment w:val="auto"/>
        <w:rPr>
          <w:rFonts w:ascii="宋体" w:hAnsi="宋体" w:eastAsia="宋体" w:cs="Times New Roman"/>
          <w:color w:val="auto"/>
          <w:kern w:val="0"/>
          <w:sz w:val="24"/>
          <w:szCs w:val="22"/>
          <w:highlight w:val="none"/>
          <w:lang w:val="en-US" w:eastAsia="zh-CN" w:bidi="ar-SA"/>
        </w:rPr>
      </w:pPr>
      <w:r>
        <w:rPr>
          <w:rFonts w:hint="eastAsia" w:ascii="宋体" w:hAnsi="宋体" w:eastAsia="宋体" w:cs="Times New Roman"/>
          <w:color w:val="auto"/>
          <w:kern w:val="0"/>
          <w:sz w:val="24"/>
          <w:szCs w:val="22"/>
          <w:highlight w:val="none"/>
          <w:lang w:val="en-US" w:eastAsia="zh-CN" w:bidi="ar-SA"/>
        </w:rPr>
        <w:t>（2）现金转账至甲方以下指定账户：</w:t>
      </w:r>
    </w:p>
    <w:p>
      <w:pPr>
        <w:keepNext w:val="0"/>
        <w:keepLines w:val="0"/>
        <w:pageBreakBefore w:val="0"/>
        <w:tabs>
          <w:tab w:val="left" w:pos="1995"/>
        </w:tabs>
        <w:kinsoku/>
        <w:wordWrap/>
        <w:overflowPunct/>
        <w:topLinePunct w:val="0"/>
        <w:autoSpaceDE/>
        <w:autoSpaceDN/>
        <w:bidi w:val="0"/>
        <w:spacing w:line="50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户名：广州市净水有限公司</w:t>
      </w:r>
    </w:p>
    <w:p>
      <w:pPr>
        <w:keepNext w:val="0"/>
        <w:keepLines w:val="0"/>
        <w:pageBreakBefore w:val="0"/>
        <w:tabs>
          <w:tab w:val="left" w:pos="1995"/>
        </w:tabs>
        <w:kinsoku/>
        <w:wordWrap/>
        <w:overflowPunct/>
        <w:topLinePunct w:val="0"/>
        <w:autoSpaceDE/>
        <w:autoSpaceDN/>
        <w:bidi w:val="0"/>
        <w:spacing w:line="50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账号：</w:t>
      </w:r>
      <w:r>
        <w:rPr>
          <w:rFonts w:ascii="宋体" w:hAnsi="宋体" w:eastAsia="宋体" w:cs="宋体"/>
          <w:bCs/>
          <w:color w:val="auto"/>
          <w:sz w:val="24"/>
          <w:highlight w:val="none"/>
        </w:rPr>
        <w:t>82010154900000342</w:t>
      </w:r>
    </w:p>
    <w:p>
      <w:pPr>
        <w:keepNext w:val="0"/>
        <w:keepLines w:val="0"/>
        <w:pageBreakBefore w:val="0"/>
        <w:tabs>
          <w:tab w:val="left" w:pos="1995"/>
        </w:tabs>
        <w:kinsoku/>
        <w:wordWrap/>
        <w:overflowPunct/>
        <w:topLinePunct w:val="0"/>
        <w:autoSpaceDE/>
        <w:autoSpaceDN/>
        <w:bidi w:val="0"/>
        <w:spacing w:line="50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开户行：浦发银行广州分行</w:t>
      </w:r>
    </w:p>
    <w:p>
      <w:pPr>
        <w:keepNext w:val="0"/>
        <w:keepLines w:val="0"/>
        <w:pageBreakBefore w:val="0"/>
        <w:kinsoku/>
        <w:wordWrap/>
        <w:overflowPunct/>
        <w:topLinePunct w:val="0"/>
        <w:autoSpaceDE/>
        <w:autoSpaceDN/>
        <w:bidi w:val="0"/>
        <w:spacing w:line="500" w:lineRule="exact"/>
        <w:ind w:firstLine="480" w:firstLineChars="200"/>
        <w:textAlignment w:val="auto"/>
        <w:outlineLvl w:val="0"/>
        <w:rPr>
          <w:rFonts w:ascii="宋体" w:hAnsi="宋体" w:eastAsia="宋体" w:cs="宋体"/>
          <w:color w:val="auto"/>
          <w:sz w:val="24"/>
          <w:highlight w:val="none"/>
        </w:rPr>
      </w:pPr>
      <w:r>
        <w:rPr>
          <w:rFonts w:ascii="宋体" w:hAnsi="宋体" w:eastAsia="宋体" w:cs="宋体"/>
          <w:color w:val="auto"/>
          <w:sz w:val="24"/>
          <w:highlight w:val="none"/>
        </w:rPr>
        <w:t>8.5.2</w:t>
      </w:r>
      <w:r>
        <w:rPr>
          <w:rFonts w:hint="eastAsia" w:ascii="宋体" w:hAnsi="宋体" w:eastAsia="宋体" w:cs="宋体"/>
          <w:color w:val="auto"/>
          <w:sz w:val="24"/>
          <w:highlight w:val="none"/>
        </w:rPr>
        <w:t>履约担保的担保期限和返还</w:t>
      </w:r>
    </w:p>
    <w:p>
      <w:pPr>
        <w:keepNext w:val="0"/>
        <w:keepLines w:val="0"/>
        <w:pageBreakBefore w:val="0"/>
        <w:kinsoku/>
        <w:wordWrap/>
        <w:overflowPunct/>
        <w:topLinePunct w:val="0"/>
        <w:autoSpaceDE/>
        <w:autoSpaceDN/>
        <w:bidi w:val="0"/>
        <w:spacing w:line="500" w:lineRule="exact"/>
        <w:ind w:firstLine="480"/>
        <w:textAlignment w:val="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⑴履约银行保函（或现金履约保证金）的担保期限：从提供履约担保（或转账成功）之日起至合同履行完成。</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⑵履约银行保函在合同履行完成后，由乙方提出申请，甲方在28日内返还，不支付利息：</w:t>
      </w:r>
    </w:p>
    <w:p>
      <w:pPr>
        <w:keepNext w:val="0"/>
        <w:keepLines w:val="0"/>
        <w:pageBreakBefore w:val="0"/>
        <w:kinsoku/>
        <w:wordWrap/>
        <w:overflowPunct/>
        <w:topLinePunct w:val="0"/>
        <w:autoSpaceDE/>
        <w:autoSpaceDN/>
        <w:bidi w:val="0"/>
        <w:spacing w:line="500" w:lineRule="exact"/>
        <w:ind w:firstLine="480" w:firstLineChars="200"/>
        <w:textAlignment w:val="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⑶延长担保期限。乙方以履约银行保函形式提交履约保证金的，在银行保函到期前，乙方应提前</w:t>
      </w:r>
      <w:r>
        <w:rPr>
          <w:rFonts w:ascii="宋体" w:hAnsi="宋体" w:eastAsia="宋体" w:cs="宋体"/>
          <w:color w:val="auto"/>
          <w:sz w:val="24"/>
          <w:highlight w:val="none"/>
          <w:u w:val="single"/>
        </w:rPr>
        <w:t xml:space="preserve"> 7 </w:t>
      </w:r>
      <w:r>
        <w:rPr>
          <w:rFonts w:hint="eastAsia" w:ascii="宋体" w:hAnsi="宋体" w:eastAsia="宋体" w:cs="宋体"/>
          <w:color w:val="auto"/>
          <w:sz w:val="24"/>
          <w:highlight w:val="none"/>
        </w:rPr>
        <w:t>日向甲方提交新的保函以替换即将到期的保函。如乙方未及时提交的，甲方有权直接要求担保银行支付其担保的全部金额并解除合同。</w:t>
      </w:r>
    </w:p>
    <w:p>
      <w:pPr>
        <w:keepNext w:val="0"/>
        <w:keepLines w:val="0"/>
        <w:pageBreakBefore w:val="0"/>
        <w:widowControl/>
        <w:kinsoku/>
        <w:wordWrap/>
        <w:overflowPunct/>
        <w:topLinePunct w:val="0"/>
        <w:autoSpaceDE/>
        <w:autoSpaceDN/>
        <w:bidi w:val="0"/>
        <w:spacing w:before="0" w:beforeAutospacing="0" w:after="0" w:afterAutospacing="0" w:line="500" w:lineRule="exact"/>
        <w:ind w:left="199" w:leftChars="95" w:firstLine="360" w:firstLineChars="150"/>
        <w:jc w:val="left"/>
        <w:textAlignment w:val="auto"/>
        <w:rPr>
          <w:rFonts w:ascii="宋体" w:hAnsi="宋体" w:eastAsia="宋体" w:cs="宋体"/>
          <w:color w:val="auto"/>
          <w:kern w:val="0"/>
          <w:sz w:val="24"/>
          <w:szCs w:val="22"/>
          <w:highlight w:val="none"/>
          <w:u w:val="single"/>
          <w:lang w:val="en-US" w:eastAsia="zh-CN" w:bidi="ar-SA"/>
        </w:rPr>
      </w:pPr>
      <w:r>
        <w:rPr>
          <w:rFonts w:hint="eastAsia" w:ascii="宋体" w:hAnsi="宋体" w:eastAsia="宋体" w:cs="宋体"/>
          <w:color w:val="auto"/>
          <w:kern w:val="0"/>
          <w:sz w:val="24"/>
          <w:szCs w:val="22"/>
          <w:highlight w:val="none"/>
          <w:lang w:val="en-US" w:eastAsia="zh-CN" w:bidi="ar-SA"/>
        </w:rPr>
        <w:t>（</w:t>
      </w:r>
      <w:r>
        <w:rPr>
          <w:rFonts w:ascii="宋体" w:hAnsi="宋体" w:eastAsia="宋体" w:cs="宋体"/>
          <w:color w:val="auto"/>
          <w:kern w:val="0"/>
          <w:sz w:val="24"/>
          <w:szCs w:val="22"/>
          <w:highlight w:val="none"/>
          <w:lang w:val="en-US" w:eastAsia="zh-CN" w:bidi="ar-SA"/>
        </w:rPr>
        <w:t>4</w:t>
      </w:r>
      <w:r>
        <w:rPr>
          <w:rFonts w:hint="eastAsia" w:ascii="宋体" w:hAnsi="宋体" w:eastAsia="宋体" w:cs="宋体"/>
          <w:color w:val="auto"/>
          <w:kern w:val="0"/>
          <w:sz w:val="24"/>
          <w:szCs w:val="22"/>
          <w:highlight w:val="none"/>
          <w:lang w:val="en-US" w:eastAsia="zh-CN" w:bidi="ar-SA"/>
        </w:rPr>
        <w:t>）现金履约保证金的退还：合同履行完成后，由乙方提出申请，甲方在</w:t>
      </w:r>
      <w:r>
        <w:rPr>
          <w:rFonts w:hint="eastAsia" w:ascii="宋体" w:hAnsi="宋体" w:eastAsia="宋体" w:cs="宋体"/>
          <w:color w:val="auto"/>
          <w:kern w:val="0"/>
          <w:sz w:val="24"/>
          <w:szCs w:val="22"/>
          <w:highlight w:val="none"/>
          <w:u w:val="single"/>
          <w:lang w:val="en-US" w:eastAsia="zh-CN" w:bidi="ar-SA"/>
        </w:rPr>
        <w:t>28日</w:t>
      </w:r>
      <w:r>
        <w:rPr>
          <w:rFonts w:hint="eastAsia" w:ascii="宋体" w:hAnsi="宋体" w:eastAsia="宋体" w:cs="宋体"/>
          <w:color w:val="auto"/>
          <w:kern w:val="0"/>
          <w:sz w:val="24"/>
          <w:szCs w:val="22"/>
          <w:highlight w:val="none"/>
          <w:lang w:val="en-US" w:eastAsia="zh-CN" w:bidi="ar-SA"/>
        </w:rPr>
        <w:t>内将剩余保证金（无息）返还。</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8.5.3</w:t>
      </w:r>
      <w:r>
        <w:rPr>
          <w:rFonts w:hint="eastAsia" w:ascii="宋体" w:hAnsi="宋体" w:eastAsia="宋体" w:cs="宋体"/>
          <w:color w:val="auto"/>
          <w:sz w:val="24"/>
          <w:highlight w:val="none"/>
        </w:rPr>
        <w:t>甲方按本合同规定提取履约担保金额后，乙方应在收到甲方通知后</w:t>
      </w:r>
      <w:r>
        <w:rPr>
          <w:rFonts w:ascii="宋体" w:hAnsi="宋体" w:eastAsia="宋体" w:cs="宋体"/>
          <w:color w:val="auto"/>
          <w:sz w:val="24"/>
          <w:highlight w:val="none"/>
          <w:u w:val="single"/>
        </w:rPr>
        <w:t xml:space="preserve"> 7  </w:t>
      </w:r>
      <w:r>
        <w:rPr>
          <w:rFonts w:hint="eastAsia" w:ascii="宋体" w:hAnsi="宋体" w:eastAsia="宋体" w:cs="宋体"/>
          <w:color w:val="auto"/>
          <w:sz w:val="24"/>
          <w:highlight w:val="none"/>
        </w:rPr>
        <w:t>日内补足数额，逾期未补足的，则甲方有权提取履约担保的全部余额并解除合同。</w:t>
      </w:r>
    </w:p>
    <w:p>
      <w:pPr>
        <w:keepNext w:val="0"/>
        <w:keepLines w:val="0"/>
        <w:pageBreakBefore w:val="0"/>
        <w:tabs>
          <w:tab w:val="left" w:pos="851"/>
        </w:tabs>
        <w:kinsoku/>
        <w:wordWrap/>
        <w:overflowPunct/>
        <w:topLinePunct w:val="0"/>
        <w:autoSpaceDE/>
        <w:autoSpaceDN/>
        <w:bidi w:val="0"/>
        <w:adjustRightInd w:val="0"/>
        <w:snapToGrid w:val="0"/>
        <w:spacing w:line="500" w:lineRule="exact"/>
        <w:ind w:firstLine="480" w:firstLineChars="200"/>
        <w:jc w:val="left"/>
        <w:textAlignment w:val="auto"/>
        <w:outlineLvl w:val="1"/>
        <w:rPr>
          <w:rFonts w:ascii="宋体" w:hAnsi="宋体" w:eastAsia="宋体" w:cs="宋体"/>
          <w:bCs/>
          <w:color w:val="auto"/>
          <w:sz w:val="24"/>
          <w:highlight w:val="none"/>
          <w:bdr w:val="single" w:color="auto" w:sz="4" w:space="0"/>
        </w:rPr>
      </w:pPr>
      <w:r>
        <w:rPr>
          <w:rFonts w:ascii="宋体" w:hAnsi="宋体" w:eastAsia="宋体" w:cs="宋体"/>
          <w:color w:val="auto"/>
          <w:sz w:val="24"/>
          <w:highlight w:val="none"/>
        </w:rPr>
        <w:t>8.6</w:t>
      </w:r>
      <w:r>
        <w:rPr>
          <w:rFonts w:hint="eastAsia" w:ascii="宋体" w:hAnsi="宋体" w:eastAsia="宋体" w:cs="宋体"/>
          <w:color w:val="auto"/>
          <w:sz w:val="24"/>
          <w:highlight w:val="none"/>
        </w:rPr>
        <w:t xml:space="preserve">付款方式： </w:t>
      </w:r>
      <w:r>
        <w:rPr>
          <w:rFonts w:hint="eastAsia" w:ascii="宋体" w:hAnsi="宋体" w:eastAsia="宋体" w:cs="宋体"/>
          <w:color w:val="auto"/>
          <w:sz w:val="24"/>
          <w:highlight w:val="none"/>
        </w:rPr>
        <w:sym w:font="Wingdings" w:char="00FE"/>
      </w:r>
      <w:r>
        <w:rPr>
          <w:rFonts w:hint="eastAsia" w:ascii="宋体" w:hAnsi="宋体" w:eastAsia="宋体" w:cs="宋体"/>
          <w:color w:val="auto"/>
          <w:sz w:val="24"/>
          <w:highlight w:val="none"/>
        </w:rPr>
        <w:t xml:space="preserve">网银支付；  </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 xml:space="preserve">支票；   </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其他：</w:t>
      </w:r>
    </w:p>
    <w:p>
      <w:pPr>
        <w:spacing w:line="384" w:lineRule="auto"/>
        <w:ind w:firstLine="482" w:firstLineChars="200"/>
        <w:rPr>
          <w:rFonts w:hint="eastAsia" w:ascii="宋体" w:hAnsi="宋体" w:eastAsia="宋体" w:cs="宋体"/>
          <w:b/>
          <w:bCs/>
          <w:color w:val="auto"/>
          <w:sz w:val="24"/>
          <w:highlight w:val="none"/>
        </w:rPr>
      </w:pPr>
    </w:p>
    <w:p>
      <w:pPr>
        <w:spacing w:line="384"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第九条竣工验收</w:t>
      </w:r>
    </w:p>
    <w:p>
      <w:pPr>
        <w:spacing w:line="384" w:lineRule="auto"/>
        <w:ind w:firstLine="480" w:firstLineChars="200"/>
        <w:rPr>
          <w:rFonts w:ascii="宋体" w:hAnsi="宋体" w:eastAsia="宋体" w:cs="宋体"/>
          <w:color w:val="auto"/>
          <w:sz w:val="24"/>
          <w:szCs w:val="24"/>
          <w:highlight w:val="none"/>
        </w:rPr>
      </w:pPr>
      <w:bookmarkStart w:id="97" w:name="_Toc518992994"/>
      <w:bookmarkStart w:id="98" w:name="_Toc520190034"/>
      <w:bookmarkStart w:id="99" w:name="_Toc474245220"/>
      <w:r>
        <w:rPr>
          <w:rFonts w:ascii="宋体" w:hAnsi="宋体" w:eastAsia="宋体" w:cs="宋体"/>
          <w:color w:val="auto"/>
          <w:sz w:val="24"/>
          <w:szCs w:val="24"/>
          <w:highlight w:val="none"/>
        </w:rPr>
        <w:t>9.1</w:t>
      </w:r>
      <w:r>
        <w:rPr>
          <w:rFonts w:hint="eastAsia" w:ascii="宋体" w:hAnsi="宋体" w:eastAsia="宋体" w:cs="宋体"/>
          <w:color w:val="auto"/>
          <w:sz w:val="24"/>
          <w:szCs w:val="24"/>
          <w:highlight w:val="none"/>
        </w:rPr>
        <w:t>乙方应在工程完工后</w:t>
      </w:r>
      <w:r>
        <w:rPr>
          <w:rFonts w:ascii="宋体" w:hAnsi="宋体" w:eastAsia="宋体" w:cs="宋体"/>
          <w:color w:val="auto"/>
          <w:sz w:val="24"/>
          <w:szCs w:val="24"/>
          <w:highlight w:val="none"/>
        </w:rPr>
        <w:t>30</w:t>
      </w:r>
      <w:r>
        <w:rPr>
          <w:rFonts w:hint="eastAsia" w:ascii="宋体" w:hAnsi="宋体" w:eastAsia="宋体" w:cs="宋体"/>
          <w:color w:val="auto"/>
          <w:sz w:val="24"/>
          <w:szCs w:val="24"/>
          <w:highlight w:val="none"/>
        </w:rPr>
        <w:t>天内将经甲方审核的完整竣工资料（含竣工图）和竣工验收报告各</w:t>
      </w:r>
      <w:r>
        <w:rPr>
          <w:rFonts w:hint="eastAsia" w:ascii="宋体" w:hAnsi="宋体" w:eastAsia="宋体" w:cs="宋体"/>
          <w:color w:val="auto"/>
          <w:sz w:val="24"/>
          <w:szCs w:val="24"/>
          <w:highlight w:val="none"/>
          <w:u w:val="single"/>
        </w:rPr>
        <w:t>一式四份</w:t>
      </w:r>
      <w:r>
        <w:rPr>
          <w:rFonts w:hint="eastAsia" w:ascii="宋体" w:hAnsi="宋体" w:eastAsia="宋体" w:cs="宋体"/>
          <w:color w:val="auto"/>
          <w:sz w:val="24"/>
          <w:szCs w:val="24"/>
          <w:highlight w:val="none"/>
        </w:rPr>
        <w:t>交甲方，不按时报送工程竣工资料的，每逾期一天，甲方要求乙方支付</w:t>
      </w:r>
      <w:r>
        <w:rPr>
          <w:rFonts w:hint="eastAsia" w:ascii="宋体" w:hAnsi="宋体" w:eastAsia="宋体" w:cs="宋体"/>
          <w:color w:val="auto"/>
          <w:sz w:val="24"/>
          <w:szCs w:val="24"/>
          <w:highlight w:val="none"/>
          <w:u w:val="single"/>
        </w:rPr>
        <w:t>合同暂定总价</w:t>
      </w:r>
      <w:r>
        <w:rPr>
          <w:rFonts w:hint="eastAsia" w:ascii="宋体" w:hAnsi="宋体" w:eastAsia="宋体" w:cs="宋体"/>
          <w:bCs/>
          <w:color w:val="auto"/>
          <w:sz w:val="24"/>
          <w:szCs w:val="24"/>
          <w:highlight w:val="none"/>
          <w:u w:val="single"/>
        </w:rPr>
        <w:t>万分之五</w:t>
      </w:r>
      <w:r>
        <w:rPr>
          <w:rFonts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rPr>
        <w:t>天</w:t>
      </w:r>
      <w:r>
        <w:rPr>
          <w:rFonts w:hint="eastAsia" w:ascii="宋体" w:hAnsi="宋体" w:eastAsia="宋体" w:cs="宋体"/>
          <w:color w:val="auto"/>
          <w:sz w:val="24"/>
          <w:szCs w:val="24"/>
          <w:highlight w:val="none"/>
        </w:rPr>
        <w:t>，并在支付合同款时抵扣。</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9.2</w:t>
      </w:r>
      <w:r>
        <w:rPr>
          <w:rFonts w:hint="eastAsia" w:ascii="宋体" w:hAnsi="宋体" w:eastAsia="宋体" w:cs="宋体"/>
          <w:color w:val="auto"/>
          <w:sz w:val="24"/>
          <w:szCs w:val="24"/>
          <w:highlight w:val="none"/>
        </w:rPr>
        <w:t>甲方收到完整的竣工验收资料（完整的竣工验收资料：施工方案、开工</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竣工报告、安全备案整套资料、本合同书、询价文件</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响应文件、中标通知书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发包通知书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委托书、工程预算送审报告、工程结算书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签证记录、备件开箱记录表或送货单、竣工图等，如有必须提供）和竣工验收报告后</w:t>
      </w:r>
      <w:r>
        <w:rPr>
          <w:rFonts w:ascii="宋体" w:hAnsi="宋体" w:eastAsia="宋体" w:cs="宋体"/>
          <w:color w:val="auto"/>
          <w:sz w:val="24"/>
          <w:szCs w:val="24"/>
          <w:highlight w:val="none"/>
        </w:rPr>
        <w:t>20</w:t>
      </w:r>
      <w:r>
        <w:rPr>
          <w:rFonts w:hint="eastAsia" w:ascii="宋体" w:hAnsi="宋体" w:eastAsia="宋体" w:cs="宋体"/>
          <w:color w:val="auto"/>
          <w:sz w:val="24"/>
          <w:szCs w:val="24"/>
          <w:highlight w:val="none"/>
        </w:rPr>
        <w:t>天内组织有关单位进行验收，工程竣工验收严格按国家、省、市、部门有关文件执行，并在验收后</w:t>
      </w:r>
      <w:r>
        <w:rPr>
          <w:rFonts w:ascii="宋体" w:hAnsi="宋体" w:eastAsia="宋体" w:cs="宋体"/>
          <w:color w:val="auto"/>
          <w:sz w:val="24"/>
          <w:szCs w:val="24"/>
          <w:highlight w:val="none"/>
        </w:rPr>
        <w:t>10</w:t>
      </w:r>
      <w:r>
        <w:rPr>
          <w:rFonts w:hint="eastAsia" w:ascii="宋体" w:hAnsi="宋体" w:eastAsia="宋体" w:cs="宋体"/>
          <w:color w:val="auto"/>
          <w:sz w:val="24"/>
          <w:szCs w:val="24"/>
          <w:highlight w:val="none"/>
        </w:rPr>
        <w:t>天内给予认可或提出修改意见。乙方按要求修改，并承担修改的费用。</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9.3</w:t>
      </w:r>
      <w:r>
        <w:rPr>
          <w:rFonts w:hint="eastAsia" w:ascii="宋体" w:hAnsi="宋体" w:eastAsia="宋体" w:cs="宋体"/>
          <w:color w:val="auto"/>
          <w:sz w:val="24"/>
          <w:szCs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9.4</w:t>
      </w:r>
      <w:r>
        <w:rPr>
          <w:rFonts w:hint="eastAsia" w:ascii="宋体" w:hAnsi="宋体" w:eastAsia="宋体" w:cs="宋体"/>
          <w:color w:val="auto"/>
          <w:sz w:val="24"/>
          <w:szCs w:val="24"/>
          <w:highlight w:val="none"/>
        </w:rPr>
        <w:t>竣工档案的整理和移交</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a</w:t>
      </w:r>
      <w:r>
        <w:rPr>
          <w:rFonts w:hint="eastAsia" w:ascii="宋体" w:hAnsi="宋体" w:eastAsia="宋体" w:cs="宋体"/>
          <w:color w:val="auto"/>
          <w:sz w:val="24"/>
          <w:szCs w:val="24"/>
          <w:highlight w:val="none"/>
        </w:rPr>
        <w:t>）竣工文件资料、竣工图档案（原件）各一式四份；</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b</w:t>
      </w:r>
      <w:r>
        <w:rPr>
          <w:rFonts w:hint="eastAsia" w:ascii="宋体" w:hAnsi="宋体" w:eastAsia="宋体" w:cs="宋体"/>
          <w:color w:val="auto"/>
          <w:sz w:val="24"/>
          <w:szCs w:val="24"/>
          <w:highlight w:val="none"/>
        </w:rPr>
        <w:t>）与本款（</w:t>
      </w:r>
      <w:r>
        <w:rPr>
          <w:rFonts w:ascii="宋体" w:hAnsi="宋体" w:eastAsia="宋体" w:cs="宋体"/>
          <w:color w:val="auto"/>
          <w:sz w:val="24"/>
          <w:szCs w:val="24"/>
          <w:highlight w:val="none"/>
        </w:rPr>
        <w:t>a</w:t>
      </w:r>
      <w:r>
        <w:rPr>
          <w:rFonts w:hint="eastAsia" w:ascii="宋体" w:hAnsi="宋体" w:eastAsia="宋体" w:cs="宋体"/>
          <w:color w:val="auto"/>
          <w:sz w:val="24"/>
          <w:szCs w:val="24"/>
          <w:highlight w:val="none"/>
        </w:rPr>
        <w:t>）项内容相同的电子版档案一式二份；</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）乙方移交竣工档案的时限：乙方应于工程竣工验收后</w:t>
      </w:r>
      <w:r>
        <w:rPr>
          <w:rFonts w:ascii="宋体" w:hAnsi="宋体" w:eastAsia="宋体" w:cs="宋体"/>
          <w:color w:val="auto"/>
          <w:sz w:val="24"/>
          <w:szCs w:val="24"/>
          <w:highlight w:val="none"/>
        </w:rPr>
        <w:t>30</w:t>
      </w:r>
      <w:r>
        <w:rPr>
          <w:rFonts w:hint="eastAsia" w:ascii="宋体" w:hAnsi="宋体" w:eastAsia="宋体" w:cs="宋体"/>
          <w:color w:val="auto"/>
          <w:sz w:val="24"/>
          <w:szCs w:val="24"/>
          <w:highlight w:val="none"/>
        </w:rPr>
        <w:t>天内将竣工档案提交甲方签认。乙方应于甲方签认后</w:t>
      </w:r>
      <w:r>
        <w:rPr>
          <w:rFonts w:ascii="宋体" w:hAnsi="宋体" w:eastAsia="宋体" w:cs="宋体"/>
          <w:color w:val="auto"/>
          <w:sz w:val="24"/>
          <w:szCs w:val="24"/>
          <w:highlight w:val="none"/>
        </w:rPr>
        <w:t>10</w:t>
      </w:r>
      <w:r>
        <w:rPr>
          <w:rFonts w:hint="eastAsia" w:ascii="宋体" w:hAnsi="宋体" w:eastAsia="宋体" w:cs="宋体"/>
          <w:color w:val="auto"/>
          <w:sz w:val="24"/>
          <w:szCs w:val="24"/>
          <w:highlight w:val="none"/>
        </w:rPr>
        <w:t>天内将竣工档案移交给甲方归档并同时移交有关归档的证明文件。甲方经审查合格的，应在收到竣工档案后</w:t>
      </w:r>
      <w:r>
        <w:rPr>
          <w:rFonts w:ascii="宋体" w:hAnsi="宋体" w:eastAsia="宋体" w:cs="宋体"/>
          <w:color w:val="auto"/>
          <w:sz w:val="24"/>
          <w:szCs w:val="24"/>
          <w:highlight w:val="none"/>
        </w:rPr>
        <w:t>10</w:t>
      </w:r>
      <w:r>
        <w:rPr>
          <w:rFonts w:hint="eastAsia" w:ascii="宋体" w:hAnsi="宋体" w:eastAsia="宋体" w:cs="宋体"/>
          <w:color w:val="auto"/>
          <w:sz w:val="24"/>
          <w:szCs w:val="24"/>
          <w:highlight w:val="none"/>
        </w:rPr>
        <w:t>天内签署档案验收意见；不合格的，乙方应按甲方要求限期补正，直至合格为止。乙方超过本条规定的时限，每逾期一天支付</w:t>
      </w:r>
      <w:r>
        <w:rPr>
          <w:rFonts w:hint="eastAsia" w:ascii="宋体" w:hAnsi="宋体" w:eastAsia="宋体" w:cs="宋体"/>
          <w:color w:val="auto"/>
          <w:sz w:val="24"/>
          <w:szCs w:val="24"/>
          <w:highlight w:val="none"/>
          <w:u w:val="single"/>
        </w:rPr>
        <w:t>合同暂定总价</w:t>
      </w:r>
      <w:r>
        <w:rPr>
          <w:rFonts w:hint="eastAsia" w:ascii="宋体" w:hAnsi="宋体" w:eastAsia="宋体" w:cs="宋体"/>
          <w:bCs/>
          <w:color w:val="auto"/>
          <w:sz w:val="24"/>
          <w:szCs w:val="24"/>
          <w:highlight w:val="none"/>
          <w:u w:val="single"/>
        </w:rPr>
        <w:t>万分之五</w:t>
      </w:r>
      <w:r>
        <w:rPr>
          <w:rFonts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rPr>
        <w:t>天</w:t>
      </w:r>
      <w:r>
        <w:rPr>
          <w:rFonts w:hint="eastAsia" w:ascii="宋体" w:hAnsi="宋体" w:eastAsia="宋体" w:cs="宋体"/>
          <w:color w:val="auto"/>
          <w:sz w:val="24"/>
          <w:szCs w:val="24"/>
          <w:highlight w:val="none"/>
        </w:rPr>
        <w:t>违约金。</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电子版施工图和电子版竣工图的知识产权归属甲方所有，非经甲方许可，乙方不得以任何方式复制、备份、转让和利用。否则，由此引起的任何纠纷和责任由乙方承担。</w:t>
      </w:r>
    </w:p>
    <w:p>
      <w:pPr>
        <w:pStyle w:val="12"/>
        <w:spacing w:line="500" w:lineRule="exact"/>
        <w:ind w:firstLine="480" w:firstLineChars="200"/>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9.5</w:t>
      </w:r>
      <w:r>
        <w:rPr>
          <w:rFonts w:hint="eastAsia" w:ascii="宋体" w:hAnsi="宋体" w:eastAsia="宋体" w:cs="宋体"/>
          <w:color w:val="auto"/>
          <w:sz w:val="24"/>
          <w:szCs w:val="24"/>
          <w:highlight w:val="none"/>
        </w:rPr>
        <w:t>本合同竣工验收结算单位为</w:t>
      </w:r>
      <w:r>
        <w:rPr>
          <w:rFonts w:hint="eastAsia" w:ascii="宋体" w:hAnsi="宋体" w:eastAsia="宋体" w:cs="宋体"/>
          <w:color w:val="auto"/>
          <w:sz w:val="24"/>
          <w:szCs w:val="24"/>
          <w:highlight w:val="none"/>
          <w:lang w:eastAsia="zh-CN"/>
        </w:rPr>
        <w:t>：</w:t>
      </w:r>
    </w:p>
    <w:p>
      <w:pPr>
        <w:pStyle w:val="12"/>
        <w:spacing w:line="500" w:lineRule="exact"/>
        <w:ind w:firstLine="480" w:firstLineChars="200"/>
        <w:outlineLvl w:val="1"/>
        <w:rPr>
          <w:rFonts w:hAnsi="宋体" w:cs="宋体"/>
          <w:color w:val="auto"/>
          <w:sz w:val="24"/>
          <w:szCs w:val="20"/>
          <w:highlight w:val="none"/>
        </w:rPr>
      </w:pPr>
      <w:r>
        <w:rPr>
          <w:rFonts w:hint="eastAsia" w:hAnsi="宋体" w:cs="宋体"/>
          <w:color w:val="auto"/>
          <w:sz w:val="24"/>
          <w:szCs w:val="20"/>
          <w:highlight w:val="none"/>
        </w:rPr>
        <w:t>项目一：</w:t>
      </w:r>
      <w:r>
        <w:rPr>
          <w:rFonts w:hint="eastAsia" w:hAnsi="宋体" w:cs="宋体"/>
          <w:color w:val="auto"/>
          <w:sz w:val="24"/>
          <w:szCs w:val="20"/>
          <w:highlight w:val="none"/>
          <w:u w:val="single"/>
        </w:rPr>
        <w:t>广州市净水有限公司</w:t>
      </w:r>
      <w:r>
        <w:rPr>
          <w:rFonts w:hint="eastAsia" w:hAnsi="宋体" w:cs="宋体"/>
          <w:color w:val="auto"/>
          <w:sz w:val="24"/>
          <w:szCs w:val="20"/>
          <w:highlight w:val="none"/>
          <w:u w:val="single"/>
          <w:lang w:val="en-US" w:eastAsia="zh-CN"/>
        </w:rPr>
        <w:t>大沙地</w:t>
      </w:r>
      <w:r>
        <w:rPr>
          <w:rFonts w:hint="eastAsia" w:hAnsi="宋体" w:cs="宋体"/>
          <w:color w:val="auto"/>
          <w:sz w:val="24"/>
          <w:szCs w:val="20"/>
          <w:highlight w:val="none"/>
          <w:u w:val="single"/>
        </w:rPr>
        <w:t>分公司</w:t>
      </w:r>
      <w:r>
        <w:rPr>
          <w:rFonts w:hint="eastAsia" w:hAnsi="宋体" w:cs="宋体"/>
          <w:color w:val="auto"/>
          <w:sz w:val="24"/>
          <w:szCs w:val="20"/>
          <w:highlight w:val="none"/>
        </w:rPr>
        <w:t>；</w:t>
      </w:r>
    </w:p>
    <w:p>
      <w:pPr>
        <w:pStyle w:val="12"/>
        <w:numPr>
          <w:ilvl w:val="0"/>
          <w:numId w:val="0"/>
        </w:numPr>
        <w:spacing w:before="120" w:afterLines="50" w:line="500" w:lineRule="exact"/>
        <w:ind w:firstLine="480" w:firstLineChars="200"/>
        <w:jc w:val="left"/>
        <w:outlineLvl w:val="1"/>
        <w:rPr>
          <w:rFonts w:hint="eastAsia" w:hAnsi="宋体" w:cs="宋体"/>
          <w:color w:val="auto"/>
          <w:sz w:val="24"/>
          <w:szCs w:val="20"/>
          <w:highlight w:val="none"/>
        </w:rPr>
      </w:pPr>
      <w:r>
        <w:rPr>
          <w:rFonts w:hint="eastAsia" w:hAnsi="宋体" w:cs="宋体"/>
          <w:color w:val="auto"/>
          <w:sz w:val="24"/>
          <w:szCs w:val="20"/>
          <w:highlight w:val="none"/>
        </w:rPr>
        <w:t>项目二：</w:t>
      </w:r>
      <w:r>
        <w:rPr>
          <w:rFonts w:hint="eastAsia" w:hAnsi="宋体" w:cs="宋体"/>
          <w:color w:val="auto"/>
          <w:sz w:val="24"/>
          <w:szCs w:val="20"/>
          <w:highlight w:val="none"/>
          <w:u w:val="single"/>
        </w:rPr>
        <w:t>广州市净水有限公司</w:t>
      </w:r>
      <w:r>
        <w:rPr>
          <w:rFonts w:hint="eastAsia" w:hAnsi="宋体" w:cs="宋体"/>
          <w:color w:val="auto"/>
          <w:sz w:val="24"/>
          <w:szCs w:val="20"/>
          <w:highlight w:val="none"/>
          <w:u w:val="single"/>
          <w:lang w:val="en-US" w:eastAsia="zh-CN"/>
        </w:rPr>
        <w:t>大坦沙</w:t>
      </w:r>
      <w:r>
        <w:rPr>
          <w:rFonts w:hint="eastAsia" w:hAnsi="宋体" w:cs="宋体"/>
          <w:color w:val="auto"/>
          <w:sz w:val="24"/>
          <w:szCs w:val="20"/>
          <w:highlight w:val="none"/>
          <w:u w:val="single"/>
        </w:rPr>
        <w:t>分公司</w:t>
      </w:r>
      <w:r>
        <w:rPr>
          <w:rFonts w:hint="eastAsia" w:hAnsi="宋体" w:cs="宋体"/>
          <w:color w:val="auto"/>
          <w:sz w:val="24"/>
          <w:szCs w:val="20"/>
          <w:highlight w:val="none"/>
        </w:rPr>
        <w:t>；</w:t>
      </w:r>
    </w:p>
    <w:p>
      <w:pPr>
        <w:pStyle w:val="12"/>
        <w:numPr>
          <w:ilvl w:val="0"/>
          <w:numId w:val="0"/>
        </w:numPr>
        <w:spacing w:before="120" w:afterLines="50" w:line="500" w:lineRule="exact"/>
        <w:ind w:firstLine="480" w:firstLineChars="200"/>
        <w:jc w:val="left"/>
        <w:outlineLvl w:val="1"/>
        <w:rPr>
          <w:rFonts w:hint="eastAsia" w:hAnsi="宋体" w:cs="宋体"/>
          <w:color w:val="auto"/>
          <w:sz w:val="24"/>
          <w:szCs w:val="20"/>
          <w:highlight w:val="none"/>
        </w:rPr>
      </w:pPr>
      <w:r>
        <w:rPr>
          <w:rFonts w:hint="eastAsia" w:hAnsi="宋体" w:cs="宋体"/>
          <w:color w:val="auto"/>
          <w:sz w:val="24"/>
          <w:szCs w:val="20"/>
          <w:highlight w:val="none"/>
        </w:rPr>
        <w:t>项目</w:t>
      </w:r>
      <w:r>
        <w:rPr>
          <w:rFonts w:hint="eastAsia" w:hAnsi="宋体" w:cs="宋体"/>
          <w:color w:val="auto"/>
          <w:sz w:val="24"/>
          <w:szCs w:val="20"/>
          <w:highlight w:val="none"/>
          <w:lang w:val="en-US" w:eastAsia="zh-CN"/>
        </w:rPr>
        <w:t>三</w:t>
      </w:r>
      <w:r>
        <w:rPr>
          <w:rFonts w:hint="eastAsia" w:hAnsi="宋体" w:cs="宋体"/>
          <w:color w:val="auto"/>
          <w:sz w:val="24"/>
          <w:szCs w:val="20"/>
          <w:highlight w:val="none"/>
        </w:rPr>
        <w:t>：</w:t>
      </w:r>
      <w:r>
        <w:rPr>
          <w:rFonts w:hint="eastAsia" w:hAnsi="宋体" w:cs="宋体"/>
          <w:color w:val="auto"/>
          <w:sz w:val="24"/>
          <w:szCs w:val="20"/>
          <w:highlight w:val="none"/>
          <w:u w:val="single"/>
        </w:rPr>
        <w:t>广州市净水有限公司</w:t>
      </w:r>
      <w:r>
        <w:rPr>
          <w:rFonts w:hint="eastAsia" w:hAnsi="宋体" w:cs="宋体"/>
          <w:color w:val="auto"/>
          <w:sz w:val="24"/>
          <w:szCs w:val="20"/>
          <w:highlight w:val="none"/>
          <w:u w:val="single"/>
          <w:lang w:val="en-US" w:eastAsia="zh-CN"/>
        </w:rPr>
        <w:t>江高</w:t>
      </w:r>
      <w:r>
        <w:rPr>
          <w:rFonts w:hint="eastAsia" w:hAnsi="宋体" w:cs="宋体"/>
          <w:color w:val="auto"/>
          <w:sz w:val="24"/>
          <w:szCs w:val="20"/>
          <w:highlight w:val="none"/>
          <w:u w:val="single"/>
        </w:rPr>
        <w:t>分公司</w:t>
      </w:r>
      <w:r>
        <w:rPr>
          <w:rFonts w:hint="eastAsia" w:hAnsi="宋体" w:cs="宋体"/>
          <w:color w:val="auto"/>
          <w:sz w:val="24"/>
          <w:szCs w:val="20"/>
          <w:highlight w:val="none"/>
        </w:rPr>
        <w:t>；</w:t>
      </w:r>
    </w:p>
    <w:bookmarkEnd w:id="97"/>
    <w:bookmarkEnd w:id="98"/>
    <w:bookmarkEnd w:id="99"/>
    <w:p>
      <w:pPr>
        <w:numPr>
          <w:ilvl w:val="0"/>
          <w:numId w:val="24"/>
        </w:numPr>
        <w:spacing w:before="120" w:afterLines="50" w:line="384" w:lineRule="auto"/>
        <w:ind w:firstLine="482" w:firstLineChars="200"/>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rPr>
        <w:t>质量保证</w:t>
      </w:r>
    </w:p>
    <w:p>
      <w:pPr>
        <w:spacing w:line="384"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10.1</w:t>
      </w:r>
      <w:r>
        <w:rPr>
          <w:rFonts w:hint="eastAsia" w:ascii="宋体" w:hAnsi="宋体" w:eastAsia="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eastAsia="宋体" w:cs="宋体"/>
          <w:color w:val="auto"/>
          <w:kern w:val="0"/>
          <w:sz w:val="24"/>
          <w:highlight w:val="none"/>
          <w:lang w:val="zh-CN"/>
        </w:rPr>
      </w:pPr>
      <w:r>
        <w:rPr>
          <w:rFonts w:ascii="宋体" w:hAnsi="宋体" w:eastAsia="宋体" w:cs="宋体"/>
          <w:bCs/>
          <w:color w:val="auto"/>
          <w:sz w:val="24"/>
          <w:highlight w:val="none"/>
        </w:rPr>
        <w:t xml:space="preserve">10.2 </w:t>
      </w:r>
      <w:r>
        <w:rPr>
          <w:rFonts w:hint="eastAsia" w:ascii="宋体" w:hAnsi="宋体" w:eastAsia="宋体" w:cs="宋体"/>
          <w:bCs/>
          <w:color w:val="auto"/>
          <w:sz w:val="24"/>
          <w:highlight w:val="none"/>
        </w:rPr>
        <w:t>本项目质量保修期为</w:t>
      </w:r>
      <w:r>
        <w:rPr>
          <w:rFonts w:hint="eastAsia" w:ascii="宋体" w:hAnsi="宋体" w:eastAsia="宋体" w:cs="宋体"/>
          <w:color w:val="auto"/>
          <w:kern w:val="0"/>
          <w:sz w:val="24"/>
          <w:highlight w:val="none"/>
          <w:lang w:val="zh-CN"/>
        </w:rPr>
        <w:t>自验收合格之日起</w:t>
      </w:r>
      <w:r>
        <w:rPr>
          <w:rFonts w:hint="eastAsia" w:ascii="宋体" w:hAnsi="宋体" w:eastAsia="宋体" w:cs="宋体"/>
          <w:color w:val="auto"/>
          <w:kern w:val="0"/>
          <w:sz w:val="24"/>
          <w:highlight w:val="none"/>
          <w:u w:val="single"/>
          <w:lang w:val="en-US" w:eastAsia="zh-CN"/>
        </w:rPr>
        <w:t xml:space="preserve"> 1  </w:t>
      </w:r>
      <w:r>
        <w:rPr>
          <w:rFonts w:hint="eastAsia" w:ascii="宋体" w:hAnsi="宋体" w:eastAsia="宋体" w:cs="宋体"/>
          <w:color w:val="auto"/>
          <w:kern w:val="0"/>
          <w:sz w:val="24"/>
          <w:highlight w:val="none"/>
          <w:lang w:val="zh-CN"/>
        </w:rPr>
        <w:t>年。</w:t>
      </w:r>
    </w:p>
    <w:p>
      <w:pPr>
        <w:spacing w:line="384" w:lineRule="auto"/>
        <w:ind w:firstLine="420" w:firstLineChars="175"/>
        <w:rPr>
          <w:rFonts w:ascii="宋体" w:hAnsi="宋体" w:eastAsia="宋体" w:cs="宋体"/>
          <w:bCs/>
          <w:color w:val="auto"/>
          <w:sz w:val="24"/>
          <w:highlight w:val="none"/>
        </w:rPr>
      </w:pPr>
      <w:r>
        <w:rPr>
          <w:rFonts w:ascii="宋体" w:hAnsi="宋体" w:eastAsia="宋体" w:cs="宋体"/>
          <w:bCs/>
          <w:color w:val="auto"/>
          <w:sz w:val="24"/>
          <w:highlight w:val="none"/>
        </w:rPr>
        <w:t>10.3</w:t>
      </w:r>
      <w:r>
        <w:rPr>
          <w:rFonts w:hint="eastAsia" w:ascii="宋体" w:hAnsi="宋体" w:eastAsia="宋体" w:cs="宋体"/>
          <w:bCs/>
          <w:color w:val="auto"/>
          <w:sz w:val="24"/>
          <w:highlight w:val="none"/>
        </w:rPr>
        <w:t>质量保修期期间，本项目的质量问题由乙方免费提供保修服务，乙方应在收到甲方通知后</w:t>
      </w:r>
      <w:r>
        <w:rPr>
          <w:rFonts w:hint="eastAsia" w:ascii="宋体" w:hAnsi="宋体" w:cs="宋体"/>
          <w:bCs/>
          <w:color w:val="auto"/>
          <w:sz w:val="24"/>
          <w:highlight w:val="none"/>
          <w:u w:val="single"/>
          <w:lang w:val="en-US" w:eastAsia="zh-CN"/>
        </w:rPr>
        <w:t xml:space="preserve"> 5 </w:t>
      </w:r>
      <w:r>
        <w:rPr>
          <w:rFonts w:hint="eastAsia" w:ascii="宋体" w:hAnsi="宋体" w:eastAsia="宋体" w:cs="宋体"/>
          <w:bCs/>
          <w:color w:val="auto"/>
          <w:sz w:val="24"/>
          <w:highlight w:val="none"/>
        </w:rPr>
        <w:t>日内派人员到场负责解决及维修，如果乙方不按时到场维修或到场后不能修复的，甲方有权委托他人予以维修，乙方承担由此发生的费用并支付</w:t>
      </w:r>
      <w:r>
        <w:rPr>
          <w:rFonts w:hint="eastAsia" w:ascii="宋体" w:hAnsi="宋体" w:eastAsia="宋体" w:cs="宋体"/>
          <w:bCs/>
          <w:color w:val="auto"/>
          <w:sz w:val="24"/>
          <w:highlight w:val="none"/>
          <w:u w:val="single"/>
        </w:rPr>
        <w:t>合同暂定总价的</w:t>
      </w:r>
      <w:r>
        <w:rPr>
          <w:rFonts w:hint="eastAsia" w:ascii="宋体" w:hAnsi="宋体" w:eastAsia="宋体" w:cs="宋体"/>
          <w:bCs/>
          <w:color w:val="auto"/>
          <w:sz w:val="24"/>
          <w:highlight w:val="none"/>
          <w:u w:val="single"/>
          <w:lang w:val="en-US" w:eastAsia="zh-CN"/>
        </w:rPr>
        <w:t>10</w:t>
      </w:r>
      <w:r>
        <w:rPr>
          <w:rFonts w:ascii="宋体" w:hAnsi="宋体" w:eastAsia="宋体" w:cs="宋体"/>
          <w:bCs/>
          <w:color w:val="auto"/>
          <w:sz w:val="24"/>
          <w:highlight w:val="none"/>
          <w:u w:val="single"/>
        </w:rPr>
        <w:t>%/</w:t>
      </w:r>
      <w:r>
        <w:rPr>
          <w:rFonts w:hint="eastAsia" w:ascii="宋体" w:hAnsi="宋体" w:eastAsia="宋体" w:cs="宋体"/>
          <w:bCs/>
          <w:color w:val="auto"/>
          <w:sz w:val="24"/>
          <w:highlight w:val="none"/>
          <w:u w:val="single"/>
        </w:rPr>
        <w:t>次</w:t>
      </w:r>
      <w:r>
        <w:rPr>
          <w:rFonts w:hint="eastAsia" w:ascii="宋体" w:hAnsi="宋体" w:eastAsia="宋体" w:cs="宋体"/>
          <w:bCs/>
          <w:color w:val="auto"/>
          <w:sz w:val="24"/>
          <w:highlight w:val="none"/>
        </w:rPr>
        <w:t>作为违约金。</w:t>
      </w:r>
    </w:p>
    <w:p>
      <w:pPr>
        <w:spacing w:beforeLines="50" w:afterLines="50" w:line="384" w:lineRule="auto"/>
        <w:ind w:firstLine="422" w:firstLineChars="175"/>
        <w:jc w:val="left"/>
        <w:rPr>
          <w:rFonts w:ascii="宋体" w:hAnsi="宋体" w:eastAsia="宋体" w:cs="宋体"/>
          <w:color w:val="auto"/>
          <w:sz w:val="24"/>
          <w:highlight w:val="none"/>
        </w:rPr>
      </w:pPr>
      <w:bookmarkStart w:id="100" w:name="_Toc19692"/>
      <w:bookmarkStart w:id="101" w:name="_Toc520190040"/>
      <w:bookmarkStart w:id="102" w:name="_Toc518993000"/>
      <w:bookmarkStart w:id="103" w:name="_Toc107447255"/>
      <w:bookmarkStart w:id="104" w:name="_Toc474245226"/>
      <w:bookmarkStart w:id="105" w:name="_Toc183666531"/>
      <w:bookmarkStart w:id="106" w:name="_Toc107446862"/>
      <w:bookmarkStart w:id="107" w:name="_Toc306350467"/>
      <w:r>
        <w:rPr>
          <w:rFonts w:hint="eastAsia" w:ascii="宋体" w:hAnsi="宋体" w:eastAsia="宋体" w:cs="宋体"/>
          <w:b/>
          <w:bCs/>
          <w:color w:val="auto"/>
          <w:sz w:val="24"/>
          <w:highlight w:val="none"/>
        </w:rPr>
        <w:t>第十一条不可抗力</w:t>
      </w:r>
      <w:bookmarkEnd w:id="100"/>
      <w:bookmarkEnd w:id="101"/>
      <w:bookmarkEnd w:id="102"/>
      <w:bookmarkEnd w:id="103"/>
      <w:bookmarkEnd w:id="104"/>
      <w:bookmarkEnd w:id="105"/>
      <w:bookmarkEnd w:id="106"/>
      <w:bookmarkEnd w:id="107"/>
    </w:p>
    <w:p>
      <w:pPr>
        <w:widowControl/>
        <w:autoSpaceDE w:val="0"/>
        <w:autoSpaceDN w:val="0"/>
        <w:adjustRightInd w:val="0"/>
        <w:spacing w:line="384" w:lineRule="auto"/>
        <w:ind w:firstLine="480" w:firstLineChars="200"/>
        <w:rPr>
          <w:rFonts w:ascii="宋体" w:hAnsi="宋体" w:eastAsia="宋体" w:cs="宋体"/>
          <w:bCs/>
          <w:color w:val="auto"/>
          <w:sz w:val="24"/>
          <w:highlight w:val="none"/>
        </w:rPr>
      </w:pPr>
      <w:bookmarkStart w:id="108" w:name="_Toc183666532"/>
      <w:bookmarkStart w:id="109" w:name="_Toc12010"/>
      <w:bookmarkStart w:id="110" w:name="_Toc306350468"/>
      <w:r>
        <w:rPr>
          <w:rFonts w:ascii="宋体" w:hAnsi="宋体" w:eastAsia="宋体" w:cs="宋体"/>
          <w:bCs/>
          <w:color w:val="auto"/>
          <w:sz w:val="24"/>
          <w:highlight w:val="none"/>
        </w:rPr>
        <w:t xml:space="preserve">11.1 </w:t>
      </w:r>
      <w:r>
        <w:rPr>
          <w:rFonts w:hint="eastAsia" w:ascii="宋体" w:hAnsi="宋体" w:eastAsia="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⑴地震、火山爆发、滑坡、暴雨（橙色预警及以上）、台风（黄色预警及以上）、海啸、龙卷风、大面积流行病</w:t>
      </w:r>
      <w:r>
        <w:rPr>
          <w:rFonts w:ascii="宋体" w:hAnsi="宋体" w:eastAsia="宋体" w:cs="宋体"/>
          <w:bCs/>
          <w:color w:val="auto"/>
          <w:sz w:val="24"/>
          <w:highlight w:val="none"/>
        </w:rPr>
        <w:t>(如：非典型性肺炎等)或瘟疫；</w:t>
      </w:r>
    </w:p>
    <w:p>
      <w:pPr>
        <w:widowControl/>
        <w:autoSpaceDE w:val="0"/>
        <w:autoSpaceDN w:val="0"/>
        <w:adjustRightInd w:val="0"/>
        <w:spacing w:line="384"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eastAsia="宋体" w:cs="宋体"/>
          <w:bCs/>
          <w:color w:val="auto"/>
          <w:sz w:val="24"/>
          <w:highlight w:val="none"/>
        </w:rPr>
      </w:pPr>
      <w:r>
        <w:rPr>
          <w:rFonts w:ascii="宋体" w:hAnsi="宋体" w:eastAsia="宋体" w:cs="宋体"/>
          <w:bCs/>
          <w:color w:val="auto"/>
          <w:sz w:val="24"/>
          <w:highlight w:val="none"/>
        </w:rPr>
        <w:t xml:space="preserve">11.2 </w:t>
      </w:r>
      <w:r>
        <w:rPr>
          <w:rFonts w:hint="eastAsia" w:ascii="宋体" w:hAnsi="宋体" w:eastAsia="宋体" w:cs="宋体"/>
          <w:bCs/>
          <w:color w:val="auto"/>
          <w:sz w:val="24"/>
          <w:highlight w:val="none"/>
        </w:rPr>
        <w:t>声称受到不可抗力影响的一方，应在发生不可抗力或知道发生不可抗力之后</w:t>
      </w:r>
      <w:r>
        <w:rPr>
          <w:rFonts w:ascii="宋体" w:hAnsi="宋体" w:eastAsia="宋体" w:cs="宋体"/>
          <w:bCs/>
          <w:color w:val="auto"/>
          <w:sz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eastAsia="宋体" w:cs="宋体"/>
          <w:bCs/>
          <w:color w:val="auto"/>
          <w:sz w:val="24"/>
          <w:highlight w:val="none"/>
        </w:rPr>
      </w:pPr>
      <w:r>
        <w:rPr>
          <w:rFonts w:ascii="宋体" w:hAnsi="宋体" w:eastAsia="宋体" w:cs="宋体"/>
          <w:bCs/>
          <w:color w:val="auto"/>
          <w:sz w:val="24"/>
          <w:highlight w:val="none"/>
        </w:rPr>
        <w:t xml:space="preserve">11.3 </w:t>
      </w:r>
      <w:r>
        <w:rPr>
          <w:rFonts w:hint="eastAsia" w:ascii="宋体" w:hAnsi="宋体" w:eastAsia="宋体" w:cs="宋体"/>
          <w:bCs/>
          <w:color w:val="auto"/>
          <w:sz w:val="24"/>
          <w:highlight w:val="none"/>
        </w:rPr>
        <w:t>因不可抗力导致合同无法履行的时间自该不可抗力发生日起连续超过玖拾</w:t>
      </w:r>
      <w:r>
        <w:rPr>
          <w:rFonts w:ascii="宋体" w:hAnsi="宋体" w:eastAsia="宋体" w:cs="宋体"/>
          <w:bCs/>
          <w:color w:val="auto"/>
          <w:sz w:val="24"/>
          <w:highlight w:val="none"/>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eastAsia="宋体" w:cs="宋体"/>
          <w:bCs/>
          <w:color w:val="auto"/>
          <w:sz w:val="24"/>
          <w:highlight w:val="none"/>
        </w:rPr>
      </w:pPr>
      <w:r>
        <w:rPr>
          <w:rFonts w:ascii="宋体" w:hAnsi="宋体" w:eastAsia="宋体" w:cs="宋体"/>
          <w:bCs/>
          <w:color w:val="auto"/>
          <w:sz w:val="24"/>
          <w:highlight w:val="none"/>
        </w:rPr>
        <w:t xml:space="preserve">11.4 </w:t>
      </w:r>
      <w:r>
        <w:rPr>
          <w:rFonts w:hint="eastAsia" w:ascii="宋体" w:hAnsi="宋体" w:eastAsia="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11" w:name="_Toc118172294"/>
      <w:bookmarkStart w:id="112" w:name="_Toc520190041"/>
      <w:bookmarkStart w:id="113" w:name="_Toc518993001"/>
      <w:bookmarkStart w:id="114" w:name="_Toc107446864"/>
      <w:bookmarkStart w:id="115" w:name="_Toc474245227"/>
      <w:bookmarkStart w:id="116" w:name="_Toc107447257"/>
    </w:p>
    <w:p>
      <w:pPr>
        <w:spacing w:beforeLines="50" w:afterLines="50" w:line="384" w:lineRule="auto"/>
        <w:ind w:firstLine="482"/>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rPr>
        <w:t>十二条争议解决</w:t>
      </w:r>
      <w:bookmarkEnd w:id="108"/>
      <w:bookmarkEnd w:id="109"/>
      <w:bookmarkEnd w:id="110"/>
      <w:bookmarkEnd w:id="111"/>
      <w:bookmarkEnd w:id="112"/>
      <w:bookmarkEnd w:id="113"/>
      <w:bookmarkEnd w:id="114"/>
      <w:bookmarkEnd w:id="115"/>
      <w:bookmarkEnd w:id="116"/>
    </w:p>
    <w:p>
      <w:pPr>
        <w:spacing w:line="384" w:lineRule="auto"/>
        <w:ind w:firstLine="482"/>
        <w:rPr>
          <w:rFonts w:ascii="宋体" w:hAnsi="宋体" w:eastAsia="宋体" w:cs="宋体"/>
          <w:bCs/>
          <w:color w:val="auto"/>
          <w:sz w:val="24"/>
          <w:highlight w:val="none"/>
        </w:rPr>
      </w:pPr>
      <w:bookmarkStart w:id="117" w:name="_Toc183666533"/>
      <w:bookmarkStart w:id="118" w:name="_Toc306350469"/>
      <w:r>
        <w:rPr>
          <w:rFonts w:ascii="宋体" w:hAnsi="宋体" w:eastAsia="宋体" w:cs="宋体"/>
          <w:bCs/>
          <w:color w:val="auto"/>
          <w:sz w:val="24"/>
          <w:highlight w:val="none"/>
        </w:rPr>
        <w:t xml:space="preserve">12.1 </w:t>
      </w:r>
      <w:r>
        <w:rPr>
          <w:rFonts w:hint="eastAsia" w:ascii="宋体" w:hAnsi="宋体" w:eastAsia="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eastAsia="宋体" w:cs="宋体"/>
          <w:color w:val="auto"/>
          <w:sz w:val="24"/>
          <w:highlight w:val="none"/>
        </w:rPr>
      </w:pPr>
      <w:r>
        <w:rPr>
          <w:rFonts w:ascii="宋体" w:hAnsi="宋体" w:eastAsia="宋体" w:cs="宋体"/>
          <w:bCs/>
          <w:color w:val="auto"/>
          <w:sz w:val="24"/>
          <w:highlight w:val="none"/>
        </w:rPr>
        <w:t xml:space="preserve">12.2 </w:t>
      </w:r>
      <w:r>
        <w:rPr>
          <w:rFonts w:hint="eastAsia" w:ascii="宋体" w:hAnsi="宋体" w:eastAsia="宋体" w:cs="宋体"/>
          <w:color w:val="auto"/>
          <w:sz w:val="24"/>
          <w:highlight w:val="none"/>
        </w:rPr>
        <w:t>在甲方同意的情况下，除有争端之外的合同其它部分在争端解决前应继续执行。</w:t>
      </w:r>
      <w:bookmarkEnd w:id="117"/>
      <w:bookmarkEnd w:id="118"/>
      <w:bookmarkStart w:id="119" w:name="_Toc520190043"/>
      <w:bookmarkStart w:id="120" w:name="_Toc474245229"/>
      <w:bookmarkStart w:id="121" w:name="_Toc518993003"/>
    </w:p>
    <w:p>
      <w:pPr>
        <w:spacing w:line="384" w:lineRule="auto"/>
        <w:ind w:firstLine="482"/>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rPr>
        <w:t>第十三条</w:t>
      </w:r>
      <w:bookmarkStart w:id="122" w:name="_Toc107447264"/>
      <w:bookmarkStart w:id="123" w:name="_Toc107446871"/>
      <w:r>
        <w:rPr>
          <w:rFonts w:hint="eastAsia" w:ascii="宋体" w:hAnsi="宋体" w:eastAsia="宋体" w:cs="宋体"/>
          <w:b/>
          <w:bCs/>
          <w:color w:val="auto"/>
          <w:sz w:val="24"/>
          <w:highlight w:val="none"/>
        </w:rPr>
        <w:t>合同生效及其他</w:t>
      </w:r>
      <w:bookmarkEnd w:id="119"/>
      <w:bookmarkEnd w:id="120"/>
      <w:bookmarkEnd w:id="121"/>
      <w:bookmarkEnd w:id="122"/>
      <w:bookmarkEnd w:id="123"/>
    </w:p>
    <w:p>
      <w:pPr>
        <w:spacing w:line="384" w:lineRule="auto"/>
        <w:ind w:firstLine="480"/>
        <w:rPr>
          <w:rFonts w:ascii="宋体" w:hAnsi="宋体" w:eastAsia="宋体" w:cs="宋体"/>
          <w:color w:val="auto"/>
          <w:sz w:val="24"/>
          <w:highlight w:val="none"/>
        </w:rPr>
      </w:pPr>
      <w:r>
        <w:rPr>
          <w:rFonts w:ascii="宋体" w:hAnsi="宋体" w:eastAsia="宋体" w:cs="宋体"/>
          <w:color w:val="auto"/>
          <w:sz w:val="24"/>
          <w:highlight w:val="none"/>
        </w:rPr>
        <w:t>13.1</w:t>
      </w:r>
      <w:r>
        <w:rPr>
          <w:rFonts w:hint="eastAsia" w:ascii="宋体" w:hAnsi="宋体" w:eastAsia="宋体" w:cs="宋体"/>
          <w:color w:val="auto"/>
          <w:sz w:val="24"/>
          <w:highlight w:val="none"/>
        </w:rPr>
        <w:t>本合同经双方法定代表人或授权代表签字并加盖双方公章后生效</w:t>
      </w:r>
      <w:r>
        <w:rPr>
          <w:rFonts w:ascii="宋体" w:hAnsi="宋体" w:eastAsia="宋体" w:cs="宋体"/>
          <w:color w:val="auto"/>
          <w:sz w:val="24"/>
          <w:highlight w:val="none"/>
        </w:rPr>
        <w:t>.</w:t>
      </w:r>
    </w:p>
    <w:p>
      <w:pPr>
        <w:spacing w:line="384" w:lineRule="auto"/>
        <w:ind w:firstLine="480"/>
        <w:rPr>
          <w:rFonts w:ascii="宋体" w:hAnsi="宋体" w:eastAsia="宋体" w:cs="宋体"/>
          <w:color w:val="auto"/>
          <w:sz w:val="24"/>
          <w:highlight w:val="none"/>
        </w:rPr>
      </w:pPr>
      <w:r>
        <w:rPr>
          <w:rFonts w:ascii="宋体" w:hAnsi="宋体" w:eastAsia="宋体" w:cs="宋体"/>
          <w:color w:val="auto"/>
          <w:sz w:val="24"/>
          <w:highlight w:val="none"/>
        </w:rPr>
        <w:t>13.2</w:t>
      </w:r>
      <w:r>
        <w:rPr>
          <w:rFonts w:hint="eastAsia" w:ascii="宋体" w:hAnsi="宋体" w:eastAsia="宋体" w:cs="宋体"/>
          <w:color w:val="auto"/>
          <w:sz w:val="24"/>
          <w:highlight w:val="none"/>
        </w:rPr>
        <w:t>本合同正文一式</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份，其中：甲方</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份，乙方</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份。</w:t>
      </w:r>
    </w:p>
    <w:p>
      <w:pPr>
        <w:spacing w:line="384" w:lineRule="auto"/>
        <w:ind w:firstLine="480"/>
        <w:rPr>
          <w:rFonts w:hint="eastAsia" w:ascii="宋体" w:hAnsi="宋体" w:eastAsia="宋体" w:cs="宋体"/>
          <w:color w:val="auto"/>
          <w:sz w:val="24"/>
          <w:highlight w:val="none"/>
          <w:u w:val="single"/>
          <w:lang w:eastAsia="zh-CN"/>
        </w:rPr>
      </w:pPr>
      <w:r>
        <w:rPr>
          <w:rFonts w:ascii="宋体" w:hAnsi="宋体" w:eastAsia="宋体" w:cs="宋体"/>
          <w:color w:val="auto"/>
          <w:sz w:val="24"/>
          <w:highlight w:val="none"/>
        </w:rPr>
        <w:t>13.</w:t>
      </w:r>
      <w:r>
        <w:rPr>
          <w:rFonts w:hint="eastAsia" w:ascii="宋体" w:hAnsi="宋体" w:eastAsia="宋体" w:cs="宋体"/>
          <w:color w:val="auto"/>
          <w:sz w:val="24"/>
          <w:highlight w:val="none"/>
        </w:rPr>
        <w:t>3补充条款</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val="en-US" w:eastAsia="zh-CN"/>
        </w:rPr>
        <w:t>无</w:t>
      </w:r>
      <w:r>
        <w:rPr>
          <w:rFonts w:hint="eastAsia" w:ascii="宋体" w:hAnsi="宋体" w:cs="宋体"/>
          <w:color w:val="auto"/>
          <w:sz w:val="24"/>
          <w:highlight w:val="none"/>
          <w:u w:val="single"/>
        </w:rPr>
        <w:t xml:space="preserve"> </w:t>
      </w:r>
    </w:p>
    <w:p>
      <w:pPr>
        <w:widowControl w:val="0"/>
        <w:autoSpaceDE w:val="0"/>
        <w:autoSpaceDN w:val="0"/>
        <w:adjustRightInd w:val="0"/>
        <w:rPr>
          <w:rFonts w:ascii="宋体" w:hAnsi="Times New Roman" w:eastAsia="仿宋_GB2312" w:cs="宋体"/>
          <w:color w:val="auto"/>
          <w:sz w:val="24"/>
          <w:szCs w:val="24"/>
          <w:highlight w:val="none"/>
          <w:lang w:val="en-US" w:eastAsia="zh-CN" w:bidi="ar-SA"/>
        </w:rPr>
      </w:pPr>
    </w:p>
    <w:p>
      <w:pPr>
        <w:spacing w:line="384" w:lineRule="auto"/>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rPr>
        <w:t>中标通知书</w:t>
      </w:r>
      <w:r>
        <w:rPr>
          <w:rFonts w:ascii="宋体" w:hAnsi="宋体" w:cs="宋体"/>
          <w:color w:val="auto"/>
          <w:sz w:val="24"/>
          <w:highlight w:val="none"/>
        </w:rPr>
        <w:t>/</w:t>
      </w:r>
      <w:r>
        <w:rPr>
          <w:rFonts w:hint="eastAsia" w:ascii="宋体" w:hAnsi="宋体" w:cs="宋体"/>
          <w:color w:val="auto"/>
          <w:sz w:val="24"/>
          <w:highlight w:val="none"/>
        </w:rPr>
        <w:t>发包通知书</w:t>
      </w:r>
      <w:r>
        <w:rPr>
          <w:rFonts w:ascii="宋体" w:hAnsi="宋体" w:cs="宋体"/>
          <w:color w:val="auto"/>
          <w:sz w:val="24"/>
          <w:highlight w:val="none"/>
        </w:rPr>
        <w:t>/</w:t>
      </w:r>
      <w:r>
        <w:rPr>
          <w:rFonts w:hint="eastAsia" w:ascii="宋体" w:hAnsi="宋体" w:cs="宋体"/>
          <w:color w:val="auto"/>
          <w:sz w:val="24"/>
          <w:highlight w:val="none"/>
          <w:lang w:val="en-US" w:eastAsia="zh-CN"/>
        </w:rPr>
        <w:t>成交通知书/</w:t>
      </w:r>
      <w:r>
        <w:rPr>
          <w:rFonts w:hint="eastAsia" w:ascii="宋体" w:hAnsi="宋体" w:cs="宋体"/>
          <w:color w:val="auto"/>
          <w:sz w:val="24"/>
          <w:highlight w:val="none"/>
        </w:rPr>
        <w:t>委托函（如有）</w:t>
      </w:r>
    </w:p>
    <w:p>
      <w:pPr>
        <w:numPr>
          <w:ilvl w:val="0"/>
          <w:numId w:val="0"/>
        </w:numPr>
        <w:spacing w:line="46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廉洁协议</w:t>
      </w:r>
    </w:p>
    <w:p>
      <w:pPr>
        <w:numPr>
          <w:ilvl w:val="0"/>
          <w:numId w:val="0"/>
        </w:numPr>
        <w:spacing w:line="460" w:lineRule="exact"/>
        <w:ind w:firstLine="720" w:firstLineChars="300"/>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84" w:lineRule="auto"/>
        <w:ind w:firstLine="720" w:firstLineChars="3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r>
        <w:rPr>
          <w:rFonts w:ascii="宋体" w:hAnsi="宋体" w:cs="宋体"/>
          <w:color w:val="auto"/>
          <w:sz w:val="24"/>
          <w:highlight w:val="none"/>
        </w:rPr>
        <w:t>.</w:t>
      </w:r>
      <w:r>
        <w:rPr>
          <w:rFonts w:hint="eastAsia" w:ascii="宋体" w:hAnsi="宋体" w:cs="宋体"/>
          <w:color w:val="auto"/>
          <w:sz w:val="24"/>
          <w:highlight w:val="none"/>
          <w:lang w:val="en-US" w:eastAsia="zh-CN"/>
        </w:rPr>
        <w:t>营运场所施工安全协议书</w:t>
      </w:r>
    </w:p>
    <w:p>
      <w:pPr>
        <w:spacing w:line="384" w:lineRule="auto"/>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5</w:t>
      </w:r>
      <w:r>
        <w:rPr>
          <w:rFonts w:ascii="宋体" w:hAnsi="宋体" w:cs="宋体"/>
          <w:color w:val="auto"/>
          <w:sz w:val="24"/>
          <w:highlight w:val="none"/>
        </w:rPr>
        <w:t>.</w:t>
      </w:r>
      <w:r>
        <w:rPr>
          <w:rFonts w:hint="eastAsia" w:ascii="宋体" w:hAnsi="宋体" w:cs="宋体"/>
          <w:color w:val="auto"/>
          <w:sz w:val="24"/>
          <w:highlight w:val="none"/>
        </w:rPr>
        <w:t>工程量清单</w:t>
      </w:r>
      <w:r>
        <w:rPr>
          <w:rFonts w:ascii="宋体" w:hAnsi="宋体" w:cs="宋体"/>
          <w:color w:val="auto"/>
          <w:sz w:val="24"/>
          <w:highlight w:val="none"/>
        </w:rPr>
        <w:t>/</w:t>
      </w:r>
      <w:r>
        <w:rPr>
          <w:rFonts w:hint="eastAsia" w:ascii="宋体" w:hAnsi="宋体" w:cs="宋体"/>
          <w:color w:val="auto"/>
          <w:sz w:val="24"/>
          <w:highlight w:val="none"/>
        </w:rPr>
        <w:t>报价</w:t>
      </w:r>
    </w:p>
    <w:p>
      <w:pPr>
        <w:spacing w:line="384" w:lineRule="auto"/>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6</w:t>
      </w:r>
      <w:r>
        <w:rPr>
          <w:rFonts w:ascii="宋体" w:hAnsi="宋体" w:cs="宋体"/>
          <w:color w:val="auto"/>
          <w:sz w:val="24"/>
          <w:highlight w:val="none"/>
        </w:rPr>
        <w:t>.</w:t>
      </w:r>
      <w:r>
        <w:rPr>
          <w:rFonts w:hint="eastAsia" w:ascii="宋体" w:hAnsi="宋体" w:cs="宋体"/>
          <w:color w:val="auto"/>
          <w:sz w:val="24"/>
          <w:highlight w:val="none"/>
        </w:rPr>
        <w:t>项目投入人员架构表</w:t>
      </w:r>
      <w:r>
        <w:rPr>
          <w:rFonts w:ascii="宋体" w:hAnsi="宋体" w:cs="宋体"/>
          <w:color w:val="auto"/>
          <w:sz w:val="24"/>
          <w:highlight w:val="none"/>
        </w:rPr>
        <w:t xml:space="preserve"> </w:t>
      </w:r>
    </w:p>
    <w:p>
      <w:pPr>
        <w:spacing w:line="36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highlight w:val="none"/>
        </w:rPr>
        <w:t xml:space="preserve">      </w:t>
      </w:r>
      <w:r>
        <w:rPr>
          <w:rFonts w:hint="eastAsia" w:asciiTheme="minorEastAsia" w:hAnsiTheme="minorEastAsia" w:eastAsiaTheme="minorEastAsia" w:cstheme="minorEastAsia"/>
          <w:b w:val="0"/>
          <w:bCs w:val="0"/>
          <w:color w:val="auto"/>
          <w:sz w:val="24"/>
          <w:highlight w:val="none"/>
          <w:lang w:val="en-US" w:eastAsia="zh-CN"/>
        </w:rPr>
        <w:t>7</w:t>
      </w:r>
      <w:r>
        <w:rPr>
          <w:rFonts w:hint="eastAsia" w:asciiTheme="minorEastAsia" w:hAnsiTheme="minorEastAsia" w:eastAsiaTheme="minorEastAsia" w:cstheme="minorEastAsia"/>
          <w:b w:val="0"/>
          <w:bCs w:val="0"/>
          <w:color w:val="auto"/>
          <w:sz w:val="24"/>
          <w:highlight w:val="none"/>
        </w:rPr>
        <w:t>.</w:t>
      </w:r>
      <w:r>
        <w:rPr>
          <w:rFonts w:hint="eastAsia" w:ascii="宋体" w:hAnsi="宋体" w:cs="宋体"/>
          <w:color w:val="auto"/>
          <w:sz w:val="24"/>
          <w:highlight w:val="none"/>
        </w:rPr>
        <w:t>履约保函（模板）</w:t>
      </w:r>
    </w:p>
    <w:p>
      <w:pPr>
        <w:spacing w:line="360" w:lineRule="auto"/>
        <w:ind w:firstLine="720" w:firstLineChars="300"/>
        <w:rPr>
          <w:rFonts w:hint="eastAsia" w:asciiTheme="minorEastAsia" w:hAnsiTheme="minorEastAsia" w:eastAsiaTheme="minorEastAsia" w:cstheme="minorEastAsia"/>
          <w:b w:val="0"/>
          <w:bCs w:val="0"/>
          <w:color w:val="auto"/>
          <w:sz w:val="24"/>
          <w:szCs w:val="24"/>
          <w:highlight w:val="none"/>
          <w:lang w:eastAsia="zh-CN"/>
        </w:rPr>
      </w:pPr>
      <w:r>
        <w:rPr>
          <w:rFonts w:hint="eastAsia" w:ascii="宋体" w:hAnsi="宋体" w:cs="宋体"/>
          <w:color w:val="auto"/>
          <w:sz w:val="24"/>
          <w:highlight w:val="none"/>
          <w:lang w:val="en-US" w:eastAsia="zh-CN"/>
        </w:rPr>
        <w:t>8.</w:t>
      </w:r>
      <w:r>
        <w:rPr>
          <w:rFonts w:hint="eastAsia" w:asciiTheme="minorEastAsia" w:hAnsiTheme="minorEastAsia" w:eastAsiaTheme="minorEastAsia" w:cstheme="minorEastAsia"/>
          <w:b w:val="0"/>
          <w:bCs w:val="0"/>
          <w:color w:val="auto"/>
          <w:sz w:val="24"/>
          <w:szCs w:val="24"/>
          <w:highlight w:val="none"/>
        </w:rPr>
        <w:t>应急救援物资清单</w:t>
      </w:r>
      <w:r>
        <w:rPr>
          <w:rFonts w:hint="eastAsia" w:asciiTheme="minorEastAsia" w:hAnsiTheme="minorEastAsia" w:eastAsiaTheme="minorEastAsia" w:cstheme="minorEastAsia"/>
          <w:b w:val="0"/>
          <w:bCs w:val="0"/>
          <w:color w:val="auto"/>
          <w:sz w:val="24"/>
          <w:szCs w:val="24"/>
          <w:highlight w:val="none"/>
          <w:lang w:eastAsia="zh-CN"/>
        </w:rPr>
        <w:t>（如需）</w:t>
      </w:r>
    </w:p>
    <w:p>
      <w:pPr>
        <w:adjustRightInd/>
        <w:snapToGrid/>
        <w:spacing w:line="360" w:lineRule="auto"/>
        <w:ind w:firstLine="720" w:firstLineChars="300"/>
        <w:jc w:val="left"/>
        <w:rPr>
          <w:rFonts w:ascii="宋体" w:hAnsi="宋体" w:eastAsia="宋体" w:cs="宋体"/>
          <w:b w:val="0"/>
          <w:bCs w:val="0"/>
          <w:color w:val="auto"/>
          <w:sz w:val="24"/>
          <w:szCs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.授权委托证明（如需）</w:t>
      </w:r>
    </w:p>
    <w:p>
      <w:pPr>
        <w:spacing w:line="384" w:lineRule="auto"/>
        <w:ind w:firstLine="720" w:firstLineChars="300"/>
        <w:rPr>
          <w:rFonts w:hint="default" w:ascii="宋体" w:hAnsi="宋体" w:eastAsia="宋体" w:cs="宋体"/>
          <w:b w:val="0"/>
          <w:bCs w:val="0"/>
          <w:color w:val="auto"/>
          <w:sz w:val="24"/>
          <w:highlight w:val="none"/>
          <w:lang w:val="en-US" w:eastAsia="zh-CN"/>
        </w:rPr>
      </w:pPr>
    </w:p>
    <w:p>
      <w:pPr>
        <w:spacing w:line="384" w:lineRule="auto"/>
        <w:rPr>
          <w:rFonts w:ascii="宋体" w:hAnsi="宋体" w:eastAsia="宋体" w:cs="宋体"/>
          <w:color w:val="auto"/>
          <w:sz w:val="24"/>
          <w:highlight w:val="none"/>
        </w:rPr>
      </w:pPr>
    </w:p>
    <w:p>
      <w:pPr>
        <w:spacing w:line="384" w:lineRule="auto"/>
        <w:rPr>
          <w:rFonts w:ascii="宋体" w:hAnsi="宋体" w:eastAsia="宋体" w:cs="宋体"/>
          <w:color w:val="auto"/>
          <w:sz w:val="24"/>
          <w:highlight w:val="none"/>
        </w:rPr>
      </w:pPr>
      <w:r>
        <w:rPr>
          <w:rFonts w:hint="eastAsia" w:ascii="宋体" w:hAnsi="宋体" w:eastAsia="宋体" w:cs="宋体"/>
          <w:color w:val="auto"/>
          <w:sz w:val="24"/>
          <w:highlight w:val="none"/>
        </w:rPr>
        <w:t>甲方：广州市净水有限公司（盖章）</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乙方：（盖章）</w:t>
      </w:r>
    </w:p>
    <w:p>
      <w:pPr>
        <w:spacing w:line="384" w:lineRule="auto"/>
        <w:rPr>
          <w:rFonts w:ascii="宋体" w:hAnsi="宋体" w:eastAsia="宋体" w:cs="宋体"/>
          <w:color w:val="auto"/>
          <w:sz w:val="24"/>
          <w:highlight w:val="none"/>
        </w:rPr>
      </w:pPr>
      <w:r>
        <w:rPr>
          <w:rFonts w:hint="eastAsia" w:ascii="宋体" w:hAnsi="宋体" w:eastAsia="宋体" w:cs="宋体"/>
          <w:color w:val="auto"/>
          <w:sz w:val="24"/>
          <w:highlight w:val="none"/>
        </w:rPr>
        <w:t>法定代表</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或</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法定代表人或</w:t>
      </w:r>
    </w:p>
    <w:p>
      <w:pPr>
        <w:spacing w:line="384" w:lineRule="auto"/>
        <w:rPr>
          <w:rFonts w:ascii="宋体" w:hAnsi="宋体" w:eastAsia="宋体" w:cs="宋体"/>
          <w:color w:val="auto"/>
          <w:sz w:val="24"/>
          <w:highlight w:val="none"/>
        </w:rPr>
      </w:pPr>
      <w:r>
        <w:rPr>
          <w:rFonts w:hint="eastAsia" w:ascii="宋体" w:hAnsi="宋体" w:eastAsia="宋体" w:cs="宋体"/>
          <w:color w:val="auto"/>
          <w:sz w:val="24"/>
          <w:highlight w:val="none"/>
        </w:rPr>
        <w:t>授权代理人：</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授权代理人：</w:t>
      </w:r>
    </w:p>
    <w:p>
      <w:pPr>
        <w:spacing w:line="384" w:lineRule="auto"/>
        <w:rPr>
          <w:rFonts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地址：</w:t>
      </w:r>
    </w:p>
    <w:p>
      <w:pPr>
        <w:spacing w:line="384" w:lineRule="auto"/>
        <w:rPr>
          <w:rFonts w:ascii="宋体" w:hAnsi="宋体" w:eastAsia="宋体" w:cs="宋体"/>
          <w:color w:val="auto"/>
          <w:sz w:val="24"/>
          <w:highlight w:val="none"/>
        </w:rPr>
      </w:pPr>
      <w:r>
        <w:rPr>
          <w:rFonts w:hint="eastAsia" w:ascii="宋体" w:hAnsi="宋体" w:eastAsia="宋体" w:cs="宋体"/>
          <w:color w:val="auto"/>
          <w:sz w:val="24"/>
          <w:highlight w:val="none"/>
        </w:rPr>
        <w:t>经办人：</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经办人：</w:t>
      </w:r>
    </w:p>
    <w:p>
      <w:pPr>
        <w:spacing w:line="384" w:lineRule="auto"/>
        <w:rPr>
          <w:rFonts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联系电话：</w:t>
      </w:r>
    </w:p>
    <w:p>
      <w:pPr>
        <w:spacing w:line="384" w:lineRule="auto"/>
        <w:ind w:left="6360" w:hanging="6360" w:hangingChars="2650"/>
        <w:rPr>
          <w:rFonts w:ascii="宋体" w:hAnsi="宋体" w:eastAsia="宋体" w:cs="宋体"/>
          <w:color w:val="auto"/>
          <w:sz w:val="24"/>
          <w:highlight w:val="none"/>
        </w:rPr>
      </w:pPr>
      <w:r>
        <w:rPr>
          <w:rFonts w:hint="eastAsia" w:ascii="宋体" w:hAnsi="宋体" w:eastAsia="宋体" w:cs="宋体"/>
          <w:color w:val="auto"/>
          <w:sz w:val="24"/>
          <w:highlight w:val="none"/>
        </w:rPr>
        <w:t>传真：</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传真：</w:t>
      </w:r>
    </w:p>
    <w:p>
      <w:pPr>
        <w:spacing w:line="384" w:lineRule="auto"/>
        <w:ind w:left="6360" w:hanging="6360" w:hangingChars="2650"/>
        <w:rPr>
          <w:rFonts w:hint="eastAsia" w:ascii="宋体" w:hAnsi="宋体" w:eastAsia="宋体" w:cs="宋体"/>
          <w:b/>
          <w:bCs/>
          <w:color w:val="auto"/>
          <w:szCs w:val="21"/>
          <w:highlight w:val="none"/>
        </w:rPr>
      </w:pPr>
      <w:r>
        <w:rPr>
          <w:rFonts w:hint="eastAsia" w:ascii="宋体" w:hAnsi="宋体" w:cs="宋体"/>
          <w:color w:val="auto"/>
          <w:sz w:val="24"/>
          <w:highlight w:val="none"/>
        </w:rPr>
        <w:t>签署日期：</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签署日期：</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p>
    <w:p>
      <w:pPr>
        <w:pStyle w:val="2"/>
        <w:rPr>
          <w:rFonts w:hint="eastAsia"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bookmarkStart w:id="124" w:name="_Toc387080836"/>
      <w:bookmarkStart w:id="125" w:name="_Toc389815339"/>
      <w:bookmarkStart w:id="126" w:name="_Toc389815031"/>
      <w:r>
        <w:rPr>
          <w:rFonts w:hint="eastAsia" w:ascii="宋体" w:hAnsi="宋体" w:eastAsia="宋体" w:cs="宋体"/>
          <w:b/>
          <w:bCs/>
          <w:color w:val="auto"/>
          <w:szCs w:val="21"/>
          <w:highlight w:val="none"/>
        </w:rPr>
        <w:t>附件1  中标通知书/发包通知书/委托函（如有）</w:t>
      </w:r>
    </w:p>
    <w:p>
      <w:pPr>
        <w:spacing w:line="360" w:lineRule="auto"/>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附件</w:t>
      </w:r>
      <w:r>
        <w:rPr>
          <w:rFonts w:ascii="宋体" w:hAnsi="宋体" w:eastAsia="宋体" w:cs="宋体"/>
          <w:b/>
          <w:bCs/>
          <w:color w:val="auto"/>
          <w:szCs w:val="21"/>
          <w:highlight w:val="none"/>
        </w:rPr>
        <w:t>2</w:t>
      </w:r>
      <w:r>
        <w:rPr>
          <w:rFonts w:hint="eastAsia" w:ascii="宋体" w:hAnsi="宋体" w:eastAsia="宋体" w:cs="宋体"/>
          <w:b/>
          <w:bCs/>
          <w:color w:val="auto"/>
          <w:szCs w:val="21"/>
          <w:highlight w:val="none"/>
        </w:rPr>
        <w:t>：廉洁协议</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3640" w:firstLineChars="1300"/>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630" w:firstLineChars="225"/>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 w:val="0"/>
          <w:bCs/>
          <w:color w:val="auto"/>
          <w:sz w:val="28"/>
          <w:szCs w:val="28"/>
          <w:highlight w:val="none"/>
          <w:u w:val="single"/>
        </w:rPr>
        <w:t>广州市净水有限公司</w:t>
      </w:r>
      <w:r>
        <w:rPr>
          <w:rFonts w:hint="eastAsia" w:ascii="仿宋" w:hAnsi="仿宋" w:eastAsia="仿宋" w:cs="仿宋"/>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（二）严格执行</w:t>
      </w:r>
      <w:r>
        <w:rPr>
          <w:rFonts w:hint="eastAsia" w:ascii="仿宋" w:hAnsi="仿宋" w:eastAsia="仿宋" w:cs="仿宋"/>
          <w:b w:val="0"/>
          <w:bCs/>
          <w:color w:val="auto"/>
          <w:sz w:val="28"/>
          <w:szCs w:val="28"/>
          <w:highlight w:val="none"/>
          <w:u w:val="single"/>
          <w:lang w:eastAsia="zh-CN"/>
        </w:rPr>
        <w:t xml:space="preserve"> 广州市净水有限公司2022年大沙地、大坦沙、江高分公司电子与智能化改造项目</w:t>
      </w:r>
      <w:r>
        <w:rPr>
          <w:rFonts w:hint="eastAsia" w:ascii="仿宋" w:hAnsi="仿宋" w:eastAsia="仿宋" w:cs="仿宋"/>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420" w:firstLineChars="15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（五）发现对方在业务活动中有不廉洁行为，应及时提醒对方纠正。情节严重的，应向其有关监督部门</w:t>
      </w:r>
      <w:r>
        <w:rPr>
          <w:rFonts w:hint="eastAsia" w:ascii="仿宋" w:hAnsi="仿宋" w:eastAsia="仿宋" w:cs="仿宋"/>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（三）乙方不得以任何理由安排甲方工作人员参加可能影响相关业务公开、公正、公平性的宴请及娱乐活动。</w:t>
      </w:r>
    </w:p>
    <w:p>
      <w:pPr>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left="0" w:leftChars="0" w:firstLine="567"/>
        <w:jc w:val="left"/>
        <w:textAlignment w:val="auto"/>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（五）乙方不得擅自与甲方工作人员就</w:t>
      </w:r>
      <w:r>
        <w:rPr>
          <w:rFonts w:hint="eastAsia" w:ascii="仿宋" w:hAnsi="仿宋" w:eastAsia="仿宋" w:cs="仿宋"/>
          <w:b w:val="0"/>
          <w:bCs/>
          <w:color w:val="auto"/>
          <w:sz w:val="28"/>
          <w:szCs w:val="28"/>
          <w:highlight w:val="none"/>
          <w:lang w:val="en-US" w:eastAsia="zh-CN"/>
        </w:rPr>
        <w:t>主</w:t>
      </w:r>
      <w:r>
        <w:rPr>
          <w:rFonts w:hint="eastAsia" w:ascii="仿宋" w:hAnsi="仿宋" w:eastAsia="仿宋" w:cs="仿宋"/>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甲方举报投诉联系部门：广州市净水有限公司</w:t>
      </w:r>
      <w:r>
        <w:rPr>
          <w:rFonts w:hint="eastAsia" w:ascii="仿宋" w:hAnsi="仿宋" w:eastAsia="仿宋" w:cs="仿宋"/>
          <w:b w:val="0"/>
          <w:bCs/>
          <w:color w:val="auto"/>
          <w:sz w:val="28"/>
          <w:szCs w:val="28"/>
          <w:highlight w:val="none"/>
          <w:u w:val="single"/>
        </w:rPr>
        <w:t>纪检室</w:t>
      </w:r>
      <w:r>
        <w:rPr>
          <w:rFonts w:hint="eastAsia" w:ascii="仿宋" w:hAnsi="仿宋" w:eastAsia="仿宋" w:cs="仿宋"/>
          <w:b w:val="0"/>
          <w:bCs/>
          <w:color w:val="auto"/>
          <w:sz w:val="28"/>
          <w:szCs w:val="28"/>
          <w:highlight w:val="none"/>
        </w:rPr>
        <w:t>，联系电话：</w:t>
      </w:r>
      <w:r>
        <w:rPr>
          <w:rFonts w:hint="eastAsia" w:ascii="仿宋" w:hAnsi="仿宋" w:eastAsia="仿宋" w:cs="仿宋"/>
          <w:b w:val="0"/>
          <w:bCs/>
          <w:color w:val="auto"/>
          <w:sz w:val="28"/>
          <w:szCs w:val="28"/>
          <w:highlight w:val="none"/>
          <w:u w:val="single"/>
        </w:rPr>
        <w:t xml:space="preserve"> 020-38890265 </w:t>
      </w:r>
      <w:r>
        <w:rPr>
          <w:rFonts w:hint="eastAsia" w:ascii="仿宋" w:hAnsi="仿宋" w:eastAsia="仿宋" w:cs="仿宋"/>
          <w:b w:val="0"/>
          <w:bCs/>
          <w:color w:val="auto"/>
          <w:sz w:val="28"/>
          <w:szCs w:val="28"/>
          <w:highlight w:val="none"/>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firstLine="0"/>
        <w:jc w:val="left"/>
        <w:textAlignment w:val="auto"/>
        <w:rPr>
          <w:rFonts w:hint="eastAsia" w:ascii="仿宋" w:hAnsi="仿宋" w:eastAsia="仿宋" w:cs="仿宋"/>
          <w:b w:val="0"/>
          <w:bCs/>
          <w:i w:val="0"/>
          <w:iCs w:val="0"/>
          <w:caps w:val="0"/>
          <w:color w:val="auto"/>
          <w:spacing w:val="0"/>
          <w:kern w:val="0"/>
          <w:sz w:val="28"/>
          <w:szCs w:val="28"/>
          <w:highlight w:val="none"/>
          <w:lang w:val="en-US" w:eastAsia="zh-CN" w:bidi="ar-SA"/>
        </w:rPr>
      </w:pPr>
      <w:r>
        <w:rPr>
          <w:rFonts w:hint="eastAsia" w:ascii="仿宋" w:hAnsi="仿宋" w:eastAsia="仿宋" w:cs="仿宋"/>
          <w:b w:val="0"/>
          <w:bCs/>
          <w:i w:val="0"/>
          <w:iCs w:val="0"/>
          <w:caps w:val="0"/>
          <w:color w:val="auto"/>
          <w:spacing w:val="0"/>
          <w:kern w:val="0"/>
          <w:sz w:val="28"/>
          <w:szCs w:val="28"/>
          <w:highlight w:val="none"/>
          <w:lang w:val="en-US" w:eastAsia="zh-CN" w:bidi="ar-SA"/>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firstLine="0"/>
        <w:jc w:val="left"/>
        <w:textAlignment w:val="auto"/>
        <w:rPr>
          <w:rFonts w:hint="eastAsia" w:ascii="仿宋" w:hAnsi="仿宋" w:eastAsia="仿宋" w:cs="仿宋"/>
          <w:b w:val="0"/>
          <w:bCs/>
          <w:i w:val="0"/>
          <w:iCs w:val="0"/>
          <w:caps w:val="0"/>
          <w:color w:val="auto"/>
          <w:spacing w:val="0"/>
          <w:kern w:val="0"/>
          <w:sz w:val="28"/>
          <w:szCs w:val="28"/>
          <w:highlight w:val="none"/>
          <w:lang w:val="en-US" w:eastAsia="zh-CN" w:bidi="ar-SA"/>
        </w:rPr>
      </w:pPr>
      <w:r>
        <w:rPr>
          <w:rFonts w:hint="eastAsia" w:ascii="仿宋" w:hAnsi="仿宋" w:eastAsia="仿宋" w:cs="仿宋"/>
          <w:b w:val="0"/>
          <w:bCs/>
          <w:i w:val="0"/>
          <w:iCs w:val="0"/>
          <w:caps w:val="0"/>
          <w:color w:val="auto"/>
          <w:spacing w:val="0"/>
          <w:kern w:val="0"/>
          <w:sz w:val="28"/>
          <w:szCs w:val="28"/>
          <w:highlight w:val="none"/>
          <w:lang w:val="en-US" w:eastAsia="zh-CN" w:bidi="ar-SA"/>
        </w:rPr>
        <w:t>1、扣除主合同的全部履约保证金；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firstLine="0"/>
        <w:jc w:val="left"/>
        <w:textAlignment w:val="auto"/>
        <w:rPr>
          <w:rFonts w:hint="eastAsia" w:ascii="仿宋" w:hAnsi="仿宋" w:eastAsia="仿宋" w:cs="仿宋"/>
          <w:b w:val="0"/>
          <w:bCs/>
          <w:i w:val="0"/>
          <w:iCs w:val="0"/>
          <w:caps w:val="0"/>
          <w:color w:val="auto"/>
          <w:spacing w:val="0"/>
          <w:kern w:val="0"/>
          <w:sz w:val="28"/>
          <w:szCs w:val="28"/>
          <w:highlight w:val="none"/>
          <w:lang w:val="en-US" w:eastAsia="zh-CN" w:bidi="ar-SA"/>
        </w:rPr>
      </w:pPr>
      <w:r>
        <w:rPr>
          <w:rFonts w:hint="eastAsia" w:ascii="仿宋" w:hAnsi="仿宋" w:eastAsia="仿宋" w:cs="仿宋"/>
          <w:b w:val="0"/>
          <w:bCs/>
          <w:i w:val="0"/>
          <w:iCs w:val="0"/>
          <w:caps w:val="0"/>
          <w:color w:val="auto"/>
          <w:spacing w:val="0"/>
          <w:kern w:val="0"/>
          <w:sz w:val="28"/>
          <w:szCs w:val="28"/>
          <w:highlight w:val="none"/>
          <w:lang w:val="en-US" w:eastAsia="zh-CN" w:bidi="ar-SA"/>
        </w:rPr>
        <w:t>2、解除主合同；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firstLine="0"/>
        <w:jc w:val="left"/>
        <w:textAlignment w:val="auto"/>
        <w:rPr>
          <w:rFonts w:hint="eastAsia" w:ascii="仿宋" w:hAnsi="仿宋" w:eastAsia="仿宋" w:cs="仿宋"/>
          <w:b w:val="0"/>
          <w:bCs/>
          <w:i w:val="0"/>
          <w:iCs w:val="0"/>
          <w:caps w:val="0"/>
          <w:color w:val="auto"/>
          <w:spacing w:val="0"/>
          <w:kern w:val="0"/>
          <w:sz w:val="28"/>
          <w:szCs w:val="28"/>
          <w:highlight w:val="none"/>
          <w:lang w:val="en-US" w:eastAsia="zh-CN" w:bidi="ar-SA"/>
        </w:rPr>
      </w:pPr>
      <w:r>
        <w:rPr>
          <w:rFonts w:hint="eastAsia" w:ascii="仿宋" w:hAnsi="仿宋" w:eastAsia="仿宋" w:cs="仿宋"/>
          <w:b w:val="0"/>
          <w:bCs/>
          <w:i w:val="0"/>
          <w:iCs w:val="0"/>
          <w:caps w:val="0"/>
          <w:color w:val="auto"/>
          <w:spacing w:val="0"/>
          <w:kern w:val="0"/>
          <w:sz w:val="28"/>
          <w:szCs w:val="28"/>
          <w:highlight w:val="none"/>
          <w:lang w:val="en-US" w:eastAsia="zh-CN" w:bidi="ar-SA"/>
        </w:rPr>
        <w:t>3、追究乙方其他违约责任；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firstLine="0"/>
        <w:jc w:val="left"/>
        <w:textAlignment w:val="auto"/>
        <w:rPr>
          <w:rFonts w:hint="eastAsia" w:ascii="仿宋" w:hAnsi="仿宋" w:eastAsia="仿宋" w:cs="仿宋"/>
          <w:b w:val="0"/>
          <w:bCs/>
          <w:i w:val="0"/>
          <w:iCs w:val="0"/>
          <w:caps w:val="0"/>
          <w:color w:val="auto"/>
          <w:spacing w:val="0"/>
          <w:kern w:val="0"/>
          <w:sz w:val="28"/>
          <w:szCs w:val="28"/>
          <w:highlight w:val="none"/>
          <w:lang w:val="en-US" w:eastAsia="zh-CN" w:bidi="ar-SA"/>
        </w:rPr>
      </w:pPr>
      <w:r>
        <w:rPr>
          <w:rFonts w:hint="eastAsia" w:ascii="仿宋" w:hAnsi="仿宋" w:eastAsia="仿宋" w:cs="仿宋"/>
          <w:b w:val="0"/>
          <w:bCs/>
          <w:i w:val="0"/>
          <w:iCs w:val="0"/>
          <w:caps w:val="0"/>
          <w:color w:val="auto"/>
          <w:spacing w:val="0"/>
          <w:kern w:val="0"/>
          <w:sz w:val="28"/>
          <w:szCs w:val="28"/>
          <w:highlight w:val="none"/>
          <w:lang w:val="en-US" w:eastAsia="zh-CN" w:bidi="ar-SA"/>
        </w:rPr>
        <w:t>4、根据甲方的有关规章制度，在一定时间内暂停乙方参与甲方及下属单位所有项目的交易资格；</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firstLine="0"/>
        <w:jc w:val="left"/>
        <w:textAlignment w:val="auto"/>
        <w:rPr>
          <w:rFonts w:hint="eastAsia" w:ascii="仿宋" w:hAnsi="仿宋" w:eastAsia="仿宋" w:cs="仿宋"/>
          <w:b w:val="0"/>
          <w:bCs/>
          <w:i w:val="0"/>
          <w:iCs w:val="0"/>
          <w:caps w:val="0"/>
          <w:color w:val="auto"/>
          <w:spacing w:val="0"/>
          <w:kern w:val="0"/>
          <w:sz w:val="28"/>
          <w:szCs w:val="28"/>
          <w:highlight w:val="none"/>
          <w:lang w:val="en-US" w:eastAsia="zh-CN" w:bidi="ar-SA"/>
        </w:rPr>
      </w:pPr>
      <w:r>
        <w:rPr>
          <w:rFonts w:hint="eastAsia" w:ascii="仿宋" w:hAnsi="仿宋" w:eastAsia="仿宋" w:cs="仿宋"/>
          <w:b w:val="0"/>
          <w:bCs/>
          <w:i w:val="0"/>
          <w:iCs w:val="0"/>
          <w:caps w:val="0"/>
          <w:color w:val="auto"/>
          <w:spacing w:val="0"/>
          <w:kern w:val="0"/>
          <w:sz w:val="28"/>
          <w:szCs w:val="28"/>
          <w:highlight w:val="none"/>
          <w:lang w:val="en-US" w:eastAsia="zh-CN" w:bidi="ar-SA"/>
        </w:rPr>
        <w:t>5、根据甲方的有关规章制度，将乙方清退出甲方相关企业库；</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firstLine="0"/>
        <w:jc w:val="left"/>
        <w:textAlignment w:val="auto"/>
        <w:rPr>
          <w:rFonts w:hint="eastAsia" w:ascii="仿宋" w:hAnsi="仿宋" w:eastAsia="仿宋" w:cs="仿宋"/>
          <w:b w:val="0"/>
          <w:bCs/>
          <w:i w:val="0"/>
          <w:iCs w:val="0"/>
          <w:caps w:val="0"/>
          <w:color w:val="auto"/>
          <w:spacing w:val="0"/>
          <w:kern w:val="0"/>
          <w:sz w:val="28"/>
          <w:szCs w:val="28"/>
          <w:highlight w:val="none"/>
          <w:lang w:val="en-US" w:eastAsia="zh-CN" w:bidi="ar-SA"/>
        </w:rPr>
      </w:pPr>
      <w:r>
        <w:rPr>
          <w:rFonts w:hint="eastAsia" w:ascii="仿宋" w:hAnsi="仿宋" w:eastAsia="仿宋" w:cs="仿宋"/>
          <w:b w:val="0"/>
          <w:bCs/>
          <w:i w:val="0"/>
          <w:iCs w:val="0"/>
          <w:caps w:val="0"/>
          <w:color w:val="auto"/>
          <w:spacing w:val="0"/>
          <w:kern w:val="0"/>
          <w:sz w:val="28"/>
          <w:szCs w:val="28"/>
          <w:highlight w:val="none"/>
          <w:lang w:val="en-US" w:eastAsia="zh-CN" w:bidi="ar-SA"/>
        </w:rPr>
        <w:t>6、根据甲方上级单位、行政主管部门的意见、决定执行；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firstLine="0"/>
        <w:jc w:val="left"/>
        <w:textAlignment w:val="auto"/>
        <w:rPr>
          <w:rFonts w:hint="eastAsia" w:ascii="仿宋" w:hAnsi="仿宋" w:eastAsia="仿宋" w:cs="仿宋"/>
          <w:b w:val="0"/>
          <w:bCs/>
          <w:i w:val="0"/>
          <w:iCs w:val="0"/>
          <w:caps w:val="0"/>
          <w:color w:val="auto"/>
          <w:spacing w:val="0"/>
          <w:kern w:val="0"/>
          <w:sz w:val="28"/>
          <w:szCs w:val="28"/>
          <w:highlight w:val="none"/>
          <w:lang w:val="en-US" w:eastAsia="zh-CN" w:bidi="ar-SA"/>
        </w:rPr>
      </w:pPr>
      <w:r>
        <w:rPr>
          <w:rFonts w:hint="eastAsia" w:ascii="仿宋" w:hAnsi="仿宋" w:eastAsia="仿宋" w:cs="仿宋"/>
          <w:b w:val="0"/>
          <w:bCs/>
          <w:i w:val="0"/>
          <w:iCs w:val="0"/>
          <w:caps w:val="0"/>
          <w:color w:val="auto"/>
          <w:spacing w:val="0"/>
          <w:kern w:val="0"/>
          <w:sz w:val="28"/>
          <w:szCs w:val="28"/>
          <w:highlight w:val="none"/>
          <w:lang w:val="en-US" w:eastAsia="zh-CN" w:bidi="ar-SA"/>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sz w:val="28"/>
          <w:szCs w:val="28"/>
          <w:highlight w:val="none"/>
        </w:rPr>
        <w:t xml:space="preserve">第五条 </w:t>
      </w:r>
      <w:r>
        <w:rPr>
          <w:rFonts w:hint="eastAsia" w:ascii="仿宋" w:hAnsi="仿宋" w:eastAsia="仿宋" w:cs="仿宋"/>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第六条本协议作为</w:t>
      </w:r>
      <w:r>
        <w:rPr>
          <w:rFonts w:hint="eastAsia" w:ascii="仿宋" w:hAnsi="仿宋" w:eastAsia="仿宋" w:cs="仿宋"/>
          <w:b w:val="0"/>
          <w:bCs/>
          <w:color w:val="auto"/>
          <w:sz w:val="28"/>
          <w:szCs w:val="28"/>
          <w:highlight w:val="none"/>
          <w:u w:val="single"/>
          <w:lang w:eastAsia="zh-CN"/>
        </w:rPr>
        <w:t xml:space="preserve"> 广州市净水有限公司2022年大沙地、大坦沙、江高分公司电子与智能化改造项目，</w:t>
      </w:r>
      <w:r>
        <w:rPr>
          <w:rFonts w:hint="eastAsia" w:ascii="仿宋_GB2312" w:hAnsi="仿宋_GB2312" w:eastAsia="仿宋_GB2312" w:cs="仿宋_GB2312"/>
          <w:b w:val="0"/>
          <w:bCs/>
          <w:color w:val="auto"/>
          <w:sz w:val="28"/>
          <w:szCs w:val="28"/>
          <w:highlight w:val="none"/>
          <w:u w:val="single"/>
          <w:lang w:val="en-US" w:eastAsia="zh-CN"/>
        </w:rPr>
        <w:t>穗净水合【    】号</w:t>
      </w:r>
      <w:r>
        <w:rPr>
          <w:rFonts w:hint="eastAsia" w:ascii="仿宋" w:hAnsi="仿宋" w:eastAsia="仿宋" w:cs="仿宋"/>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甲方（盖章）：                     乙方（盖章）：</w:t>
      </w:r>
    </w:p>
    <w:p>
      <w:pPr>
        <w:keepNext w:val="0"/>
        <w:keepLines w:val="0"/>
        <w:pageBreakBefore w:val="0"/>
        <w:widowControl w:val="0"/>
        <w:tabs>
          <w:tab w:val="left" w:pos="5100"/>
        </w:tabs>
        <w:kinsoku/>
        <w:wordWrap/>
        <w:overflowPunct/>
        <w:topLinePunct w:val="0"/>
        <w:autoSpaceDE/>
        <w:autoSpaceDN/>
        <w:bidi w:val="0"/>
        <w:adjustRightInd/>
        <w:snapToGrid/>
        <w:spacing w:beforeAutospacing="0" w:afterAutospacing="0" w:line="520" w:lineRule="exact"/>
        <w:ind w:left="0" w:leftChars="0" w:firstLine="0" w:firstLineChars="0"/>
        <w:jc w:val="left"/>
        <w:textAlignment w:val="auto"/>
        <w:rPr>
          <w:rFonts w:hint="eastAsia" w:ascii="仿宋" w:hAnsi="仿宋" w:eastAsia="仿宋" w:cs="仿宋"/>
          <w:b w:val="0"/>
          <w:bCs/>
          <w:color w:val="auto"/>
          <w:kern w:val="2"/>
          <w:sz w:val="28"/>
          <w:szCs w:val="28"/>
          <w:highlight w:val="none"/>
          <w:lang w:val="en-US" w:eastAsia="zh-CN" w:bidi="ar-SA"/>
        </w:rPr>
      </w:pPr>
    </w:p>
    <w:p>
      <w:pPr>
        <w:keepNext w:val="0"/>
        <w:keepLines w:val="0"/>
        <w:pageBreakBefore w:val="0"/>
        <w:tabs>
          <w:tab w:val="left" w:pos="5100"/>
        </w:tabs>
        <w:kinsoku/>
        <w:wordWrap/>
        <w:overflowPunct/>
        <w:topLinePunct w:val="0"/>
        <w:autoSpaceDE/>
        <w:autoSpaceDN/>
        <w:bidi w:val="0"/>
        <w:adjustRightInd/>
        <w:snapToGrid/>
        <w:spacing w:beforeAutospacing="0" w:afterAutospacing="0" w:line="520" w:lineRule="exact"/>
        <w:ind w:left="8400" w:leftChars="0" w:hanging="8400" w:hangingChars="30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beforeAutospacing="0" w:afterAutospacing="0" w:line="520" w:lineRule="exact"/>
        <w:ind w:left="0" w:leftChars="0"/>
        <w:textAlignment w:val="auto"/>
        <w:rPr>
          <w:rFonts w:hint="eastAsia" w:ascii="仿宋_GB2312" w:hAnsi="仿宋_GB2312" w:eastAsia="仿宋_GB2312" w:cs="仿宋_GB2312"/>
          <w:b w:val="0"/>
          <w:bCs/>
          <w:color w:val="auto"/>
          <w:sz w:val="28"/>
          <w:szCs w:val="28"/>
          <w:highlight w:val="none"/>
        </w:rPr>
      </w:pPr>
      <w:r>
        <w:rPr>
          <w:rFonts w:hint="eastAsia" w:ascii="仿宋" w:hAnsi="仿宋" w:eastAsia="仿宋" w:cs="仿宋"/>
          <w:b w:val="0"/>
          <w:bCs/>
          <w:color w:val="auto"/>
          <w:sz w:val="28"/>
          <w:szCs w:val="28"/>
          <w:highlight w:val="none"/>
        </w:rPr>
        <w:t>日期:    年  月  日</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t>日期：  年  月  日</w:t>
      </w:r>
    </w:p>
    <w:p>
      <w:pPr>
        <w:widowControl w:val="0"/>
        <w:adjustRightInd w:val="0"/>
        <w:snapToGrid w:val="0"/>
        <w:spacing w:after="0" w:line="360" w:lineRule="auto"/>
        <w:ind w:left="0" w:leftChars="0" w:firstLine="420"/>
        <w:jc w:val="both"/>
        <w:textAlignment w:val="baseline"/>
        <w:rPr>
          <w:rFonts w:hint="eastAsia" w:ascii="宋体" w:hAnsi="宋体" w:eastAsia="宋体" w:cs="宋体"/>
          <w:b w:val="0"/>
          <w:bCs/>
          <w:color w:val="auto"/>
          <w:kern w:val="0"/>
          <w:sz w:val="24"/>
          <w:szCs w:val="24"/>
          <w:highlight w:val="none"/>
          <w:lang w:val="en-US" w:eastAsia="zh-CN" w:bidi="ar-SA"/>
        </w:rPr>
      </w:pPr>
    </w:p>
    <w:p>
      <w:pPr>
        <w:widowControl w:val="0"/>
        <w:adjustRightInd w:val="0"/>
        <w:snapToGrid w:val="0"/>
        <w:spacing w:after="0" w:line="360" w:lineRule="auto"/>
        <w:ind w:left="0" w:leftChars="0" w:firstLine="420"/>
        <w:jc w:val="both"/>
        <w:textAlignment w:val="baseline"/>
        <w:rPr>
          <w:rFonts w:hint="eastAsia" w:ascii="仿宋_GB2312" w:hAnsi="仿宋_GB2312" w:eastAsia="仿宋_GB2312" w:cs="仿宋_GB2312"/>
          <w:b w:val="0"/>
          <w:bCs/>
          <w:color w:val="auto"/>
          <w:kern w:val="0"/>
          <w:sz w:val="28"/>
          <w:szCs w:val="28"/>
          <w:highlight w:val="none"/>
          <w:lang w:val="en-US" w:eastAsia="zh-CN" w:bidi="ar-SA"/>
        </w:rPr>
      </w:pPr>
    </w:p>
    <w:p>
      <w:pPr>
        <w:widowControl w:val="0"/>
        <w:adjustRightInd w:val="0"/>
        <w:snapToGrid w:val="0"/>
        <w:spacing w:after="0" w:line="360" w:lineRule="auto"/>
        <w:ind w:left="0" w:leftChars="0" w:firstLine="0"/>
        <w:jc w:val="both"/>
        <w:textAlignment w:val="baseline"/>
        <w:rPr>
          <w:rFonts w:hint="eastAsia" w:ascii="仿宋_GB2312" w:hAnsi="仿宋_GB2312" w:eastAsia="仿宋_GB2312" w:cs="仿宋_GB2312"/>
          <w:b w:val="0"/>
          <w:bCs/>
          <w:color w:val="auto"/>
          <w:kern w:val="0"/>
          <w:sz w:val="28"/>
          <w:szCs w:val="28"/>
          <w:highlight w:val="none"/>
          <w:lang w:val="en-US" w:eastAsia="zh-CN" w:bidi="ar-SA"/>
        </w:rPr>
      </w:pPr>
    </w:p>
    <w:p>
      <w:pPr>
        <w:widowControl w:val="0"/>
        <w:adjustRightInd w:val="0"/>
        <w:snapToGrid w:val="0"/>
        <w:spacing w:after="0" w:line="360" w:lineRule="auto"/>
        <w:ind w:left="0" w:leftChars="0" w:firstLine="0"/>
        <w:jc w:val="both"/>
        <w:textAlignment w:val="baseline"/>
        <w:rPr>
          <w:rFonts w:hint="eastAsia" w:ascii="仿宋_GB2312" w:hAnsi="仿宋_GB2312" w:eastAsia="仿宋_GB2312" w:cs="仿宋_GB2312"/>
          <w:b w:val="0"/>
          <w:bCs/>
          <w:color w:val="auto"/>
          <w:kern w:val="0"/>
          <w:sz w:val="28"/>
          <w:szCs w:val="28"/>
          <w:highlight w:val="none"/>
          <w:lang w:val="en-US" w:eastAsia="zh-CN" w:bidi="ar-SA"/>
        </w:rPr>
      </w:pPr>
    </w:p>
    <w:p>
      <w:pPr>
        <w:widowControl w:val="0"/>
        <w:adjustRightInd w:val="0"/>
        <w:snapToGrid w:val="0"/>
        <w:spacing w:after="0" w:line="360" w:lineRule="auto"/>
        <w:ind w:left="0" w:leftChars="0" w:firstLine="0"/>
        <w:jc w:val="both"/>
        <w:textAlignment w:val="baseline"/>
        <w:rPr>
          <w:rFonts w:hint="eastAsia" w:ascii="仿宋_GB2312" w:hAnsi="仿宋_GB2312" w:eastAsia="仿宋_GB2312" w:cs="仿宋_GB2312"/>
          <w:b w:val="0"/>
          <w:bCs/>
          <w:color w:val="auto"/>
          <w:kern w:val="0"/>
          <w:sz w:val="28"/>
          <w:szCs w:val="28"/>
          <w:highlight w:val="none"/>
          <w:lang w:val="en-US" w:eastAsia="zh-CN" w:bidi="ar-SA"/>
        </w:rPr>
      </w:pPr>
    </w:p>
    <w:p>
      <w:pPr>
        <w:widowControl w:val="0"/>
        <w:adjustRightInd w:val="0"/>
        <w:snapToGrid w:val="0"/>
        <w:spacing w:after="0" w:line="360" w:lineRule="auto"/>
        <w:ind w:left="0" w:leftChars="0" w:firstLine="0"/>
        <w:jc w:val="both"/>
        <w:textAlignment w:val="baseline"/>
        <w:rPr>
          <w:rFonts w:hint="eastAsia" w:ascii="仿宋_GB2312" w:hAnsi="仿宋_GB2312" w:eastAsia="仿宋_GB2312" w:cs="仿宋_GB2312"/>
          <w:b w:val="0"/>
          <w:bCs/>
          <w:color w:val="auto"/>
          <w:kern w:val="0"/>
          <w:sz w:val="28"/>
          <w:szCs w:val="28"/>
          <w:highlight w:val="none"/>
          <w:lang w:val="en-US" w:eastAsia="zh-CN" w:bidi="ar-SA"/>
        </w:rPr>
      </w:pPr>
    </w:p>
    <w:p>
      <w:pPr>
        <w:widowControl w:val="0"/>
        <w:adjustRightInd w:val="0"/>
        <w:snapToGrid w:val="0"/>
        <w:spacing w:after="0" w:line="360" w:lineRule="auto"/>
        <w:ind w:left="0" w:leftChars="0" w:firstLine="0"/>
        <w:jc w:val="both"/>
        <w:textAlignment w:val="baseline"/>
        <w:rPr>
          <w:rFonts w:hint="eastAsia" w:ascii="仿宋_GB2312" w:hAnsi="仿宋_GB2312" w:eastAsia="仿宋_GB2312" w:cs="仿宋_GB2312"/>
          <w:b w:val="0"/>
          <w:bCs/>
          <w:color w:val="auto"/>
          <w:kern w:val="0"/>
          <w:sz w:val="28"/>
          <w:szCs w:val="28"/>
          <w:highlight w:val="none"/>
          <w:lang w:val="en-US" w:eastAsia="zh-CN" w:bidi="ar-SA"/>
        </w:rPr>
      </w:pPr>
    </w:p>
    <w:p>
      <w:pPr>
        <w:widowControl w:val="0"/>
        <w:adjustRightInd w:val="0"/>
        <w:snapToGrid w:val="0"/>
        <w:spacing w:after="0" w:line="360" w:lineRule="auto"/>
        <w:ind w:left="0" w:leftChars="0" w:firstLine="0"/>
        <w:jc w:val="both"/>
        <w:textAlignment w:val="baseline"/>
        <w:rPr>
          <w:rFonts w:hint="eastAsia" w:ascii="仿宋_GB2312" w:hAnsi="仿宋_GB2312" w:eastAsia="仿宋_GB2312" w:cs="仿宋_GB2312"/>
          <w:b w:val="0"/>
          <w:bCs/>
          <w:color w:val="auto"/>
          <w:kern w:val="0"/>
          <w:sz w:val="28"/>
          <w:szCs w:val="28"/>
          <w:highlight w:val="none"/>
          <w:lang w:val="en-US" w:eastAsia="zh-CN" w:bidi="ar-SA"/>
        </w:rPr>
      </w:pPr>
    </w:p>
    <w:p>
      <w:pPr>
        <w:widowControl w:val="0"/>
        <w:adjustRightInd w:val="0"/>
        <w:snapToGrid w:val="0"/>
        <w:spacing w:after="0" w:line="360" w:lineRule="auto"/>
        <w:ind w:left="0" w:leftChars="0" w:firstLine="420"/>
        <w:jc w:val="both"/>
        <w:textAlignment w:val="baseline"/>
        <w:rPr>
          <w:rFonts w:hint="eastAsia" w:ascii="仿宋_GB2312" w:hAnsi="仿宋_GB2312" w:eastAsia="仿宋_GB2312" w:cs="仿宋_GB2312"/>
          <w:b w:val="0"/>
          <w:bCs/>
          <w:color w:val="auto"/>
          <w:kern w:val="0"/>
          <w:sz w:val="28"/>
          <w:szCs w:val="28"/>
          <w:highlight w:val="none"/>
          <w:lang w:val="en-US" w:eastAsia="zh-CN" w:bidi="ar-SA"/>
        </w:rPr>
      </w:pPr>
    </w:p>
    <w:p>
      <w:pPr>
        <w:widowControl w:val="0"/>
        <w:adjustRightInd w:val="0"/>
        <w:snapToGrid w:val="0"/>
        <w:spacing w:after="0" w:line="360" w:lineRule="auto"/>
        <w:ind w:left="0" w:leftChars="0" w:firstLine="420"/>
        <w:jc w:val="both"/>
        <w:textAlignment w:val="baseline"/>
        <w:rPr>
          <w:rFonts w:hint="eastAsia" w:ascii="仿宋_GB2312" w:hAnsi="仿宋_GB2312" w:eastAsia="仿宋_GB2312" w:cs="仿宋_GB2312"/>
          <w:b w:val="0"/>
          <w:bCs/>
          <w:color w:val="auto"/>
          <w:kern w:val="0"/>
          <w:sz w:val="28"/>
          <w:szCs w:val="28"/>
          <w:highlight w:val="none"/>
          <w:lang w:val="en-US" w:eastAsia="zh-CN" w:bidi="ar-SA"/>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1"/>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bookmarkEnd w:id="124"/>
      <w:bookmarkEnd w:id="125"/>
      <w:bookmarkEnd w:id="126"/>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auto"/>
          <w:sz w:val="24"/>
          <w:szCs w:val="24"/>
          <w:highlight w:val="none"/>
        </w:rPr>
        <w:t>《广州市净水有限公司经营建设项目参建企业不诚信行为管理办法》</w:t>
      </w:r>
      <w:r>
        <w:rPr>
          <w:rFonts w:hint="eastAsia" w:ascii="仿宋_GB2312" w:hAnsi="仿宋_GB2312" w:eastAsia="仿宋_GB2312" w:cs="仿宋_GB2312"/>
          <w:color w:val="auto"/>
          <w:sz w:val="24"/>
          <w:szCs w:val="24"/>
          <w:highlight w:val="none"/>
          <w:lang w:eastAsia="zh-CN"/>
        </w:rPr>
        <w:t>。</w:t>
      </w:r>
    </w:p>
    <w:tbl>
      <w:tblPr>
        <w:tblStyle w:val="21"/>
        <w:tblpPr w:leftFromText="180" w:rightFromText="180" w:vertAnchor="text" w:horzAnchor="page" w:tblpX="405" w:tblpY="1043"/>
        <w:tblOverlap w:val="never"/>
        <w:tblW w:w="106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322"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附件2-1</w:t>
            </w:r>
          </w:p>
        </w:tc>
        <w:tc>
          <w:tcPr>
            <w:tcW w:w="744"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auto"/>
                <w:sz w:val="16"/>
                <w:szCs w:val="16"/>
                <w:highlight w:val="none"/>
                <w:u w:val="none"/>
              </w:rPr>
            </w:pPr>
          </w:p>
        </w:tc>
        <w:tc>
          <w:tcPr>
            <w:tcW w:w="4452"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10694" w:type="dxa"/>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 w:hRule="atLeast"/>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44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扣合同金额的30%～50%；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扣合同金额的5%～10%;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扣合同金额的5%～10%；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扣合同金额的3%～5%；</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扣合同金额的5%～10%；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扣合同金额的3%～5%；</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扣合同金额的1%～2%；</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1.发生事故或事件隐瞒不报的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2.未在1小时内向业主单位上报事故的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3.拒绝、不配合事故事件调查的或事故事件调查提供虚假信息</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4.未按规定和程序组织事故调查和事故处理的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5.未及时处理导致事故扩大的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扣合同金额的30%～50%；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扣合同金额的5%～10%;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6</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2.施工单位对施工人员的三级安全教育材料</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缺资料扣合同金额的5%或500；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缺资料扣合同金额的2%或2000；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缺资料扣合同金额的1%或4500；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缺资料扣合同金额的0.4%或8000；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4.施工方案，应满足合同要求，内容至少包括：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施工点介绍</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施工内容（含作业流程、风险分析、施工工艺等）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施工设备和材料（必要时含构件测试手段等）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缺施工方案扣合同金额的6%或700；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缺施工方案扣合同金额的3%或3500；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缺施工方案扣合同金额的1.5%或5000；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缺施工方案扣合同金额的0.5%或1万；</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5.应急预案，内容至少包括：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现场情况介绍</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风险评估</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应急流程</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应急物资清单</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缺应急预案扣合同金额的6%或700；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缺应急预案扣合同金额的3%或3500；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缺应急预案扣合同金额的1.5%或5000；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缺应急预案扣合同金额的0.5%或1万；</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安全责任人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施工负责人（可与安全责任人为同一个人）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设备、物资管理人员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缺安全架构扣合同金额的10%或2000；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缺安全架构扣合同金额的5%或5000；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缺安全架构扣合同金额的2%或1万；</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缺安全架构扣合同金额的1%或2万；</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10</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7.施工人员花名册，人员应包含：</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施工负责人（需要施工管理人员资格证书）</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一般施工人员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可能需要进入厂区的其他人员（如监理人员、资料员等）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缺花名册扣合同金额的5%或500；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缺特种作业人员或特种作业人员不满足合同要求，扣合同金额的5%或500；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缺花名册扣合同金额的2%或2000；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缺特种作业人员或特种作业人员不满足合同要求，扣合同金额的2%或2000；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缺花名册扣合同金额的1%或4500；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缺特种作业人员或特种作业人员不满足合同要求，扣合同金额的1%或4500；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缺花名册扣合同金额的0.4%或8000；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缺特种作业人员或特种作业人员不满足合同要求，扣合同金额的0.4%或8000；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1.施工现场未开展有效围蔽</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3.现场无危险源公示、告知及相应警示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1.现场未按施工方案落实安全防范措施的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2.危险作业未经业主人员审批先行施工的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1.违反9大危险作业相关作业规范的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2.现场存在违章作业、违章指挥等违反相关安全管理规定或制度的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16</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1.未设置应急物资点，未统一存放应急物资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2.应急物资点无应急物资清单或无应急物资每日检查表</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扣合同金额的3%～5%；</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扣合同金额的1%～2%；</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扣合同金额的0.5%～1%；</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扣合同金额的0.3%～0.4%；</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10694"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auto"/>
                <w:sz w:val="13"/>
                <w:szCs w:val="13"/>
                <w:highlight w:val="none"/>
                <w:lang w:val="en-US" w:eastAsia="zh-CN"/>
              </w:rPr>
            </w:pPr>
            <w:r>
              <w:rPr>
                <w:rFonts w:hint="eastAsia" w:ascii="仿宋_GB2312" w:hAnsi="仿宋_GB2312" w:eastAsia="仿宋_GB2312" w:cs="仿宋_GB2312"/>
                <w:color w:val="auto"/>
                <w:sz w:val="13"/>
                <w:szCs w:val="13"/>
                <w:highlight w:val="none"/>
                <w:lang w:val="en-US" w:eastAsia="zh-CN"/>
              </w:rPr>
              <w:t>2.本处理标准出自</w:t>
            </w:r>
            <w:r>
              <w:rPr>
                <w:rFonts w:hint="eastAsia" w:ascii="仿宋_GB2312" w:hAnsi="仿宋_GB2312" w:eastAsia="仿宋_GB2312" w:cs="仿宋_GB2312"/>
                <w:color w:val="auto"/>
                <w:sz w:val="13"/>
                <w:szCs w:val="13"/>
                <w:highlight w:val="none"/>
              </w:rPr>
              <w:t>《</w:t>
            </w:r>
            <w:r>
              <w:rPr>
                <w:rFonts w:hint="eastAsia" w:ascii="宋体" w:hAnsi="宋体" w:eastAsia="宋体" w:cs="宋体"/>
                <w:color w:val="auto"/>
                <w:sz w:val="13"/>
                <w:szCs w:val="13"/>
                <w:highlight w:val="none"/>
                <w:lang w:eastAsia="zh-CN"/>
              </w:rPr>
              <w:t>广州净水公司工程项目承包单位质量安全考评细则（试行）</w:t>
            </w:r>
            <w:r>
              <w:rPr>
                <w:rFonts w:hint="eastAsia" w:ascii="仿宋_GB2312" w:hAnsi="仿宋_GB2312" w:eastAsia="仿宋_GB2312" w:cs="仿宋_GB2312"/>
                <w:color w:val="auto"/>
                <w:sz w:val="13"/>
                <w:szCs w:val="13"/>
                <w:highlight w:val="none"/>
              </w:rPr>
              <w:t>》</w:t>
            </w:r>
            <w:r>
              <w:rPr>
                <w:rFonts w:hint="eastAsia" w:ascii="仿宋_GB2312" w:hAnsi="仿宋_GB2312" w:eastAsia="仿宋_GB2312" w:cs="仿宋_GB2312"/>
                <w:color w:val="auto"/>
                <w:sz w:val="13"/>
                <w:szCs w:val="13"/>
                <w:highlight w:val="none"/>
                <w:lang w:eastAsia="zh-CN"/>
              </w:rPr>
              <w:t>。</w:t>
            </w:r>
          </w:p>
          <w:p>
            <w:pPr>
              <w:pStyle w:val="2"/>
              <w:rPr>
                <w:rFonts w:hint="eastAsia"/>
                <w:color w:val="auto"/>
                <w:highlight w:val="none"/>
              </w:rPr>
            </w:pPr>
          </w:p>
        </w:tc>
      </w:tr>
    </w:tbl>
    <w:p>
      <w:pPr>
        <w:spacing w:line="360" w:lineRule="auto"/>
        <w:rPr>
          <w:rFonts w:hint="eastAsia" w:ascii="宋体" w:hAnsi="宋体" w:eastAsia="宋体" w:cs="宋体"/>
          <w:b/>
          <w:color w:val="auto"/>
          <w:szCs w:val="21"/>
          <w:highlight w:val="none"/>
        </w:rPr>
      </w:pPr>
    </w:p>
    <w:p>
      <w:pPr>
        <w:pStyle w:val="2"/>
        <w:ind w:left="0" w:leftChars="0" w:firstLine="0" w:firstLineChars="0"/>
        <w:rPr>
          <w:rFonts w:hint="eastAsia" w:ascii="宋体" w:hAnsi="宋体" w:cs="宋体"/>
          <w:b/>
          <w:bCs/>
          <w:color w:val="auto"/>
          <w:sz w:val="24"/>
          <w:szCs w:val="24"/>
          <w:highlight w:val="none"/>
          <w:lang w:val="en-US" w:eastAsia="zh-CN"/>
        </w:rPr>
      </w:pPr>
    </w:p>
    <w:tbl>
      <w:tblPr>
        <w:tblStyle w:val="21"/>
        <w:tblpPr w:leftFromText="180" w:rightFromText="180" w:vertAnchor="text" w:horzAnchor="page" w:tblpX="495" w:tblpY="462"/>
        <w:tblOverlap w:val="never"/>
        <w:tblW w:w="101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附件2-2</w:t>
            </w:r>
          </w:p>
        </w:tc>
        <w:tc>
          <w:tcPr>
            <w:tcW w:w="495"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auto"/>
                <w:sz w:val="16"/>
                <w:szCs w:val="16"/>
                <w:highlight w:val="none"/>
                <w:u w:val="none"/>
              </w:rPr>
            </w:pPr>
          </w:p>
        </w:tc>
        <w:tc>
          <w:tcPr>
            <w:tcW w:w="3993"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9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757"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757"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757"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757"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756"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10161" w:type="dxa"/>
            <w:gridSpan w:val="10"/>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5286" w:type="dxa"/>
            <w:gridSpan w:val="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项目名称：</w:t>
            </w:r>
          </w:p>
        </w:tc>
        <w:tc>
          <w:tcPr>
            <w:tcW w:w="1091"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b/>
                <w:i w:val="0"/>
                <w:color w:val="auto"/>
                <w:sz w:val="16"/>
                <w:szCs w:val="16"/>
                <w:highlight w:val="none"/>
                <w:u w:val="none"/>
              </w:rPr>
            </w:pPr>
          </w:p>
        </w:tc>
        <w:tc>
          <w:tcPr>
            <w:tcW w:w="3784" w:type="dxa"/>
            <w:gridSpan w:val="5"/>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3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序号</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考评分项</w:t>
            </w:r>
          </w:p>
        </w:tc>
        <w:tc>
          <w:tcPr>
            <w:tcW w:w="39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考评标准</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监理单位考评</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分公司考评</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公司考评</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39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业务主管部门</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安全管理部门</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0161"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w:t>
            </w: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综合管理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加5～10分/项，可叠加</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w:t>
            </w: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加5分/项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trPr>
        <w:tc>
          <w:tcPr>
            <w:tcW w:w="10161"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事故类型</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扣100分/项，同时3年内禁止来我公司投标</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6</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扣40分/项，可叠加，到达100分，3年内禁止来我公司投标</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7</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事故处理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1.发生事故或事件隐瞒不报的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2.未在1小时内向业主单位上报事故的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3.拒绝、不配合事故事件调查的或事故事件调查提供虚假信息</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4.未按规定和程序组织事故调查和事故处理的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5.未及时处理导致事故扩大的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扣100分/项，同时3年内禁止来我公司投标</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8</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一般资料</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2.施工单位对施工人员的三级安全教育材料</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缺资料扣3～5分/项；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9</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施工方案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4.施工方案，应满足合同要求，内容至少包括：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施工点介绍</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施工内容（含作业流程、风险分析、施工工艺等）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施工设备和材料（必要时含构件测试手段等）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缺施工方案扣4～8分/项；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7"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10</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应急预案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5.应急预案，内容至少包括：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现场情况介绍</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风险评估</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应急流程</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应急物资清单</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缺应急预案扣4～8分/项；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11</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安全架构</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安全责任人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施工负责人（可与安全责任人为同一个人）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设备、物资管理人员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缺安全架构扣5～10分/项；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缺任何一类人员及其职责有问题扣2～4分/项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12</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人员资质</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7.施工人员花名册，人员应包含：</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施工负责人（需要施工管理人员资格证书）</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一般施工人员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可能需要进入厂区的其他人员（如监理人员、资料员等）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缺花名册扣3～5分/项；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缺特种作业人员或特种作业人员不满足合同要求扣3～5分/项；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其他人员或资料有缺漏扣1～3分/项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13</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现场面貌</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1.施工现场未开展有效围蔽</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3.现场无危险源公示、告知及相应警示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14</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1.现场未按施工方案落实安全防范措施的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2.危险作业未经业主人员审批先行施工的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扣3～5分/项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15</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每日安全交底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16</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作业行为管理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1.违反9大危险作业相关作业规范的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2.现场存在违章作业、违章指挥等违反相关安全管理规定或制度的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扣3～5分/项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17</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安全记录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18</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1.未设置应急物资点，未统一存放应急物资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2.应急物资点无应急物资清单或无应急物资每日检查表</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19</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扣3～5分/项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20</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隐患管理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扣4～8分/项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21</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扣2～5分/项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22</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10161" w:type="dxa"/>
            <w:gridSpan w:val="10"/>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注：1、综合考评满分100分，各考评项目扣分不设上限；</w:t>
            </w:r>
            <w:r>
              <w:rPr>
                <w:rFonts w:hint="eastAsia"/>
                <w:color w:val="auto"/>
                <w:sz w:val="13"/>
                <w:szCs w:val="13"/>
                <w:highlight w:val="none"/>
                <w:lang w:val="en-US" w:eastAsia="zh-CN"/>
              </w:rPr>
              <w:br w:type="textWrapping"/>
            </w:r>
            <w:r>
              <w:rPr>
                <w:rFonts w:hint="eastAsia"/>
                <w:color w:val="auto"/>
                <w:sz w:val="13"/>
                <w:szCs w:val="13"/>
                <w:highlight w:val="none"/>
                <w:lang w:val="en-US" w:eastAsia="zh-CN"/>
              </w:rPr>
              <w:t xml:space="preserve">    2、监理单位考评只作为参考及履职依据，不计入考评，无监理单位不需填写；</w:t>
            </w:r>
            <w:r>
              <w:rPr>
                <w:rFonts w:hint="eastAsia"/>
                <w:color w:val="auto"/>
                <w:sz w:val="13"/>
                <w:szCs w:val="13"/>
                <w:highlight w:val="none"/>
                <w:lang w:val="en-US" w:eastAsia="zh-CN"/>
              </w:rPr>
              <w:br w:type="textWrapping"/>
            </w:r>
            <w:r>
              <w:rPr>
                <w:rFonts w:hint="eastAsia"/>
                <w:color w:val="auto"/>
                <w:sz w:val="13"/>
                <w:szCs w:val="13"/>
                <w:highlight w:val="none"/>
                <w:lang w:val="en-US" w:eastAsia="zh-CN"/>
              </w:rPr>
              <w:t xml:space="preserve">    3、“公司考评”业务主管部门和安全办针对本部门检查发现的内容进行扣（奖）分，项目部已经进行扣（奖）分的不重复执行；</w:t>
            </w:r>
            <w:r>
              <w:rPr>
                <w:rFonts w:hint="eastAsia"/>
                <w:color w:val="auto"/>
                <w:sz w:val="13"/>
                <w:szCs w:val="13"/>
                <w:highlight w:val="none"/>
                <w:lang w:val="en-US" w:eastAsia="zh-CN"/>
              </w:rPr>
              <w:br w:type="textWrapping"/>
            </w:r>
            <w:r>
              <w:rPr>
                <w:rFonts w:hint="eastAsia"/>
                <w:color w:val="auto"/>
                <w:sz w:val="13"/>
                <w:szCs w:val="13"/>
                <w:highlight w:val="none"/>
                <w:lang w:val="en-US" w:eastAsia="zh-CN"/>
              </w:rPr>
              <w:t xml:space="preserve">    4、各分公司考评填写相应的得（扣）分数值，如奖2分则填写“2”，扣2分则填写“-2”；</w:t>
            </w:r>
            <w:r>
              <w:rPr>
                <w:rFonts w:hint="eastAsia"/>
                <w:color w:val="auto"/>
                <w:sz w:val="13"/>
                <w:szCs w:val="13"/>
                <w:highlight w:val="none"/>
                <w:lang w:val="en-US" w:eastAsia="zh-CN"/>
              </w:rPr>
              <w:br w:type="textWrapping"/>
            </w:r>
            <w:r>
              <w:rPr>
                <w:rFonts w:hint="eastAsia"/>
                <w:color w:val="auto"/>
                <w:sz w:val="13"/>
                <w:szCs w:val="13"/>
                <w:highlight w:val="none"/>
                <w:lang w:val="en-US" w:eastAsia="zh-CN"/>
              </w:rPr>
              <w:t xml:space="preserve">    5、单项“综合考评”=项目部考评+公司考评；综合考评总分=各单项“综合考评”+100</w:t>
            </w:r>
            <w:r>
              <w:rPr>
                <w:rFonts w:hint="eastAsia"/>
                <w:color w:val="auto"/>
                <w:sz w:val="13"/>
                <w:szCs w:val="13"/>
                <w:highlight w:val="none"/>
                <w:lang w:val="en-US" w:eastAsia="zh-CN"/>
              </w:rPr>
              <w:br w:type="textWrapping"/>
            </w:r>
            <w:r>
              <w:rPr>
                <w:rFonts w:hint="eastAsia"/>
                <w:color w:val="auto"/>
                <w:sz w:val="13"/>
                <w:szCs w:val="13"/>
                <w:highlight w:val="none"/>
                <w:lang w:val="en-US" w:eastAsia="zh-CN"/>
              </w:rPr>
              <w:t xml:space="preserve">    6、最后得分=综合考评总分X类别系数；</w:t>
            </w:r>
            <w:r>
              <w:rPr>
                <w:rFonts w:hint="eastAsia"/>
                <w:color w:val="auto"/>
                <w:sz w:val="13"/>
                <w:szCs w:val="13"/>
                <w:highlight w:val="none"/>
                <w:lang w:val="en-US" w:eastAsia="zh-CN"/>
              </w:rPr>
              <w:br w:type="textWrapping"/>
            </w:r>
            <w:r>
              <w:rPr>
                <w:rFonts w:hint="eastAsia"/>
                <w:color w:val="auto"/>
                <w:sz w:val="13"/>
                <w:szCs w:val="13"/>
                <w:highlight w:val="none"/>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_GB2312" w:hAnsi="仿宋_GB2312" w:eastAsia="仿宋_GB2312" w:cs="仿宋_GB2312"/>
                <w:color w:val="auto"/>
                <w:sz w:val="13"/>
                <w:szCs w:val="13"/>
                <w:highlight w:val="none"/>
                <w:lang w:val="en-US" w:eastAsia="zh-CN"/>
              </w:rPr>
            </w:pPr>
            <w:r>
              <w:rPr>
                <w:rFonts w:hint="eastAsia" w:ascii="仿宋_GB2312" w:hAnsi="仿宋_GB2312" w:eastAsia="仿宋_GB2312" w:cs="仿宋_GB2312"/>
                <w:color w:val="auto"/>
                <w:sz w:val="13"/>
                <w:szCs w:val="13"/>
                <w:highlight w:val="none"/>
                <w:lang w:val="en-US" w:eastAsia="zh-CN"/>
              </w:rPr>
              <w:t>8、本处理标准出自</w:t>
            </w:r>
            <w:r>
              <w:rPr>
                <w:rFonts w:hint="eastAsia" w:ascii="仿宋_GB2312" w:hAnsi="仿宋_GB2312" w:eastAsia="仿宋_GB2312" w:cs="仿宋_GB2312"/>
                <w:color w:val="auto"/>
                <w:sz w:val="13"/>
                <w:szCs w:val="13"/>
                <w:highlight w:val="none"/>
              </w:rPr>
              <w:t>《</w:t>
            </w:r>
            <w:r>
              <w:rPr>
                <w:rFonts w:hint="eastAsia" w:ascii="宋体" w:hAnsi="宋体" w:eastAsia="宋体" w:cs="宋体"/>
                <w:color w:val="auto"/>
                <w:sz w:val="13"/>
                <w:szCs w:val="13"/>
                <w:highlight w:val="none"/>
                <w:lang w:eastAsia="zh-CN"/>
              </w:rPr>
              <w:t>广州净水公司工程项目承包单位质量安全考评细则（试行）</w:t>
            </w:r>
            <w:r>
              <w:rPr>
                <w:rFonts w:hint="eastAsia" w:ascii="仿宋_GB2312" w:hAnsi="仿宋_GB2312" w:eastAsia="仿宋_GB2312" w:cs="仿宋_GB2312"/>
                <w:color w:val="auto"/>
                <w:sz w:val="13"/>
                <w:szCs w:val="13"/>
                <w:highlight w:val="none"/>
              </w:rPr>
              <w:t>》</w:t>
            </w:r>
            <w:r>
              <w:rPr>
                <w:rFonts w:hint="eastAsia" w:ascii="仿宋_GB2312" w:hAnsi="仿宋_GB2312" w:eastAsia="仿宋_GB2312" w:cs="仿宋_GB2312"/>
                <w:color w:val="auto"/>
                <w:sz w:val="13"/>
                <w:szCs w:val="13"/>
                <w:highlight w:val="none"/>
                <w:lang w:eastAsia="zh-CN"/>
              </w:rPr>
              <w:t>。</w:t>
            </w:r>
          </w:p>
          <w:p>
            <w:pPr>
              <w:pStyle w:val="2"/>
              <w:rPr>
                <w:rFonts w:hint="eastAsia"/>
                <w:color w:val="auto"/>
                <w:highlight w:val="none"/>
              </w:rPr>
            </w:pPr>
          </w:p>
        </w:tc>
      </w:tr>
    </w:tbl>
    <w:p>
      <w:pPr>
        <w:pStyle w:val="2"/>
        <w:ind w:left="0" w:leftChars="0" w:firstLine="0" w:firstLineChars="0"/>
        <w:rPr>
          <w:rFonts w:hint="eastAsia" w:ascii="宋体" w:hAnsi="宋体" w:cs="宋体"/>
          <w:b/>
          <w:bCs/>
          <w:color w:val="auto"/>
          <w:sz w:val="24"/>
          <w:szCs w:val="24"/>
          <w:highlight w:val="none"/>
          <w:lang w:val="en-US" w:eastAsia="zh-CN"/>
        </w:rPr>
      </w:pPr>
    </w:p>
    <w:p>
      <w:pPr>
        <w:pStyle w:val="2"/>
        <w:rPr>
          <w:rFonts w:hint="eastAsia" w:ascii="宋体" w:hAnsi="宋体" w:eastAsia="宋体" w:cs="宋体"/>
          <w:b/>
          <w:color w:val="auto"/>
          <w:szCs w:val="21"/>
          <w:highlight w:val="none"/>
        </w:rPr>
      </w:pPr>
    </w:p>
    <w:p>
      <w:pPr>
        <w:pStyle w:val="2"/>
        <w:rPr>
          <w:rFonts w:hint="eastAsia" w:ascii="宋体" w:hAnsi="宋体" w:eastAsia="宋体" w:cs="宋体"/>
          <w:b/>
          <w:color w:val="auto"/>
          <w:szCs w:val="21"/>
          <w:highlight w:val="none"/>
        </w:rPr>
      </w:pPr>
    </w:p>
    <w:p>
      <w:pPr>
        <w:pStyle w:val="2"/>
        <w:rPr>
          <w:rFonts w:hint="eastAsia" w:ascii="宋体" w:hAnsi="宋体" w:eastAsia="宋体" w:cs="宋体"/>
          <w:b/>
          <w:color w:val="auto"/>
          <w:szCs w:val="21"/>
          <w:highlight w:val="none"/>
        </w:rPr>
      </w:pPr>
    </w:p>
    <w:p>
      <w:pPr>
        <w:pStyle w:val="2"/>
        <w:rPr>
          <w:rFonts w:hint="eastAsia" w:ascii="宋体" w:hAnsi="宋体" w:eastAsia="宋体" w:cs="宋体"/>
          <w:b/>
          <w:color w:val="auto"/>
          <w:szCs w:val="21"/>
          <w:highlight w:val="none"/>
        </w:rPr>
      </w:pPr>
    </w:p>
    <w:p>
      <w:pPr>
        <w:pStyle w:val="2"/>
        <w:rPr>
          <w:rFonts w:hint="eastAsia" w:ascii="宋体" w:hAnsi="宋体" w:eastAsia="宋体" w:cs="宋体"/>
          <w:b/>
          <w:color w:val="auto"/>
          <w:szCs w:val="21"/>
          <w:highlight w:val="none"/>
        </w:rPr>
      </w:pPr>
    </w:p>
    <w:p>
      <w:pPr>
        <w:pStyle w:val="2"/>
        <w:rPr>
          <w:rFonts w:hint="eastAsia" w:ascii="宋体" w:hAnsi="宋体" w:eastAsia="宋体" w:cs="宋体"/>
          <w:b/>
          <w:color w:val="auto"/>
          <w:szCs w:val="21"/>
          <w:highlight w:val="none"/>
        </w:rPr>
      </w:pPr>
    </w:p>
    <w:p>
      <w:pPr>
        <w:pStyle w:val="2"/>
        <w:rPr>
          <w:rFonts w:hint="eastAsia" w:ascii="宋体" w:hAnsi="宋体" w:eastAsia="宋体" w:cs="宋体"/>
          <w:b/>
          <w:color w:val="auto"/>
          <w:szCs w:val="21"/>
          <w:highlight w:val="none"/>
        </w:rPr>
      </w:pPr>
    </w:p>
    <w:p>
      <w:pPr>
        <w:pStyle w:val="2"/>
        <w:rPr>
          <w:rFonts w:hint="eastAsia" w:ascii="宋体" w:hAnsi="宋体" w:eastAsia="宋体" w:cs="宋体"/>
          <w:b/>
          <w:color w:val="auto"/>
          <w:szCs w:val="21"/>
          <w:highlight w:val="none"/>
        </w:rPr>
      </w:pPr>
    </w:p>
    <w:p>
      <w:pPr>
        <w:pStyle w:val="2"/>
        <w:rPr>
          <w:rFonts w:hint="eastAsia" w:ascii="宋体" w:hAnsi="宋体" w:eastAsia="宋体" w:cs="宋体"/>
          <w:b/>
          <w:color w:val="auto"/>
          <w:szCs w:val="21"/>
          <w:highlight w:val="none"/>
        </w:rPr>
      </w:pPr>
    </w:p>
    <w:p>
      <w:pPr>
        <w:pStyle w:val="2"/>
        <w:rPr>
          <w:rFonts w:hint="eastAsia" w:ascii="宋体" w:hAnsi="宋体" w:eastAsia="宋体" w:cs="宋体"/>
          <w:b/>
          <w:color w:val="auto"/>
          <w:szCs w:val="21"/>
          <w:highlight w:val="none"/>
        </w:rPr>
      </w:pPr>
    </w:p>
    <w:p>
      <w:pPr>
        <w:pStyle w:val="2"/>
        <w:rPr>
          <w:rFonts w:hint="eastAsia" w:ascii="宋体" w:hAnsi="宋体" w:eastAsia="宋体" w:cs="宋体"/>
          <w:b/>
          <w:color w:val="auto"/>
          <w:szCs w:val="21"/>
          <w:highlight w:val="none"/>
        </w:rPr>
      </w:pPr>
    </w:p>
    <w:p>
      <w:pPr>
        <w:pStyle w:val="2"/>
        <w:rPr>
          <w:rFonts w:hint="eastAsia" w:ascii="宋体" w:hAnsi="宋体" w:eastAsia="宋体" w:cs="宋体"/>
          <w:b/>
          <w:color w:val="auto"/>
          <w:szCs w:val="21"/>
          <w:highlight w:val="none"/>
        </w:rPr>
      </w:pPr>
    </w:p>
    <w:p>
      <w:pPr>
        <w:pStyle w:val="2"/>
        <w:rPr>
          <w:rFonts w:hint="eastAsia" w:ascii="宋体" w:hAnsi="宋体" w:eastAsia="宋体" w:cs="宋体"/>
          <w:b/>
          <w:color w:val="auto"/>
          <w:szCs w:val="21"/>
          <w:highlight w:val="none"/>
        </w:rPr>
      </w:pPr>
    </w:p>
    <w:p>
      <w:pPr>
        <w:pStyle w:val="2"/>
        <w:rPr>
          <w:rFonts w:hint="eastAsia" w:ascii="宋体" w:hAnsi="宋体" w:eastAsia="宋体" w:cs="宋体"/>
          <w:b/>
          <w:color w:val="auto"/>
          <w:szCs w:val="21"/>
          <w:highlight w:val="none"/>
        </w:rPr>
      </w:pPr>
    </w:p>
    <w:p>
      <w:pPr>
        <w:pStyle w:val="2"/>
        <w:rPr>
          <w:rFonts w:hint="eastAsia" w:ascii="宋体" w:hAnsi="宋体" w:eastAsia="宋体" w:cs="宋体"/>
          <w:b/>
          <w:color w:val="auto"/>
          <w:szCs w:val="21"/>
          <w:highlight w:val="none"/>
        </w:rPr>
      </w:pPr>
    </w:p>
    <w:p>
      <w:pPr>
        <w:pStyle w:val="2"/>
        <w:rPr>
          <w:rFonts w:hint="eastAsia" w:ascii="宋体" w:hAnsi="宋体" w:eastAsia="宋体" w:cs="宋体"/>
          <w:b/>
          <w:color w:val="auto"/>
          <w:szCs w:val="21"/>
          <w:highlight w:val="none"/>
        </w:rPr>
      </w:pPr>
    </w:p>
    <w:p>
      <w:pPr>
        <w:pStyle w:val="2"/>
        <w:rPr>
          <w:rFonts w:hint="eastAsia" w:ascii="宋体" w:hAnsi="宋体" w:eastAsia="宋体" w:cs="宋体"/>
          <w:b/>
          <w:color w:val="auto"/>
          <w:szCs w:val="21"/>
          <w:highlight w:val="none"/>
        </w:rPr>
      </w:pPr>
    </w:p>
    <w:p>
      <w:pPr>
        <w:pStyle w:val="2"/>
        <w:rPr>
          <w:rFonts w:hint="eastAsia" w:ascii="宋体" w:hAnsi="宋体" w:eastAsia="宋体" w:cs="宋体"/>
          <w:b/>
          <w:color w:val="auto"/>
          <w:szCs w:val="21"/>
          <w:highlight w:val="none"/>
        </w:rPr>
      </w:pPr>
    </w:p>
    <w:p>
      <w:pPr>
        <w:pStyle w:val="2"/>
        <w:rPr>
          <w:rFonts w:hint="eastAsia" w:ascii="宋体" w:hAnsi="宋体" w:eastAsia="宋体" w:cs="宋体"/>
          <w:b/>
          <w:color w:val="auto"/>
          <w:szCs w:val="21"/>
          <w:highlight w:val="none"/>
        </w:rPr>
      </w:pPr>
    </w:p>
    <w:p>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rPr>
        <w:t>：安全管理协议书</w:t>
      </w:r>
    </w:p>
    <w:p>
      <w:pPr>
        <w:spacing w:line="360" w:lineRule="auto"/>
        <w:jc w:val="center"/>
        <w:rPr>
          <w:rFonts w:ascii="宋体" w:hAnsi="宋体" w:eastAsia="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s="Times New Roman"/>
          <w:color w:val="auto"/>
          <w:sz w:val="24"/>
          <w:highlight w:val="none"/>
        </w:rPr>
      </w:pPr>
    </w:p>
    <w:p>
      <w:pPr>
        <w:spacing w:line="560" w:lineRule="exact"/>
        <w:rPr>
          <w:rFonts w:ascii="宋体" w:hAnsi="宋体" w:eastAsia="宋体" w:cs="Arial"/>
          <w:color w:val="auto"/>
          <w:kern w:val="0"/>
          <w:sz w:val="24"/>
          <w:highlight w:val="none"/>
        </w:rPr>
      </w:pPr>
      <w:bookmarkStart w:id="127" w:name="_Toc21391"/>
      <w:r>
        <w:rPr>
          <w:rFonts w:hint="eastAsia" w:ascii="宋体" w:hAnsi="宋体" w:eastAsia="宋体" w:cs="Arial"/>
          <w:color w:val="auto"/>
          <w:kern w:val="0"/>
          <w:sz w:val="24"/>
          <w:highlight w:val="none"/>
        </w:rPr>
        <w:t>甲方：</w:t>
      </w:r>
      <w:r>
        <w:rPr>
          <w:rFonts w:hint="eastAsia" w:eastAsia="宋体" w:cs="Times New Roman"/>
          <w:color w:val="auto"/>
          <w:sz w:val="24"/>
          <w:highlight w:val="none"/>
        </w:rPr>
        <w:t>广州市净水有限公司</w:t>
      </w:r>
    </w:p>
    <w:p>
      <w:pPr>
        <w:spacing w:line="560" w:lineRule="exact"/>
        <w:rPr>
          <w:rFonts w:ascii="宋体" w:hAnsi="宋体" w:eastAsia="宋体" w:cs="Arial"/>
          <w:color w:val="auto"/>
          <w:kern w:val="0"/>
          <w:sz w:val="24"/>
          <w:highlight w:val="none"/>
        </w:rPr>
      </w:pPr>
      <w:r>
        <w:rPr>
          <w:rFonts w:hint="eastAsia" w:ascii="宋体" w:hAnsi="宋体" w:eastAsia="宋体" w:cs="Arial"/>
          <w:color w:val="auto"/>
          <w:kern w:val="0"/>
          <w:sz w:val="24"/>
          <w:highlight w:val="none"/>
        </w:rPr>
        <w:t xml:space="preserve">乙方： </w:t>
      </w:r>
    </w:p>
    <w:p>
      <w:pPr>
        <w:adjustRightInd w:val="0"/>
        <w:snapToGrid w:val="0"/>
        <w:spacing w:line="560" w:lineRule="exact"/>
        <w:jc w:val="left"/>
        <w:rPr>
          <w:rFonts w:ascii="宋体" w:hAnsi="宋体" w:eastAsia="宋体" w:cs="Times New Roman"/>
          <w:b w:val="0"/>
          <w:color w:val="auto"/>
          <w:highlight w:val="none"/>
          <w:u w:val="single"/>
        </w:rPr>
      </w:pPr>
    </w:p>
    <w:bookmarkEnd w:id="127"/>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left"/>
        <w:textAlignment w:val="auto"/>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一、本协议与主合同的关系</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本协议作为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eastAsia="zh-CN"/>
        </w:rPr>
        <w:t xml:space="preserve"> 广州市净水有限公司2022年大沙地、大坦沙、江高分公司电子与智能化改造项目</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的组成部分，与主合同具有同等法律效力。</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left"/>
        <w:textAlignment w:val="auto"/>
        <w:rPr>
          <w:rFonts w:ascii="宋体" w:hAnsi="宋体" w:eastAsia="宋体" w:cs="Times New Roman"/>
          <w:b/>
          <w:color w:val="auto"/>
          <w:sz w:val="24"/>
          <w:highlight w:val="none"/>
        </w:rPr>
      </w:pPr>
      <w:r>
        <w:rPr>
          <w:rFonts w:ascii="宋体" w:hAnsi="宋体" w:eastAsia="宋体" w:cs="Times New Roman"/>
          <w:b/>
          <w:color w:val="auto"/>
          <w:sz w:val="24"/>
          <w:highlight w:val="none"/>
        </w:rPr>
        <w:t xml:space="preserve"> 二、</w:t>
      </w:r>
      <w:r>
        <w:rPr>
          <w:rFonts w:hint="eastAsia" w:ascii="宋体" w:hAnsi="宋体" w:eastAsia="宋体" w:cs="Times New Roman"/>
          <w:b/>
          <w:color w:val="auto"/>
          <w:sz w:val="24"/>
          <w:highlight w:val="none"/>
        </w:rPr>
        <w:t>甲方权责</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（一）在甲方生产营运场所内施工的，告知乙方该场所已知存在的安全风险，并要求乙方在作业前应重新识别现场的安全风险并采取措施进行管控。</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（二）落实生产营运等相关配合措施，提供必要的施工条件。</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（三）要求乙方遵守的甲方安全管理要求。</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（四）有权对乙方安全措施投入、现场安全施工情况等进行安全监督检查，并提出整改。</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（五）按照《广州市净水有限公司工程项目安全管理规范》等办法对乙方进行施工安全管理评价。</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（六）对于乙方不服从甲方管理，违反安全生产管理规定等违约行为的，甲方有权对乙方采取以下一种或以上的方式处理：</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cs="Times New Roman"/>
          <w:color w:val="auto"/>
          <w:sz w:val="24"/>
          <w:highlight w:val="none"/>
        </w:rPr>
      </w:pPr>
      <w:r>
        <w:rPr>
          <w:rFonts w:ascii="宋体" w:hAnsi="宋体" w:eastAsia="宋体" w:cs="Times New Roman"/>
          <w:color w:val="auto"/>
          <w:sz w:val="24"/>
          <w:highlight w:val="none"/>
        </w:rPr>
        <w:t>1.</w:t>
      </w:r>
      <w:r>
        <w:rPr>
          <w:rFonts w:hint="eastAsia" w:ascii="宋体" w:hAnsi="宋体" w:eastAsia="宋体" w:cs="Times New Roman"/>
          <w:color w:val="auto"/>
          <w:sz w:val="24"/>
          <w:highlight w:val="none"/>
        </w:rPr>
        <w:t>按主合同相关条款进行经济扣罚；</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cs="Times New Roman"/>
          <w:color w:val="auto"/>
          <w:sz w:val="24"/>
          <w:highlight w:val="none"/>
        </w:rPr>
      </w:pPr>
      <w:r>
        <w:rPr>
          <w:rFonts w:ascii="宋体" w:hAnsi="宋体" w:eastAsia="宋体" w:cs="Times New Roman"/>
          <w:color w:val="auto"/>
          <w:sz w:val="24"/>
          <w:highlight w:val="none"/>
        </w:rPr>
        <w:t>2.</w:t>
      </w:r>
      <w:r>
        <w:rPr>
          <w:rFonts w:hint="eastAsia" w:ascii="宋体" w:hAnsi="宋体" w:eastAsia="宋体" w:cs="Times New Roman"/>
          <w:color w:val="auto"/>
          <w:sz w:val="24"/>
          <w:highlight w:val="none"/>
        </w:rPr>
        <w:t>根据《广州市水务局关于印发广州市水务工程施工和监理企业诚信评价管理办法的通知》（穗水建设〔2</w:t>
      </w:r>
      <w:r>
        <w:rPr>
          <w:rFonts w:ascii="宋体" w:hAnsi="宋体" w:eastAsia="宋体" w:cs="Times New Roman"/>
          <w:color w:val="auto"/>
          <w:sz w:val="24"/>
          <w:highlight w:val="none"/>
        </w:rPr>
        <w:t>014</w:t>
      </w:r>
      <w:r>
        <w:rPr>
          <w:rFonts w:hint="eastAsia" w:ascii="宋体" w:hAnsi="宋体" w:eastAsia="宋体" w:cs="Times New Roman"/>
          <w:color w:val="auto"/>
          <w:sz w:val="24"/>
          <w:highlight w:val="none"/>
        </w:rPr>
        <w:t>〕1</w:t>
      </w:r>
      <w:r>
        <w:rPr>
          <w:rFonts w:ascii="宋体" w:hAnsi="宋体" w:eastAsia="宋体" w:cs="Times New Roman"/>
          <w:color w:val="auto"/>
          <w:sz w:val="24"/>
          <w:highlight w:val="none"/>
        </w:rPr>
        <w:t>0</w:t>
      </w:r>
      <w:r>
        <w:rPr>
          <w:rFonts w:hint="eastAsia" w:ascii="宋体" w:hAnsi="宋体" w:eastAsia="宋体" w:cs="Times New Roman"/>
          <w:color w:val="auto"/>
          <w:sz w:val="24"/>
          <w:highlight w:val="none"/>
        </w:rPr>
        <w:t>号）、《市净水公司关于印发施工和监理企业诚信评价工作实施办法的通知》（穗净水〔201</w:t>
      </w:r>
      <w:r>
        <w:rPr>
          <w:rFonts w:ascii="宋体" w:hAnsi="宋体" w:eastAsia="宋体" w:cs="Times New Roman"/>
          <w:color w:val="auto"/>
          <w:sz w:val="24"/>
          <w:highlight w:val="none"/>
        </w:rPr>
        <w:t>5</w:t>
      </w:r>
      <w:r>
        <w:rPr>
          <w:rFonts w:hint="eastAsia" w:ascii="宋体" w:hAnsi="宋体" w:eastAsia="宋体" w:cs="Times New Roman"/>
          <w:color w:val="auto"/>
          <w:sz w:val="24"/>
          <w:highlight w:val="none"/>
        </w:rPr>
        <w:t>〕2</w:t>
      </w:r>
      <w:r>
        <w:rPr>
          <w:rFonts w:ascii="宋体" w:hAnsi="宋体" w:eastAsia="宋体" w:cs="Times New Roman"/>
          <w:color w:val="auto"/>
          <w:sz w:val="24"/>
          <w:highlight w:val="none"/>
        </w:rPr>
        <w:t>40</w:t>
      </w:r>
      <w:r>
        <w:rPr>
          <w:rFonts w:hint="eastAsia" w:ascii="宋体" w:hAnsi="宋体" w:eastAsia="宋体" w:cs="Times New Roman"/>
          <w:color w:val="auto"/>
          <w:sz w:val="24"/>
          <w:highlight w:val="none"/>
        </w:rPr>
        <w:t>号），进行诚信扣分（合同期内有新的文件印发的，按照最新的文件执行）；</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3</w:t>
      </w:r>
      <w:r>
        <w:rPr>
          <w:rFonts w:ascii="宋体" w:hAnsi="宋体" w:eastAsia="宋体" w:cs="Times New Roman"/>
          <w:color w:val="auto"/>
          <w:sz w:val="24"/>
          <w:highlight w:val="none"/>
        </w:rPr>
        <w:t>.</w:t>
      </w:r>
      <w:r>
        <w:rPr>
          <w:rFonts w:hint="eastAsia" w:ascii="宋体" w:hAnsi="宋体" w:eastAsia="宋体" w:cs="Times New Roman"/>
          <w:color w:val="auto"/>
          <w:sz w:val="24"/>
          <w:highlight w:val="none"/>
        </w:rPr>
        <w:t>限制投保，或经其他单位承包后以分别方参与项目实施；</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cs="Times New Roman"/>
          <w:color w:val="auto"/>
          <w:sz w:val="24"/>
          <w:highlight w:val="none"/>
        </w:rPr>
      </w:pPr>
      <w:r>
        <w:rPr>
          <w:rFonts w:ascii="宋体" w:hAnsi="宋体" w:eastAsia="宋体" w:cs="Times New Roman"/>
          <w:color w:val="auto"/>
          <w:sz w:val="24"/>
          <w:highlight w:val="none"/>
        </w:rPr>
        <w:t>4.</w:t>
      </w:r>
      <w:r>
        <w:rPr>
          <w:rFonts w:hint="eastAsia" w:ascii="宋体" w:hAnsi="宋体" w:eastAsia="宋体" w:cs="Times New Roman"/>
          <w:color w:val="auto"/>
          <w:sz w:val="24"/>
          <w:highlight w:val="none"/>
        </w:rPr>
        <w:t>向上级进行反映，包括但不限于广东省市政行业协会、广州市市政公路协会等。</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eastAsia="宋体" w:cs="Arial"/>
          <w:color w:val="auto"/>
          <w:kern w:val="0"/>
          <w:sz w:val="24"/>
          <w:highlight w:val="none"/>
        </w:rPr>
      </w:pPr>
      <w:r>
        <w:rPr>
          <w:rFonts w:hint="eastAsia" w:ascii="宋体" w:hAnsi="宋体" w:eastAsia="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left"/>
        <w:textAlignment w:val="auto"/>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三、乙方权责</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（二）严格执行国家、地方和行业主管部门关于施工的强制性标准、地方行政法规、管理要求。</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依法为施工现场作业的人员办理意外伤害保险、购买安全生产责任保险。</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（三）乙方应在合同签订后</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30</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日内制定安全生产文明施工措施费投入使用计划，并提交甲方备案，保证施工安全措施投入。</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（四）严格按照甲方制定的《广州市净水有限公司工程项目安全管理规范》要求，落实各项安全管理工作。</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根据当前国家、行业或甲方近期安全管理的突出方面，或针对项目实际，有针对性地开展安全管理工作，接受甲方的安全管理评价。</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配合甲方的安全监督检查，并立即对提出的问题隐患进行整改。</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乙方该项目的管理人员、作业人员（包括分包人员）每年由乙方单位依法开展安全生产教育培训，并保存好相关培训证明备查。</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施工过程中，项目管理人员、作业人员（包括分包人员）需进行调整的，必须书面向甲方请示，并获得甲方批准后方可执行变更。</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（七）发生突发事件时，应立即报甲方，并同时积极主动地开展应急救援，采取有效措施将事故影响控制在最小范围内。</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（八）严格履行本协议，遵守甲方各项管理规定，服从管理。</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（九）对甲方的违章指挥，拒绝执行，但需书面明确指出甲方所违反的具体法律法规、标准规范等。</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（十）乙方委托的第三方运输单位或个人，违反本协议的，全部责任均由乙方承担。</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left"/>
        <w:textAlignment w:val="auto"/>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四、事故责任</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（一）在乙方承包范围内，由于乙方责任发生生产安全事故时，造成的甲方、乙方或者第三方人身伤害事故，乙方负全部责任。</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（二）乙方人员违规进入甲方或第三方承包区域，造成事故的，乙方负全部事故责任；乙方人员遭受人身伤害的，乙方负全部责任。</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（四）乙方在甲方生产区域内发生生产安全事故后，必须在第一时间向甲方报告，迟报或者隐瞒不报生产安全事故，承担事故的全部责任。</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（五）乙方各类人员在甲方生产区域内发生人身伤害事故和其他事故，乙方应开展调查、处理、统计、上报并向甲方报告，配合甲方及有关部门开展事故调查。</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widowControl w:val="0"/>
        <w:kinsoku/>
        <w:wordWrap/>
        <w:overflowPunct/>
        <w:topLinePunct w:val="0"/>
        <w:autoSpaceDE/>
        <w:autoSpaceDN/>
        <w:bidi w:val="0"/>
        <w:spacing w:line="520" w:lineRule="exact"/>
        <w:ind w:firstLine="482" w:firstLineChars="200"/>
        <w:jc w:val="both"/>
        <w:textAlignment w:val="auto"/>
        <w:rPr>
          <w:rFonts w:ascii="宋体" w:hAnsi="宋体" w:eastAsia="宋体" w:cs="Times New Roman"/>
          <w:color w:val="auto"/>
          <w:kern w:val="2"/>
          <w:sz w:val="24"/>
          <w:szCs w:val="22"/>
          <w:highlight w:val="none"/>
          <w:lang w:val="en-US" w:eastAsia="zh-CN" w:bidi="ar-SA"/>
        </w:rPr>
      </w:pPr>
      <w:r>
        <w:rPr>
          <w:rFonts w:hint="eastAsia" w:ascii="宋体" w:hAnsi="宋体" w:eastAsia="宋体" w:cs="Times New Roman"/>
          <w:b/>
          <w:color w:val="auto"/>
          <w:kern w:val="2"/>
          <w:sz w:val="24"/>
          <w:szCs w:val="22"/>
          <w:highlight w:val="none"/>
          <w:lang w:val="en-US" w:eastAsia="zh-CN" w:bidi="ar-SA"/>
        </w:rPr>
        <w:t>五、补充条款：</w:t>
      </w:r>
      <w:r>
        <w:rPr>
          <w:rFonts w:ascii="宋体" w:hAnsi="宋体" w:eastAsia="宋体" w:cs="Times New Roman"/>
          <w:color w:val="auto"/>
          <w:kern w:val="2"/>
          <w:sz w:val="24"/>
          <w:szCs w:val="22"/>
          <w:highlight w:val="none"/>
          <w:u w:val="single"/>
          <w:lang w:val="en-US" w:eastAsia="zh-CN" w:bidi="ar-SA"/>
        </w:rPr>
        <w:t xml:space="preserve">  </w:t>
      </w:r>
      <w:r>
        <w:rPr>
          <w:rFonts w:hint="eastAsia" w:asciiTheme="minorEastAsia" w:hAnsiTheme="minorEastAsia"/>
          <w:color w:val="auto"/>
          <w:sz w:val="24"/>
          <w:highlight w:val="none"/>
          <w:u w:val="single"/>
          <w:lang w:val="en-US" w:eastAsia="zh-CN"/>
        </w:rPr>
        <w:t>无</w:t>
      </w:r>
      <w:r>
        <w:rPr>
          <w:rFonts w:ascii="宋体" w:hAnsi="宋体" w:eastAsia="宋体" w:cs="Times New Roman"/>
          <w:color w:val="auto"/>
          <w:kern w:val="2"/>
          <w:sz w:val="24"/>
          <w:szCs w:val="22"/>
          <w:highlight w:val="none"/>
          <w:u w:val="single"/>
          <w:lang w:val="en-US" w:eastAsia="zh-CN" w:bidi="ar-SA"/>
        </w:rPr>
        <w:t xml:space="preserve">  </w:t>
      </w:r>
      <w:r>
        <w:rPr>
          <w:rFonts w:hint="eastAsia" w:ascii="宋体" w:hAnsi="宋体" w:eastAsia="宋体" w:cs="Times New Roman"/>
          <w:color w:val="auto"/>
          <w:kern w:val="2"/>
          <w:sz w:val="24"/>
          <w:szCs w:val="22"/>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left"/>
        <w:textAlignment w:val="auto"/>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六、附则</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（一）本协议未尽事宜，依据有关法律、法规、规章处理。法律、法规、规章没有明确规定的，经双方协商处理解决。</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仿宋_GB2312" w:hAnsi="宋体" w:eastAsia="仿宋_GB2312" w:cs="Times New Roman"/>
          <w:color w:val="auto"/>
          <w:sz w:val="24"/>
          <w:highlight w:val="none"/>
        </w:rPr>
      </w:pPr>
      <w:r>
        <w:rPr>
          <w:rFonts w:hint="eastAsia" w:ascii="宋体" w:hAnsi="宋体" w:eastAsia="宋体" w:cs="Times New Roman"/>
          <w:color w:val="auto"/>
          <w:sz w:val="24"/>
          <w:highlight w:val="none"/>
        </w:rPr>
        <w:t>（二）本协议与主合同同时签订、同时终止、同时生效，具有相同的法律效力，自甲方、乙方双方签字、盖章生效，甲方、乙方双方执持数量与主合同一致。</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eastAsia="宋体" w:cs="Times New Roman"/>
                <w:color w:val="auto"/>
                <w:sz w:val="24"/>
                <w:highlight w:val="none"/>
              </w:rPr>
            </w:pPr>
            <w:r>
              <w:rPr>
                <w:rFonts w:hint="eastAsia" w:ascii="宋体" w:hAnsi="宋体" w:eastAsia="宋体" w:cs="Times New Roman"/>
                <w:color w:val="auto"/>
                <w:sz w:val="24"/>
                <w:highlight w:val="none"/>
              </w:rPr>
              <w:t>甲方：</w:t>
            </w:r>
          </w:p>
          <w:p>
            <w:pPr>
              <w:adjustRightInd w:val="0"/>
              <w:snapToGrid w:val="0"/>
              <w:spacing w:line="560" w:lineRule="exact"/>
              <w:rPr>
                <w:rFonts w:ascii="宋体" w:hAnsi="宋体" w:eastAsia="宋体" w:cs="Times New Roman"/>
                <w:color w:val="auto"/>
                <w:sz w:val="24"/>
                <w:highlight w:val="none"/>
              </w:rPr>
            </w:pPr>
            <w:r>
              <w:rPr>
                <w:rFonts w:hint="eastAsia" w:ascii="宋体" w:hAnsi="宋体" w:eastAsia="宋体" w:cs="Times New Roman"/>
                <w:color w:val="auto"/>
                <w:sz w:val="24"/>
                <w:highlight w:val="none"/>
              </w:rPr>
              <w:t>签约代表：</w:t>
            </w:r>
          </w:p>
          <w:p>
            <w:pPr>
              <w:adjustRightInd w:val="0"/>
              <w:snapToGrid w:val="0"/>
              <w:spacing w:line="560" w:lineRule="exact"/>
              <w:rPr>
                <w:rFonts w:ascii="宋体" w:hAnsi="宋体" w:eastAsia="宋体" w:cs="Times New Roman"/>
                <w:color w:val="auto"/>
                <w:sz w:val="24"/>
                <w:highlight w:val="none"/>
              </w:rPr>
            </w:pPr>
            <w:r>
              <w:rPr>
                <w:rFonts w:hint="eastAsia" w:ascii="宋体" w:hAnsi="宋体" w:eastAsia="宋体" w:cs="Times New Roman"/>
                <w:color w:val="auto"/>
                <w:sz w:val="24"/>
                <w:highlight w:val="none"/>
              </w:rPr>
              <w:t>联系电话：</w:t>
            </w:r>
          </w:p>
          <w:p>
            <w:pPr>
              <w:adjustRightInd w:val="0"/>
              <w:snapToGrid w:val="0"/>
              <w:spacing w:line="560" w:lineRule="exact"/>
              <w:ind w:firstLine="240" w:firstLineChars="100"/>
              <w:jc w:val="right"/>
              <w:rPr>
                <w:rFonts w:ascii="宋体" w:hAnsi="宋体" w:eastAsia="宋体" w:cs="Times New Roman"/>
                <w:color w:val="auto"/>
                <w:sz w:val="24"/>
                <w:highlight w:val="none"/>
              </w:rPr>
            </w:pPr>
            <w:r>
              <w:rPr>
                <w:rFonts w:hint="eastAsia" w:ascii="宋体" w:hAnsi="宋体" w:eastAsia="宋体" w:cs="Times New Roman"/>
                <w:color w:val="auto"/>
                <w:sz w:val="24"/>
                <w:highlight w:val="none"/>
              </w:rPr>
              <w:t>年</w:t>
            </w:r>
            <w:r>
              <w:rPr>
                <w:rFonts w:ascii="宋体" w:hAnsi="宋体" w:eastAsia="宋体" w:cs="Times New Roman"/>
                <w:color w:val="auto"/>
                <w:sz w:val="24"/>
                <w:highlight w:val="none"/>
              </w:rPr>
              <w:t xml:space="preserve">    </w:t>
            </w:r>
            <w:r>
              <w:rPr>
                <w:rFonts w:hint="eastAsia" w:ascii="宋体" w:hAnsi="宋体" w:eastAsia="宋体" w:cs="Times New Roman"/>
                <w:color w:val="auto"/>
                <w:sz w:val="24"/>
                <w:highlight w:val="none"/>
              </w:rPr>
              <w:t>月</w:t>
            </w:r>
            <w:r>
              <w:rPr>
                <w:rFonts w:ascii="宋体" w:hAnsi="宋体" w:eastAsia="宋体" w:cs="Times New Roman"/>
                <w:color w:val="auto"/>
                <w:sz w:val="24"/>
                <w:highlight w:val="none"/>
              </w:rPr>
              <w:t xml:space="preserve">    </w:t>
            </w:r>
            <w:r>
              <w:rPr>
                <w:rFonts w:hint="eastAsia" w:ascii="宋体" w:hAnsi="宋体" w:eastAsia="宋体" w:cs="Times New Roman"/>
                <w:color w:val="auto"/>
                <w:sz w:val="24"/>
                <w:highlight w:val="none"/>
              </w:rPr>
              <w:t>日</w:t>
            </w:r>
          </w:p>
        </w:tc>
        <w:tc>
          <w:tcPr>
            <w:tcW w:w="4474" w:type="dxa"/>
            <w:noWrap w:val="0"/>
            <w:vAlign w:val="top"/>
          </w:tcPr>
          <w:p>
            <w:pPr>
              <w:adjustRightInd w:val="0"/>
              <w:snapToGrid w:val="0"/>
              <w:spacing w:line="560" w:lineRule="exact"/>
              <w:rPr>
                <w:rFonts w:ascii="宋体" w:hAnsi="宋体" w:eastAsia="宋体" w:cs="Times New Roman"/>
                <w:color w:val="auto"/>
                <w:sz w:val="24"/>
                <w:highlight w:val="none"/>
              </w:rPr>
            </w:pPr>
            <w:r>
              <w:rPr>
                <w:rFonts w:hint="eastAsia" w:ascii="宋体" w:hAnsi="宋体" w:eastAsia="宋体" w:cs="Times New Roman"/>
                <w:color w:val="auto"/>
                <w:sz w:val="24"/>
                <w:highlight w:val="none"/>
              </w:rPr>
              <w:t>乙方：</w:t>
            </w:r>
          </w:p>
          <w:p>
            <w:pPr>
              <w:adjustRightInd w:val="0"/>
              <w:snapToGrid w:val="0"/>
              <w:spacing w:line="560" w:lineRule="exact"/>
              <w:rPr>
                <w:rFonts w:ascii="宋体" w:hAnsi="宋体" w:eastAsia="宋体" w:cs="Times New Roman"/>
                <w:color w:val="auto"/>
                <w:sz w:val="24"/>
                <w:highlight w:val="none"/>
              </w:rPr>
            </w:pPr>
            <w:r>
              <w:rPr>
                <w:rFonts w:hint="eastAsia" w:ascii="宋体" w:hAnsi="宋体" w:eastAsia="宋体" w:cs="Times New Roman"/>
                <w:color w:val="auto"/>
                <w:sz w:val="24"/>
                <w:highlight w:val="none"/>
              </w:rPr>
              <w:t>签约代表：</w:t>
            </w:r>
          </w:p>
          <w:p>
            <w:pPr>
              <w:adjustRightInd w:val="0"/>
              <w:snapToGrid w:val="0"/>
              <w:spacing w:line="560" w:lineRule="exact"/>
              <w:rPr>
                <w:rFonts w:ascii="宋体" w:hAnsi="宋体" w:eastAsia="宋体" w:cs="Times New Roman"/>
                <w:color w:val="auto"/>
                <w:sz w:val="24"/>
                <w:highlight w:val="none"/>
              </w:rPr>
            </w:pPr>
            <w:r>
              <w:rPr>
                <w:rFonts w:hint="eastAsia" w:ascii="宋体" w:hAnsi="宋体" w:eastAsia="宋体" w:cs="Times New Roman"/>
                <w:color w:val="auto"/>
                <w:sz w:val="24"/>
                <w:highlight w:val="none"/>
              </w:rPr>
              <w:t>联系电话：</w:t>
            </w:r>
          </w:p>
          <w:p>
            <w:pPr>
              <w:adjustRightInd w:val="0"/>
              <w:snapToGrid w:val="0"/>
              <w:spacing w:line="560" w:lineRule="exact"/>
              <w:jc w:val="right"/>
              <w:rPr>
                <w:rFonts w:ascii="宋体" w:hAnsi="宋体" w:eastAsia="宋体" w:cs="Times New Roman"/>
                <w:color w:val="auto"/>
                <w:sz w:val="24"/>
                <w:highlight w:val="none"/>
              </w:rPr>
            </w:pPr>
            <w:r>
              <w:rPr>
                <w:rFonts w:hint="eastAsia" w:ascii="宋体" w:hAnsi="宋体" w:eastAsia="宋体" w:cs="Times New Roman"/>
                <w:color w:val="auto"/>
                <w:sz w:val="24"/>
                <w:highlight w:val="none"/>
              </w:rPr>
              <w:t>年</w:t>
            </w:r>
            <w:r>
              <w:rPr>
                <w:rFonts w:ascii="宋体" w:hAnsi="宋体" w:eastAsia="宋体" w:cs="Times New Roman"/>
                <w:color w:val="auto"/>
                <w:sz w:val="24"/>
                <w:highlight w:val="none"/>
              </w:rPr>
              <w:t xml:space="preserve">    </w:t>
            </w:r>
            <w:r>
              <w:rPr>
                <w:rFonts w:hint="eastAsia" w:ascii="宋体" w:hAnsi="宋体" w:eastAsia="宋体" w:cs="Times New Roman"/>
                <w:color w:val="auto"/>
                <w:sz w:val="24"/>
                <w:highlight w:val="none"/>
              </w:rPr>
              <w:t>月</w:t>
            </w:r>
            <w:r>
              <w:rPr>
                <w:rFonts w:ascii="宋体" w:hAnsi="宋体" w:eastAsia="宋体" w:cs="Times New Roman"/>
                <w:color w:val="auto"/>
                <w:sz w:val="24"/>
                <w:highlight w:val="none"/>
              </w:rPr>
              <w:t xml:space="preserve">    </w:t>
            </w:r>
            <w:r>
              <w:rPr>
                <w:rFonts w:hint="eastAsia" w:ascii="宋体" w:hAnsi="宋体" w:eastAsia="宋体" w:cs="Times New Roman"/>
                <w:color w:val="auto"/>
                <w:sz w:val="24"/>
                <w:highlight w:val="none"/>
              </w:rPr>
              <w:t>日</w:t>
            </w:r>
          </w:p>
        </w:tc>
      </w:tr>
    </w:tbl>
    <w:p>
      <w:pPr>
        <w:adjustRightInd w:val="0"/>
        <w:snapToGrid w:val="0"/>
        <w:spacing w:beforeLines="50" w:afterLines="50" w:line="600" w:lineRule="exact"/>
        <w:jc w:val="center"/>
        <w:rPr>
          <w:rFonts w:ascii="方正小标宋简体" w:eastAsia="方正小标宋简体" w:cs="Times New Roman"/>
          <w:color w:val="auto"/>
          <w:sz w:val="44"/>
          <w:szCs w:val="44"/>
          <w:highlight w:val="none"/>
        </w:rPr>
      </w:pPr>
    </w:p>
    <w:p>
      <w:pPr>
        <w:adjustRightInd w:val="0"/>
        <w:snapToGrid w:val="0"/>
        <w:spacing w:beforeLines="50" w:afterLines="50" w:line="600" w:lineRule="exact"/>
        <w:jc w:val="center"/>
        <w:rPr>
          <w:rFonts w:ascii="方正小标宋简体" w:eastAsia="方正小标宋简体" w:cs="Times New Roman"/>
          <w:color w:val="auto"/>
          <w:sz w:val="44"/>
          <w:szCs w:val="44"/>
          <w:highlight w:val="none"/>
        </w:rPr>
      </w:pPr>
    </w:p>
    <w:p>
      <w:pPr>
        <w:widowControl w:val="0"/>
        <w:spacing w:after="120"/>
        <w:jc w:val="both"/>
        <w:rPr>
          <w:rFonts w:ascii="Calibri" w:hAnsi="Calibri" w:eastAsia="宋体" w:cs="Times New Roman"/>
          <w:color w:val="auto"/>
          <w:kern w:val="2"/>
          <w:sz w:val="21"/>
          <w:szCs w:val="22"/>
          <w:highlight w:val="none"/>
          <w:lang w:val="en-US" w:eastAsia="zh-CN" w:bidi="ar-SA"/>
        </w:rPr>
      </w:pPr>
    </w:p>
    <w:p>
      <w:pPr>
        <w:pStyle w:val="6"/>
        <w:widowControl w:val="0"/>
        <w:adjustRightInd w:val="0"/>
        <w:snapToGrid w:val="0"/>
        <w:spacing w:after="0" w:line="360" w:lineRule="auto"/>
        <w:ind w:left="0" w:leftChars="0" w:firstLine="420"/>
        <w:jc w:val="both"/>
        <w:textAlignment w:val="baseline"/>
        <w:rPr>
          <w:rFonts w:ascii="宋体" w:hAnsi="宋体" w:eastAsia="等线" w:cs="宋体"/>
          <w:b/>
          <w:bCs/>
          <w:color w:val="auto"/>
          <w:kern w:val="0"/>
          <w:sz w:val="24"/>
          <w:szCs w:val="21"/>
          <w:highlight w:val="none"/>
          <w:lang w:val="en-US" w:eastAsia="zh-CN" w:bidi="ar-SA"/>
        </w:rPr>
      </w:pPr>
      <w:r>
        <w:rPr>
          <w:rFonts w:hint="eastAsia" w:ascii="宋体" w:hAnsi="宋体" w:eastAsia="宋体" w:cs="宋体"/>
          <w:b/>
          <w:bCs/>
          <w:color w:val="auto"/>
          <w:szCs w:val="21"/>
          <w:highlight w:val="none"/>
        </w:rPr>
        <w:t>附件</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w:t>
      </w:r>
      <w:r>
        <w:rPr>
          <w:rFonts w:hint="eastAsia" w:ascii="宋体" w:hAnsi="宋体" w:cs="宋体"/>
          <w:b/>
          <w:color w:val="auto"/>
          <w:szCs w:val="21"/>
          <w:highlight w:val="none"/>
          <w:lang w:val="en-US" w:eastAsia="zh-CN"/>
        </w:rPr>
        <w:t>工程量清单报价（</w:t>
      </w:r>
      <w:r>
        <w:rPr>
          <w:rFonts w:hint="eastAsia" w:ascii="宋体" w:hAnsi="宋体" w:cs="宋体"/>
          <w:b/>
          <w:bCs/>
          <w:color w:val="auto"/>
          <w:szCs w:val="21"/>
          <w:highlight w:val="none"/>
          <w:lang w:val="en-US" w:eastAsia="zh-CN"/>
        </w:rPr>
        <w:t>详见询价文件</w:t>
      </w:r>
      <w:r>
        <w:rPr>
          <w:rFonts w:hint="eastAsia" w:ascii="宋体" w:hAnsi="宋体" w:eastAsia="宋体" w:cs="宋体"/>
          <w:color w:val="auto"/>
          <w:sz w:val="32"/>
          <w:szCs w:val="21"/>
          <w:highlight w:val="none"/>
          <w:lang w:val="en-US" w:eastAsia="zh-CN"/>
        </w:rPr>
        <w:t>5</w:t>
      </w:r>
      <w:r>
        <w:rPr>
          <w:rFonts w:hint="eastAsia" w:ascii="宋体" w:hAnsi="宋体" w:eastAsia="宋体" w:cs="宋体"/>
          <w:color w:val="auto"/>
          <w:sz w:val="32"/>
          <w:szCs w:val="21"/>
          <w:highlight w:val="none"/>
        </w:rPr>
        <w:t>.报价表</w:t>
      </w:r>
      <w:r>
        <w:rPr>
          <w:rFonts w:hint="eastAsia" w:ascii="宋体" w:hAnsi="宋体" w:cs="宋体"/>
          <w:b/>
          <w:color w:val="auto"/>
          <w:szCs w:val="21"/>
          <w:highlight w:val="none"/>
          <w:lang w:val="en-US" w:eastAsia="zh-CN"/>
        </w:rPr>
        <w:t>）</w:t>
      </w:r>
    </w:p>
    <w:p>
      <w:pPr>
        <w:widowControl w:val="0"/>
        <w:adjustRightInd w:val="0"/>
        <w:snapToGrid w:val="0"/>
        <w:spacing w:after="0" w:line="360" w:lineRule="auto"/>
        <w:ind w:left="0" w:leftChars="0" w:firstLine="420"/>
        <w:jc w:val="both"/>
        <w:textAlignment w:val="baseline"/>
        <w:rPr>
          <w:rFonts w:ascii="宋体" w:hAnsi="宋体" w:eastAsia="等线" w:cs="宋体"/>
          <w:b/>
          <w:bCs/>
          <w:color w:val="auto"/>
          <w:kern w:val="0"/>
          <w:sz w:val="24"/>
          <w:szCs w:val="21"/>
          <w:highlight w:val="none"/>
          <w:lang w:val="en-US" w:eastAsia="zh-CN" w:bidi="ar-SA"/>
        </w:rPr>
      </w:pPr>
    </w:p>
    <w:p>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附件</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 xml:space="preserve"> ：项目投入人员架构表</w:t>
      </w:r>
    </w:p>
    <w:tbl>
      <w:tblPr>
        <w:tblStyle w:val="21"/>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 w:val="24"/>
                <w:szCs w:val="24"/>
                <w:highlight w:val="none"/>
              </w:rPr>
            </w:pPr>
          </w:p>
        </w:tc>
      </w:tr>
    </w:tbl>
    <w:p>
      <w:pPr>
        <w:widowControl w:val="0"/>
        <w:spacing w:after="120"/>
        <w:jc w:val="both"/>
        <w:rPr>
          <w:rFonts w:hint="eastAsia" w:ascii="Calibri" w:hAnsi="Calibri" w:eastAsia="宋体" w:cs="Times New Roman"/>
          <w:color w:val="auto"/>
          <w:kern w:val="2"/>
          <w:sz w:val="21"/>
          <w:szCs w:val="22"/>
          <w:highlight w:val="none"/>
          <w:lang w:val="en-US" w:eastAsia="zh-CN" w:bidi="ar-SA"/>
        </w:rPr>
      </w:pPr>
    </w:p>
    <w:p>
      <w:pPr>
        <w:widowControl w:val="0"/>
        <w:spacing w:after="120"/>
        <w:jc w:val="both"/>
        <w:rPr>
          <w:rFonts w:hint="eastAsia" w:ascii="Calibri" w:hAnsi="Calibri" w:eastAsia="宋体" w:cs="Times New Roman"/>
          <w:color w:val="auto"/>
          <w:kern w:val="2"/>
          <w:sz w:val="21"/>
          <w:szCs w:val="22"/>
          <w:highlight w:val="none"/>
          <w:lang w:val="en-US" w:eastAsia="zh-CN" w:bidi="ar-SA"/>
        </w:rPr>
      </w:pPr>
    </w:p>
    <w:p>
      <w:pPr>
        <w:widowControl w:val="0"/>
        <w:spacing w:after="120"/>
        <w:jc w:val="both"/>
        <w:rPr>
          <w:rFonts w:hint="eastAsia" w:ascii="Calibri" w:hAnsi="Calibri" w:eastAsia="宋体" w:cs="Times New Roman"/>
          <w:color w:val="auto"/>
          <w:kern w:val="2"/>
          <w:sz w:val="21"/>
          <w:szCs w:val="22"/>
          <w:highlight w:val="none"/>
          <w:lang w:val="en-US" w:eastAsia="zh-CN" w:bidi="ar-SA"/>
        </w:rPr>
      </w:pPr>
    </w:p>
    <w:p>
      <w:pPr>
        <w:widowControl w:val="0"/>
        <w:spacing w:after="120"/>
        <w:jc w:val="both"/>
        <w:rPr>
          <w:rFonts w:hint="eastAsia" w:ascii="Calibri" w:hAnsi="Calibri" w:eastAsia="宋体" w:cs="Times New Roman"/>
          <w:color w:val="auto"/>
          <w:kern w:val="2"/>
          <w:sz w:val="21"/>
          <w:szCs w:val="22"/>
          <w:highlight w:val="none"/>
          <w:lang w:val="en-US" w:eastAsia="zh-CN" w:bidi="ar-SA"/>
        </w:rPr>
      </w:pPr>
    </w:p>
    <w:p>
      <w:pPr>
        <w:widowControl w:val="0"/>
        <w:spacing w:after="120"/>
        <w:jc w:val="both"/>
        <w:rPr>
          <w:rFonts w:hint="eastAsia" w:ascii="Calibri" w:hAnsi="Calibri" w:eastAsia="宋体" w:cs="Times New Roman"/>
          <w:color w:val="auto"/>
          <w:kern w:val="2"/>
          <w:sz w:val="21"/>
          <w:szCs w:val="22"/>
          <w:highlight w:val="none"/>
          <w:lang w:val="en-US" w:eastAsia="zh-CN" w:bidi="ar-SA"/>
        </w:rPr>
      </w:pPr>
    </w:p>
    <w:p>
      <w:pPr>
        <w:widowControl w:val="0"/>
        <w:spacing w:after="120"/>
        <w:jc w:val="both"/>
        <w:rPr>
          <w:rFonts w:hint="eastAsia" w:ascii="Calibri" w:hAnsi="Calibri" w:eastAsia="宋体" w:cs="Times New Roman"/>
          <w:color w:val="auto"/>
          <w:kern w:val="2"/>
          <w:sz w:val="21"/>
          <w:szCs w:val="22"/>
          <w:highlight w:val="none"/>
          <w:lang w:val="en-US" w:eastAsia="zh-CN" w:bidi="ar-SA"/>
        </w:rPr>
      </w:pPr>
    </w:p>
    <w:p>
      <w:pPr>
        <w:widowControl w:val="0"/>
        <w:spacing w:after="120"/>
        <w:jc w:val="both"/>
        <w:rPr>
          <w:rFonts w:hint="eastAsia" w:ascii="Calibri" w:hAnsi="Calibri" w:eastAsia="宋体" w:cs="Times New Roman"/>
          <w:color w:val="auto"/>
          <w:kern w:val="2"/>
          <w:sz w:val="21"/>
          <w:szCs w:val="22"/>
          <w:highlight w:val="none"/>
          <w:lang w:val="en-US" w:eastAsia="zh-CN" w:bidi="ar-SA"/>
        </w:rPr>
      </w:pPr>
    </w:p>
    <w:p>
      <w:pPr>
        <w:widowControl w:val="0"/>
        <w:spacing w:after="120"/>
        <w:jc w:val="both"/>
        <w:rPr>
          <w:rFonts w:hint="eastAsia" w:ascii="Calibri" w:hAnsi="Calibri" w:eastAsia="宋体" w:cs="Times New Roman"/>
          <w:color w:val="auto"/>
          <w:kern w:val="2"/>
          <w:sz w:val="21"/>
          <w:szCs w:val="22"/>
          <w:highlight w:val="none"/>
          <w:lang w:val="en-US" w:eastAsia="zh-CN" w:bidi="ar-SA"/>
        </w:rPr>
      </w:pPr>
    </w:p>
    <w:p>
      <w:pPr>
        <w:widowControl w:val="0"/>
        <w:spacing w:after="120"/>
        <w:jc w:val="both"/>
        <w:rPr>
          <w:rFonts w:hint="eastAsia" w:ascii="Calibri" w:hAnsi="Calibri" w:eastAsia="宋体" w:cs="Times New Roman"/>
          <w:color w:val="auto"/>
          <w:kern w:val="2"/>
          <w:sz w:val="21"/>
          <w:szCs w:val="22"/>
          <w:highlight w:val="none"/>
          <w:lang w:val="en-US" w:eastAsia="zh-CN" w:bidi="ar-SA"/>
        </w:rPr>
      </w:pPr>
    </w:p>
    <w:p>
      <w:pPr>
        <w:widowControl w:val="0"/>
        <w:spacing w:after="120"/>
        <w:jc w:val="both"/>
        <w:rPr>
          <w:rFonts w:hint="eastAsia" w:ascii="Calibri" w:hAnsi="Calibri" w:eastAsia="宋体" w:cs="Times New Roman"/>
          <w:color w:val="auto"/>
          <w:kern w:val="2"/>
          <w:sz w:val="21"/>
          <w:szCs w:val="22"/>
          <w:highlight w:val="none"/>
          <w:lang w:val="en-US" w:eastAsia="zh-CN" w:bidi="ar-SA"/>
        </w:rPr>
      </w:pPr>
    </w:p>
    <w:p>
      <w:pPr>
        <w:widowControl w:val="0"/>
        <w:spacing w:after="120"/>
        <w:jc w:val="both"/>
        <w:rPr>
          <w:rFonts w:hint="eastAsia" w:ascii="Calibri" w:hAnsi="Calibri" w:eastAsia="宋体" w:cs="Times New Roman"/>
          <w:color w:val="auto"/>
          <w:kern w:val="2"/>
          <w:sz w:val="21"/>
          <w:szCs w:val="22"/>
          <w:highlight w:val="none"/>
          <w:lang w:val="en-US" w:eastAsia="zh-CN" w:bidi="ar-SA"/>
        </w:rPr>
      </w:pPr>
    </w:p>
    <w:p>
      <w:pPr>
        <w:widowControl w:val="0"/>
        <w:spacing w:after="120"/>
        <w:jc w:val="both"/>
        <w:rPr>
          <w:rFonts w:hint="eastAsia" w:ascii="Calibri" w:hAnsi="Calibri" w:eastAsia="宋体" w:cs="Times New Roman"/>
          <w:color w:val="auto"/>
          <w:kern w:val="2"/>
          <w:sz w:val="21"/>
          <w:szCs w:val="22"/>
          <w:highlight w:val="none"/>
          <w:lang w:val="en-US" w:eastAsia="zh-CN" w:bidi="ar-SA"/>
        </w:rPr>
      </w:pPr>
    </w:p>
    <w:p>
      <w:pPr>
        <w:widowControl w:val="0"/>
        <w:spacing w:after="120"/>
        <w:jc w:val="both"/>
        <w:rPr>
          <w:rFonts w:hint="eastAsia" w:ascii="Calibri" w:hAnsi="Calibri" w:eastAsia="宋体" w:cs="Times New Roman"/>
          <w:color w:val="auto"/>
          <w:kern w:val="2"/>
          <w:sz w:val="21"/>
          <w:szCs w:val="22"/>
          <w:highlight w:val="none"/>
          <w:lang w:val="en-US" w:eastAsia="zh-CN" w:bidi="ar-SA"/>
        </w:rPr>
      </w:pPr>
    </w:p>
    <w:p>
      <w:pPr>
        <w:widowControl w:val="0"/>
        <w:spacing w:after="120"/>
        <w:jc w:val="both"/>
        <w:rPr>
          <w:rFonts w:hint="eastAsia" w:ascii="Calibri" w:hAnsi="Calibri" w:eastAsia="宋体" w:cs="Times New Roman"/>
          <w:color w:val="auto"/>
          <w:kern w:val="2"/>
          <w:sz w:val="21"/>
          <w:szCs w:val="22"/>
          <w:highlight w:val="none"/>
          <w:lang w:val="en-US" w:eastAsia="zh-CN" w:bidi="ar-SA"/>
        </w:rPr>
      </w:pPr>
    </w:p>
    <w:p>
      <w:pPr>
        <w:widowControl w:val="0"/>
        <w:spacing w:after="120"/>
        <w:jc w:val="both"/>
        <w:rPr>
          <w:rFonts w:hint="eastAsia" w:ascii="Calibri" w:hAnsi="Calibri" w:eastAsia="宋体" w:cs="Times New Roman"/>
          <w:color w:val="auto"/>
          <w:kern w:val="2"/>
          <w:sz w:val="21"/>
          <w:szCs w:val="22"/>
          <w:highlight w:val="none"/>
          <w:lang w:val="en-US" w:eastAsia="zh-CN" w:bidi="ar-SA"/>
        </w:rPr>
      </w:pPr>
    </w:p>
    <w:p>
      <w:pPr>
        <w:widowControl w:val="0"/>
        <w:spacing w:after="120"/>
        <w:jc w:val="both"/>
        <w:rPr>
          <w:rFonts w:hint="eastAsia" w:ascii="Calibri" w:hAnsi="Calibri" w:eastAsia="宋体" w:cs="Times New Roman"/>
          <w:color w:val="auto"/>
          <w:kern w:val="2"/>
          <w:sz w:val="21"/>
          <w:szCs w:val="22"/>
          <w:highlight w:val="none"/>
          <w:lang w:val="en-US" w:eastAsia="zh-CN" w:bidi="ar-SA"/>
        </w:rPr>
      </w:pP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w:t>
      </w:r>
      <w:r>
        <w:rPr>
          <w:rFonts w:hint="eastAsia" w:ascii="宋体" w:hAnsi="宋体" w:eastAsia="宋体" w:cs="宋体"/>
          <w:b/>
          <w:bCs/>
          <w:color w:val="auto"/>
          <w:szCs w:val="21"/>
          <w:highlight w:val="none"/>
          <w:lang w:val="en-US" w:eastAsia="zh-CN"/>
        </w:rPr>
        <w:t>7</w:t>
      </w:r>
      <w:r>
        <w:rPr>
          <w:rFonts w:hint="eastAsia" w:ascii="宋体" w:hAnsi="宋体" w:eastAsia="宋体" w:cs="宋体"/>
          <w:b/>
          <w:bCs/>
          <w:color w:val="auto"/>
          <w:szCs w:val="21"/>
          <w:highlight w:val="none"/>
        </w:rPr>
        <w:t>：履约保函（模板）</w:t>
      </w:r>
    </w:p>
    <w:p>
      <w:pPr>
        <w:jc w:val="center"/>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履约保函模板</w:t>
      </w:r>
    </w:p>
    <w:p>
      <w:pPr>
        <w:rPr>
          <w:rFonts w:ascii="宋体" w:hAnsi="宋体" w:eastAsia="宋体" w:cs="Times New Roman"/>
          <w:color w:val="auto"/>
          <w:sz w:val="24"/>
          <w:highlight w:val="none"/>
        </w:rPr>
      </w:pPr>
    </w:p>
    <w:p>
      <w:pPr>
        <w:rPr>
          <w:rFonts w:ascii="宋体" w:hAnsi="宋体" w:eastAsia="宋体" w:cs="Times New Roman"/>
          <w:color w:val="auto"/>
          <w:sz w:val="24"/>
          <w:highlight w:val="none"/>
        </w:rPr>
      </w:pPr>
      <w:r>
        <w:rPr>
          <w:rFonts w:hint="eastAsia" w:ascii="宋体" w:hAnsi="宋体" w:eastAsia="宋体" w:cs="Times New Roman"/>
          <w:color w:val="auto"/>
          <w:sz w:val="24"/>
          <w:highlight w:val="none"/>
        </w:rPr>
        <w:t>致：</w:t>
      </w:r>
      <w:r>
        <w:rPr>
          <w:rFonts w:hint="eastAsia" w:ascii="宋体" w:hAnsi="宋体" w:eastAsia="宋体" w:cs="Times New Roman"/>
          <w:color w:val="auto"/>
          <w:sz w:val="24"/>
          <w:highlight w:val="none"/>
          <w:u w:val="single"/>
        </w:rPr>
        <w:t xml:space="preserve">               （受益人）</w:t>
      </w:r>
      <w:r>
        <w:rPr>
          <w:rFonts w:ascii="宋体" w:hAnsi="宋体" w:eastAsia="宋体" w:cs="Times New Roman"/>
          <w:color w:val="auto"/>
          <w:sz w:val="24"/>
          <w:highlight w:val="none"/>
        </w:rPr>
        <w:br w:type="textWrapping"/>
      </w:r>
    </w:p>
    <w:p>
      <w:pPr>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鉴于（以下简称“委托人”）与贵方于</w:t>
      </w:r>
      <w:r>
        <w:rPr>
          <w:rFonts w:hint="eastAsia" w:ascii="宋体" w:hAnsi="宋体" w:eastAsia="宋体" w:cs="Times New Roman"/>
          <w:color w:val="auto"/>
          <w:sz w:val="24"/>
          <w:highlight w:val="none"/>
          <w:u w:val="single"/>
        </w:rPr>
        <w:t xml:space="preserve">   年  月  日</w:t>
      </w:r>
      <w:r>
        <w:rPr>
          <w:rFonts w:hint="eastAsia" w:ascii="宋体" w:hAnsi="宋体" w:eastAsia="宋体" w:cs="Times New Roman"/>
          <w:color w:val="auto"/>
          <w:sz w:val="24"/>
          <w:highlight w:val="none"/>
        </w:rPr>
        <w:t>签订了（以下简称“合同”），我行同意为委托人出具履约保函，作为委托人履行合同义务的担保，以使你方得到履约保函的保障。本保函为不可撤销，见索即付的独立保函。</w:t>
      </w:r>
    </w:p>
    <w:p>
      <w:pPr>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二、贵单位的索赔申请应符合下述条件：</w:t>
      </w:r>
    </w:p>
    <w:p>
      <w:pPr>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（一）贵单位法定代表人或其授权代表签字并加盖单位公章；</w:t>
      </w:r>
    </w:p>
    <w:p>
      <w:pPr>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（二）在保函有效期内送达我行；</w:t>
      </w:r>
    </w:p>
    <w:p>
      <w:pPr>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（三）明确的索赔金额（不得超过本保函第一条所列之限额）。</w:t>
      </w:r>
    </w:p>
    <w:p>
      <w:pPr>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三、本保函自签发之日起生效，有效期至</w:t>
      </w:r>
      <w:r>
        <w:rPr>
          <w:rFonts w:hint="eastAsia" w:ascii="宋体" w:hAnsi="宋体" w:eastAsia="宋体" w:cs="Times New Roman"/>
          <w:color w:val="auto"/>
          <w:sz w:val="24"/>
          <w:highlight w:val="none"/>
          <w:u w:val="single"/>
        </w:rPr>
        <w:t xml:space="preserve">  年  月  日</w:t>
      </w:r>
      <w:r>
        <w:rPr>
          <w:rFonts w:hint="eastAsia" w:ascii="宋体" w:hAnsi="宋体" w:eastAsia="宋体" w:cs="Times New Roman"/>
          <w:color w:val="auto"/>
          <w:sz w:val="24"/>
          <w:highlight w:val="none"/>
        </w:rPr>
        <w:t>。本保函于下述任一事项发生之时立即失效，我行在本保函项下的保证义务即刻解除：</w:t>
      </w:r>
    </w:p>
    <w:p>
      <w:pPr>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（一）本保函有效期限届满；</w:t>
      </w:r>
    </w:p>
    <w:p>
      <w:pPr>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（二）我行保证的义务履行完毕。</w:t>
      </w:r>
    </w:p>
    <w:p>
      <w:pPr>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五、我行向你方支付索赔金额后，本保函担保金额即按贵方通知的索赔金额予以递减。</w:t>
      </w:r>
    </w:p>
    <w:p>
      <w:pPr>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六、保函失效后请将保函退回我行注销，无论正本最终退回与否，不影响本保函依上述约定自动失效。</w:t>
      </w:r>
    </w:p>
    <w:p>
      <w:pPr>
        <w:ind w:firstLine="420"/>
        <w:rPr>
          <w:rFonts w:ascii="宋体" w:hAnsi="宋体" w:eastAsia="宋体" w:cs="Times New Roman"/>
          <w:color w:val="auto"/>
          <w:sz w:val="24"/>
          <w:highlight w:val="none"/>
        </w:rPr>
      </w:pPr>
    </w:p>
    <w:p>
      <w:pPr>
        <w:ind w:firstLine="420"/>
        <w:rPr>
          <w:rFonts w:ascii="宋体" w:hAnsi="宋体" w:eastAsia="宋体" w:cs="Times New Roman"/>
          <w:color w:val="auto"/>
          <w:sz w:val="24"/>
          <w:highlight w:val="none"/>
        </w:rPr>
      </w:pPr>
    </w:p>
    <w:p>
      <w:pPr>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落款</w:t>
      </w:r>
    </w:p>
    <w:p>
      <w:pPr>
        <w:ind w:firstLine="420"/>
        <w:rPr>
          <w:rFonts w:ascii="宋体" w:hAnsi="宋体" w:eastAsia="宋体" w:cs="Times New Roman"/>
          <w:color w:val="auto"/>
          <w:sz w:val="24"/>
          <w:highlight w:val="none"/>
        </w:rPr>
      </w:pPr>
    </w:p>
    <w:p>
      <w:pPr>
        <w:ind w:firstLine="645"/>
        <w:rPr>
          <w:rFonts w:ascii="宋体" w:hAnsi="宋体" w:eastAsia="宋体" w:cs="Times New Roman"/>
          <w:color w:val="auto"/>
          <w:sz w:val="24"/>
          <w:highlight w:val="none"/>
        </w:rPr>
      </w:pPr>
      <w:r>
        <w:rPr>
          <w:rFonts w:hint="eastAsia" w:ascii="宋体" w:hAnsi="宋体" w:eastAsia="宋体" w:cs="Times New Roman"/>
          <w:color w:val="auto"/>
          <w:sz w:val="24"/>
          <w:highlight w:val="none"/>
        </w:rPr>
        <w:t>保函说明：</w:t>
      </w:r>
    </w:p>
    <w:p>
      <w:pPr>
        <w:ind w:firstLine="645"/>
        <w:rPr>
          <w:rFonts w:ascii="宋体" w:hAnsi="宋体" w:eastAsia="宋体" w:cs="仿宋_GB2312"/>
          <w:color w:val="auto"/>
          <w:sz w:val="24"/>
          <w:highlight w:val="none"/>
        </w:rPr>
      </w:pPr>
      <w:r>
        <w:rPr>
          <w:rFonts w:hint="eastAsia" w:ascii="宋体" w:hAnsi="宋体" w:eastAsia="宋体" w:cs="仿宋_GB2312"/>
          <w:color w:val="auto"/>
          <w:sz w:val="24"/>
          <w:highlight w:val="none"/>
        </w:rPr>
        <w:t>保函不得有下列或类似含义的表述：</w:t>
      </w:r>
    </w:p>
    <w:p>
      <w:pPr>
        <w:ind w:firstLine="645"/>
        <w:rPr>
          <w:rFonts w:ascii="宋体" w:hAnsi="宋体" w:eastAsia="宋体" w:cs="仿宋_GB2312"/>
          <w:color w:val="auto"/>
          <w:sz w:val="24"/>
          <w:highlight w:val="none"/>
        </w:rPr>
      </w:pPr>
      <w:r>
        <w:rPr>
          <w:rFonts w:hint="eastAsia" w:ascii="宋体" w:hAnsi="宋体" w:eastAsia="宋体" w:cs="仿宋_GB2312"/>
          <w:color w:val="auto"/>
          <w:sz w:val="24"/>
          <w:highlight w:val="none"/>
        </w:rPr>
        <w:t>1.银行承担的为连带责任保证、一般保证。</w:t>
      </w:r>
    </w:p>
    <w:p>
      <w:pPr>
        <w:ind w:firstLine="645"/>
        <w:rPr>
          <w:rFonts w:ascii="宋体" w:hAnsi="宋体" w:eastAsia="宋体" w:cs="仿宋_GB2312"/>
          <w:color w:val="auto"/>
          <w:sz w:val="24"/>
          <w:highlight w:val="none"/>
        </w:rPr>
      </w:pPr>
      <w:r>
        <w:rPr>
          <w:rFonts w:hint="eastAsia" w:ascii="宋体" w:hAnsi="宋体" w:eastAsia="宋体" w:cs="仿宋_GB2312"/>
          <w:color w:val="auto"/>
          <w:sz w:val="24"/>
          <w:highlight w:val="none"/>
        </w:rPr>
        <w:t>2.未经银行书面同意，受益人与申请人修改合同或其项下附件时，银行的保证义务解除。</w:t>
      </w:r>
    </w:p>
    <w:p>
      <w:pPr>
        <w:ind w:firstLine="645"/>
        <w:rPr>
          <w:rFonts w:ascii="宋体" w:hAnsi="宋体" w:eastAsia="宋体" w:cs="仿宋_GB2312"/>
          <w:color w:val="auto"/>
          <w:sz w:val="24"/>
          <w:highlight w:val="none"/>
        </w:rPr>
      </w:pPr>
      <w:r>
        <w:rPr>
          <w:rFonts w:hint="eastAsia" w:ascii="宋体" w:hAnsi="宋体" w:eastAsia="宋体" w:cs="仿宋_GB2312"/>
          <w:color w:val="auto"/>
          <w:sz w:val="24"/>
          <w:highlight w:val="none"/>
        </w:rPr>
        <w:t>3.合同撤销或无效的，保函失效。</w:t>
      </w:r>
    </w:p>
    <w:p>
      <w:pPr>
        <w:ind w:firstLine="645"/>
        <w:rPr>
          <w:rFonts w:ascii="宋体" w:hAnsi="宋体" w:eastAsia="宋体" w:cs="仿宋_GB2312"/>
          <w:color w:val="auto"/>
          <w:sz w:val="24"/>
          <w:highlight w:val="none"/>
        </w:rPr>
      </w:pPr>
      <w:r>
        <w:rPr>
          <w:rFonts w:hint="eastAsia" w:ascii="宋体" w:hAnsi="宋体" w:eastAsia="宋体" w:cs="仿宋_GB2312"/>
          <w:color w:val="auto"/>
          <w:sz w:val="24"/>
          <w:highlight w:val="none"/>
        </w:rPr>
        <w:t>4.申请人对受益人的抗辩，银行有权向受益人主张。</w:t>
      </w:r>
    </w:p>
    <w:p>
      <w:pPr>
        <w:ind w:firstLine="645"/>
        <w:rPr>
          <w:rFonts w:ascii="宋体" w:hAnsi="宋体" w:eastAsia="宋体" w:cs="Times New Roman"/>
          <w:color w:val="auto"/>
          <w:sz w:val="24"/>
          <w:highlight w:val="none"/>
        </w:rPr>
      </w:pPr>
      <w:r>
        <w:rPr>
          <w:rFonts w:hint="eastAsia" w:ascii="宋体" w:hAnsi="宋体" w:eastAsia="宋体" w:cs="仿宋_GB2312"/>
          <w:color w:val="auto"/>
          <w:sz w:val="24"/>
          <w:highlight w:val="none"/>
        </w:rPr>
        <w:t>5.受益人请求付款的请款单据包含法院裁判文书、仲裁裁决、第三方单位出具的鉴定书等申请人违约的证明材料。</w:t>
      </w:r>
    </w:p>
    <w:p>
      <w:pPr>
        <w:pStyle w:val="4"/>
        <w:jc w:val="both"/>
        <w:rPr>
          <w:rFonts w:hint="eastAsia"/>
          <w:color w:val="auto"/>
          <w:highlight w:val="none"/>
        </w:rPr>
      </w:pPr>
      <w:bookmarkStart w:id="128" w:name="_Toc12169"/>
      <w:bookmarkStart w:id="129" w:name="_Toc16552"/>
      <w:bookmarkStart w:id="130" w:name="_Toc3723"/>
      <w:bookmarkStart w:id="131" w:name="_Toc6230"/>
      <w:bookmarkStart w:id="132" w:name="_Toc28358"/>
      <w:bookmarkStart w:id="133" w:name="_Toc8147"/>
      <w:bookmarkStart w:id="134" w:name="_Toc23515"/>
      <w:bookmarkStart w:id="135" w:name="_Toc5129"/>
      <w:bookmarkStart w:id="136" w:name="_Toc1563"/>
      <w:bookmarkStart w:id="137" w:name="_Toc21847"/>
      <w:bookmarkStart w:id="138" w:name="_Toc30824"/>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28"/>
      <w:bookmarkEnd w:id="129"/>
      <w:bookmarkEnd w:id="130"/>
      <w:bookmarkEnd w:id="131"/>
      <w:bookmarkEnd w:id="132"/>
      <w:bookmarkEnd w:id="133"/>
      <w:bookmarkEnd w:id="134"/>
      <w:bookmarkEnd w:id="135"/>
      <w:bookmarkEnd w:id="136"/>
      <w:bookmarkEnd w:id="137"/>
      <w:bookmarkEnd w:id="138"/>
    </w:p>
    <w:p>
      <w:pPr>
        <w:pStyle w:val="35"/>
        <w:rPr>
          <w:color w:val="auto"/>
          <w:highlight w:val="none"/>
        </w:rPr>
      </w:pPr>
    </w:p>
    <w:p>
      <w:pPr>
        <w:pStyle w:val="4"/>
        <w:rPr>
          <w:color w:val="auto"/>
          <w:highlight w:val="none"/>
        </w:rPr>
      </w:pPr>
      <w:bookmarkStart w:id="139" w:name="_Toc22764"/>
      <w:bookmarkStart w:id="140" w:name="_Toc5342"/>
      <w:bookmarkStart w:id="141" w:name="_Toc24490"/>
      <w:bookmarkStart w:id="142" w:name="_Toc21675"/>
      <w:bookmarkStart w:id="143" w:name="_Toc24815"/>
      <w:bookmarkStart w:id="144" w:name="_Toc87616388"/>
      <w:bookmarkStart w:id="145" w:name="_Toc12610"/>
      <w:bookmarkStart w:id="146" w:name="_Toc12769"/>
      <w:bookmarkStart w:id="147" w:name="_Toc31564"/>
      <w:bookmarkStart w:id="148" w:name="_Toc17119"/>
      <w:bookmarkStart w:id="149" w:name="_Toc30157"/>
      <w:bookmarkStart w:id="150" w:name="_Toc10840"/>
      <w:bookmarkStart w:id="151" w:name="_Toc88209951"/>
      <w:r>
        <w:rPr>
          <w:rFonts w:hint="eastAsia"/>
          <w:color w:val="auto"/>
          <w:highlight w:val="none"/>
        </w:rPr>
        <w:t>响应文件</w:t>
      </w:r>
      <w:r>
        <w:rPr>
          <w:rFonts w:hint="eastAsia"/>
          <w:color w:val="auto"/>
          <w:highlight w:val="none"/>
          <w:lang w:val="en-US" w:eastAsia="zh-CN"/>
        </w:rPr>
        <w:t>格式要求</w:t>
      </w:r>
      <w:bookmarkEnd w:id="139"/>
      <w:bookmarkEnd w:id="140"/>
      <w:bookmarkEnd w:id="141"/>
      <w:bookmarkEnd w:id="142"/>
      <w:bookmarkEnd w:id="143"/>
      <w:bookmarkEnd w:id="144"/>
      <w:bookmarkEnd w:id="145"/>
      <w:bookmarkEnd w:id="146"/>
      <w:bookmarkEnd w:id="147"/>
      <w:bookmarkEnd w:id="148"/>
      <w:bookmarkEnd w:id="149"/>
      <w:bookmarkEnd w:id="150"/>
      <w:bookmarkEnd w:id="15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方正小标宋简体" w:eastAsia="方正小标宋简体"/>
          <w:color w:val="auto"/>
          <w:sz w:val="44"/>
          <w:szCs w:val="44"/>
          <w:highlight w:val="none"/>
          <w:u w:val="single"/>
        </w:rPr>
        <w:t>广州市净水有限公司2022年大沙地、大坦沙、江高分公司电子与智能化改造项目</w:t>
      </w: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52" w:name="_Toc87616389"/>
      <w:bookmarkStart w:id="153" w:name="_Toc88209952"/>
      <w:r>
        <w:rPr>
          <w:rFonts w:hint="eastAsia" w:ascii="仿宋_GB2312" w:eastAsia="仿宋_GB2312"/>
          <w:color w:val="auto"/>
          <w:sz w:val="28"/>
          <w:szCs w:val="28"/>
          <w:highlight w:val="none"/>
        </w:rPr>
        <w:t>1.响应函</w:t>
      </w:r>
      <w:bookmarkEnd w:id="152"/>
      <w:bookmarkEnd w:id="153"/>
    </w:p>
    <w:p>
      <w:pPr>
        <w:spacing w:line="600" w:lineRule="exact"/>
        <w:rPr>
          <w:rFonts w:hint="eastAsia" w:ascii="仿宋_GB2312" w:eastAsia="仿宋_GB2312"/>
          <w:color w:val="auto"/>
          <w:sz w:val="28"/>
          <w:szCs w:val="28"/>
          <w:highlight w:val="none"/>
        </w:rPr>
      </w:pPr>
      <w:bookmarkStart w:id="154" w:name="_Toc88209953"/>
      <w:bookmarkStart w:id="155" w:name="_Toc87616390"/>
      <w:r>
        <w:rPr>
          <w:rFonts w:hint="eastAsia" w:ascii="仿宋_GB2312" w:eastAsia="仿宋_GB2312"/>
          <w:color w:val="auto"/>
          <w:sz w:val="28"/>
          <w:szCs w:val="28"/>
          <w:highlight w:val="none"/>
        </w:rPr>
        <w:t>2.法定代表人证明或授权委托书</w:t>
      </w:r>
      <w:bookmarkEnd w:id="154"/>
      <w:bookmarkEnd w:id="155"/>
      <w:bookmarkStart w:id="156" w:name="_Toc87616393"/>
      <w:bookmarkStart w:id="157"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56"/>
      <w:bookmarkEnd w:id="157"/>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58" w:name="_Toc28619645"/>
      <w:bookmarkStart w:id="159" w:name="_Toc6313"/>
      <w:bookmarkStart w:id="160" w:name="_Toc12665"/>
      <w:bookmarkStart w:id="161" w:name="_Toc87616394"/>
      <w:bookmarkStart w:id="162" w:name="_Toc88209957"/>
      <w:r>
        <w:rPr>
          <w:rFonts w:hint="eastAsia" w:asciiTheme="minorEastAsia" w:hAnsiTheme="minorEastAsia" w:eastAsiaTheme="minorEastAsia"/>
          <w:color w:val="auto"/>
          <w:sz w:val="28"/>
          <w:szCs w:val="28"/>
          <w:highlight w:val="none"/>
        </w:rPr>
        <w:t>1.响应函</w:t>
      </w:r>
      <w:bookmarkEnd w:id="158"/>
      <w:bookmarkEnd w:id="159"/>
      <w:bookmarkEnd w:id="160"/>
      <w:bookmarkEnd w:id="161"/>
      <w:bookmarkEnd w:id="16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广州市净水有限公司2022年大沙地、大坦沙、江高分公司电子与智能化改造项目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sym w:font="Wingdings 2" w:char="00A3"/>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63" w:name="_Toc87616395"/>
      <w:bookmarkStart w:id="164" w:name="_Toc29833"/>
      <w:bookmarkStart w:id="165" w:name="_Toc22527"/>
      <w:bookmarkStart w:id="166" w:name="_Toc88209958"/>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63"/>
      <w:bookmarkEnd w:id="164"/>
      <w:bookmarkEnd w:id="165"/>
      <w:bookmarkEnd w:id="166"/>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广州市净水有限公司2022年大沙地、大坦沙、江高分公司电子与智能化改造项目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5"/>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67" w:name="_Toc87616400"/>
      <w:bookmarkStart w:id="168" w:name="_Toc88209963"/>
      <w:bookmarkStart w:id="169" w:name="_Toc8086"/>
      <w:bookmarkStart w:id="170"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67"/>
      <w:bookmarkEnd w:id="168"/>
      <w:bookmarkEnd w:id="169"/>
      <w:bookmarkEnd w:id="17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71"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7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b w:val="0"/>
          <w:color w:val="auto"/>
          <w:sz w:val="24"/>
          <w:szCs w:val="24"/>
          <w:highlight w:val="none"/>
          <w:u w:val="single"/>
          <w:lang w:val="en-GB" w:eastAsia="zh-CN"/>
        </w:rPr>
        <w:t xml:space="preserve"> 广州市净水有限公司2022年大沙地、大坦沙、江高分公司电子与智能化改造项目</w:t>
      </w:r>
      <w:r>
        <w:rPr>
          <w:rFonts w:hint="eastAsia" w:ascii="宋体" w:hAnsi="宋体" w:eastAsia="宋体" w:cs="宋体"/>
          <w:color w:val="auto"/>
          <w:kern w:val="2"/>
          <w:sz w:val="24"/>
          <w:szCs w:val="24"/>
          <w:highlight w:val="none"/>
          <w:u w:val="single"/>
          <w:lang w:val="en-GB"/>
        </w:rPr>
        <w:t>（项目编号：</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ind w:firstLine="0"/>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2"/>
        <w:ind w:firstLine="6960" w:firstLineChars="2900"/>
        <w:rPr>
          <w:rFonts w:hint="default" w:ascii="仿宋_GB2312" w:eastAsia="仿宋_GB2312" w:hAnsiTheme="minorEastAsia"/>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pStyle w:val="2"/>
        <w:ind w:firstLine="0"/>
        <w:rPr>
          <w:rFonts w:hint="default" w:ascii="仿宋_GB2312" w:eastAsia="仿宋_GB2312" w:hAnsiTheme="minorEastAsia"/>
          <w:color w:val="auto"/>
          <w:sz w:val="28"/>
          <w:szCs w:val="28"/>
          <w:highlight w:val="none"/>
          <w:lang w:val="en-US" w:eastAsia="zh-CN"/>
        </w:rPr>
      </w:pPr>
    </w:p>
    <w:p>
      <w:pPr>
        <w:pStyle w:val="2"/>
        <w:ind w:firstLine="0"/>
        <w:rPr>
          <w:rFonts w:hint="default" w:ascii="仿宋_GB2312" w:eastAsia="仿宋_GB2312" w:hAnsiTheme="minorEastAsia"/>
          <w:color w:val="auto"/>
          <w:sz w:val="28"/>
          <w:szCs w:val="28"/>
          <w:highlight w:val="none"/>
          <w:lang w:val="en-US" w:eastAsia="zh-CN"/>
        </w:rPr>
      </w:pPr>
    </w:p>
    <w:p>
      <w:pPr>
        <w:pStyle w:val="2"/>
        <w:ind w:firstLine="0"/>
        <w:rPr>
          <w:rFonts w:hint="default" w:ascii="仿宋_GB2312" w:eastAsia="仿宋_GB2312" w:hAnsiTheme="minorEastAsia"/>
          <w:color w:val="auto"/>
          <w:sz w:val="28"/>
          <w:szCs w:val="28"/>
          <w:highlight w:val="none"/>
          <w:lang w:val="en-US" w:eastAsia="zh-CN"/>
        </w:rPr>
      </w:pPr>
    </w:p>
    <w:p>
      <w:pPr>
        <w:pStyle w:val="2"/>
        <w:ind w:firstLine="0"/>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72" w:name="_Toc19423"/>
      <w:bookmarkStart w:id="173"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72"/>
      <w:bookmarkEnd w:id="173"/>
    </w:p>
    <w:p>
      <w:pPr>
        <w:pageBreakBefore w:val="0"/>
        <w:wordWrap/>
        <w:topLinePunct w:val="0"/>
        <w:bidi w:val="0"/>
        <w:adjustRightInd w:val="0"/>
        <w:snapToGrid w:val="0"/>
        <w:spacing w:line="360" w:lineRule="auto"/>
        <w:jc w:val="both"/>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项目名称：</w:t>
      </w:r>
      <w:r>
        <w:rPr>
          <w:rFonts w:hint="eastAsia" w:ascii="宋体" w:hAnsi="宋体" w:eastAsia="宋体" w:cs="宋体"/>
          <w:b/>
          <w:color w:val="auto"/>
          <w:sz w:val="24"/>
          <w:szCs w:val="24"/>
          <w:highlight w:val="none"/>
          <w:u w:val="none"/>
          <w:lang w:val="en-GB" w:eastAsia="zh-CN"/>
        </w:rPr>
        <w:t xml:space="preserve"> 广州市净水有限公司2022年大沙地、大坦沙、江高分公司电子与智能化改造项目</w:t>
      </w:r>
    </w:p>
    <w:p>
      <w:pPr>
        <w:pageBreakBefore w:val="0"/>
        <w:wordWrap/>
        <w:topLinePunct w:val="0"/>
        <w:bidi w:val="0"/>
        <w:adjustRightInd w:val="0"/>
        <w:snapToGrid w:val="0"/>
        <w:spacing w:line="360" w:lineRule="auto"/>
        <w:jc w:val="both"/>
        <w:rPr>
          <w:rFonts w:hint="eastAsia" w:ascii="宋体" w:hAnsi="宋体" w:cs="宋体"/>
          <w:b w:val="0"/>
          <w:bCs/>
          <w:color w:val="auto"/>
          <w:sz w:val="24"/>
          <w:szCs w:val="24"/>
          <w:highlight w:val="none"/>
          <w:lang w:eastAsia="zh-CN"/>
        </w:rPr>
      </w:pPr>
      <w:r>
        <w:rPr>
          <w:rFonts w:hint="eastAsia" w:ascii="宋体" w:hAnsi="宋体" w:eastAsia="宋体" w:cs="宋体"/>
          <w:b/>
          <w:bCs w:val="0"/>
          <w:color w:val="auto"/>
          <w:sz w:val="24"/>
          <w:szCs w:val="24"/>
          <w:highlight w:val="none"/>
        </w:rPr>
        <w:t>项目编号：</w:t>
      </w:r>
      <w:r>
        <w:rPr>
          <w:rFonts w:hint="eastAsia" w:ascii="宋体" w:hAnsi="宋体" w:cs="宋体"/>
          <w:b/>
          <w:bCs w:val="0"/>
          <w:color w:val="auto"/>
          <w:sz w:val="24"/>
          <w:szCs w:val="24"/>
          <w:highlight w:val="none"/>
          <w:lang w:val="en-US" w:eastAsia="zh-CN"/>
        </w:rPr>
        <w:t xml:space="preserve"> </w:t>
      </w:r>
    </w:p>
    <w:p>
      <w:pPr>
        <w:pStyle w:val="20"/>
        <w:pageBreakBefore w:val="0"/>
        <w:wordWrap/>
        <w:topLinePunct w:val="0"/>
        <w:bidi w:val="0"/>
        <w:adjustRightInd w:val="0"/>
        <w:snapToGrid w:val="0"/>
        <w:spacing w:before="0" w:beforeAutospacing="0" w:after="0" w:afterAutospacing="0" w:line="360" w:lineRule="auto"/>
        <w:ind w:firstLine="420"/>
        <w:jc w:val="both"/>
        <w:rPr>
          <w:rFonts w:hint="eastAsia" w:ascii="宋体" w:hAnsi="宋体" w:eastAsia="宋体" w:cs="宋体"/>
          <w:b w:val="0"/>
          <w:bCs/>
          <w:color w:val="auto"/>
          <w:highlight w:val="none"/>
        </w:rPr>
      </w:pPr>
      <w:r>
        <w:rPr>
          <w:rFonts w:hint="eastAsia" w:ascii="宋体" w:hAnsi="宋体" w:eastAsia="宋体" w:cs="宋体"/>
          <w:b w:val="0"/>
          <w:bCs/>
          <w:color w:val="auto"/>
          <w:sz w:val="24"/>
          <w:szCs w:val="24"/>
          <w:highlight w:val="none"/>
          <w:lang w:val="en-US" w:eastAsia="zh-CN"/>
        </w:rPr>
        <w:t>项目总</w:t>
      </w:r>
      <w:r>
        <w:rPr>
          <w:rFonts w:hint="eastAsia" w:ascii="宋体" w:hAnsi="宋体" w:eastAsia="宋体" w:cs="宋体"/>
          <w:b w:val="0"/>
          <w:bCs/>
          <w:color w:val="auto"/>
          <w:sz w:val="24"/>
          <w:szCs w:val="24"/>
          <w:highlight w:val="none"/>
        </w:rPr>
        <w:t>最高限价（人民币）：</w:t>
      </w:r>
      <w:r>
        <w:rPr>
          <w:rFonts w:hint="eastAsia" w:ascii="仿宋_GB2312" w:eastAsia="仿宋_GB2312"/>
          <w:color w:val="auto"/>
          <w:sz w:val="28"/>
          <w:szCs w:val="28"/>
          <w:highlight w:val="none"/>
          <w:u w:val="single"/>
          <w:lang w:val="en-US" w:eastAsia="zh-CN"/>
        </w:rPr>
        <w:t>934938.38</w:t>
      </w:r>
      <w:r>
        <w:rPr>
          <w:rFonts w:hint="eastAsia" w:ascii="宋体" w:hAnsi="宋体" w:eastAsia="宋体" w:cs="宋体"/>
          <w:b w:val="0"/>
          <w:bCs/>
          <w:color w:val="auto"/>
          <w:highlight w:val="none"/>
        </w:rPr>
        <w:t>元</w:t>
      </w:r>
    </w:p>
    <w:p>
      <w:pPr>
        <w:pStyle w:val="26"/>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项目一最高限价：</w:t>
      </w:r>
      <w:r>
        <w:rPr>
          <w:rFonts w:hint="eastAsia" w:hAnsi="宋体" w:eastAsia="宋体"/>
          <w:color w:val="auto"/>
          <w:sz w:val="24"/>
          <w:szCs w:val="24"/>
          <w:highlight w:val="none"/>
          <w:u w:val="single"/>
          <w:lang w:val="en-US" w:eastAsia="zh-CN"/>
        </w:rPr>
        <w:t xml:space="preserve"> 591493.93 </w:t>
      </w:r>
      <w:r>
        <w:rPr>
          <w:rFonts w:hint="eastAsia" w:ascii="宋体" w:hAnsi="宋体" w:eastAsia="宋体" w:cs="宋体"/>
          <w:b w:val="0"/>
          <w:bCs w:val="0"/>
          <w:color w:val="auto"/>
          <w:sz w:val="24"/>
          <w:szCs w:val="24"/>
          <w:highlight w:val="none"/>
          <w:u w:val="none"/>
          <w:lang w:val="en-US" w:eastAsia="zh-CN"/>
        </w:rPr>
        <w:t>元人民币（其中税前总造价为</w:t>
      </w:r>
      <w:r>
        <w:rPr>
          <w:rFonts w:hint="eastAsia" w:ascii="宋体" w:hAnsi="宋体" w:eastAsia="宋体"/>
          <w:color w:val="auto"/>
          <w:sz w:val="24"/>
          <w:szCs w:val="24"/>
          <w:highlight w:val="none"/>
          <w:u w:val="none"/>
          <w:lang w:val="en-US" w:eastAsia="zh-CN"/>
        </w:rPr>
        <w:t>542654.98</w:t>
      </w:r>
      <w:r>
        <w:rPr>
          <w:rFonts w:hint="eastAsia" w:ascii="宋体" w:hAnsi="宋体" w:eastAsia="宋体" w:cs="宋体"/>
          <w:b w:val="0"/>
          <w:bCs w:val="0"/>
          <w:color w:val="auto"/>
          <w:sz w:val="24"/>
          <w:szCs w:val="24"/>
          <w:highlight w:val="none"/>
          <w:u w:val="none"/>
          <w:lang w:val="en-US" w:eastAsia="zh-CN"/>
        </w:rPr>
        <w:t>元，税率9%，绿色施工安全防护措施费为非竞争性费用，在报价时须按询价文件规定的金额填写，不得参与竞争，否则按无效报价处理，费用为</w:t>
      </w:r>
      <w:r>
        <w:rPr>
          <w:rFonts w:hint="eastAsia" w:ascii="宋体" w:hAnsi="宋体" w:eastAsia="宋体" w:cs="宋体"/>
          <w:color w:val="auto"/>
          <w:kern w:val="0"/>
          <w:sz w:val="24"/>
          <w:szCs w:val="24"/>
          <w:highlight w:val="none"/>
          <w:u w:val="none"/>
          <w:lang w:val="en-US" w:eastAsia="zh-CN" w:bidi="ar"/>
        </w:rPr>
        <w:t>47895.49</w:t>
      </w:r>
      <w:r>
        <w:rPr>
          <w:rFonts w:hint="eastAsia" w:ascii="宋体" w:hAnsi="宋体" w:eastAsia="宋体" w:cs="宋体"/>
          <w:b w:val="0"/>
          <w:bCs w:val="0"/>
          <w:color w:val="auto"/>
          <w:sz w:val="24"/>
          <w:szCs w:val="24"/>
          <w:highlight w:val="none"/>
          <w:u w:val="none"/>
          <w:lang w:val="en-US" w:eastAsia="zh-CN"/>
        </w:rPr>
        <w:t>元。）；</w:t>
      </w:r>
    </w:p>
    <w:p>
      <w:pPr>
        <w:pStyle w:val="26"/>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项目</w:t>
      </w:r>
      <w:r>
        <w:rPr>
          <w:rFonts w:hint="eastAsia" w:hAnsi="宋体" w:eastAsia="宋体" w:cs="宋体"/>
          <w:b w:val="0"/>
          <w:bCs w:val="0"/>
          <w:color w:val="auto"/>
          <w:sz w:val="24"/>
          <w:szCs w:val="24"/>
          <w:highlight w:val="none"/>
          <w:u w:val="none"/>
          <w:lang w:val="en-US" w:eastAsia="zh-CN"/>
        </w:rPr>
        <w:t>二</w:t>
      </w:r>
      <w:r>
        <w:rPr>
          <w:rFonts w:hint="eastAsia" w:ascii="宋体" w:hAnsi="宋体" w:eastAsia="宋体" w:cs="宋体"/>
          <w:b w:val="0"/>
          <w:bCs w:val="0"/>
          <w:color w:val="auto"/>
          <w:sz w:val="24"/>
          <w:szCs w:val="24"/>
          <w:highlight w:val="none"/>
          <w:u w:val="none"/>
          <w:lang w:val="en-US" w:eastAsia="zh-CN"/>
        </w:rPr>
        <w:t>最高限价：</w:t>
      </w:r>
      <w:r>
        <w:rPr>
          <w:rFonts w:hint="eastAsia" w:hAnsi="宋体" w:eastAsia="宋体"/>
          <w:color w:val="auto"/>
          <w:sz w:val="24"/>
          <w:szCs w:val="24"/>
          <w:highlight w:val="none"/>
          <w:u w:val="single"/>
          <w:lang w:val="en-US" w:eastAsia="zh-CN" w:bidi="ar"/>
        </w:rPr>
        <w:t xml:space="preserve">216113.26 </w:t>
      </w:r>
      <w:r>
        <w:rPr>
          <w:rFonts w:hint="eastAsia" w:ascii="宋体" w:hAnsi="宋体" w:eastAsia="宋体" w:cs="宋体"/>
          <w:b w:val="0"/>
          <w:bCs w:val="0"/>
          <w:color w:val="auto"/>
          <w:sz w:val="24"/>
          <w:szCs w:val="24"/>
          <w:highlight w:val="none"/>
          <w:u w:val="none"/>
          <w:lang w:val="en-US" w:eastAsia="zh-CN" w:bidi="ar"/>
        </w:rPr>
        <w:t>元人民币（其中税前总造价为</w:t>
      </w:r>
      <w:r>
        <w:rPr>
          <w:rFonts w:hint="eastAsia" w:ascii="宋体" w:hAnsi="宋体" w:eastAsia="宋体"/>
          <w:color w:val="auto"/>
          <w:sz w:val="24"/>
          <w:szCs w:val="24"/>
          <w:highlight w:val="none"/>
          <w:u w:val="none"/>
          <w:lang w:val="en-US" w:eastAsia="zh-CN" w:bidi="ar"/>
        </w:rPr>
        <w:t>198269.05</w:t>
      </w:r>
      <w:r>
        <w:rPr>
          <w:rFonts w:hint="eastAsia" w:ascii="宋体" w:hAnsi="宋体" w:eastAsia="宋体" w:cs="宋体"/>
          <w:b w:val="0"/>
          <w:bCs w:val="0"/>
          <w:color w:val="auto"/>
          <w:sz w:val="24"/>
          <w:szCs w:val="24"/>
          <w:highlight w:val="none"/>
          <w:u w:val="none"/>
          <w:lang w:val="en-US" w:eastAsia="zh-CN" w:bidi="ar"/>
        </w:rPr>
        <w:t>元，税率9%，绿色施工安全防护措施费为非竞争性费用，在报价时须按询价文件规定的金额填写，不得参与竞争，否则按无效报价处理，费用为</w:t>
      </w:r>
      <w:r>
        <w:rPr>
          <w:rFonts w:hint="eastAsia" w:ascii="宋体" w:hAnsi="宋体" w:eastAsia="宋体"/>
          <w:color w:val="auto"/>
          <w:sz w:val="24"/>
          <w:szCs w:val="24"/>
          <w:highlight w:val="none"/>
          <w:u w:val="none"/>
          <w:lang w:val="en-US" w:eastAsia="zh-CN" w:bidi="ar"/>
        </w:rPr>
        <w:t>3548.89</w:t>
      </w:r>
      <w:r>
        <w:rPr>
          <w:rFonts w:hint="eastAsia" w:ascii="宋体" w:hAnsi="宋体" w:eastAsia="宋体" w:cs="宋体"/>
          <w:b w:val="0"/>
          <w:bCs w:val="0"/>
          <w:color w:val="auto"/>
          <w:sz w:val="24"/>
          <w:szCs w:val="24"/>
          <w:highlight w:val="none"/>
          <w:u w:val="none"/>
          <w:lang w:val="en-US" w:eastAsia="zh-CN" w:bidi="ar"/>
        </w:rPr>
        <w:t>元。</w:t>
      </w:r>
      <w:r>
        <w:rPr>
          <w:rFonts w:hint="eastAsia" w:ascii="宋体" w:hAnsi="宋体" w:eastAsia="宋体" w:cs="宋体"/>
          <w:b w:val="0"/>
          <w:bCs w:val="0"/>
          <w:color w:val="auto"/>
          <w:sz w:val="24"/>
          <w:szCs w:val="24"/>
          <w:highlight w:val="none"/>
          <w:u w:val="none"/>
          <w:lang w:val="en-US" w:eastAsia="zh-CN"/>
        </w:rPr>
        <w:t>）；</w:t>
      </w:r>
    </w:p>
    <w:p>
      <w:pPr>
        <w:pStyle w:val="26"/>
        <w:keepNext w:val="0"/>
        <w:keepLines w:val="0"/>
        <w:pageBreakBefore w:val="0"/>
        <w:widowControl/>
        <w:kinsoku/>
        <w:wordWrap/>
        <w:overflowPunct/>
        <w:topLinePunct w:val="0"/>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olor w:val="auto"/>
          <w:sz w:val="24"/>
          <w:szCs w:val="24"/>
          <w:highlight w:val="none"/>
          <w:u w:val="none"/>
          <w:lang w:val="en-US" w:eastAsia="zh-CN" w:bidi="ar"/>
        </w:rPr>
        <w:t>项目三最高限价：</w:t>
      </w:r>
      <w:r>
        <w:rPr>
          <w:rFonts w:hint="eastAsia" w:ascii="宋体" w:hAnsi="宋体" w:eastAsia="宋体" w:cs="宋体"/>
          <w:color w:val="auto"/>
          <w:sz w:val="24"/>
          <w:szCs w:val="24"/>
          <w:highlight w:val="none"/>
          <w:u w:val="single"/>
          <w:lang w:eastAsia="zh-CN" w:bidi="ar"/>
        </w:rPr>
        <w:t xml:space="preserve"> </w:t>
      </w:r>
      <w:r>
        <w:rPr>
          <w:rFonts w:hint="eastAsia" w:ascii="宋体" w:hAnsi="宋体" w:eastAsia="宋体" w:cs="宋体"/>
          <w:color w:val="auto"/>
          <w:sz w:val="24"/>
          <w:szCs w:val="24"/>
          <w:highlight w:val="none"/>
          <w:u w:val="single"/>
          <w:lang w:val="en-US" w:eastAsia="zh-CN" w:bidi="ar"/>
        </w:rPr>
        <w:t>127331.</w:t>
      </w:r>
      <w:r>
        <w:rPr>
          <w:rFonts w:hint="eastAsia" w:hAnsi="宋体" w:eastAsia="宋体" w:cs="宋体"/>
          <w:color w:val="auto"/>
          <w:sz w:val="24"/>
          <w:szCs w:val="24"/>
          <w:highlight w:val="none"/>
          <w:u w:val="single"/>
          <w:lang w:val="en-US" w:eastAsia="zh-CN" w:bidi="ar"/>
        </w:rPr>
        <w:t>1885</w:t>
      </w:r>
      <w:r>
        <w:rPr>
          <w:rFonts w:hint="eastAsia" w:ascii="宋体" w:hAnsi="宋体" w:eastAsia="宋体"/>
          <w:color w:val="auto"/>
          <w:sz w:val="24"/>
          <w:szCs w:val="24"/>
          <w:highlight w:val="none"/>
          <w:u w:val="none"/>
          <w:lang w:val="en-US" w:eastAsia="zh-CN" w:bidi="ar"/>
        </w:rPr>
        <w:t>元，其中不含税工程造价为116817.6</w:t>
      </w:r>
      <w:r>
        <w:rPr>
          <w:rFonts w:hint="eastAsia" w:hAnsi="宋体" w:eastAsia="宋体"/>
          <w:color w:val="auto"/>
          <w:sz w:val="24"/>
          <w:szCs w:val="24"/>
          <w:highlight w:val="none"/>
          <w:u w:val="none"/>
          <w:lang w:val="en-US" w:eastAsia="zh-CN" w:bidi="ar"/>
        </w:rPr>
        <w:t>05</w:t>
      </w:r>
      <w:r>
        <w:rPr>
          <w:rFonts w:hint="eastAsia" w:ascii="宋体" w:hAnsi="宋体" w:eastAsia="宋体"/>
          <w:color w:val="auto"/>
          <w:sz w:val="24"/>
          <w:szCs w:val="24"/>
          <w:highlight w:val="none"/>
          <w:u w:val="none"/>
          <w:lang w:val="en-US" w:eastAsia="zh-CN" w:bidi="ar"/>
        </w:rPr>
        <w:t>元，税率为9%，按费率计算的绿色施工安全防护措施费为</w:t>
      </w:r>
      <w:r>
        <w:rPr>
          <w:rFonts w:hint="eastAsia" w:hAnsi="宋体" w:eastAsia="宋体"/>
          <w:color w:val="auto"/>
          <w:sz w:val="24"/>
          <w:szCs w:val="24"/>
          <w:highlight w:val="none"/>
          <w:u w:val="none"/>
          <w:lang w:val="en-US" w:eastAsia="zh-CN" w:bidi="ar"/>
        </w:rPr>
        <w:t>3866.215</w:t>
      </w:r>
      <w:r>
        <w:rPr>
          <w:rFonts w:hint="eastAsia" w:ascii="宋体" w:hAnsi="宋体" w:eastAsia="宋体"/>
          <w:color w:val="auto"/>
          <w:sz w:val="24"/>
          <w:szCs w:val="24"/>
          <w:highlight w:val="none"/>
          <w:u w:val="none"/>
          <w:lang w:val="en-US" w:eastAsia="zh-CN" w:bidi="ar"/>
        </w:rPr>
        <w:t>元；</w:t>
      </w:r>
    </w:p>
    <w:p>
      <w:pPr>
        <w:pageBreakBefore w:val="0"/>
        <w:wordWrap/>
        <w:topLinePunct w:val="0"/>
        <w:bidi w:val="0"/>
        <w:adjustRightInd w:val="0"/>
        <w:snapToGrid w:val="0"/>
        <w:spacing w:line="360" w:lineRule="auto"/>
        <w:rPr>
          <w:rFonts w:hint="eastAsia" w:ascii="宋体" w:hAnsi="宋体" w:eastAsia="宋体" w:cs="宋体"/>
          <w:b/>
          <w:bCs/>
          <w:color w:val="auto"/>
          <w:sz w:val="24"/>
          <w:szCs w:val="24"/>
          <w:highlight w:val="none"/>
        </w:rPr>
      </w:pPr>
    </w:p>
    <w:p>
      <w:pPr>
        <w:pageBreakBefore w:val="0"/>
        <w:wordWrap/>
        <w:topLinePunct w:val="0"/>
        <w:bidi w:val="0"/>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供应商名称： </w:t>
      </w:r>
    </w:p>
    <w:p>
      <w:pPr>
        <w:pStyle w:val="12"/>
        <w:pageBreakBefore w:val="0"/>
        <w:wordWrap/>
        <w:topLinePunct w:val="0"/>
        <w:bidi w:val="0"/>
        <w:adjustRightInd w:val="0"/>
        <w:snapToGrid w:val="0"/>
        <w:spacing w:line="360" w:lineRule="auto"/>
        <w:ind w:right="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[货币单位：人民币元]</w:t>
      </w:r>
    </w:p>
    <w:tbl>
      <w:tblPr>
        <w:tblStyle w:val="45"/>
        <w:tblW w:w="9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7"/>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07" w:type="dxa"/>
            <w:gridSpan w:val="2"/>
            <w:tcBorders>
              <w:top w:val="single" w:color="auto" w:sz="4" w:space="0"/>
              <w:left w:val="single" w:color="auto" w:sz="4" w:space="0"/>
              <w:bottom w:val="single" w:color="auto" w:sz="4" w:space="0"/>
              <w:right w:val="single" w:color="auto" w:sz="4" w:space="0"/>
            </w:tcBorders>
            <w:vAlign w:val="center"/>
          </w:tcPr>
          <w:p>
            <w:pPr>
              <w:pageBreakBefore w:val="0"/>
              <w:wordWrap/>
              <w:topLinePunct w:val="0"/>
              <w:bidi w:val="0"/>
              <w:snapToGrid w:val="0"/>
              <w:spacing w:line="360" w:lineRule="auto"/>
              <w:jc w:val="center"/>
              <w:rPr>
                <w:rFonts w:hint="eastAsia" w:ascii="宋体" w:hAnsi="宋体" w:eastAsia="宋体" w:cs="宋体"/>
                <w:color w:val="auto"/>
                <w:highlight w:val="none"/>
                <w:lang w:eastAsia="zh-CN"/>
              </w:rPr>
            </w:pPr>
            <w:r>
              <w:rPr>
                <w:rFonts w:hint="eastAsia" w:ascii="宋体" w:hAnsi="宋体" w:eastAsia="宋体" w:cs="宋体"/>
                <w:b/>
                <w:color w:val="auto"/>
                <w:sz w:val="24"/>
                <w:szCs w:val="24"/>
                <w:highlight w:val="none"/>
                <w:u w:val="none"/>
                <w:lang w:val="en-GB" w:eastAsia="zh-CN"/>
              </w:rPr>
              <w:t xml:space="preserve"> 广州市净水有限公司2022年大沙地、大坦沙、江高分公司电子与智能化改造项目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77" w:type="dxa"/>
            <w:tcBorders>
              <w:top w:val="single" w:color="auto" w:sz="4" w:space="0"/>
              <w:left w:val="single" w:color="auto" w:sz="4" w:space="0"/>
              <w:bottom w:val="single" w:color="auto" w:sz="4" w:space="0"/>
              <w:right w:val="single" w:color="auto" w:sz="4" w:space="0"/>
            </w:tcBorders>
            <w:vAlign w:val="center"/>
          </w:tcPr>
          <w:p>
            <w:pPr>
              <w:pStyle w:val="26"/>
              <w:pageBreakBefore w:val="0"/>
              <w:wordWrap/>
              <w:topLinePunct w:val="0"/>
              <w:bidi w:val="0"/>
              <w:snapToGrid w:val="0"/>
              <w:spacing w:line="360" w:lineRule="auto"/>
              <w:jc w:val="center"/>
              <w:rPr>
                <w:rFonts w:hint="default" w:ascii="宋体" w:hAnsi="宋体" w:eastAsia="宋体" w:cs="宋体"/>
                <w:b/>
                <w:bCs/>
                <w:color w:val="auto"/>
                <w:highlight w:val="none"/>
                <w:lang w:val="en-US" w:eastAsia="zh-CN"/>
              </w:rPr>
            </w:pPr>
            <w:r>
              <w:rPr>
                <w:rFonts w:hint="eastAsia" w:hAnsi="宋体" w:eastAsia="宋体" w:cs="宋体"/>
                <w:b/>
                <w:bCs/>
                <w:color w:val="auto"/>
                <w:highlight w:val="none"/>
                <w:lang w:val="en-US" w:eastAsia="zh-CN"/>
              </w:rPr>
              <w:t>项目</w:t>
            </w:r>
          </w:p>
        </w:tc>
        <w:tc>
          <w:tcPr>
            <w:tcW w:w="2730" w:type="dxa"/>
            <w:tcBorders>
              <w:top w:val="single" w:color="auto" w:sz="4" w:space="0"/>
              <w:left w:val="nil"/>
              <w:bottom w:val="single" w:color="auto" w:sz="4" w:space="0"/>
              <w:right w:val="single" w:color="auto" w:sz="4" w:space="0"/>
            </w:tcBorders>
            <w:vAlign w:val="center"/>
          </w:tcPr>
          <w:p>
            <w:pPr>
              <w:pStyle w:val="26"/>
              <w:pageBreakBefore w:val="0"/>
              <w:wordWrap/>
              <w:topLinePunct w:val="0"/>
              <w:bidi w:val="0"/>
              <w:snapToGrid w:val="0"/>
              <w:spacing w:line="360" w:lineRule="auto"/>
              <w:jc w:val="center"/>
              <w:rPr>
                <w:rFonts w:hint="default" w:ascii="宋体" w:hAnsi="宋体" w:eastAsia="宋体" w:cs="宋体"/>
                <w:b/>
                <w:bCs/>
                <w:color w:val="auto"/>
                <w:highlight w:val="none"/>
                <w:lang w:val="en-US" w:eastAsia="zh-CN"/>
              </w:rPr>
            </w:pPr>
            <w:r>
              <w:rPr>
                <w:rFonts w:hint="eastAsia" w:hAnsi="宋体" w:eastAsia="宋体"/>
                <w:b/>
                <w:bCs/>
                <w:color w:val="auto"/>
                <w:highlight w:val="none"/>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77" w:type="dxa"/>
            <w:tcBorders>
              <w:top w:val="single" w:color="auto" w:sz="4" w:space="0"/>
              <w:left w:val="single" w:color="auto" w:sz="4" w:space="0"/>
              <w:bottom w:val="single" w:color="auto" w:sz="4" w:space="0"/>
              <w:right w:val="single" w:color="auto" w:sz="4" w:space="0"/>
            </w:tcBorders>
            <w:vAlign w:val="center"/>
          </w:tcPr>
          <w:p>
            <w:pPr>
              <w:pStyle w:val="26"/>
              <w:spacing w:line="360" w:lineRule="auto"/>
              <w:jc w:val="left"/>
              <w:outlineLvl w:val="1"/>
              <w:rPr>
                <w:rFonts w:hint="eastAsia" w:hAnsi="宋体" w:eastAsia="宋体" w:cs="宋体"/>
                <w:b/>
                <w:bCs/>
                <w:color w:val="auto"/>
                <w:sz w:val="24"/>
                <w:szCs w:val="24"/>
                <w:highlight w:val="none"/>
              </w:rPr>
            </w:pPr>
            <w:r>
              <w:rPr>
                <w:rFonts w:hint="eastAsia" w:ascii="宋体" w:hAnsi="宋体" w:eastAsia="宋体"/>
                <w:b/>
                <w:bCs/>
                <w:color w:val="auto"/>
                <w:sz w:val="24"/>
                <w:szCs w:val="24"/>
                <w:highlight w:val="none"/>
                <w:lang w:val="en-US" w:eastAsia="zh-CN"/>
              </w:rPr>
              <w:t>大沙地分公司一二期电房视频监控完善</w:t>
            </w:r>
            <w:r>
              <w:rPr>
                <w:rFonts w:hint="eastAsia" w:hAnsi="宋体" w:eastAsia="宋体"/>
                <w:b/>
                <w:bCs/>
                <w:color w:val="auto"/>
                <w:highlight w:val="none"/>
              </w:rPr>
              <w:t>（项目一）</w:t>
            </w:r>
          </w:p>
        </w:tc>
        <w:tc>
          <w:tcPr>
            <w:tcW w:w="2730" w:type="dxa"/>
            <w:tcBorders>
              <w:top w:val="single" w:color="auto" w:sz="4" w:space="0"/>
              <w:left w:val="nil"/>
              <w:bottom w:val="single" w:color="auto" w:sz="4" w:space="0"/>
              <w:right w:val="single" w:color="auto" w:sz="4" w:space="0"/>
            </w:tcBorders>
            <w:vAlign w:val="center"/>
          </w:tcPr>
          <w:p>
            <w:pPr>
              <w:pStyle w:val="26"/>
              <w:pageBreakBefore w:val="0"/>
              <w:wordWrap/>
              <w:topLinePunct w:val="0"/>
              <w:bidi w:val="0"/>
              <w:snapToGrid w:val="0"/>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77" w:type="dxa"/>
            <w:tcBorders>
              <w:top w:val="single" w:color="auto" w:sz="4" w:space="0"/>
              <w:left w:val="single" w:color="auto" w:sz="4" w:space="0"/>
              <w:bottom w:val="single" w:color="auto" w:sz="4" w:space="0"/>
              <w:right w:val="single" w:color="auto" w:sz="4" w:space="0"/>
            </w:tcBorders>
            <w:vAlign w:val="center"/>
          </w:tcPr>
          <w:p>
            <w:pPr>
              <w:pStyle w:val="26"/>
              <w:spacing w:line="360" w:lineRule="auto"/>
              <w:jc w:val="left"/>
              <w:outlineLvl w:val="1"/>
              <w:rPr>
                <w:rFonts w:hint="eastAsia" w:hAnsi="宋体" w:eastAsia="宋体" w:cs="宋体"/>
                <w:b/>
                <w:bCs/>
                <w:color w:val="auto"/>
                <w:sz w:val="24"/>
                <w:szCs w:val="24"/>
                <w:highlight w:val="none"/>
              </w:rPr>
            </w:pPr>
            <w:r>
              <w:rPr>
                <w:rFonts w:hint="eastAsia" w:ascii="宋体" w:hAnsi="宋体" w:eastAsia="宋体"/>
                <w:b/>
                <w:bCs/>
                <w:color w:val="auto"/>
                <w:sz w:val="24"/>
                <w:szCs w:val="24"/>
                <w:highlight w:val="none"/>
              </w:rPr>
              <w:t>大坦沙分公司</w:t>
            </w:r>
            <w:r>
              <w:rPr>
                <w:rFonts w:hint="eastAsia" w:ascii="宋体" w:hAnsi="宋体" w:eastAsia="宋体"/>
                <w:b/>
                <w:bCs/>
                <w:color w:val="auto"/>
                <w:sz w:val="24"/>
                <w:szCs w:val="24"/>
                <w:highlight w:val="none"/>
                <w:lang w:val="en-US" w:eastAsia="zh-CN"/>
              </w:rPr>
              <w:t>2022年对讲机中继站</w:t>
            </w:r>
            <w:r>
              <w:rPr>
                <w:rFonts w:hint="eastAsia" w:ascii="宋体" w:hAnsi="宋体" w:eastAsia="宋体"/>
                <w:b/>
                <w:bCs/>
                <w:color w:val="auto"/>
                <w:sz w:val="24"/>
                <w:szCs w:val="24"/>
                <w:highlight w:val="none"/>
              </w:rPr>
              <w:t>改造</w:t>
            </w:r>
            <w:r>
              <w:rPr>
                <w:rFonts w:hint="eastAsia" w:hAnsi="宋体" w:eastAsia="宋体"/>
                <w:b/>
                <w:bCs/>
                <w:color w:val="auto"/>
                <w:highlight w:val="none"/>
              </w:rPr>
              <w:t>（项目二）</w:t>
            </w:r>
          </w:p>
        </w:tc>
        <w:tc>
          <w:tcPr>
            <w:tcW w:w="2730" w:type="dxa"/>
            <w:tcBorders>
              <w:top w:val="single" w:color="auto" w:sz="4" w:space="0"/>
              <w:left w:val="nil"/>
              <w:bottom w:val="single" w:color="auto" w:sz="4" w:space="0"/>
              <w:right w:val="single" w:color="auto" w:sz="4" w:space="0"/>
            </w:tcBorders>
            <w:vAlign w:val="center"/>
          </w:tcPr>
          <w:p>
            <w:pPr>
              <w:pStyle w:val="26"/>
              <w:pageBreakBefore w:val="0"/>
              <w:wordWrap/>
              <w:topLinePunct w:val="0"/>
              <w:bidi w:val="0"/>
              <w:snapToGrid w:val="0"/>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77" w:type="dxa"/>
            <w:tcBorders>
              <w:top w:val="single" w:color="auto" w:sz="4" w:space="0"/>
              <w:left w:val="single" w:color="auto" w:sz="4" w:space="0"/>
              <w:bottom w:val="single" w:color="auto" w:sz="4" w:space="0"/>
              <w:right w:val="single" w:color="auto" w:sz="4" w:space="0"/>
            </w:tcBorders>
            <w:vAlign w:val="center"/>
          </w:tcPr>
          <w:p>
            <w:pPr>
              <w:pStyle w:val="26"/>
              <w:pageBreakBefore w:val="0"/>
              <w:wordWrap/>
              <w:topLinePunct w:val="0"/>
              <w:bidi w:val="0"/>
              <w:snapToGrid w:val="0"/>
              <w:spacing w:line="360" w:lineRule="auto"/>
              <w:jc w:val="center"/>
              <w:outlineLvl w:val="1"/>
              <w:rPr>
                <w:rFonts w:hint="eastAsia" w:ascii="宋体" w:hAnsi="宋体" w:eastAsia="宋体" w:cs="宋体"/>
                <w:b/>
                <w:bCs/>
                <w:color w:val="auto"/>
                <w:highlight w:val="none"/>
              </w:rPr>
            </w:pPr>
            <w:r>
              <w:rPr>
                <w:rFonts w:hint="eastAsia" w:ascii="宋体" w:hAnsi="宋体" w:eastAsia="宋体" w:cs="宋体"/>
                <w:b/>
                <w:bCs/>
                <w:color w:val="auto"/>
                <w:sz w:val="24"/>
                <w:szCs w:val="24"/>
                <w:highlight w:val="none"/>
                <w:u w:val="none"/>
                <w:lang w:val="en-US" w:eastAsia="zh-CN"/>
              </w:rPr>
              <w:t>江高分公司厂区移动式可视化视频监控系统项目（</w:t>
            </w:r>
            <w:r>
              <w:rPr>
                <w:rFonts w:hint="eastAsia" w:ascii="宋体" w:hAnsi="宋体" w:eastAsia="宋体" w:cs="宋体"/>
                <w:b/>
                <w:bCs/>
                <w:color w:val="auto"/>
                <w:sz w:val="24"/>
                <w:szCs w:val="24"/>
                <w:highlight w:val="none"/>
                <w:lang w:val="en-US" w:eastAsia="zh-CN"/>
              </w:rPr>
              <w:t>项目三</w:t>
            </w:r>
            <w:r>
              <w:rPr>
                <w:rFonts w:hint="eastAsia" w:ascii="宋体" w:hAnsi="宋体" w:eastAsia="宋体" w:cs="宋体"/>
                <w:b/>
                <w:bCs/>
                <w:color w:val="auto"/>
                <w:sz w:val="24"/>
                <w:szCs w:val="24"/>
                <w:highlight w:val="none"/>
                <w:u w:val="none"/>
                <w:lang w:val="en-US" w:eastAsia="zh-CN"/>
              </w:rPr>
              <w:t>）</w:t>
            </w:r>
          </w:p>
        </w:tc>
        <w:tc>
          <w:tcPr>
            <w:tcW w:w="2730" w:type="dxa"/>
            <w:tcBorders>
              <w:top w:val="single" w:color="auto" w:sz="4" w:space="0"/>
              <w:left w:val="nil"/>
              <w:bottom w:val="single" w:color="auto" w:sz="4" w:space="0"/>
              <w:right w:val="single" w:color="auto" w:sz="4" w:space="0"/>
            </w:tcBorders>
            <w:vAlign w:val="center"/>
          </w:tcPr>
          <w:p>
            <w:pPr>
              <w:pStyle w:val="26"/>
              <w:pageBreakBefore w:val="0"/>
              <w:wordWrap/>
              <w:topLinePunct w:val="0"/>
              <w:bidi w:val="0"/>
              <w:snapToGrid w:val="0"/>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77" w:type="dxa"/>
            <w:tcBorders>
              <w:top w:val="single" w:color="auto" w:sz="4" w:space="0"/>
              <w:left w:val="single" w:color="auto" w:sz="4" w:space="0"/>
              <w:bottom w:val="single" w:color="auto" w:sz="4" w:space="0"/>
              <w:right w:val="single" w:color="auto" w:sz="4" w:space="0"/>
            </w:tcBorders>
            <w:vAlign w:val="center"/>
          </w:tcPr>
          <w:p>
            <w:pPr>
              <w:pStyle w:val="26"/>
              <w:pageBreakBefore w:val="0"/>
              <w:wordWrap/>
              <w:topLinePunct w:val="0"/>
              <w:bidi w:val="0"/>
              <w:snapToGrid/>
              <w:spacing w:line="360" w:lineRule="auto"/>
              <w:jc w:val="center"/>
              <w:outlineLvl w:val="1"/>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highlight w:val="none"/>
              </w:rPr>
              <w:t>合计</w:t>
            </w:r>
          </w:p>
        </w:tc>
        <w:tc>
          <w:tcPr>
            <w:tcW w:w="2730" w:type="dxa"/>
            <w:tcBorders>
              <w:top w:val="single" w:color="auto" w:sz="4" w:space="0"/>
              <w:left w:val="nil"/>
              <w:bottom w:val="single" w:color="auto" w:sz="4" w:space="0"/>
              <w:right w:val="single" w:color="auto" w:sz="4" w:space="0"/>
            </w:tcBorders>
            <w:vAlign w:val="center"/>
          </w:tcPr>
          <w:p>
            <w:pPr>
              <w:pStyle w:val="26"/>
              <w:pageBreakBefore w:val="0"/>
              <w:wordWrap/>
              <w:topLinePunct w:val="0"/>
              <w:bidi w:val="0"/>
              <w:snapToGrid w:val="0"/>
              <w:spacing w:line="360" w:lineRule="auto"/>
              <w:jc w:val="center"/>
              <w:rPr>
                <w:rFonts w:hint="eastAsia" w:ascii="宋体" w:hAnsi="宋体" w:eastAsia="宋体" w:cs="宋体"/>
                <w:color w:val="auto"/>
                <w:highlight w:val="none"/>
              </w:rPr>
            </w:pPr>
          </w:p>
        </w:tc>
      </w:tr>
    </w:tbl>
    <w:p>
      <w:pPr>
        <w:pageBreakBefore w:val="0"/>
        <w:wordWrap/>
        <w:topLinePunct w:val="0"/>
        <w:bidi w:val="0"/>
        <w:adjustRightInd w:val="0"/>
        <w:snapToGrid w:val="0"/>
        <w:spacing w:line="360" w:lineRule="auto"/>
        <w:rPr>
          <w:rFonts w:hint="eastAsia" w:ascii="宋体" w:hAnsi="宋体" w:eastAsia="宋体" w:cs="宋体"/>
          <w:color w:val="auto"/>
          <w:sz w:val="24"/>
          <w:szCs w:val="24"/>
          <w:highlight w:val="none"/>
          <w:lang w:val="en-GB"/>
        </w:rPr>
      </w:pPr>
    </w:p>
    <w:p>
      <w:pPr>
        <w:pStyle w:val="20"/>
        <w:pageBreakBefore w:val="0"/>
        <w:wordWrap/>
        <w:topLinePunct w:val="0"/>
        <w:bidi w:val="0"/>
        <w:adjustRightInd w:val="0"/>
        <w:snapToGrid w:val="0"/>
        <w:spacing w:before="0" w:beforeAutospacing="0" w:after="0" w:afterAutospacing="0" w:line="360" w:lineRule="auto"/>
        <w:ind w:firstLine="420"/>
        <w:jc w:val="both"/>
        <w:rPr>
          <w:rFonts w:hint="eastAsia" w:ascii="宋体" w:hAnsi="宋体" w:eastAsia="宋体" w:cs="宋体"/>
          <w:b/>
          <w:bCs/>
          <w:color w:val="auto"/>
          <w:highlight w:val="none"/>
          <w:lang w:val="zh-CN"/>
        </w:rPr>
      </w:pPr>
      <w:r>
        <w:rPr>
          <w:rFonts w:hint="eastAsia" w:ascii="宋体" w:hAnsi="宋体" w:eastAsia="宋体" w:cs="宋体"/>
          <w:b/>
          <w:bCs/>
          <w:color w:val="auto"/>
          <w:sz w:val="24"/>
          <w:szCs w:val="24"/>
          <w:highlight w:val="none"/>
          <w:lang w:val="en-GB"/>
        </w:rPr>
        <w:t>注</w:t>
      </w:r>
      <w:r>
        <w:rPr>
          <w:rFonts w:hint="eastAsia" w:ascii="宋体" w:hAnsi="宋体" w:eastAsia="宋体" w:cs="宋体"/>
          <w:color w:val="auto"/>
          <w:sz w:val="24"/>
          <w:szCs w:val="24"/>
          <w:highlight w:val="none"/>
          <w:lang w:val="en-GB"/>
        </w:rPr>
        <w:t>：</w:t>
      </w:r>
      <w:r>
        <w:rPr>
          <w:rFonts w:hint="eastAsia" w:ascii="宋体" w:hAnsi="宋体" w:eastAsia="宋体" w:cs="宋体"/>
          <w:b/>
          <w:bCs/>
          <w:color w:val="auto"/>
          <w:highlight w:val="none"/>
          <w:lang w:val="zh-CN"/>
        </w:rPr>
        <w:t>△绿色施工安全防护措施费为非竞争性费用，在报价时须按</w:t>
      </w:r>
      <w:r>
        <w:rPr>
          <w:rFonts w:hint="eastAsia" w:ascii="宋体" w:hAnsi="宋体" w:eastAsia="宋体" w:cs="宋体"/>
          <w:b/>
          <w:bCs/>
          <w:color w:val="auto"/>
          <w:highlight w:val="none"/>
        </w:rPr>
        <w:t>询价</w:t>
      </w:r>
      <w:r>
        <w:rPr>
          <w:rFonts w:hint="eastAsia" w:ascii="宋体" w:hAnsi="宋体" w:eastAsia="宋体" w:cs="宋体"/>
          <w:b/>
          <w:bCs/>
          <w:color w:val="auto"/>
          <w:highlight w:val="none"/>
          <w:lang w:val="zh-CN"/>
        </w:rPr>
        <w:t>文件规定的金额填写，不得参与竞争，否则按无效报价处理。</w:t>
      </w:r>
    </w:p>
    <w:p>
      <w:pPr>
        <w:pageBreakBefore w:val="0"/>
        <w:wordWrap/>
        <w:topLinePunct w:val="0"/>
        <w:bidi w:val="0"/>
        <w:adjustRightInd w:val="0"/>
        <w:snapToGrid w:val="0"/>
        <w:spacing w:line="360" w:lineRule="auto"/>
        <w:jc w:val="both"/>
        <w:rPr>
          <w:rFonts w:hint="eastAsia" w:ascii="宋体" w:hAnsi="宋体" w:eastAsia="宋体" w:cs="宋体"/>
          <w:color w:val="auto"/>
          <w:sz w:val="24"/>
          <w:szCs w:val="24"/>
          <w:highlight w:val="none"/>
          <w:lang w:val="en-GB"/>
        </w:rPr>
      </w:pPr>
    </w:p>
    <w:p>
      <w:pPr>
        <w:pStyle w:val="9"/>
        <w:pageBreakBefore w:val="0"/>
        <w:wordWrap/>
        <w:topLinePunct w:val="0"/>
        <w:bidi w:val="0"/>
        <w:adjustRightInd w:val="0"/>
        <w:snapToGrid w:val="0"/>
        <w:spacing w:after="0" w:line="360" w:lineRule="auto"/>
        <w:jc w:val="right"/>
        <w:rPr>
          <w:rFonts w:hint="eastAsia" w:ascii="宋体" w:hAnsi="宋体" w:eastAsia="宋体" w:cs="宋体"/>
          <w:color w:val="auto"/>
          <w:highlight w:val="none"/>
          <w:lang w:val="en-GB"/>
        </w:rPr>
      </w:pPr>
    </w:p>
    <w:p>
      <w:pPr>
        <w:pageBreakBefore w:val="0"/>
        <w:wordWrap/>
        <w:topLinePunct w:val="0"/>
        <w:bidi w:val="0"/>
        <w:adjustRightInd w:val="0"/>
        <w:snapToGrid w:val="0"/>
        <w:spacing w:line="360" w:lineRule="auto"/>
        <w:ind w:left="4253" w:leftChars="2025"/>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供应商名称（单位公章）：</w:t>
      </w:r>
    </w:p>
    <w:p>
      <w:pPr>
        <w:pStyle w:val="2"/>
        <w:rPr>
          <w:rFonts w:hint="eastAsia"/>
          <w:color w:val="auto"/>
          <w:highlight w:val="none"/>
        </w:rPr>
      </w:pPr>
    </w:p>
    <w:p>
      <w:pPr>
        <w:pageBreakBefore w:val="0"/>
        <w:wordWrap/>
        <w:topLinePunct w:val="0"/>
        <w:bidi w:val="0"/>
        <w:adjustRightInd w:val="0"/>
        <w:snapToGrid w:val="0"/>
        <w:spacing w:line="360" w:lineRule="auto"/>
        <w:ind w:firstLine="4200" w:firstLineChars="1750"/>
        <w:jc w:val="right"/>
        <w:rPr>
          <w:rFonts w:hint="eastAsia" w:ascii="宋体" w:hAnsi="宋体" w:eastAsia="宋体" w:cs="宋体"/>
          <w:b/>
          <w:color w:val="auto"/>
          <w:sz w:val="36"/>
          <w:szCs w:val="36"/>
          <w:highlight w:val="none"/>
        </w:rPr>
      </w:pPr>
      <w:r>
        <w:rPr>
          <w:rFonts w:hint="eastAsia" w:ascii="宋体" w:hAnsi="宋体" w:eastAsia="宋体" w:cs="宋体"/>
          <w:color w:val="auto"/>
          <w:sz w:val="24"/>
          <w:szCs w:val="24"/>
          <w:highlight w:val="none"/>
        </w:rPr>
        <w:t>日期：   年   月   日</w:t>
      </w:r>
    </w:p>
    <w:p>
      <w:pPr>
        <w:pageBreakBefore w:val="0"/>
        <w:wordWrap/>
        <w:topLinePunct w:val="0"/>
        <w:bidi w:val="0"/>
        <w:spacing w:line="360" w:lineRule="auto"/>
        <w:jc w:val="center"/>
        <w:rPr>
          <w:rFonts w:hint="eastAsia" w:ascii="宋体" w:hAnsi="宋体" w:eastAsia="宋体" w:cs="宋体"/>
          <w:b/>
          <w:bCs/>
          <w:color w:val="auto"/>
          <w:sz w:val="36"/>
          <w:szCs w:val="36"/>
          <w:highlight w:val="none"/>
        </w:rPr>
      </w:pPr>
    </w:p>
    <w:p>
      <w:pPr>
        <w:pageBreakBefore w:val="0"/>
        <w:wordWrap/>
        <w:topLinePunct w:val="0"/>
        <w:bidi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b/>
          <w:bCs/>
          <w:color w:val="auto"/>
          <w:sz w:val="36"/>
          <w:szCs w:val="36"/>
          <w:highlight w:val="none"/>
        </w:rPr>
        <w:t>项目明细报价</w:t>
      </w:r>
    </w:p>
    <w:p>
      <w:pPr>
        <w:pStyle w:val="26"/>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color w:val="auto"/>
          <w:kern w:val="2"/>
          <w:sz w:val="28"/>
          <w:szCs w:val="28"/>
          <w:highlight w:val="none"/>
        </w:rPr>
        <w:t>工程量清单报价</w:t>
      </w:r>
    </w:p>
    <w:p>
      <w:pPr>
        <w:autoSpaceDE w:val="0"/>
        <w:autoSpaceDN w:val="0"/>
        <w:adjustRightInd/>
        <w:snapToGrid/>
        <w:spacing w:line="520" w:lineRule="exact"/>
        <w:ind w:firstLine="0"/>
        <w:rPr>
          <w:rFonts w:hint="default" w:ascii="宋体" w:hAnsi="宋体" w:eastAsia="宋体"/>
          <w:b/>
          <w:bCs/>
          <w:color w:val="auto"/>
          <w:sz w:val="24"/>
          <w:szCs w:val="24"/>
          <w:highlight w:val="none"/>
          <w:lang w:val="en-US" w:eastAsia="zh-CN"/>
        </w:rPr>
      </w:pPr>
      <w:r>
        <w:rPr>
          <w:rFonts w:hint="eastAsia" w:ascii="宋体" w:hAnsi="宋体" w:cs="宋体"/>
          <w:b/>
          <w:bCs/>
          <w:color w:val="auto"/>
          <w:sz w:val="24"/>
          <w:szCs w:val="24"/>
          <w:highlight w:val="none"/>
        </w:rPr>
        <w:t>项目一：</w:t>
      </w:r>
      <w:r>
        <w:rPr>
          <w:rFonts w:hint="eastAsia" w:ascii="宋体" w:hAnsi="宋体" w:eastAsia="宋体"/>
          <w:b/>
          <w:bCs/>
          <w:color w:val="auto"/>
          <w:sz w:val="24"/>
          <w:szCs w:val="24"/>
          <w:highlight w:val="none"/>
          <w:lang w:val="en-US" w:eastAsia="zh-CN"/>
        </w:rPr>
        <w:t>大沙地分公司一二期电房视频监控完善项目</w:t>
      </w:r>
    </w:p>
    <w:p>
      <w:pPr>
        <w:adjustRightInd w:val="0"/>
        <w:snapToGrid w:val="0"/>
        <w:spacing w:line="600" w:lineRule="exact"/>
        <w:ind w:firstLine="2409" w:firstLineChars="600"/>
        <w:rPr>
          <w:rFonts w:ascii="仿宋_GB2312" w:hAnsi="宋体" w:eastAsia="仿宋_GB2312"/>
          <w:color w:val="auto"/>
          <w:sz w:val="28"/>
          <w:szCs w:val="28"/>
          <w:highlight w:val="none"/>
        </w:rPr>
      </w:pPr>
      <w:r>
        <w:rPr>
          <w:rFonts w:hint="eastAsia" w:ascii="宋体" w:hAnsi="宋体" w:eastAsia="宋体" w:cs="宋体"/>
          <w:b/>
          <w:i w:val="0"/>
          <w:color w:val="auto"/>
          <w:kern w:val="0"/>
          <w:sz w:val="40"/>
          <w:szCs w:val="40"/>
          <w:highlight w:val="none"/>
          <w:u w:val="none"/>
          <w:lang w:val="en-US" w:eastAsia="zh-CN" w:bidi="ar"/>
        </w:rPr>
        <w:t>单位工程预算汇总表</w:t>
      </w:r>
    </w:p>
    <w:tbl>
      <w:tblPr>
        <w:tblStyle w:val="21"/>
        <w:tblW w:w="90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55"/>
        <w:gridCol w:w="3075"/>
        <w:gridCol w:w="1815"/>
        <w:gridCol w:w="630"/>
        <w:gridCol w:w="2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307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汇总内容</w:t>
            </w:r>
          </w:p>
        </w:tc>
        <w:tc>
          <w:tcPr>
            <w:tcW w:w="2445"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2424"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3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244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42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3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措施合计</w:t>
            </w:r>
          </w:p>
        </w:tc>
        <w:tc>
          <w:tcPr>
            <w:tcW w:w="244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42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3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244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sz w:val="20"/>
                <w:szCs w:val="20"/>
                <w:highlight w:val="none"/>
                <w:u w:val="none"/>
              </w:rPr>
              <w:t>47895.49</w:t>
            </w:r>
          </w:p>
        </w:tc>
        <w:tc>
          <w:tcPr>
            <w:tcW w:w="242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3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其他措施费</w:t>
            </w:r>
          </w:p>
        </w:tc>
        <w:tc>
          <w:tcPr>
            <w:tcW w:w="244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42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3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其他项目</w:t>
            </w:r>
          </w:p>
        </w:tc>
        <w:tc>
          <w:tcPr>
            <w:tcW w:w="244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42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3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244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42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3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244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42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3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244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42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w:t>
            </w:r>
          </w:p>
        </w:tc>
        <w:tc>
          <w:tcPr>
            <w:tcW w:w="3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244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42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3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244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42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w:t>
            </w:r>
          </w:p>
        </w:tc>
        <w:tc>
          <w:tcPr>
            <w:tcW w:w="3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244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42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w:t>
            </w:r>
          </w:p>
        </w:tc>
        <w:tc>
          <w:tcPr>
            <w:tcW w:w="3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244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42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w:t>
            </w:r>
          </w:p>
        </w:tc>
        <w:tc>
          <w:tcPr>
            <w:tcW w:w="3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244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42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w:t>
            </w:r>
          </w:p>
        </w:tc>
        <w:tc>
          <w:tcPr>
            <w:tcW w:w="3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244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42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3.10</w:t>
            </w:r>
          </w:p>
        </w:tc>
        <w:tc>
          <w:tcPr>
            <w:tcW w:w="3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244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42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3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税前工程造价</w:t>
            </w:r>
          </w:p>
        </w:tc>
        <w:tc>
          <w:tcPr>
            <w:tcW w:w="244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42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3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244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42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3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总造价</w:t>
            </w:r>
          </w:p>
        </w:tc>
        <w:tc>
          <w:tcPr>
            <w:tcW w:w="244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42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3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人工费</w:t>
            </w:r>
          </w:p>
        </w:tc>
        <w:tc>
          <w:tcPr>
            <w:tcW w:w="244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42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230" w:type="dxa"/>
            <w:gridSpan w:val="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投标报价合计=1+2+3+5</w:t>
            </w:r>
          </w:p>
        </w:tc>
        <w:tc>
          <w:tcPr>
            <w:tcW w:w="2445"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424"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099" w:type="dxa"/>
            <w:gridSpan w:val="5"/>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230" w:type="dxa"/>
            <w:gridSpan w:val="2"/>
            <w:tcBorders>
              <w:top w:val="nil"/>
              <w:left w:val="nil"/>
              <w:bottom w:val="nil"/>
              <w:right w:val="nil"/>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1815" w:type="dxa"/>
            <w:tcBorders>
              <w:top w:val="nil"/>
              <w:left w:val="nil"/>
              <w:bottom w:val="nil"/>
              <w:right w:val="nil"/>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3054"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表—04</w:t>
            </w:r>
          </w:p>
        </w:tc>
      </w:tr>
    </w:tbl>
    <w:p>
      <w:pPr>
        <w:adjustRightInd w:val="0"/>
        <w:snapToGrid w:val="0"/>
        <w:spacing w:line="600" w:lineRule="exact"/>
        <w:ind w:firstLine="570"/>
        <w:rPr>
          <w:rFonts w:ascii="仿宋_GB2312" w:hAnsi="宋体" w:eastAsia="仿宋_GB2312"/>
          <w:color w:val="auto"/>
          <w:sz w:val="28"/>
          <w:szCs w:val="28"/>
          <w:highlight w:val="none"/>
        </w:rPr>
      </w:pPr>
    </w:p>
    <w:p>
      <w:pPr>
        <w:adjustRightInd w:val="0"/>
        <w:snapToGrid w:val="0"/>
        <w:spacing w:line="600" w:lineRule="exact"/>
        <w:ind w:firstLine="570"/>
        <w:rPr>
          <w:rFonts w:ascii="仿宋_GB2312" w:hAnsi="宋体" w:eastAsia="仿宋_GB2312"/>
          <w:color w:val="auto"/>
          <w:sz w:val="28"/>
          <w:szCs w:val="28"/>
          <w:highlight w:val="none"/>
        </w:rPr>
      </w:pPr>
    </w:p>
    <w:p>
      <w:pPr>
        <w:spacing w:line="600" w:lineRule="exact"/>
        <w:ind w:firstLine="0" w:firstLineChars="0"/>
        <w:jc w:val="center"/>
        <w:rPr>
          <w:rFonts w:hint="eastAsia" w:ascii="宋体" w:hAnsi="宋体" w:eastAsia="宋体" w:cs="宋体"/>
          <w:b/>
          <w:color w:val="auto"/>
          <w:kern w:val="0"/>
          <w:sz w:val="40"/>
          <w:szCs w:val="40"/>
          <w:highlight w:val="none"/>
          <w:u w:val="none"/>
          <w:lang w:bidi="ar"/>
        </w:rPr>
      </w:pPr>
      <w:r>
        <w:rPr>
          <w:rFonts w:hint="eastAsia" w:ascii="宋体" w:hAnsi="宋体" w:eastAsia="宋体" w:cs="宋体"/>
          <w:b/>
          <w:color w:val="auto"/>
          <w:kern w:val="0"/>
          <w:sz w:val="40"/>
          <w:szCs w:val="40"/>
          <w:highlight w:val="none"/>
          <w:u w:val="none"/>
          <w:lang w:bidi="ar"/>
        </w:rPr>
        <w:t>分部分项工程和单价措施项目清单与计价表</w:t>
      </w:r>
    </w:p>
    <w:tbl>
      <w:tblPr>
        <w:tblStyle w:val="21"/>
        <w:tblW w:w="93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25"/>
        <w:gridCol w:w="1530"/>
        <w:gridCol w:w="1335"/>
        <w:gridCol w:w="2280"/>
        <w:gridCol w:w="210"/>
        <w:gridCol w:w="480"/>
        <w:gridCol w:w="480"/>
        <w:gridCol w:w="645"/>
        <w:gridCol w:w="540"/>
        <w:gridCol w:w="12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670"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工程名称：大沙地分公司一二期电房视频监控完善项目</w:t>
            </w:r>
          </w:p>
        </w:tc>
        <w:tc>
          <w:tcPr>
            <w:tcW w:w="1170"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p>
        </w:tc>
        <w:tc>
          <w:tcPr>
            <w:tcW w:w="2484"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2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53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249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48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48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2484" w:type="dxa"/>
            <w:gridSpan w:val="3"/>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2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53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9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8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8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1299"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2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53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9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8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8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99"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030404016001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不锈钢监控专用箱</w:t>
            </w:r>
          </w:p>
        </w:tc>
        <w:tc>
          <w:tcPr>
            <w:tcW w:w="24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1.名称:不锈钢监控专用箱</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2.材质:不锈钢304</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3.规格:0.8厚500*400*200</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64</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99"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030404019001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2P漏电保护开关</w:t>
            </w:r>
          </w:p>
        </w:tc>
        <w:tc>
          <w:tcPr>
            <w:tcW w:w="24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1.名称:2P漏电保护开关</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2.规格:2P,6A</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64</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99"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粤030501018001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电子设备避雷器</w:t>
            </w:r>
          </w:p>
        </w:tc>
        <w:tc>
          <w:tcPr>
            <w:tcW w:w="24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1.名称:网络避雷器</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64</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99"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030404035001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插座</w:t>
            </w:r>
          </w:p>
        </w:tc>
        <w:tc>
          <w:tcPr>
            <w:tcW w:w="24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1.名称:插座</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64</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99"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030404035002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插座</w:t>
            </w:r>
          </w:p>
        </w:tc>
        <w:tc>
          <w:tcPr>
            <w:tcW w:w="24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1.名称:工业插座</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2.规格:6位开关，16A</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64</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99"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030507008001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监控摄像设备</w:t>
            </w:r>
          </w:p>
        </w:tc>
        <w:tc>
          <w:tcPr>
            <w:tcW w:w="24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1.名称:室外400W球机</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2.类别:DS-2DC44231W-D</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64</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99"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030501010001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光纤收发器</w:t>
            </w:r>
          </w:p>
        </w:tc>
        <w:tc>
          <w:tcPr>
            <w:tcW w:w="24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1.名称:光纤收发器</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2.规格:1对</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套</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49</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99"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030501004001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存储设备</w:t>
            </w:r>
          </w:p>
        </w:tc>
        <w:tc>
          <w:tcPr>
            <w:tcW w:w="24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1.名称:6T监控专用盘</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99"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031103021001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托架</w:t>
            </w:r>
          </w:p>
        </w:tc>
        <w:tc>
          <w:tcPr>
            <w:tcW w:w="24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1.名称:硬盘托架</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99"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030501012001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交换机</w:t>
            </w:r>
          </w:p>
        </w:tc>
        <w:tc>
          <w:tcPr>
            <w:tcW w:w="24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1.名称:5口交换机</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99"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030507008002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监控摄像支架</w:t>
            </w:r>
          </w:p>
        </w:tc>
        <w:tc>
          <w:tcPr>
            <w:tcW w:w="24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1.名称:0.6米球机壁挂支架</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64</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99"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030502005001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超五类室外防水网线</w:t>
            </w:r>
          </w:p>
        </w:tc>
        <w:tc>
          <w:tcPr>
            <w:tcW w:w="24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1.名称:超五类室外防水网线</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5500</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99"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030502007001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光缆</w:t>
            </w:r>
          </w:p>
        </w:tc>
        <w:tc>
          <w:tcPr>
            <w:tcW w:w="24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1.名称:4芯光纤线缆</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4400</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99"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030408002001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电源线</w:t>
            </w:r>
          </w:p>
        </w:tc>
        <w:tc>
          <w:tcPr>
            <w:tcW w:w="24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1.名称:电源线3*1.5</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2.型号:RVV-3*1.5</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5500</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99"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030411001001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线管</w:t>
            </w:r>
          </w:p>
        </w:tc>
        <w:tc>
          <w:tcPr>
            <w:tcW w:w="24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1.名称:PVC线管</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2.规格:DN25</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5500</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99"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030411002001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线槽</w:t>
            </w:r>
          </w:p>
        </w:tc>
        <w:tc>
          <w:tcPr>
            <w:tcW w:w="24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1.名称:PVC线槽</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2.规格:25*15</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1100</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99"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17</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030507017001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安全防范分系统调试</w:t>
            </w:r>
          </w:p>
        </w:tc>
        <w:tc>
          <w:tcPr>
            <w:tcW w:w="24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1.名称:安全防范分系统调试</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系统</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64</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99"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030507018001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安全防范全系统调试</w:t>
            </w:r>
          </w:p>
        </w:tc>
        <w:tc>
          <w:tcPr>
            <w:tcW w:w="24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1.系统内容:安全防范全系统调试</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系统</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99"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措施项目</w:t>
            </w:r>
          </w:p>
        </w:tc>
        <w:tc>
          <w:tcPr>
            <w:tcW w:w="24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99"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19</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031302007001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高层施工增加</w:t>
            </w:r>
          </w:p>
        </w:tc>
        <w:tc>
          <w:tcPr>
            <w:tcW w:w="24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99"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031301017001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脚手架搭拆费</w:t>
            </w:r>
          </w:p>
        </w:tc>
        <w:tc>
          <w:tcPr>
            <w:tcW w:w="24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99"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485" w:type="dxa"/>
            <w:gridSpan w:val="8"/>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54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299"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9324" w:type="dxa"/>
            <w:gridSpan w:val="10"/>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注：为计取规费等的使用，可在表中增设其中：“定额人工费”。</w:t>
            </w:r>
          </w:p>
        </w:tc>
      </w:tr>
    </w:tbl>
    <w:p>
      <w:pPr>
        <w:pStyle w:val="2"/>
        <w:ind w:firstLine="0"/>
        <w:rPr>
          <w:rFonts w:ascii="仿宋_GB2312" w:hAnsi="宋体" w:eastAsia="仿宋_GB2312"/>
          <w:color w:val="auto"/>
          <w:sz w:val="28"/>
          <w:szCs w:val="28"/>
          <w:highlight w:val="none"/>
        </w:rPr>
      </w:pPr>
    </w:p>
    <w:tbl>
      <w:tblPr>
        <w:tblStyle w:val="21"/>
        <w:tblW w:w="92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66"/>
        <w:gridCol w:w="1343"/>
        <w:gridCol w:w="1819"/>
        <w:gridCol w:w="834"/>
        <w:gridCol w:w="736"/>
        <w:gridCol w:w="58"/>
        <w:gridCol w:w="830"/>
        <w:gridCol w:w="339"/>
        <w:gridCol w:w="232"/>
        <w:gridCol w:w="430"/>
        <w:gridCol w:w="22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9294"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5198" w:type="dxa"/>
            <w:gridSpan w:val="5"/>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工程名称：大沙地分公司一二期电房视频监控完善项目</w:t>
            </w:r>
          </w:p>
        </w:tc>
        <w:tc>
          <w:tcPr>
            <w:tcW w:w="1227"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p>
        </w:tc>
        <w:tc>
          <w:tcPr>
            <w:tcW w:w="2869"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466"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43"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819"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834"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794"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83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c>
          <w:tcPr>
            <w:tcW w:w="571"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43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调整后</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c>
          <w:tcPr>
            <w:tcW w:w="2207"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466"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LSSGCSF00001</w:t>
            </w:r>
          </w:p>
        </w:tc>
        <w:tc>
          <w:tcPr>
            <w:tcW w:w="181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79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sz w:val="20"/>
                <w:szCs w:val="20"/>
                <w:highlight w:val="none"/>
                <w:u w:val="none"/>
              </w:rPr>
              <w:t>47895.49</w:t>
            </w: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0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66"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031301010001</w:t>
            </w:r>
          </w:p>
        </w:tc>
        <w:tc>
          <w:tcPr>
            <w:tcW w:w="181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安装与生产同时进行增加费用</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w:t>
            </w:r>
          </w:p>
        </w:tc>
        <w:tc>
          <w:tcPr>
            <w:tcW w:w="79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0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66"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031301011001</w:t>
            </w:r>
          </w:p>
        </w:tc>
        <w:tc>
          <w:tcPr>
            <w:tcW w:w="181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在有害身体健康环境中施工增加费</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w:t>
            </w:r>
          </w:p>
        </w:tc>
        <w:tc>
          <w:tcPr>
            <w:tcW w:w="79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0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466"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TSSGBWZJF001</w:t>
            </w:r>
          </w:p>
        </w:tc>
        <w:tc>
          <w:tcPr>
            <w:tcW w:w="181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在地下（暗）室、设备及大口径管道内等特殊施工部位进行施工增加费</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9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0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5" w:hRule="atLeast"/>
        </w:trPr>
        <w:tc>
          <w:tcPr>
            <w:tcW w:w="466"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粤031302008001</w:t>
            </w:r>
          </w:p>
        </w:tc>
        <w:tc>
          <w:tcPr>
            <w:tcW w:w="181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赶工措施费</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79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0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466"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031302002001</w:t>
            </w:r>
          </w:p>
        </w:tc>
        <w:tc>
          <w:tcPr>
            <w:tcW w:w="181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夜间施工增加费</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9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0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466"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JTGRSGZJF001</w:t>
            </w:r>
          </w:p>
        </w:tc>
        <w:tc>
          <w:tcPr>
            <w:tcW w:w="181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交通干扰工程施工增加费</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9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0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5" w:hRule="atLeast"/>
        </w:trPr>
        <w:tc>
          <w:tcPr>
            <w:tcW w:w="466"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粤031302009001</w:t>
            </w:r>
          </w:p>
        </w:tc>
        <w:tc>
          <w:tcPr>
            <w:tcW w:w="181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文明工地增加费</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79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0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66"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343"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DXGXJCJXF001</w:t>
            </w:r>
          </w:p>
        </w:tc>
        <w:tc>
          <w:tcPr>
            <w:tcW w:w="181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地下管线交叉降效费</w:t>
            </w:r>
          </w:p>
        </w:tc>
        <w:tc>
          <w:tcPr>
            <w:tcW w:w="834"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94"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71"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07"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466"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QTFY00000001</w:t>
            </w:r>
          </w:p>
        </w:tc>
        <w:tc>
          <w:tcPr>
            <w:tcW w:w="181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9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71"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0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256" w:type="dxa"/>
            <w:gridSpan w:val="6"/>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83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571"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207"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bl>
    <w:p>
      <w:pPr>
        <w:autoSpaceDE w:val="0"/>
        <w:autoSpaceDN w:val="0"/>
        <w:adjustRightInd/>
        <w:snapToGrid/>
        <w:spacing w:line="520" w:lineRule="exact"/>
        <w:ind w:firstLine="0"/>
        <w:rPr>
          <w:rFonts w:hint="eastAsia" w:ascii="宋体" w:hAnsi="宋体" w:eastAsia="宋体"/>
          <w:b/>
          <w:bCs/>
          <w:color w:val="auto"/>
          <w:sz w:val="24"/>
          <w:szCs w:val="24"/>
          <w:highlight w:val="none"/>
          <w:lang w:val="en-US" w:eastAsia="zh-CN"/>
        </w:rPr>
      </w:pPr>
    </w:p>
    <w:tbl>
      <w:tblPr>
        <w:tblStyle w:val="21"/>
        <w:tblW w:w="92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5"/>
        <w:gridCol w:w="2544"/>
        <w:gridCol w:w="1125"/>
        <w:gridCol w:w="1266"/>
        <w:gridCol w:w="744"/>
        <w:gridCol w:w="390"/>
        <w:gridCol w:w="20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219"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00"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工程名称：大沙地</w:t>
            </w:r>
            <w:r>
              <w:rPr>
                <w:rFonts w:hint="eastAsia" w:ascii="宋体" w:hAnsi="宋体" w:eastAsia="宋体" w:cs="宋体"/>
                <w:i w:val="0"/>
                <w:color w:val="auto"/>
                <w:kern w:val="0"/>
                <w:sz w:val="20"/>
                <w:szCs w:val="20"/>
                <w:highlight w:val="none"/>
                <w:u w:val="none"/>
                <w:lang w:val="en-US" w:eastAsia="zh-CN" w:bidi="ar"/>
              </w:rPr>
              <w:t>分公司</w:t>
            </w:r>
            <w:r>
              <w:rPr>
                <w:rFonts w:hint="eastAsia" w:ascii="宋体" w:hAnsi="宋体" w:eastAsia="宋体" w:cs="宋体"/>
                <w:i w:val="0"/>
                <w:iCs w:val="0"/>
                <w:color w:val="auto"/>
                <w:kern w:val="0"/>
                <w:sz w:val="20"/>
                <w:szCs w:val="20"/>
                <w:highlight w:val="none"/>
                <w:u w:val="none"/>
                <w:lang w:val="en-US" w:eastAsia="zh-CN" w:bidi="ar"/>
              </w:rPr>
              <w:t>一二期电房视频监控完善项目</w:t>
            </w:r>
          </w:p>
        </w:tc>
        <w:tc>
          <w:tcPr>
            <w:tcW w:w="1134"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p>
        </w:tc>
        <w:tc>
          <w:tcPr>
            <w:tcW w:w="2085"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6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254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11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c>
          <w:tcPr>
            <w:tcW w:w="201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结算金额（元）</w:t>
            </w:r>
          </w:p>
        </w:tc>
        <w:tc>
          <w:tcPr>
            <w:tcW w:w="2475"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暂列金额</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47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47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2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材料暂估价</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20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47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2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专业工程暂估价</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47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计日工</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47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总承包服务费</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47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预算包干费</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47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2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工程优质费</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47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2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概算幅度差</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47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2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现场签证费用</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47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2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索赔费用</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47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2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47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254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112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201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2475"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r>
    </w:tbl>
    <w:p>
      <w:pPr>
        <w:autoSpaceDE w:val="0"/>
        <w:autoSpaceDN w:val="0"/>
        <w:adjustRightInd/>
        <w:snapToGrid/>
        <w:spacing w:line="520" w:lineRule="exact"/>
        <w:ind w:firstLine="0"/>
        <w:rPr>
          <w:rFonts w:hint="eastAsia" w:ascii="宋体" w:hAnsi="宋体" w:eastAsia="宋体"/>
          <w:b/>
          <w:bCs/>
          <w:color w:val="auto"/>
          <w:sz w:val="24"/>
          <w:szCs w:val="24"/>
          <w:highlight w:val="none"/>
          <w:lang w:val="en-US" w:eastAsia="zh-CN"/>
        </w:rPr>
      </w:pPr>
    </w:p>
    <w:tbl>
      <w:tblPr>
        <w:tblStyle w:val="21"/>
        <w:tblW w:w="91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5"/>
        <w:gridCol w:w="1689"/>
        <w:gridCol w:w="2370"/>
        <w:gridCol w:w="1026"/>
        <w:gridCol w:w="684"/>
        <w:gridCol w:w="120"/>
        <w:gridCol w:w="960"/>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174"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000"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工程名称：大沙地</w:t>
            </w:r>
            <w:r>
              <w:rPr>
                <w:rFonts w:hint="eastAsia" w:ascii="宋体" w:hAnsi="宋体" w:eastAsia="宋体" w:cs="宋体"/>
                <w:i w:val="0"/>
                <w:color w:val="auto"/>
                <w:kern w:val="0"/>
                <w:sz w:val="20"/>
                <w:szCs w:val="20"/>
                <w:highlight w:val="none"/>
                <w:u w:val="none"/>
                <w:lang w:val="en-US" w:eastAsia="zh-CN" w:bidi="ar"/>
              </w:rPr>
              <w:t>分公司</w:t>
            </w:r>
            <w:r>
              <w:rPr>
                <w:rFonts w:hint="eastAsia" w:ascii="宋体" w:hAnsi="宋体" w:eastAsia="宋体" w:cs="宋体"/>
                <w:i w:val="0"/>
                <w:iCs w:val="0"/>
                <w:color w:val="auto"/>
                <w:kern w:val="0"/>
                <w:sz w:val="20"/>
                <w:szCs w:val="20"/>
                <w:highlight w:val="none"/>
                <w:u w:val="none"/>
                <w:lang w:val="en-US" w:eastAsia="zh-CN" w:bidi="ar"/>
              </w:rPr>
              <w:t>一二期电房视频监控完善项目</w:t>
            </w:r>
          </w:p>
        </w:tc>
        <w:tc>
          <w:tcPr>
            <w:tcW w:w="804" w:type="dxa"/>
            <w:gridSpan w:val="2"/>
            <w:tcBorders>
              <w:top w:val="nil"/>
              <w:left w:val="nil"/>
              <w:bottom w:val="nil"/>
              <w:right w:val="nil"/>
            </w:tcBorders>
            <w:shd w:val="clear" w:color="FFFFFF" w:fill="FFFFFF"/>
            <w:vAlign w:val="bottom"/>
          </w:tcPr>
          <w:p>
            <w:pPr>
              <w:keepNext w:val="0"/>
              <w:keepLines w:val="0"/>
              <w:widowControl/>
              <w:suppressLineNumbers w:val="0"/>
              <w:jc w:val="both"/>
              <w:textAlignment w:val="bottom"/>
              <w:rPr>
                <w:rFonts w:hint="eastAsia" w:ascii="宋体" w:hAnsi="宋体" w:eastAsia="宋体" w:cs="宋体"/>
                <w:i w:val="0"/>
                <w:iCs w:val="0"/>
                <w:color w:val="auto"/>
                <w:sz w:val="20"/>
                <w:szCs w:val="20"/>
                <w:highlight w:val="none"/>
                <w:u w:val="none"/>
              </w:rPr>
            </w:pPr>
          </w:p>
        </w:tc>
        <w:tc>
          <w:tcPr>
            <w:tcW w:w="237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68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37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171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计算基数</w:t>
            </w:r>
          </w:p>
        </w:tc>
        <w:tc>
          <w:tcPr>
            <w:tcW w:w="108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141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6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增值税销项税额</w:t>
            </w:r>
          </w:p>
        </w:tc>
        <w:tc>
          <w:tcPr>
            <w:tcW w:w="23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分部分项合计+措施合计+其他项目</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4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764"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    计</w:t>
            </w:r>
          </w:p>
        </w:tc>
        <w:tc>
          <w:tcPr>
            <w:tcW w:w="141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bl>
    <w:p>
      <w:pPr>
        <w:autoSpaceDE w:val="0"/>
        <w:autoSpaceDN w:val="0"/>
        <w:adjustRightInd/>
        <w:snapToGrid/>
        <w:spacing w:line="520" w:lineRule="exact"/>
        <w:ind w:firstLine="0"/>
        <w:rPr>
          <w:rFonts w:hint="eastAsia" w:ascii="宋体" w:hAnsi="宋体" w:eastAsia="宋体"/>
          <w:b/>
          <w:bCs/>
          <w:color w:val="auto"/>
          <w:sz w:val="24"/>
          <w:szCs w:val="24"/>
          <w:highlight w:val="none"/>
          <w:lang w:val="en-US" w:eastAsia="zh-CN"/>
        </w:rPr>
      </w:pPr>
    </w:p>
    <w:p>
      <w:pPr>
        <w:adjustRightInd w:val="0"/>
        <w:snapToGrid w:val="0"/>
        <w:spacing w:line="600" w:lineRule="exact"/>
        <w:ind w:firstLine="0"/>
        <w:rPr>
          <w:rFonts w:hint="default" w:ascii="仿宋_GB2312" w:eastAsia="仿宋_GB2312" w:hAnsiTheme="minorEastAsia"/>
          <w:color w:val="auto"/>
          <w:sz w:val="28"/>
          <w:szCs w:val="28"/>
          <w:highlight w:val="none"/>
          <w:lang w:val="en-US" w:eastAsia="zh-CN"/>
        </w:rPr>
      </w:pPr>
      <w:r>
        <w:rPr>
          <w:rFonts w:hint="eastAsia" w:ascii="宋体" w:hAnsi="宋体" w:eastAsia="宋体"/>
          <w:b/>
          <w:bCs/>
          <w:color w:val="auto"/>
          <w:sz w:val="24"/>
          <w:szCs w:val="24"/>
          <w:highlight w:val="none"/>
          <w:lang w:val="en-US" w:eastAsia="zh-CN"/>
        </w:rPr>
        <w:t>项目二：</w:t>
      </w:r>
      <w:r>
        <w:rPr>
          <w:rFonts w:hint="eastAsia" w:ascii="宋体" w:hAnsi="宋体" w:eastAsia="宋体"/>
          <w:b/>
          <w:bCs/>
          <w:color w:val="auto"/>
          <w:sz w:val="24"/>
          <w:szCs w:val="24"/>
          <w:highlight w:val="none"/>
        </w:rPr>
        <w:t>大坦沙分公司</w:t>
      </w:r>
      <w:r>
        <w:rPr>
          <w:rFonts w:hint="eastAsia" w:ascii="宋体" w:hAnsi="宋体" w:eastAsia="宋体"/>
          <w:b/>
          <w:bCs/>
          <w:color w:val="auto"/>
          <w:sz w:val="24"/>
          <w:szCs w:val="24"/>
          <w:highlight w:val="none"/>
          <w:lang w:val="en-US" w:eastAsia="zh-CN"/>
        </w:rPr>
        <w:t>2022年对讲机中继站</w:t>
      </w:r>
      <w:r>
        <w:rPr>
          <w:rFonts w:hint="eastAsia" w:ascii="宋体" w:hAnsi="宋体" w:eastAsia="宋体"/>
          <w:b/>
          <w:bCs/>
          <w:color w:val="auto"/>
          <w:sz w:val="24"/>
          <w:szCs w:val="24"/>
          <w:highlight w:val="none"/>
        </w:rPr>
        <w:t>改造</w:t>
      </w:r>
    </w:p>
    <w:tbl>
      <w:tblPr>
        <w:tblStyle w:val="21"/>
        <w:tblW w:w="93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75"/>
        <w:gridCol w:w="165"/>
        <w:gridCol w:w="138"/>
        <w:gridCol w:w="282"/>
        <w:gridCol w:w="279"/>
        <w:gridCol w:w="1080"/>
        <w:gridCol w:w="438"/>
        <w:gridCol w:w="1585"/>
        <w:gridCol w:w="62"/>
        <w:gridCol w:w="806"/>
        <w:gridCol w:w="178"/>
        <w:gridCol w:w="595"/>
        <w:gridCol w:w="94"/>
        <w:gridCol w:w="412"/>
        <w:gridCol w:w="372"/>
        <w:gridCol w:w="15"/>
        <w:gridCol w:w="453"/>
        <w:gridCol w:w="304"/>
        <w:gridCol w:w="164"/>
        <w:gridCol w:w="357"/>
        <w:gridCol w:w="840"/>
        <w:gridCol w:w="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 w:type="dxa"/>
          <w:trHeight w:val="645" w:hRule="atLeast"/>
        </w:trPr>
        <w:tc>
          <w:tcPr>
            <w:tcW w:w="9294" w:type="dxa"/>
            <w:gridSpan w:val="2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 w:type="dxa"/>
          <w:trHeight w:val="570" w:hRule="atLeast"/>
        </w:trPr>
        <w:tc>
          <w:tcPr>
            <w:tcW w:w="6283" w:type="dxa"/>
            <w:gridSpan w:val="1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工程名称：大坦沙分公司2022年对讲机中继站改造项目</w:t>
            </w:r>
          </w:p>
        </w:tc>
        <w:tc>
          <w:tcPr>
            <w:tcW w:w="506"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p>
        </w:tc>
        <w:tc>
          <w:tcPr>
            <w:tcW w:w="2505"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 w:type="dxa"/>
          <w:trHeight w:val="375" w:hRule="atLeast"/>
        </w:trPr>
        <w:tc>
          <w:tcPr>
            <w:tcW w:w="1260" w:type="dxa"/>
            <w:gridSpan w:val="4"/>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3444"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汇总内容</w:t>
            </w:r>
          </w:p>
        </w:tc>
        <w:tc>
          <w:tcPr>
            <w:tcW w:w="1579"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3011" w:type="dxa"/>
            <w:gridSpan w:val="9"/>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 w:type="dxa"/>
          <w:trHeight w:val="360" w:hRule="atLeast"/>
        </w:trPr>
        <w:tc>
          <w:tcPr>
            <w:tcW w:w="126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3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15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011" w:type="dxa"/>
            <w:gridSpan w:val="9"/>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5" w:type="dxa"/>
          <w:trHeight w:val="360" w:hRule="atLeast"/>
        </w:trPr>
        <w:tc>
          <w:tcPr>
            <w:tcW w:w="126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3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措施合计</w:t>
            </w:r>
          </w:p>
        </w:tc>
        <w:tc>
          <w:tcPr>
            <w:tcW w:w="15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3011" w:type="dxa"/>
            <w:gridSpan w:val="9"/>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5" w:type="dxa"/>
          <w:trHeight w:val="360" w:hRule="atLeast"/>
        </w:trPr>
        <w:tc>
          <w:tcPr>
            <w:tcW w:w="126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3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15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sz w:val="20"/>
                <w:szCs w:val="20"/>
                <w:highlight w:val="none"/>
                <w:u w:val="none"/>
              </w:rPr>
              <w:t>3548.89</w:t>
            </w:r>
          </w:p>
        </w:tc>
        <w:tc>
          <w:tcPr>
            <w:tcW w:w="3011" w:type="dxa"/>
            <w:gridSpan w:val="9"/>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 w:type="dxa"/>
          <w:trHeight w:val="360" w:hRule="atLeast"/>
        </w:trPr>
        <w:tc>
          <w:tcPr>
            <w:tcW w:w="126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3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其他措施费</w:t>
            </w:r>
          </w:p>
        </w:tc>
        <w:tc>
          <w:tcPr>
            <w:tcW w:w="15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011" w:type="dxa"/>
            <w:gridSpan w:val="9"/>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 w:type="dxa"/>
          <w:trHeight w:val="360" w:hRule="atLeast"/>
        </w:trPr>
        <w:tc>
          <w:tcPr>
            <w:tcW w:w="126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3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其他项目</w:t>
            </w:r>
          </w:p>
        </w:tc>
        <w:tc>
          <w:tcPr>
            <w:tcW w:w="15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011" w:type="dxa"/>
            <w:gridSpan w:val="9"/>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 w:type="dxa"/>
          <w:trHeight w:val="360" w:hRule="atLeast"/>
        </w:trPr>
        <w:tc>
          <w:tcPr>
            <w:tcW w:w="126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3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15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011" w:type="dxa"/>
            <w:gridSpan w:val="9"/>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5" w:type="dxa"/>
          <w:trHeight w:val="360" w:hRule="atLeast"/>
        </w:trPr>
        <w:tc>
          <w:tcPr>
            <w:tcW w:w="126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3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15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011" w:type="dxa"/>
            <w:gridSpan w:val="9"/>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5" w:type="dxa"/>
          <w:trHeight w:val="360" w:hRule="atLeast"/>
        </w:trPr>
        <w:tc>
          <w:tcPr>
            <w:tcW w:w="126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3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15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011" w:type="dxa"/>
            <w:gridSpan w:val="9"/>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5" w:type="dxa"/>
          <w:trHeight w:val="360" w:hRule="atLeast"/>
        </w:trPr>
        <w:tc>
          <w:tcPr>
            <w:tcW w:w="126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w:t>
            </w:r>
          </w:p>
        </w:tc>
        <w:tc>
          <w:tcPr>
            <w:tcW w:w="3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15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011" w:type="dxa"/>
            <w:gridSpan w:val="9"/>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 w:type="dxa"/>
          <w:trHeight w:val="360" w:hRule="atLeast"/>
        </w:trPr>
        <w:tc>
          <w:tcPr>
            <w:tcW w:w="126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3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15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011" w:type="dxa"/>
            <w:gridSpan w:val="9"/>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 w:type="dxa"/>
          <w:trHeight w:val="360" w:hRule="atLeast"/>
        </w:trPr>
        <w:tc>
          <w:tcPr>
            <w:tcW w:w="126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w:t>
            </w:r>
          </w:p>
        </w:tc>
        <w:tc>
          <w:tcPr>
            <w:tcW w:w="3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15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011" w:type="dxa"/>
            <w:gridSpan w:val="9"/>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 w:type="dxa"/>
          <w:trHeight w:val="360" w:hRule="atLeast"/>
        </w:trPr>
        <w:tc>
          <w:tcPr>
            <w:tcW w:w="126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w:t>
            </w:r>
          </w:p>
        </w:tc>
        <w:tc>
          <w:tcPr>
            <w:tcW w:w="3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15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011" w:type="dxa"/>
            <w:gridSpan w:val="9"/>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 w:type="dxa"/>
          <w:trHeight w:val="360" w:hRule="atLeast"/>
        </w:trPr>
        <w:tc>
          <w:tcPr>
            <w:tcW w:w="126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w:t>
            </w:r>
          </w:p>
        </w:tc>
        <w:tc>
          <w:tcPr>
            <w:tcW w:w="3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15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011" w:type="dxa"/>
            <w:gridSpan w:val="9"/>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 w:type="dxa"/>
          <w:trHeight w:val="90" w:hRule="atLeast"/>
        </w:trPr>
        <w:tc>
          <w:tcPr>
            <w:tcW w:w="126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w:t>
            </w:r>
          </w:p>
        </w:tc>
        <w:tc>
          <w:tcPr>
            <w:tcW w:w="3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15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011" w:type="dxa"/>
            <w:gridSpan w:val="9"/>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 w:type="dxa"/>
          <w:trHeight w:val="360" w:hRule="atLeast"/>
        </w:trPr>
        <w:tc>
          <w:tcPr>
            <w:tcW w:w="126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3.10</w:t>
            </w:r>
          </w:p>
        </w:tc>
        <w:tc>
          <w:tcPr>
            <w:tcW w:w="3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5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011" w:type="dxa"/>
            <w:gridSpan w:val="9"/>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5" w:type="dxa"/>
          <w:trHeight w:val="360" w:hRule="atLeast"/>
        </w:trPr>
        <w:tc>
          <w:tcPr>
            <w:tcW w:w="126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3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税前工程造价</w:t>
            </w:r>
          </w:p>
        </w:tc>
        <w:tc>
          <w:tcPr>
            <w:tcW w:w="15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011" w:type="dxa"/>
            <w:gridSpan w:val="9"/>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5" w:type="dxa"/>
          <w:trHeight w:val="360" w:hRule="atLeast"/>
        </w:trPr>
        <w:tc>
          <w:tcPr>
            <w:tcW w:w="126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3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15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011" w:type="dxa"/>
            <w:gridSpan w:val="9"/>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 w:type="dxa"/>
          <w:trHeight w:val="360" w:hRule="atLeast"/>
        </w:trPr>
        <w:tc>
          <w:tcPr>
            <w:tcW w:w="126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3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总造价</w:t>
            </w:r>
          </w:p>
        </w:tc>
        <w:tc>
          <w:tcPr>
            <w:tcW w:w="15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011" w:type="dxa"/>
            <w:gridSpan w:val="9"/>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 w:type="dxa"/>
          <w:trHeight w:val="360" w:hRule="atLeast"/>
        </w:trPr>
        <w:tc>
          <w:tcPr>
            <w:tcW w:w="126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3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人工费</w:t>
            </w:r>
          </w:p>
        </w:tc>
        <w:tc>
          <w:tcPr>
            <w:tcW w:w="15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011" w:type="dxa"/>
            <w:gridSpan w:val="9"/>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 w:type="dxa"/>
          <w:trHeight w:val="360" w:hRule="atLeast"/>
        </w:trPr>
        <w:tc>
          <w:tcPr>
            <w:tcW w:w="4704"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招标控制价合计=1+2+3+5</w:t>
            </w:r>
          </w:p>
        </w:tc>
        <w:tc>
          <w:tcPr>
            <w:tcW w:w="1579"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011" w:type="dxa"/>
            <w:gridSpan w:val="9"/>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 w:type="dxa"/>
          <w:trHeight w:val="795" w:hRule="atLeast"/>
        </w:trPr>
        <w:tc>
          <w:tcPr>
            <w:tcW w:w="9294" w:type="dxa"/>
            <w:gridSpan w:val="2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 w:type="dxa"/>
          <w:trHeight w:val="570" w:hRule="atLeast"/>
        </w:trPr>
        <w:tc>
          <w:tcPr>
            <w:tcW w:w="6283" w:type="dxa"/>
            <w:gridSpan w:val="1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工程名称：大坦沙分公司2022年对讲机中继站改造项目</w:t>
            </w:r>
          </w:p>
        </w:tc>
        <w:tc>
          <w:tcPr>
            <w:tcW w:w="506"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p>
        </w:tc>
        <w:tc>
          <w:tcPr>
            <w:tcW w:w="2505"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 w:type="dxa"/>
          <w:trHeight w:val="345" w:hRule="atLeast"/>
        </w:trPr>
        <w:tc>
          <w:tcPr>
            <w:tcW w:w="67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864"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208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1579"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50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2505"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 w:type="dxa"/>
          <w:trHeight w:val="345" w:hRule="atLeast"/>
        </w:trPr>
        <w:tc>
          <w:tcPr>
            <w:tcW w:w="67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64"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0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579"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0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40"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825"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8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 w:type="dxa"/>
          <w:trHeight w:val="345" w:hRule="atLeast"/>
        </w:trPr>
        <w:tc>
          <w:tcPr>
            <w:tcW w:w="67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64"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0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579"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0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40"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25"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 w:type="dxa"/>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6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031101074001</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馈线</w:t>
            </w: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1.拆除原中继站Tx、Rx天线</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2.更换新中继站专用摩托罗拉Tx、Rx天线，长度10m；</w:t>
            </w:r>
          </w:p>
        </w:tc>
        <w:tc>
          <w:tcPr>
            <w:tcW w:w="15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条</w:t>
            </w:r>
          </w:p>
        </w:tc>
        <w:tc>
          <w:tcPr>
            <w:tcW w:w="50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4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2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 w:type="dxa"/>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86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030404017001</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1.150*550*550mm铝合金机箱，机箱内配置两台散热风扇，用于安装新中继站。</w:t>
            </w:r>
          </w:p>
        </w:tc>
        <w:tc>
          <w:tcPr>
            <w:tcW w:w="15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50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4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2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 w:type="dxa"/>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86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030404002001</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中继站</w:t>
            </w: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1.中继站</w:t>
            </w:r>
          </w:p>
        </w:tc>
        <w:tc>
          <w:tcPr>
            <w:tcW w:w="15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50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84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2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 w:type="dxa"/>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86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030904008001</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模块(模块箱)</w:t>
            </w: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1.光纤模块</w:t>
            </w:r>
          </w:p>
        </w:tc>
        <w:tc>
          <w:tcPr>
            <w:tcW w:w="15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50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84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2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 w:type="dxa"/>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86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031103008001</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光缆</w:t>
            </w: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1.单模光纤6芯</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2.长度200m</w:t>
            </w:r>
          </w:p>
        </w:tc>
        <w:tc>
          <w:tcPr>
            <w:tcW w:w="15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50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200</w:t>
            </w:r>
          </w:p>
        </w:tc>
        <w:tc>
          <w:tcPr>
            <w:tcW w:w="84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2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 w:type="dxa"/>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86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030502005001</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网线</w:t>
            </w: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1.网线</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2.长度3m</w:t>
            </w:r>
          </w:p>
        </w:tc>
        <w:tc>
          <w:tcPr>
            <w:tcW w:w="15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50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84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2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 w:type="dxa"/>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86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030411001001</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配管</w:t>
            </w: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1.光纤套DN50 PVC</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2.长度200m</w:t>
            </w:r>
          </w:p>
        </w:tc>
        <w:tc>
          <w:tcPr>
            <w:tcW w:w="15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50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200</w:t>
            </w:r>
          </w:p>
        </w:tc>
        <w:tc>
          <w:tcPr>
            <w:tcW w:w="84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2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 w:type="dxa"/>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86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031101074002</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馈线</w:t>
            </w: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1.安装新中继站专用摩托罗拉Tx、Rx天线，长度25m；</w:t>
            </w:r>
          </w:p>
        </w:tc>
        <w:tc>
          <w:tcPr>
            <w:tcW w:w="15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条</w:t>
            </w:r>
          </w:p>
        </w:tc>
        <w:tc>
          <w:tcPr>
            <w:tcW w:w="50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4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2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 w:type="dxa"/>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86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030404017002</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1.150*550*550mm铝合金机箱，机箱内配置两台散热风扇，用于安装新中继站。</w:t>
            </w:r>
          </w:p>
        </w:tc>
        <w:tc>
          <w:tcPr>
            <w:tcW w:w="15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50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4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2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 w:type="dxa"/>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86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030502005002</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网线</w:t>
            </w: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1.网线</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2.长度3m</w:t>
            </w:r>
          </w:p>
        </w:tc>
        <w:tc>
          <w:tcPr>
            <w:tcW w:w="15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50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84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2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 w:type="dxa"/>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86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031101051001</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中继段、数字段光端调测</w:t>
            </w: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1.两台对讲机中继临联调，测试对讲机使用状态</w:t>
            </w:r>
          </w:p>
        </w:tc>
        <w:tc>
          <w:tcPr>
            <w:tcW w:w="15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系统</w:t>
            </w:r>
          </w:p>
        </w:tc>
        <w:tc>
          <w:tcPr>
            <w:tcW w:w="50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4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2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 w:type="dxa"/>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86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031101007001</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不间断电源设备</w:t>
            </w: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1.UPS电源</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2.不间断电源调试</w:t>
            </w:r>
          </w:p>
        </w:tc>
        <w:tc>
          <w:tcPr>
            <w:tcW w:w="15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套</w:t>
            </w:r>
          </w:p>
        </w:tc>
        <w:tc>
          <w:tcPr>
            <w:tcW w:w="50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84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2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 w:type="dxa"/>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6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措施项目</w:t>
            </w: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5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0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4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2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 w:type="dxa"/>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w:t>
            </w:r>
          </w:p>
        </w:tc>
        <w:tc>
          <w:tcPr>
            <w:tcW w:w="86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031302007001</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高层施工增加</w:t>
            </w: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5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50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4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2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 w:type="dxa"/>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ascii="宋体" w:hAnsi="宋体" w:eastAsia="宋体" w:cs="宋体"/>
                <w:i w:val="0"/>
                <w:color w:val="auto"/>
                <w:sz w:val="20"/>
                <w:szCs w:val="20"/>
                <w:highlight w:val="none"/>
                <w:u w:val="none"/>
                <w:lang w:val="en-US" w:eastAsia="zh-CN"/>
              </w:rPr>
            </w:pPr>
            <w:r>
              <w:rPr>
                <w:rFonts w:hint="eastAsia" w:ascii="宋体" w:hAnsi="宋体" w:eastAsia="宋体" w:cs="宋体"/>
                <w:i w:val="0"/>
                <w:color w:val="auto"/>
                <w:sz w:val="20"/>
                <w:szCs w:val="20"/>
                <w:highlight w:val="none"/>
                <w:u w:val="none"/>
                <w:lang w:val="en-US" w:eastAsia="zh-CN"/>
              </w:rPr>
              <w:t>14</w:t>
            </w:r>
          </w:p>
        </w:tc>
        <w:tc>
          <w:tcPr>
            <w:tcW w:w="86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031301017001</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脚手架搭拆费</w:t>
            </w:r>
          </w:p>
        </w:tc>
        <w:tc>
          <w:tcPr>
            <w:tcW w:w="20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5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项</w:t>
            </w:r>
          </w:p>
        </w:tc>
        <w:tc>
          <w:tcPr>
            <w:tcW w:w="50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1</w:t>
            </w:r>
          </w:p>
        </w:tc>
        <w:tc>
          <w:tcPr>
            <w:tcW w:w="84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2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5" w:type="dxa"/>
          <w:trHeight w:val="360" w:hRule="atLeast"/>
        </w:trPr>
        <w:tc>
          <w:tcPr>
            <w:tcW w:w="7629" w:type="dxa"/>
            <w:gridSpan w:val="1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825"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4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9339" w:type="dxa"/>
            <w:gridSpan w:val="22"/>
            <w:tcBorders>
              <w:top w:val="nil"/>
              <w:left w:val="nil"/>
              <w:bottom w:val="nil"/>
              <w:right w:val="nil"/>
            </w:tcBorders>
            <w:shd w:val="clear" w:color="FFFFFF" w:fill="FFFFFF"/>
            <w:vAlign w:val="center"/>
          </w:tcPr>
          <w:p>
            <w:pPr>
              <w:pStyle w:val="26"/>
              <w:rPr>
                <w:rFonts w:hint="eastAsia"/>
                <w:color w:val="auto"/>
                <w:highlight w:val="none"/>
                <w:lang w:val="en-US" w:eastAsia="zh-CN"/>
              </w:rPr>
            </w:pPr>
          </w:p>
          <w:tbl>
            <w:tblPr>
              <w:tblStyle w:val="21"/>
              <w:tblW w:w="9123"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
              <w:gridCol w:w="677"/>
              <w:gridCol w:w="966"/>
              <w:gridCol w:w="1380"/>
              <w:gridCol w:w="1395"/>
              <w:gridCol w:w="806"/>
              <w:gridCol w:w="670"/>
              <w:gridCol w:w="379"/>
              <w:gridCol w:w="800"/>
              <w:gridCol w:w="836"/>
              <w:gridCol w:w="210"/>
              <w:gridCol w:w="9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795" w:hRule="atLeast"/>
              </w:trPr>
              <w:tc>
                <w:tcPr>
                  <w:tcW w:w="9113"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825" w:hRule="atLeast"/>
              </w:trPr>
              <w:tc>
                <w:tcPr>
                  <w:tcW w:w="5894"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工程名称：大坦沙分公司2022年对讲机中继站改造项目</w:t>
                  </w:r>
                </w:p>
              </w:tc>
              <w:tc>
                <w:tcPr>
                  <w:tcW w:w="222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p>
              </w:tc>
              <w:tc>
                <w:tcPr>
                  <w:tcW w:w="99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87"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96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38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139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80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104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(元)</w:t>
                  </w:r>
                </w:p>
              </w:tc>
              <w:tc>
                <w:tcPr>
                  <w:tcW w:w="80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费率(%)</w:t>
                  </w:r>
                </w:p>
              </w:tc>
              <w:tc>
                <w:tcPr>
                  <w:tcW w:w="8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金额(元)</w:t>
                  </w:r>
                </w:p>
              </w:tc>
              <w:tc>
                <w:tcPr>
                  <w:tcW w:w="1204"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6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LSSGCSF00001</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3548.89</w:t>
                  </w:r>
                </w:p>
              </w:tc>
              <w:tc>
                <w:tcPr>
                  <w:tcW w:w="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0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031301010001</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安装与生产同时进行增加费用</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0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031301011001</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在有害身体健康环境中施工增加费</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0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TSSGBWZJF001</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在地下（暗）室、设备及大口径管道内等特殊施工部位进行施工增加费</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0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6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粤031302008001</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0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031302002001</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夜间施工增加费</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0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JTGRSGZJF001</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交通干扰工程施工增加费</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0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6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粤031302009001</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文明工地增加费</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0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687"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96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DXGXJCJXF001</w:t>
                  </w:r>
                </w:p>
              </w:tc>
              <w:tc>
                <w:tcPr>
                  <w:tcW w:w="138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地下管线交叉降效费</w:t>
                  </w:r>
                </w:p>
              </w:tc>
              <w:tc>
                <w:tcPr>
                  <w:tcW w:w="139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0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4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0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3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04"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QTFY00000001</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0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234"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104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0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3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04"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bl>
          <w:p>
            <w:pPr>
              <w:pStyle w:val="26"/>
              <w:rPr>
                <w:rFonts w:hint="eastAsia"/>
                <w:color w:val="auto"/>
                <w:highlight w:val="none"/>
                <w:lang w:val="en-US" w:eastAsia="zh-CN"/>
              </w:rPr>
            </w:pPr>
          </w:p>
          <w:p>
            <w:pPr>
              <w:pStyle w:val="26"/>
              <w:rPr>
                <w:rFonts w:hint="eastAsia"/>
                <w:color w:val="auto"/>
                <w:highlight w:val="none"/>
                <w:lang w:val="en-US" w:eastAsia="zh-CN"/>
              </w:rPr>
            </w:pPr>
          </w:p>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5510" w:type="dxa"/>
            <w:gridSpan w:val="10"/>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工程名称：大坦沙分公司2022年对讲机中继站改造项目</w:t>
            </w:r>
          </w:p>
        </w:tc>
        <w:tc>
          <w:tcPr>
            <w:tcW w:w="1666"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p>
        </w:tc>
        <w:tc>
          <w:tcPr>
            <w:tcW w:w="2163" w:type="dxa"/>
            <w:gridSpan w:val="6"/>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978" w:type="dxa"/>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3664"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1735"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c>
          <w:tcPr>
            <w:tcW w:w="1556"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结算金额（元）</w:t>
            </w:r>
          </w:p>
        </w:tc>
        <w:tc>
          <w:tcPr>
            <w:tcW w:w="1406"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8"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66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暂列金额</w:t>
            </w:r>
          </w:p>
        </w:tc>
        <w:tc>
          <w:tcPr>
            <w:tcW w:w="17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5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406"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8"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366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c>
          <w:tcPr>
            <w:tcW w:w="17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5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406"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8"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366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材料暂估价</w:t>
            </w:r>
          </w:p>
        </w:tc>
        <w:tc>
          <w:tcPr>
            <w:tcW w:w="17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55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406"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8"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366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专业工程暂估价</w:t>
            </w:r>
          </w:p>
        </w:tc>
        <w:tc>
          <w:tcPr>
            <w:tcW w:w="17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5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406"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8"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66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计日工</w:t>
            </w:r>
          </w:p>
        </w:tc>
        <w:tc>
          <w:tcPr>
            <w:tcW w:w="17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5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406"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8"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366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总承包服务费</w:t>
            </w:r>
          </w:p>
        </w:tc>
        <w:tc>
          <w:tcPr>
            <w:tcW w:w="17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5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406"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8"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366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预算包干费</w:t>
            </w:r>
          </w:p>
        </w:tc>
        <w:tc>
          <w:tcPr>
            <w:tcW w:w="17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55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406"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8"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66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工程优质费</w:t>
            </w:r>
          </w:p>
        </w:tc>
        <w:tc>
          <w:tcPr>
            <w:tcW w:w="17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5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406"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8"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366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概算幅度差</w:t>
            </w:r>
          </w:p>
        </w:tc>
        <w:tc>
          <w:tcPr>
            <w:tcW w:w="17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5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406"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8"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366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现场签证费用</w:t>
            </w:r>
          </w:p>
        </w:tc>
        <w:tc>
          <w:tcPr>
            <w:tcW w:w="17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5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406"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8"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366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索赔费用</w:t>
            </w:r>
          </w:p>
        </w:tc>
        <w:tc>
          <w:tcPr>
            <w:tcW w:w="17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5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406"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8"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66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17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55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406"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8"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3664" w:type="dxa"/>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1735" w:type="dxa"/>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556" w:type="dxa"/>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1406" w:type="dxa"/>
            <w:gridSpan w:val="4"/>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9339" w:type="dxa"/>
            <w:gridSpan w:val="2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5510" w:type="dxa"/>
            <w:gridSpan w:val="10"/>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工程名称：大坦沙分公司2022年对讲机中继站改造项目</w:t>
            </w:r>
          </w:p>
        </w:tc>
        <w:tc>
          <w:tcPr>
            <w:tcW w:w="1666" w:type="dxa"/>
            <w:gridSpan w:val="6"/>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p>
        </w:tc>
        <w:tc>
          <w:tcPr>
            <w:tcW w:w="2163" w:type="dxa"/>
            <w:gridSpan w:val="6"/>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840"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2217"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63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147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计算基数</w:t>
            </w:r>
          </w:p>
        </w:tc>
        <w:tc>
          <w:tcPr>
            <w:tcW w:w="936"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1242" w:type="dxa"/>
            <w:gridSpan w:val="3"/>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84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21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增值税销项税额</w:t>
            </w:r>
          </w:p>
        </w:tc>
        <w:tc>
          <w:tcPr>
            <w:tcW w:w="263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分部分项合计+措施合计+其他项目</w:t>
            </w:r>
          </w:p>
        </w:tc>
        <w:tc>
          <w:tcPr>
            <w:tcW w:w="147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93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242"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8097" w:type="dxa"/>
            <w:gridSpan w:val="1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    计</w:t>
            </w:r>
          </w:p>
        </w:tc>
        <w:tc>
          <w:tcPr>
            <w:tcW w:w="1242" w:type="dxa"/>
            <w:gridSpan w:val="3"/>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bl>
    <w:p>
      <w:pPr>
        <w:pStyle w:val="2"/>
        <w:ind w:firstLine="0"/>
        <w:rPr>
          <w:rFonts w:hint="default"/>
          <w:color w:val="auto"/>
          <w:highlight w:val="none"/>
          <w:lang w:val="en-US"/>
        </w:rPr>
      </w:pPr>
    </w:p>
    <w:p>
      <w:pPr>
        <w:snapToGrid w:val="0"/>
        <w:spacing w:line="600" w:lineRule="exact"/>
        <w:rPr>
          <w:rFonts w:hint="eastAsia" w:ascii="宋体" w:hAnsi="宋体" w:eastAsia="宋体"/>
          <w:b/>
          <w:bCs/>
          <w:color w:val="auto"/>
          <w:sz w:val="24"/>
          <w:szCs w:val="24"/>
          <w:highlight w:val="none"/>
          <w:u w:val="none"/>
          <w:lang w:val="en-US" w:eastAsia="zh-CN"/>
        </w:rPr>
      </w:pPr>
      <w:bookmarkStart w:id="174" w:name="_Toc88209965"/>
      <w:bookmarkStart w:id="175" w:name="_Toc87616402"/>
      <w:bookmarkStart w:id="176" w:name="_Toc6058"/>
      <w:bookmarkStart w:id="177" w:name="_Toc16386"/>
      <w:r>
        <w:rPr>
          <w:rFonts w:hint="eastAsia" w:ascii="宋体" w:hAnsi="宋体" w:eastAsia="宋体"/>
          <w:b/>
          <w:bCs/>
          <w:color w:val="auto"/>
          <w:sz w:val="24"/>
          <w:szCs w:val="24"/>
          <w:highlight w:val="none"/>
          <w:lang w:val="en-US" w:eastAsia="zh-CN"/>
        </w:rPr>
        <w:t>项目三：</w:t>
      </w:r>
      <w:r>
        <w:rPr>
          <w:rFonts w:hint="eastAsia" w:ascii="宋体" w:hAnsi="宋体" w:eastAsia="宋体"/>
          <w:b/>
          <w:bCs/>
          <w:color w:val="auto"/>
          <w:sz w:val="24"/>
          <w:szCs w:val="24"/>
          <w:highlight w:val="none"/>
          <w:u w:val="none"/>
          <w:lang w:val="en-US" w:eastAsia="zh-CN"/>
        </w:rPr>
        <w:t>江高分公司厂区移动式可视化视频监控系统项目</w:t>
      </w:r>
    </w:p>
    <w:tbl>
      <w:tblPr>
        <w:tblStyle w:val="21"/>
        <w:tblW w:w="89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5"/>
        <w:gridCol w:w="3360"/>
        <w:gridCol w:w="646"/>
        <w:gridCol w:w="1169"/>
        <w:gridCol w:w="981"/>
        <w:gridCol w:w="16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925"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515"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工程名称：江高分公司厂区移动式可视化视频监控系统项目</w:t>
            </w:r>
          </w:p>
        </w:tc>
        <w:tc>
          <w:tcPr>
            <w:tcW w:w="1815"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59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400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汇总内容</w:t>
            </w:r>
          </w:p>
        </w:tc>
        <w:tc>
          <w:tcPr>
            <w:tcW w:w="215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c>
          <w:tcPr>
            <w:tcW w:w="161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40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w:t>
            </w:r>
          </w:p>
        </w:tc>
        <w:tc>
          <w:tcPr>
            <w:tcW w:w="2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6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0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措施合计</w:t>
            </w:r>
          </w:p>
        </w:tc>
        <w:tc>
          <w:tcPr>
            <w:tcW w:w="2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6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40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2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eastAsia="zh-CN"/>
              </w:rPr>
              <w:t>3866.215</w:t>
            </w:r>
          </w:p>
        </w:tc>
        <w:tc>
          <w:tcPr>
            <w:tcW w:w="16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40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其他措施费</w:t>
            </w:r>
          </w:p>
        </w:tc>
        <w:tc>
          <w:tcPr>
            <w:tcW w:w="2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6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40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其他项目</w:t>
            </w:r>
          </w:p>
        </w:tc>
        <w:tc>
          <w:tcPr>
            <w:tcW w:w="2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6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40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暂列金额</w:t>
            </w:r>
          </w:p>
        </w:tc>
        <w:tc>
          <w:tcPr>
            <w:tcW w:w="2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40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c>
          <w:tcPr>
            <w:tcW w:w="2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40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计日工</w:t>
            </w:r>
          </w:p>
        </w:tc>
        <w:tc>
          <w:tcPr>
            <w:tcW w:w="2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40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总承包服务费</w:t>
            </w:r>
          </w:p>
        </w:tc>
        <w:tc>
          <w:tcPr>
            <w:tcW w:w="2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40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预算包干费</w:t>
            </w:r>
          </w:p>
        </w:tc>
        <w:tc>
          <w:tcPr>
            <w:tcW w:w="2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6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40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工程优质费</w:t>
            </w:r>
          </w:p>
        </w:tc>
        <w:tc>
          <w:tcPr>
            <w:tcW w:w="2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40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概算幅度差</w:t>
            </w:r>
          </w:p>
        </w:tc>
        <w:tc>
          <w:tcPr>
            <w:tcW w:w="2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40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索赔费用</w:t>
            </w:r>
          </w:p>
        </w:tc>
        <w:tc>
          <w:tcPr>
            <w:tcW w:w="2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40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现场签证费用</w:t>
            </w:r>
          </w:p>
        </w:tc>
        <w:tc>
          <w:tcPr>
            <w:tcW w:w="2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w:t>
            </w:r>
          </w:p>
        </w:tc>
        <w:tc>
          <w:tcPr>
            <w:tcW w:w="40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2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40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税前工程造价</w:t>
            </w:r>
          </w:p>
        </w:tc>
        <w:tc>
          <w:tcPr>
            <w:tcW w:w="2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6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40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增值税销项税额</w:t>
            </w:r>
          </w:p>
        </w:tc>
        <w:tc>
          <w:tcPr>
            <w:tcW w:w="2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6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40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总造价</w:t>
            </w:r>
          </w:p>
        </w:tc>
        <w:tc>
          <w:tcPr>
            <w:tcW w:w="2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6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40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人工费</w:t>
            </w:r>
          </w:p>
        </w:tc>
        <w:tc>
          <w:tcPr>
            <w:tcW w:w="21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6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61"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招标控制价合计=1+2+3+5</w:t>
            </w:r>
          </w:p>
        </w:tc>
        <w:tc>
          <w:tcPr>
            <w:tcW w:w="215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61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925"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注：本表适用于单位工程招标控制价或投标报价的汇总，如无单位工程划分，单项工程也使用本表汇总</w:t>
            </w:r>
          </w:p>
        </w:tc>
      </w:tr>
    </w:tbl>
    <w:p>
      <w:pPr>
        <w:snapToGrid w:val="0"/>
        <w:spacing w:line="600" w:lineRule="exact"/>
        <w:rPr>
          <w:rFonts w:hint="eastAsia" w:ascii="宋体" w:hAnsi="宋体" w:eastAsia="宋体"/>
          <w:b/>
          <w:bCs/>
          <w:color w:val="auto"/>
          <w:sz w:val="24"/>
          <w:szCs w:val="24"/>
          <w:highlight w:val="none"/>
          <w:lang w:val="en-US" w:eastAsia="zh-CN"/>
        </w:rPr>
      </w:pPr>
    </w:p>
    <w:tbl>
      <w:tblPr>
        <w:tblStyle w:val="21"/>
        <w:tblW w:w="9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9"/>
        <w:gridCol w:w="1416"/>
        <w:gridCol w:w="1072"/>
        <w:gridCol w:w="2103"/>
        <w:gridCol w:w="488"/>
        <w:gridCol w:w="810"/>
        <w:gridCol w:w="138"/>
        <w:gridCol w:w="694"/>
        <w:gridCol w:w="1116"/>
        <w:gridCol w:w="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225" w:type="dxa"/>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250"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工程名称：江高分公司厂区移动式可视化视频监控系统项目</w:t>
            </w:r>
          </w:p>
        </w:tc>
        <w:tc>
          <w:tcPr>
            <w:tcW w:w="1436"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539"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9"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07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10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48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8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2677"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9"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10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72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9"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10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2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整个项目</w:t>
            </w:r>
          </w:p>
        </w:tc>
        <w:tc>
          <w:tcPr>
            <w:tcW w:w="21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72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030507008001</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监控摄像设备</w:t>
            </w:r>
          </w:p>
        </w:tc>
        <w:tc>
          <w:tcPr>
            <w:tcW w:w="21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1.名称:网络球型摄像机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2.安装方式:综合考虑</w:t>
            </w:r>
          </w:p>
        </w:tc>
        <w:tc>
          <w:tcPr>
            <w:tcW w:w="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8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72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6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030507008002</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监控摄像设备</w:t>
            </w:r>
          </w:p>
        </w:tc>
        <w:tc>
          <w:tcPr>
            <w:tcW w:w="21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1.名称:移动式摄像机支架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2.类别:视频监控，定制款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3.安装方式:整体材质为304不锈钢、电池箱 底部带4个滑轮、可弯折连接杆连接摄像机和 电池箱、具备充电接线端和电源开关、支持电 量显zF* o</w:t>
            </w:r>
          </w:p>
        </w:tc>
        <w:tc>
          <w:tcPr>
            <w:tcW w:w="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8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72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030501010001</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接口卡</w:t>
            </w:r>
          </w:p>
        </w:tc>
        <w:tc>
          <w:tcPr>
            <w:tcW w:w="21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1.名称:无线网络接收器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2.类别:传输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3.功能:传输数率:2.4GHz-300Mbps</w:t>
            </w:r>
          </w:p>
        </w:tc>
        <w:tc>
          <w:tcPr>
            <w:tcW w:w="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8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72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030501003001</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控制器</w:t>
            </w:r>
          </w:p>
        </w:tc>
        <w:tc>
          <w:tcPr>
            <w:tcW w:w="21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1.名称:充放电保护控制器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2.规格:DSP-12/24-20A</w:t>
            </w:r>
          </w:p>
        </w:tc>
        <w:tc>
          <w:tcPr>
            <w:tcW w:w="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8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72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030501003002</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开关电源设备</w:t>
            </w:r>
          </w:p>
        </w:tc>
        <w:tc>
          <w:tcPr>
            <w:tcW w:w="21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1.名称:开关电源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2.规格:DC15V-10A</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3.容量:500WP以下</w:t>
            </w:r>
          </w:p>
        </w:tc>
        <w:tc>
          <w:tcPr>
            <w:tcW w:w="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8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72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6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030405001001</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蓄电池</w:t>
            </w:r>
          </w:p>
        </w:tc>
        <w:tc>
          <w:tcPr>
            <w:tcW w:w="21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1.名称:免维护铅酸蓄电池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2.型号:DC12V-100AH</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3.容量(A·h):100AH</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4.充放电要求:配充放电保护器</w:t>
            </w:r>
          </w:p>
        </w:tc>
        <w:tc>
          <w:tcPr>
            <w:tcW w:w="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8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72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030501009001</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无线网络覆盖AP</w:t>
            </w:r>
          </w:p>
        </w:tc>
        <w:tc>
          <w:tcPr>
            <w:tcW w:w="21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1.名称:线网络覆盖AP</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2.规格:UAP-AC-PR0</w:t>
            </w:r>
          </w:p>
        </w:tc>
        <w:tc>
          <w:tcPr>
            <w:tcW w:w="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8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72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030501003003</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控制设备</w:t>
            </w:r>
          </w:p>
        </w:tc>
        <w:tc>
          <w:tcPr>
            <w:tcW w:w="21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1.名称:无线AP管理控制器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2.类别:传输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3.规格:UCK-G2-PLUS</w:t>
            </w:r>
          </w:p>
        </w:tc>
        <w:tc>
          <w:tcPr>
            <w:tcW w:w="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72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030501012001</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交换机</w:t>
            </w:r>
          </w:p>
        </w:tc>
        <w:tc>
          <w:tcPr>
            <w:tcW w:w="21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1.名称:网络交换机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2.功能:4口，千兆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3.层数:本体安装及调试</w:t>
            </w:r>
          </w:p>
        </w:tc>
        <w:tc>
          <w:tcPr>
            <w:tcW w:w="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8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72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030501002001</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三防平板电脑</w:t>
            </w:r>
          </w:p>
        </w:tc>
        <w:tc>
          <w:tcPr>
            <w:tcW w:w="21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1.名称:三防平板电脑</w:t>
            </w:r>
          </w:p>
        </w:tc>
        <w:tc>
          <w:tcPr>
            <w:tcW w:w="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8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72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030502005001</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双绞线缆</w:t>
            </w:r>
          </w:p>
        </w:tc>
        <w:tc>
          <w:tcPr>
            <w:tcW w:w="21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1.名称:户外型超五类网线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2.规格:D152-4Z, 8*0.5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3.线缆对数:4对</w:t>
            </w:r>
          </w:p>
        </w:tc>
        <w:tc>
          <w:tcPr>
            <w:tcW w:w="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8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72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030411001001</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配管</w:t>
            </w:r>
          </w:p>
        </w:tc>
        <w:tc>
          <w:tcPr>
            <w:tcW w:w="21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1.名称:塑料管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2.材质:PVC 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3.配置形式:综合考虑</w:t>
            </w:r>
          </w:p>
        </w:tc>
        <w:tc>
          <w:tcPr>
            <w:tcW w:w="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450</w:t>
            </w:r>
          </w:p>
        </w:tc>
        <w:tc>
          <w:tcPr>
            <w:tcW w:w="8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72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80"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本页小计</w:t>
            </w:r>
          </w:p>
        </w:tc>
        <w:tc>
          <w:tcPr>
            <w:tcW w:w="11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72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225" w:type="dxa"/>
            <w:gridSpan w:val="10"/>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50"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auto"/>
                <w:sz w:val="18"/>
                <w:szCs w:val="18"/>
                <w:highlight w:val="none"/>
                <w:u w:val="none"/>
              </w:rPr>
            </w:pPr>
          </w:p>
        </w:tc>
        <w:tc>
          <w:tcPr>
            <w:tcW w:w="1436"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auto"/>
                <w:sz w:val="18"/>
                <w:szCs w:val="18"/>
                <w:highlight w:val="none"/>
                <w:u w:val="single"/>
              </w:rPr>
            </w:pPr>
          </w:p>
        </w:tc>
        <w:tc>
          <w:tcPr>
            <w:tcW w:w="2539"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225" w:type="dxa"/>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250"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工程名称：江高分公司厂区移动式可视化视频监控系统项目</w:t>
            </w:r>
          </w:p>
        </w:tc>
        <w:tc>
          <w:tcPr>
            <w:tcW w:w="1436"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539"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9"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07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10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48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8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2677"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9"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10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72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9"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10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2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030507017001</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安全防范分系统调试</w:t>
            </w:r>
          </w:p>
        </w:tc>
        <w:tc>
          <w:tcPr>
            <w:tcW w:w="21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1.名称:监控系统调试</w:t>
            </w:r>
          </w:p>
        </w:tc>
        <w:tc>
          <w:tcPr>
            <w:tcW w:w="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系统</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72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措施项目</w:t>
            </w:r>
          </w:p>
        </w:tc>
        <w:tc>
          <w:tcPr>
            <w:tcW w:w="21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72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措施其他项目</w:t>
            </w:r>
          </w:p>
        </w:tc>
        <w:tc>
          <w:tcPr>
            <w:tcW w:w="21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72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031302007001</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高层施工增加</w:t>
            </w:r>
          </w:p>
        </w:tc>
        <w:tc>
          <w:tcPr>
            <w:tcW w:w="21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2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031301017001</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脚手架搭拆费</w:t>
            </w:r>
          </w:p>
        </w:tc>
        <w:tc>
          <w:tcPr>
            <w:tcW w:w="21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72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80"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本页小计</w:t>
            </w: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72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80"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11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72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225" w:type="dxa"/>
            <w:gridSpan w:val="10"/>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50"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auto"/>
                <w:sz w:val="18"/>
                <w:szCs w:val="18"/>
                <w:highlight w:val="none"/>
                <w:u w:val="none"/>
              </w:rPr>
            </w:pPr>
          </w:p>
        </w:tc>
        <w:tc>
          <w:tcPr>
            <w:tcW w:w="1436"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auto"/>
                <w:sz w:val="18"/>
                <w:szCs w:val="18"/>
                <w:highlight w:val="none"/>
                <w:u w:val="single"/>
              </w:rPr>
            </w:pPr>
          </w:p>
        </w:tc>
        <w:tc>
          <w:tcPr>
            <w:tcW w:w="2539"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表—08</w:t>
            </w:r>
          </w:p>
        </w:tc>
      </w:tr>
    </w:tbl>
    <w:p>
      <w:pPr>
        <w:snapToGrid w:val="0"/>
        <w:spacing w:line="600" w:lineRule="exact"/>
        <w:rPr>
          <w:rFonts w:hint="eastAsia" w:ascii="宋体" w:hAnsi="宋体" w:eastAsia="宋体"/>
          <w:b/>
          <w:bCs/>
          <w:color w:val="auto"/>
          <w:sz w:val="24"/>
          <w:szCs w:val="24"/>
          <w:highlight w:val="none"/>
          <w:lang w:val="en-US" w:eastAsia="zh-CN"/>
        </w:rPr>
      </w:pPr>
    </w:p>
    <w:p>
      <w:pPr>
        <w:pStyle w:val="26"/>
        <w:rPr>
          <w:rFonts w:hint="eastAsia" w:ascii="宋体" w:hAnsi="宋体" w:eastAsia="宋体"/>
          <w:b/>
          <w:bCs/>
          <w:color w:val="auto"/>
          <w:sz w:val="24"/>
          <w:szCs w:val="24"/>
          <w:highlight w:val="none"/>
          <w:lang w:val="en-US" w:eastAsia="zh-CN"/>
        </w:rPr>
      </w:pPr>
    </w:p>
    <w:p>
      <w:pPr>
        <w:pStyle w:val="26"/>
        <w:rPr>
          <w:rFonts w:hint="eastAsia" w:ascii="宋体" w:hAnsi="宋体" w:eastAsia="宋体"/>
          <w:b/>
          <w:bCs/>
          <w:color w:val="auto"/>
          <w:sz w:val="24"/>
          <w:szCs w:val="24"/>
          <w:highlight w:val="none"/>
          <w:lang w:val="en-US" w:eastAsia="zh-CN"/>
        </w:rPr>
      </w:pPr>
    </w:p>
    <w:p>
      <w:pPr>
        <w:pStyle w:val="26"/>
        <w:rPr>
          <w:rFonts w:hint="eastAsia" w:ascii="宋体" w:hAnsi="宋体" w:eastAsia="宋体"/>
          <w:b/>
          <w:bCs/>
          <w:color w:val="auto"/>
          <w:sz w:val="24"/>
          <w:szCs w:val="24"/>
          <w:highlight w:val="none"/>
          <w:lang w:val="en-US" w:eastAsia="zh-CN"/>
        </w:rPr>
      </w:pPr>
    </w:p>
    <w:p>
      <w:pPr>
        <w:pStyle w:val="26"/>
        <w:rPr>
          <w:rFonts w:hint="eastAsia" w:ascii="宋体" w:hAnsi="宋体" w:eastAsia="宋体"/>
          <w:b/>
          <w:bCs/>
          <w:color w:val="auto"/>
          <w:sz w:val="24"/>
          <w:szCs w:val="24"/>
          <w:highlight w:val="none"/>
          <w:lang w:val="en-US" w:eastAsia="zh-CN"/>
        </w:rPr>
      </w:pPr>
    </w:p>
    <w:tbl>
      <w:tblPr>
        <w:tblStyle w:val="21"/>
        <w:tblW w:w="9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1"/>
        <w:gridCol w:w="1050"/>
        <w:gridCol w:w="1713"/>
        <w:gridCol w:w="969"/>
        <w:gridCol w:w="773"/>
        <w:gridCol w:w="70"/>
        <w:gridCol w:w="1075"/>
        <w:gridCol w:w="883"/>
        <w:gridCol w:w="850"/>
        <w:gridCol w:w="14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480" w:type="dxa"/>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236"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工程名称：江高分公司厂区移动式可视化视频监控系统项目</w:t>
            </w:r>
          </w:p>
        </w:tc>
        <w:tc>
          <w:tcPr>
            <w:tcW w:w="1958"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28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1"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0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71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96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77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114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(元)</w:t>
            </w:r>
          </w:p>
        </w:tc>
        <w:tc>
          <w:tcPr>
            <w:tcW w:w="88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费率(%)</w:t>
            </w:r>
          </w:p>
        </w:tc>
        <w:tc>
          <w:tcPr>
            <w:tcW w:w="8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金额(元)</w:t>
            </w:r>
          </w:p>
        </w:tc>
        <w:tc>
          <w:tcPr>
            <w:tcW w:w="1436"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LSSGCSF00001</w:t>
            </w: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lang w:eastAsia="zh-CN"/>
              </w:rPr>
              <w:t>3866.215</w:t>
            </w:r>
          </w:p>
        </w:tc>
        <w:tc>
          <w:tcPr>
            <w:tcW w:w="8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031301010001</w:t>
            </w: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安装与生产同时进行增加费用</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031301011001</w:t>
            </w: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在有害身体健康环境中施工增加费</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TSSGBWZJF001</w:t>
            </w: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在地下（暗）室、设备及大口径管道内等特殊施工部位进行施工增加费</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粤031302008001</w:t>
            </w: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031302002001</w:t>
            </w: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夜间施工增加费</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JTGRSGZJF001</w:t>
            </w: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交通干扰工程施工增加费</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粤031302009001</w:t>
            </w: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文明工地增加费</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661"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0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DXGXJCJXF001</w:t>
            </w:r>
          </w:p>
        </w:tc>
        <w:tc>
          <w:tcPr>
            <w:tcW w:w="171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地下管线交叉降效费</w:t>
            </w:r>
          </w:p>
        </w:tc>
        <w:tc>
          <w:tcPr>
            <w:tcW w:w="96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7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4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8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436"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QTFY00000001</w:t>
            </w: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66"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114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8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436"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bl>
    <w:p>
      <w:pPr>
        <w:pStyle w:val="26"/>
        <w:rPr>
          <w:rFonts w:hint="eastAsia" w:ascii="宋体" w:hAnsi="宋体" w:eastAsia="宋体"/>
          <w:b/>
          <w:bCs/>
          <w:color w:val="auto"/>
          <w:sz w:val="24"/>
          <w:szCs w:val="24"/>
          <w:highlight w:val="none"/>
          <w:lang w:val="en-US" w:eastAsia="zh-CN"/>
        </w:rPr>
      </w:pPr>
    </w:p>
    <w:tbl>
      <w:tblPr>
        <w:tblStyle w:val="21"/>
        <w:tblW w:w="90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5"/>
        <w:gridCol w:w="2595"/>
        <w:gridCol w:w="945"/>
        <w:gridCol w:w="945"/>
        <w:gridCol w:w="870"/>
        <w:gridCol w:w="825"/>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420" w:type="dxa"/>
            <w:gridSpan w:val="5"/>
            <w:tcBorders>
              <w:top w:val="nil"/>
              <w:left w:val="nil"/>
              <w:bottom w:val="nil"/>
              <w:right w:val="nil"/>
            </w:tcBorders>
            <w:shd w:val="clear" w:color="FFFFFF" w:fill="FFFFFF"/>
            <w:vAlign w:val="center"/>
          </w:tcPr>
          <w:p>
            <w:pPr>
              <w:jc w:val="center"/>
              <w:rPr>
                <w:rFonts w:hint="eastAsia" w:ascii="宋体" w:hAnsi="宋体" w:eastAsia="宋体" w:cs="宋体"/>
                <w:b/>
                <w:bCs/>
                <w:i w:val="0"/>
                <w:iCs w:val="0"/>
                <w:color w:val="auto"/>
                <w:sz w:val="20"/>
                <w:szCs w:val="20"/>
                <w:highlight w:val="none"/>
                <w:u w:val="none"/>
              </w:rPr>
            </w:pPr>
          </w:p>
        </w:tc>
        <w:tc>
          <w:tcPr>
            <w:tcW w:w="2595" w:type="dxa"/>
            <w:gridSpan w:val="2"/>
            <w:tcBorders>
              <w:top w:val="nil"/>
              <w:left w:val="nil"/>
              <w:bottom w:val="nil"/>
              <w:right w:val="nil"/>
            </w:tcBorders>
            <w:shd w:val="clear" w:color="FFFFFF" w:fill="FFFFFF"/>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015"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60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工程名称：江高分公司厂区移动式可视化视频监控系统项目</w:t>
            </w:r>
          </w:p>
        </w:tc>
        <w:tc>
          <w:tcPr>
            <w:tcW w:w="1815"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59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6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259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189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c>
          <w:tcPr>
            <w:tcW w:w="169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结算金额（元）</w:t>
            </w:r>
          </w:p>
        </w:tc>
        <w:tc>
          <w:tcPr>
            <w:tcW w:w="177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暂列金额</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材料暂估价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专业工程暂估价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计日工</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总承包服务费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预算包干费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工程优质费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概算幅度差</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现场签证费用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索赔费用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2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259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189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69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177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15" w:type="dxa"/>
            <w:gridSpan w:val="7"/>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注：材料（工程设备）暂估单价进入清单项目综合单价，此处不汇总。</w:t>
            </w:r>
          </w:p>
        </w:tc>
      </w:tr>
    </w:tbl>
    <w:p>
      <w:pPr>
        <w:pStyle w:val="26"/>
        <w:rPr>
          <w:rFonts w:hint="default" w:ascii="宋体" w:hAnsi="宋体" w:eastAsia="宋体"/>
          <w:b/>
          <w:bCs/>
          <w:color w:val="auto"/>
          <w:sz w:val="24"/>
          <w:szCs w:val="24"/>
          <w:highlight w:val="none"/>
          <w:lang w:val="en-US" w:eastAsia="zh-CN"/>
        </w:rPr>
      </w:pPr>
    </w:p>
    <w:p>
      <w:pPr>
        <w:pStyle w:val="26"/>
        <w:rPr>
          <w:rFonts w:hint="default" w:ascii="宋体" w:hAnsi="宋体" w:eastAsia="宋体"/>
          <w:b/>
          <w:bCs/>
          <w:color w:val="auto"/>
          <w:sz w:val="24"/>
          <w:szCs w:val="24"/>
          <w:highlight w:val="none"/>
          <w:lang w:val="en-US" w:eastAsia="zh-CN"/>
        </w:rPr>
      </w:pPr>
    </w:p>
    <w:tbl>
      <w:tblPr>
        <w:tblStyle w:val="21"/>
        <w:tblW w:w="88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5"/>
        <w:gridCol w:w="1320"/>
        <w:gridCol w:w="2220"/>
        <w:gridCol w:w="195"/>
        <w:gridCol w:w="1605"/>
        <w:gridCol w:w="15"/>
        <w:gridCol w:w="1005"/>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865"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45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工程名称：江高分公司厂区移动式可视化视频监控系统项目</w:t>
            </w:r>
          </w:p>
        </w:tc>
        <w:tc>
          <w:tcPr>
            <w:tcW w:w="1815" w:type="dxa"/>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59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32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41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计算基数</w:t>
            </w:r>
          </w:p>
        </w:tc>
        <w:tc>
          <w:tcPr>
            <w:tcW w:w="102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159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增值税销项税额</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75"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    计</w:t>
            </w:r>
          </w:p>
        </w:tc>
        <w:tc>
          <w:tcPr>
            <w:tcW w:w="159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bl>
    <w:p>
      <w:pPr>
        <w:pStyle w:val="26"/>
        <w:rPr>
          <w:rFonts w:hint="default" w:ascii="宋体" w:hAnsi="宋体" w:eastAsia="宋体"/>
          <w:b/>
          <w:bCs/>
          <w:color w:val="auto"/>
          <w:sz w:val="24"/>
          <w:szCs w:val="24"/>
          <w:highlight w:val="none"/>
          <w:lang w:val="en-US" w:eastAsia="zh-CN"/>
        </w:rPr>
      </w:pPr>
    </w:p>
    <w:p>
      <w:pPr>
        <w:pStyle w:val="26"/>
        <w:rPr>
          <w:rFonts w:hint="default" w:ascii="宋体" w:hAnsi="宋体" w:eastAsia="宋体"/>
          <w:b/>
          <w:bCs/>
          <w:color w:val="auto"/>
          <w:sz w:val="24"/>
          <w:szCs w:val="24"/>
          <w:highlight w:val="none"/>
          <w:lang w:val="en-US" w:eastAsia="zh-CN"/>
        </w:rPr>
      </w:pPr>
    </w:p>
    <w:p>
      <w:pPr>
        <w:pStyle w:val="26"/>
        <w:rPr>
          <w:rFonts w:hint="default" w:ascii="宋体" w:hAnsi="宋体" w:eastAsia="宋体"/>
          <w:b/>
          <w:bCs/>
          <w:color w:val="auto"/>
          <w:sz w:val="24"/>
          <w:szCs w:val="24"/>
          <w:highlight w:val="none"/>
          <w:lang w:val="en-US" w:eastAsia="zh-CN"/>
        </w:rPr>
      </w:pPr>
    </w:p>
    <w:p>
      <w:pPr>
        <w:pStyle w:val="26"/>
        <w:rPr>
          <w:rFonts w:hint="default" w:ascii="宋体" w:hAnsi="宋体" w:eastAsia="宋体"/>
          <w:b/>
          <w:bCs/>
          <w:color w:val="auto"/>
          <w:sz w:val="24"/>
          <w:szCs w:val="24"/>
          <w:highlight w:val="none"/>
          <w:lang w:val="en-US" w:eastAsia="zh-CN"/>
        </w:rPr>
      </w:pPr>
    </w:p>
    <w:p>
      <w:pPr>
        <w:pStyle w:val="6"/>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74"/>
      <w:bookmarkEnd w:id="175"/>
      <w:bookmarkEnd w:id="176"/>
      <w:bookmarkEnd w:id="177"/>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8" w:type="first"/>
      <w:footerReference r:id="rId7"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SnZIckBAACa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OUbShy3OPHzzx/nX3/Ov7+T&#10;1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ZKdkh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9GFTckBAACa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OUbShy3OPHzzx/nX3/Ov7+T&#10;1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v0YVN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S3TskBAACa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OqGEsctTvzy/dvlx6/Lz69k&#10;mfXpA9SY9hgwMQ33fsCtmf2Azkx7UNHmLxIiGEd1z1d15ZCIyI/Wq/W6wpDA2HxBfPb0PERIb6W3&#10;JBsNjTi+oio/vYc0ps4puZrzD9qYMkLj/nIgZvaw3PvYY7bSsB8mQnvfnpFPj5NvqMNFp8S8cyhs&#10;XpLZiLOxn41jiPrQlS3K9SDcHRM2UXrLFUbYqTCOrLCb1ivvxJ/3kvX0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55LdO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D50E3"/>
    <w:multiLevelType w:val="singleLevel"/>
    <w:tmpl w:val="802D50E3"/>
    <w:lvl w:ilvl="0" w:tentative="0">
      <w:start w:val="1"/>
      <w:numFmt w:val="decimal"/>
      <w:suff w:val="nothing"/>
      <w:lvlText w:val="%1、"/>
      <w:lvlJc w:val="left"/>
    </w:lvl>
  </w:abstractNum>
  <w:abstractNum w:abstractNumId="1">
    <w:nsid w:val="9A4B43CF"/>
    <w:multiLevelType w:val="singleLevel"/>
    <w:tmpl w:val="9A4B43CF"/>
    <w:lvl w:ilvl="0" w:tentative="0">
      <w:start w:val="1"/>
      <w:numFmt w:val="decimal"/>
      <w:lvlText w:val="(%1)"/>
      <w:lvlJc w:val="left"/>
      <w:pPr>
        <w:ind w:left="425" w:hanging="425"/>
      </w:pPr>
      <w:rPr>
        <w:rFonts w:hint="default"/>
      </w:rPr>
    </w:lvl>
  </w:abstractNum>
  <w:abstractNum w:abstractNumId="2">
    <w:nsid w:val="AA4D5C1E"/>
    <w:multiLevelType w:val="singleLevel"/>
    <w:tmpl w:val="AA4D5C1E"/>
    <w:lvl w:ilvl="0" w:tentative="0">
      <w:start w:val="1"/>
      <w:numFmt w:val="decimal"/>
      <w:suff w:val="nothing"/>
      <w:lvlText w:val="%1、"/>
      <w:lvlJc w:val="left"/>
    </w:lvl>
  </w:abstractNum>
  <w:abstractNum w:abstractNumId="3">
    <w:nsid w:val="CC9CF724"/>
    <w:multiLevelType w:val="singleLevel"/>
    <w:tmpl w:val="CC9CF724"/>
    <w:lvl w:ilvl="0" w:tentative="0">
      <w:start w:val="1"/>
      <w:numFmt w:val="chineseCounting"/>
      <w:suff w:val="space"/>
      <w:lvlText w:val="第%1章"/>
      <w:lvlJc w:val="left"/>
      <w:rPr>
        <w:rFonts w:hint="eastAsia"/>
      </w:rPr>
    </w:lvl>
  </w:abstractNum>
  <w:abstractNum w:abstractNumId="4">
    <w:nsid w:val="EC98A177"/>
    <w:multiLevelType w:val="singleLevel"/>
    <w:tmpl w:val="EC98A177"/>
    <w:lvl w:ilvl="0" w:tentative="0">
      <w:start w:val="1"/>
      <w:numFmt w:val="decimal"/>
      <w:suff w:val="nothing"/>
      <w:lvlText w:val="%1、"/>
      <w:lvlJc w:val="left"/>
      <w:pPr>
        <w:ind w:left="70"/>
      </w:pPr>
    </w:lvl>
  </w:abstractNum>
  <w:abstractNum w:abstractNumId="5">
    <w:nsid w:val="F474C9A6"/>
    <w:multiLevelType w:val="singleLevel"/>
    <w:tmpl w:val="F474C9A6"/>
    <w:lvl w:ilvl="0" w:tentative="0">
      <w:start w:val="10"/>
      <w:numFmt w:val="chineseCounting"/>
      <w:suff w:val="space"/>
      <w:lvlText w:val="第%1条"/>
      <w:lvlJc w:val="left"/>
      <w:rPr>
        <w:rFonts w:hint="eastAsia"/>
      </w:rPr>
    </w:lvl>
  </w:abstractNum>
  <w:abstractNum w:abstractNumId="6">
    <w:nsid w:val="00D16D9F"/>
    <w:multiLevelType w:val="multilevel"/>
    <w:tmpl w:val="00D16D9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EBE1CA3"/>
    <w:multiLevelType w:val="multilevel"/>
    <w:tmpl w:val="1EBE1CA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20754E09"/>
    <w:multiLevelType w:val="multilevel"/>
    <w:tmpl w:val="20754E0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23E246A7"/>
    <w:multiLevelType w:val="multilevel"/>
    <w:tmpl w:val="23E246A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26AEAF64"/>
    <w:multiLevelType w:val="multilevel"/>
    <w:tmpl w:val="26AEAF64"/>
    <w:lvl w:ilvl="0" w:tentative="0">
      <w:start w:val="1"/>
      <w:numFmt w:val="lowerLetter"/>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2ACD29D9"/>
    <w:multiLevelType w:val="multilevel"/>
    <w:tmpl w:val="2ACD29D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4734DCE6"/>
    <w:multiLevelType w:val="singleLevel"/>
    <w:tmpl w:val="4734DCE6"/>
    <w:lvl w:ilvl="0" w:tentative="0">
      <w:start w:val="1"/>
      <w:numFmt w:val="decimal"/>
      <w:lvlText w:val="%1."/>
      <w:lvlJc w:val="left"/>
      <w:pPr>
        <w:tabs>
          <w:tab w:val="left" w:pos="312"/>
        </w:tabs>
      </w:pPr>
    </w:lvl>
  </w:abstractNum>
  <w:abstractNum w:abstractNumId="13">
    <w:nsid w:val="4FE66242"/>
    <w:multiLevelType w:val="multilevel"/>
    <w:tmpl w:val="4FE6624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546E811E"/>
    <w:multiLevelType w:val="singleLevel"/>
    <w:tmpl w:val="546E811E"/>
    <w:lvl w:ilvl="0" w:tentative="0">
      <w:start w:val="1"/>
      <w:numFmt w:val="decimal"/>
      <w:suff w:val="nothing"/>
      <w:lvlText w:val="（%1）"/>
      <w:lvlJc w:val="left"/>
    </w:lvl>
  </w:abstractNum>
  <w:abstractNum w:abstractNumId="15">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25112C6"/>
    <w:multiLevelType w:val="multilevel"/>
    <w:tmpl w:val="625112C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6D311DE7"/>
    <w:multiLevelType w:val="singleLevel"/>
    <w:tmpl w:val="6D311DE7"/>
    <w:lvl w:ilvl="0" w:tentative="0">
      <w:start w:val="1"/>
      <w:numFmt w:val="decimal"/>
      <w:lvlText w:val="%1."/>
      <w:lvlJc w:val="left"/>
      <w:pPr>
        <w:tabs>
          <w:tab w:val="left" w:pos="312"/>
        </w:tabs>
      </w:pPr>
    </w:lvl>
  </w:abstractNum>
  <w:abstractNum w:abstractNumId="18">
    <w:nsid w:val="6EDA6726"/>
    <w:multiLevelType w:val="multilevel"/>
    <w:tmpl w:val="6EDA672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6FBE1DEF"/>
    <w:multiLevelType w:val="multilevel"/>
    <w:tmpl w:val="6FBE1DE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705D32C3"/>
    <w:multiLevelType w:val="singleLevel"/>
    <w:tmpl w:val="705D32C3"/>
    <w:lvl w:ilvl="0" w:tentative="0">
      <w:start w:val="5"/>
      <w:numFmt w:val="decimal"/>
      <w:lvlText w:val="%1."/>
      <w:lvlJc w:val="left"/>
      <w:pPr>
        <w:tabs>
          <w:tab w:val="left" w:pos="312"/>
        </w:tabs>
      </w:pPr>
    </w:lvl>
  </w:abstractNum>
  <w:abstractNum w:abstractNumId="21">
    <w:nsid w:val="756F7E8C"/>
    <w:multiLevelType w:val="multilevel"/>
    <w:tmpl w:val="756F7E8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763073E3"/>
    <w:multiLevelType w:val="multilevel"/>
    <w:tmpl w:val="763073E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3">
    <w:nsid w:val="79E506E9"/>
    <w:multiLevelType w:val="multilevel"/>
    <w:tmpl w:val="79E506E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3"/>
  </w:num>
  <w:num w:numId="2">
    <w:abstractNumId w:val="17"/>
  </w:num>
  <w:num w:numId="3">
    <w:abstractNumId w:val="2"/>
  </w:num>
  <w:num w:numId="4">
    <w:abstractNumId w:val="1"/>
  </w:num>
  <w:num w:numId="5">
    <w:abstractNumId w:val="20"/>
  </w:num>
  <w:num w:numId="6">
    <w:abstractNumId w:val="12"/>
  </w:num>
  <w:num w:numId="7">
    <w:abstractNumId w:val="15"/>
  </w:num>
  <w:num w:numId="8">
    <w:abstractNumId w:val="4"/>
  </w:num>
  <w:num w:numId="9">
    <w:abstractNumId w:val="6"/>
  </w:num>
  <w:num w:numId="10">
    <w:abstractNumId w:val="0"/>
  </w:num>
  <w:num w:numId="11">
    <w:abstractNumId w:val="10"/>
  </w:num>
  <w:num w:numId="12">
    <w:abstractNumId w:val="11"/>
  </w:num>
  <w:num w:numId="13">
    <w:abstractNumId w:val="16"/>
  </w:num>
  <w:num w:numId="14">
    <w:abstractNumId w:val="13"/>
  </w:num>
  <w:num w:numId="15">
    <w:abstractNumId w:val="19"/>
  </w:num>
  <w:num w:numId="16">
    <w:abstractNumId w:val="21"/>
  </w:num>
  <w:num w:numId="17">
    <w:abstractNumId w:val="22"/>
  </w:num>
  <w:num w:numId="18">
    <w:abstractNumId w:val="9"/>
  </w:num>
  <w:num w:numId="19">
    <w:abstractNumId w:val="23"/>
  </w:num>
  <w:num w:numId="20">
    <w:abstractNumId w:val="7"/>
  </w:num>
  <w:num w:numId="21">
    <w:abstractNumId w:val="18"/>
  </w:num>
  <w:num w:numId="22">
    <w:abstractNumId w:val="8"/>
  </w:num>
  <w:num w:numId="23">
    <w:abstractNumId w:val="14"/>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4F17"/>
    <w:rsid w:val="003D60BA"/>
    <w:rsid w:val="00411689"/>
    <w:rsid w:val="005D618A"/>
    <w:rsid w:val="00911ECD"/>
    <w:rsid w:val="00A042E0"/>
    <w:rsid w:val="00B26BB1"/>
    <w:rsid w:val="00B26E21"/>
    <w:rsid w:val="00F83B64"/>
    <w:rsid w:val="015130E5"/>
    <w:rsid w:val="02090C75"/>
    <w:rsid w:val="02A23A3C"/>
    <w:rsid w:val="03AC246A"/>
    <w:rsid w:val="03B23056"/>
    <w:rsid w:val="03DC3EBA"/>
    <w:rsid w:val="03F9794D"/>
    <w:rsid w:val="043B2EAD"/>
    <w:rsid w:val="046A2461"/>
    <w:rsid w:val="06B9306F"/>
    <w:rsid w:val="06C64829"/>
    <w:rsid w:val="077D16D2"/>
    <w:rsid w:val="082633D8"/>
    <w:rsid w:val="085D452D"/>
    <w:rsid w:val="08675FC8"/>
    <w:rsid w:val="089037F3"/>
    <w:rsid w:val="09B713FD"/>
    <w:rsid w:val="09EF6ACC"/>
    <w:rsid w:val="0A315056"/>
    <w:rsid w:val="0AFB45AD"/>
    <w:rsid w:val="0B351E9B"/>
    <w:rsid w:val="0B4B1F4B"/>
    <w:rsid w:val="0B4C50D3"/>
    <w:rsid w:val="0B806B92"/>
    <w:rsid w:val="0B827E94"/>
    <w:rsid w:val="0BCD0CAD"/>
    <w:rsid w:val="0BD070E1"/>
    <w:rsid w:val="0C247926"/>
    <w:rsid w:val="0D794204"/>
    <w:rsid w:val="0D9A3E43"/>
    <w:rsid w:val="0E2125D1"/>
    <w:rsid w:val="0E214211"/>
    <w:rsid w:val="0E5F2769"/>
    <w:rsid w:val="0F4D75A3"/>
    <w:rsid w:val="0F5B2DCA"/>
    <w:rsid w:val="0FED051E"/>
    <w:rsid w:val="0FEE4C29"/>
    <w:rsid w:val="10046082"/>
    <w:rsid w:val="1088268D"/>
    <w:rsid w:val="112A3C81"/>
    <w:rsid w:val="112B101A"/>
    <w:rsid w:val="114F30A7"/>
    <w:rsid w:val="119A19DB"/>
    <w:rsid w:val="119B53FC"/>
    <w:rsid w:val="12161F47"/>
    <w:rsid w:val="12424CDC"/>
    <w:rsid w:val="129A2738"/>
    <w:rsid w:val="12B56410"/>
    <w:rsid w:val="12B56BF1"/>
    <w:rsid w:val="12CB1A89"/>
    <w:rsid w:val="131840FB"/>
    <w:rsid w:val="13467417"/>
    <w:rsid w:val="136E76CF"/>
    <w:rsid w:val="15BC6B3C"/>
    <w:rsid w:val="1694429A"/>
    <w:rsid w:val="173A6C0B"/>
    <w:rsid w:val="17635326"/>
    <w:rsid w:val="18236EFD"/>
    <w:rsid w:val="189D5B1F"/>
    <w:rsid w:val="18A34CD0"/>
    <w:rsid w:val="19B64DBC"/>
    <w:rsid w:val="19CA11B1"/>
    <w:rsid w:val="1A373ACF"/>
    <w:rsid w:val="1A4F1D80"/>
    <w:rsid w:val="1A895341"/>
    <w:rsid w:val="1B0D071F"/>
    <w:rsid w:val="1B4568CE"/>
    <w:rsid w:val="1B9015B7"/>
    <w:rsid w:val="1C5B5A42"/>
    <w:rsid w:val="1D216C10"/>
    <w:rsid w:val="1D5A79EE"/>
    <w:rsid w:val="1E0E2CD0"/>
    <w:rsid w:val="1E831280"/>
    <w:rsid w:val="1EBC4704"/>
    <w:rsid w:val="1F172EB5"/>
    <w:rsid w:val="1F94592D"/>
    <w:rsid w:val="1FB860DE"/>
    <w:rsid w:val="203C5A02"/>
    <w:rsid w:val="209D4C94"/>
    <w:rsid w:val="20E7131A"/>
    <w:rsid w:val="20E84705"/>
    <w:rsid w:val="212F0CEE"/>
    <w:rsid w:val="218400BA"/>
    <w:rsid w:val="21AB1E2F"/>
    <w:rsid w:val="21D40498"/>
    <w:rsid w:val="21DF2C72"/>
    <w:rsid w:val="22767047"/>
    <w:rsid w:val="23250B58"/>
    <w:rsid w:val="23A05588"/>
    <w:rsid w:val="23A93537"/>
    <w:rsid w:val="24E30CC7"/>
    <w:rsid w:val="25431AEB"/>
    <w:rsid w:val="259962FA"/>
    <w:rsid w:val="25BF43FD"/>
    <w:rsid w:val="25F86BCD"/>
    <w:rsid w:val="265F035B"/>
    <w:rsid w:val="269B6C8A"/>
    <w:rsid w:val="269E416A"/>
    <w:rsid w:val="26D32511"/>
    <w:rsid w:val="272100D3"/>
    <w:rsid w:val="272C72FC"/>
    <w:rsid w:val="27EB149D"/>
    <w:rsid w:val="27FD3E52"/>
    <w:rsid w:val="280D71A3"/>
    <w:rsid w:val="282B7F04"/>
    <w:rsid w:val="284412AD"/>
    <w:rsid w:val="28E11370"/>
    <w:rsid w:val="28F34199"/>
    <w:rsid w:val="294A756A"/>
    <w:rsid w:val="299D4203"/>
    <w:rsid w:val="29D5322D"/>
    <w:rsid w:val="2A025DD9"/>
    <w:rsid w:val="2A286D87"/>
    <w:rsid w:val="2A7C2231"/>
    <w:rsid w:val="2ABB753D"/>
    <w:rsid w:val="2B7A49FA"/>
    <w:rsid w:val="2C615D26"/>
    <w:rsid w:val="2CB679ED"/>
    <w:rsid w:val="2D173C07"/>
    <w:rsid w:val="2D424A86"/>
    <w:rsid w:val="2D543946"/>
    <w:rsid w:val="2E7B52DB"/>
    <w:rsid w:val="2F324CFE"/>
    <w:rsid w:val="2FBA09F1"/>
    <w:rsid w:val="2FEF2ACF"/>
    <w:rsid w:val="30540211"/>
    <w:rsid w:val="312D7741"/>
    <w:rsid w:val="316F137F"/>
    <w:rsid w:val="31DF525F"/>
    <w:rsid w:val="32324C2E"/>
    <w:rsid w:val="327171DF"/>
    <w:rsid w:val="32F92DC8"/>
    <w:rsid w:val="341E3434"/>
    <w:rsid w:val="34BE3586"/>
    <w:rsid w:val="360B7EBA"/>
    <w:rsid w:val="369C32FD"/>
    <w:rsid w:val="37666E72"/>
    <w:rsid w:val="38167A04"/>
    <w:rsid w:val="386C09BE"/>
    <w:rsid w:val="38D72A0F"/>
    <w:rsid w:val="394B167A"/>
    <w:rsid w:val="3A4E4336"/>
    <w:rsid w:val="3A6007FE"/>
    <w:rsid w:val="3B7C2CE4"/>
    <w:rsid w:val="3C0B5355"/>
    <w:rsid w:val="3CD4176B"/>
    <w:rsid w:val="3D1F44D9"/>
    <w:rsid w:val="3D5C38CD"/>
    <w:rsid w:val="3E5070F1"/>
    <w:rsid w:val="3E644713"/>
    <w:rsid w:val="3E8470FC"/>
    <w:rsid w:val="3F6C3589"/>
    <w:rsid w:val="3F850180"/>
    <w:rsid w:val="3F9004D6"/>
    <w:rsid w:val="400E4D5E"/>
    <w:rsid w:val="40E1138C"/>
    <w:rsid w:val="413814BA"/>
    <w:rsid w:val="41872511"/>
    <w:rsid w:val="41CF1479"/>
    <w:rsid w:val="42466655"/>
    <w:rsid w:val="42C82F57"/>
    <w:rsid w:val="43A32721"/>
    <w:rsid w:val="43C76AF7"/>
    <w:rsid w:val="446828F0"/>
    <w:rsid w:val="458C53CE"/>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9C3870"/>
    <w:rsid w:val="48CA4868"/>
    <w:rsid w:val="48F005D3"/>
    <w:rsid w:val="498F4AF1"/>
    <w:rsid w:val="49C05787"/>
    <w:rsid w:val="49CF518D"/>
    <w:rsid w:val="4ADA1F63"/>
    <w:rsid w:val="4AE23D89"/>
    <w:rsid w:val="4B2038D0"/>
    <w:rsid w:val="4B296E7D"/>
    <w:rsid w:val="4B877F28"/>
    <w:rsid w:val="4B9764D7"/>
    <w:rsid w:val="4CE4572B"/>
    <w:rsid w:val="4CEA2FA6"/>
    <w:rsid w:val="4D916BA6"/>
    <w:rsid w:val="4DC44169"/>
    <w:rsid w:val="4DF02212"/>
    <w:rsid w:val="4E650903"/>
    <w:rsid w:val="4EF0709E"/>
    <w:rsid w:val="4F955A53"/>
    <w:rsid w:val="513C6A7B"/>
    <w:rsid w:val="5333545B"/>
    <w:rsid w:val="5450213C"/>
    <w:rsid w:val="54D24048"/>
    <w:rsid w:val="54D64CD5"/>
    <w:rsid w:val="55887D69"/>
    <w:rsid w:val="55A046B6"/>
    <w:rsid w:val="561A0928"/>
    <w:rsid w:val="56423872"/>
    <w:rsid w:val="56B279F0"/>
    <w:rsid w:val="579D710E"/>
    <w:rsid w:val="581F22F6"/>
    <w:rsid w:val="586E1E17"/>
    <w:rsid w:val="58862C35"/>
    <w:rsid w:val="58C14957"/>
    <w:rsid w:val="5AE83A50"/>
    <w:rsid w:val="5B233C35"/>
    <w:rsid w:val="5B517570"/>
    <w:rsid w:val="5BAB2917"/>
    <w:rsid w:val="5BFC33FA"/>
    <w:rsid w:val="5C3107A4"/>
    <w:rsid w:val="5C3B1B93"/>
    <w:rsid w:val="5C716343"/>
    <w:rsid w:val="5C9220DF"/>
    <w:rsid w:val="5D4A15F3"/>
    <w:rsid w:val="5D69542A"/>
    <w:rsid w:val="5E0930EF"/>
    <w:rsid w:val="5E3D4D53"/>
    <w:rsid w:val="5E4717E6"/>
    <w:rsid w:val="5E55774C"/>
    <w:rsid w:val="5EBD0DD5"/>
    <w:rsid w:val="60104DDC"/>
    <w:rsid w:val="60587B4C"/>
    <w:rsid w:val="605C0804"/>
    <w:rsid w:val="608959AF"/>
    <w:rsid w:val="6189617B"/>
    <w:rsid w:val="61B52BB6"/>
    <w:rsid w:val="61B6639A"/>
    <w:rsid w:val="61B749C2"/>
    <w:rsid w:val="62280D20"/>
    <w:rsid w:val="6244208D"/>
    <w:rsid w:val="62CA2457"/>
    <w:rsid w:val="638240A1"/>
    <w:rsid w:val="63A5257B"/>
    <w:rsid w:val="63BD3DCC"/>
    <w:rsid w:val="63C61741"/>
    <w:rsid w:val="64560967"/>
    <w:rsid w:val="65230025"/>
    <w:rsid w:val="656B1D10"/>
    <w:rsid w:val="65D27DFB"/>
    <w:rsid w:val="66022B28"/>
    <w:rsid w:val="66581E87"/>
    <w:rsid w:val="66FA11D5"/>
    <w:rsid w:val="674302C7"/>
    <w:rsid w:val="674D4E6C"/>
    <w:rsid w:val="680A5986"/>
    <w:rsid w:val="680D5F4B"/>
    <w:rsid w:val="68113F51"/>
    <w:rsid w:val="68E94770"/>
    <w:rsid w:val="68F949C9"/>
    <w:rsid w:val="695A4290"/>
    <w:rsid w:val="6A334932"/>
    <w:rsid w:val="6A3353FF"/>
    <w:rsid w:val="6A5D63E6"/>
    <w:rsid w:val="6A5F24D1"/>
    <w:rsid w:val="6AE347EB"/>
    <w:rsid w:val="6B434AF0"/>
    <w:rsid w:val="6B57675A"/>
    <w:rsid w:val="6BDD7B4D"/>
    <w:rsid w:val="6CB0280D"/>
    <w:rsid w:val="6CB70A93"/>
    <w:rsid w:val="6D236214"/>
    <w:rsid w:val="6EBC0B3A"/>
    <w:rsid w:val="6EEE3C8D"/>
    <w:rsid w:val="6EF51C7D"/>
    <w:rsid w:val="6F8363E5"/>
    <w:rsid w:val="6FC746F5"/>
    <w:rsid w:val="6FF84E2D"/>
    <w:rsid w:val="70317AC6"/>
    <w:rsid w:val="70863262"/>
    <w:rsid w:val="70A76ED3"/>
    <w:rsid w:val="70C83694"/>
    <w:rsid w:val="71860B17"/>
    <w:rsid w:val="723B27CC"/>
    <w:rsid w:val="72687227"/>
    <w:rsid w:val="72A03FD9"/>
    <w:rsid w:val="73406CFF"/>
    <w:rsid w:val="7383028C"/>
    <w:rsid w:val="73A25E44"/>
    <w:rsid w:val="73BB01DC"/>
    <w:rsid w:val="741F68CF"/>
    <w:rsid w:val="74B675B2"/>
    <w:rsid w:val="75252DF3"/>
    <w:rsid w:val="75621536"/>
    <w:rsid w:val="759F40BA"/>
    <w:rsid w:val="75BF3154"/>
    <w:rsid w:val="761A4D3F"/>
    <w:rsid w:val="764A07CF"/>
    <w:rsid w:val="764F6B3D"/>
    <w:rsid w:val="76CD2B7B"/>
    <w:rsid w:val="76D80645"/>
    <w:rsid w:val="76E03371"/>
    <w:rsid w:val="7734373F"/>
    <w:rsid w:val="780E5898"/>
    <w:rsid w:val="782642CC"/>
    <w:rsid w:val="782C26F1"/>
    <w:rsid w:val="7894095E"/>
    <w:rsid w:val="79000679"/>
    <w:rsid w:val="79A416F0"/>
    <w:rsid w:val="79B03EB6"/>
    <w:rsid w:val="79F25641"/>
    <w:rsid w:val="7A280FC3"/>
    <w:rsid w:val="7AF37579"/>
    <w:rsid w:val="7AF87F64"/>
    <w:rsid w:val="7B1C0C84"/>
    <w:rsid w:val="7B5A62DF"/>
    <w:rsid w:val="7B73328D"/>
    <w:rsid w:val="7B7A04A8"/>
    <w:rsid w:val="7BF14344"/>
    <w:rsid w:val="7C0C3F6D"/>
    <w:rsid w:val="7C22163C"/>
    <w:rsid w:val="7C595075"/>
    <w:rsid w:val="7C6B07B2"/>
    <w:rsid w:val="7D133243"/>
    <w:rsid w:val="7E394207"/>
    <w:rsid w:val="7E4007A2"/>
    <w:rsid w:val="7E791CAD"/>
    <w:rsid w:val="7EA50DFB"/>
    <w:rsid w:val="7EC86878"/>
    <w:rsid w:val="7F16390D"/>
    <w:rsid w:val="7F6220F9"/>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alloon Text"/>
    <w:basedOn w:val="1"/>
    <w:link w:val="34"/>
    <w:semiHidden/>
    <w:unhideWhenUsed/>
    <w:qFormat/>
    <w:uiPriority w:val="99"/>
    <w:rPr>
      <w:sz w:val="18"/>
      <w:szCs w:val="18"/>
    </w:rPr>
  </w:style>
  <w:style w:type="paragraph" w:styleId="16">
    <w:name w:val="footer"/>
    <w:basedOn w:val="1"/>
    <w:link w:val="28"/>
    <w:unhideWhenUsed/>
    <w:qFormat/>
    <w:uiPriority w:val="99"/>
    <w:pPr>
      <w:tabs>
        <w:tab w:val="center" w:pos="4153"/>
        <w:tab w:val="right" w:pos="8306"/>
      </w:tabs>
      <w:snapToGrid w:val="0"/>
      <w:jc w:val="left"/>
    </w:pPr>
    <w:rPr>
      <w:sz w:val="18"/>
      <w:szCs w:val="18"/>
    </w:rPr>
  </w:style>
  <w:style w:type="paragraph" w:styleId="17">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0"/>
    <w:pPr>
      <w:spacing w:before="100" w:beforeAutospacing="1" w:after="100" w:afterAutospacing="1"/>
    </w:pPr>
    <w:rPr>
      <w:rFonts w:ascii="宋体" w:hAnsi="宋体" w:cs="宋体"/>
      <w:sz w:val="24"/>
      <w:szCs w:val="24"/>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Strong"/>
    <w:basedOn w:val="23"/>
    <w:qFormat/>
    <w:uiPriority w:val="22"/>
    <w:rPr>
      <w:b/>
      <w:bCs/>
      <w:kern w:val="2"/>
      <w:sz w:val="24"/>
      <w:szCs w:val="24"/>
    </w:rPr>
  </w:style>
  <w:style w:type="character" w:styleId="25">
    <w:name w:val="Hyperlink"/>
    <w:basedOn w:val="23"/>
    <w:unhideWhenUsed/>
    <w:qFormat/>
    <w:uiPriority w:val="99"/>
    <w:rPr>
      <w:color w:val="0000FF" w:themeColor="hyperlink"/>
      <w:u w:val="single"/>
      <w14:textFill>
        <w14:solidFill>
          <w14:schemeClr w14:val="hlink"/>
        </w14:solidFill>
      </w14:textFill>
    </w:rPr>
  </w:style>
  <w:style w:type="paragraph" w:customStyle="1" w:styleId="2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7">
    <w:name w:val="页眉 Char"/>
    <w:basedOn w:val="23"/>
    <w:link w:val="17"/>
    <w:semiHidden/>
    <w:qFormat/>
    <w:uiPriority w:val="99"/>
    <w:rPr>
      <w:sz w:val="18"/>
      <w:szCs w:val="18"/>
    </w:rPr>
  </w:style>
  <w:style w:type="character" w:customStyle="1" w:styleId="28">
    <w:name w:val="页脚 Char"/>
    <w:basedOn w:val="23"/>
    <w:link w:val="16"/>
    <w:qFormat/>
    <w:uiPriority w:val="99"/>
    <w:rPr>
      <w:sz w:val="18"/>
      <w:szCs w:val="18"/>
    </w:rPr>
  </w:style>
  <w:style w:type="character" w:customStyle="1" w:styleId="29">
    <w:name w:val="标题 1 Char"/>
    <w:basedOn w:val="23"/>
    <w:link w:val="4"/>
    <w:qFormat/>
    <w:uiPriority w:val="9"/>
    <w:rPr>
      <w:rFonts w:eastAsia="方正小标宋简体"/>
      <w:bCs/>
      <w:kern w:val="44"/>
      <w:sz w:val="44"/>
      <w:szCs w:val="44"/>
    </w:rPr>
  </w:style>
  <w:style w:type="character" w:customStyle="1" w:styleId="30">
    <w:name w:val="标题 2 Char"/>
    <w:basedOn w:val="23"/>
    <w:link w:val="5"/>
    <w:qFormat/>
    <w:uiPriority w:val="9"/>
    <w:rPr>
      <w:rFonts w:eastAsia="方正小标宋简体" w:asciiTheme="majorHAnsi" w:hAnsiTheme="majorHAnsi" w:cstheme="majorBidi"/>
      <w:bCs/>
      <w:sz w:val="36"/>
      <w:szCs w:val="32"/>
    </w:rPr>
  </w:style>
  <w:style w:type="character" w:customStyle="1" w:styleId="31">
    <w:name w:val="标题 3 Char"/>
    <w:basedOn w:val="23"/>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3"/>
    <w:link w:val="15"/>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3"/>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table" w:customStyle="1" w:styleId="45">
    <w:name w:val="网格型1"/>
    <w:basedOn w:val="21"/>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6">
    <w:name w:val="tech-specs-items-description-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mb-p"/>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emf"/><Relationship Id="rId12" Type="http://schemas.openxmlformats.org/officeDocument/2006/relationships/oleObject" Target="embeddings/oleObject1.bin"/><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112</Pages>
  <Words>38988</Words>
  <Characters>44043</Characters>
  <Lines>300</Lines>
  <Paragraphs>84</Paragraphs>
  <TotalTime>10</TotalTime>
  <ScaleCrop>false</ScaleCrop>
  <LinksUpToDate>false</LinksUpToDate>
  <CharactersWithSpaces>46473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2022-09-08T02:19:00Z</cp:lastPrinted>
  <dcterms:modified xsi:type="dcterms:W3CDTF">2022-09-22T02:37:06Z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D66B973A62844DE894AE2A914FD8FCB8</vt:lpwstr>
  </property>
</Properties>
</file>