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涡旋空压机配件采购项目（第二次）</w:t>
      </w:r>
    </w:p>
    <w:p>
      <w:pPr>
        <w:jc w:val="center"/>
        <w:rPr>
          <w:rFonts w:ascii="宋体" w:hAnsi="宋体" w:eastAsia="宋体" w:cs="宋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广州城市水处理设备有限公司</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二〇二二年</w:t>
      </w:r>
      <w:r>
        <w:rPr>
          <w:rFonts w:hint="eastAsia" w:ascii="宋体" w:hAnsi="宋体" w:eastAsia="宋体" w:cs="宋体"/>
          <w:color w:val="auto"/>
          <w:sz w:val="32"/>
          <w:szCs w:val="32"/>
          <w:highlight w:val="none"/>
          <w:lang w:val="en-US" w:eastAsia="zh-CN"/>
        </w:rPr>
        <w:t>八</w:t>
      </w:r>
      <w:r>
        <w:rPr>
          <w:rFonts w:hint="eastAsia" w:ascii="宋体" w:hAnsi="宋体" w:eastAsia="宋体" w:cs="宋体"/>
          <w:color w:val="auto"/>
          <w:sz w:val="32"/>
          <w:szCs w:val="32"/>
          <w:highlight w:val="none"/>
        </w:rPr>
        <w:t>月</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ascii="宋体" w:hAnsi="宋体" w:eastAsia="宋体" w:cs="宋体"/>
          <w:color w:val="auto"/>
          <w:highlight w:val="none"/>
        </w:rPr>
      </w:pPr>
    </w:p>
    <w:p>
      <w:pPr>
        <w:pStyle w:val="38"/>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color w:val="auto"/>
          <w:sz w:val="24"/>
          <w:szCs w:val="24"/>
          <w:highlight w:val="none"/>
        </w:rPr>
      </w:pP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采购公告</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供应商须知</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采购方法</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评审方法</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采购需求</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合同草案</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响应文件格式要求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\n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7"/>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7"/>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rFonts w:eastAsia="宋体" w:cs="宋体"/>
          <w:color w:val="auto"/>
          <w:highlight w:val="none"/>
        </w:rPr>
      </w:pPr>
      <w:r>
        <w:rPr>
          <w:rFonts w:hint="eastAsia" w:eastAsia="宋体" w:cs="宋体"/>
          <w:color w:val="auto"/>
          <w:highlight w:val="none"/>
        </w:rPr>
        <w:fldChar w:fldCharType="end"/>
      </w: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rPr>
          <w:rFonts w:ascii="宋体" w:hAnsi="宋体" w:eastAsia="宋体" w:cs="宋体"/>
          <w:color w:val="auto"/>
          <w:highlight w:val="none"/>
        </w:rPr>
      </w:pPr>
      <w:bookmarkStart w:id="0" w:name="_Toc18145"/>
      <w:bookmarkStart w:id="1" w:name="_Toc26148"/>
    </w:p>
    <w:p>
      <w:pPr>
        <w:rPr>
          <w:rFonts w:ascii="宋体" w:hAnsi="宋体" w:eastAsia="宋体" w:cs="宋体"/>
          <w:color w:val="auto"/>
          <w:highlight w:val="none"/>
        </w:rPr>
      </w:pPr>
    </w:p>
    <w:p>
      <w:pPr>
        <w:rPr>
          <w:rFonts w:ascii="宋体" w:hAnsi="宋体" w:eastAsia="宋体" w:cs="宋体"/>
          <w:color w:val="auto"/>
          <w:highlight w:val="none"/>
        </w:rPr>
      </w:pPr>
      <w:bookmarkStart w:id="2" w:name="_Toc17696"/>
      <w:bookmarkStart w:id="3" w:name="_Toc1711"/>
    </w:p>
    <w:p>
      <w:pPr>
        <w:rPr>
          <w:rFonts w:ascii="宋体" w:hAnsi="宋体"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rPr>
          <w:rFonts w:ascii="宋体" w:hAnsi="宋体" w:eastAsia="宋体" w:cs="宋体"/>
          <w:color w:val="auto"/>
          <w:highlight w:val="none"/>
        </w:rPr>
      </w:pPr>
      <w:bookmarkStart w:id="4" w:name="_Toc19609"/>
      <w:bookmarkStart w:id="5" w:name="_Toc17801"/>
      <w:bookmarkStart w:id="6" w:name="_Toc1669"/>
      <w:bookmarkStart w:id="7" w:name="_Toc31938"/>
      <w:bookmarkStart w:id="8" w:name="_Toc11322"/>
      <w:bookmarkStart w:id="9" w:name="_Toc4275"/>
      <w:bookmarkStart w:id="10" w:name="_Toc7519"/>
    </w:p>
    <w:p>
      <w:pPr>
        <w:pStyle w:val="23"/>
        <w:rPr>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rFonts w:ascii="宋体" w:hAnsi="宋体" w:eastAsia="宋体" w:cs="宋体"/>
          <w:color w:val="auto"/>
          <w:highlight w:val="none"/>
        </w:rPr>
      </w:pPr>
    </w:p>
    <w:p>
      <w:pPr>
        <w:pStyle w:val="2"/>
        <w:rPr>
          <w:rFonts w:ascii="宋体" w:hAnsi="宋体" w:eastAsia="宋体" w:cs="宋体"/>
          <w:color w:val="auto"/>
          <w:highlight w:val="none"/>
        </w:rPr>
      </w:pPr>
      <w:bookmarkStart w:id="11" w:name="_Toc2659"/>
      <w:bookmarkStart w:id="12" w:name="_Toc26363"/>
      <w:bookmarkStart w:id="13" w:name="_Toc15709"/>
      <w:bookmarkStart w:id="14" w:name="_Toc5230"/>
      <w:bookmarkStart w:id="15" w:name="_Toc999"/>
      <w:bookmarkStart w:id="16" w:name="_Toc30131"/>
      <w:bookmarkStart w:id="17" w:name="_Toc28995"/>
      <w:bookmarkStart w:id="18" w:name="_Toc14238"/>
      <w:bookmarkStart w:id="19" w:name="_Toc88209924"/>
      <w:bookmarkStart w:id="20" w:name="_Toc30989"/>
      <w:bookmarkStart w:id="21" w:name="_Toc10122"/>
      <w:bookmarkStart w:id="22" w:name="_Toc8201"/>
      <w:r>
        <w:rPr>
          <w:rFonts w:hint="eastAsia" w:ascii="宋体" w:hAnsi="宋体" w:eastAsia="宋体" w:cs="宋体"/>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28"/>
          <w:szCs w:val="28"/>
          <w:highlight w:val="none"/>
        </w:rPr>
      </w:pPr>
    </w:p>
    <w:p>
      <w:pPr>
        <w:adjustRightInd w:val="0"/>
        <w:snapToGrid w:val="0"/>
        <w:spacing w:before="190" w:beforeLines="50" w:after="190" w:afterLines="50" w:line="60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适用于纸质评审的公开采购方式</w:t>
      </w:r>
    </w:p>
    <w:p>
      <w:pPr>
        <w:pStyle w:val="3"/>
        <w:spacing w:line="600" w:lineRule="exact"/>
        <w:rPr>
          <w:rFonts w:hint="eastAsia" w:ascii="宋体" w:hAnsi="宋体" w:eastAsia="宋体" w:cs="宋体"/>
          <w:color w:val="auto"/>
          <w:highlight w:val="none"/>
        </w:rPr>
      </w:pPr>
      <w:bookmarkStart w:id="23" w:name="_Toc9680"/>
      <w:bookmarkStart w:id="24" w:name="_Toc21373"/>
      <w:r>
        <w:rPr>
          <w:rFonts w:hint="eastAsia" w:ascii="宋体" w:hAnsi="宋体" w:eastAsia="宋体" w:cs="宋体"/>
          <w:color w:val="auto"/>
          <w:highlight w:val="none"/>
          <w:lang w:val="en-US" w:eastAsia="zh-CN"/>
        </w:rPr>
        <w:t>涡旋空压机配件采购项目（第二次）</w:t>
      </w:r>
    </w:p>
    <w:p>
      <w:pPr>
        <w:pStyle w:val="3"/>
        <w:spacing w:line="600" w:lineRule="exact"/>
        <w:rPr>
          <w:rFonts w:ascii="宋体" w:hAnsi="宋体" w:eastAsia="宋体" w:cs="宋体"/>
          <w:color w:val="auto"/>
          <w:highlight w:val="none"/>
        </w:rPr>
      </w:pPr>
      <w:r>
        <w:rPr>
          <w:rFonts w:hint="eastAsia" w:ascii="宋体" w:hAnsi="宋体" w:eastAsia="宋体" w:cs="宋体"/>
          <w:color w:val="auto"/>
          <w:highlight w:val="none"/>
        </w:rPr>
        <w:t>采购公告</w:t>
      </w:r>
      <w:bookmarkEnd w:id="23"/>
      <w:bookmarkEnd w:id="24"/>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涡旋空压机配件采购项目（第二次）</w:t>
      </w:r>
      <w:r>
        <w:rPr>
          <w:rFonts w:hint="eastAsia" w:ascii="宋体" w:hAnsi="宋体" w:eastAsia="宋体" w:cs="宋体"/>
          <w:color w:val="auto"/>
          <w:sz w:val="28"/>
          <w:szCs w:val="28"/>
          <w:highlight w:val="none"/>
        </w:rPr>
        <w:t>已具备采购条件，现对该</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施工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货物 □服务项目实施公开采购活动，采用</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 xml:space="preserve">邀请询比 </w:t>
      </w:r>
      <w:r>
        <w:rPr>
          <w:rFonts w:hint="eastAsia" w:ascii="宋体" w:hAnsi="宋体" w:eastAsia="宋体" w:cs="宋体"/>
          <w:color w:val="auto"/>
          <w:sz w:val="28"/>
          <w:szCs w:val="28"/>
          <w:highlight w:val="none"/>
          <w:u w:val="single"/>
        </w:rPr>
        <w:sym w:font="Wingdings 2" w:char="0052"/>
      </w:r>
      <w:r>
        <w:rPr>
          <w:rFonts w:hint="eastAsia" w:ascii="宋体" w:hAnsi="宋体" w:eastAsia="宋体" w:cs="宋体"/>
          <w:color w:val="auto"/>
          <w:sz w:val="28"/>
          <w:szCs w:val="28"/>
          <w:highlight w:val="none"/>
          <w:u w:val="single"/>
        </w:rPr>
        <w:t>公开询比</w:t>
      </w:r>
      <w:r>
        <w:rPr>
          <w:rFonts w:hint="eastAsia" w:ascii="宋体" w:hAnsi="宋体" w:eastAsia="宋体" w:cs="宋体"/>
          <w:color w:val="auto"/>
          <w:sz w:val="28"/>
          <w:szCs w:val="28"/>
          <w:highlight w:val="none"/>
        </w:rPr>
        <w:t>方式公开邀请合格供应商参加本项目采购竞争。</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1.采购项目简介</w:t>
      </w:r>
    </w:p>
    <w:p>
      <w:pPr>
        <w:tabs>
          <w:tab w:val="right" w:pos="8415"/>
        </w:tabs>
        <w:adjustRightInd w:val="0"/>
        <w:snapToGrid w:val="0"/>
        <w:spacing w:line="60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1.1采购项目名称：</w:t>
      </w:r>
      <w:r>
        <w:rPr>
          <w:rFonts w:hint="eastAsia" w:ascii="宋体" w:hAnsi="宋体" w:eastAsia="宋体" w:cs="宋体"/>
          <w:color w:val="auto"/>
          <w:sz w:val="28"/>
          <w:szCs w:val="28"/>
          <w:highlight w:val="none"/>
          <w:lang w:val="en-US" w:eastAsia="zh-CN"/>
        </w:rPr>
        <w:t>涡旋空压机配件采购项目（第二次）</w:t>
      </w:r>
    </w:p>
    <w:p>
      <w:pPr>
        <w:adjustRightInd w:val="0"/>
        <w:snapToGrid w:val="0"/>
        <w:spacing w:line="60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1.2项目编号：</w:t>
      </w:r>
      <w:r>
        <w:rPr>
          <w:rFonts w:hint="eastAsia" w:ascii="宋体" w:hAnsi="宋体" w:eastAsia="宋体" w:cs="宋体"/>
          <w:color w:val="auto"/>
          <w:sz w:val="28"/>
          <w:szCs w:val="28"/>
          <w:highlight w:val="none"/>
          <w:lang w:val="en-US" w:eastAsia="zh-CN"/>
        </w:rPr>
        <w:t>穗净水设备询[2022]005号</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1.3资金来源：</w:t>
      </w:r>
      <w:r>
        <w:rPr>
          <w:rFonts w:hint="eastAsia" w:ascii="宋体" w:hAnsi="宋体" w:eastAsia="宋体" w:cs="宋体"/>
          <w:color w:val="auto"/>
          <w:sz w:val="28"/>
          <w:szCs w:val="28"/>
          <w:highlight w:val="none"/>
          <w:u w:val="single"/>
        </w:rPr>
        <w:t xml:space="preserve">自有资金  </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1.4最高限价（元）：</w:t>
      </w:r>
      <w:r>
        <w:rPr>
          <w:rFonts w:hint="eastAsia" w:ascii="宋体" w:hAnsi="宋体" w:eastAsia="宋体" w:cs="宋体"/>
          <w:color w:val="auto"/>
          <w:sz w:val="28"/>
          <w:szCs w:val="28"/>
          <w:highlight w:val="none"/>
          <w:u w:val="single"/>
          <w:lang w:val="en-US" w:eastAsia="zh-CN"/>
        </w:rPr>
        <w:t>63290.48</w:t>
      </w:r>
      <w:r>
        <w:rPr>
          <w:rFonts w:hint="eastAsia" w:ascii="宋体" w:hAnsi="宋体" w:eastAsia="宋体" w:cs="宋体"/>
          <w:color w:val="auto"/>
          <w:sz w:val="28"/>
          <w:szCs w:val="28"/>
          <w:highlight w:val="none"/>
          <w:u w:val="single"/>
        </w:rPr>
        <w:t>元，其中不含税价为</w:t>
      </w:r>
      <w:r>
        <w:rPr>
          <w:rFonts w:hint="eastAsia" w:ascii="宋体" w:hAnsi="宋体" w:eastAsia="宋体" w:cs="宋体"/>
          <w:color w:val="auto"/>
          <w:sz w:val="28"/>
          <w:szCs w:val="28"/>
          <w:highlight w:val="none"/>
          <w:u w:val="single"/>
          <w:lang w:val="en-US" w:eastAsia="zh-CN"/>
        </w:rPr>
        <w:t>56009.27</w:t>
      </w:r>
      <w:r>
        <w:rPr>
          <w:rFonts w:hint="eastAsia" w:ascii="宋体" w:hAnsi="宋体" w:eastAsia="宋体" w:cs="宋体"/>
          <w:color w:val="auto"/>
          <w:sz w:val="28"/>
          <w:szCs w:val="28"/>
          <w:highlight w:val="none"/>
          <w:u w:val="single"/>
        </w:rPr>
        <w:t>元，税率13%.</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1.5标段划分：</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2.采购内容和范围</w:t>
      </w:r>
    </w:p>
    <w:p>
      <w:pPr>
        <w:pStyle w:val="8"/>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2.1采购内容和范围：</w:t>
      </w:r>
    </w:p>
    <w:tbl>
      <w:tblPr>
        <w:tblStyle w:val="24"/>
        <w:tblW w:w="9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845"/>
        <w:gridCol w:w="2355"/>
        <w:gridCol w:w="1338"/>
        <w:gridCol w:w="177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序号</w:t>
            </w:r>
          </w:p>
        </w:tc>
        <w:tc>
          <w:tcPr>
            <w:tcW w:w="184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配件所属设备</w:t>
            </w:r>
          </w:p>
        </w:tc>
        <w:tc>
          <w:tcPr>
            <w:tcW w:w="2355"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val="en-US" w:eastAsia="zh-CN" w:bidi="ar"/>
              </w:rPr>
              <w:t>配件</w:t>
            </w:r>
            <w:r>
              <w:rPr>
                <w:rFonts w:hint="eastAsia" w:ascii="宋体" w:hAnsi="宋体" w:eastAsia="宋体" w:cs="宋体"/>
                <w:b/>
                <w:color w:val="auto"/>
                <w:kern w:val="0"/>
                <w:sz w:val="28"/>
                <w:szCs w:val="28"/>
                <w:highlight w:val="none"/>
                <w:lang w:bidi="ar"/>
              </w:rPr>
              <w:t>名称</w:t>
            </w:r>
          </w:p>
        </w:tc>
        <w:tc>
          <w:tcPr>
            <w:tcW w:w="1338"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bidi="ar"/>
              </w:rPr>
              <w:t>规格</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数量</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供货时间要求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74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1</w:t>
            </w:r>
          </w:p>
        </w:tc>
        <w:tc>
          <w:tcPr>
            <w:tcW w:w="184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涡旋式空压机</w:t>
            </w:r>
          </w:p>
        </w:tc>
        <w:tc>
          <w:tcPr>
            <w:tcW w:w="2355"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涡旋机头</w:t>
            </w:r>
          </w:p>
        </w:tc>
        <w:tc>
          <w:tcPr>
            <w:tcW w:w="1338"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2902-0222-07</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1</w:t>
            </w:r>
            <w:r>
              <w:rPr>
                <w:rFonts w:hint="eastAsia" w:ascii="宋体" w:hAnsi="宋体" w:eastAsia="宋体" w:cs="宋体"/>
                <w:b w:val="0"/>
                <w:bCs/>
                <w:color w:val="auto"/>
                <w:kern w:val="0"/>
                <w:sz w:val="24"/>
                <w:szCs w:val="24"/>
                <w:highlight w:val="none"/>
                <w:lang w:val="en-US" w:eastAsia="zh-CN" w:bidi="ar"/>
              </w:rPr>
              <w:t>套</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Cs w:val="21"/>
                <w:highlight w:val="none"/>
                <w:lang w:bidi="ar"/>
              </w:rPr>
              <w:t>合同签订后</w:t>
            </w:r>
            <w:r>
              <w:rPr>
                <w:rFonts w:hint="eastAsia" w:ascii="宋体" w:hAnsi="宋体" w:eastAsia="宋体" w:cs="宋体"/>
                <w:b/>
                <w:color w:val="auto"/>
                <w:kern w:val="0"/>
                <w:szCs w:val="21"/>
                <w:highlight w:val="none"/>
                <w:lang w:val="en-US" w:eastAsia="zh-CN" w:bidi="ar"/>
              </w:rPr>
              <w:t>5周</w:t>
            </w:r>
            <w:r>
              <w:rPr>
                <w:rFonts w:hint="eastAsia" w:ascii="宋体" w:hAnsi="宋体" w:eastAsia="宋体" w:cs="宋体"/>
                <w:b/>
                <w:color w:val="auto"/>
                <w:kern w:val="0"/>
                <w:szCs w:val="21"/>
                <w:highlight w:val="none"/>
                <w:lang w:bidi="ar"/>
              </w:rPr>
              <w:t>内完成供货</w:t>
            </w:r>
          </w:p>
        </w:tc>
      </w:tr>
    </w:tbl>
    <w:p>
      <w:pPr>
        <w:pStyle w:val="8"/>
        <w:ind w:firstLine="560" w:firstLineChars="200"/>
        <w:rPr>
          <w:rFonts w:ascii="宋体" w:hAnsi="宋体" w:eastAsia="宋体" w:cs="宋体"/>
          <w:color w:val="auto"/>
          <w:sz w:val="28"/>
          <w:szCs w:val="28"/>
          <w:highlight w:val="none"/>
        </w:rPr>
      </w:pPr>
    </w:p>
    <w:p>
      <w:pPr>
        <w:pStyle w:val="8"/>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2.2项目工期：</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计划工期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交货期  □服务期为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5周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2.3地点：□建设地点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交货地点  □服务地点位于</w:t>
      </w:r>
      <w:r>
        <w:rPr>
          <w:rFonts w:hint="eastAsia" w:ascii="宋体" w:hAnsi="宋体" w:eastAsia="宋体" w:cs="宋体"/>
          <w:color w:val="auto"/>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2.4质量要求：□施工质量要求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货物质量标准或主要技术性能指标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服务质量要求或服务标准如下：</w:t>
      </w:r>
      <w:r>
        <w:rPr>
          <w:rFonts w:hint="eastAsia" w:ascii="宋体" w:hAnsi="宋体" w:eastAsia="宋体" w:cs="宋体"/>
          <w:color w:val="auto"/>
          <w:sz w:val="28"/>
          <w:szCs w:val="28"/>
          <w:highlight w:val="none"/>
          <w:u w:val="single"/>
        </w:rPr>
        <w:t xml:space="preserve">   满足询价文件中所有要求。 </w:t>
      </w:r>
      <w:r>
        <w:rPr>
          <w:rFonts w:hint="eastAsia" w:ascii="宋体" w:hAnsi="宋体" w:eastAsia="宋体" w:cs="宋体"/>
          <w:color w:val="auto"/>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2.5其他：</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安全目标如下：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业绩要求：2019年1月1日至今，最少有一个</w:t>
      </w:r>
      <w:r>
        <w:rPr>
          <w:rFonts w:hint="eastAsia" w:ascii="宋体" w:hAnsi="宋体" w:eastAsia="宋体" w:cs="宋体"/>
          <w:color w:val="auto"/>
          <w:sz w:val="28"/>
          <w:szCs w:val="28"/>
          <w:highlight w:val="none"/>
          <w:lang w:val="en-US" w:eastAsia="zh-CN"/>
        </w:rPr>
        <w:t>空压机整机或配件</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）供应商需是本询价项目原设备制造商或取得本询价项目原设备制造商授权</w:t>
      </w:r>
      <w:r>
        <w:rPr>
          <w:rFonts w:hint="eastAsia" w:ascii="宋体" w:hAnsi="宋体" w:eastAsia="宋体" w:cs="宋体"/>
          <w:color w:val="auto"/>
          <w:sz w:val="28"/>
          <w:szCs w:val="28"/>
          <w:highlight w:val="none"/>
          <w:lang w:val="en-US" w:eastAsia="zh-CN"/>
        </w:rPr>
        <w:t>的设备供应商</w:t>
      </w:r>
      <w:r>
        <w:rPr>
          <w:rFonts w:hint="eastAsia" w:ascii="宋体" w:hAnsi="宋体" w:eastAsia="宋体" w:cs="宋体"/>
          <w:color w:val="auto"/>
          <w:sz w:val="28"/>
          <w:szCs w:val="28"/>
          <w:highlight w:val="none"/>
          <w:lang w:val="zh-CN"/>
        </w:rPr>
        <w:t>，并承诺中选后所提供的产品必须与现有</w:t>
      </w:r>
      <w:r>
        <w:rPr>
          <w:rFonts w:hint="eastAsia" w:ascii="宋体" w:hAnsi="宋体" w:eastAsia="宋体" w:cs="宋体"/>
          <w:color w:val="auto"/>
          <w:sz w:val="28"/>
          <w:szCs w:val="28"/>
          <w:highlight w:val="none"/>
          <w:lang w:val="en-US" w:eastAsia="zh-CN"/>
        </w:rPr>
        <w:t>设备配件</w:t>
      </w:r>
      <w:r>
        <w:rPr>
          <w:rFonts w:hint="eastAsia" w:ascii="宋体" w:hAnsi="宋体" w:eastAsia="宋体" w:cs="宋体"/>
          <w:color w:val="auto"/>
          <w:sz w:val="28"/>
          <w:szCs w:val="28"/>
          <w:highlight w:val="none"/>
          <w:lang w:val="zh-CN"/>
        </w:rPr>
        <w:t>的所有参数相匹配。（</w:t>
      </w:r>
      <w:r>
        <w:rPr>
          <w:rFonts w:hint="eastAsia" w:ascii="宋体" w:hAnsi="宋体" w:eastAsia="宋体" w:cs="宋体"/>
          <w:color w:val="auto"/>
          <w:sz w:val="28"/>
          <w:szCs w:val="28"/>
          <w:highlight w:val="none"/>
          <w:lang w:val="en-US" w:eastAsia="zh-CN"/>
        </w:rPr>
        <w:t>提交书面承诺书</w:t>
      </w:r>
      <w:r>
        <w:rPr>
          <w:rFonts w:hint="eastAsia" w:ascii="宋体" w:hAnsi="宋体" w:eastAsia="宋体" w:cs="宋体"/>
          <w:color w:val="auto"/>
          <w:sz w:val="28"/>
          <w:szCs w:val="28"/>
          <w:highlight w:val="none"/>
          <w:lang w:val="zh-CN"/>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（12）其他禁止情形：</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3.3本次项目</w:t>
      </w:r>
      <w:r>
        <w:rPr>
          <w:rFonts w:hint="eastAsia" w:ascii="宋体" w:hAnsi="宋体" w:eastAsia="宋体" w:cs="宋体"/>
          <w:color w:val="auto"/>
          <w:sz w:val="28"/>
          <w:szCs w:val="28"/>
          <w:highlight w:val="none"/>
          <w:u w:val="single"/>
        </w:rPr>
        <w:t>不接受</w:t>
      </w:r>
      <w:r>
        <w:rPr>
          <w:rFonts w:hint="eastAsia" w:ascii="宋体" w:hAnsi="宋体" w:eastAsia="宋体" w:cs="宋体"/>
          <w:color w:val="auto"/>
          <w:sz w:val="28"/>
          <w:szCs w:val="28"/>
          <w:highlight w:val="none"/>
        </w:rPr>
        <w:t>联合体参加采购活动</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4.采购文件的获取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4.1获取时间</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从2022年</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日至2022年</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日（北京时间）</w:t>
      </w:r>
    </w:p>
    <w:p>
      <w:pPr>
        <w:adjustRightInd w:val="0"/>
        <w:snapToGrid w:val="0"/>
        <w:spacing w:line="60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4.2获</w:t>
      </w:r>
      <w:r>
        <w:rPr>
          <w:rFonts w:hint="eastAsia" w:ascii="宋体" w:hAnsi="宋体" w:eastAsia="宋体" w:cs="宋体"/>
          <w:color w:val="auto"/>
          <w:sz w:val="28"/>
          <w:szCs w:val="28"/>
          <w:highlight w:val="none"/>
          <w:lang w:eastAsia="zh-CN"/>
        </w:rPr>
        <w:t>取位置</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color w:val="auto"/>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踏勘现场</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不组织</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组织</w:t>
      </w:r>
    </w:p>
    <w:p>
      <w:pPr>
        <w:adjustRightInd w:val="0"/>
        <w:snapToGrid w:val="0"/>
        <w:spacing w:line="6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踏勘时间：/。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color w:val="auto"/>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响应文件的递交</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6.1递交响应文件截止时间：2022年</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日10时00分前（北京时间）。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6.2递交及快递地址：</w:t>
      </w:r>
      <w:r>
        <w:rPr>
          <w:rFonts w:hint="eastAsia" w:ascii="宋体" w:hAnsi="宋体" w:eastAsia="宋体" w:cs="宋体"/>
          <w:color w:val="auto"/>
          <w:sz w:val="28"/>
          <w:szCs w:val="28"/>
          <w:highlight w:val="none"/>
          <w:lang w:val="zh-CN"/>
        </w:rPr>
        <w:t>广州市</w:t>
      </w:r>
      <w:r>
        <w:rPr>
          <w:rFonts w:hint="eastAsia" w:ascii="宋体" w:hAnsi="宋体" w:eastAsia="宋体" w:cs="宋体"/>
          <w:color w:val="auto"/>
          <w:sz w:val="28"/>
          <w:szCs w:val="28"/>
          <w:highlight w:val="none"/>
        </w:rPr>
        <w:t>荔湾</w:t>
      </w:r>
      <w:r>
        <w:rPr>
          <w:rFonts w:hint="eastAsia" w:ascii="宋体" w:hAnsi="宋体" w:eastAsia="宋体" w:cs="宋体"/>
          <w:color w:val="auto"/>
          <w:sz w:val="28"/>
          <w:szCs w:val="28"/>
          <w:highlight w:val="none"/>
          <w:lang w:val="zh-CN"/>
        </w:rPr>
        <w:t>区</w:t>
      </w:r>
      <w:r>
        <w:rPr>
          <w:rFonts w:hint="eastAsia" w:ascii="宋体" w:hAnsi="宋体" w:eastAsia="宋体" w:cs="宋体"/>
          <w:color w:val="auto"/>
          <w:sz w:val="28"/>
          <w:szCs w:val="28"/>
          <w:highlight w:val="none"/>
        </w:rPr>
        <w:t>桥中南路7号</w:t>
      </w:r>
      <w:r>
        <w:rPr>
          <w:rFonts w:hint="eastAsia" w:ascii="宋体" w:hAnsi="宋体" w:eastAsia="宋体" w:cs="宋体"/>
          <w:color w:val="auto"/>
          <w:sz w:val="28"/>
          <w:szCs w:val="28"/>
          <w:highlight w:val="none"/>
          <w:lang w:val="zh-CN"/>
        </w:rPr>
        <w:t>广州</w:t>
      </w:r>
      <w:r>
        <w:rPr>
          <w:rFonts w:hint="eastAsia" w:ascii="宋体" w:hAnsi="宋体" w:eastAsia="宋体" w:cs="宋体"/>
          <w:color w:val="auto"/>
          <w:sz w:val="28"/>
          <w:szCs w:val="28"/>
          <w:highlight w:val="none"/>
        </w:rPr>
        <w:t>市</w:t>
      </w:r>
      <w:r>
        <w:rPr>
          <w:rFonts w:hint="eastAsia" w:ascii="宋体" w:hAnsi="宋体" w:eastAsia="宋体" w:cs="宋体"/>
          <w:color w:val="auto"/>
          <w:sz w:val="28"/>
          <w:szCs w:val="28"/>
          <w:highlight w:val="none"/>
          <w:lang w:val="en-US" w:eastAsia="zh-CN"/>
        </w:rPr>
        <w:t>净水有限公司</w:t>
      </w:r>
      <w:r>
        <w:rPr>
          <w:rFonts w:hint="eastAsia" w:ascii="宋体" w:hAnsi="宋体" w:eastAsia="宋体" w:cs="宋体"/>
          <w:color w:val="auto"/>
          <w:sz w:val="28"/>
          <w:szCs w:val="28"/>
          <w:highlight w:val="none"/>
        </w:rPr>
        <w:t>大坦沙净水厂。</w:t>
      </w:r>
    </w:p>
    <w:p>
      <w:pPr>
        <w:pStyle w:val="23"/>
        <w:ind w:firstLine="560" w:firstLineChars="200"/>
        <w:rPr>
          <w:rFonts w:hint="eastAsia" w:eastAsia="宋体" w:cs="宋体"/>
          <w:color w:val="auto"/>
          <w:highlight w:val="none"/>
          <w:lang w:eastAsia="zh-CN"/>
        </w:rPr>
      </w:pPr>
      <w:r>
        <w:rPr>
          <w:rFonts w:hint="eastAsia" w:eastAsia="宋体" w:cs="宋体"/>
          <w:color w:val="auto"/>
          <w:sz w:val="28"/>
          <w:szCs w:val="28"/>
          <w:highlight w:val="none"/>
        </w:rPr>
        <w:t>防疫要求：基于疫情防控形势，授权委托人须通过“广州净水公司”微信公众号（提前）预约，填写访客预约信息（包括：1.近14天内行程有异地中高风险地区及所在的地级市（</w:t>
      </w:r>
      <w:r>
        <w:rPr>
          <w:rFonts w:hint="eastAsia" w:eastAsia="宋体" w:cs="宋体"/>
          <w:color w:val="auto"/>
          <w:sz w:val="28"/>
          <w:szCs w:val="28"/>
          <w:highlight w:val="none"/>
          <w:lang w:eastAsia="zh-CN"/>
        </w:rPr>
        <w:t>、</w:t>
      </w:r>
      <w:r>
        <w:rPr>
          <w:rFonts w:hint="eastAsia" w:eastAsia="宋体" w:cs="宋体"/>
          <w:color w:val="auto"/>
          <w:sz w:val="28"/>
          <w:szCs w:val="28"/>
          <w:highlight w:val="none"/>
        </w:rPr>
        <w:t>盟、州、直辖市的区）旅居史的来（返）穗人员拒绝来访；2.近14天行程内有异地本土疫情报告的地级市（</w:t>
      </w:r>
      <w:r>
        <w:rPr>
          <w:rFonts w:hint="eastAsia" w:eastAsia="宋体" w:cs="宋体"/>
          <w:color w:val="auto"/>
          <w:sz w:val="28"/>
          <w:szCs w:val="28"/>
          <w:highlight w:val="none"/>
          <w:lang w:eastAsia="zh-CN"/>
        </w:rPr>
        <w:t>、</w:t>
      </w:r>
      <w:r>
        <w:rPr>
          <w:rFonts w:hint="eastAsia" w:eastAsia="宋体" w:cs="宋体"/>
          <w:color w:val="auto"/>
          <w:sz w:val="28"/>
          <w:szCs w:val="28"/>
          <w:highlight w:val="none"/>
        </w:rPr>
        <w:t>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eastAsia="宋体" w:cs="宋体"/>
          <w:color w:val="auto"/>
          <w:sz w:val="28"/>
          <w:szCs w:val="28"/>
          <w:highlight w:val="none"/>
          <w:lang w:eastAsia="zh-CN"/>
        </w:rPr>
        <w:t>。</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7.其他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7.1发布公告的其他媒介</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7.2响应文件递交注意事项</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潜在供应商或利害关系人对本采购公告及采购文件中任何违法及不公平内容有异议的，可以在提交响应文件截止之日</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lang w:val="en-US" w:eastAsia="zh-CN"/>
        </w:rPr>
        <w:t>广州城市水处理设备有限公司</w:t>
      </w: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lang w:val="en-US" w:eastAsia="zh-CN"/>
        </w:rPr>
        <w:t>020-81761207</w:t>
      </w:r>
      <w:r>
        <w:rPr>
          <w:rFonts w:hint="eastAsia" w:ascii="宋体" w:hAnsi="宋体" w:eastAsia="宋体" w:cs="宋体"/>
          <w:color w:val="auto"/>
          <w:sz w:val="28"/>
          <w:szCs w:val="28"/>
          <w:highlight w:val="none"/>
        </w:rPr>
        <w:t>。</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eastAsia="宋体" w:cs="宋体"/>
          <w:color w:val="auto"/>
          <w:sz w:val="28"/>
          <w:szCs w:val="28"/>
          <w:highlight w:val="none"/>
        </w:rPr>
        <w:t>广州市海珠区南洲路1375号2栋101房</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10.联系方式</w:t>
      </w:r>
    </w:p>
    <w:p>
      <w:pPr>
        <w:pStyle w:val="23"/>
        <w:ind w:firstLine="0"/>
        <w:rPr>
          <w:rFonts w:eastAsia="宋体" w:cs="宋体"/>
          <w:color w:val="auto"/>
          <w:sz w:val="28"/>
          <w:szCs w:val="28"/>
          <w:highlight w:val="none"/>
        </w:rPr>
      </w:pPr>
      <w:r>
        <w:rPr>
          <w:rFonts w:hint="eastAsia" w:eastAsia="宋体" w:cs="宋体"/>
          <w:color w:val="auto"/>
          <w:sz w:val="28"/>
          <w:szCs w:val="28"/>
          <w:highlight w:val="none"/>
        </w:rPr>
        <w:t>采购人：广州城市水处理设备有限公司</w:t>
      </w:r>
    </w:p>
    <w:p>
      <w:pPr>
        <w:pStyle w:val="23"/>
        <w:ind w:firstLine="0"/>
        <w:rPr>
          <w:rFonts w:eastAsia="宋体" w:cs="宋体"/>
          <w:color w:val="auto"/>
          <w:sz w:val="28"/>
          <w:szCs w:val="28"/>
          <w:highlight w:val="none"/>
        </w:rPr>
      </w:pPr>
      <w:r>
        <w:rPr>
          <w:rFonts w:hint="eastAsia" w:eastAsia="宋体" w:cs="宋体"/>
          <w:color w:val="auto"/>
          <w:sz w:val="28"/>
          <w:szCs w:val="28"/>
          <w:highlight w:val="none"/>
        </w:rPr>
        <w:t>地  址：广州市海珠区南洲路1375号2栋101房</w:t>
      </w:r>
    </w:p>
    <w:p>
      <w:pPr>
        <w:pStyle w:val="23"/>
        <w:ind w:firstLine="0"/>
        <w:rPr>
          <w:rFonts w:eastAsia="宋体" w:cs="宋体"/>
          <w:color w:val="auto"/>
          <w:sz w:val="28"/>
          <w:szCs w:val="28"/>
          <w:highlight w:val="none"/>
        </w:rPr>
      </w:pPr>
      <w:r>
        <w:rPr>
          <w:rFonts w:hint="eastAsia" w:eastAsia="宋体" w:cs="宋体"/>
          <w:color w:val="auto"/>
          <w:sz w:val="28"/>
          <w:szCs w:val="28"/>
          <w:highlight w:val="none"/>
        </w:rPr>
        <w:t>联系人：蔡工</w:t>
      </w:r>
    </w:p>
    <w:p>
      <w:pPr>
        <w:pStyle w:val="23"/>
        <w:ind w:firstLine="0"/>
        <w:rPr>
          <w:rFonts w:hint="default" w:eastAsia="宋体" w:cs="宋体"/>
          <w:color w:val="auto"/>
          <w:sz w:val="28"/>
          <w:szCs w:val="28"/>
          <w:highlight w:val="none"/>
          <w:lang w:val="en-US" w:eastAsia="zh-CN"/>
        </w:rPr>
      </w:pPr>
      <w:r>
        <w:rPr>
          <w:rFonts w:hint="eastAsia" w:eastAsia="宋体" w:cs="宋体"/>
          <w:color w:val="auto"/>
          <w:sz w:val="28"/>
          <w:szCs w:val="28"/>
          <w:highlight w:val="none"/>
        </w:rPr>
        <w:t>电  话：1</w:t>
      </w:r>
      <w:r>
        <w:rPr>
          <w:rFonts w:hint="eastAsia" w:eastAsia="宋体" w:cs="宋体"/>
          <w:color w:val="auto"/>
          <w:sz w:val="28"/>
          <w:szCs w:val="28"/>
          <w:highlight w:val="none"/>
          <w:lang w:val="en-US" w:eastAsia="zh-CN"/>
        </w:rPr>
        <w:t>7820519780</w:t>
      </w:r>
    </w:p>
    <w:p>
      <w:pP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2022年</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5</w:t>
      </w:r>
      <w:bookmarkStart w:id="145" w:name="_GoBack"/>
      <w:bookmarkEnd w:id="145"/>
      <w:r>
        <w:rPr>
          <w:rFonts w:hint="eastAsia" w:ascii="宋体" w:hAnsi="宋体" w:eastAsia="宋体" w:cs="宋体"/>
          <w:color w:val="auto"/>
          <w:sz w:val="28"/>
          <w:szCs w:val="28"/>
          <w:highlight w:val="none"/>
        </w:rPr>
        <w:t>日</w:t>
      </w:r>
      <w:r>
        <w:rPr>
          <w:rFonts w:hint="eastAsia" w:ascii="宋体" w:hAnsi="宋体" w:eastAsia="宋体" w:cs="宋体"/>
          <w:b/>
          <w:color w:val="auto"/>
          <w:sz w:val="28"/>
          <w:szCs w:val="28"/>
          <w:highlight w:val="none"/>
        </w:rPr>
        <w:br w:type="page"/>
      </w:r>
    </w:p>
    <w:p>
      <w:pPr>
        <w:rPr>
          <w:rFonts w:ascii="宋体" w:hAnsi="宋体" w:eastAsia="宋体" w:cs="宋体"/>
          <w:color w:val="auto"/>
          <w:highlight w:val="none"/>
        </w:rPr>
      </w:pPr>
      <w:bookmarkStart w:id="25" w:name="_Toc10891"/>
    </w:p>
    <w:p>
      <w:pPr>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eastAsia="宋体" w:cs="宋体"/>
          <w:color w:val="auto"/>
          <w:highlight w:val="none"/>
        </w:rPr>
      </w:pPr>
    </w:p>
    <w:p>
      <w:pPr>
        <w:pStyle w:val="2"/>
        <w:rPr>
          <w:rFonts w:ascii="宋体" w:hAnsi="宋体" w:eastAsia="宋体" w:cs="宋体"/>
          <w:color w:val="auto"/>
          <w:highlight w:val="none"/>
        </w:rPr>
      </w:pPr>
      <w:bookmarkStart w:id="26" w:name="_Toc32588"/>
      <w:bookmarkStart w:id="27" w:name="_Toc19295"/>
      <w:bookmarkStart w:id="28" w:name="_Toc2324"/>
      <w:bookmarkStart w:id="29" w:name="_Toc7340"/>
      <w:bookmarkStart w:id="30" w:name="_Toc16557"/>
      <w:bookmarkStart w:id="31" w:name="_Toc25603"/>
      <w:bookmarkStart w:id="32" w:name="_Toc23749"/>
      <w:bookmarkStart w:id="33" w:name="_Toc16705"/>
      <w:bookmarkStart w:id="34" w:name="_Toc9448"/>
      <w:bookmarkStart w:id="35" w:name="_Toc2331"/>
      <w:r>
        <w:rPr>
          <w:rFonts w:hint="eastAsia" w:ascii="宋体" w:hAnsi="宋体" w:eastAsia="宋体" w:cs="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rPr>
          <w:rFonts w:ascii="宋体" w:hAnsi="宋体" w:eastAsia="宋体" w:cs="宋体"/>
          <w:color w:val="auto"/>
          <w:highlight w:val="none"/>
        </w:rPr>
      </w:pPr>
    </w:p>
    <w:p>
      <w:pPr>
        <w:rPr>
          <w:rFonts w:ascii="宋体" w:hAnsi="宋体" w:eastAsia="宋体" w:cs="宋体"/>
          <w:color w:val="auto"/>
          <w:highlight w:val="none"/>
        </w:rPr>
      </w:pPr>
    </w:p>
    <w:p>
      <w:pPr>
        <w:pStyle w:val="23"/>
        <w:rPr>
          <w:rFonts w:eastAsia="宋体" w:cs="宋体"/>
          <w:color w:val="auto"/>
          <w:highlight w:val="none"/>
        </w:rPr>
      </w:pPr>
    </w:p>
    <w:p>
      <w:pPr>
        <w:pStyle w:val="3"/>
        <w:rPr>
          <w:rFonts w:ascii="宋体" w:hAnsi="宋体" w:eastAsia="宋体" w:cs="宋体"/>
          <w:color w:val="auto"/>
          <w:highlight w:val="none"/>
        </w:rPr>
      </w:pPr>
      <w:bookmarkStart w:id="36" w:name="_Toc3416"/>
      <w:bookmarkStart w:id="37" w:name="_Toc2339"/>
      <w:r>
        <w:rPr>
          <w:rFonts w:hint="eastAsia" w:ascii="宋体" w:hAnsi="宋体" w:eastAsia="宋体" w:cs="宋体"/>
          <w:color w:val="auto"/>
          <w:highlight w:val="none"/>
        </w:rPr>
        <w:t>供应商须知</w:t>
      </w:r>
      <w:bookmarkEnd w:id="36"/>
      <w:bookmarkEnd w:id="37"/>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pStyle w:val="23"/>
        <w:rPr>
          <w:rFonts w:eastAsia="宋体" w:cs="宋体"/>
          <w:b/>
          <w:color w:val="auto"/>
          <w:sz w:val="32"/>
          <w:szCs w:val="32"/>
          <w:highlight w:val="none"/>
        </w:rPr>
      </w:pPr>
    </w:p>
    <w:p>
      <w:pPr>
        <w:pStyle w:val="23"/>
        <w:rPr>
          <w:rFonts w:eastAsia="宋体" w:cs="宋体"/>
          <w:b/>
          <w:color w:val="auto"/>
          <w:sz w:val="32"/>
          <w:szCs w:val="32"/>
          <w:highlight w:val="none"/>
        </w:rPr>
      </w:pPr>
    </w:p>
    <w:p>
      <w:pPr>
        <w:pStyle w:val="23"/>
        <w:rPr>
          <w:rFonts w:eastAsia="宋体" w:cs="宋体"/>
          <w:b/>
          <w:color w:val="auto"/>
          <w:sz w:val="32"/>
          <w:szCs w:val="32"/>
          <w:highlight w:val="none"/>
        </w:rPr>
      </w:pPr>
    </w:p>
    <w:p>
      <w:pPr>
        <w:adjustRightInd w:val="0"/>
        <w:snapToGrid w:val="0"/>
        <w:spacing w:before="190" w:beforeLines="50" w:after="190" w:afterLines="50" w:line="600" w:lineRule="exact"/>
        <w:ind w:left="0" w:firstLine="0" w:firstLineChars="0"/>
        <w:jc w:val="left"/>
        <w:rPr>
          <w:rFonts w:ascii="宋体" w:hAnsi="宋体" w:eastAsia="宋体" w:cs="宋体"/>
          <w:b/>
          <w:color w:val="auto"/>
          <w:sz w:val="32"/>
          <w:szCs w:val="32"/>
          <w:highlight w:val="none"/>
        </w:rPr>
      </w:pPr>
    </w:p>
    <w:p>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对供应商的资格要求.</w:t>
      </w:r>
    </w:p>
    <w:p>
      <w:pPr>
        <w:pStyle w:val="23"/>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b/>
          <w:color w:val="auto"/>
          <w:sz w:val="32"/>
          <w:szCs w:val="32"/>
          <w:highlight w:val="none"/>
        </w:rPr>
        <w:t>2.  本次交易一般规则.</w:t>
      </w:r>
      <w:r>
        <w:rPr>
          <w:rFonts w:hint="eastAsia" w:ascii="宋体" w:hAnsi="宋体" w:eastAsia="宋体" w:cs="宋体"/>
          <w:color w:val="auto"/>
          <w:sz w:val="28"/>
          <w:szCs w:val="28"/>
          <w:highlight w:val="none"/>
        </w:rPr>
        <w:t>表1.1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阶段</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79" w:type="dxa"/>
            <w:tcBorders>
              <w:righ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采购文件组成</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（1）采购公告（采购邀请书）</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采购文件的澄清和修改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1.2.1供应商对采购文件有疑问的，应当在提交响应文件截止之日</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个工作日前，以书面形式提出。</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979" w:type="dxa"/>
            <w:tcBorders>
              <w:right w:val="nil"/>
            </w:tcBorders>
            <w:vAlign w:val="center"/>
          </w:tcPr>
          <w:p>
            <w:pPr>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宋体" w:hAnsi="宋体" w:eastAsia="宋体" w:cs="宋体"/>
                <w:b/>
                <w:bCs/>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90个</w:t>
            </w:r>
            <w:r>
              <w:rPr>
                <w:rFonts w:hint="eastAsia" w:ascii="宋体" w:hAnsi="宋体" w:eastAsia="宋体" w:cs="宋体"/>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纸质文件正本1份，副本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要求密封，响应文件应在密封处加盖公章，标注正本和副本，封皮应注明：</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文件开启及评审</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响应文件开启会议</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举行</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会议时间：同响应截止时间</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评审小组构成：</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确定成交人</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p>
        </w:tc>
      </w:tr>
    </w:tbl>
    <w:p>
      <w:pPr>
        <w:adjustRightInd w:val="0"/>
        <w:snapToGrid w:val="0"/>
        <w:spacing w:before="190" w:beforeLines="50" w:after="190" w:afterLines="50" w:line="56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3.发生下列情况之一者，视为无效响应行为</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（1）响应文件未按规定签字、盖章的。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（4）质量标准不符合采购文件要求的。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（5）服务期不符合采购文件要求的。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（6）报价超过最高限价的。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（7）供应商不符合国家或采购文件规定的资格条件。</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4.响应保证金</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5.响应文件要求</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6.1响应文件包括下列内容</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6.异议</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（1）异议人名称、地址、邮政编码、联系人及联系电话；</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7.本章附件</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附件1：响应文件开启表</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附件2：问题澄清通知</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附件3：问题的澄清</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附件4：成交通知书</w:t>
      </w:r>
    </w:p>
    <w:p>
      <w:pPr>
        <w:adjustRightInd w:val="0"/>
        <w:snapToGrid w:val="0"/>
        <w:spacing w:line="560" w:lineRule="exact"/>
        <w:ind w:firstLine="694" w:firstLineChars="248"/>
        <w:jc w:val="left"/>
        <w:rPr>
          <w:rFonts w:ascii="宋体" w:hAnsi="宋体"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响应文件开启表</w:t>
      </w:r>
    </w:p>
    <w:p>
      <w:pPr>
        <w:pStyle w:val="40"/>
        <w:rPr>
          <w:rFonts w:ascii="宋体" w:hAnsi="宋体" w:eastAsia="宋体" w:cs="宋体"/>
          <w:color w:val="auto"/>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668"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bl>
    <w:p>
      <w:pPr>
        <w:adjustRightInd w:val="0"/>
        <w:snapToGrid w:val="0"/>
        <w:spacing w:line="600" w:lineRule="exact"/>
        <w:ind w:firstLine="555"/>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记录人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555"/>
        <w:jc w:val="left"/>
        <w:rPr>
          <w:rFonts w:ascii="宋体" w:hAnsi="宋体" w:eastAsia="宋体" w:cs="宋体"/>
          <w:color w:val="auto"/>
          <w:sz w:val="28"/>
          <w:szCs w:val="28"/>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涡旋空压机配件采购（第二次）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请将上述问题的澄清于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时前递交至</w:t>
      </w:r>
      <w:r>
        <w:rPr>
          <w:rFonts w:hint="eastAsia" w:ascii="宋体" w:hAnsi="宋体" w:eastAsia="宋体" w:cs="宋体"/>
          <w:color w:val="auto"/>
          <w:sz w:val="28"/>
          <w:szCs w:val="28"/>
          <w:highlight w:val="none"/>
          <w:u w:val="single"/>
        </w:rPr>
        <w:t xml:space="preserve">  （详细地址）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1400" w:firstLineChars="5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涡旋空压机配件采购项目（第二次）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评审小组</w:t>
      </w: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评审小组：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4760" w:firstLineChars="1700"/>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3"/>
        <w:rPr>
          <w:rFonts w:eastAsia="宋体" w:cs="宋体"/>
          <w:color w:val="auto"/>
          <w:highlight w:val="none"/>
        </w:rPr>
      </w:pPr>
    </w:p>
    <w:p>
      <w:pPr>
        <w:pStyle w:val="23"/>
        <w:ind w:firstLine="0"/>
        <w:rPr>
          <w:rFonts w:eastAsia="宋体" w:cs="宋体"/>
          <w:b/>
          <w:color w:val="auto"/>
          <w:sz w:val="28"/>
          <w:szCs w:val="28"/>
          <w:highlight w:val="none"/>
        </w:rPr>
      </w:pPr>
    </w:p>
    <w:p>
      <w:pPr>
        <w:pStyle w:val="23"/>
        <w:ind w:firstLine="0"/>
        <w:rPr>
          <w:rFonts w:eastAsia="宋体" w:cs="宋体"/>
          <w:b/>
          <w:color w:val="auto"/>
          <w:sz w:val="28"/>
          <w:szCs w:val="28"/>
          <w:highlight w:val="none"/>
        </w:rPr>
      </w:pPr>
    </w:p>
    <w:p>
      <w:pPr>
        <w:pStyle w:val="23"/>
        <w:ind w:firstLine="0"/>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涡旋空压机配件采购项目（第二次）</w:t>
      </w:r>
      <w:r>
        <w:rPr>
          <w:rFonts w:hint="eastAsia" w:ascii="宋体" w:hAnsi="宋体" w:eastAsia="宋体" w:cs="宋体"/>
          <w:color w:val="auto"/>
          <w:sz w:val="28"/>
          <w:szCs w:val="28"/>
          <w:highlight w:val="none"/>
        </w:rPr>
        <w:t>评审小组：</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问题澄清通知（编号：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）已收悉，现澄清如下：</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70"/>
        <w:jc w:val="left"/>
        <w:rPr>
          <w:rFonts w:ascii="宋体" w:hAnsi="宋体" w:eastAsia="宋体" w:cs="宋体"/>
          <w:b/>
          <w:color w:val="auto"/>
          <w:sz w:val="28"/>
          <w:szCs w:val="28"/>
          <w:highlight w:val="none"/>
        </w:rPr>
      </w:pP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2520" w:firstLineChars="900"/>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或</w:t>
      </w: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pPr>
        <w:pStyle w:val="40"/>
        <w:rPr>
          <w:rFonts w:ascii="宋体" w:hAnsi="宋体" w:eastAsia="宋体" w:cs="宋体"/>
          <w:color w:val="auto"/>
          <w:highlight w:val="none"/>
        </w:rPr>
      </w:pPr>
    </w:p>
    <w:p>
      <w:pPr>
        <w:pStyle w:val="40"/>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（成交供应商名称）    </w:t>
      </w:r>
      <w:r>
        <w:rPr>
          <w:rFonts w:hint="eastAsia" w:ascii="宋体" w:hAnsi="宋体" w:eastAsia="宋体" w:cs="宋体"/>
          <w:color w:val="auto"/>
          <w:sz w:val="28"/>
          <w:szCs w:val="28"/>
          <w:highlight w:val="none"/>
        </w:rPr>
        <w:t>：</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你方递交的响应文件已被我方接受，你方已被确认为</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rPr>
        <w:t>的成交供应商。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成交金额，大写：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请你方在接到本通知书后的</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日内与我方签订采购合同，逾期视为自动放弃成交资格。</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23"/>
        <w:rPr>
          <w:rFonts w:eastAsia="宋体" w:cs="宋体"/>
          <w:color w:val="auto"/>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3"/>
        <w:rPr>
          <w:rFonts w:eastAsia="宋体" w:cs="宋体"/>
          <w:b/>
          <w:color w:val="auto"/>
          <w:sz w:val="28"/>
          <w:szCs w:val="28"/>
          <w:highlight w:val="none"/>
        </w:rPr>
      </w:pPr>
    </w:p>
    <w:p>
      <w:pPr>
        <w:pStyle w:val="23"/>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3"/>
        <w:rPr>
          <w:rFonts w:ascii="宋体" w:hAnsi="宋体" w:eastAsia="宋体" w:cs="宋体"/>
          <w:color w:val="auto"/>
          <w:kern w:val="44"/>
          <w:sz w:val="44"/>
          <w:szCs w:val="44"/>
          <w:highlight w:val="none"/>
        </w:rPr>
      </w:pPr>
      <w:bookmarkStart w:id="38" w:name="_Toc21455"/>
      <w:bookmarkStart w:id="39" w:name="_Toc2867"/>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w:t>第三章</w:t>
      </w:r>
      <w:bookmarkEnd w:id="38"/>
      <w:bookmarkEnd w:id="39"/>
    </w:p>
    <w:p>
      <w:pPr>
        <w:pStyle w:val="40"/>
        <w:rPr>
          <w:rFonts w:ascii="宋体" w:hAnsi="宋体" w:eastAsia="宋体" w:cs="宋体"/>
          <w:color w:val="auto"/>
          <w:highlight w:val="none"/>
        </w:rPr>
      </w:pPr>
    </w:p>
    <w:p>
      <w:pPr>
        <w:pStyle w:val="3"/>
        <w:rPr>
          <w:rFonts w:ascii="宋体" w:hAnsi="宋体" w:eastAsia="宋体" w:cs="宋体"/>
          <w:color w:val="auto"/>
          <w:highlight w:val="none"/>
        </w:rPr>
      </w:pPr>
      <w:bookmarkStart w:id="40" w:name="_Toc88209934"/>
      <w:bookmarkStart w:id="41" w:name="_Toc7040"/>
      <w:bookmarkStart w:id="42" w:name="_Toc7303"/>
      <w:bookmarkStart w:id="43" w:name="_Toc87616371"/>
      <w:r>
        <w:rPr>
          <w:rFonts w:hint="eastAsia" w:ascii="宋体" w:hAnsi="宋体" w:eastAsia="宋体" w:cs="宋体"/>
          <w:color w:val="auto"/>
          <w:highlight w:val="none"/>
        </w:rPr>
        <w:t>采购方法</w:t>
      </w:r>
      <w:bookmarkEnd w:id="40"/>
      <w:bookmarkEnd w:id="41"/>
      <w:bookmarkEnd w:id="42"/>
      <w:bookmarkEnd w:id="43"/>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3"/>
        <w:rPr>
          <w:rFonts w:ascii="宋体" w:hAnsi="宋体" w:eastAsia="宋体" w:cs="宋体"/>
          <w:color w:val="auto"/>
          <w:highlight w:val="none"/>
        </w:rPr>
      </w:pPr>
      <w:r>
        <w:rPr>
          <w:rFonts w:hint="eastAsia" w:ascii="宋体" w:hAnsi="宋体" w:eastAsia="宋体" w:cs="宋体"/>
          <w:color w:val="auto"/>
          <w:highlight w:val="none"/>
        </w:rPr>
        <w:t>询比采购</w:t>
      </w: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adjustRightInd w:val="0"/>
        <w:snapToGrid w:val="0"/>
        <w:spacing w:line="600" w:lineRule="exact"/>
        <w:jc w:val="left"/>
        <w:rPr>
          <w:rFonts w:hint="eastAsia"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1.采购准备</w:t>
            </w:r>
          </w:p>
        </w:tc>
        <w:tc>
          <w:tcPr>
            <w:tcW w:w="793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资格审查执行第二章供应商须知1.对供应商的资格要求</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报价应包括国家规定的增值税税金，增值税税金按一般计税方法计算。报价范围包括</w:t>
            </w:r>
            <w:r>
              <w:rPr>
                <w:rFonts w:hint="eastAsia" w:ascii="宋体" w:hAnsi="宋体" w:eastAsia="宋体" w:cs="宋体"/>
                <w:color w:val="auto"/>
                <w:sz w:val="24"/>
                <w:szCs w:val="24"/>
                <w:highlight w:val="none"/>
                <w:u w:val="single"/>
              </w:rPr>
              <w:t>本项目所有采购内容和范围。</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 询比地址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广州市荔湾区桥中南路7号广州净水有限公司大坦沙净水厂</w:t>
            </w:r>
          </w:p>
          <w:p>
            <w:pPr>
              <w:adjustRightInd w:val="0"/>
              <w:snapToGrid w:val="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 询比开始时间（同响应文件截止时间）</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3"/>
        <w:ind w:firstLine="0"/>
        <w:rPr>
          <w:rFonts w:eastAsia="宋体" w:cs="宋体"/>
          <w:color w:val="auto"/>
          <w:sz w:val="28"/>
          <w:szCs w:val="28"/>
          <w:highlight w:val="none"/>
        </w:rPr>
      </w:pPr>
    </w:p>
    <w:p>
      <w:pPr>
        <w:pStyle w:val="23"/>
        <w:rPr>
          <w:rFonts w:eastAsia="宋体" w:cs="宋体"/>
          <w:color w:val="auto"/>
          <w:sz w:val="28"/>
          <w:szCs w:val="28"/>
          <w:highlight w:val="none"/>
        </w:rPr>
      </w:pPr>
    </w:p>
    <w:p>
      <w:pPr>
        <w:pStyle w:val="2"/>
        <w:rPr>
          <w:rFonts w:ascii="宋体" w:hAnsi="宋体" w:eastAsia="宋体" w:cs="宋体"/>
          <w:color w:val="auto"/>
          <w:highlight w:val="none"/>
        </w:rPr>
      </w:pPr>
      <w:bookmarkStart w:id="44" w:name="_Toc7437"/>
      <w:bookmarkStart w:id="45" w:name="_Toc10930"/>
      <w:bookmarkStart w:id="46" w:name="_Toc3156"/>
      <w:bookmarkStart w:id="47" w:name="_Toc19050"/>
      <w:bookmarkStart w:id="48" w:name="_Toc7118"/>
      <w:bookmarkStart w:id="49" w:name="_Toc14552"/>
      <w:bookmarkStart w:id="50" w:name="_Toc19759"/>
      <w:bookmarkStart w:id="51" w:name="_Toc23581"/>
      <w:bookmarkStart w:id="52" w:name="_Toc20594"/>
      <w:bookmarkStart w:id="53" w:name="_Toc4952"/>
      <w:bookmarkStart w:id="54" w:name="_Toc14870"/>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第四章</w:t>
      </w:r>
      <w:bookmarkEnd w:id="44"/>
      <w:bookmarkEnd w:id="45"/>
      <w:bookmarkEnd w:id="46"/>
      <w:bookmarkEnd w:id="47"/>
      <w:bookmarkEnd w:id="48"/>
      <w:bookmarkEnd w:id="49"/>
      <w:bookmarkEnd w:id="50"/>
      <w:bookmarkEnd w:id="51"/>
      <w:bookmarkEnd w:id="52"/>
      <w:bookmarkEnd w:id="53"/>
      <w:bookmarkEnd w:id="54"/>
    </w:p>
    <w:p>
      <w:pPr>
        <w:pStyle w:val="40"/>
        <w:rPr>
          <w:rFonts w:ascii="宋体" w:hAnsi="宋体" w:eastAsia="宋体" w:cs="宋体"/>
          <w:color w:val="auto"/>
          <w:highlight w:val="none"/>
        </w:rPr>
      </w:pPr>
    </w:p>
    <w:p>
      <w:pPr>
        <w:pStyle w:val="2"/>
        <w:rPr>
          <w:rFonts w:ascii="宋体" w:hAnsi="宋体" w:eastAsia="宋体" w:cs="宋体"/>
          <w:color w:val="auto"/>
          <w:highlight w:val="none"/>
        </w:rPr>
      </w:pPr>
      <w:bookmarkStart w:id="55" w:name="_Toc6308"/>
      <w:bookmarkStart w:id="56" w:name="_Toc87616378"/>
      <w:bookmarkStart w:id="57" w:name="_Toc22212"/>
      <w:bookmarkStart w:id="58" w:name="_Toc13898"/>
      <w:bookmarkStart w:id="59" w:name="_Toc32607"/>
      <w:bookmarkStart w:id="60" w:name="_Toc21840"/>
      <w:bookmarkStart w:id="61" w:name="_Toc12177"/>
      <w:bookmarkStart w:id="62" w:name="_Toc29345"/>
      <w:bookmarkStart w:id="63" w:name="_Toc30530"/>
      <w:bookmarkStart w:id="64" w:name="_Toc21079"/>
      <w:bookmarkStart w:id="65" w:name="_Toc29484"/>
      <w:bookmarkStart w:id="66" w:name="_Toc88209941"/>
      <w:bookmarkStart w:id="67" w:name="_Toc7831"/>
      <w:r>
        <w:rPr>
          <w:rFonts w:hint="eastAsia" w:ascii="宋体" w:hAnsi="宋体" w:eastAsia="宋体" w:cs="宋体"/>
          <w:color w:val="auto"/>
          <w:highlight w:val="none"/>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3"/>
        <w:rPr>
          <w:rFonts w:eastAsia="宋体" w:cs="宋体"/>
          <w:color w:val="auto"/>
          <w:sz w:val="44"/>
          <w:szCs w:val="44"/>
          <w:highlight w:val="none"/>
        </w:rPr>
      </w:pPr>
    </w:p>
    <w:p>
      <w:pPr>
        <w:pStyle w:val="23"/>
        <w:ind w:firstLine="0"/>
        <w:rPr>
          <w:rFonts w:eastAsia="宋体" w:cs="宋体"/>
          <w:color w:val="auto"/>
          <w:sz w:val="44"/>
          <w:szCs w:val="44"/>
          <w:highlight w:val="none"/>
        </w:rPr>
      </w:pPr>
    </w:p>
    <w:p>
      <w:pPr>
        <w:rPr>
          <w:rFonts w:ascii="宋体" w:hAnsi="宋体" w:eastAsia="宋体" w:cs="宋体"/>
          <w:color w:val="auto"/>
          <w:highlight w:val="none"/>
        </w:rPr>
      </w:pPr>
      <w:bookmarkStart w:id="68" w:name="_Toc26826"/>
      <w:bookmarkStart w:id="69" w:name="_Toc23033"/>
      <w:r>
        <w:rPr>
          <w:rFonts w:hint="eastAsia" w:ascii="宋体" w:hAnsi="宋体" w:eastAsia="宋体" w:cs="宋体"/>
          <w:color w:val="auto"/>
          <w:highlight w:val="none"/>
        </w:rPr>
        <w:br w:type="page"/>
      </w:r>
    </w:p>
    <w:p>
      <w:pPr>
        <w:pStyle w:val="3"/>
        <w:rPr>
          <w:rFonts w:ascii="宋体" w:hAnsi="宋体" w:eastAsia="宋体" w:cs="宋体"/>
          <w:color w:val="auto"/>
          <w:highlight w:val="none"/>
        </w:rPr>
      </w:pPr>
      <w:r>
        <w:rPr>
          <w:rFonts w:hint="eastAsia" w:ascii="宋体" w:hAnsi="宋体" w:eastAsia="宋体" w:cs="宋体"/>
          <w:color w:val="auto"/>
          <w:highlight w:val="none"/>
        </w:rPr>
        <w:t>经评审的最低价法</w:t>
      </w:r>
      <w:bookmarkEnd w:id="68"/>
      <w:bookmarkEnd w:id="69"/>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1.评审方法</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（1）运输费用及保险费。（如有）</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（2）工期、交货期或服务期限。</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（3）支付条件。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（4）备品备件以及售后服务（如有）。</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（5）价格调整因素。</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2.评审程序</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初步评审</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表4-1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52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528" w:type="dxa"/>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无法律法规及采购文件规定的其他无效响应内容</w:t>
            </w:r>
          </w:p>
        </w:tc>
      </w:tr>
    </w:tbl>
    <w:p>
      <w:pPr>
        <w:spacing w:line="400" w:lineRule="exact"/>
        <w:jc w:val="left"/>
        <w:rPr>
          <w:rFonts w:ascii="宋体" w:hAnsi="宋体" w:eastAsia="宋体" w:cs="宋体"/>
          <w:color w:val="auto"/>
          <w:szCs w:val="21"/>
          <w:highlight w:val="none"/>
        </w:rPr>
      </w:pPr>
    </w:p>
    <w:p>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2.2澄清补正</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pStyle w:val="23"/>
        <w:rPr>
          <w:rFonts w:eastAsia="宋体" w:cs="宋体"/>
          <w:color w:val="auto"/>
          <w:szCs w:val="21"/>
          <w:highlight w:val="none"/>
        </w:rPr>
      </w:pPr>
    </w:p>
    <w:p>
      <w:pPr>
        <w:pStyle w:val="23"/>
        <w:rPr>
          <w:rFonts w:eastAsia="宋体" w:cs="宋体"/>
          <w:color w:val="auto"/>
          <w:szCs w:val="21"/>
          <w:highlight w:val="none"/>
        </w:rPr>
      </w:pPr>
    </w:p>
    <w:p>
      <w:pPr>
        <w:pStyle w:val="23"/>
        <w:rPr>
          <w:rFonts w:eastAsia="宋体" w:cs="宋体"/>
          <w:color w:val="auto"/>
          <w:szCs w:val="21"/>
          <w:highlight w:val="none"/>
        </w:rPr>
      </w:pPr>
    </w:p>
    <w:p>
      <w:pPr>
        <w:rPr>
          <w:rFonts w:ascii="宋体" w:hAnsi="宋体" w:eastAsia="宋体" w:cs="宋体"/>
          <w:color w:val="auto"/>
          <w:highlight w:val="none"/>
        </w:rPr>
      </w:pPr>
      <w:bookmarkStart w:id="70" w:name="_Toc88209947"/>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第五章</w:t>
      </w:r>
    </w:p>
    <w:p>
      <w:pPr>
        <w:rPr>
          <w:rFonts w:ascii="宋体" w:hAnsi="宋体" w:eastAsia="宋体" w:cs="宋体"/>
          <w:color w:val="auto"/>
          <w:highlight w:val="none"/>
        </w:rPr>
      </w:pPr>
    </w:p>
    <w:p>
      <w:pPr>
        <w:pStyle w:val="3"/>
        <w:rPr>
          <w:rFonts w:ascii="宋体" w:hAnsi="宋体" w:eastAsia="宋体" w:cs="宋体"/>
          <w:color w:val="auto"/>
          <w:szCs w:val="44"/>
          <w:highlight w:val="none"/>
        </w:rPr>
      </w:pPr>
      <w:r>
        <w:rPr>
          <w:rFonts w:hint="eastAsia" w:ascii="宋体" w:hAnsi="宋体" w:eastAsia="宋体" w:cs="宋体"/>
          <w:color w:val="auto"/>
          <w:szCs w:val="44"/>
          <w:highlight w:val="none"/>
        </w:rPr>
        <w:t>采购需求</w:t>
      </w:r>
    </w:p>
    <w:p>
      <w:pPr>
        <w:rPr>
          <w:rFonts w:ascii="宋体" w:hAnsi="宋体" w:eastAsia="宋体" w:cs="宋体"/>
          <w:color w:val="auto"/>
          <w:szCs w:val="44"/>
          <w:highlight w:val="none"/>
        </w:rPr>
      </w:pPr>
    </w:p>
    <w:p>
      <w:pPr>
        <w:rPr>
          <w:rFonts w:ascii="宋体" w:hAnsi="宋体" w:eastAsia="宋体" w:cs="宋体"/>
          <w:color w:val="auto"/>
          <w:szCs w:val="44"/>
          <w:highlight w:val="none"/>
        </w:rPr>
      </w:pPr>
    </w:p>
    <w:p>
      <w:pPr>
        <w:pStyle w:val="23"/>
        <w:rPr>
          <w:rFonts w:eastAsia="宋体" w:cs="宋体"/>
          <w:color w:val="auto"/>
          <w:szCs w:val="44"/>
          <w:highlight w:val="none"/>
        </w:rPr>
      </w:pPr>
    </w:p>
    <w:p>
      <w:pPr>
        <w:pStyle w:val="23"/>
        <w:rPr>
          <w:rFonts w:eastAsia="宋体" w:cs="宋体"/>
          <w:color w:val="auto"/>
          <w:szCs w:val="44"/>
          <w:highlight w:val="none"/>
        </w:rPr>
      </w:pPr>
    </w:p>
    <w:p>
      <w:pPr>
        <w:pStyle w:val="23"/>
        <w:ind w:firstLine="0"/>
        <w:rPr>
          <w:rFonts w:eastAsia="宋体" w:cs="宋体"/>
          <w:color w:val="auto"/>
          <w:szCs w:val="44"/>
          <w:highlight w:val="none"/>
        </w:rPr>
      </w:pPr>
    </w:p>
    <w:p>
      <w:pPr>
        <w:rPr>
          <w:rFonts w:ascii="宋体" w:hAnsi="宋体" w:eastAsia="宋体" w:cs="宋体"/>
          <w:color w:val="auto"/>
          <w:szCs w:val="44"/>
          <w:highlight w:val="none"/>
        </w:rPr>
      </w:pPr>
      <w:r>
        <w:rPr>
          <w:rFonts w:hint="eastAsia" w:ascii="宋体" w:hAnsi="宋体" w:eastAsia="宋体" w:cs="宋体"/>
          <w:color w:val="auto"/>
          <w:szCs w:val="44"/>
          <w:highlight w:val="none"/>
        </w:rPr>
        <w:br w:type="page"/>
      </w:r>
    </w:p>
    <w:bookmarkEnd w:id="70"/>
    <w:p>
      <w:pPr>
        <w:pStyle w:val="12"/>
        <w:numPr>
          <w:ilvl w:val="0"/>
          <w:numId w:val="4"/>
        </w:numPr>
        <w:adjustRightInd w:val="0"/>
        <w:snapToGrid w:val="0"/>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项目情况介绍</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我司承接的涡旋式空压机维修需采购涡旋机头一个，采购内容及供货范围见第一部分。</w:t>
      </w:r>
    </w:p>
    <w:p>
      <w:pPr>
        <w:pStyle w:val="23"/>
        <w:rPr>
          <w:rFonts w:hint="default"/>
          <w:lang w:val="en-US" w:eastAsia="zh-CN"/>
        </w:rPr>
      </w:pPr>
      <w:r>
        <w:rPr>
          <w:rFonts w:hint="eastAsia" w:eastAsia="宋体" w:cs="宋体"/>
          <w:color w:val="auto"/>
          <w:sz w:val="24"/>
          <w:szCs w:val="24"/>
          <w:highlight w:val="none"/>
          <w:lang w:val="en-US" w:eastAsia="zh-CN"/>
        </w:rPr>
        <w:t>设备原生产厂家为阿特拉斯</w:t>
      </w:r>
      <w:r>
        <w:rPr>
          <w:rFonts w:hint="eastAsia" w:ascii="宋体" w:hAnsi="宋体"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柯普柯（Atlas</w:t>
      </w:r>
      <w:r>
        <w:rPr>
          <w:rFonts w:hint="eastAsia" w:ascii="宋体" w:hAnsi="宋体"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Copco），型号：SF8+(API771262)。</w:t>
      </w:r>
    </w:p>
    <w:p>
      <w:pPr>
        <w:pStyle w:val="12"/>
        <w:numPr>
          <w:ilvl w:val="0"/>
          <w:numId w:val="5"/>
        </w:numPr>
        <w:adjustRightInd w:val="0"/>
        <w:snapToGrid w:val="0"/>
        <w:spacing w:line="300" w:lineRule="auto"/>
        <w:rPr>
          <w:rFonts w:hAnsi="宋体" w:eastAsia="宋体" w:cs="宋体"/>
          <w:color w:val="auto"/>
          <w:sz w:val="28"/>
          <w:szCs w:val="28"/>
          <w:highlight w:val="none"/>
          <w:lang w:val="zh-CN"/>
        </w:rPr>
      </w:pPr>
      <w:r>
        <w:rPr>
          <w:rFonts w:hint="eastAsia" w:hAnsi="宋体" w:eastAsia="宋体" w:cs="宋体"/>
          <w:b/>
          <w:color w:val="auto"/>
          <w:sz w:val="28"/>
          <w:szCs w:val="28"/>
          <w:highlight w:val="none"/>
          <w:lang w:val="zh-CN"/>
        </w:rPr>
        <w:t>项目技术要求</w:t>
      </w:r>
    </w:p>
    <w:p>
      <w:pPr>
        <w:pStyle w:val="12"/>
        <w:keepNext w:val="0"/>
        <w:keepLines w:val="0"/>
        <w:pageBreakBefore w:val="0"/>
        <w:numPr>
          <w:ilvl w:val="0"/>
          <w:numId w:val="0"/>
        </w:numPr>
        <w:kinsoku/>
        <w:wordWrap/>
        <w:overflowPunct/>
        <w:topLinePunct w:val="0"/>
        <w:bidi w:val="0"/>
        <w:adjustRightInd w:val="0"/>
        <w:snapToGrid w:val="0"/>
        <w:spacing w:line="560" w:lineRule="exact"/>
        <w:ind w:firstLine="480" w:firstLineChars="20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（一）采购清单</w:t>
      </w:r>
    </w:p>
    <w:tbl>
      <w:tblPr>
        <w:tblStyle w:val="24"/>
        <w:tblW w:w="9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845"/>
        <w:gridCol w:w="2355"/>
        <w:gridCol w:w="1338"/>
        <w:gridCol w:w="177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序号</w:t>
            </w:r>
          </w:p>
        </w:tc>
        <w:tc>
          <w:tcPr>
            <w:tcW w:w="184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配件所属设备</w:t>
            </w:r>
          </w:p>
        </w:tc>
        <w:tc>
          <w:tcPr>
            <w:tcW w:w="2355"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val="en-US" w:eastAsia="zh-CN" w:bidi="ar"/>
              </w:rPr>
              <w:t>配件</w:t>
            </w:r>
            <w:r>
              <w:rPr>
                <w:rFonts w:hint="eastAsia" w:ascii="宋体" w:hAnsi="宋体" w:eastAsia="宋体" w:cs="宋体"/>
                <w:b/>
                <w:color w:val="auto"/>
                <w:kern w:val="0"/>
                <w:sz w:val="28"/>
                <w:szCs w:val="28"/>
                <w:highlight w:val="none"/>
                <w:lang w:bidi="ar"/>
              </w:rPr>
              <w:t>名称</w:t>
            </w:r>
          </w:p>
        </w:tc>
        <w:tc>
          <w:tcPr>
            <w:tcW w:w="1338"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bidi="ar"/>
              </w:rPr>
              <w:t>规格</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数量</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供货时间要求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74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1</w:t>
            </w:r>
          </w:p>
        </w:tc>
        <w:tc>
          <w:tcPr>
            <w:tcW w:w="184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涡旋式空压机</w:t>
            </w:r>
          </w:p>
        </w:tc>
        <w:tc>
          <w:tcPr>
            <w:tcW w:w="2355"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涡旋机头</w:t>
            </w:r>
          </w:p>
        </w:tc>
        <w:tc>
          <w:tcPr>
            <w:tcW w:w="1338"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2902-0222-07</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1</w:t>
            </w:r>
            <w:r>
              <w:rPr>
                <w:rFonts w:hint="eastAsia" w:ascii="宋体" w:hAnsi="宋体" w:eastAsia="宋体" w:cs="宋体"/>
                <w:b w:val="0"/>
                <w:bCs/>
                <w:color w:val="auto"/>
                <w:kern w:val="0"/>
                <w:sz w:val="24"/>
                <w:szCs w:val="24"/>
                <w:highlight w:val="none"/>
                <w:lang w:val="en-US" w:eastAsia="zh-CN" w:bidi="ar"/>
              </w:rPr>
              <w:t>套</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Cs w:val="21"/>
                <w:highlight w:val="none"/>
                <w:lang w:bidi="ar"/>
              </w:rPr>
              <w:t>合同签订后</w:t>
            </w:r>
            <w:r>
              <w:rPr>
                <w:rFonts w:hint="eastAsia" w:ascii="宋体" w:hAnsi="宋体" w:eastAsia="宋体" w:cs="宋体"/>
                <w:b/>
                <w:color w:val="auto"/>
                <w:kern w:val="0"/>
                <w:szCs w:val="21"/>
                <w:highlight w:val="none"/>
                <w:lang w:val="en-US" w:eastAsia="zh-CN" w:bidi="ar"/>
              </w:rPr>
              <w:t>1周</w:t>
            </w:r>
            <w:r>
              <w:rPr>
                <w:rFonts w:hint="eastAsia" w:ascii="宋体" w:hAnsi="宋体" w:eastAsia="宋体" w:cs="宋体"/>
                <w:b/>
                <w:color w:val="auto"/>
                <w:kern w:val="0"/>
                <w:szCs w:val="21"/>
                <w:highlight w:val="none"/>
                <w:lang w:bidi="ar"/>
              </w:rPr>
              <w:t>内完成供货</w:t>
            </w:r>
          </w:p>
        </w:tc>
      </w:tr>
    </w:tbl>
    <w:p>
      <w:pPr>
        <w:pStyle w:val="12"/>
        <w:keepNext w:val="0"/>
        <w:keepLines w:val="0"/>
        <w:pageBreakBefore w:val="0"/>
        <w:kinsoku/>
        <w:wordWrap/>
        <w:overflowPunct/>
        <w:topLinePunct w:val="0"/>
        <w:bidi w:val="0"/>
        <w:adjustRightInd w:val="0"/>
        <w:snapToGrid w:val="0"/>
        <w:spacing w:line="56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（二)技术要求</w:t>
      </w:r>
    </w:p>
    <w:p>
      <w:pPr>
        <w:pStyle w:val="37"/>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※1.采购清单需求的配件须与第一点提及的原生产厂家设备对应配件尺寸完全一致，满足互换性要求。货物的材质及质量应优于或与原设备厂家生产配件一致。</w:t>
      </w:r>
    </w:p>
    <w:p>
      <w:pPr>
        <w:pStyle w:val="37"/>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货时若所提供的货物为原生产厂家生产的设备配件，则报价单位需提供原生产厂家质量证明（如合格证等）；若所提供的货物非原生产厂家生产，则报价单位需提供产品的互换性及材质满足上述第1点要求的第三方认证机构（需有相应资质）的质检报告，及原生产厂家保修承诺书。</w:t>
      </w:r>
    </w:p>
    <w:p>
      <w:pPr>
        <w:rPr>
          <w:lang w:val="zh-CN"/>
        </w:rPr>
      </w:pPr>
    </w:p>
    <w:p>
      <w:pPr>
        <w:pStyle w:val="12"/>
        <w:numPr>
          <w:ilvl w:val="0"/>
          <w:numId w:val="5"/>
        </w:numPr>
        <w:adjustRightInd w:val="0"/>
        <w:snapToGrid w:val="0"/>
        <w:spacing w:line="300" w:lineRule="auto"/>
        <w:ind w:firstLineChars="0"/>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zh-CN" w:eastAsia="zh-CN"/>
        </w:rPr>
        <w:t>其他要求</w:t>
      </w:r>
    </w:p>
    <w:p>
      <w:pPr>
        <w:pStyle w:val="37"/>
        <w:numPr>
          <w:ilvl w:val="0"/>
          <w:numId w:val="0"/>
        </w:numPr>
        <w:adjustRightInd w:val="0"/>
        <w:snapToGrid w:val="0"/>
        <w:spacing w:line="360" w:lineRule="auto"/>
        <w:ind w:left="420" w:leftChars="0"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    采购人</w:t>
      </w:r>
      <w:r>
        <w:rPr>
          <w:rFonts w:hint="eastAsia" w:ascii="宋体" w:hAnsi="宋体" w:eastAsia="宋体" w:cs="宋体"/>
          <w:color w:val="auto"/>
          <w:sz w:val="24"/>
          <w:szCs w:val="24"/>
          <w:highlight w:val="none"/>
          <w:lang w:val="zh-CN" w:eastAsia="zh-CN"/>
        </w:rPr>
        <w:t>遇到使用技术问题，电话咨询不能解决的，</w:t>
      </w: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lang w:val="zh-CN" w:eastAsia="zh-CN"/>
        </w:rPr>
        <w:t>应在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小时内到达现场进行处理，确保产品正常工作；无法在</w:t>
      </w:r>
      <w:r>
        <w:rPr>
          <w:rFonts w:hint="eastAsia" w:ascii="宋体" w:hAnsi="宋体" w:eastAsia="宋体" w:cs="宋体"/>
          <w:color w:val="auto"/>
          <w:sz w:val="24"/>
          <w:szCs w:val="24"/>
          <w:highlight w:val="none"/>
          <w:lang w:val="en-US" w:eastAsia="zh-CN"/>
        </w:rPr>
        <w:t>到达现场后</w:t>
      </w:r>
      <w:r>
        <w:rPr>
          <w:rFonts w:hint="eastAsia" w:ascii="宋体" w:hAnsi="宋体" w:eastAsia="宋体" w:cs="宋体"/>
          <w:color w:val="auto"/>
          <w:sz w:val="24"/>
          <w:szCs w:val="24"/>
          <w:highlight w:val="none"/>
          <w:lang w:val="zh-CN" w:eastAsia="zh-CN"/>
        </w:rPr>
        <w:t>2小时内解决的，应该在</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lang w:val="zh-CN" w:eastAsia="zh-CN"/>
        </w:rPr>
        <w:t>小时内提供设备备用配件，使询价人能够正常使用。（报价时须出具承诺函并盖公章）</w:t>
      </w:r>
    </w:p>
    <w:p>
      <w:pPr>
        <w:ind w:firstLine="560" w:firstLineChars="200"/>
        <w:rPr>
          <w:rFonts w:ascii="宋体" w:hAnsi="宋体" w:eastAsia="宋体" w:cs="宋体"/>
          <w:b/>
          <w:bCs/>
          <w:color w:val="auto"/>
          <w:sz w:val="28"/>
          <w:szCs w:val="28"/>
          <w:highlight w:val="none"/>
        </w:rPr>
      </w:pPr>
    </w:p>
    <w:p>
      <w:pPr>
        <w:pStyle w:val="12"/>
        <w:keepNext w:val="0"/>
        <w:keepLines w:val="0"/>
        <w:widowControl/>
        <w:numPr>
          <w:ilvl w:val="0"/>
          <w:numId w:val="5"/>
        </w:numPr>
        <w:suppressLineNumbers w:val="0"/>
        <w:spacing w:line="300" w:lineRule="auto"/>
        <w:ind w:left="0" w:firstLine="0"/>
        <w:rPr>
          <w:rFonts w:hint="eastAsia" w:ascii="宋体" w:hAnsi="宋体" w:eastAsia="宋体" w:cs="宋体"/>
          <w:b/>
          <w:i w:val="0"/>
          <w:caps w:val="0"/>
          <w:color w:val="auto"/>
          <w:spacing w:val="0"/>
          <w:sz w:val="28"/>
          <w:szCs w:val="28"/>
          <w:highlight w:val="none"/>
          <w:lang w:val="zh-CN"/>
        </w:rPr>
      </w:pPr>
      <w:r>
        <w:rPr>
          <w:rFonts w:hint="eastAsia" w:ascii="宋体" w:hAnsi="宋体" w:eastAsia="宋体" w:cs="宋体"/>
          <w:b/>
          <w:i w:val="0"/>
          <w:caps w:val="0"/>
          <w:color w:val="auto"/>
          <w:spacing w:val="0"/>
          <w:sz w:val="28"/>
          <w:szCs w:val="28"/>
          <w:highlight w:val="none"/>
          <w:lang w:val="zh-CN"/>
        </w:rPr>
        <w:t>项目商务要求</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及保管、保险：</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包装须符合同等相关标准，因包装不良造成的损失由报价人负责。</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送到现场过程中的全部运输，包括装卸车、货物现场的搬运</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bidi w:val="0"/>
        <w:adjustRightInd w:val="0"/>
        <w:snapToGrid w:val="0"/>
        <w:spacing w:line="360" w:lineRule="auto"/>
        <w:ind w:left="420" w:leftChars="2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合同签订后7天内到货</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20" w:leftChars="20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val="en-US" w:eastAsia="zh-CN"/>
        </w:rPr>
        <w:t>广州城市水处理设备有限公司指定位置。（具体位置供货前由广州城市水处理设备有限公司通知）</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）确保</w:t>
      </w:r>
      <w:r>
        <w:rPr>
          <w:rFonts w:hint="eastAsia" w:ascii="宋体" w:hAnsi="宋体" w:eastAsia="宋体" w:cs="宋体"/>
          <w:color w:val="auto"/>
          <w:sz w:val="24"/>
          <w:szCs w:val="24"/>
          <w:highlight w:val="none"/>
          <w:lang w:val="en-US" w:eastAsia="zh-CN"/>
        </w:rPr>
        <w:t>货物为原装未拆封或未使用的产品</w:t>
      </w:r>
      <w:r>
        <w:rPr>
          <w:rFonts w:hint="eastAsia" w:ascii="宋体" w:hAnsi="宋体" w:eastAsia="宋体" w:cs="宋体"/>
          <w:color w:val="auto"/>
          <w:sz w:val="24"/>
          <w:szCs w:val="24"/>
          <w:highlight w:val="none"/>
          <w:lang w:eastAsia="zh-CN"/>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）货物在质保期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为自供货验收合格之日起1年内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如有质量问题</w:t>
      </w:r>
      <w:r>
        <w:rPr>
          <w:rFonts w:hint="eastAsia" w:ascii="宋体" w:hAnsi="宋体" w:eastAsia="宋体" w:cs="宋体"/>
          <w:color w:val="auto"/>
          <w:sz w:val="24"/>
          <w:szCs w:val="24"/>
          <w:highlight w:val="none"/>
          <w:lang w:val="en-US" w:eastAsia="zh-CN"/>
        </w:rPr>
        <w:t>或未能适配原有设备</w:t>
      </w:r>
      <w:r>
        <w:rPr>
          <w:rFonts w:hint="eastAsia" w:ascii="宋体" w:hAnsi="宋体" w:eastAsia="宋体" w:cs="宋体"/>
          <w:color w:val="auto"/>
          <w:sz w:val="24"/>
          <w:szCs w:val="24"/>
          <w:highlight w:val="none"/>
        </w:rPr>
        <w:t>时，报价人必须</w:t>
      </w:r>
      <w:r>
        <w:rPr>
          <w:rFonts w:hint="eastAsia" w:ascii="宋体" w:hAnsi="宋体" w:eastAsia="宋体" w:cs="宋体"/>
          <w:color w:val="auto"/>
          <w:sz w:val="24"/>
          <w:szCs w:val="24"/>
          <w:highlight w:val="none"/>
          <w:lang w:val="en-US" w:eastAsia="zh-CN"/>
        </w:rPr>
        <w:t>4小时内派技术人员到现场免费进行维修</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3.总包及分包规定：</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w:t>
      </w:r>
      <w:r>
        <w:rPr>
          <w:rFonts w:hint="eastAsia" w:ascii="宋体" w:hAnsi="宋体" w:eastAsia="宋体" w:cs="宋体"/>
          <w:color w:val="auto"/>
          <w:sz w:val="24"/>
          <w:szCs w:val="24"/>
          <w:highlight w:val="none"/>
          <w:lang w:eastAsia="zh-CN"/>
        </w:rPr>
        <w:t>、分包</w:t>
      </w:r>
      <w:r>
        <w:rPr>
          <w:rFonts w:hint="eastAsia" w:ascii="宋体" w:hAnsi="宋体" w:eastAsia="宋体" w:cs="宋体"/>
          <w:color w:val="auto"/>
          <w:sz w:val="24"/>
          <w:szCs w:val="24"/>
          <w:highlight w:val="none"/>
        </w:rPr>
        <w:t>。否则，甲方有权单方面终止合同，</w:t>
      </w:r>
      <w:r>
        <w:rPr>
          <w:rFonts w:hint="eastAsia" w:ascii="宋体" w:hAnsi="宋体" w:eastAsia="宋体" w:cs="宋体"/>
          <w:color w:val="auto"/>
          <w:sz w:val="24"/>
          <w:szCs w:val="24"/>
          <w:highlight w:val="none"/>
          <w:lang w:val="en-US" w:eastAsia="zh-CN"/>
        </w:rPr>
        <w:t>拒收其货物</w:t>
      </w:r>
      <w:r>
        <w:rPr>
          <w:rFonts w:hint="eastAsia" w:ascii="宋体" w:hAnsi="宋体" w:eastAsia="宋体" w:cs="宋体"/>
          <w:color w:val="auto"/>
          <w:sz w:val="24"/>
          <w:szCs w:val="24"/>
          <w:highlight w:val="none"/>
        </w:rPr>
        <w:t>，由此而造成的经济损失由乙方负责赔偿。</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.询价人将自承包商履行完合同义务之日起15个工作日内组织验收，审定报价人供货的货物合格情况，进行结算审核。</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.付款方式：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w:t>
      </w:r>
      <w:r>
        <w:rPr>
          <w:rFonts w:hint="eastAsia" w:ascii="宋体" w:hAnsi="宋体" w:eastAsia="宋体" w:cs="宋体"/>
          <w:color w:val="auto"/>
          <w:sz w:val="24"/>
          <w:szCs w:val="24"/>
          <w:highlight w:val="none"/>
          <w:lang w:val="en-US" w:eastAsia="zh-CN"/>
        </w:rPr>
        <w:t>支票、</w:t>
      </w:r>
      <w:r>
        <w:rPr>
          <w:rFonts w:hint="eastAsia" w:ascii="宋体" w:hAnsi="宋体" w:eastAsia="宋体" w:cs="宋体"/>
          <w:color w:val="auto"/>
          <w:sz w:val="24"/>
          <w:szCs w:val="24"/>
          <w:highlight w:val="none"/>
        </w:rPr>
        <w:t>银行汇票形式。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（2）报价人在收款前需提交相应金额增值税专用发票给</w:t>
      </w:r>
      <w:r>
        <w:rPr>
          <w:rFonts w:hint="eastAsia" w:ascii="宋体" w:hAnsi="宋体" w:eastAsia="宋体" w:cs="宋体"/>
          <w:color w:val="auto"/>
          <w:sz w:val="24"/>
          <w:szCs w:val="24"/>
          <w:highlight w:val="none"/>
          <w:lang w:val="en-US" w:eastAsia="zh-CN"/>
        </w:rPr>
        <w:t>需求单位</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.承包方</w:t>
      </w:r>
      <w:r>
        <w:rPr>
          <w:rFonts w:hint="eastAsia" w:ascii="宋体" w:hAnsi="宋体" w:eastAsia="宋体" w:cs="宋体"/>
          <w:color w:val="auto"/>
          <w:sz w:val="24"/>
          <w:szCs w:val="24"/>
          <w:highlight w:val="none"/>
          <w:lang w:val="en-US" w:eastAsia="zh-CN"/>
        </w:rPr>
        <w:t>式：</w:t>
      </w:r>
      <w:r>
        <w:rPr>
          <w:rFonts w:hint="eastAsia" w:ascii="宋体" w:hAnsi="宋体" w:eastAsia="宋体" w:cs="宋体"/>
          <w:color w:val="auto"/>
          <w:sz w:val="24"/>
          <w:szCs w:val="24"/>
          <w:highlight w:val="none"/>
        </w:rPr>
        <w:t>单价包干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ab/>
      </w:r>
    </w:p>
    <w:p>
      <w:pPr>
        <w:pStyle w:val="23"/>
        <w:rPr>
          <w:rFonts w:eastAsia="宋体" w:cs="宋体"/>
          <w:color w:val="auto"/>
          <w:szCs w:val="21"/>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rPr>
          <w:rFonts w:ascii="宋体" w:hAnsi="宋体" w:eastAsia="宋体" w:cs="宋体"/>
          <w:color w:val="auto"/>
          <w:highlight w:val="none"/>
        </w:rPr>
      </w:pPr>
      <w:bookmarkStart w:id="71" w:name="_Toc29835"/>
      <w:bookmarkStart w:id="72" w:name="_Toc1284"/>
      <w:bookmarkStart w:id="73" w:name="_Toc23330"/>
      <w:bookmarkStart w:id="74" w:name="_Toc15570"/>
      <w:bookmarkStart w:id="75" w:name="_Toc12135"/>
      <w:bookmarkStart w:id="76" w:name="_Toc18538"/>
      <w:bookmarkStart w:id="77" w:name="_Toc23353"/>
      <w:bookmarkStart w:id="78" w:name="_Toc25925"/>
      <w:bookmarkStart w:id="79" w:name="_Toc537"/>
      <w:bookmarkStart w:id="80" w:name="_Toc4680"/>
      <w:bookmarkStart w:id="81" w:name="_Toc1496"/>
    </w:p>
    <w:p>
      <w:pPr>
        <w:pStyle w:val="2"/>
        <w:rPr>
          <w:rFonts w:hint="eastAsia" w:ascii="宋体" w:hAnsi="宋体" w:eastAsia="宋体" w:cs="宋体"/>
          <w:color w:val="auto"/>
          <w:highlight w:val="none"/>
        </w:rPr>
      </w:pPr>
    </w:p>
    <w:p>
      <w:pPr>
        <w:pStyle w:val="2"/>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2.05pt;margin-top:37.6pt;height:0pt;width:75.5pt;z-index:251667456;mso-width-relative:page;mso-height-relative:page;" filled="f" stroked="t" coordsize="21600,21600" o:gfxdata="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M71H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95pt;margin-top:2.85pt;height:0pt;width:75.5pt;z-index:251666432;mso-width-relative:page;mso-height-relative:page;" filled="f" stroked="t" coordsize="21600,21600" o:gfxdata="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5HZCH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第六章</w:t>
      </w:r>
      <w:bookmarkEnd w:id="71"/>
      <w:bookmarkEnd w:id="72"/>
      <w:bookmarkEnd w:id="73"/>
      <w:bookmarkEnd w:id="74"/>
      <w:bookmarkEnd w:id="75"/>
      <w:bookmarkEnd w:id="76"/>
      <w:bookmarkEnd w:id="77"/>
      <w:bookmarkEnd w:id="78"/>
      <w:bookmarkEnd w:id="79"/>
      <w:bookmarkEnd w:id="80"/>
      <w:bookmarkEnd w:id="81"/>
    </w:p>
    <w:p>
      <w:pPr>
        <w:pStyle w:val="40"/>
        <w:rPr>
          <w:rFonts w:ascii="宋体" w:hAnsi="宋体" w:eastAsia="宋体" w:cs="宋体"/>
          <w:color w:val="auto"/>
          <w:highlight w:val="none"/>
        </w:rPr>
      </w:pPr>
    </w:p>
    <w:p>
      <w:pPr>
        <w:pStyle w:val="2"/>
        <w:rPr>
          <w:rFonts w:ascii="宋体" w:hAnsi="宋体" w:eastAsia="宋体" w:cs="宋体"/>
          <w:color w:val="auto"/>
          <w:highlight w:val="none"/>
        </w:rPr>
      </w:pPr>
      <w:bookmarkStart w:id="82" w:name="_Toc22501"/>
      <w:bookmarkStart w:id="83" w:name="_Toc12980"/>
      <w:bookmarkStart w:id="84" w:name="_Toc13309"/>
      <w:bookmarkStart w:id="85" w:name="_Toc19686"/>
      <w:bookmarkStart w:id="86" w:name="_Toc12721"/>
      <w:bookmarkStart w:id="87" w:name="_Toc22797"/>
      <w:bookmarkStart w:id="88" w:name="_Toc8183"/>
      <w:bookmarkStart w:id="89" w:name="_Toc19088"/>
      <w:bookmarkStart w:id="90" w:name="_Toc88209949"/>
      <w:bookmarkStart w:id="91" w:name="_Toc12968"/>
      <w:bookmarkStart w:id="92" w:name="_Toc87616386"/>
      <w:bookmarkStart w:id="93" w:name="_Toc323"/>
      <w:bookmarkStart w:id="94" w:name="_Toc1375"/>
      <w:r>
        <w:rPr>
          <w:rFonts w:hint="eastAsia" w:ascii="宋体" w:hAnsi="宋体" w:eastAsia="宋体" w:cs="宋体"/>
          <w:color w:val="auto"/>
          <w:highlight w:val="none"/>
        </w:rPr>
        <w:t>合同</w:t>
      </w:r>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3"/>
        <w:rPr>
          <w:rFonts w:ascii="宋体" w:hAnsi="宋体" w:eastAsia="宋体" w:cs="宋体"/>
          <w:color w:val="auto"/>
          <w:sz w:val="44"/>
          <w:szCs w:val="44"/>
          <w:highlight w:val="none"/>
        </w:rPr>
      </w:pPr>
    </w:p>
    <w:p>
      <w:pPr>
        <w:pStyle w:val="23"/>
        <w:rPr>
          <w:rFonts w:ascii="宋体" w:hAnsi="宋体" w:eastAsia="宋体" w:cs="宋体"/>
          <w:color w:val="auto"/>
          <w:sz w:val="44"/>
          <w:szCs w:val="44"/>
          <w:highlight w:val="none"/>
        </w:rPr>
      </w:pPr>
    </w:p>
    <w:p>
      <w:pPr>
        <w:pStyle w:val="23"/>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rPr>
          <w:rFonts w:ascii="宋体" w:hAnsi="宋体" w:eastAsia="宋体" w:cs="宋体"/>
          <w:color w:val="auto"/>
          <w:sz w:val="28"/>
          <w:szCs w:val="28"/>
          <w:highlight w:val="none"/>
        </w:rPr>
      </w:pPr>
    </w:p>
    <w:p>
      <w:pPr>
        <w:pStyle w:val="23"/>
        <w:ind w:firstLine="0"/>
        <w:rPr>
          <w:rFonts w:eastAsia="宋体" w:cs="宋体"/>
          <w:color w:val="auto"/>
          <w:sz w:val="28"/>
          <w:szCs w:val="28"/>
          <w:highlight w:val="none"/>
        </w:rPr>
      </w:pPr>
    </w:p>
    <w:p>
      <w:pPr>
        <w:autoSpaceDE w:val="0"/>
        <w:autoSpaceDN w:val="0"/>
        <w:adjustRightInd w:val="0"/>
        <w:spacing w:after="200"/>
        <w:jc w:val="center"/>
        <w:rPr>
          <w:rFonts w:ascii="宋体" w:hAnsi="宋体" w:eastAsia="宋体" w:cs="宋体"/>
          <w:b/>
          <w:color w:val="auto"/>
          <w:sz w:val="52"/>
          <w:szCs w:val="84"/>
          <w:highlight w:val="none"/>
        </w:rPr>
      </w:pPr>
      <w:r>
        <w:rPr>
          <w:rFonts w:hint="eastAsia" w:ascii="宋体" w:hAnsi="宋体" w:eastAsia="宋体" w:cs="宋体"/>
          <w:b/>
          <w:color w:val="auto"/>
          <w:sz w:val="28"/>
          <w:szCs w:val="28"/>
          <w:highlight w:val="none"/>
          <w:lang w:val="zh-CN"/>
        </w:rPr>
        <w:t xml:space="preserve">第四部分 </w:t>
      </w:r>
      <w:r>
        <w:rPr>
          <w:rFonts w:hint="eastAsia" w:ascii="宋体" w:hAnsi="宋体" w:eastAsia="宋体" w:cs="宋体"/>
          <w:b/>
          <w:color w:val="auto"/>
          <w:sz w:val="28"/>
          <w:szCs w:val="28"/>
          <w:highlight w:val="none"/>
        </w:rPr>
        <w:t xml:space="preserve"> 合同书格式</w:t>
      </w:r>
    </w:p>
    <w:p>
      <w:pPr>
        <w:rPr>
          <w:rFonts w:ascii="宋体" w:hAnsi="宋体" w:eastAsia="宋体" w:cs="宋体"/>
          <w:b/>
          <w:color w:val="auto"/>
          <w:sz w:val="44"/>
          <w:highlight w:val="none"/>
        </w:rPr>
      </w:pPr>
    </w:p>
    <w:p>
      <w:pPr>
        <w:pStyle w:val="23"/>
        <w:rPr>
          <w:rFonts w:eastAsia="宋体" w:cs="宋体"/>
          <w:color w:val="auto"/>
          <w:highlight w:val="none"/>
        </w:rPr>
      </w:pPr>
    </w:p>
    <w:p>
      <w:pPr>
        <w:spacing w:line="400" w:lineRule="atLeast"/>
        <w:jc w:val="center"/>
        <w:rPr>
          <w:rFonts w:ascii="宋体" w:hAnsi="宋体" w:eastAsia="宋体" w:cs="宋体"/>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color w:val="auto"/>
          <w:sz w:val="48"/>
          <w:szCs w:val="48"/>
          <w:highlight w:val="none"/>
          <w14:shadow w14:blurRad="50800" w14:dist="38100" w14:dir="2700000" w14:sx="100000" w14:sy="100000" w14:kx="0" w14:ky="0" w14:algn="tl">
            <w14:srgbClr w14:val="000000">
              <w14:alpha w14:val="60000"/>
            </w14:srgbClr>
          </w14:shadow>
        </w:rPr>
        <w:t xml:space="preserve"> 货物采购合同</w:t>
      </w:r>
    </w:p>
    <w:p>
      <w:pPr>
        <w:jc w:val="center"/>
        <w:rPr>
          <w:rFonts w:ascii="宋体" w:hAnsi="宋体" w:eastAsia="宋体" w:cs="宋体"/>
          <w:color w:val="auto"/>
          <w:sz w:val="30"/>
          <w:highlight w:val="none"/>
        </w:rPr>
      </w:pPr>
    </w:p>
    <w:p>
      <w:pPr>
        <w:rPr>
          <w:rFonts w:ascii="宋体" w:hAnsi="宋体" w:eastAsia="宋体" w:cs="宋体"/>
          <w:b/>
          <w:bCs/>
          <w:color w:val="auto"/>
          <w:sz w:val="30"/>
          <w:highlight w:val="none"/>
        </w:rPr>
      </w:pPr>
    </w:p>
    <w:p>
      <w:pPr>
        <w:spacing w:line="480" w:lineRule="auto"/>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项目名称：</w:t>
      </w:r>
      <w:r>
        <w:rPr>
          <w:rFonts w:hint="eastAsia" w:ascii="宋体" w:hAnsi="宋体" w:eastAsia="宋体" w:cs="宋体"/>
          <w:b/>
          <w:bCs/>
          <w:color w:val="auto"/>
          <w:sz w:val="30"/>
          <w:highlight w:val="none"/>
          <w:lang w:val="en-US" w:eastAsia="zh-CN"/>
        </w:rPr>
        <w:t>涡旋空压机配件采购</w:t>
      </w:r>
    </w:p>
    <w:p>
      <w:pPr>
        <w:spacing w:line="480" w:lineRule="auto"/>
        <w:rPr>
          <w:rFonts w:ascii="宋体" w:hAnsi="宋体" w:eastAsia="宋体" w:cs="宋体"/>
          <w:b/>
          <w:bCs/>
          <w:color w:val="auto"/>
          <w:sz w:val="30"/>
          <w:highlight w:val="none"/>
        </w:rPr>
      </w:pP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项目编号：</w:t>
      </w:r>
    </w:p>
    <w:p>
      <w:pPr>
        <w:spacing w:line="480" w:lineRule="auto"/>
        <w:rPr>
          <w:rFonts w:ascii="宋体" w:hAnsi="宋体" w:eastAsia="宋体" w:cs="宋体"/>
          <w:b/>
          <w:bCs/>
          <w:color w:val="auto"/>
          <w:sz w:val="30"/>
          <w:highlight w:val="none"/>
        </w:rPr>
      </w:pP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合同编号：</w:t>
      </w:r>
    </w:p>
    <w:p>
      <w:pPr>
        <w:pStyle w:val="23"/>
        <w:rPr>
          <w:rFonts w:eastAsia="宋体" w:cs="宋体"/>
          <w:color w:val="auto"/>
          <w:highlight w:val="none"/>
        </w:rPr>
      </w:pP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甲方（买方）：广州城市水处理设备有限公司</w:t>
      </w: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乙方（卖方）：</w:t>
      </w:r>
      <w:r>
        <w:rPr>
          <w:rFonts w:hint="eastAsia" w:ascii="宋体" w:hAnsi="宋体" w:eastAsia="宋体" w:cs="宋体"/>
          <w:b/>
          <w:bCs/>
          <w:color w:val="auto"/>
          <w:sz w:val="30"/>
          <w:highlight w:val="none"/>
          <w:u w:val="single"/>
        </w:rPr>
        <w:t xml:space="preserve">                                          </w:t>
      </w:r>
      <w:r>
        <w:rPr>
          <w:rFonts w:hint="eastAsia" w:ascii="宋体" w:hAnsi="宋体" w:eastAsia="宋体" w:cs="宋体"/>
          <w:b/>
          <w:bCs/>
          <w:color w:val="auto"/>
          <w:sz w:val="30"/>
          <w:highlight w:val="none"/>
        </w:rPr>
        <w:t xml:space="preserve"> </w:t>
      </w: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签订日期：    年  月  日</w:t>
      </w: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签约地点：广州市</w:t>
      </w:r>
    </w:p>
    <w:p>
      <w:pPr>
        <w:rPr>
          <w:rFonts w:ascii="宋体" w:hAnsi="宋体" w:eastAsia="宋体" w:cs="宋体"/>
          <w:color w:val="auto"/>
          <w:highlight w:val="none"/>
        </w:rPr>
        <w:sectPr>
          <w:headerReference r:id="rId3" w:type="default"/>
          <w:footerReference r:id="rId5" w:type="default"/>
          <w:headerReference r:id="rId4" w:type="even"/>
          <w:footerReference r:id="rId6"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w:t>
      </w:r>
      <w:r>
        <w:rPr>
          <w:rFonts w:hint="eastAsia" w:ascii="宋体" w:hAnsi="宋体" w:eastAsia="宋体" w:cs="宋体"/>
          <w:color w:val="auto"/>
          <w:sz w:val="24"/>
          <w:szCs w:val="24"/>
          <w:highlight w:val="none"/>
          <w:u w:val="single"/>
        </w:rPr>
        <w:t>广州城市水处理设备有限公司</w:t>
      </w:r>
      <w:r>
        <w:rPr>
          <w:rFonts w:hint="eastAsia" w:ascii="宋体" w:hAnsi="宋体" w:eastAsia="宋体" w:cs="宋体"/>
          <w:color w:val="auto"/>
          <w:sz w:val="24"/>
          <w:szCs w:val="24"/>
          <w:highlight w:val="none"/>
        </w:rPr>
        <w:t xml:space="preserve"> （以下简称“甲方”）与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（以下简称“乙方”）就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采购事宜，遵循平等、自愿、公平和诚实信用的原则，双方协商一致，订立本合同。 </w:t>
      </w:r>
    </w:p>
    <w:p>
      <w:pPr>
        <w:pStyle w:val="8"/>
        <w:tabs>
          <w:tab w:val="left" w:pos="720"/>
        </w:tabs>
        <w:spacing w:line="44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组成合同的文件及优先顺序</w:t>
      </w:r>
    </w:p>
    <w:p>
      <w:pPr>
        <w:pStyle w:val="8"/>
        <w:tabs>
          <w:tab w:val="left" w:pos="720"/>
        </w:tabs>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⑴ 在本合同实施过程双方签署的补充与修正文件；</w:t>
      </w:r>
    </w:p>
    <w:p>
      <w:pPr>
        <w:spacing w:line="320" w:lineRule="exact"/>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⑵ 本合同书；</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⑶ 发包通知书；</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⑷ 询价文件；</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⑸ 响应文件；</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⑹ 标准、规范及有关技术性文件；</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⑺ 图纸；</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⑻ 工程量清单/</w:t>
      </w:r>
      <w:r>
        <w:rPr>
          <w:rFonts w:hint="eastAsia" w:ascii="宋体" w:hAnsi="宋体" w:eastAsia="宋体" w:cs="宋体"/>
          <w:color w:val="auto"/>
          <w:sz w:val="24"/>
          <w:highlight w:val="none"/>
        </w:rPr>
        <w:t>工程报价单或预算书</w:t>
      </w:r>
    </w:p>
    <w:p>
      <w:pPr>
        <w:numPr>
          <w:ilvl w:val="255"/>
          <w:numId w:val="0"/>
        </w:numPr>
        <w:spacing w:line="320" w:lineRule="exact"/>
        <w:ind w:firstLine="480" w:firstLineChars="200"/>
        <w:rPr>
          <w:rFonts w:ascii="宋体" w:hAnsi="宋体" w:eastAsia="宋体" w:cs="宋体"/>
          <w:b/>
          <w:color w:val="auto"/>
          <w:sz w:val="24"/>
          <w:szCs w:val="24"/>
          <w:highlight w:val="none"/>
        </w:rPr>
      </w:pPr>
      <w:r>
        <w:rPr>
          <w:rFonts w:hint="eastAsia" w:ascii="宋体" w:hAnsi="宋体" w:eastAsia="宋体" w:cs="宋体"/>
          <w:bCs/>
          <w:color w:val="auto"/>
          <w:sz w:val="24"/>
          <w:highlight w:val="none"/>
        </w:rPr>
        <w:t>⑼ 本合同其他附件；</w:t>
      </w:r>
    </w:p>
    <w:p>
      <w:pPr>
        <w:numPr>
          <w:ilvl w:val="255"/>
          <w:numId w:val="0"/>
        </w:numPr>
        <w:adjustRightInd w:val="0"/>
        <w:snapToGrid w:val="0"/>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 合同标的</w:t>
      </w:r>
    </w:p>
    <w:tbl>
      <w:tblPr>
        <w:tblStyle w:val="24"/>
        <w:tblW w:w="0" w:type="auto"/>
        <w:jc w:val="center"/>
        <w:tblLayout w:type="fixed"/>
        <w:tblCellMar>
          <w:top w:w="0" w:type="dxa"/>
          <w:left w:w="108" w:type="dxa"/>
          <w:bottom w:w="0" w:type="dxa"/>
          <w:right w:w="108" w:type="dxa"/>
        </w:tblCellMar>
      </w:tblPr>
      <w:tblGrid>
        <w:gridCol w:w="548"/>
        <w:gridCol w:w="1531"/>
        <w:gridCol w:w="1078"/>
        <w:gridCol w:w="477"/>
        <w:gridCol w:w="588"/>
        <w:gridCol w:w="799"/>
        <w:gridCol w:w="1065"/>
        <w:gridCol w:w="840"/>
        <w:gridCol w:w="946"/>
        <w:gridCol w:w="1159"/>
      </w:tblGrid>
      <w:tr>
        <w:tblPrEx>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序号</w:t>
            </w:r>
          </w:p>
        </w:tc>
        <w:tc>
          <w:tcPr>
            <w:tcW w:w="1531"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名称</w:t>
            </w:r>
          </w:p>
        </w:tc>
        <w:tc>
          <w:tcPr>
            <w:tcW w:w="107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生产厂家及</w:t>
            </w:r>
            <w:r>
              <w:rPr>
                <w:rFonts w:hint="eastAsia" w:ascii="宋体" w:hAnsi="宋体" w:eastAsia="宋体" w:cs="宋体"/>
                <w:color w:val="auto"/>
                <w:kern w:val="0"/>
                <w:sz w:val="24"/>
                <w:szCs w:val="24"/>
                <w:highlight w:val="none"/>
              </w:rPr>
              <w:t>型号</w:t>
            </w:r>
          </w:p>
        </w:tc>
        <w:tc>
          <w:tcPr>
            <w:tcW w:w="477"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单位</w:t>
            </w:r>
          </w:p>
        </w:tc>
        <w:tc>
          <w:tcPr>
            <w:tcW w:w="58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金额（元）</w:t>
            </w:r>
          </w:p>
        </w:tc>
        <w:tc>
          <w:tcPr>
            <w:tcW w:w="1159"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1531"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107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477"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58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不含税</w:t>
            </w:r>
          </w:p>
        </w:tc>
        <w:tc>
          <w:tcPr>
            <w:tcW w:w="1159"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1</w:t>
            </w:r>
          </w:p>
        </w:tc>
        <w:tc>
          <w:tcPr>
            <w:tcW w:w="1531"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bidi="ar"/>
              </w:rPr>
              <w:t>涡旋机头</w:t>
            </w:r>
          </w:p>
        </w:tc>
        <w:tc>
          <w:tcPr>
            <w:tcW w:w="10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bidi="ar"/>
              </w:rPr>
              <w:t>2902-0222-07</w:t>
            </w:r>
          </w:p>
        </w:tc>
        <w:tc>
          <w:tcPr>
            <w:tcW w:w="47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bidi="ar"/>
              </w:rPr>
              <w:t>套</w:t>
            </w:r>
          </w:p>
        </w:tc>
        <w:tc>
          <w:tcPr>
            <w:tcW w:w="58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szCs w:val="24"/>
                <w:highlight w:val="none"/>
              </w:rPr>
            </w:pPr>
            <w:r>
              <w:rPr>
                <w:rFonts w:hint="eastAsia" w:ascii="宋体" w:hAnsi="宋体" w:eastAsia="宋体" w:cs="宋体"/>
                <w:b w:val="0"/>
                <w:bCs/>
                <w:color w:val="auto"/>
                <w:kern w:val="0"/>
                <w:sz w:val="24"/>
                <w:szCs w:val="24"/>
                <w:highlight w:val="none"/>
                <w:lang w:bidi="ar"/>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szCs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总价（元）</w:t>
            </w:r>
          </w:p>
        </w:tc>
        <w:tc>
          <w:tcPr>
            <w:tcW w:w="4809"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 xml:space="preserve">   元（含税13%）</w:t>
            </w:r>
          </w:p>
        </w:tc>
      </w:tr>
    </w:tbl>
    <w:p>
      <w:pPr>
        <w:spacing w:after="120" w:line="460" w:lineRule="exac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其他</w:t>
      </w: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val="zh-CN"/>
        </w:rPr>
        <w:t>需求见附件（如</w:t>
      </w:r>
      <w:r>
        <w:rPr>
          <w:rFonts w:hint="eastAsia" w:ascii="宋体" w:hAnsi="宋体" w:eastAsia="宋体" w:cs="宋体"/>
          <w:color w:val="auto"/>
          <w:kern w:val="0"/>
          <w:sz w:val="24"/>
          <w:szCs w:val="24"/>
          <w:highlight w:val="none"/>
        </w:rPr>
        <w:t>有</w:t>
      </w:r>
      <w:r>
        <w:rPr>
          <w:rFonts w:hint="eastAsia" w:ascii="宋体" w:hAnsi="宋体" w:eastAsia="宋体" w:cs="宋体"/>
          <w:color w:val="auto"/>
          <w:kern w:val="0"/>
          <w:sz w:val="24"/>
          <w:szCs w:val="24"/>
          <w:highlight w:val="none"/>
          <w:lang w:val="zh-CN"/>
        </w:rPr>
        <w:t>）。</w:t>
      </w:r>
    </w:p>
    <w:p>
      <w:pPr>
        <w:adjustRightInd w:val="0"/>
        <w:snapToGrid w:val="0"/>
        <w:spacing w:line="460" w:lineRule="exact"/>
        <w:ind w:firstLine="482" w:firstLineChars="200"/>
        <w:rPr>
          <w:rFonts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第三条 交货日期及地点</w:t>
      </w:r>
    </w:p>
    <w:p>
      <w:pPr>
        <w:pStyle w:val="23"/>
        <w:rPr>
          <w:rFonts w:eastAsia="宋体" w:cs="宋体"/>
          <w:color w:val="auto"/>
          <w:highlight w:val="none"/>
          <w:lang w:val="zh-CN"/>
        </w:rPr>
      </w:pP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3.1乙方按以下第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种供货期供货。</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(1)合同生效之日起</w:t>
      </w:r>
      <w:r>
        <w:rPr>
          <w:rFonts w:hint="eastAsia" w:ascii="宋体" w:hAnsi="宋体" w:eastAsia="宋体" w:cs="宋体"/>
          <w:color w:val="auto"/>
          <w:sz w:val="24"/>
          <w:szCs w:val="24"/>
          <w:highlight w:val="none"/>
          <w:u w:val="single"/>
          <w:lang w:val="en-US" w:eastAsia="zh-CN"/>
        </w:rPr>
        <w:t>5周</w:t>
      </w:r>
      <w:r>
        <w:rPr>
          <w:rFonts w:hint="eastAsia" w:ascii="宋体" w:hAnsi="宋体" w:eastAsia="宋体" w:cs="宋体"/>
          <w:color w:val="auto"/>
          <w:sz w:val="24"/>
          <w:szCs w:val="24"/>
          <w:highlight w:val="none"/>
        </w:rPr>
        <w:t>内到货，并</w:t>
      </w:r>
      <w:r>
        <w:rPr>
          <w:rFonts w:hint="eastAsia" w:ascii="宋体" w:hAnsi="宋体" w:eastAsia="宋体" w:cs="宋体"/>
          <w:color w:val="auto"/>
          <w:sz w:val="24"/>
          <w:szCs w:val="24"/>
          <w:highlight w:val="none"/>
          <w:u w:val="single"/>
          <w:lang w:val="en-US" w:eastAsia="zh-CN"/>
        </w:rPr>
        <w:t>开箱</w:t>
      </w:r>
      <w:r>
        <w:rPr>
          <w:rFonts w:hint="eastAsia" w:ascii="宋体" w:hAnsi="宋体" w:eastAsia="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（2)乙方按甲方要求，按时间计划逐批（次）供货，并</w:t>
      </w:r>
      <w:r>
        <w:rPr>
          <w:rFonts w:hint="eastAsia" w:ascii="宋体" w:hAnsi="宋体" w:eastAsia="宋体" w:cs="宋体"/>
          <w:color w:val="auto"/>
          <w:sz w:val="24"/>
          <w:szCs w:val="24"/>
          <w:highlight w:val="none"/>
          <w:u w:val="single"/>
        </w:rPr>
        <w:t>开箱/试运行验</w:t>
      </w:r>
      <w:r>
        <w:rPr>
          <w:rFonts w:hint="eastAsia" w:ascii="宋体" w:hAnsi="宋体" w:eastAsia="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合同有效期为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（3）其它供货期要求：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after="120"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bCs/>
          <w:color w:val="auto"/>
          <w:sz w:val="24"/>
          <w:szCs w:val="24"/>
          <w:highlight w:val="none"/>
        </w:rPr>
        <w:t>交货地点：</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（包括甲方指定的任一收货点），最终具体交货地点以甲方通知为准。</w:t>
      </w:r>
    </w:p>
    <w:p>
      <w:pPr>
        <w:numPr>
          <w:ilvl w:val="0"/>
          <w:numId w:val="6"/>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val="en-US" w:eastAsia="zh-CN"/>
        </w:rPr>
        <w:t>合</w:t>
      </w:r>
      <w:r>
        <w:rPr>
          <w:rFonts w:hint="eastAsia" w:ascii="宋体" w:hAnsi="宋体" w:cs="宋体"/>
          <w:color w:val="auto"/>
          <w:kern w:val="0"/>
          <w:sz w:val="24"/>
          <w:szCs w:val="24"/>
          <w:highlight w:val="none"/>
        </w:rPr>
        <w:t>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val="0"/>
          <w:bCs/>
          <w:color w:val="auto"/>
          <w:sz w:val="24"/>
          <w:szCs w:val="24"/>
          <w:highlight w:val="none"/>
        </w:rPr>
        <w:t>（</w:t>
      </w:r>
      <w:r>
        <w:rPr>
          <w:rFonts w:hint="eastAsia" w:ascii="宋体" w:hAnsi="宋体" w:cs="宋体"/>
          <w:b/>
          <w:bCs w:val="0"/>
          <w:color w:val="auto"/>
          <w:sz w:val="24"/>
          <w:szCs w:val="24"/>
          <w:highlight w:val="none"/>
        </w:rPr>
        <w:t>具体按“采购需求”</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eastAsia="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r>
        <w:rPr>
          <w:rFonts w:hint="eastAsia" w:ascii="宋体" w:hAnsi="宋体" w:cs="宋体"/>
          <w:color w:val="auto"/>
          <w:sz w:val="24"/>
          <w:szCs w:val="24"/>
          <w:highlight w:val="none"/>
          <w:lang w:eastAsia="zh-CN"/>
        </w:rPr>
        <w:t>。</w:t>
      </w:r>
    </w:p>
    <w:p>
      <w:pPr>
        <w:autoSpaceDE w:val="0"/>
        <w:autoSpaceDN w:val="0"/>
        <w:adjustRightInd w:val="0"/>
        <w:spacing w:line="460" w:lineRule="exact"/>
        <w:ind w:left="42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第五条 支付方式</w:t>
      </w:r>
    </w:p>
    <w:p>
      <w:pPr>
        <w:spacing w:line="46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5.1</w:t>
      </w:r>
      <w:r>
        <w:rPr>
          <w:rFonts w:hint="eastAsia" w:ascii="宋体" w:hAnsi="宋体" w:eastAsia="宋体" w:cs="宋体"/>
          <w:bCs/>
          <w:color w:val="auto"/>
          <w:sz w:val="24"/>
          <w:szCs w:val="24"/>
          <w:highlight w:val="none"/>
        </w:rPr>
        <w:t>预付款支付：</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有，合同签订后，乙方开具</w:t>
      </w:r>
      <w:r>
        <w:rPr>
          <w:rFonts w:hint="eastAsia" w:ascii="宋体" w:hAnsi="宋体" w:eastAsia="宋体" w:cs="宋体"/>
          <w:color w:val="auto"/>
          <w:sz w:val="24"/>
          <w:szCs w:val="24"/>
          <w:highlight w:val="none"/>
        </w:rPr>
        <w:t>等额</w:t>
      </w:r>
      <w:r>
        <w:rPr>
          <w:rFonts w:hint="eastAsia" w:ascii="宋体" w:hAnsi="宋体" w:eastAsia="宋体" w:cs="宋体"/>
          <w:bCs/>
          <w:color w:val="auto"/>
          <w:sz w:val="24"/>
          <w:szCs w:val="24"/>
          <w:highlight w:val="none"/>
        </w:rPr>
        <w:t>增值税专用发票及提交履约担保（如有）后</w:t>
      </w:r>
      <w:r>
        <w:rPr>
          <w:rFonts w:hint="eastAsia" w:ascii="宋体" w:hAnsi="宋体" w:eastAsia="宋体" w:cs="宋体"/>
          <w:bCs/>
          <w:color w:val="auto"/>
          <w:sz w:val="24"/>
          <w:szCs w:val="24"/>
          <w:highlight w:val="none"/>
          <w:u w:val="single"/>
        </w:rPr>
        <w:t>10</w:t>
      </w:r>
      <w:r>
        <w:rPr>
          <w:rFonts w:hint="eastAsia" w:ascii="宋体" w:hAnsi="宋体" w:eastAsia="宋体" w:cs="宋体"/>
          <w:bCs/>
          <w:color w:val="auto"/>
          <w:sz w:val="24"/>
          <w:szCs w:val="24"/>
          <w:highlight w:val="none"/>
        </w:rPr>
        <w:t>个工作日内，甲方支付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 xml:space="preserve">的 </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 xml:space="preserve">0%  </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    元，（大写： ）</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作为预付款。</w:t>
      </w:r>
      <w:r>
        <w:rPr>
          <w:rFonts w:hint="eastAsia" w:ascii="宋体" w:hAnsi="宋体" w:eastAsia="宋体" w:cs="宋体"/>
          <w:color w:val="auto"/>
          <w:sz w:val="24"/>
          <w:szCs w:val="24"/>
          <w:highlight w:val="none"/>
        </w:rPr>
        <w:t>若合同解除或终止，乙方在</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个工作日内返还预付款</w:t>
      </w:r>
      <w:r>
        <w:rPr>
          <w:rFonts w:hint="eastAsia" w:ascii="宋体" w:hAnsi="宋体" w:eastAsia="宋体" w:cs="宋体"/>
          <w:bCs/>
          <w:color w:val="auto"/>
          <w:kern w:val="0"/>
          <w:sz w:val="24"/>
          <w:szCs w:val="24"/>
          <w:highlight w:val="none"/>
        </w:rPr>
        <w:t>（无息）</w:t>
      </w:r>
      <w:r>
        <w:rPr>
          <w:rFonts w:hint="eastAsia" w:ascii="宋体" w:hAnsi="宋体" w:eastAsia="宋体" w:cs="宋体"/>
          <w:color w:val="auto"/>
          <w:sz w:val="24"/>
          <w:szCs w:val="24"/>
          <w:highlight w:val="none"/>
        </w:rPr>
        <w:t>。</w:t>
      </w:r>
      <w:r>
        <w:rPr>
          <w:rFonts w:hint="eastAsia" w:ascii="宋体" w:hAnsi="宋体" w:eastAsia="宋体" w:cs="宋体"/>
          <w:bCs/>
          <w:color w:val="auto"/>
          <w:kern w:val="0"/>
          <w:sz w:val="24"/>
          <w:szCs w:val="24"/>
          <w:highlight w:val="none"/>
        </w:rPr>
        <w:t>逾期未返还，每逾期一天，乙方应按合同暂定总价的</w:t>
      </w:r>
      <w:r>
        <w:rPr>
          <w:rFonts w:hint="eastAsia" w:ascii="宋体" w:hAnsi="宋体" w:eastAsia="宋体" w:cs="宋体"/>
          <w:bCs/>
          <w:color w:val="auto"/>
          <w:kern w:val="0"/>
          <w:sz w:val="24"/>
          <w:szCs w:val="24"/>
          <w:highlight w:val="none"/>
          <w:u w:val="single"/>
        </w:rPr>
        <w:t>万分之五/天</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sz w:val="24"/>
          <w:szCs w:val="24"/>
          <w:highlight w:val="none"/>
        </w:rPr>
        <w:t>。</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5.2支付方式：本合同款项按以下第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种方式支付。</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（1）本合同生效后，甲方支付乙方</w:t>
      </w:r>
      <w:r>
        <w:rPr>
          <w:rFonts w:hint="eastAsia" w:ascii="宋体" w:hAnsi="宋体" w:eastAsia="宋体" w:cs="宋体"/>
          <w:color w:val="auto"/>
          <w:sz w:val="24"/>
          <w:szCs w:val="24"/>
          <w:highlight w:val="none"/>
          <w:u w:val="single"/>
        </w:rPr>
        <w:t>合同暂定总价</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预付款，乙方按时供货，货物到齐且经</w:t>
      </w:r>
      <w:r>
        <w:rPr>
          <w:rFonts w:hint="eastAsia" w:ascii="宋体" w:hAnsi="宋体" w:eastAsia="宋体" w:cs="宋体"/>
          <w:color w:val="auto"/>
          <w:sz w:val="24"/>
          <w:szCs w:val="24"/>
          <w:highlight w:val="none"/>
          <w:u w:val="single"/>
          <w:lang w:val="en-US" w:eastAsia="zh-CN"/>
        </w:rPr>
        <w:t>开箱</w:t>
      </w:r>
      <w:r>
        <w:rPr>
          <w:rFonts w:hint="eastAsia" w:ascii="宋体" w:hAnsi="宋体" w:eastAsia="宋体" w:cs="宋体"/>
          <w:color w:val="auto"/>
          <w:sz w:val="24"/>
          <w:szCs w:val="24"/>
          <w:highlight w:val="none"/>
        </w:rPr>
        <w:t>验收合格，经甲方相关部门结算且乙方提交请款资料及等额增值税专用发票后</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个工作日内，甲方向乙方支付至结算审定价总额的</w:t>
      </w:r>
      <w:r>
        <w:rPr>
          <w:rFonts w:hint="eastAsia" w:ascii="宋体" w:hAnsi="宋体" w:eastAsia="宋体" w:cs="宋体"/>
          <w:color w:val="auto"/>
          <w:sz w:val="24"/>
          <w:szCs w:val="24"/>
          <w:highlight w:val="none"/>
          <w:lang w:val="en-US" w:eastAsia="zh-CN"/>
        </w:rPr>
        <w:t>95</w:t>
      </w:r>
      <w:r>
        <w:rPr>
          <w:rFonts w:hint="eastAsia" w:ascii="宋体" w:hAnsi="宋体" w:eastAsia="宋体" w:cs="宋体"/>
          <w:color w:val="auto"/>
          <w:sz w:val="24"/>
          <w:szCs w:val="24"/>
          <w:highlight w:val="none"/>
        </w:rPr>
        <w:t>%（含预付款）。质保期自</w:t>
      </w:r>
      <w:r>
        <w:rPr>
          <w:rFonts w:hint="eastAsia" w:ascii="宋体" w:hAnsi="宋体" w:eastAsia="宋体" w:cs="宋体"/>
          <w:color w:val="auto"/>
          <w:sz w:val="24"/>
          <w:szCs w:val="24"/>
          <w:highlight w:val="none"/>
          <w:u w:val="single"/>
        </w:rPr>
        <w:t>货物开箱/试运行</w:t>
      </w:r>
      <w:r>
        <w:rPr>
          <w:rFonts w:hint="eastAsia" w:ascii="宋体" w:hAnsi="宋体" w:eastAsia="宋体" w:cs="宋体"/>
          <w:color w:val="auto"/>
          <w:sz w:val="24"/>
          <w:szCs w:val="24"/>
          <w:highlight w:val="none"/>
        </w:rPr>
        <w:t>验收合格之日起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年。（适用于需支付预付款采购）。</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（2）本合同生效后，乙方按时供货，货物到齐且经</w:t>
      </w:r>
      <w:r>
        <w:rPr>
          <w:rFonts w:hint="eastAsia" w:ascii="宋体" w:hAnsi="宋体" w:eastAsia="宋体" w:cs="宋体"/>
          <w:color w:val="auto"/>
          <w:sz w:val="24"/>
          <w:szCs w:val="24"/>
          <w:highlight w:val="none"/>
          <w:u w:val="single"/>
        </w:rPr>
        <w:t>开箱/试运行</w:t>
      </w:r>
      <w:r>
        <w:rPr>
          <w:rFonts w:hint="eastAsia" w:ascii="宋体" w:hAnsi="宋体" w:eastAsia="宋体" w:cs="宋体"/>
          <w:color w:val="auto"/>
          <w:sz w:val="24"/>
          <w:szCs w:val="24"/>
          <w:highlight w:val="none"/>
        </w:rPr>
        <w:t>验收合格后，甲方在收到乙方提交的请款资料及等额增值税专用发票后</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个工作日内向乙方支付至货款总额的95%。余款5%作为质量保证金。质保期自</w:t>
      </w:r>
      <w:r>
        <w:rPr>
          <w:rFonts w:hint="eastAsia" w:ascii="宋体" w:hAnsi="宋体" w:eastAsia="宋体" w:cs="宋体"/>
          <w:color w:val="auto"/>
          <w:sz w:val="24"/>
          <w:szCs w:val="24"/>
          <w:highlight w:val="none"/>
          <w:u w:val="single"/>
        </w:rPr>
        <w:t>货物开箱/试运行</w:t>
      </w:r>
      <w:r>
        <w:rPr>
          <w:rFonts w:hint="eastAsia" w:ascii="宋体" w:hAnsi="宋体" w:eastAsia="宋体" w:cs="宋体"/>
          <w:color w:val="auto"/>
          <w:sz w:val="24"/>
          <w:szCs w:val="24"/>
          <w:highlight w:val="none"/>
        </w:rPr>
        <w:t>验收合格之日起</w:t>
      </w:r>
      <w:r>
        <w:rPr>
          <w:rFonts w:hint="eastAsia" w:ascii="宋体" w:hAnsi="宋体" w:eastAsia="宋体" w:cs="宋体"/>
          <w:color w:val="auto"/>
          <w:sz w:val="24"/>
          <w:szCs w:val="24"/>
          <w:highlight w:val="none"/>
          <w:u w:val="single"/>
        </w:rPr>
        <w:t xml:space="preserve"> X </w:t>
      </w:r>
      <w:r>
        <w:rPr>
          <w:rFonts w:hint="eastAsia" w:ascii="宋体" w:hAnsi="宋体" w:eastAsia="宋体" w:cs="宋体"/>
          <w:color w:val="auto"/>
          <w:sz w:val="24"/>
          <w:szCs w:val="24"/>
          <w:highlight w:val="none"/>
        </w:rPr>
        <w:t>年。质保期满后，乙方申请退还质保金并提供相关资料后的</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（3）本合同生效后，乙方按时供货，货物到齐且经</w:t>
      </w:r>
      <w:r>
        <w:rPr>
          <w:rFonts w:hint="eastAsia" w:ascii="宋体" w:hAnsi="宋体" w:eastAsia="宋体" w:cs="宋体"/>
          <w:color w:val="auto"/>
          <w:sz w:val="24"/>
          <w:szCs w:val="24"/>
          <w:highlight w:val="none"/>
          <w:u w:val="single"/>
        </w:rPr>
        <w:t>开箱</w:t>
      </w:r>
      <w:r>
        <w:rPr>
          <w:rFonts w:hint="eastAsia" w:ascii="宋体" w:hAnsi="宋体" w:eastAsia="宋体" w:cs="宋体"/>
          <w:color w:val="auto"/>
          <w:sz w:val="24"/>
          <w:szCs w:val="24"/>
          <w:highlight w:val="none"/>
        </w:rPr>
        <w:t>验收合格后，甲方在收到乙方提交的请款资料及等额增值税专用发票后</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个工作日内向乙方支付至货款总额的100%（适用于即时结清采购）。</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（4）本合同生效后，乙方按时分批供货，每批货物到齐且经</w:t>
      </w:r>
      <w:r>
        <w:rPr>
          <w:rFonts w:hint="eastAsia" w:ascii="宋体" w:hAnsi="宋体" w:eastAsia="宋体" w:cs="宋体"/>
          <w:color w:val="auto"/>
          <w:sz w:val="24"/>
          <w:szCs w:val="24"/>
          <w:highlight w:val="none"/>
          <w:u w:val="single"/>
        </w:rPr>
        <w:t>开箱/试运行</w:t>
      </w:r>
      <w:r>
        <w:rPr>
          <w:rFonts w:hint="eastAsia" w:ascii="宋体" w:hAnsi="宋体" w:eastAsia="宋体" w:cs="宋体"/>
          <w:color w:val="auto"/>
          <w:sz w:val="24"/>
          <w:szCs w:val="24"/>
          <w:highlight w:val="none"/>
        </w:rPr>
        <w:t>验收合格后，甲方在收到乙方提交的请款资料及等额增值税专用发票后</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个工作日内向乙方支付至该批货款总额的100%（适用于分批供货且即时结清采购）。</w:t>
      </w:r>
    </w:p>
    <w:p>
      <w:pPr>
        <w:adjustRightInd w:val="0"/>
        <w:snapToGrid w:val="0"/>
        <w:spacing w:line="4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（5）其它支付方式：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5.3乙方收款账户：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60" w:lineRule="exact"/>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60" w:lineRule="exact"/>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乙方在收款前需向甲方提交等额增值税专用发票，增值税专用发票信息：</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  </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5.4付款方式：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网银支付；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其他：       </w:t>
      </w:r>
    </w:p>
    <w:p>
      <w:pPr>
        <w:spacing w:line="460" w:lineRule="exact"/>
        <w:ind w:firstLine="720" w:firstLineChars="300"/>
        <w:outlineLvl w:val="1"/>
        <w:rPr>
          <w:rFonts w:ascii="宋体" w:hAnsi="宋体" w:eastAsia="宋体" w:cs="宋体"/>
          <w:color w:val="auto"/>
          <w:szCs w:val="24"/>
          <w:highlight w:val="none"/>
        </w:rPr>
      </w:pPr>
      <w:r>
        <w:rPr>
          <w:rFonts w:hint="eastAsia" w:ascii="宋体" w:hAnsi="宋体" w:eastAsia="宋体" w:cs="宋体"/>
          <w:color w:val="auto"/>
          <w:sz w:val="24"/>
          <w:szCs w:val="24"/>
          <w:highlight w:val="none"/>
        </w:rPr>
        <w:t>（建议采用网银支付、支票两种形式中之一）。</w:t>
      </w:r>
    </w:p>
    <w:p>
      <w:pPr>
        <w:adjustRightInd w:val="0"/>
        <w:snapToGrid w:val="0"/>
        <w:spacing w:line="46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第六条 违约责任</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6.1单方面取消合同：任意一方未经对方同意单方面取消合同，应按</w:t>
      </w:r>
      <w:r>
        <w:rPr>
          <w:rFonts w:hint="eastAsia" w:ascii="宋体" w:hAnsi="宋体" w:eastAsia="宋体" w:cs="宋体"/>
          <w:color w:val="auto"/>
          <w:sz w:val="24"/>
          <w:szCs w:val="24"/>
          <w:highlight w:val="none"/>
          <w:u w:val="single"/>
        </w:rPr>
        <w:t>合同暂定总价的30%</w:t>
      </w:r>
      <w:r>
        <w:rPr>
          <w:rFonts w:hint="eastAsia" w:ascii="宋体" w:hAnsi="宋体" w:eastAsia="宋体" w:cs="宋体"/>
          <w:color w:val="auto"/>
          <w:sz w:val="24"/>
          <w:szCs w:val="24"/>
          <w:highlight w:val="none"/>
        </w:rPr>
        <w:t>向对方赔偿。</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6.2乙方不能按时交货的，每逾期1日，按</w:t>
      </w:r>
      <w:r>
        <w:rPr>
          <w:rFonts w:hint="eastAsia" w:ascii="宋体" w:hAnsi="宋体" w:eastAsia="宋体" w:cs="宋体"/>
          <w:color w:val="auto"/>
          <w:sz w:val="24"/>
          <w:szCs w:val="24"/>
          <w:highlight w:val="none"/>
          <w:u w:val="single"/>
        </w:rPr>
        <w:t>迟交货物总价的 1%支付违约金</w:t>
      </w:r>
      <w:r>
        <w:rPr>
          <w:rFonts w:hint="eastAsia" w:ascii="宋体" w:hAnsi="宋体" w:eastAsia="宋体" w:cs="宋体"/>
          <w:color w:val="auto"/>
          <w:sz w:val="24"/>
          <w:szCs w:val="24"/>
          <w:highlight w:val="none"/>
        </w:rPr>
        <w:t>，逾期达到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 货物</w:t>
      </w:r>
      <w:r>
        <w:rPr>
          <w:rFonts w:hint="eastAsia" w:ascii="宋体" w:hAnsi="宋体" w:eastAsia="宋体" w:cs="宋体"/>
          <w:color w:val="auto"/>
          <w:sz w:val="24"/>
          <w:szCs w:val="24"/>
          <w:highlight w:val="none"/>
          <w:u w:val="single"/>
        </w:rPr>
        <w:t>试运行</w:t>
      </w:r>
      <w:r>
        <w:rPr>
          <w:rFonts w:hint="eastAsia" w:ascii="宋体" w:hAnsi="宋体" w:eastAsia="宋体" w:cs="宋体"/>
          <w:color w:val="auto"/>
          <w:sz w:val="24"/>
          <w:szCs w:val="24"/>
          <w:highlight w:val="none"/>
        </w:rPr>
        <w:t>验收不合格或货物在</w:t>
      </w:r>
      <w:r>
        <w:rPr>
          <w:rFonts w:hint="eastAsia" w:ascii="宋体" w:hAnsi="宋体" w:eastAsia="宋体" w:cs="宋体"/>
          <w:color w:val="auto"/>
          <w:sz w:val="24"/>
          <w:szCs w:val="24"/>
          <w:highlight w:val="none"/>
          <w:u w:val="single"/>
        </w:rPr>
        <w:t>试运行</w:t>
      </w:r>
      <w:r>
        <w:rPr>
          <w:rFonts w:hint="eastAsia" w:ascii="宋体" w:hAnsi="宋体" w:eastAsia="宋体" w:cs="宋体"/>
          <w:color w:val="auto"/>
          <w:sz w:val="24"/>
          <w:szCs w:val="24"/>
          <w:highlight w:val="none"/>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eastAsia="宋体" w:cs="宋体"/>
          <w:color w:val="auto"/>
          <w:sz w:val="24"/>
          <w:szCs w:val="24"/>
          <w:highlight w:val="none"/>
          <w:u w:val="single"/>
        </w:rPr>
        <w:t>更换货物总价的10%</w:t>
      </w:r>
      <w:r>
        <w:rPr>
          <w:rFonts w:hint="eastAsia" w:ascii="宋体" w:hAnsi="宋体" w:eastAsia="宋体" w:cs="宋体"/>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6.4 乙方不履行合同义务、或履行合同义务不符合合同约定、或违反国家、省、市行业标准的，甲方有权要求乙方限期整改。乙方逾期未完成整改的，每项每超过1日支付违约金人民币0.5万元，总额不超合同额的10%，超过</w:t>
      </w:r>
      <w:r>
        <w:rPr>
          <w:rFonts w:hint="eastAsia" w:ascii="宋体" w:hAnsi="宋体" w:eastAsia="宋体" w:cs="宋体"/>
          <w:color w:val="auto"/>
          <w:sz w:val="24"/>
          <w:szCs w:val="24"/>
          <w:highlight w:val="none"/>
          <w:u w:val="single"/>
        </w:rPr>
        <w:t xml:space="preserve">_15 </w:t>
      </w:r>
      <w:r>
        <w:rPr>
          <w:rFonts w:hint="eastAsia" w:ascii="宋体" w:hAnsi="宋体" w:eastAsia="宋体" w:cs="宋体"/>
          <w:color w:val="auto"/>
          <w:sz w:val="24"/>
          <w:szCs w:val="24"/>
          <w:highlight w:val="none"/>
        </w:rPr>
        <w:t>日，甲方有权解除合同并要求乙方支付</w:t>
      </w:r>
      <w:r>
        <w:rPr>
          <w:rFonts w:hint="eastAsia" w:ascii="宋体" w:hAnsi="宋体" w:eastAsia="宋体" w:cs="宋体"/>
          <w:color w:val="auto"/>
          <w:sz w:val="24"/>
          <w:szCs w:val="24"/>
          <w:highlight w:val="none"/>
          <w:u w:val="single"/>
        </w:rPr>
        <w:t>合同暂定总价的20%</w:t>
      </w:r>
      <w:r>
        <w:rPr>
          <w:rFonts w:hint="eastAsia" w:ascii="宋体" w:hAnsi="宋体" w:eastAsia="宋体" w:cs="宋体"/>
          <w:color w:val="auto"/>
          <w:sz w:val="24"/>
          <w:szCs w:val="24"/>
          <w:highlight w:val="none"/>
        </w:rPr>
        <w:t>作为违约金（</w:t>
      </w:r>
      <w:r>
        <w:rPr>
          <w:rFonts w:hint="eastAsia" w:ascii="宋体" w:hAnsi="宋体" w:eastAsia="宋体" w:cs="宋体"/>
          <w:color w:val="auto"/>
          <w:sz w:val="24"/>
          <w:highlight w:val="none"/>
        </w:rPr>
        <w:t>如合同另行约定违约责任，从其约定</w:t>
      </w:r>
      <w:r>
        <w:rPr>
          <w:rFonts w:hint="eastAsia" w:ascii="宋体" w:hAnsi="宋体" w:eastAsia="宋体" w:cs="宋体"/>
          <w:color w:val="auto"/>
          <w:sz w:val="24"/>
          <w:szCs w:val="24"/>
          <w:highlight w:val="none"/>
        </w:rPr>
        <w:t>）。</w:t>
      </w:r>
    </w:p>
    <w:p>
      <w:pPr>
        <w:topLinePunct/>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6.5</w:t>
      </w:r>
      <w:r>
        <w:rPr>
          <w:rFonts w:hint="eastAsia" w:ascii="宋体" w:hAnsi="宋体" w:eastAsia="宋体" w:cs="宋体"/>
          <w:bCs/>
          <w:color w:val="auto"/>
          <w:sz w:val="24"/>
          <w:highlight w:val="none"/>
        </w:rPr>
        <w:t>在合同有效期内，若乙方发生不诚信行为情形的，乙方自愿接受甲方按《广州市净水有限公司经营建设项目参建企业不诚信行为管理办法》处理。具体处理标准详见附件3。</w:t>
      </w:r>
    </w:p>
    <w:p>
      <w:pPr>
        <w:adjustRightInd w:val="0"/>
        <w:snapToGrid w:val="0"/>
        <w:spacing w:line="46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不可抗力</w:t>
      </w:r>
    </w:p>
    <w:p>
      <w:pPr>
        <w:numPr>
          <w:ilvl w:val="255"/>
          <w:numId w:val="0"/>
        </w:num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（2）战争行为、入侵、武装冲突或外敌行为、封锁、暴乱、恐怖行为或军事演习；</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第八条 争议解决</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8.1因本合同引起的或与本合同有关的任何争议，甲乙双方应友好协商解决，如协商不成，任何一方可依法向甲方所在地</w:t>
      </w:r>
      <w:r>
        <w:rPr>
          <w:rFonts w:hint="eastAsia" w:ascii="宋体" w:hAnsi="宋体" w:eastAsia="宋体" w:cs="宋体"/>
          <w:bCs/>
          <w:color w:val="auto"/>
          <w:sz w:val="24"/>
          <w:szCs w:val="24"/>
          <w:highlight w:val="none"/>
          <w:u w:val="single"/>
        </w:rPr>
        <w:t>人民法院</w:t>
      </w:r>
      <w:r>
        <w:rPr>
          <w:rFonts w:hint="eastAsia" w:ascii="宋体" w:hAnsi="宋体" w:eastAsia="宋体" w:cs="宋体"/>
          <w:bCs/>
          <w:color w:val="auto"/>
          <w:sz w:val="24"/>
          <w:szCs w:val="24"/>
          <w:highlight w:val="none"/>
        </w:rPr>
        <w:t>提起诉讼</w:t>
      </w:r>
      <w:r>
        <w:rPr>
          <w:rFonts w:hint="eastAsia" w:ascii="宋体" w:hAnsi="宋体" w:eastAsia="宋体" w:cs="宋体"/>
          <w:color w:val="auto"/>
          <w:sz w:val="24"/>
          <w:szCs w:val="24"/>
          <w:highlight w:val="none"/>
        </w:rPr>
        <w:t>。</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8.2在甲方同意的情况下，除有争端之外的合同其它部分在争端解决前应继续执行。</w:t>
      </w:r>
    </w:p>
    <w:p>
      <w:pPr>
        <w:numPr>
          <w:ilvl w:val="255"/>
          <w:numId w:val="0"/>
        </w:numPr>
        <w:spacing w:line="46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 其他</w:t>
      </w:r>
    </w:p>
    <w:p>
      <w:pPr>
        <w:spacing w:line="460" w:lineRule="exact"/>
        <w:ind w:firstLine="638" w:firstLineChars="26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9.1本协议未尽事宜，可由甲乙双方另行签订补充协议。补充协议与本合同具有同等法律效力。</w:t>
      </w:r>
    </w:p>
    <w:p>
      <w:pPr>
        <w:spacing w:line="460" w:lineRule="exact"/>
        <w:ind w:firstLine="638" w:firstLineChars="26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9.2本合同自甲乙双方法定代表人或授权代理人签字并加盖公章之日起生效。</w:t>
      </w:r>
    </w:p>
    <w:p>
      <w:pPr>
        <w:spacing w:line="460" w:lineRule="exact"/>
        <w:ind w:firstLine="638" w:firstLineChars="26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9.4补充条款：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6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附件：1.发包通知书/成交通知书/委托函（如有）</w:t>
      </w:r>
    </w:p>
    <w:p>
      <w:pPr>
        <w:spacing w:line="460" w:lineRule="exact"/>
        <w:ind w:left="1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2.安全协议书</w:t>
      </w:r>
    </w:p>
    <w:p>
      <w:pPr>
        <w:spacing w:line="460" w:lineRule="exact"/>
        <w:ind w:left="1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3.廉洁协议</w:t>
      </w:r>
    </w:p>
    <w:p>
      <w:pPr>
        <w:spacing w:line="460" w:lineRule="exact"/>
        <w:ind w:left="1200"/>
        <w:rPr>
          <w:rFonts w:ascii="宋体" w:hAnsi="宋体" w:eastAsia="宋体" w:cs="宋体"/>
          <w:color w:val="auto"/>
          <w:highlight w:val="none"/>
        </w:rPr>
      </w:pPr>
      <w:r>
        <w:rPr>
          <w:rFonts w:hint="eastAsia" w:ascii="宋体" w:hAnsi="宋体" w:eastAsia="宋体" w:cs="宋体"/>
          <w:color w:val="auto"/>
          <w:sz w:val="24"/>
          <w:szCs w:val="24"/>
          <w:highlight w:val="none"/>
        </w:rPr>
        <w:t>4.不诚信行为的情形及相应被暂停参与投标活动的处理标准</w:t>
      </w:r>
    </w:p>
    <w:p>
      <w:pPr>
        <w:spacing w:line="460" w:lineRule="exact"/>
        <w:rPr>
          <w:rFonts w:ascii="宋体" w:hAnsi="宋体" w:eastAsia="宋体" w:cs="宋体"/>
          <w:color w:val="auto"/>
          <w:kern w:val="0"/>
          <w:sz w:val="24"/>
          <w:szCs w:val="24"/>
          <w:highlight w:val="none"/>
          <w:lang w:val="zh-CN"/>
        </w:rPr>
      </w:pPr>
    </w:p>
    <w:p>
      <w:pPr>
        <w:spacing w:line="460" w:lineRule="exact"/>
        <w:ind w:left="1200"/>
        <w:rPr>
          <w:rFonts w:ascii="宋体" w:hAnsi="宋体" w:eastAsia="宋体" w:cs="宋体"/>
          <w:color w:val="auto"/>
          <w:kern w:val="0"/>
          <w:sz w:val="24"/>
          <w:szCs w:val="24"/>
          <w:highlight w:val="none"/>
          <w:lang w:val="zh-CN"/>
        </w:rPr>
      </w:pPr>
    </w:p>
    <w:tbl>
      <w:tblPr>
        <w:tblStyle w:val="24"/>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甲方</w:t>
            </w:r>
            <w:r>
              <w:rPr>
                <w:rFonts w:hint="eastAsia" w:ascii="宋体" w:hAnsi="宋体" w:eastAsia="宋体" w:cs="宋体"/>
                <w:color w:val="auto"/>
                <w:sz w:val="24"/>
                <w:szCs w:val="24"/>
                <w:highlight w:val="none"/>
              </w:rPr>
              <w:t>：广州城市水处理设备有限公司（盖章）</w:t>
            </w:r>
          </w:p>
          <w:p>
            <w:pPr>
              <w:adjustRightInd w:val="0"/>
              <w:snapToGrid w:val="0"/>
              <w:spacing w:line="460" w:lineRule="exact"/>
              <w:rPr>
                <w:rFonts w:ascii="宋体" w:hAnsi="宋体" w:eastAsia="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乙方</w:t>
            </w:r>
            <w:r>
              <w:rPr>
                <w:rFonts w:hint="eastAsia" w:ascii="宋体" w:hAnsi="宋体" w:eastAsia="宋体" w:cs="宋体"/>
                <w:color w:val="auto"/>
                <w:sz w:val="24"/>
                <w:szCs w:val="24"/>
                <w:highlight w:val="none"/>
              </w:rPr>
              <w:t>：                 （盖章）</w:t>
            </w:r>
          </w:p>
          <w:p>
            <w:pPr>
              <w:adjustRightInd w:val="0"/>
              <w:snapToGrid w:val="0"/>
              <w:spacing w:line="460" w:lineRule="exact"/>
              <w:ind w:firstLine="240" w:firstLineChars="100"/>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签订日期：     年   月   日 </w:t>
            </w:r>
          </w:p>
        </w:tc>
      </w:tr>
    </w:tbl>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附件1：发包通知书</w:t>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附件2：安全协议书</w:t>
      </w:r>
    </w:p>
    <w:p>
      <w:pPr>
        <w:spacing w:line="560" w:lineRule="exact"/>
        <w:jc w:val="center"/>
        <w:rPr>
          <w:rFonts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物品采购安全协议书</w:t>
      </w:r>
    </w:p>
    <w:p>
      <w:pPr>
        <w:spacing w:line="560" w:lineRule="exact"/>
        <w:rPr>
          <w:rFonts w:ascii="宋体" w:hAnsi="宋体" w:eastAsia="宋体" w:cs="宋体"/>
          <w:color w:val="auto"/>
          <w:kern w:val="0"/>
          <w:sz w:val="24"/>
          <w:highlight w:val="none"/>
        </w:rPr>
      </w:pP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甲方：广州城市水处理设备有限公司</w:t>
      </w: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p>
      <w:pPr>
        <w:spacing w:line="560" w:lineRule="exact"/>
        <w:rPr>
          <w:rFonts w:ascii="宋体" w:hAnsi="宋体" w:eastAsia="宋体" w:cs="宋体"/>
          <w:color w:val="auto"/>
          <w:kern w:val="0"/>
          <w:sz w:val="24"/>
          <w:highlight w:val="none"/>
        </w:rPr>
      </w:pP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color w:val="auto"/>
          <w:sz w:val="24"/>
          <w:highlight w:val="none"/>
        </w:rPr>
        <w:t>经双方友好协商，达成如下协议</w:t>
      </w:r>
      <w:r>
        <w:rPr>
          <w:rFonts w:hint="eastAsia" w:ascii="宋体" w:hAnsi="宋体" w:eastAsia="宋体" w:cs="宋体"/>
          <w:color w:val="auto"/>
          <w:kern w:val="0"/>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rPr>
        <w:t xml:space="preserve">（合同名称）+（合同编号）   </w:t>
      </w:r>
      <w:r>
        <w:rPr>
          <w:rFonts w:hint="eastAsia" w:ascii="宋体" w:hAnsi="宋体" w:eastAsia="宋体" w:cs="宋体"/>
          <w:color w:val="auto"/>
          <w:sz w:val="24"/>
          <w:highlight w:val="none"/>
        </w:rPr>
        <w:t>的组成部分，与主合同具有同等法律效力。</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二、甲方权责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（五）告知乙方在甲方应当遵守的安全管理要求。</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三、乙方权责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（六）人员管理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元/次。</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（十）乙方委托的第三方运输单位或个人，违反本协议的，全部责任均由乙方承担。</w:t>
      </w:r>
    </w:p>
    <w:p>
      <w:pPr>
        <w:pStyle w:val="40"/>
        <w:spacing w:line="56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五、附则</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乙方：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eastAsia="宋体" w:cs="宋体"/>
          <w:b/>
          <w:bCs/>
          <w:color w:val="auto"/>
          <w:szCs w:val="21"/>
          <w:highlight w:val="none"/>
        </w:rPr>
      </w:pPr>
    </w:p>
    <w:p>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附件3：廉洁协议</w:t>
      </w:r>
    </w:p>
    <w:p>
      <w:pPr>
        <w:spacing w:line="520" w:lineRule="exact"/>
        <w:ind w:firstLine="3120" w:firstLineChars="13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廉洁协议</w:t>
      </w:r>
    </w:p>
    <w:p>
      <w:pPr>
        <w:spacing w:line="520" w:lineRule="exact"/>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(以下称甲方)与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(以下称乙方)，特此订立本协议共同遵照执行。</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甲乙双方的权利和义务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（二）严格执行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合同（以下简称：主合同），自觉履行合同约定的相关义务。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第二条甲方的义务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第三条乙方的义务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（三）乙方不得以任何理由安排甲方工作人员参加可能影响相关业务公开、公正、公平性的宴请及娱乐活动。</w:t>
      </w:r>
    </w:p>
    <w:p>
      <w:pPr>
        <w:pStyle w:val="13"/>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第四条违约责任</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甲方举报投诉联系部门：广州市净水有限公司</w:t>
      </w:r>
      <w:r>
        <w:rPr>
          <w:rFonts w:hint="eastAsia" w:ascii="宋体" w:hAnsi="宋体" w:eastAsia="宋体" w:cs="宋体"/>
          <w:bCs/>
          <w:color w:val="auto"/>
          <w:sz w:val="24"/>
          <w:szCs w:val="24"/>
          <w:highlight w:val="none"/>
          <w:u w:val="single"/>
        </w:rPr>
        <w:t>纪检室</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020-38890265 </w:t>
      </w:r>
      <w:r>
        <w:rPr>
          <w:rFonts w:hint="eastAsia" w:ascii="宋体" w:hAnsi="宋体" w:eastAsia="宋体" w:cs="宋体"/>
          <w:bCs/>
          <w:color w:val="auto"/>
          <w:sz w:val="24"/>
          <w:szCs w:val="24"/>
          <w:highlight w:val="none"/>
        </w:rPr>
        <w:t>。</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 xml:space="preserve">第五条 </w:t>
      </w:r>
      <w:r>
        <w:rPr>
          <w:rFonts w:hint="eastAsia" w:ascii="宋体" w:hAnsi="宋体" w:eastAsia="宋体" w:cs="宋体"/>
          <w:bCs/>
          <w:color w:val="auto"/>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第六条本协议作为</w:t>
      </w:r>
      <w:r>
        <w:rPr>
          <w:rFonts w:hint="eastAsia" w:ascii="宋体" w:hAnsi="宋体" w:eastAsia="宋体" w:cs="宋体"/>
          <w:bCs/>
          <w:color w:val="auto"/>
          <w:sz w:val="24"/>
          <w:szCs w:val="24"/>
          <w:highlight w:val="none"/>
          <w:u w:val="single"/>
        </w:rPr>
        <w:t>（合同名称）+（合同编号）</w:t>
      </w:r>
      <w:r>
        <w:rPr>
          <w:rFonts w:hint="eastAsia" w:ascii="宋体" w:hAnsi="宋体" w:eastAsia="宋体" w:cs="宋体"/>
          <w:bCs/>
          <w:color w:val="auto"/>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第七条本协议一式</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w:t>
      </w:r>
    </w:p>
    <w:p>
      <w:pPr>
        <w:spacing w:line="520" w:lineRule="exact"/>
        <w:ind w:firstLine="480" w:firstLineChars="200"/>
        <w:rPr>
          <w:rFonts w:ascii="宋体" w:hAnsi="宋体" w:eastAsia="宋体" w:cs="宋体"/>
          <w:bCs/>
          <w:color w:val="auto"/>
          <w:sz w:val="24"/>
          <w:szCs w:val="24"/>
          <w:highlight w:val="none"/>
        </w:rPr>
      </w:pPr>
    </w:p>
    <w:p>
      <w:pPr>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甲方（盖章）：                     乙方（盖章）：</w:t>
      </w:r>
    </w:p>
    <w:p>
      <w:pPr>
        <w:pStyle w:val="37"/>
        <w:tabs>
          <w:tab w:val="left" w:pos="5100"/>
        </w:tabs>
        <w:spacing w:line="520" w:lineRule="exact"/>
        <w:ind w:left="7200" w:firstLine="0" w:firstLineChars="0"/>
        <w:jc w:val="left"/>
        <w:rPr>
          <w:rFonts w:ascii="宋体" w:hAnsi="宋体" w:eastAsia="宋体" w:cs="宋体"/>
          <w:bCs/>
          <w:color w:val="auto"/>
          <w:sz w:val="24"/>
          <w:szCs w:val="24"/>
          <w:highlight w:val="none"/>
        </w:rPr>
      </w:pPr>
    </w:p>
    <w:p>
      <w:pPr>
        <w:tabs>
          <w:tab w:val="left" w:pos="5100"/>
        </w:tabs>
        <w:spacing w:line="520" w:lineRule="exact"/>
        <w:ind w:left="7200" w:hanging="7200" w:hangingChars="30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                         签约代表：</w:t>
      </w:r>
    </w:p>
    <w:p>
      <w:pPr>
        <w:tabs>
          <w:tab w:val="left" w:pos="4170"/>
        </w:tabs>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日期：  年  月  日</w:t>
      </w:r>
    </w:p>
    <w:p>
      <w:pPr>
        <w:tabs>
          <w:tab w:val="left" w:pos="4170"/>
        </w:tabs>
        <w:spacing w:line="360" w:lineRule="auto"/>
        <w:rPr>
          <w:rFonts w:ascii="宋体" w:hAnsi="宋体" w:eastAsia="宋体" w:cs="宋体"/>
          <w:color w:val="auto"/>
          <w:sz w:val="24"/>
          <w:szCs w:val="24"/>
          <w:highlight w:val="none"/>
        </w:rPr>
      </w:pP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2"/>
        <w:tabs>
          <w:tab w:val="left" w:pos="1260"/>
        </w:tabs>
        <w:spacing w:line="500" w:lineRule="exact"/>
        <w:jc w:val="left"/>
        <w:rPr>
          <w:rFonts w:hAnsi="宋体" w:eastAsia="宋体" w:cs="宋体"/>
          <w:color w:val="auto"/>
          <w:sz w:val="24"/>
          <w:szCs w:val="24"/>
          <w:highlight w:val="none"/>
        </w:rPr>
      </w:pPr>
      <w:r>
        <w:rPr>
          <w:rFonts w:hint="eastAsia" w:hAnsi="宋体" w:eastAsia="宋体" w:cs="宋体"/>
          <w:color w:val="auto"/>
          <w:sz w:val="24"/>
          <w:szCs w:val="24"/>
          <w:highlight w:val="none"/>
        </w:rPr>
        <w:t>附件5：</w:t>
      </w:r>
    </w:p>
    <w:p>
      <w:pPr>
        <w:adjustRightInd w:val="0"/>
        <w:snapToGrid w:val="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处理</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发生重伤或死亡1～2人的，暂停投标1年至2年（含）。</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发生重伤或死亡3～9人的，暂停投标2年以上至4年。</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（三）根据《广州城市水处理设备有限公司工程项目承包单位考评细则》安全管理未达标且符合限制投标处罚标准的。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（二）根据《广州城市水处理设备有限公司工程项目承包单位考评细则》质量管理未达标且符合限制投标处罚标准的。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其他不诚信</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eastAsia="宋体" w:cs="宋体"/>
                <w:color w:val="auto"/>
                <w:szCs w:val="24"/>
                <w:highlight w:val="none"/>
              </w:rPr>
            </w:pPr>
            <w:r>
              <w:rPr>
                <w:rFonts w:hint="eastAsia" w:ascii="宋体" w:hAnsi="宋体" w:eastAsia="宋体" w:cs="宋体"/>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bl>
    <w:p>
      <w:pPr>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备注：本处理标准出自《广州市净水有限公司经营建设项目参建企业不诚信行为管理办法》。</w:t>
      </w:r>
    </w:p>
    <w:p>
      <w:pPr>
        <w:widowControl/>
        <w:jc w:val="left"/>
        <w:rPr>
          <w:rFonts w:ascii="宋体" w:hAnsi="宋体" w:eastAsia="宋体" w:cs="宋体"/>
          <w:color w:val="auto"/>
          <w:szCs w:val="21"/>
          <w:highlight w:val="none"/>
        </w:rPr>
      </w:pPr>
    </w:p>
    <w:p>
      <w:pPr>
        <w:widowControl/>
        <w:jc w:val="left"/>
        <w:rPr>
          <w:rFonts w:ascii="宋体" w:hAnsi="宋体" w:eastAsia="宋体" w:cs="宋体"/>
          <w:color w:val="auto"/>
          <w:szCs w:val="21"/>
          <w:highlight w:val="none"/>
        </w:rPr>
      </w:pPr>
    </w:p>
    <w:p>
      <w:pPr>
        <w:rPr>
          <w:rFonts w:ascii="宋体" w:hAnsi="宋体" w:eastAsia="宋体" w:cs="宋体"/>
          <w:b/>
          <w:bCs/>
          <w:color w:val="auto"/>
          <w:sz w:val="24"/>
          <w:szCs w:val="24"/>
          <w:highlight w:val="none"/>
        </w:rPr>
      </w:pPr>
    </w:p>
    <w:p>
      <w:pPr>
        <w:pStyle w:val="23"/>
        <w:rPr>
          <w:rFonts w:eastAsia="宋体" w:cs="宋体"/>
          <w:b/>
          <w:bCs/>
          <w:color w:val="auto"/>
          <w:highlight w:val="none"/>
        </w:rPr>
      </w:pPr>
    </w:p>
    <w:p>
      <w:pPr>
        <w:pStyle w:val="23"/>
        <w:rPr>
          <w:rFonts w:eastAsia="宋体" w:cs="宋体"/>
          <w:b/>
          <w:bCs/>
          <w:color w:val="auto"/>
          <w:highlight w:val="none"/>
        </w:rPr>
      </w:pPr>
    </w:p>
    <w:p>
      <w:pPr>
        <w:pStyle w:val="23"/>
        <w:rPr>
          <w:rFonts w:eastAsia="宋体" w:cs="宋体"/>
          <w:b/>
          <w:bCs/>
          <w:color w:val="auto"/>
          <w:highlight w:val="none"/>
        </w:rPr>
      </w:pPr>
    </w:p>
    <w:p>
      <w:pPr>
        <w:pStyle w:val="23"/>
        <w:rPr>
          <w:rFonts w:eastAsia="宋体" w:cs="宋体"/>
          <w:b/>
          <w:bCs/>
          <w:color w:val="auto"/>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23"/>
        <w:ind w:firstLine="0"/>
        <w:rPr>
          <w:rFonts w:eastAsia="宋体" w:cs="宋体"/>
          <w:color w:val="auto"/>
          <w:sz w:val="28"/>
          <w:szCs w:val="28"/>
          <w:highlight w:val="none"/>
        </w:rPr>
      </w:pPr>
    </w:p>
    <w:p>
      <w:pPr>
        <w:pStyle w:val="2"/>
        <w:rPr>
          <w:rFonts w:ascii="宋体" w:hAnsi="宋体" w:eastAsia="宋体" w:cs="宋体"/>
          <w:color w:val="auto"/>
          <w:highlight w:val="none"/>
        </w:rPr>
      </w:pPr>
      <w:bookmarkStart w:id="95" w:name="_Toc16552"/>
      <w:bookmarkStart w:id="96" w:name="_Toc28358"/>
      <w:bookmarkStart w:id="97" w:name="_Toc21847"/>
      <w:bookmarkStart w:id="98" w:name="_Toc6230"/>
      <w:bookmarkStart w:id="99" w:name="_Toc3723"/>
      <w:bookmarkStart w:id="100" w:name="_Toc1563"/>
      <w:bookmarkStart w:id="101" w:name="_Toc12169"/>
      <w:bookmarkStart w:id="102" w:name="_Toc8147"/>
      <w:bookmarkStart w:id="103" w:name="_Toc30824"/>
      <w:bookmarkStart w:id="104" w:name="_Toc5129"/>
      <w:bookmarkStart w:id="105" w:name="_Toc23515"/>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第七章</w:t>
      </w:r>
      <w:bookmarkEnd w:id="95"/>
      <w:bookmarkEnd w:id="96"/>
      <w:bookmarkEnd w:id="97"/>
      <w:bookmarkEnd w:id="98"/>
      <w:bookmarkEnd w:id="99"/>
      <w:bookmarkEnd w:id="100"/>
      <w:bookmarkEnd w:id="101"/>
      <w:bookmarkEnd w:id="102"/>
      <w:bookmarkEnd w:id="103"/>
      <w:bookmarkEnd w:id="104"/>
      <w:bookmarkEnd w:id="105"/>
    </w:p>
    <w:p>
      <w:pPr>
        <w:pStyle w:val="40"/>
        <w:rPr>
          <w:rFonts w:ascii="宋体" w:hAnsi="宋体" w:eastAsia="宋体" w:cs="宋体"/>
          <w:color w:val="auto"/>
          <w:highlight w:val="none"/>
        </w:rPr>
      </w:pPr>
    </w:p>
    <w:p>
      <w:pPr>
        <w:pStyle w:val="2"/>
        <w:rPr>
          <w:rFonts w:ascii="宋体" w:hAnsi="宋体" w:eastAsia="宋体" w:cs="宋体"/>
          <w:color w:val="auto"/>
          <w:highlight w:val="none"/>
        </w:rPr>
      </w:pPr>
      <w:bookmarkStart w:id="106" w:name="_Toc30157"/>
      <w:bookmarkStart w:id="107" w:name="_Toc88209951"/>
      <w:bookmarkStart w:id="108" w:name="_Toc24815"/>
      <w:bookmarkStart w:id="109" w:name="_Toc31564"/>
      <w:bookmarkStart w:id="110" w:name="_Toc10840"/>
      <w:bookmarkStart w:id="111" w:name="_Toc12610"/>
      <w:bookmarkStart w:id="112" w:name="_Toc24490"/>
      <w:bookmarkStart w:id="113" w:name="_Toc17119"/>
      <w:bookmarkStart w:id="114" w:name="_Toc5342"/>
      <w:bookmarkStart w:id="115" w:name="_Toc21675"/>
      <w:bookmarkStart w:id="116" w:name="_Toc87616388"/>
      <w:bookmarkStart w:id="117" w:name="_Toc12769"/>
      <w:bookmarkStart w:id="118" w:name="_Toc22764"/>
      <w:r>
        <w:rPr>
          <w:rFonts w:hint="eastAsia" w:ascii="宋体" w:hAnsi="宋体" w:eastAsia="宋体" w:cs="宋体"/>
          <w:color w:val="auto"/>
          <w:highlight w:val="none"/>
        </w:rPr>
        <w:t>响应文件格式要求</w:t>
      </w:r>
      <w:bookmarkEnd w:id="106"/>
      <w:bookmarkEnd w:id="107"/>
      <w:bookmarkEnd w:id="108"/>
      <w:bookmarkEnd w:id="109"/>
      <w:bookmarkEnd w:id="110"/>
      <w:bookmarkEnd w:id="111"/>
      <w:bookmarkEnd w:id="112"/>
      <w:bookmarkEnd w:id="113"/>
      <w:bookmarkEnd w:id="114"/>
      <w:bookmarkEnd w:id="115"/>
      <w:bookmarkEnd w:id="116"/>
      <w:bookmarkEnd w:id="117"/>
      <w:bookmarkEnd w:id="118"/>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color w:val="auto"/>
          <w:highlight w:val="none"/>
          <w:u w:val="single"/>
        </w:rPr>
      </w:pPr>
      <w:r>
        <w:rPr>
          <w:rFonts w:hint="eastAsia" w:ascii="宋体" w:hAnsi="宋体" w:eastAsia="宋体" w:cs="宋体"/>
          <w:b/>
          <w:bCs/>
          <w:color w:val="auto"/>
          <w:sz w:val="52"/>
          <w:szCs w:val="52"/>
          <w:highlight w:val="none"/>
          <w:u w:val="single"/>
          <w:lang w:val="en-US" w:eastAsia="zh-CN"/>
        </w:rPr>
        <w:t>涡旋空压机配件采购项目（第二次）</w:t>
      </w: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8"/>
          <w:szCs w:val="48"/>
          <w:highlight w:val="none"/>
        </w:rPr>
      </w:pPr>
    </w:p>
    <w:p>
      <w:pPr>
        <w:adjustRightInd w:val="0"/>
        <w:snapToGrid w:val="0"/>
        <w:spacing w:line="600" w:lineRule="exact"/>
        <w:ind w:left="1"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30"/>
          <w:szCs w:val="30"/>
          <w:highlight w:val="none"/>
        </w:rPr>
      </w:pPr>
    </w:p>
    <w:p>
      <w:pPr>
        <w:pStyle w:val="23"/>
        <w:rPr>
          <w:rFonts w:eastAsia="宋体" w:cs="宋体"/>
          <w:color w:val="auto"/>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line="600" w:lineRule="exact"/>
        <w:jc w:val="center"/>
        <w:rPr>
          <w:rFonts w:ascii="宋体" w:hAnsi="宋体" w:eastAsia="宋体" w:cs="宋体"/>
          <w:color w:val="auto"/>
          <w:sz w:val="44"/>
          <w:szCs w:val="44"/>
          <w:highlight w:val="none"/>
        </w:rPr>
      </w:pPr>
    </w:p>
    <w:p>
      <w:pPr>
        <w:spacing w:line="600" w:lineRule="exact"/>
        <w:rPr>
          <w:rFonts w:ascii="宋体" w:hAnsi="宋体" w:eastAsia="宋体" w:cs="宋体"/>
          <w:color w:val="auto"/>
          <w:sz w:val="28"/>
          <w:szCs w:val="28"/>
          <w:highlight w:val="none"/>
        </w:rPr>
      </w:pPr>
      <w:bookmarkStart w:id="119" w:name="_Toc87616389"/>
      <w:bookmarkStart w:id="120" w:name="_Toc88209952"/>
      <w:r>
        <w:rPr>
          <w:rFonts w:hint="eastAsia" w:ascii="宋体" w:hAnsi="宋体" w:eastAsia="宋体" w:cs="宋体"/>
          <w:color w:val="auto"/>
          <w:sz w:val="28"/>
          <w:szCs w:val="28"/>
          <w:highlight w:val="none"/>
        </w:rPr>
        <w:t>1.响应函</w:t>
      </w:r>
      <w:bookmarkEnd w:id="119"/>
      <w:bookmarkEnd w:id="120"/>
    </w:p>
    <w:p>
      <w:pPr>
        <w:spacing w:line="600" w:lineRule="exact"/>
        <w:rPr>
          <w:rFonts w:ascii="宋体" w:hAnsi="宋体" w:eastAsia="宋体" w:cs="宋体"/>
          <w:color w:val="auto"/>
          <w:sz w:val="28"/>
          <w:szCs w:val="28"/>
          <w:highlight w:val="none"/>
        </w:rPr>
      </w:pPr>
      <w:bookmarkStart w:id="121" w:name="_Toc88209953"/>
      <w:bookmarkStart w:id="122" w:name="_Toc87616390"/>
      <w:r>
        <w:rPr>
          <w:rFonts w:hint="eastAsia" w:ascii="宋体" w:hAnsi="宋体" w:eastAsia="宋体" w:cs="宋体"/>
          <w:color w:val="auto"/>
          <w:sz w:val="28"/>
          <w:szCs w:val="28"/>
          <w:highlight w:val="none"/>
        </w:rPr>
        <w:t>2.法定代表人证明或授权委托书</w:t>
      </w:r>
      <w:bookmarkEnd w:id="121"/>
      <w:bookmarkEnd w:id="122"/>
      <w:bookmarkStart w:id="123" w:name="_Toc88209956"/>
      <w:bookmarkStart w:id="124" w:name="_Toc87616393"/>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3.资格审查资料</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4.拟投入本项目的项目负责人情况表</w:t>
      </w:r>
    </w:p>
    <w:p>
      <w:pPr>
        <w:spacing w:line="60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5.报价表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响应承诺书</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其他资料</w:t>
      </w:r>
      <w:bookmarkEnd w:id="123"/>
      <w:bookmarkEnd w:id="124"/>
      <w:r>
        <w:rPr>
          <w:rFonts w:hint="eastAsia" w:ascii="宋体" w:hAnsi="宋体" w:eastAsia="宋体" w:cs="宋体"/>
          <w:color w:val="auto"/>
          <w:sz w:val="28"/>
          <w:szCs w:val="28"/>
          <w:highlight w:val="none"/>
        </w:rPr>
        <w:cr/>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pStyle w:val="23"/>
        <w:rPr>
          <w:rFonts w:eastAsia="宋体" w:cs="宋体"/>
          <w:color w:val="auto"/>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pStyle w:val="23"/>
        <w:ind w:firstLine="0"/>
        <w:rPr>
          <w:rFonts w:eastAsia="宋体" w:cs="宋体"/>
          <w:color w:val="auto"/>
          <w:sz w:val="44"/>
          <w:szCs w:val="44"/>
          <w:highlight w:val="none"/>
        </w:rPr>
      </w:pPr>
    </w:p>
    <w:p>
      <w:pPr>
        <w:pStyle w:val="4"/>
        <w:rPr>
          <w:rFonts w:ascii="宋体" w:hAnsi="宋体" w:cs="宋体"/>
          <w:color w:val="auto"/>
          <w:sz w:val="28"/>
          <w:szCs w:val="28"/>
          <w:highlight w:val="none"/>
        </w:rPr>
      </w:pPr>
      <w:bookmarkStart w:id="125" w:name="_Toc6313"/>
      <w:bookmarkStart w:id="126" w:name="_Toc87616394"/>
      <w:bookmarkStart w:id="127" w:name="_Toc12665"/>
      <w:bookmarkStart w:id="128" w:name="_Toc88209957"/>
      <w:bookmarkStart w:id="129" w:name="_Toc28619645"/>
      <w:r>
        <w:rPr>
          <w:rFonts w:hint="eastAsia" w:ascii="宋体" w:hAnsi="宋体" w:cs="宋体"/>
          <w:color w:val="auto"/>
          <w:sz w:val="28"/>
          <w:szCs w:val="28"/>
          <w:highlight w:val="none"/>
        </w:rPr>
        <w:t>1.响应函</w:t>
      </w:r>
      <w:bookmarkEnd w:id="125"/>
      <w:bookmarkEnd w:id="126"/>
      <w:bookmarkEnd w:id="127"/>
      <w:bookmarkEnd w:id="128"/>
      <w:bookmarkEnd w:id="129"/>
    </w:p>
    <w:p>
      <w:pPr>
        <w:spacing w:line="360" w:lineRule="auto"/>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1.1响应函</w:t>
      </w:r>
      <w:r>
        <w:rPr>
          <w:rFonts w:hint="eastAsia" w:ascii="宋体" w:hAnsi="宋体" w:eastAsia="宋体" w:cs="宋体"/>
          <w:color w:val="auto"/>
          <w:sz w:val="28"/>
          <w:szCs w:val="28"/>
          <w:highlight w:val="none"/>
          <w:u w:val="single"/>
        </w:rPr>
        <w:t>至（采购人名称）：</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rPr>
        <w:t xml:space="preserve">（项目名称、项目编号、标段/标包号）   </w:t>
      </w:r>
      <w:r>
        <w:rPr>
          <w:rFonts w:hint="eastAsia" w:ascii="宋体" w:hAnsi="宋体" w:eastAsia="宋体" w:cs="宋体"/>
          <w:color w:val="auto"/>
          <w:sz w:val="28"/>
          <w:szCs w:val="28"/>
          <w:highlight w:val="none"/>
        </w:rPr>
        <w:t>采购文件的全部内容，愿意以含税价人民币（大写）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）的报价（其中，不含税价为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；增值税为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）完成/提供本项目□工程 □货物□服务并按合同约定履行义务。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2.我方响应文件包括下列内容：</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4.我方承诺在采购文件有效期内不撤销响应文件。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5.如我方成交，我方承诺：</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（2）在签订合同时不向你方提出附加条件；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（3）按照采购文件要求提交履约保证金；</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（4）在合同约定的期限内完成合同规定的全部义务。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u w:val="single"/>
        </w:rPr>
        <w:t xml:space="preserve">       （其他补充说明）</w:t>
      </w:r>
      <w:r>
        <w:rPr>
          <w:rFonts w:hint="eastAsia" w:ascii="宋体" w:hAnsi="宋体" w:eastAsia="宋体" w:cs="宋体"/>
          <w:color w:val="auto"/>
          <w:sz w:val="28"/>
          <w:szCs w:val="28"/>
          <w:highlight w:val="none"/>
        </w:rPr>
        <w:t>。</w:t>
      </w: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pStyle w:val="4"/>
        <w:spacing w:before="0"/>
        <w:rPr>
          <w:rFonts w:hint="eastAsia" w:ascii="宋体" w:hAnsi="宋体" w:cs="宋体"/>
          <w:color w:val="auto"/>
          <w:sz w:val="28"/>
          <w:szCs w:val="28"/>
          <w:highlight w:val="none"/>
        </w:rPr>
      </w:pPr>
      <w:bookmarkStart w:id="130" w:name="_Toc29833"/>
      <w:bookmarkStart w:id="131" w:name="_Toc22527"/>
      <w:bookmarkStart w:id="132" w:name="_Toc88209958"/>
      <w:bookmarkStart w:id="133" w:name="_Toc87616395"/>
    </w:p>
    <w:p>
      <w:pPr>
        <w:pStyle w:val="4"/>
        <w:spacing w:before="0"/>
        <w:rPr>
          <w:rFonts w:hint="eastAsia" w:ascii="宋体" w:hAnsi="宋体" w:cs="宋体"/>
          <w:color w:val="auto"/>
          <w:sz w:val="28"/>
          <w:szCs w:val="28"/>
          <w:highlight w:val="none"/>
        </w:rPr>
      </w:pPr>
    </w:p>
    <w:p>
      <w:pPr>
        <w:pStyle w:val="4"/>
        <w:spacing w:before="0"/>
        <w:rPr>
          <w:rFonts w:ascii="宋体" w:hAnsi="宋体" w:cs="宋体"/>
          <w:color w:val="auto"/>
          <w:sz w:val="28"/>
          <w:szCs w:val="28"/>
          <w:highlight w:val="none"/>
        </w:rPr>
      </w:pPr>
      <w:r>
        <w:rPr>
          <w:rFonts w:hint="eastAsia" w:ascii="宋体" w:hAnsi="宋体" w:cs="宋体"/>
          <w:color w:val="auto"/>
          <w:sz w:val="28"/>
          <w:szCs w:val="28"/>
          <w:highlight w:val="none"/>
        </w:rPr>
        <w:t>2.法定代表人证明或授权委托书</w:t>
      </w:r>
      <w:bookmarkEnd w:id="130"/>
      <w:bookmarkEnd w:id="131"/>
      <w:bookmarkEnd w:id="132"/>
      <w:bookmarkEnd w:id="133"/>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法定代表人证明书</w:t>
      </w:r>
    </w:p>
    <w:p>
      <w:pPr>
        <w:pStyle w:val="42"/>
        <w:snapToGrid w:val="0"/>
        <w:spacing w:after="0" w:line="600" w:lineRule="exact"/>
        <w:jc w:val="both"/>
        <w:rPr>
          <w:rFonts w:hAnsi="宋体"/>
          <w:color w:val="auto"/>
          <w:sz w:val="21"/>
          <w:szCs w:val="21"/>
          <w:highlight w:val="none"/>
          <w:u w:val="single"/>
        </w:rPr>
      </w:pPr>
      <w:r>
        <w:rPr>
          <w:rFonts w:hint="eastAsia" w:hAnsi="宋体"/>
          <w:color w:val="auto"/>
          <w:sz w:val="21"/>
          <w:szCs w:val="21"/>
          <w:highlight w:val="none"/>
        </w:rPr>
        <w:t xml:space="preserve">     供应商名称：</w:t>
      </w:r>
      <w:r>
        <w:rPr>
          <w:rFonts w:hint="eastAsia" w:hAnsi="宋体"/>
          <w:color w:val="auto"/>
          <w:sz w:val="21"/>
          <w:szCs w:val="21"/>
          <w:highlight w:val="none"/>
          <w:u w:val="single"/>
        </w:rPr>
        <w:t xml:space="preserve">                          </w:t>
      </w:r>
    </w:p>
    <w:p>
      <w:pPr>
        <w:pStyle w:val="32"/>
        <w:snapToGrid w:val="0"/>
        <w:spacing w:line="600" w:lineRule="exact"/>
        <w:rPr>
          <w:rFonts w:hAnsi="宋体"/>
          <w:color w:val="auto"/>
          <w:sz w:val="21"/>
          <w:szCs w:val="21"/>
          <w:highlight w:val="none"/>
          <w:u w:val="single"/>
        </w:rPr>
      </w:pPr>
      <w:r>
        <w:rPr>
          <w:rFonts w:hint="eastAsia" w:hAnsi="宋体"/>
          <w:color w:val="auto"/>
          <w:sz w:val="21"/>
          <w:szCs w:val="21"/>
          <w:highlight w:val="none"/>
        </w:rPr>
        <w:t xml:space="preserve">     单位性质：</w:t>
      </w:r>
      <w:r>
        <w:rPr>
          <w:rFonts w:hint="eastAsia" w:hAnsi="宋体"/>
          <w:color w:val="auto"/>
          <w:sz w:val="21"/>
          <w:szCs w:val="21"/>
          <w:highlight w:val="none"/>
          <w:u w:val="single"/>
        </w:rPr>
        <w:t xml:space="preserve">                            </w:t>
      </w:r>
    </w:p>
    <w:p>
      <w:pPr>
        <w:pStyle w:val="41"/>
        <w:snapToGrid w:val="0"/>
        <w:spacing w:after="0" w:line="600" w:lineRule="exact"/>
        <w:ind w:firstLine="525" w:firstLineChars="250"/>
        <w:rPr>
          <w:rFonts w:hAnsi="宋体"/>
          <w:color w:val="auto"/>
          <w:sz w:val="21"/>
          <w:szCs w:val="21"/>
          <w:highlight w:val="none"/>
          <w:u w:val="single"/>
        </w:rPr>
      </w:pPr>
      <w:r>
        <w:rPr>
          <w:rFonts w:hint="eastAsia" w:hAnsi="宋体"/>
          <w:color w:val="auto"/>
          <w:sz w:val="21"/>
          <w:szCs w:val="21"/>
          <w:highlight w:val="none"/>
        </w:rPr>
        <w:t>地    址：</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成立时间：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经营期限：</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姓名：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性别：</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年龄：</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身份证号码：</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职务：</w:t>
      </w:r>
      <w:r>
        <w:rPr>
          <w:rFonts w:hint="eastAsia" w:hAnsi="宋体"/>
          <w:color w:val="auto"/>
          <w:sz w:val="21"/>
          <w:szCs w:val="21"/>
          <w:highlight w:val="none"/>
          <w:u w:val="single"/>
        </w:rPr>
        <w:t xml:space="preserve">         </w:t>
      </w:r>
      <w:r>
        <w:rPr>
          <w:rFonts w:hint="eastAsia" w:hAnsi="宋体"/>
          <w:color w:val="auto"/>
          <w:sz w:val="21"/>
          <w:szCs w:val="21"/>
          <w:highlight w:val="none"/>
        </w:rPr>
        <w:t>系</w:t>
      </w:r>
      <w:r>
        <w:rPr>
          <w:rFonts w:hint="eastAsia" w:hAnsi="宋体"/>
          <w:color w:val="auto"/>
          <w:sz w:val="21"/>
          <w:szCs w:val="21"/>
          <w:highlight w:val="none"/>
          <w:u w:val="single"/>
        </w:rPr>
        <w:t xml:space="preserve">     (供应商名称)       </w:t>
      </w:r>
      <w:r>
        <w:rPr>
          <w:rFonts w:hint="eastAsia" w:hAnsi="宋体"/>
          <w:color w:val="auto"/>
          <w:sz w:val="21"/>
          <w:szCs w:val="21"/>
          <w:highlight w:val="none"/>
        </w:rPr>
        <w:t xml:space="preserve"> 的法定代表人。</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特此证明。</w:t>
      </w:r>
    </w:p>
    <w:p>
      <w:pPr>
        <w:adjustRightInd w:val="0"/>
        <w:snapToGrid w:val="0"/>
        <w:spacing w:line="600" w:lineRule="exact"/>
        <w:ind w:firstLine="491" w:firstLineChars="234"/>
        <w:rPr>
          <w:rFonts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附：法定代表人身份证(正反两面)复印件</w:t>
      </w:r>
    </w:p>
    <w:p>
      <w:pPr>
        <w:pStyle w:val="32"/>
        <w:snapToGrid w:val="0"/>
        <w:spacing w:line="600" w:lineRule="exact"/>
        <w:ind w:firstLine="2564" w:firstLineChars="1221"/>
        <w:rPr>
          <w:rFonts w:hAnsi="宋体"/>
          <w:color w:val="auto"/>
          <w:sz w:val="21"/>
          <w:szCs w:val="21"/>
          <w:highlight w:val="none"/>
        </w:rPr>
      </w:pPr>
    </w:p>
    <w:p>
      <w:pPr>
        <w:pStyle w:val="32"/>
        <w:snapToGrid w:val="0"/>
        <w:spacing w:line="600" w:lineRule="exact"/>
        <w:ind w:firstLine="2564" w:firstLineChars="1221"/>
        <w:rPr>
          <w:rFonts w:hAnsi="宋体"/>
          <w:color w:val="auto"/>
          <w:sz w:val="21"/>
          <w:szCs w:val="21"/>
          <w:highlight w:val="none"/>
        </w:rPr>
      </w:pPr>
      <w:r>
        <w:rPr>
          <w:rFonts w:hint="eastAsia" w:hAnsi="宋体"/>
          <w:color w:val="auto"/>
          <w:sz w:val="21"/>
          <w:szCs w:val="21"/>
          <w:highlight w:val="none"/>
        </w:rPr>
        <w:t>供应商：</w:t>
      </w:r>
      <w:r>
        <w:rPr>
          <w:rFonts w:hint="eastAsia" w:hAnsi="宋体"/>
          <w:color w:val="auto"/>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widowControl/>
        <w:adjustRightInd w:val="0"/>
        <w:snapToGrid w:val="0"/>
        <w:spacing w:line="6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adjustRightInd w:val="0"/>
        <w:snapToGrid w:val="0"/>
        <w:spacing w:line="600" w:lineRule="exact"/>
        <w:ind w:firstLine="480"/>
        <w:rPr>
          <w:rFonts w:ascii="宋体" w:hAnsi="宋体" w:eastAsia="宋体" w:cs="宋体"/>
          <w:color w:val="auto"/>
          <w:szCs w:val="21"/>
          <w:highlight w:val="none"/>
        </w:rPr>
      </w:pPr>
      <w:r>
        <w:rPr>
          <w:rFonts w:hint="eastAsia" w:ascii="宋体" w:hAnsi="宋体" w:eastAsia="宋体" w:cs="宋体"/>
          <w:color w:val="auto"/>
          <w:kern w:val="0"/>
          <w:szCs w:val="21"/>
          <w:highlight w:val="none"/>
        </w:rPr>
        <w:t>注：法定代表人证明书亦可采用工商行政管理局统一制订的格式。</w:t>
      </w:r>
    </w:p>
    <w:p>
      <w:pPr>
        <w:spacing w:line="360" w:lineRule="auto"/>
        <w:rPr>
          <w:rFonts w:ascii="宋体" w:hAnsi="宋体" w:eastAsia="宋体" w:cs="宋体"/>
          <w:color w:val="auto"/>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本人</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的法定代表人，现授权</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为我方代理人。代理人根据授权，以我方名义签署、澄清、说明、提交、撤回、修改</w:t>
      </w:r>
      <w:r>
        <w:rPr>
          <w:rFonts w:hint="eastAsia" w:ascii="宋体" w:hAnsi="宋体" w:eastAsia="宋体" w:cs="宋体"/>
          <w:color w:val="auto"/>
          <w:sz w:val="30"/>
          <w:szCs w:val="30"/>
          <w:highlight w:val="none"/>
          <w:u w:val="single"/>
        </w:rPr>
        <w:t xml:space="preserve"> （项目名称、项目编号、标段/标包号）  </w:t>
      </w:r>
      <w:r>
        <w:rPr>
          <w:rFonts w:hint="eastAsia" w:ascii="宋体" w:hAnsi="宋体" w:eastAsia="宋体" w:cs="宋体"/>
          <w:color w:val="auto"/>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委托期限：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代理人无转委托权。</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附：1.委托代理人身份证(正反两面)复印件</w:t>
      </w:r>
    </w:p>
    <w:p>
      <w:pPr>
        <w:pStyle w:val="40"/>
        <w:ind w:firstLine="1200" w:firstLineChars="4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hAnsi="宋体"/>
          <w:color w:val="auto"/>
          <w:sz w:val="30"/>
          <w:szCs w:val="30"/>
          <w:highlight w:val="none"/>
        </w:rPr>
      </w:pPr>
      <w:r>
        <w:rPr>
          <w:rFonts w:hint="eastAsia" w:hAnsi="宋体"/>
          <w:color w:val="auto"/>
          <w:spacing w:val="30"/>
          <w:sz w:val="30"/>
          <w:szCs w:val="30"/>
          <w:highlight w:val="none"/>
        </w:rPr>
        <w:t>供应商</w:t>
      </w:r>
      <w:r>
        <w:rPr>
          <w:rFonts w:hint="eastAsia" w:hAnsi="宋体"/>
          <w:color w:val="auto"/>
          <w:sz w:val="30"/>
          <w:szCs w:val="30"/>
          <w:highlight w:val="none"/>
        </w:rPr>
        <w:t>：</w:t>
      </w:r>
      <w:r>
        <w:rPr>
          <w:rFonts w:hint="eastAsia" w:hAnsi="宋体"/>
          <w:color w:val="auto"/>
          <w:sz w:val="30"/>
          <w:szCs w:val="30"/>
          <w:highlight w:val="none"/>
          <w:u w:val="single"/>
        </w:rPr>
        <w:t xml:space="preserve">      (单位公章)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法定代表人：</w:t>
      </w:r>
      <w:r>
        <w:rPr>
          <w:rFonts w:hint="eastAsia" w:hAnsi="宋体"/>
          <w:color w:val="auto"/>
          <w:sz w:val="30"/>
          <w:szCs w:val="30"/>
          <w:highlight w:val="none"/>
          <w:u w:val="single"/>
        </w:rPr>
        <w:t xml:space="preserve">       (签字)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委托代理人：</w:t>
      </w:r>
      <w:r>
        <w:rPr>
          <w:rFonts w:hint="eastAsia" w:hAnsi="宋体"/>
          <w:color w:val="auto"/>
          <w:sz w:val="30"/>
          <w:szCs w:val="30"/>
          <w:highlight w:val="none"/>
          <w:u w:val="single"/>
        </w:rPr>
        <w:t xml:space="preserve">       (签字)            </w:t>
      </w:r>
    </w:p>
    <w:p>
      <w:pPr>
        <w:widowControl/>
        <w:adjustRightInd w:val="0"/>
        <w:snapToGrid w:val="0"/>
        <w:spacing w:line="600" w:lineRule="exac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pPr>
        <w:pStyle w:val="23"/>
        <w:rPr>
          <w:rFonts w:eastAsia="宋体" w:cs="宋体"/>
          <w:color w:val="auto"/>
          <w:sz w:val="30"/>
          <w:szCs w:val="30"/>
          <w:highlight w:val="none"/>
        </w:rPr>
      </w:pPr>
    </w:p>
    <w:p>
      <w:pPr>
        <w:pStyle w:val="23"/>
        <w:rPr>
          <w:rFonts w:eastAsia="宋体" w:cs="宋体"/>
          <w:color w:val="auto"/>
          <w:sz w:val="30"/>
          <w:szCs w:val="30"/>
          <w:highlight w:val="none"/>
        </w:rPr>
      </w:pPr>
    </w:p>
    <w:p>
      <w:pPr>
        <w:pStyle w:val="23"/>
        <w:rPr>
          <w:rFonts w:eastAsia="宋体" w:cs="宋体"/>
          <w:color w:val="auto"/>
          <w:sz w:val="30"/>
          <w:szCs w:val="30"/>
          <w:highlight w:val="none"/>
        </w:rPr>
      </w:pPr>
    </w:p>
    <w:p>
      <w:pPr>
        <w:pStyle w:val="23"/>
        <w:rPr>
          <w:rFonts w:eastAsia="宋体" w:cs="宋体"/>
          <w:color w:val="auto"/>
          <w:sz w:val="30"/>
          <w:szCs w:val="30"/>
          <w:highlight w:val="none"/>
        </w:rPr>
      </w:pPr>
    </w:p>
    <w:p>
      <w:pPr>
        <w:pStyle w:val="5"/>
        <w:spacing w:after="0" w:line="600" w:lineRule="exact"/>
        <w:rPr>
          <w:rFonts w:ascii="宋体" w:hAnsi="宋体" w:eastAsia="宋体" w:cs="宋体"/>
          <w:color w:val="auto"/>
          <w:highlight w:val="none"/>
        </w:rPr>
      </w:pPr>
      <w:r>
        <w:rPr>
          <w:rFonts w:hint="eastAsia" w:ascii="宋体" w:hAnsi="宋体" w:eastAsia="宋体" w:cs="宋体"/>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宋体" w:hAnsi="宋体" w:eastAsia="宋体" w:cs="宋体"/>
          <w:color w:val="auto"/>
          <w:highlight w:val="none"/>
        </w:rPr>
      </w:pPr>
    </w:p>
    <w:p>
      <w:pPr>
        <w:adjustRightInd w:val="0"/>
        <w:snapToGrid w:val="0"/>
        <w:spacing w:line="600" w:lineRule="exact"/>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tc>
      </w:tr>
    </w:tbl>
    <w:p>
      <w:pPr>
        <w:spacing w:line="440" w:lineRule="exact"/>
        <w:ind w:firstLine="859" w:firstLineChars="307"/>
        <w:rPr>
          <w:rFonts w:ascii="宋体" w:hAnsi="宋体" w:eastAsia="宋体" w:cs="宋体"/>
          <w:color w:val="auto"/>
          <w:sz w:val="28"/>
          <w:szCs w:val="28"/>
          <w:highlight w:val="none"/>
        </w:rPr>
      </w:pPr>
    </w:p>
    <w:p>
      <w:pPr>
        <w:spacing w:line="480" w:lineRule="exact"/>
        <w:ind w:firstLine="843" w:firstLineChars="300"/>
        <w:rPr>
          <w:rFonts w:ascii="宋体" w:hAnsi="宋体" w:eastAsia="宋体" w:cs="宋体"/>
          <w:b/>
          <w:color w:val="auto"/>
          <w:sz w:val="28"/>
          <w:szCs w:val="28"/>
          <w:highlight w:val="none"/>
        </w:rPr>
      </w:pPr>
    </w:p>
    <w:p>
      <w:pPr>
        <w:pStyle w:val="23"/>
        <w:rPr>
          <w:rFonts w:eastAsia="宋体" w:cs="宋体"/>
          <w:color w:val="auto"/>
          <w:highlight w:val="none"/>
        </w:rPr>
      </w:pPr>
    </w:p>
    <w:p>
      <w:pPr>
        <w:pStyle w:val="23"/>
        <w:rPr>
          <w:rFonts w:eastAsia="宋体" w:cs="宋体"/>
          <w:color w:val="auto"/>
          <w:highlight w:val="none"/>
        </w:rPr>
      </w:pPr>
    </w:p>
    <w:p>
      <w:pPr>
        <w:pStyle w:val="4"/>
        <w:rPr>
          <w:rFonts w:ascii="宋体" w:hAnsi="宋体" w:cs="宋体"/>
          <w:color w:val="auto"/>
          <w:sz w:val="28"/>
          <w:szCs w:val="28"/>
          <w:highlight w:val="none"/>
        </w:rPr>
      </w:pPr>
      <w:r>
        <w:rPr>
          <w:rFonts w:hint="eastAsia" w:ascii="宋体" w:hAnsi="宋体" w:cs="宋体"/>
          <w:color w:val="auto"/>
          <w:sz w:val="28"/>
          <w:szCs w:val="28"/>
          <w:highlight w:val="none"/>
        </w:rPr>
        <w:t xml:space="preserve"> </w:t>
      </w:r>
      <w:bookmarkStart w:id="134" w:name="_Toc87616400"/>
      <w:bookmarkStart w:id="135" w:name="_Toc88209963"/>
      <w:bookmarkStart w:id="136" w:name="_Toc8086"/>
      <w:bookmarkStart w:id="137" w:name="_Toc19830"/>
      <w:r>
        <w:rPr>
          <w:rFonts w:hint="eastAsia" w:ascii="宋体" w:hAnsi="宋体" w:cs="宋体"/>
          <w:color w:val="auto"/>
          <w:sz w:val="28"/>
          <w:szCs w:val="28"/>
          <w:highlight w:val="none"/>
        </w:rPr>
        <w:t>3.资格审查资料</w:t>
      </w:r>
      <w:bookmarkEnd w:id="134"/>
      <w:bookmarkEnd w:id="135"/>
      <w:bookmarkEnd w:id="136"/>
      <w:bookmarkEnd w:id="137"/>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118" w:type="dxa"/>
            <w:gridSpan w:val="3"/>
          </w:tcPr>
          <w:p>
            <w:pPr>
              <w:adjustRightInd w:val="0"/>
              <w:snapToGrid w:val="0"/>
              <w:spacing w:line="600" w:lineRule="exact"/>
              <w:rPr>
                <w:rFonts w:ascii="宋体" w:hAnsi="宋体" w:eastAsia="宋体" w:cs="宋体"/>
                <w:color w:val="auto"/>
                <w:sz w:val="28"/>
                <w:szCs w:val="28"/>
                <w:highlight w:val="none"/>
              </w:rPr>
            </w:pPr>
          </w:p>
        </w:tc>
        <w:tc>
          <w:tcPr>
            <w:tcW w:w="1570"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网址</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5178" w:type="dxa"/>
            <w:gridSpan w:val="7"/>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bl>
    <w:p>
      <w:pPr>
        <w:adjustRightInd w:val="0"/>
        <w:snapToGrid w:val="0"/>
        <w:ind w:firstLine="573"/>
        <w:rPr>
          <w:rFonts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注：供应商应按供应商须知的要求提供主体资格证明材料及相关资质证明材料。</w:t>
      </w:r>
      <w:r>
        <w:rPr>
          <w:rFonts w:hint="eastAsia" w:ascii="宋体" w:hAnsi="宋体" w:eastAsia="宋体" w:cs="宋体"/>
          <w:b/>
          <w:bCs/>
          <w:color w:val="auto"/>
          <w:sz w:val="28"/>
          <w:szCs w:val="28"/>
          <w:highlight w:val="none"/>
        </w:rPr>
        <w:t>（相关证明文件附后）</w:t>
      </w:r>
    </w:p>
    <w:p>
      <w:pPr>
        <w:adjustRightInd w:val="0"/>
        <w:snapToGrid w:val="0"/>
        <w:spacing w:line="360" w:lineRule="auto"/>
        <w:jc w:val="left"/>
        <w:rPr>
          <w:rFonts w:ascii="宋体" w:hAnsi="宋体" w:eastAsia="宋体" w:cs="宋体"/>
          <w:b/>
          <w:bCs/>
          <w:color w:val="auto"/>
          <w:sz w:val="28"/>
          <w:szCs w:val="28"/>
          <w:highlight w:val="none"/>
        </w:rPr>
      </w:pPr>
      <w:bookmarkStart w:id="138" w:name="_Hlk59025866"/>
    </w:p>
    <w:p>
      <w:pPr>
        <w:adjustRightInd w:val="0"/>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3.2不得存在情形承诺函</w:t>
      </w:r>
    </w:p>
    <w:bookmarkEnd w:id="138"/>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GB" w:eastAsia="zh-CN"/>
        </w:rPr>
        <w:t>涡旋空压机配件采购项目（第二次）</w:t>
      </w:r>
    </w:p>
    <w:p>
      <w:pPr>
        <w:adjustRightInd w:val="0"/>
        <w:snapToGrid w:val="0"/>
        <w:spacing w:line="360" w:lineRule="auto"/>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宋体" w:hAnsi="宋体" w:eastAsia="宋体" w:cs="宋体"/>
          <w:color w:val="auto"/>
          <w:sz w:val="28"/>
          <w:szCs w:val="28"/>
          <w:highlight w:val="none"/>
        </w:rPr>
        <w:t>列入下列情形之一：</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3"/>
        <w:ind w:firstLine="0"/>
        <w:rPr>
          <w:rFonts w:eastAsia="宋体" w:cs="宋体"/>
          <w:color w:val="auto"/>
          <w:highlight w:val="none"/>
        </w:rPr>
      </w:pPr>
    </w:p>
    <w:p>
      <w:pPr>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4.拟投入本项目的项目负责人情况表</w:t>
      </w:r>
    </w:p>
    <w:p>
      <w:pPr>
        <w:pStyle w:val="23"/>
        <w:rPr>
          <w:rFonts w:eastAsia="宋体" w:cs="宋体"/>
          <w:color w:val="auto"/>
          <w:sz w:val="28"/>
          <w:szCs w:val="28"/>
          <w:highlight w:val="none"/>
        </w:r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姓名</w:t>
            </w:r>
          </w:p>
        </w:tc>
        <w:tc>
          <w:tcPr>
            <w:tcW w:w="1497" w:type="dxa"/>
            <w:gridSpan w:val="2"/>
          </w:tcPr>
          <w:p>
            <w:pPr>
              <w:jc w:val="center"/>
              <w:rPr>
                <w:rFonts w:ascii="宋体" w:hAnsi="宋体" w:eastAsia="宋体" w:cs="宋体"/>
                <w:b/>
                <w:color w:val="auto"/>
                <w:sz w:val="28"/>
                <w:szCs w:val="28"/>
                <w:highlight w:val="none"/>
              </w:rPr>
            </w:pPr>
          </w:p>
        </w:tc>
        <w:tc>
          <w:tcPr>
            <w:tcW w:w="161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出生年月</w:t>
            </w:r>
          </w:p>
        </w:tc>
        <w:tc>
          <w:tcPr>
            <w:tcW w:w="1337" w:type="dxa"/>
            <w:gridSpan w:val="2"/>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学历</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职务</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从事本工作时间</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毕业院校</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毕业时间</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专业</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注册证书等级</w:t>
            </w:r>
          </w:p>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和专业</w:t>
            </w:r>
          </w:p>
        </w:tc>
        <w:tc>
          <w:tcPr>
            <w:tcW w:w="2950" w:type="dxa"/>
            <w:gridSpan w:val="4"/>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职称证专业</w:t>
            </w:r>
          </w:p>
        </w:tc>
        <w:tc>
          <w:tcPr>
            <w:tcW w:w="2950" w:type="dxa"/>
            <w:gridSpan w:val="4"/>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合同金额</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开、竣工时间</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担任职务</w:t>
            </w:r>
          </w:p>
        </w:tc>
        <w:tc>
          <w:tcPr>
            <w:tcW w:w="145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bl>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4"/>
        <w:rPr>
          <w:rFonts w:ascii="宋体" w:hAnsi="宋体" w:cs="宋体"/>
          <w:color w:val="auto"/>
          <w:sz w:val="28"/>
          <w:szCs w:val="28"/>
          <w:highlight w:val="none"/>
        </w:rPr>
      </w:pPr>
      <w:bookmarkStart w:id="139" w:name="_Toc19423"/>
      <w:bookmarkStart w:id="140" w:name="_Toc32430"/>
      <w:r>
        <w:rPr>
          <w:rFonts w:hint="eastAsia" w:ascii="宋体" w:hAnsi="宋体" w:cs="宋体"/>
          <w:color w:val="auto"/>
          <w:sz w:val="28"/>
          <w:szCs w:val="28"/>
          <w:highlight w:val="none"/>
        </w:rPr>
        <w:t>5.报价表</w:t>
      </w:r>
      <w:bookmarkEnd w:id="139"/>
      <w:bookmarkEnd w:id="140"/>
    </w:p>
    <w:tbl>
      <w:tblPr>
        <w:tblStyle w:val="24"/>
        <w:tblW w:w="0" w:type="auto"/>
        <w:jc w:val="center"/>
        <w:tblLayout w:type="fixed"/>
        <w:tblCellMar>
          <w:top w:w="0" w:type="dxa"/>
          <w:left w:w="108" w:type="dxa"/>
          <w:bottom w:w="0" w:type="dxa"/>
          <w:right w:w="108" w:type="dxa"/>
        </w:tblCellMar>
      </w:tblPr>
      <w:tblGrid>
        <w:gridCol w:w="548"/>
        <w:gridCol w:w="1572"/>
        <w:gridCol w:w="888"/>
        <w:gridCol w:w="536"/>
        <w:gridCol w:w="678"/>
        <w:gridCol w:w="799"/>
        <w:gridCol w:w="1065"/>
        <w:gridCol w:w="840"/>
        <w:gridCol w:w="946"/>
        <w:gridCol w:w="1159"/>
      </w:tblGrid>
      <w:tr>
        <w:tblPrEx>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序号</w:t>
            </w:r>
          </w:p>
        </w:tc>
        <w:tc>
          <w:tcPr>
            <w:tcW w:w="1572"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名称</w:t>
            </w:r>
          </w:p>
        </w:tc>
        <w:tc>
          <w:tcPr>
            <w:tcW w:w="88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生产厂家及</w:t>
            </w:r>
            <w:r>
              <w:rPr>
                <w:rFonts w:hint="eastAsia" w:ascii="宋体" w:hAnsi="宋体" w:eastAsia="宋体" w:cs="宋体"/>
                <w:color w:val="auto"/>
                <w:kern w:val="0"/>
                <w:sz w:val="24"/>
                <w:highlight w:val="none"/>
              </w:rPr>
              <w:t>型号</w:t>
            </w:r>
          </w:p>
        </w:tc>
        <w:tc>
          <w:tcPr>
            <w:tcW w:w="53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单位</w:t>
            </w:r>
          </w:p>
        </w:tc>
        <w:tc>
          <w:tcPr>
            <w:tcW w:w="67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金额（元）</w:t>
            </w:r>
          </w:p>
        </w:tc>
        <w:tc>
          <w:tcPr>
            <w:tcW w:w="1159"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备注</w:t>
            </w:r>
          </w:p>
        </w:tc>
      </w:tr>
      <w:tr>
        <w:tblPrEx>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1572"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88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53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67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1159"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1</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b/>
                <w:color w:val="auto"/>
                <w:kern w:val="0"/>
                <w:szCs w:val="21"/>
                <w:highlight w:val="none"/>
                <w:lang w:val="en-US" w:eastAsia="zh-CN" w:bidi="ar"/>
              </w:rPr>
              <w:t>涡旋机头</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hint="default" w:ascii="宋体" w:hAnsi="宋体" w:eastAsia="宋体" w:cs="宋体"/>
                <w:color w:val="auto"/>
                <w:kern w:val="0"/>
                <w:sz w:val="24"/>
                <w:highlight w:val="none"/>
                <w:lang w:val="en-US" w:eastAsia="zh-CN"/>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套</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eastAsia" w:ascii="宋体" w:hAnsi="宋体" w:eastAsia="宋体" w:cs="宋体"/>
                <w:color w:val="auto"/>
                <w:kern w:val="0"/>
                <w:sz w:val="24"/>
                <w:highlight w:val="none"/>
                <w:lang w:eastAsia="zh-CN"/>
              </w:rPr>
            </w:pPr>
            <w:r>
              <w:rPr>
                <w:rFonts w:hint="eastAsia" w:ascii="宋体" w:hAnsi="宋体" w:eastAsia="宋体" w:cs="宋体"/>
                <w:b/>
                <w:color w:val="auto"/>
                <w:kern w:val="0"/>
                <w:szCs w:val="21"/>
                <w:highlight w:val="none"/>
                <w:lang w:val="en-US" w:eastAsia="zh-CN" w:bidi="ar"/>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总价（元）</w:t>
            </w:r>
          </w:p>
        </w:tc>
        <w:tc>
          <w:tcPr>
            <w:tcW w:w="4809"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 xml:space="preserve">   元（含税13%）</w:t>
            </w:r>
          </w:p>
        </w:tc>
      </w:tr>
    </w:tbl>
    <w:p>
      <w:pPr>
        <w:rPr>
          <w:rFonts w:ascii="宋体" w:hAnsi="宋体" w:eastAsia="宋体" w:cs="宋体"/>
          <w:color w:val="auto"/>
          <w:highlight w:val="none"/>
        </w:rPr>
      </w:pPr>
    </w:p>
    <w:p>
      <w:pPr>
        <w:pStyle w:val="50"/>
        <w:rPr>
          <w:rFonts w:hint="eastAsia" w:ascii="宋体" w:hAnsi="宋体" w:cs="宋体"/>
          <w:color w:val="auto"/>
          <w:highlight w:val="none"/>
        </w:rPr>
      </w:pPr>
      <w:bookmarkStart w:id="141" w:name="_Toc6058"/>
      <w:bookmarkStart w:id="142" w:name="_Toc16386"/>
      <w:bookmarkStart w:id="143" w:name="_Toc88209965"/>
      <w:bookmarkStart w:id="144" w:name="_Toc87616402"/>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4"/>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6.</w:t>
      </w:r>
    </w:p>
    <w:p>
      <w:pPr>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响应承诺书 </w:t>
      </w:r>
    </w:p>
    <w:p>
      <w:pPr>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广州城市水处理设备有限公司：</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eastAsia="zh-CN"/>
        </w:rPr>
        <w:t>我方完全理解询价文件中所有要求均为实质性响应条款，如有任何一条负偏离或者不满足将导致询价无效。由于我方提供资料不实或与需求书中所有条款不符而造成的责任和后果由我方承担。我方承诺</w:t>
      </w:r>
      <w:r>
        <w:rPr>
          <w:rFonts w:hint="eastAsia" w:ascii="仿宋" w:hAnsi="仿宋" w:eastAsia="仿宋" w:cs="仿宋"/>
          <w:color w:val="auto"/>
          <w:sz w:val="28"/>
          <w:szCs w:val="28"/>
          <w:highlight w:val="none"/>
          <w:u w:val="none"/>
        </w:rPr>
        <w:t>所提供报价</w:t>
      </w:r>
      <w:r>
        <w:rPr>
          <w:rFonts w:hint="eastAsia" w:ascii="仿宋" w:hAnsi="仿宋" w:eastAsia="仿宋" w:cs="仿宋"/>
          <w:color w:val="auto"/>
          <w:sz w:val="28"/>
          <w:szCs w:val="28"/>
          <w:highlight w:val="none"/>
          <w:u w:val="none"/>
          <w:lang w:eastAsia="zh-CN"/>
        </w:rPr>
        <w:t>备品</w:t>
      </w:r>
      <w:r>
        <w:rPr>
          <w:rFonts w:hint="eastAsia" w:ascii="仿宋" w:hAnsi="仿宋" w:eastAsia="仿宋" w:cs="仿宋"/>
          <w:color w:val="auto"/>
          <w:sz w:val="28"/>
          <w:szCs w:val="28"/>
          <w:highlight w:val="none"/>
          <w:u w:val="none"/>
          <w:lang w:val="en-US" w:eastAsia="zh-CN"/>
        </w:rPr>
        <w:t>备件</w:t>
      </w:r>
      <w:r>
        <w:rPr>
          <w:rFonts w:hint="eastAsia" w:ascii="仿宋" w:hAnsi="仿宋" w:eastAsia="仿宋" w:cs="仿宋"/>
          <w:color w:val="auto"/>
          <w:sz w:val="28"/>
          <w:szCs w:val="28"/>
          <w:highlight w:val="none"/>
          <w:u w:val="none"/>
        </w:rPr>
        <w:t>均为</w:t>
      </w:r>
      <w:r>
        <w:rPr>
          <w:rFonts w:hint="eastAsia" w:ascii="仿宋_GB2312" w:hAnsi="宋体" w:eastAsia="仿宋_GB2312" w:cs="宋体"/>
          <w:color w:val="auto"/>
          <w:kern w:val="0"/>
          <w:sz w:val="28"/>
          <w:szCs w:val="28"/>
          <w:highlight w:val="none"/>
          <w:lang w:val="en-US" w:eastAsia="zh-CN"/>
        </w:rPr>
        <w:t>符合询价文件的</w:t>
      </w:r>
      <w:r>
        <w:rPr>
          <w:rFonts w:hint="eastAsia" w:ascii="仿宋" w:hAnsi="仿宋" w:eastAsia="仿宋" w:cs="仿宋"/>
          <w:color w:val="auto"/>
          <w:sz w:val="28"/>
          <w:szCs w:val="28"/>
          <w:highlight w:val="none"/>
          <w:u w:val="none"/>
          <w:lang w:val="en-US" w:eastAsia="zh-CN"/>
        </w:rPr>
        <w:t>全新</w:t>
      </w:r>
      <w:r>
        <w:rPr>
          <w:rFonts w:hint="eastAsia" w:ascii="仿宋" w:hAnsi="仿宋" w:eastAsia="仿宋" w:cs="仿宋"/>
          <w:color w:val="auto"/>
          <w:sz w:val="28"/>
          <w:szCs w:val="28"/>
          <w:highlight w:val="none"/>
          <w:u w:val="none"/>
        </w:rPr>
        <w:t>原装产品</w:t>
      </w:r>
      <w:r>
        <w:rPr>
          <w:rFonts w:hint="eastAsia" w:ascii="仿宋" w:hAnsi="仿宋" w:eastAsia="仿宋" w:cs="仿宋"/>
          <w:color w:val="auto"/>
          <w:sz w:val="28"/>
          <w:szCs w:val="28"/>
          <w:highlight w:val="none"/>
          <w:u w:val="none"/>
          <w:lang w:eastAsia="zh-CN"/>
        </w:rPr>
        <w:t>，货物在质保期(为自供货验收合格之日起1年内）如有质量问题或未能适配原有设备时，</w:t>
      </w:r>
      <w:r>
        <w:rPr>
          <w:rFonts w:hint="eastAsia" w:ascii="仿宋" w:hAnsi="仿宋" w:eastAsia="仿宋" w:cs="仿宋"/>
          <w:color w:val="auto"/>
          <w:sz w:val="28"/>
          <w:szCs w:val="28"/>
          <w:highlight w:val="none"/>
          <w:u w:val="none"/>
          <w:lang w:val="en-US" w:eastAsia="zh-CN"/>
        </w:rPr>
        <w:t>4</w:t>
      </w:r>
      <w:r>
        <w:rPr>
          <w:rFonts w:hint="eastAsia" w:ascii="仿宋" w:hAnsi="仿宋" w:eastAsia="仿宋" w:cs="仿宋"/>
          <w:color w:val="auto"/>
          <w:sz w:val="28"/>
          <w:szCs w:val="28"/>
          <w:highlight w:val="none"/>
          <w:u w:val="none"/>
          <w:lang w:eastAsia="zh-CN"/>
        </w:rPr>
        <w:t>小时内派技术人员到现场免费进行维修。</w:t>
      </w:r>
      <w:r>
        <w:rPr>
          <w:rFonts w:hint="eastAsia" w:ascii="仿宋" w:hAnsi="仿宋" w:eastAsia="仿宋" w:cs="仿宋"/>
          <w:color w:val="auto"/>
          <w:sz w:val="28"/>
          <w:szCs w:val="28"/>
          <w:highlight w:val="none"/>
          <w:u w:val="none"/>
          <w:lang w:val="en-US" w:eastAsia="zh-CN"/>
        </w:rPr>
        <w:t xml:space="preserve">                     </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（报价单位）</w:t>
      </w:r>
      <w:r>
        <w:rPr>
          <w:rFonts w:hint="eastAsia" w:ascii="仿宋" w:hAnsi="仿宋" w:eastAsia="仿宋" w:cs="仿宋"/>
          <w:color w:val="auto"/>
          <w:sz w:val="28"/>
          <w:szCs w:val="28"/>
          <w:highlight w:val="none"/>
          <w:u w:val="none"/>
          <w:lang w:val="en-US" w:eastAsia="zh-CN"/>
        </w:rPr>
        <w:t>盖章</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年  月  日</w:t>
      </w:r>
    </w:p>
    <w:p>
      <w:pPr>
        <w:pStyle w:val="4"/>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pStyle w:val="23"/>
        <w:rPr>
          <w:rFonts w:hint="eastAsia" w:ascii="宋体" w:hAnsi="宋体" w:cs="宋体"/>
          <w:color w:val="auto"/>
          <w:sz w:val="28"/>
          <w:szCs w:val="28"/>
          <w:highlight w:val="none"/>
        </w:rPr>
      </w:pPr>
    </w:p>
    <w:p>
      <w:pPr>
        <w:pStyle w:val="23"/>
        <w:rPr>
          <w:rFonts w:hint="eastAsia" w:ascii="宋体" w:hAnsi="宋体" w:cs="宋体"/>
          <w:color w:val="auto"/>
          <w:sz w:val="28"/>
          <w:szCs w:val="28"/>
          <w:highlight w:val="none"/>
        </w:rPr>
      </w:pPr>
    </w:p>
    <w:p>
      <w:pPr>
        <w:pStyle w:val="23"/>
        <w:rPr>
          <w:rFonts w:hint="eastAsia" w:ascii="宋体" w:hAnsi="宋体" w:cs="宋体"/>
          <w:color w:val="auto"/>
          <w:sz w:val="28"/>
          <w:szCs w:val="28"/>
          <w:highlight w:val="none"/>
        </w:rPr>
      </w:pPr>
    </w:p>
    <w:p>
      <w:pPr>
        <w:pStyle w:val="23"/>
        <w:rPr>
          <w:rFonts w:hint="eastAsia" w:ascii="宋体" w:hAnsi="宋体" w:cs="宋体"/>
          <w:color w:val="auto"/>
          <w:sz w:val="28"/>
          <w:szCs w:val="28"/>
          <w:highlight w:val="none"/>
        </w:rPr>
      </w:pPr>
    </w:p>
    <w:p>
      <w:pPr>
        <w:pStyle w:val="23"/>
        <w:rPr>
          <w:rFonts w:hint="eastAsia" w:ascii="宋体" w:hAnsi="宋体" w:cs="宋体"/>
          <w:color w:val="auto"/>
          <w:sz w:val="28"/>
          <w:szCs w:val="28"/>
          <w:highlight w:val="none"/>
        </w:rPr>
      </w:pPr>
    </w:p>
    <w:p>
      <w:pPr>
        <w:pStyle w:val="23"/>
        <w:rPr>
          <w:rFonts w:hint="eastAsia" w:ascii="宋体" w:hAnsi="宋体" w:cs="宋体"/>
          <w:color w:val="auto"/>
          <w:sz w:val="28"/>
          <w:szCs w:val="28"/>
          <w:highlight w:val="none"/>
        </w:rPr>
      </w:pPr>
    </w:p>
    <w:p>
      <w:pPr>
        <w:pStyle w:val="4"/>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其他资料</w:t>
      </w:r>
      <w:bookmarkEnd w:id="141"/>
      <w:bookmarkEnd w:id="142"/>
      <w:bookmarkEnd w:id="143"/>
      <w:bookmarkEnd w:id="144"/>
    </w:p>
    <w:p>
      <w:pPr>
        <w:adjustRightInd w:val="0"/>
        <w:snapToGrid w:val="0"/>
        <w:spacing w:line="600" w:lineRule="exact"/>
        <w:ind w:firstLine="57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供应商须提交的其他资料。</w:t>
      </w:r>
    </w:p>
    <w:p>
      <w:pPr>
        <w:rPr>
          <w:rFonts w:ascii="宋体" w:hAnsi="宋体" w:eastAsia="宋体" w:cs="宋体"/>
          <w:color w:val="auto"/>
          <w:highlight w:val="none"/>
        </w:rPr>
      </w:pPr>
    </w:p>
    <w:sectPr>
      <w:headerReference r:id="rId7" w:type="first"/>
      <w:footerReference r:id="rId9" w:type="first"/>
      <w:footerReference r:id="rId8"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4NjBiNjQ3NzZmN2E0YTZkMTMzMjhjZTFkMTAifQ=="/>
  </w:docVars>
  <w:rsids>
    <w:rsidRoot w:val="00172A27"/>
    <w:rsid w:val="001105F0"/>
    <w:rsid w:val="001454DF"/>
    <w:rsid w:val="0015240F"/>
    <w:rsid w:val="003D60BA"/>
    <w:rsid w:val="003D7B19"/>
    <w:rsid w:val="00411689"/>
    <w:rsid w:val="005451DB"/>
    <w:rsid w:val="005C294D"/>
    <w:rsid w:val="005D618A"/>
    <w:rsid w:val="00676702"/>
    <w:rsid w:val="00695F2C"/>
    <w:rsid w:val="006C7716"/>
    <w:rsid w:val="006E129A"/>
    <w:rsid w:val="00725B94"/>
    <w:rsid w:val="0074046A"/>
    <w:rsid w:val="0086736A"/>
    <w:rsid w:val="00905439"/>
    <w:rsid w:val="00911ECD"/>
    <w:rsid w:val="009443C0"/>
    <w:rsid w:val="00A042E0"/>
    <w:rsid w:val="00B26BB1"/>
    <w:rsid w:val="00B26E21"/>
    <w:rsid w:val="00BA6ED1"/>
    <w:rsid w:val="00C01C90"/>
    <w:rsid w:val="00C57C0B"/>
    <w:rsid w:val="00DB333C"/>
    <w:rsid w:val="00E14805"/>
    <w:rsid w:val="00F06962"/>
    <w:rsid w:val="00F83B64"/>
    <w:rsid w:val="00F87625"/>
    <w:rsid w:val="011F2AD1"/>
    <w:rsid w:val="01707627"/>
    <w:rsid w:val="02090C75"/>
    <w:rsid w:val="02A23A3C"/>
    <w:rsid w:val="030517DA"/>
    <w:rsid w:val="03AC246A"/>
    <w:rsid w:val="03B23056"/>
    <w:rsid w:val="03DC3EBA"/>
    <w:rsid w:val="03F9794D"/>
    <w:rsid w:val="046A2461"/>
    <w:rsid w:val="04814D63"/>
    <w:rsid w:val="04A1710E"/>
    <w:rsid w:val="04B549F9"/>
    <w:rsid w:val="05F75805"/>
    <w:rsid w:val="06C64829"/>
    <w:rsid w:val="0701130C"/>
    <w:rsid w:val="077D16D2"/>
    <w:rsid w:val="07B33180"/>
    <w:rsid w:val="08675FC8"/>
    <w:rsid w:val="09B713FD"/>
    <w:rsid w:val="09C761A9"/>
    <w:rsid w:val="09EF6ACC"/>
    <w:rsid w:val="0A315056"/>
    <w:rsid w:val="0AFB45AD"/>
    <w:rsid w:val="0B351E9B"/>
    <w:rsid w:val="0B4C50D3"/>
    <w:rsid w:val="0B675A67"/>
    <w:rsid w:val="0B806B92"/>
    <w:rsid w:val="0B827E94"/>
    <w:rsid w:val="0BD070E1"/>
    <w:rsid w:val="0C247926"/>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80825"/>
    <w:rsid w:val="10E60296"/>
    <w:rsid w:val="112B101A"/>
    <w:rsid w:val="119B53FC"/>
    <w:rsid w:val="12424CDC"/>
    <w:rsid w:val="125630CA"/>
    <w:rsid w:val="126E16B0"/>
    <w:rsid w:val="129A2738"/>
    <w:rsid w:val="12B56BF1"/>
    <w:rsid w:val="12CB1A89"/>
    <w:rsid w:val="131840FB"/>
    <w:rsid w:val="13467417"/>
    <w:rsid w:val="136E76CF"/>
    <w:rsid w:val="15BB0CD9"/>
    <w:rsid w:val="15BC6B3C"/>
    <w:rsid w:val="1694429A"/>
    <w:rsid w:val="171A20B7"/>
    <w:rsid w:val="175F2179"/>
    <w:rsid w:val="17635326"/>
    <w:rsid w:val="176B68E7"/>
    <w:rsid w:val="180E72FD"/>
    <w:rsid w:val="18236EFD"/>
    <w:rsid w:val="18492775"/>
    <w:rsid w:val="187E49A9"/>
    <w:rsid w:val="188C4BDC"/>
    <w:rsid w:val="189D5B1F"/>
    <w:rsid w:val="18A34CD0"/>
    <w:rsid w:val="190E6287"/>
    <w:rsid w:val="191F55BA"/>
    <w:rsid w:val="19AE0AF0"/>
    <w:rsid w:val="19B64DBC"/>
    <w:rsid w:val="1A373ACF"/>
    <w:rsid w:val="1A895341"/>
    <w:rsid w:val="1AF000F5"/>
    <w:rsid w:val="1B0D071F"/>
    <w:rsid w:val="1B4568CE"/>
    <w:rsid w:val="1B9015B7"/>
    <w:rsid w:val="1C14705E"/>
    <w:rsid w:val="1D5A79EE"/>
    <w:rsid w:val="1DE32193"/>
    <w:rsid w:val="1E0E2CD0"/>
    <w:rsid w:val="1E831280"/>
    <w:rsid w:val="1EAD6564"/>
    <w:rsid w:val="1EBC4704"/>
    <w:rsid w:val="1F172EB5"/>
    <w:rsid w:val="1F94592D"/>
    <w:rsid w:val="1FB860DE"/>
    <w:rsid w:val="1FC70142"/>
    <w:rsid w:val="1FF15315"/>
    <w:rsid w:val="20230F6D"/>
    <w:rsid w:val="203C5A02"/>
    <w:rsid w:val="206375BB"/>
    <w:rsid w:val="209D4C94"/>
    <w:rsid w:val="20E84705"/>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865C5B"/>
    <w:rsid w:val="2F997D3D"/>
    <w:rsid w:val="2FBA09F1"/>
    <w:rsid w:val="2FEF2ACF"/>
    <w:rsid w:val="30540211"/>
    <w:rsid w:val="30682355"/>
    <w:rsid w:val="31000D25"/>
    <w:rsid w:val="312D7741"/>
    <w:rsid w:val="316F137F"/>
    <w:rsid w:val="31836839"/>
    <w:rsid w:val="31DF525F"/>
    <w:rsid w:val="32324C2E"/>
    <w:rsid w:val="327171DF"/>
    <w:rsid w:val="328D2734"/>
    <w:rsid w:val="333B456F"/>
    <w:rsid w:val="337310AB"/>
    <w:rsid w:val="33DB5E1D"/>
    <w:rsid w:val="341E3434"/>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C6406F"/>
    <w:rsid w:val="3FDC54EA"/>
    <w:rsid w:val="3FE9198D"/>
    <w:rsid w:val="400E4D5E"/>
    <w:rsid w:val="40BD0514"/>
    <w:rsid w:val="40E1138C"/>
    <w:rsid w:val="413814BA"/>
    <w:rsid w:val="41872511"/>
    <w:rsid w:val="42466655"/>
    <w:rsid w:val="42C82F57"/>
    <w:rsid w:val="437C5575"/>
    <w:rsid w:val="43BE79AE"/>
    <w:rsid w:val="43C76AF7"/>
    <w:rsid w:val="446828F0"/>
    <w:rsid w:val="44F451ED"/>
    <w:rsid w:val="45840574"/>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C1155A4"/>
    <w:rsid w:val="4CA9307F"/>
    <w:rsid w:val="4D916BA6"/>
    <w:rsid w:val="4DC44169"/>
    <w:rsid w:val="4E0A7953"/>
    <w:rsid w:val="4E5334F9"/>
    <w:rsid w:val="4EF0709E"/>
    <w:rsid w:val="4F9A3CB4"/>
    <w:rsid w:val="4FC633F2"/>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9370A"/>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BAB2917"/>
    <w:rsid w:val="5BFC33FA"/>
    <w:rsid w:val="5C3107A4"/>
    <w:rsid w:val="5C3B1B93"/>
    <w:rsid w:val="5C9220DF"/>
    <w:rsid w:val="5D0B7BCF"/>
    <w:rsid w:val="5D4A15F3"/>
    <w:rsid w:val="5D69542A"/>
    <w:rsid w:val="5D9E304E"/>
    <w:rsid w:val="5E0930EF"/>
    <w:rsid w:val="5E3D4D53"/>
    <w:rsid w:val="5E4717E6"/>
    <w:rsid w:val="5E55774C"/>
    <w:rsid w:val="5EBF0EC5"/>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F5526"/>
    <w:rsid w:val="63A5257B"/>
    <w:rsid w:val="63BD3DCC"/>
    <w:rsid w:val="63C61741"/>
    <w:rsid w:val="64560967"/>
    <w:rsid w:val="65017D92"/>
    <w:rsid w:val="652D7F7A"/>
    <w:rsid w:val="655C18E0"/>
    <w:rsid w:val="656B1D10"/>
    <w:rsid w:val="65E57690"/>
    <w:rsid w:val="66022B28"/>
    <w:rsid w:val="6650444A"/>
    <w:rsid w:val="66581E87"/>
    <w:rsid w:val="66FA11D5"/>
    <w:rsid w:val="674302C7"/>
    <w:rsid w:val="680A5986"/>
    <w:rsid w:val="680D5F4B"/>
    <w:rsid w:val="68113F51"/>
    <w:rsid w:val="68E94770"/>
    <w:rsid w:val="68F949C9"/>
    <w:rsid w:val="695A4290"/>
    <w:rsid w:val="6A334932"/>
    <w:rsid w:val="6A3353FF"/>
    <w:rsid w:val="6A5D63E6"/>
    <w:rsid w:val="6A5F24D1"/>
    <w:rsid w:val="6A7F74A1"/>
    <w:rsid w:val="6AE347EB"/>
    <w:rsid w:val="6B434AF0"/>
    <w:rsid w:val="6B57675A"/>
    <w:rsid w:val="6BC85759"/>
    <w:rsid w:val="6BDD7B4D"/>
    <w:rsid w:val="6C3E44D5"/>
    <w:rsid w:val="6E093B5F"/>
    <w:rsid w:val="6E424D6C"/>
    <w:rsid w:val="6EBC0B3A"/>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9E7EEA"/>
    <w:rsid w:val="75BF3154"/>
    <w:rsid w:val="76251AD3"/>
    <w:rsid w:val="764A07CF"/>
    <w:rsid w:val="764F6B3D"/>
    <w:rsid w:val="768908E3"/>
    <w:rsid w:val="76CD2B7B"/>
    <w:rsid w:val="76D80645"/>
    <w:rsid w:val="76E03371"/>
    <w:rsid w:val="780E5898"/>
    <w:rsid w:val="782642CC"/>
    <w:rsid w:val="783B1D3D"/>
    <w:rsid w:val="7894095E"/>
    <w:rsid w:val="78D90FF3"/>
    <w:rsid w:val="79000679"/>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link w:val="53"/>
    <w:semiHidden/>
    <w:unhideWhenUsed/>
    <w:qFormat/>
    <w:uiPriority w:val="99"/>
    <w:pPr>
      <w:jc w:val="left"/>
    </w:pPr>
  </w:style>
  <w:style w:type="paragraph" w:styleId="7">
    <w:name w:val="Body Text 3"/>
    <w:basedOn w:val="1"/>
    <w:link w:val="44"/>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
    <w:qFormat/>
    <w:uiPriority w:val="0"/>
    <w:rPr>
      <w:rFonts w:ascii="宋体" w:hAnsi="Courier New"/>
      <w:szCs w:val="21"/>
    </w:rPr>
  </w:style>
  <w:style w:type="paragraph" w:styleId="13">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4">
    <w:name w:val="Balloon Text"/>
    <w:basedOn w:val="1"/>
    <w:link w:val="39"/>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1">
    <w:name w:val="annotation subject"/>
    <w:basedOn w:val="6"/>
    <w:next w:val="6"/>
    <w:link w:val="54"/>
    <w:semiHidden/>
    <w:unhideWhenUsed/>
    <w:qFormat/>
    <w:uiPriority w:val="99"/>
    <w:rPr>
      <w:b/>
      <w:bCs/>
    </w:rPr>
  </w:style>
  <w:style w:type="paragraph" w:styleId="22">
    <w:name w:val="Body Text First Indent"/>
    <w:basedOn w:val="8"/>
    <w:unhideWhenUsed/>
    <w:qFormat/>
    <w:uiPriority w:val="99"/>
    <w:pPr>
      <w:widowControl w:val="0"/>
      <w:spacing w:after="120" w:line="240" w:lineRule="auto"/>
      <w:ind w:firstLine="420"/>
    </w:pPr>
    <w:rPr>
      <w:kern w:val="2"/>
      <w:sz w:val="21"/>
    </w:rPr>
  </w:style>
  <w:style w:type="paragraph" w:styleId="23">
    <w:name w:val="Body Text First Indent 2"/>
    <w:basedOn w:val="10"/>
    <w:qFormat/>
    <w:uiPriority w:val="0"/>
    <w:pPr>
      <w:spacing w:line="360" w:lineRule="auto"/>
      <w:ind w:firstLine="420"/>
    </w:pPr>
    <w:rPr>
      <w:rFonts w:eastAsia="等线"/>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unhideWhenUsed/>
    <w:qFormat/>
    <w:uiPriority w:val="99"/>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2 Char"/>
    <w:basedOn w:val="26"/>
    <w:link w:val="3"/>
    <w:qFormat/>
    <w:uiPriority w:val="9"/>
    <w:rPr>
      <w:rFonts w:eastAsia="方正小标宋简体" w:asciiTheme="majorHAnsi" w:hAnsiTheme="majorHAnsi" w:cstheme="majorBidi"/>
      <w:bCs/>
      <w:sz w:val="36"/>
      <w:szCs w:val="32"/>
    </w:rPr>
  </w:style>
  <w:style w:type="paragraph" w:customStyle="1" w:styleId="32">
    <w:name w:val="Default"/>
    <w:next w:val="1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Char"/>
    <w:basedOn w:val="26"/>
    <w:link w:val="16"/>
    <w:qFormat/>
    <w:uiPriority w:val="99"/>
    <w:rPr>
      <w:sz w:val="18"/>
      <w:szCs w:val="18"/>
    </w:rPr>
  </w:style>
  <w:style w:type="character" w:customStyle="1" w:styleId="34">
    <w:name w:val="页脚 Char"/>
    <w:basedOn w:val="26"/>
    <w:link w:val="15"/>
    <w:qFormat/>
    <w:uiPriority w:val="99"/>
    <w:rPr>
      <w:sz w:val="18"/>
      <w:szCs w:val="18"/>
    </w:rPr>
  </w:style>
  <w:style w:type="character" w:customStyle="1" w:styleId="35">
    <w:name w:val="标题 1 Char"/>
    <w:basedOn w:val="26"/>
    <w:link w:val="2"/>
    <w:qFormat/>
    <w:uiPriority w:val="9"/>
    <w:rPr>
      <w:rFonts w:eastAsia="方正小标宋简体"/>
      <w:bCs/>
      <w:kern w:val="44"/>
      <w:sz w:val="44"/>
      <w:szCs w:val="44"/>
    </w:rPr>
  </w:style>
  <w:style w:type="character" w:customStyle="1" w:styleId="36">
    <w:name w:val="标题 3 Char"/>
    <w:basedOn w:val="26"/>
    <w:link w:val="4"/>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4"/>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2"/>
    <w:next w:val="32"/>
    <w:qFormat/>
    <w:uiPriority w:val="0"/>
    <w:pPr>
      <w:spacing w:after="373"/>
    </w:pPr>
    <w:rPr>
      <w:color w:val="auto"/>
    </w:rPr>
  </w:style>
  <w:style w:type="paragraph" w:customStyle="1" w:styleId="42">
    <w:name w:val="CM91"/>
    <w:basedOn w:val="32"/>
    <w:next w:val="3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Char1"/>
    <w:basedOn w:val="26"/>
    <w:link w:val="7"/>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2"/>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普通正文"/>
    <w:basedOn w:val="1"/>
    <w:qFormat/>
    <w:uiPriority w:val="99"/>
    <w:pPr>
      <w:spacing w:line="360" w:lineRule="auto"/>
      <w:ind w:left="34" w:firstLine="480" w:firstLineChars="200"/>
    </w:pPr>
    <w:rPr>
      <w:sz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文字 Char"/>
    <w:basedOn w:val="26"/>
    <w:link w:val="6"/>
    <w:semiHidden/>
    <w:qFormat/>
    <w:uiPriority w:val="99"/>
    <w:rPr>
      <w:rFonts w:asciiTheme="minorHAnsi" w:hAnsiTheme="minorHAnsi" w:eastAsiaTheme="minorEastAsia" w:cstheme="minorBidi"/>
      <w:kern w:val="2"/>
      <w:sz w:val="21"/>
      <w:szCs w:val="22"/>
    </w:rPr>
  </w:style>
  <w:style w:type="character" w:customStyle="1" w:styleId="54">
    <w:name w:val="批注主题 Char"/>
    <w:basedOn w:val="53"/>
    <w:link w:val="21"/>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55</Pages>
  <Words>17734</Words>
  <Characters>18360</Characters>
  <Lines>155</Lines>
  <Paragraphs>43</Paragraphs>
  <TotalTime>16</TotalTime>
  <ScaleCrop>false</ScaleCrop>
  <LinksUpToDate>false</LinksUpToDate>
  <CharactersWithSpaces>20269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2022-07-29T09:51:00Z</cp:lastPrinted>
  <dcterms:modified xsi:type="dcterms:W3CDTF">2022-08-05T11:08:16Z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0B422D4908F64C2AA2DF3C3312D619A0</vt:lpwstr>
  </property>
</Properties>
</file>