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广州市净水有限公司2022年大沙地、石井、沥滘等分公司</w:t>
      </w:r>
      <w:r>
        <w:rPr>
          <w:rFonts w:hint="eastAsia" w:ascii="方正小标宋简体" w:eastAsia="方正小标宋简体"/>
          <w:sz w:val="52"/>
          <w:szCs w:val="52"/>
          <w:lang w:val="en-US" w:eastAsia="zh-CN"/>
        </w:rPr>
        <w:t>日常维护维修项目（市政工程类）</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1322"/>
      <w:bookmarkStart w:id="5" w:name="_Toc19609"/>
      <w:bookmarkStart w:id="6" w:name="_Toc7519"/>
      <w:bookmarkStart w:id="7" w:name="_Toc17801"/>
      <w:bookmarkStart w:id="8" w:name="_Toc31938"/>
      <w:bookmarkStart w:id="9" w:name="_Toc4275"/>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广州市净水有限公司2022年大沙地、石井、沥滘等分公司日常维护维修项目（市政工程类）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广州市净水有限公司2022年大沙地、石井、沥滘等分公司日常维护维修项目（市政工程类）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XJ-20220722-4</w:t>
      </w:r>
      <w:bookmarkStart w:id="137" w:name="_GoBack"/>
      <w:bookmarkEnd w:id="137"/>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733488.75</w:t>
      </w:r>
      <w:r>
        <w:rPr>
          <w:rFonts w:hint="eastAsia" w:ascii="仿宋_GB2312" w:eastAsia="仿宋_GB2312"/>
          <w:color w:val="auto"/>
          <w:sz w:val="28"/>
          <w:szCs w:val="28"/>
          <w:highlight w:val="none"/>
          <w:u w:val="single"/>
          <w:lang w:val="en-US" w:eastAsia="zh-CN"/>
        </w:rPr>
        <w:t>元</w:t>
      </w:r>
      <w:r>
        <w:rPr>
          <w:rFonts w:hint="eastAsia" w:ascii="仿宋_GB2312" w:eastAsia="仿宋_GB2312"/>
          <w:color w:val="auto"/>
          <w:sz w:val="28"/>
          <w:szCs w:val="28"/>
          <w:highlight w:val="none"/>
          <w:u w:val="single"/>
        </w:rPr>
        <w:t xml:space="preserve">                          </w:t>
      </w:r>
    </w:p>
    <w:tbl>
      <w:tblPr>
        <w:tblStyle w:val="23"/>
        <w:tblW w:w="102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1"/>
        <w:gridCol w:w="1395"/>
        <w:gridCol w:w="2814"/>
        <w:gridCol w:w="1680"/>
        <w:gridCol w:w="1620"/>
        <w:gridCol w:w="930"/>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16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16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安措费（元）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大沙地分公司二期药剂制备间硫酸铝池优化项目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46431.26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42597.49</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大沙地分公司二期干化吊装口区域草地优化项目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15009.66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13770.33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480.31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大沙地分公司一期硫酸铝储罐区排污管优化项目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5240.06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4807.39</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大沙地分公司一期药剂制备间除磷及补充碳源加药系统增设备用系统改造项目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142399.01</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130641.29</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5228.11（市政2891.62、安装2336.49）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大沙地分公司一期隧道泵房管道维修项目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27689.97</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25403.64 </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大沙地分公司一期中水泵房管道维修项目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33681.04</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30900.04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石井分公司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石井分公司1#反应池等位置管道补漏等项目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11040.07</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10128.5</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石井分公司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石井分公司中水管道阀门修复项目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49415.23</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45335.07</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沥滘分公司二期干化储泥池水管优化项目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9982.2</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9157.98</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沥滘分公司提标加药间硫酸铝和乙酸钠半地埋式管道优化项目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38518.66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35338.22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2743.49（安装：1575.16、建筑：1168.33）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猎德分公司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猎德分公司铺设污泥码头排污管等工程项目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45684.55</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41912.43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西朗二期分公司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西朗二期分公司一期污泥干化周边路面及盐酸罐围堰修缮项目 </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81657.57</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74915.2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竹料分公司一期及扩建反应池排泥管维修项目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70642.23</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64809.38</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4253.22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竹料分公司反应池更换排泥泵导杆等项目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156097.24</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143208.47</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20743.67</w:t>
            </w: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542"/>
        <w:gridCol w:w="2522"/>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单位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大沙地分公司二期药剂制备间硫酸铝池优化项目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sz w:val="22"/>
                <w:lang w:val="en-US" w:eastAsia="zh-CN"/>
              </w:rPr>
            </w:pPr>
            <w:r>
              <w:rPr>
                <w:rFonts w:hint="eastAsia" w:ascii="宋体" w:hAnsi="宋体" w:eastAsia="宋体" w:cs="宋体"/>
                <w:sz w:val="22"/>
                <w:lang w:val="en-US" w:eastAsia="zh-CN"/>
              </w:rPr>
              <w:t>对硫酸铝加药池内墙壁进行防腐，对墙体进行耐酸防腐涂料，因为硫酸铝池属于有限空间，在进行防腐作业时需要对池内进行通风换气，需要在硫酸铝池池顶进行开孔，用于通风作业。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大沙地分公司二期干化吊装口区域草地优化项目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大沙地分公司二期干化吊装口区域草地不便于排水沟日常巡查和清理工作的开展，计划铲除该区域草地，并铺设植草砖路，既满足绿化要求，也满足人员日常巡查和清理工作需求。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大沙地分公司一期硫酸铝储罐区排污管优化项目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大沙地分公司一期除磷工艺采用硫酸铝溶液，硫酸铝储罐区排污管堵塞，导致现场积水，需开展一期硫酸铝储罐区排污管优化项目。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大沙地分公司一期药剂制备间除磷及补充碳源加药系统增设备用系统改造项目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3"/>
              <w:numPr>
                <w:ilvl w:val="0"/>
                <w:numId w:val="2"/>
              </w:numPr>
              <w:ind w:firstLine="6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从加药间墙体开孔并铺设硫酸铝管线槽。</w:t>
            </w:r>
          </w:p>
          <w:p>
            <w:pPr>
              <w:pStyle w:val="33"/>
              <w:numPr>
                <w:ilvl w:val="0"/>
                <w:numId w:val="2"/>
              </w:numPr>
              <w:ind w:firstLine="6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从加药间铺设乙酸钠管线槽。</w:t>
            </w:r>
          </w:p>
          <w:p>
            <w:pPr>
              <w:pStyle w:val="33"/>
              <w:numPr>
                <w:ilvl w:val="0"/>
                <w:numId w:val="2"/>
              </w:numPr>
              <w:ind w:firstLine="6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提标加药间硫酸铝池的隔膜泵后增加两条备用药剂输送管，材质：PVC-UФ25，品牌：环琪。</w:t>
            </w:r>
          </w:p>
          <w:p>
            <w:pPr>
              <w:pStyle w:val="33"/>
              <w:numPr>
                <w:ilvl w:val="0"/>
                <w:numId w:val="2"/>
              </w:numPr>
              <w:ind w:firstLine="6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提标加药间乙酸钠池的隔膜泵后增加一条备用药剂输送管，材质：PVC-UФ32，品牌：环琪。</w:t>
            </w:r>
          </w:p>
          <w:p>
            <w:pPr>
              <w:pStyle w:val="33"/>
              <w:numPr>
                <w:ilvl w:val="0"/>
                <w:numId w:val="2"/>
              </w:numPr>
              <w:ind w:firstLine="6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管道经过马路部分采用两条10米长DN200*8热浸锌无缝钢管铺设，马路两边设置穿线管井1000*1000*1000，管线井板盖为拉手式美罗格钢板带支撑角铁边框。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过绿化带部分采用盖板式管线槽，尺寸为：长宽深60*0.5*0.5（米），槽壁为C30混凝土钢筋结构，盖板为热浸锌美罗格钢盖板，盖板长宽高1000*300*40，支撑边框用304不锈钢5#*5预制安装。线管槽排水引至附近的污水井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大沙地分公司一期隧道泵房管道维修项目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widowControl/>
              <w:suppressLineNumbers w:val="0"/>
              <w:spacing w:line="50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隧道内有排水泵房及两台品牌为KSB的排水泵，排水管材质为碳钢，现钢管锈蚀严重出现穿孔，由于管壁较薄，无法焊接修复，需要更换重做。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大沙地分公司一期中水泵房管道维修项目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lang w:val="en-US" w:eastAsia="zh-CN"/>
              </w:rPr>
            </w:pPr>
            <w:r>
              <w:rPr>
                <w:rFonts w:hint="eastAsia" w:ascii="宋体" w:hAnsi="宋体" w:eastAsia="宋体" w:cs="宋体"/>
                <w:sz w:val="22"/>
                <w:lang w:val="en-US" w:eastAsia="zh-CN"/>
              </w:rPr>
              <w:t>更换生锈的DN200碳钢管，焊接好各个法兰连接点。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lang w:val="en-US" w:eastAsia="zh-CN"/>
              </w:rPr>
            </w:pPr>
            <w:r>
              <w:rPr>
                <w:rFonts w:hint="eastAsia" w:ascii="宋体" w:hAnsi="宋体" w:eastAsia="宋体" w:cs="宋体"/>
                <w:sz w:val="22"/>
                <w:lang w:val="en-US" w:eastAsia="zh-CN"/>
              </w:rPr>
              <w:t>更换DN200弹性座封闸阀2个；</w:t>
            </w:r>
          </w:p>
          <w:p>
            <w:pPr>
              <w:keepNext w:val="0"/>
              <w:keepLines w:val="0"/>
              <w:widowControl w:val="0"/>
              <w:numPr>
                <w:ilvl w:val="0"/>
                <w:numId w:val="3"/>
              </w:numPr>
              <w:suppressLineNumbers w:val="0"/>
              <w:spacing w:line="360" w:lineRule="auto"/>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sz w:val="22"/>
                <w:lang w:val="en-US" w:eastAsia="zh-CN"/>
              </w:rPr>
              <w:t>伸缩节1个。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石井分公司1#反应池等位置管道补漏等项目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1#反应池楼梯旁水管、4#反应池排泥管有渗漏迹象，需要进行修复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石井分公司中水管道阀门修复项目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因石井分公司厂区中水系统运行已久，很多中水阀门有关不死、卡死情况，需对石井分公司中水系统损坏的中水阀进行修复，确保中水系统稳定正常运行；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沥滘分公司二期干化储泥池水管优化项目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1、对二期干化储泥池东侧自来水水管进行封堵、对干化处理池顶部铺水泥做防水，做明渠减少屋顶积水。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2、在二期干化储泥池东边草地的自来水管进行优化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沥滘分公司提标加药间硫酸铝和乙酸钠半地埋式管道优化项目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1、原DN32、DN50、DN90加药管拆除；新DN32（43米）、DN50（15米）、DN90（25米）加药管铺设；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2、不锈钢防震安全吊架50套、支架1套制造安装，用于安装出药泵与加药设备球阀；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3、设备DN32，12个球阀安装；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4、20mm厚1：2水泥砂浆找平层；C30，厚度：300mm做垫层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5、面层材料品种、规格、颜色:与原地面瓷砖相同。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猎德分公司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猎德分公司铺设污泥码头排污管等工程项目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从污泥码头值班室经污泥管廊铺设一条排污管至厂区污水井，并增加一路光纤至中控室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西朗二期分公司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西朗二期分公司一期污泥干化周边路面及盐酸罐围堰修缮项目 </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1.路侧石更换、修补、矫正位置，其中更换路沿石50m、修补路沿石80m、矫正路沿石30m；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2.污泥干化周边路面平整修复，修复位置两处约10㎡；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3.加药口混凝土平台表面及侧面修复，包括拆除表面和侧面瓷片约13㎡、修补混凝土平台约5㎡、铺贴瓷片13㎡；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盐酸罐围堰加高60cm，扩建至12m³，满足并符合最大存量要求。其中拆除原水泥砖沙构筑围堰6㎡，重新构筑水泥砖沙围堰24㎡、围堰铺贴瓷片约52.8㎡；盐酸罐围堰加装上下围堰爬梯，爬梯用不锈钢管焊接合共约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竹料分公司一期及扩建反应池排泥管维修项目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更换反应池池体内4条排泥管、管道连接法兰阀门、及伸缩节。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竹料分公司反应池更换排泥泵导杆等项目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更换反应池4条排泥泵导杆、一期扩建细格栅加装吊架。</w:t>
            </w: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31天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项目九</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项目十一</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项目十二</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项目十三</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vertAlign w:val="baseline"/>
                <w:lang w:val="en-US" w:eastAsia="zh-CN"/>
              </w:rPr>
              <w:t>15天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项目十四</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60天</w:t>
            </w:r>
          </w:p>
        </w:tc>
      </w:tr>
    </w:tbl>
    <w:p>
      <w:pPr>
        <w:adjustRightInd w:val="0"/>
        <w:snapToGrid w:val="0"/>
        <w:spacing w:line="600" w:lineRule="exact"/>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 xml:space="preserve">市政公用工程施工总承包资质三级（或以上）资质，同时具有建设主管部门颁发且在有效期内的《安全生产许可证》。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 xml:space="preserve"> 市政工程相关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 xml:space="preserve">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4"/>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防疫要求：基于疫情防控形势，授权委托人须通过“广州净水公司”微信公众号当天（提前）预约，填写访客预约信息。</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项目一：</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踏勘现场联系人：周工</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yellow"/>
          <w:u w:val="none"/>
        </w:rPr>
      </w:pPr>
      <w:r>
        <w:rPr>
          <w:rFonts w:hint="eastAsia" w:ascii="仿宋_GB2312" w:eastAsia="仿宋_GB2312" w:hAnsiTheme="minorHAnsi" w:cstheme="minorBidi"/>
          <w:color w:val="auto"/>
          <w:kern w:val="2"/>
          <w:sz w:val="28"/>
          <w:szCs w:val="28"/>
          <w:highlight w:val="yellow"/>
          <w:lang w:val="en-US" w:eastAsia="zh-CN"/>
        </w:rPr>
        <w:t>踏勘现场联系人联系方式：15986394924</w:t>
      </w:r>
    </w:p>
    <w:p>
      <w:pPr>
        <w:adjustRightInd w:val="0"/>
        <w:snapToGrid w:val="0"/>
        <w:spacing w:line="360" w:lineRule="auto"/>
        <w:ind w:firstLine="0"/>
        <w:rPr>
          <w:rFonts w:hint="eastAsia" w:ascii="仿宋_GB2312" w:eastAsia="仿宋_GB2312" w:hAnsiTheme="minorHAnsi"/>
          <w:color w:val="auto"/>
          <w:sz w:val="28"/>
          <w:szCs w:val="28"/>
          <w:highlight w:val="yellow"/>
        </w:rPr>
      </w:pPr>
      <w:r>
        <w:rPr>
          <w:rFonts w:hint="eastAsia" w:ascii="仿宋_GB2312" w:eastAsia="仿宋_GB2312" w:hAnsiTheme="minorHAnsi"/>
          <w:color w:val="auto"/>
          <w:sz w:val="28"/>
          <w:szCs w:val="28"/>
          <w:highlight w:val="yellow"/>
        </w:rPr>
        <w:t>踏勘（答疑会）</w:t>
      </w:r>
      <w:r>
        <w:rPr>
          <w:rFonts w:hint="eastAsia" w:ascii="仿宋_GB2312" w:eastAsia="仿宋_GB2312"/>
          <w:color w:val="auto"/>
          <w:sz w:val="28"/>
          <w:szCs w:val="28"/>
          <w:highlight w:val="yellow"/>
          <w:lang w:val="en-US" w:eastAsia="zh-CN"/>
        </w:rPr>
        <w:t>集合</w:t>
      </w:r>
      <w:r>
        <w:rPr>
          <w:rFonts w:hint="eastAsia" w:ascii="仿宋_GB2312" w:eastAsia="仿宋_GB2312" w:hAnsiTheme="minorHAnsi"/>
          <w:color w:val="auto"/>
          <w:sz w:val="28"/>
          <w:szCs w:val="28"/>
          <w:highlight w:val="yellow"/>
        </w:rPr>
        <w:t>时间：</w:t>
      </w:r>
      <w:r>
        <w:rPr>
          <w:rFonts w:hint="eastAsia" w:ascii="仿宋_GB2312" w:eastAsia="仿宋_GB2312"/>
          <w:color w:val="auto"/>
          <w:sz w:val="28"/>
          <w:szCs w:val="28"/>
          <w:highlight w:val="yellow"/>
          <w:lang w:val="en-US" w:eastAsia="zh-CN"/>
        </w:rPr>
        <w:t>2022年7月26日10时00分</w:t>
      </w:r>
      <w:r>
        <w:rPr>
          <w:rFonts w:hint="eastAsia" w:ascii="仿宋_GB2312" w:eastAsia="仿宋_GB2312" w:hAnsiTheme="minorHAnsi"/>
          <w:color w:val="auto"/>
          <w:sz w:val="28"/>
          <w:szCs w:val="28"/>
          <w:highlight w:val="yellow"/>
          <w:u w:val="none"/>
        </w:rPr>
        <w:t xml:space="preserve">                  </w:t>
      </w:r>
      <w:r>
        <w:rPr>
          <w:rFonts w:hint="eastAsia" w:ascii="仿宋_GB2312" w:eastAsia="仿宋_GB2312" w:hAnsiTheme="minorHAnsi"/>
          <w:color w:val="auto"/>
          <w:sz w:val="28"/>
          <w:szCs w:val="28"/>
          <w:highlight w:val="yellow"/>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yellow"/>
        </w:rPr>
        <w:t>踏勘集中地点：</w:t>
      </w:r>
      <w:r>
        <w:rPr>
          <w:rFonts w:hint="eastAsia" w:ascii="仿宋_GB2312" w:hAnsi="Calibri" w:eastAsia="仿宋_GB2312"/>
          <w:sz w:val="28"/>
          <w:szCs w:val="28"/>
          <w:highlight w:val="yellow"/>
          <w:u w:val="none"/>
        </w:rPr>
        <w:t xml:space="preserve"> 广州市</w:t>
      </w:r>
      <w:r>
        <w:rPr>
          <w:rFonts w:hint="eastAsia" w:ascii="仿宋_GB2312" w:eastAsia="仿宋_GB2312"/>
          <w:sz w:val="28"/>
          <w:szCs w:val="28"/>
          <w:highlight w:val="yellow"/>
          <w:u w:val="none"/>
          <w:lang w:val="en-US" w:eastAsia="zh-CN"/>
        </w:rPr>
        <w:t>黄埔区港前路1661号</w:t>
      </w:r>
      <w:r>
        <w:rPr>
          <w:rFonts w:hint="eastAsia" w:ascii="仿宋_GB2312" w:eastAsia="仿宋_GB2312" w:hAnsiTheme="minorHAnsi"/>
          <w:color w:val="auto"/>
          <w:sz w:val="28"/>
          <w:szCs w:val="28"/>
          <w:highlight w:val="yellow"/>
          <w:u w:val="none"/>
        </w:rPr>
        <w:t xml:space="preserve">   </w:t>
      </w:r>
      <w:r>
        <w:rPr>
          <w:rFonts w:hint="eastAsia" w:ascii="仿宋_GB2312" w:eastAsia="仿宋_GB2312" w:hAnsiTheme="minorHAnsi"/>
          <w:color w:val="auto"/>
          <w:sz w:val="28"/>
          <w:szCs w:val="28"/>
          <w:highlight w:val="none"/>
          <w:u w:val="none"/>
        </w:rPr>
        <w:t xml:space="preserve"> </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项目九、十：</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踏勘现场联系人：肖工</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yellow"/>
          <w:u w:val="none"/>
        </w:rPr>
      </w:pPr>
      <w:r>
        <w:rPr>
          <w:rFonts w:hint="eastAsia" w:ascii="仿宋_GB2312" w:eastAsia="仿宋_GB2312" w:hAnsiTheme="minorHAnsi" w:cstheme="minorBidi"/>
          <w:color w:val="auto"/>
          <w:kern w:val="2"/>
          <w:sz w:val="28"/>
          <w:szCs w:val="28"/>
          <w:highlight w:val="yellow"/>
          <w:lang w:val="en-US" w:eastAsia="zh-CN"/>
        </w:rPr>
        <w:t>踏勘现场联系人联系方式：13719012019</w:t>
      </w:r>
    </w:p>
    <w:p>
      <w:pPr>
        <w:adjustRightInd w:val="0"/>
        <w:snapToGrid w:val="0"/>
        <w:spacing w:line="360" w:lineRule="auto"/>
        <w:ind w:firstLine="0"/>
        <w:rPr>
          <w:rFonts w:hint="eastAsia" w:ascii="仿宋_GB2312" w:eastAsia="仿宋_GB2312" w:hAnsiTheme="minorHAnsi"/>
          <w:color w:val="auto"/>
          <w:sz w:val="28"/>
          <w:szCs w:val="28"/>
          <w:highlight w:val="yellow"/>
        </w:rPr>
      </w:pPr>
      <w:r>
        <w:rPr>
          <w:rFonts w:hint="eastAsia" w:ascii="仿宋_GB2312" w:eastAsia="仿宋_GB2312" w:hAnsiTheme="minorHAnsi"/>
          <w:color w:val="auto"/>
          <w:sz w:val="28"/>
          <w:szCs w:val="28"/>
          <w:highlight w:val="yellow"/>
        </w:rPr>
        <w:t>踏勘（答疑会）</w:t>
      </w:r>
      <w:r>
        <w:rPr>
          <w:rFonts w:hint="eastAsia" w:ascii="仿宋_GB2312" w:eastAsia="仿宋_GB2312"/>
          <w:color w:val="auto"/>
          <w:sz w:val="28"/>
          <w:szCs w:val="28"/>
          <w:highlight w:val="yellow"/>
          <w:lang w:val="en-US" w:eastAsia="zh-CN"/>
        </w:rPr>
        <w:t>集合</w:t>
      </w:r>
      <w:r>
        <w:rPr>
          <w:rFonts w:hint="eastAsia" w:ascii="仿宋_GB2312" w:eastAsia="仿宋_GB2312" w:hAnsiTheme="minorHAnsi"/>
          <w:color w:val="auto"/>
          <w:sz w:val="28"/>
          <w:szCs w:val="28"/>
          <w:highlight w:val="yellow"/>
        </w:rPr>
        <w:t>时间：</w:t>
      </w:r>
      <w:r>
        <w:rPr>
          <w:rFonts w:hint="eastAsia" w:ascii="仿宋_GB2312" w:eastAsia="仿宋_GB2312"/>
          <w:color w:val="auto"/>
          <w:sz w:val="28"/>
          <w:szCs w:val="28"/>
          <w:highlight w:val="yellow"/>
          <w:lang w:val="en-US" w:eastAsia="zh-CN"/>
        </w:rPr>
        <w:t>2022年7月26日15时00分</w:t>
      </w:r>
      <w:r>
        <w:rPr>
          <w:rFonts w:hint="eastAsia" w:ascii="仿宋_GB2312" w:eastAsia="仿宋_GB2312" w:hAnsiTheme="minorHAnsi"/>
          <w:color w:val="auto"/>
          <w:sz w:val="28"/>
          <w:szCs w:val="28"/>
          <w:highlight w:val="yellow"/>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yellow"/>
        </w:rPr>
        <w:t>踏勘集中地点：</w:t>
      </w:r>
      <w:r>
        <w:rPr>
          <w:rFonts w:hint="eastAsia" w:ascii="仿宋_GB2312" w:hAnsi="Calibri" w:eastAsia="仿宋_GB2312"/>
          <w:sz w:val="28"/>
          <w:szCs w:val="28"/>
          <w:highlight w:val="yellow"/>
          <w:u w:val="none"/>
        </w:rPr>
        <w:t xml:space="preserve"> </w:t>
      </w:r>
      <w:r>
        <w:rPr>
          <w:rFonts w:hint="eastAsia" w:ascii="仿宋_GB2312" w:eastAsia="仿宋_GB2312" w:hAnsiTheme="minorHAnsi"/>
          <w:color w:val="auto"/>
          <w:sz w:val="28"/>
          <w:szCs w:val="28"/>
          <w:highlight w:val="yellow"/>
          <w:u w:val="none"/>
        </w:rPr>
        <w:t>广州市海珠区南洲路1375号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4"/>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响应文件递交预约信息填写（踏勘现场除外）：</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7340"/>
      <w:bookmarkStart w:id="16" w:name="_Toc32588"/>
      <w:bookmarkStart w:id="17" w:name="_Toc16705"/>
      <w:bookmarkStart w:id="18" w:name="_Toc25603"/>
      <w:bookmarkStart w:id="19" w:name="_Toc16557"/>
      <w:bookmarkStart w:id="20" w:name="_Toc19295"/>
      <w:bookmarkStart w:id="21" w:name="_Toc2324"/>
      <w:bookmarkStart w:id="22" w:name="_Toc23749"/>
      <w:bookmarkStart w:id="23" w:name="_Toc9448"/>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numPr>
          <w:ilvl w:val="0"/>
          <w:numId w:val="5"/>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23581"/>
      <w:bookmarkStart w:id="36" w:name="_Toc14870"/>
      <w:bookmarkStart w:id="37" w:name="_Toc14552"/>
      <w:bookmarkStart w:id="38" w:name="_Toc7118"/>
      <w:bookmarkStart w:id="39" w:name="_Toc10930"/>
      <w:bookmarkStart w:id="40" w:name="_Toc20594"/>
      <w:bookmarkStart w:id="41" w:name="_Toc3156"/>
      <w:bookmarkStart w:id="42" w:name="_Toc7437"/>
      <w:bookmarkStart w:id="43" w:name="_Toc19759"/>
      <w:bookmarkStart w:id="44" w:name="_Toc4952"/>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9484"/>
      <w:bookmarkStart w:id="46" w:name="_Toc30530"/>
      <w:bookmarkStart w:id="47" w:name="_Toc21840"/>
      <w:bookmarkStart w:id="48" w:name="_Toc7831"/>
      <w:bookmarkStart w:id="49" w:name="_Toc21079"/>
      <w:bookmarkStart w:id="50" w:name="_Toc29345"/>
      <w:bookmarkStart w:id="51" w:name="_Toc32607"/>
      <w:bookmarkStart w:id="52" w:name="_Toc22212"/>
      <w:bookmarkStart w:id="53" w:name="_Toc88209941"/>
      <w:bookmarkStart w:id="54" w:name="_Toc12177"/>
      <w:bookmarkStart w:id="55" w:name="_Toc87616378"/>
      <w:bookmarkStart w:id="56" w:name="_Toc6308"/>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12"/>
        <w:numPr>
          <w:ilvl w:val="0"/>
          <w:numId w:val="6"/>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zh-CN" w:eastAsia="zh-CN"/>
        </w:rPr>
        <w:t>项目一：大沙地分公司</w:t>
      </w:r>
      <w:r>
        <w:rPr>
          <w:rFonts w:hint="eastAsia" w:ascii="仿宋" w:hAnsi="仿宋" w:eastAsia="仿宋" w:cs="仿宋"/>
          <w:b/>
          <w:bCs/>
          <w:color w:val="auto"/>
          <w:sz w:val="28"/>
          <w:szCs w:val="28"/>
          <w:lang w:val="en-US" w:eastAsia="zh-CN"/>
        </w:rPr>
        <w:t>二期药剂制备间硫酸铝池优化项目</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1.在硫酸铝加药池顶进行开孔；</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2.制安盖板；</w:t>
      </w:r>
    </w:p>
    <w:p>
      <w:pPr>
        <w:pStyle w:val="2"/>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3.池内通风检测；</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4.废料清理外运；</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5.涂刷防腐；</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6.交付使用。</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zh-CN" w:eastAsia="zh-CN"/>
        </w:rPr>
        <w:t>项目</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val="zh-CN" w:eastAsia="zh-CN"/>
        </w:rPr>
        <w:t>：大沙地分公司二期干化吊装口区域草地优化项目</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1.二期干化吊装口区域草地整理；</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2.铺设植草砖路；</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3.废料清理外运；</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4.交付使用。</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zh-CN" w:eastAsia="zh-CN"/>
        </w:rPr>
        <w:t>项目</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val="zh-CN" w:eastAsia="zh-CN"/>
        </w:rPr>
        <w:t>：大沙地分公司一期硫酸铝储罐区排污管优化项目</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1.药剂车位排水沟开挖加深；</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2.药剂车位排水沟中间至污水井地面破路；</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3.铺设排污管至污水井；</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4.沥青地面恢复，余方外运；</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5.交付使用。</w:t>
      </w:r>
    </w:p>
    <w:p>
      <w:pPr>
        <w:pStyle w:val="12"/>
        <w:numPr>
          <w:ilvl w:val="0"/>
          <w:numId w:val="0"/>
        </w:numPr>
        <w:adjustRightInd w:val="0"/>
        <w:snapToGrid w:val="0"/>
        <w:spacing w:line="360" w:lineRule="auto"/>
        <w:ind w:firstLine="562" w:firstLineChars="200"/>
        <w:rPr>
          <w:rFonts w:hint="eastAsia" w:ascii="仿宋" w:hAnsi="仿宋" w:eastAsia="仿宋" w:cs="仿宋_GB2312"/>
          <w:color w:val="000000"/>
          <w:kern w:val="0"/>
          <w:sz w:val="28"/>
          <w:szCs w:val="28"/>
        </w:rPr>
      </w:pPr>
      <w:r>
        <w:rPr>
          <w:rFonts w:hint="eastAsia" w:ascii="仿宋" w:hAnsi="仿宋" w:eastAsia="仿宋" w:cs="仿宋_GB2312"/>
          <w:b/>
          <w:bCs/>
          <w:color w:val="000000"/>
          <w:kern w:val="0"/>
          <w:sz w:val="28"/>
          <w:szCs w:val="28"/>
        </w:rPr>
        <w:t>项目</w:t>
      </w:r>
      <w:r>
        <w:rPr>
          <w:rFonts w:hint="eastAsia" w:ascii="仿宋" w:hAnsi="仿宋" w:eastAsia="仿宋" w:cs="仿宋_GB2312"/>
          <w:b/>
          <w:bCs/>
          <w:color w:val="000000"/>
          <w:kern w:val="0"/>
          <w:sz w:val="28"/>
          <w:szCs w:val="28"/>
          <w:lang w:val="en-US" w:eastAsia="zh-CN"/>
        </w:rPr>
        <w:t>四</w:t>
      </w:r>
      <w:r>
        <w:rPr>
          <w:rFonts w:hint="eastAsia" w:ascii="仿宋" w:hAnsi="仿宋" w:eastAsia="仿宋" w:cs="仿宋_GB2312"/>
          <w:b/>
          <w:bCs/>
          <w:color w:val="000000"/>
          <w:kern w:val="0"/>
          <w:sz w:val="28"/>
          <w:szCs w:val="28"/>
        </w:rPr>
        <w:t>：</w:t>
      </w:r>
      <w:r>
        <w:rPr>
          <w:rFonts w:hint="eastAsia" w:ascii="仿宋" w:hAnsi="仿宋" w:eastAsia="仿宋" w:cs="仿宋_GB2312"/>
          <w:b/>
          <w:bCs/>
          <w:color w:val="000000"/>
          <w:kern w:val="0"/>
          <w:sz w:val="28"/>
          <w:szCs w:val="28"/>
          <w:lang w:val="en-US" w:eastAsia="zh-CN"/>
        </w:rPr>
        <w:t>大沙地分公司一期药剂制备间除磷及补充碳源加药系统增设备用系统改造项目</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加药间墙体开孔200*200，在墙外面开凿混泥土做穿线管井1000*1000*1000，在马路对面开挖也做一个对称的穿线井，马路中间开挖长10000*宽600*深800管槽，铺设两条热浸锌DN200无缝钢管，露出地面部分用不锈钢线槽封装。</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在绿化草坪内增加一条带盖板管线槽，开挖素土，尺寸为：长、宽、深80*0.5*0.5（米），垫层为10CM砂石粉，槽壁为C30混凝土钢筋结构，盖板材质为美罗格盖板，线槽内排水铺设一条PVC110排水管引至附近的排污井内。</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3.在上池面的位置马路两边做两个穿线管井：长宽高为：1000*1000*1000，马路中间开挖长10000*宽600*深800管槽。    </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4.上池面采用5米不锈钢线槽固定。二楼墙体开孔200*200。</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5.在加药间硫酸铝隔膜泵接两条180米Ф25的PVC-U药剂管引至V型滤池。</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6.在加药间乙酸钠隔膜泵接一条180米Ф32的PVC-U药剂管。</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7.管道试压无渗漏等情况后交付使用。</w:t>
      </w:r>
    </w:p>
    <w:p>
      <w:pPr>
        <w:pStyle w:val="12"/>
        <w:numPr>
          <w:ilvl w:val="0"/>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项目五：大沙地分公司一期隧道泵房管道维修项目</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1、停电验电后把水泵吊到泵房内。</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2、拆除原有需要更换的管道。</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3、焊接管顶端的法兰。</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4、焊接不锈钢无缝管DN150*6三通、弯头、法兰、变径DN150*DN125.</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5、焊接不锈钢无缝管DN125*6法兰、变径DN1258*DN80.</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6、安装单向阀2个、DN125弹性座封闸阀2个、DN125带不锈钢法兰柔性橡胶伸缩节2个。</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7、把水泵恢复安装。</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8、调试运行、试压试漏无误后交付使用。</w:t>
      </w:r>
    </w:p>
    <w:p>
      <w:pPr>
        <w:pStyle w:val="2"/>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项目六：大沙地分公司一期中水泵房管道维修项目</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1、做好施工前的围蔽、施工用电申请等作业票。</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2、关掉中水泵，管道内水进行泄压。</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3、拆除原有的碳钢管道、闸阀、流量计、伸缩节等。</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4、更换生锈的碳钢DN200管道并焊接好。</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5、焊接DN200*8，DN200弯头，焊接DN200法兰，安装304不锈钢螺栓。</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6、安装闸阀、安装流量计、伸缩节等。</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7、钢管做防腐防锈刷漆、并做好水流标识箭头。</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8、开中水泵试压无渗漏后交付班组使用。</w:t>
      </w:r>
    </w:p>
    <w:p>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kern w:val="2"/>
          <w:sz w:val="28"/>
          <w:szCs w:val="28"/>
          <w:highlight w:val="none"/>
          <w:lang w:val="zh-CN" w:eastAsia="zh-CN" w:bidi="ar-SA"/>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七</w:t>
      </w:r>
      <w:r>
        <w:rPr>
          <w:rFonts w:hint="eastAsia" w:ascii="仿宋" w:hAnsi="仿宋" w:eastAsia="仿宋" w:cs="仿宋_GB2312"/>
          <w:b/>
          <w:bCs/>
          <w:color w:val="000000"/>
          <w:kern w:val="0"/>
          <w:sz w:val="28"/>
          <w:szCs w:val="28"/>
          <w:highlight w:val="none"/>
          <w:lang w:val="en-US" w:eastAsia="zh-CN" w:bidi="ar-SA"/>
        </w:rPr>
        <w:t>：石井分公司1#反应池等位置管道补漏等项目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kern w:val="2"/>
          <w:sz w:val="28"/>
          <w:szCs w:val="28"/>
          <w:highlight w:val="none"/>
          <w:lang w:val="zh-CN" w:eastAsia="zh-CN" w:bidi="ar-SA"/>
        </w:rPr>
        <w:t>对</w:t>
      </w:r>
      <w:r>
        <w:rPr>
          <w:rFonts w:hint="eastAsia" w:ascii="仿宋" w:hAnsi="仿宋" w:eastAsia="仿宋" w:cs="仿宋"/>
          <w:bCs/>
          <w:kern w:val="2"/>
          <w:sz w:val="28"/>
          <w:szCs w:val="28"/>
          <w:highlight w:val="none"/>
          <w:lang w:val="en-US" w:eastAsia="zh-CN" w:bidi="ar-SA"/>
        </w:rPr>
        <w:t>石井分公司</w:t>
      </w:r>
      <w:r>
        <w:rPr>
          <w:rFonts w:hint="eastAsia" w:ascii="仿宋" w:hAnsi="仿宋" w:eastAsia="仿宋" w:cs="仿宋"/>
          <w:bCs/>
          <w:kern w:val="2"/>
          <w:sz w:val="28"/>
          <w:szCs w:val="28"/>
          <w:highlight w:val="none"/>
          <w:lang w:val="zh-CN" w:eastAsia="zh-CN" w:bidi="ar-SA"/>
        </w:rPr>
        <w:t>厂内</w:t>
      </w:r>
      <w:r>
        <w:rPr>
          <w:rFonts w:hint="eastAsia" w:ascii="宋体" w:hAnsi="宋体" w:cs="宋体"/>
          <w:b w:val="0"/>
          <w:bCs/>
          <w:color w:val="000000"/>
          <w:sz w:val="24"/>
          <w:szCs w:val="24"/>
          <w:lang w:val="en-US" w:eastAsia="zh-CN"/>
        </w:rPr>
        <w:t>1#反应池楼梯旁水管、4#反应池排泥管</w:t>
      </w:r>
      <w:r>
        <w:rPr>
          <w:rFonts w:hint="eastAsia" w:hAnsi="宋体" w:cs="宋体"/>
          <w:b w:val="0"/>
          <w:bCs/>
          <w:color w:val="000000"/>
          <w:sz w:val="24"/>
          <w:szCs w:val="24"/>
          <w:lang w:val="en-US" w:eastAsia="zh-CN"/>
        </w:rPr>
        <w:t>渗漏位置查漏、补漏</w:t>
      </w:r>
      <w:r>
        <w:rPr>
          <w:rFonts w:hint="eastAsia" w:ascii="仿宋" w:hAnsi="仿宋" w:eastAsia="仿宋" w:cs="仿宋"/>
          <w:bCs/>
          <w:kern w:val="2"/>
          <w:sz w:val="28"/>
          <w:szCs w:val="28"/>
          <w:highlight w:val="none"/>
          <w:lang w:val="zh-CN" w:eastAsia="zh-CN" w:bidi="ar-SA"/>
        </w:rPr>
        <w:t>。</w:t>
      </w:r>
      <w:r>
        <w:rPr>
          <w:rFonts w:hint="eastAsia" w:ascii="仿宋" w:hAnsi="仿宋" w:eastAsia="仿宋" w:cs="仿宋"/>
          <w:bCs/>
          <w:sz w:val="28"/>
          <w:szCs w:val="28"/>
          <w:highlight w:val="none"/>
          <w:lang w:val="zh-CN"/>
        </w:rPr>
        <w:t>在合同规定工程量内，根据</w:t>
      </w:r>
      <w:r>
        <w:rPr>
          <w:rFonts w:hint="eastAsia" w:ascii="仿宋" w:hAnsi="仿宋" w:eastAsia="仿宋" w:cs="仿宋"/>
          <w:bCs/>
          <w:sz w:val="28"/>
          <w:szCs w:val="28"/>
          <w:highlight w:val="none"/>
          <w:lang w:val="en-US" w:eastAsia="zh-CN"/>
        </w:rPr>
        <w:t>石井</w:t>
      </w:r>
      <w:r>
        <w:rPr>
          <w:rFonts w:hint="eastAsia" w:ascii="仿宋" w:hAnsi="仿宋" w:eastAsia="仿宋" w:cs="仿宋"/>
          <w:bCs/>
          <w:sz w:val="28"/>
          <w:szCs w:val="28"/>
          <w:highlight w:val="none"/>
          <w:lang w:val="zh-CN"/>
        </w:rPr>
        <w:t>分公司实际生产运行情况进行施工。</w:t>
      </w:r>
    </w:p>
    <w:p>
      <w:pPr>
        <w:keepNext w:val="0"/>
        <w:keepLines w:val="0"/>
        <w:pageBreakBefore w:val="0"/>
        <w:widowControl/>
        <w:numPr>
          <w:ilvl w:val="255"/>
          <w:numId w:val="0"/>
        </w:numPr>
        <w:kinsoku/>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bCs/>
          <w:kern w:val="2"/>
          <w:sz w:val="28"/>
          <w:szCs w:val="28"/>
          <w:highlight w:val="none"/>
          <w:lang w:val="zh-CN" w:eastAsia="zh-CN" w:bidi="ar-SA"/>
        </w:rPr>
      </w:pPr>
      <w:r>
        <w:rPr>
          <w:rFonts w:hint="eastAsia" w:ascii="仿宋" w:hAnsi="仿宋" w:eastAsia="仿宋" w:cs="仿宋"/>
          <w:bCs/>
          <w:sz w:val="28"/>
          <w:szCs w:val="28"/>
          <w:highlight w:val="none"/>
          <w:lang w:val="zh-CN"/>
        </w:rPr>
        <w:t>具体施工步骤如下：</w:t>
      </w:r>
    </w:p>
    <w:p>
      <w:pPr>
        <w:pStyle w:val="12"/>
        <w:numPr>
          <w:ilvl w:val="0"/>
          <w:numId w:val="7"/>
        </w:numPr>
        <w:snapToGrid w:val="0"/>
        <w:spacing w:line="520" w:lineRule="exact"/>
        <w:ind w:firstLine="560" w:firstLineChars="200"/>
        <w:rPr>
          <w:rFonts w:hint="eastAsia" w:ascii="仿宋" w:hAnsi="仿宋" w:eastAsia="仿宋" w:cs="仿宋"/>
          <w:b w:val="0"/>
          <w:bCs/>
          <w:kern w:val="2"/>
          <w:sz w:val="28"/>
          <w:szCs w:val="28"/>
          <w:highlight w:val="none"/>
          <w:lang w:val="zh-CN" w:eastAsia="zh-CN"/>
        </w:rPr>
      </w:pPr>
      <w:r>
        <w:rPr>
          <w:rFonts w:hint="eastAsia" w:ascii="仿宋" w:hAnsi="仿宋" w:eastAsia="仿宋" w:cs="仿宋"/>
          <w:b w:val="0"/>
          <w:bCs/>
          <w:color w:val="000000"/>
          <w:kern w:val="2"/>
          <w:sz w:val="28"/>
          <w:szCs w:val="28"/>
          <w:highlight w:val="none"/>
          <w:lang w:val="zh-CN" w:eastAsia="zh-CN"/>
        </w:rPr>
        <w:t>对渗漏位置进行开挖，找出渗漏点</w:t>
      </w:r>
      <w:r>
        <w:rPr>
          <w:rFonts w:hint="eastAsia" w:ascii="仿宋" w:hAnsi="仿宋" w:eastAsia="仿宋" w:cs="仿宋"/>
          <w:b w:val="0"/>
          <w:bCs/>
          <w:kern w:val="2"/>
          <w:sz w:val="28"/>
          <w:szCs w:val="28"/>
          <w:highlight w:val="none"/>
          <w:lang w:val="zh-CN" w:eastAsia="zh-CN"/>
        </w:rPr>
        <w:t>；</w:t>
      </w:r>
    </w:p>
    <w:p>
      <w:pPr>
        <w:pStyle w:val="13"/>
        <w:numPr>
          <w:ilvl w:val="-1"/>
          <w:numId w:val="0"/>
        </w:numPr>
        <w:adjustRightInd w:val="0"/>
        <w:snapToGrid w:val="0"/>
        <w:spacing w:line="360" w:lineRule="auto"/>
        <w:ind w:firstLine="480" w:firstLineChars="200"/>
        <w:rPr>
          <w:rFonts w:hint="eastAsia" w:ascii="仿宋" w:hAnsi="仿宋" w:eastAsia="仿宋" w:cs="仿宋"/>
          <w:bCs/>
          <w:color w:val="auto"/>
          <w:kern w:val="2"/>
          <w:sz w:val="28"/>
          <w:szCs w:val="28"/>
          <w:highlight w:val="none"/>
          <w:lang w:val="zh-CN" w:eastAsia="zh-CN"/>
        </w:rPr>
      </w:pPr>
      <w:r>
        <w:rPr>
          <w:rFonts w:hint="eastAsia"/>
          <w:lang w:val="en-US" w:eastAsia="zh-CN"/>
        </w:rPr>
        <w:t xml:space="preserve">    </w:t>
      </w:r>
      <w:r>
        <w:rPr>
          <w:rFonts w:hint="eastAsia" w:ascii="仿宋" w:hAnsi="仿宋" w:eastAsia="仿宋" w:cs="仿宋"/>
          <w:bCs/>
          <w:color w:val="auto"/>
          <w:kern w:val="2"/>
          <w:sz w:val="28"/>
          <w:szCs w:val="28"/>
          <w:highlight w:val="none"/>
          <w:lang w:val="zh-CN" w:eastAsia="zh-CN"/>
        </w:rPr>
        <w:t>（2）对渗漏点进行修复（按原材料、原尺寸管材），修复后需管道试压</w:t>
      </w:r>
    </w:p>
    <w:p>
      <w:pPr>
        <w:pStyle w:val="14"/>
        <w:numPr>
          <w:ilvl w:val="-1"/>
          <w:numId w:val="0"/>
        </w:numPr>
        <w:adjustRightInd w:val="0"/>
        <w:snapToGrid w:val="0"/>
        <w:spacing w:line="360" w:lineRule="auto"/>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val="zh-CN" w:eastAsia="zh-CN"/>
        </w:rPr>
        <w:t>）场地原状回填修复（如对周边绿化、构筑物等造成破坏，需原状修复。）</w:t>
      </w:r>
    </w:p>
    <w:p>
      <w:pPr>
        <w:numPr>
          <w:ilvl w:val="-1"/>
          <w:numId w:val="0"/>
        </w:numPr>
        <w:adjustRightInd w:val="0"/>
        <w:snapToGrid w:val="0"/>
        <w:spacing w:line="360" w:lineRule="auto"/>
        <w:ind w:firstLine="0" w:firstLineChars="0"/>
      </w:pPr>
      <w:r>
        <w:drawing>
          <wp:inline distT="0" distB="0" distL="114300" distR="114300">
            <wp:extent cx="5267325" cy="3058160"/>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67325" cy="3058160"/>
                    </a:xfrm>
                    <a:prstGeom prst="rect">
                      <a:avLst/>
                    </a:prstGeom>
                    <a:noFill/>
                    <a:ln>
                      <a:noFill/>
                    </a:ln>
                  </pic:spPr>
                </pic:pic>
              </a:graphicData>
            </a:graphic>
          </wp:inline>
        </w:drawing>
      </w:r>
    </w:p>
    <w:p>
      <w:pPr>
        <w:pStyle w:val="12"/>
        <w:numPr>
          <w:ilvl w:val="-1"/>
          <w:numId w:val="0"/>
        </w:numPr>
        <w:adjustRightInd w:val="0"/>
        <w:snapToGrid w:val="0"/>
        <w:spacing w:line="360" w:lineRule="auto"/>
        <w:ind w:firstLine="0" w:firstLineChars="0"/>
        <w:rPr>
          <w:rFonts w:hint="eastAsia" w:ascii="仿宋" w:hAnsi="仿宋" w:eastAsia="仿宋" w:cs="仿宋_GB2312"/>
          <w:b/>
          <w:bCs/>
          <w:color w:val="000000"/>
          <w:kern w:val="0"/>
          <w:sz w:val="28"/>
          <w:szCs w:val="28"/>
          <w:highlight w:val="yellow"/>
          <w:lang w:val="en-US" w:eastAsia="zh-CN"/>
        </w:rPr>
      </w:pPr>
    </w:p>
    <w:p>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kern w:val="2"/>
          <w:sz w:val="28"/>
          <w:szCs w:val="28"/>
          <w:highlight w:val="none"/>
          <w:lang w:val="zh-CN" w:eastAsia="zh-CN" w:bidi="ar-SA"/>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八</w:t>
      </w:r>
      <w:r>
        <w:rPr>
          <w:rFonts w:hint="eastAsia" w:ascii="仿宋" w:hAnsi="仿宋" w:eastAsia="仿宋" w:cs="仿宋_GB2312"/>
          <w:b/>
          <w:bCs/>
          <w:color w:val="000000"/>
          <w:kern w:val="0"/>
          <w:sz w:val="28"/>
          <w:szCs w:val="28"/>
          <w:highlight w:val="none"/>
          <w:lang w:val="en-US" w:eastAsia="zh-CN" w:bidi="ar-SA"/>
        </w:rPr>
        <w:t>：石井分公司中水管道阀门修复项目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kern w:val="2"/>
          <w:sz w:val="28"/>
          <w:szCs w:val="28"/>
          <w:highlight w:val="none"/>
          <w:lang w:val="zh-CN" w:eastAsia="zh-CN" w:bidi="ar-SA"/>
        </w:rPr>
        <w:t>对</w:t>
      </w:r>
      <w:r>
        <w:rPr>
          <w:rFonts w:hint="eastAsia" w:ascii="仿宋" w:hAnsi="仿宋" w:eastAsia="仿宋" w:cs="仿宋"/>
          <w:bCs/>
          <w:kern w:val="2"/>
          <w:sz w:val="28"/>
          <w:szCs w:val="28"/>
          <w:highlight w:val="none"/>
          <w:lang w:val="en-US" w:eastAsia="zh-CN" w:bidi="ar-SA"/>
        </w:rPr>
        <w:t>石井分公司</w:t>
      </w:r>
      <w:r>
        <w:rPr>
          <w:rFonts w:hint="eastAsia" w:ascii="仿宋" w:hAnsi="仿宋" w:eastAsia="仿宋" w:cs="仿宋"/>
          <w:bCs/>
          <w:kern w:val="2"/>
          <w:sz w:val="28"/>
          <w:szCs w:val="28"/>
          <w:highlight w:val="none"/>
          <w:lang w:val="zh-CN" w:eastAsia="zh-CN" w:bidi="ar-SA"/>
        </w:rPr>
        <w:t>厂内中水系统损坏阀门进行更换修复。</w:t>
      </w:r>
      <w:r>
        <w:rPr>
          <w:rFonts w:hint="eastAsia" w:ascii="仿宋" w:hAnsi="仿宋" w:eastAsia="仿宋" w:cs="仿宋"/>
          <w:bCs/>
          <w:sz w:val="28"/>
          <w:szCs w:val="28"/>
          <w:highlight w:val="none"/>
          <w:lang w:val="zh-CN"/>
        </w:rPr>
        <w:t>在合同规定工程量内，根据</w:t>
      </w:r>
      <w:r>
        <w:rPr>
          <w:rFonts w:hint="eastAsia" w:ascii="仿宋" w:hAnsi="仿宋" w:eastAsia="仿宋" w:cs="仿宋"/>
          <w:bCs/>
          <w:sz w:val="28"/>
          <w:szCs w:val="28"/>
          <w:highlight w:val="none"/>
          <w:lang w:val="en-US" w:eastAsia="zh-CN"/>
        </w:rPr>
        <w:t>石井</w:t>
      </w:r>
      <w:r>
        <w:rPr>
          <w:rFonts w:hint="eastAsia" w:ascii="仿宋" w:hAnsi="仿宋" w:eastAsia="仿宋" w:cs="仿宋"/>
          <w:bCs/>
          <w:sz w:val="28"/>
          <w:szCs w:val="28"/>
          <w:highlight w:val="none"/>
          <w:lang w:val="zh-CN"/>
        </w:rPr>
        <w:t>分公司实际生产运行情况进行施工。</w:t>
      </w:r>
    </w:p>
    <w:p>
      <w:pPr>
        <w:pStyle w:val="12"/>
        <w:numPr>
          <w:ilvl w:val="-1"/>
          <w:numId w:val="0"/>
        </w:numPr>
        <w:adjustRightInd w:val="0"/>
        <w:snapToGrid w:val="0"/>
        <w:spacing w:line="360" w:lineRule="auto"/>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具体施工步骤如下：</w:t>
      </w:r>
    </w:p>
    <w:p>
      <w:pPr>
        <w:pStyle w:val="13"/>
        <w:numPr>
          <w:ilvl w:val="0"/>
          <w:numId w:val="8"/>
        </w:numP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对厂区中水系统损坏的阀门进行统计（尺寸、材质、实际更换数量）</w:t>
      </w:r>
    </w:p>
    <w:p>
      <w:pPr>
        <w:pStyle w:val="14"/>
        <w:numPr>
          <w:ilvl w:val="0"/>
          <w:numId w:val="8"/>
        </w:numPr>
        <w:rPr>
          <w:rFonts w:hint="eastAsia" w:ascii="仿宋" w:hAnsi="仿宋" w:eastAsia="仿宋" w:cs="仿宋"/>
          <w:bCs/>
          <w:color w:val="000000"/>
          <w:kern w:val="0"/>
          <w:sz w:val="28"/>
          <w:szCs w:val="28"/>
          <w:highlight w:val="none"/>
          <w:lang w:val="zh-CN" w:eastAsia="zh-CN"/>
        </w:rPr>
      </w:pPr>
      <w:r>
        <w:rPr>
          <w:rFonts w:hint="eastAsia" w:ascii="仿宋" w:hAnsi="仿宋" w:eastAsia="仿宋" w:cs="仿宋"/>
          <w:bCs/>
          <w:color w:val="000000"/>
          <w:kern w:val="0"/>
          <w:sz w:val="28"/>
          <w:szCs w:val="28"/>
          <w:highlight w:val="none"/>
          <w:lang w:val="zh-CN" w:eastAsia="zh-CN"/>
        </w:rPr>
        <w:t>厂内部分区域停中水使用，对损坏中水阀门进行更换。</w:t>
      </w:r>
    </w:p>
    <w:p>
      <w:pPr>
        <w:pStyle w:val="14"/>
        <w:numPr>
          <w:ilvl w:val="0"/>
          <w:numId w:val="8"/>
        </w:numPr>
        <w:adjustRightInd w:val="0"/>
        <w:snapToGrid w:val="0"/>
        <w:spacing w:line="520" w:lineRule="exact"/>
        <w:ind w:firstLine="560" w:firstLineChars="200"/>
        <w:rPr>
          <w:rFonts w:hint="eastAsia" w:ascii="仿宋" w:hAnsi="仿宋" w:eastAsia="仿宋" w:cs="仿宋"/>
          <w:bCs/>
          <w:color w:val="000000"/>
          <w:kern w:val="0"/>
          <w:sz w:val="28"/>
          <w:szCs w:val="28"/>
          <w:highlight w:val="none"/>
          <w:lang w:val="zh-CN"/>
        </w:rPr>
      </w:pPr>
      <w:r>
        <w:rPr>
          <w:rFonts w:hint="eastAsia" w:ascii="仿宋" w:hAnsi="仿宋" w:eastAsia="仿宋" w:cs="仿宋"/>
          <w:bCs/>
          <w:color w:val="000000"/>
          <w:kern w:val="0"/>
          <w:sz w:val="28"/>
          <w:szCs w:val="28"/>
          <w:highlight w:val="none"/>
          <w:lang w:val="zh-CN"/>
        </w:rPr>
        <w:t>调试、试运行、交付使用。</w:t>
      </w:r>
    </w:p>
    <w:p>
      <w:pPr>
        <w:rPr>
          <w:rFonts w:hint="eastAsia"/>
          <w:lang w:val="zh-CN"/>
        </w:rPr>
      </w:pP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九</w:t>
      </w:r>
      <w:r>
        <w:rPr>
          <w:rFonts w:hint="eastAsia" w:ascii="仿宋" w:hAnsi="仿宋" w:eastAsia="仿宋" w:cs="仿宋_GB2312"/>
          <w:b/>
          <w:bCs/>
          <w:color w:val="000000"/>
          <w:kern w:val="0"/>
          <w:sz w:val="28"/>
          <w:szCs w:val="28"/>
          <w:highlight w:val="none"/>
        </w:rPr>
        <w:t>：沥滘分公司二期干化储泥池水管优化项目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bookmarkStart w:id="61" w:name="采购需求"/>
      <w:bookmarkEnd w:id="61"/>
      <w:r>
        <w:rPr>
          <w:rFonts w:hint="eastAsia" w:ascii="仿宋" w:hAnsi="仿宋" w:eastAsia="仿宋" w:cs="仿宋"/>
          <w:bCs/>
          <w:sz w:val="28"/>
          <w:szCs w:val="28"/>
          <w:highlight w:val="none"/>
          <w:lang w:val="zh-CN"/>
        </w:rPr>
        <w:t>对二期干化储泥池东侧自来水水管进行封堵，保证干化储泥池北侧地面无漏水现象。同时对干化处理池顶部铺水泥做防水，做明渠减少屋顶积水。</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lang w:val="zh-CN"/>
        </w:rPr>
        <w:t>）在二期干化储泥池东边草地的自来水管处开挖尺寸为100cm*100cm*150cm（深）左右的土方，见一条160mm的PE管自来水管。将自来水管做切割，切割一部分后取出，两边自来水管各套一个管堵。管堵的尺寸以160mm的管径为例。完工后回填土方。</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lang w:val="zh-CN"/>
        </w:rPr>
        <w:t>）将干化储泥池顶部没打磨好的地面打磨平整。铺水泥做平整，水泥厚度2cm，面积147m²。在将干化储泥池顶部做两条排水渠，水渠长7m、宽0.05m、深0.02m，排水渠铺瓷砖。需开两洞延长水渠离墙壁0.05m远，防止水流到墙壁上。</w:t>
      </w:r>
    </w:p>
    <w:p>
      <w:pPr>
        <w:pStyle w:val="13"/>
        <w:rPr>
          <w:rFonts w:hint="default" w:ascii="宋体" w:hAnsi="Calibri" w:eastAsia="宋体" w:cs="宋体"/>
          <w:bCs w:val="0"/>
          <w:sz w:val="24"/>
          <w:szCs w:val="24"/>
          <w:highlight w:val="none"/>
          <w:lang w:val="zh-CN"/>
        </w:rPr>
      </w:pPr>
    </w:p>
    <w:p>
      <w:pPr>
        <w:pStyle w:val="13"/>
        <w:ind w:firstLine="562" w:firstLineChars="200"/>
        <w:rPr>
          <w:rFonts w:hint="eastAsia"/>
          <w:highlight w:val="none"/>
          <w:lang w:val="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十</w:t>
      </w:r>
      <w:r>
        <w:rPr>
          <w:rFonts w:hint="eastAsia" w:ascii="仿宋" w:hAnsi="仿宋" w:eastAsia="仿宋" w:cs="仿宋_GB2312"/>
          <w:b/>
          <w:bCs/>
          <w:color w:val="000000"/>
          <w:kern w:val="0"/>
          <w:sz w:val="28"/>
          <w:szCs w:val="28"/>
          <w:highlight w:val="none"/>
        </w:rPr>
        <w:t>：</w:t>
      </w:r>
      <w:r>
        <w:rPr>
          <w:rFonts w:hint="eastAsia" w:ascii="仿宋" w:hAnsi="仿宋" w:eastAsia="仿宋" w:cs="仿宋_GB2312"/>
          <w:b/>
          <w:bCs/>
          <w:sz w:val="28"/>
          <w:szCs w:val="28"/>
          <w:highlight w:val="none"/>
        </w:rPr>
        <w:t>沥滘分公司提标加药间硫酸铝和乙酸钠半地埋式管道优化项</w:t>
      </w:r>
      <w:r>
        <w:rPr>
          <w:rFonts w:hint="eastAsia" w:ascii="仿宋" w:hAnsi="仿宋" w:eastAsia="仿宋" w:cs="仿宋_GB2312"/>
          <w:b/>
          <w:bCs/>
          <w:color w:val="000000"/>
          <w:kern w:val="0"/>
          <w:sz w:val="28"/>
          <w:szCs w:val="28"/>
          <w:highlight w:val="none"/>
        </w:rPr>
        <w:t>目</w:t>
      </w:r>
    </w:p>
    <w:p>
      <w:pPr>
        <w:pStyle w:val="13"/>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本项目计划在沥滘分公司提标加药间西侧对硫酸铝和乙酸钠半地埋式出药管道进行优化，实施方案如下：</w:t>
      </w:r>
    </w:p>
    <w:p>
      <w:pPr>
        <w:pStyle w:val="13"/>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lang w:val="zh-CN"/>
        </w:rPr>
        <w:t>）、原DN32、DN50、DN90加药管拆除；新DN32（43米）、DN50（15米）、DN90（25米）加药管铺设；</w:t>
      </w:r>
    </w:p>
    <w:p>
      <w:pPr>
        <w:pStyle w:val="13"/>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lang w:val="zh-CN"/>
        </w:rPr>
        <w:t>）、不锈钢防震安全吊架50套、支架1套制造安装，用于安装出药泵与加药设备球阀；</w:t>
      </w:r>
    </w:p>
    <w:p>
      <w:pPr>
        <w:pStyle w:val="13"/>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lang w:val="zh-CN"/>
        </w:rPr>
        <w:t>）、设备DN32，12个球阀安装；</w:t>
      </w:r>
    </w:p>
    <w:p>
      <w:pPr>
        <w:pStyle w:val="13"/>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lang w:val="zh-CN"/>
        </w:rPr>
        <w:t>）、20mm厚1：2水泥砂浆找平层；C30，厚度：300mm做垫层</w:t>
      </w:r>
    </w:p>
    <w:p>
      <w:pPr>
        <w:pStyle w:val="13"/>
        <w:ind w:firstLine="560" w:firstLineChars="200"/>
        <w:rPr>
          <w:rFonts w:hint="eastAsia"/>
          <w:highlight w:val="none"/>
        </w:rPr>
      </w:pPr>
      <w:r>
        <w:rPr>
          <w:rFonts w:hint="eastAsia" w:ascii="仿宋" w:hAnsi="仿宋" w:eastAsia="仿宋" w:cs="仿宋"/>
          <w:bCs/>
          <w:sz w:val="28"/>
          <w:szCs w:val="28"/>
          <w:highlight w:val="none"/>
          <w:lang w:val="zh-CN"/>
        </w:rPr>
        <w:t>面层材料品种、规格、颜色:与原地面瓷砖相同。</w:t>
      </w:r>
    </w:p>
    <w:p>
      <w:pPr>
        <w:rPr>
          <w:rFonts w:hint="eastAsia"/>
          <w:lang w:val="zh-CN"/>
        </w:rPr>
      </w:pPr>
    </w:p>
    <w:p>
      <w:pPr>
        <w:pStyle w:val="13"/>
        <w:ind w:firstLine="562" w:firstLineChars="200"/>
        <w:rPr>
          <w:rFonts w:hint="eastAsia"/>
          <w:highlight w:val="none"/>
          <w:lang w:val="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十一</w:t>
      </w:r>
      <w:r>
        <w:rPr>
          <w:rFonts w:hint="eastAsia" w:ascii="仿宋" w:hAnsi="仿宋" w:eastAsia="仿宋" w:cs="仿宋_GB2312"/>
          <w:b/>
          <w:bCs/>
          <w:color w:val="000000"/>
          <w:kern w:val="0"/>
          <w:sz w:val="28"/>
          <w:szCs w:val="28"/>
          <w:highlight w:val="none"/>
        </w:rPr>
        <w:t>：</w:t>
      </w:r>
      <w:r>
        <w:rPr>
          <w:rFonts w:hint="eastAsia" w:ascii="仿宋" w:hAnsi="仿宋" w:eastAsia="仿宋" w:cs="仿宋_GB2312"/>
          <w:b/>
          <w:bCs/>
          <w:sz w:val="28"/>
          <w:szCs w:val="28"/>
          <w:highlight w:val="none"/>
        </w:rPr>
        <w:t>猎德分公司铺设污泥码头排污管等工程项目</w:t>
      </w:r>
    </w:p>
    <w:p>
      <w:pPr>
        <w:numPr>
          <w:ilvl w:val="0"/>
          <w:numId w:val="0"/>
        </w:num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从猎德厂污泥码头值班室（位于华南快速干线与临江大道的珠江边交界附近）经污泥管廊隧道南北贯穿临江大道铺设一条排污管、一条光纤线缆至厂区内，排污管接入厂内就近污水井，光纤线缆接入至中控室。排污管总长约130米，光纤线缆沿着厂内电缆沟、电缆桥架接入至中控室内，长度需要根据现场电缆走向实测。如需要破路、铺设预埋管件等，投标单位应予以考虑。排污管的污水优先采用自流方式，若需增加排污泵，该排污泵甲方提供，投标单位需予以提供安装调试，直至污水能排到厂内污水井。光纤线缆，也是甲方提供给提供。</w:t>
      </w:r>
    </w:p>
    <w:p>
      <w:pPr>
        <w:numPr>
          <w:ilvl w:val="0"/>
          <w:numId w:val="9"/>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码头</w:t>
      </w:r>
      <w:r>
        <w:rPr>
          <w:rFonts w:hint="eastAsia" w:ascii="仿宋" w:hAnsi="仿宋" w:eastAsia="仿宋" w:cs="仿宋"/>
          <w:sz w:val="28"/>
          <w:szCs w:val="28"/>
          <w:highlight w:val="none"/>
          <w:lang w:val="en-US" w:eastAsia="zh-CN"/>
        </w:rPr>
        <w:t>污泥管</w:t>
      </w:r>
      <w:r>
        <w:rPr>
          <w:rFonts w:hint="eastAsia" w:ascii="仿宋" w:hAnsi="仿宋" w:eastAsia="仿宋" w:cs="仿宋"/>
          <w:sz w:val="28"/>
          <w:szCs w:val="28"/>
          <w:highlight w:val="none"/>
        </w:rPr>
        <w:t>廊</w:t>
      </w:r>
      <w:r>
        <w:rPr>
          <w:rFonts w:hint="eastAsia" w:ascii="仿宋" w:hAnsi="仿宋" w:eastAsia="仿宋" w:cs="仿宋"/>
          <w:sz w:val="28"/>
          <w:szCs w:val="28"/>
          <w:highlight w:val="none"/>
          <w:lang w:val="en-US" w:eastAsia="zh-CN"/>
        </w:rPr>
        <w:t>两端进出口现已有土回填、铺有草坪，需要进行</w:t>
      </w:r>
      <w:r>
        <w:rPr>
          <w:rFonts w:hint="eastAsia" w:ascii="仿宋" w:hAnsi="仿宋" w:eastAsia="仿宋" w:cs="仿宋"/>
          <w:sz w:val="28"/>
          <w:szCs w:val="28"/>
          <w:highlight w:val="none"/>
        </w:rPr>
        <w:t>开挖</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腾出施工作业面，施工完毕后，需原貌恢复</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施工前</w:t>
      </w:r>
      <w:r>
        <w:rPr>
          <w:rFonts w:hint="eastAsia" w:ascii="仿宋" w:hAnsi="仿宋" w:eastAsia="仿宋" w:cs="仿宋"/>
          <w:sz w:val="28"/>
          <w:szCs w:val="28"/>
          <w:highlight w:val="none"/>
        </w:rPr>
        <w:t>，需探明周边管线再进行作业。</w:t>
      </w:r>
    </w:p>
    <w:p>
      <w:pPr>
        <w:numPr>
          <w:ilvl w:val="0"/>
          <w:numId w:val="9"/>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管廊情况探明。</w:t>
      </w:r>
      <w:r>
        <w:rPr>
          <w:rFonts w:hint="eastAsia" w:ascii="仿宋" w:hAnsi="仿宋" w:eastAsia="仿宋" w:cs="仿宋"/>
          <w:sz w:val="28"/>
          <w:szCs w:val="28"/>
          <w:highlight w:val="none"/>
          <w:lang w:val="en-US" w:eastAsia="zh-CN"/>
        </w:rPr>
        <w:t>鉴于</w:t>
      </w:r>
      <w:r>
        <w:rPr>
          <w:rFonts w:hint="eastAsia" w:ascii="仿宋" w:hAnsi="仿宋" w:eastAsia="仿宋" w:cs="仿宋"/>
          <w:sz w:val="28"/>
          <w:szCs w:val="28"/>
          <w:highlight w:val="none"/>
        </w:rPr>
        <w:t>污泥管廊</w:t>
      </w:r>
      <w:r>
        <w:rPr>
          <w:rFonts w:hint="eastAsia" w:ascii="仿宋" w:hAnsi="仿宋" w:eastAsia="仿宋" w:cs="仿宋"/>
          <w:sz w:val="28"/>
          <w:szCs w:val="28"/>
          <w:highlight w:val="none"/>
          <w:lang w:val="en-US" w:eastAsia="zh-CN"/>
        </w:rPr>
        <w:t>属于受限空间</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t>原则上不允许施工人员随意进入施工。施工时，</w:t>
      </w:r>
      <w:r>
        <w:rPr>
          <w:rFonts w:hint="eastAsia" w:ascii="仿宋" w:hAnsi="仿宋" w:eastAsia="仿宋" w:cs="仿宋"/>
          <w:sz w:val="28"/>
          <w:szCs w:val="28"/>
          <w:highlight w:val="none"/>
        </w:rPr>
        <w:t>必须</w:t>
      </w:r>
      <w:r>
        <w:rPr>
          <w:rFonts w:hint="eastAsia" w:ascii="仿宋" w:hAnsi="仿宋" w:eastAsia="仿宋" w:cs="仿宋"/>
          <w:sz w:val="28"/>
          <w:szCs w:val="28"/>
          <w:highlight w:val="none"/>
          <w:lang w:val="en-US" w:eastAsia="zh-CN"/>
        </w:rPr>
        <w:t>严格</w:t>
      </w: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val="en-US" w:eastAsia="zh-CN"/>
        </w:rPr>
        <w:t>净水</w:t>
      </w:r>
      <w:r>
        <w:rPr>
          <w:rFonts w:hint="eastAsia" w:ascii="仿宋" w:hAnsi="仿宋" w:eastAsia="仿宋" w:cs="仿宋"/>
          <w:sz w:val="28"/>
          <w:szCs w:val="28"/>
          <w:highlight w:val="none"/>
        </w:rPr>
        <w:t>公司有限空间作业规范进行作业。污泥管廊已停用</w:t>
      </w:r>
      <w:r>
        <w:rPr>
          <w:rFonts w:hint="eastAsia" w:ascii="仿宋" w:hAnsi="仿宋" w:eastAsia="仿宋" w:cs="仿宋"/>
          <w:sz w:val="28"/>
          <w:szCs w:val="28"/>
          <w:highlight w:val="none"/>
          <w:lang w:val="en-US" w:eastAsia="zh-CN"/>
        </w:rPr>
        <w:t>多年</w:t>
      </w:r>
      <w:r>
        <w:rPr>
          <w:rFonts w:hint="eastAsia" w:ascii="仿宋" w:hAnsi="仿宋" w:eastAsia="仿宋" w:cs="仿宋"/>
          <w:sz w:val="28"/>
          <w:szCs w:val="28"/>
          <w:highlight w:val="none"/>
        </w:rPr>
        <w:t>，通道内可能存在积水、积淤泥、</w:t>
      </w:r>
      <w:r>
        <w:rPr>
          <w:rFonts w:hint="eastAsia" w:ascii="仿宋" w:hAnsi="仿宋" w:eastAsia="仿宋" w:cs="仿宋"/>
          <w:sz w:val="28"/>
          <w:szCs w:val="28"/>
          <w:highlight w:val="none"/>
          <w:lang w:val="en-US" w:eastAsia="zh-CN"/>
        </w:rPr>
        <w:t>不明物堵塞、</w:t>
      </w:r>
      <w:r>
        <w:rPr>
          <w:rFonts w:hint="eastAsia" w:ascii="仿宋" w:hAnsi="仿宋" w:eastAsia="仿宋" w:cs="仿宋"/>
          <w:sz w:val="28"/>
          <w:szCs w:val="28"/>
          <w:highlight w:val="none"/>
        </w:rPr>
        <w:t>蛇鼠动物等</w:t>
      </w:r>
      <w:r>
        <w:rPr>
          <w:rFonts w:hint="eastAsia" w:ascii="仿宋" w:hAnsi="仿宋" w:eastAsia="仿宋" w:cs="仿宋"/>
          <w:sz w:val="28"/>
          <w:szCs w:val="28"/>
          <w:highlight w:val="none"/>
          <w:lang w:val="en-US" w:eastAsia="zh-CN"/>
        </w:rPr>
        <w:t>影响因素</w:t>
      </w:r>
      <w:r>
        <w:rPr>
          <w:rFonts w:hint="eastAsia" w:ascii="仿宋" w:hAnsi="仿宋" w:eastAsia="仿宋" w:cs="仿宋"/>
          <w:sz w:val="28"/>
          <w:szCs w:val="28"/>
          <w:highlight w:val="none"/>
        </w:rPr>
        <w:t>，务必探明管廊情况才能进行作业。</w:t>
      </w:r>
      <w:r>
        <w:rPr>
          <w:rFonts w:hint="eastAsia" w:ascii="仿宋" w:hAnsi="仿宋" w:eastAsia="仿宋" w:cs="仿宋"/>
          <w:sz w:val="28"/>
          <w:szCs w:val="28"/>
          <w:highlight w:val="none"/>
          <w:lang w:val="en-US" w:eastAsia="zh-CN"/>
        </w:rPr>
        <w:t>本项目施工方式原则上采用机器（或无人机）铺设，无人进入管廊的形式施工，若需要安排人员进入，必须严格安排</w:t>
      </w:r>
      <w:r>
        <w:rPr>
          <w:rFonts w:hint="eastAsia" w:ascii="仿宋" w:hAnsi="仿宋" w:eastAsia="仿宋" w:cs="仿宋"/>
          <w:sz w:val="28"/>
          <w:szCs w:val="28"/>
          <w:highlight w:val="none"/>
        </w:rPr>
        <w:t>先对管廊进行通风，一侧送风，另一侧抽风，至少通风24小时以上，</w:t>
      </w:r>
      <w:r>
        <w:rPr>
          <w:rFonts w:hint="eastAsia" w:ascii="仿宋" w:hAnsi="仿宋" w:eastAsia="仿宋" w:cs="仿宋"/>
          <w:sz w:val="28"/>
          <w:szCs w:val="28"/>
          <w:highlight w:val="none"/>
          <w:lang w:val="en-US" w:eastAsia="zh-CN"/>
        </w:rPr>
        <w:t>经</w:t>
      </w:r>
      <w:r>
        <w:rPr>
          <w:rFonts w:hint="eastAsia" w:ascii="仿宋" w:hAnsi="仿宋" w:eastAsia="仿宋" w:cs="仿宋"/>
          <w:sz w:val="28"/>
          <w:szCs w:val="28"/>
          <w:highlight w:val="none"/>
        </w:rPr>
        <w:t>检测合格后，</w:t>
      </w:r>
      <w:r>
        <w:rPr>
          <w:rFonts w:hint="eastAsia" w:ascii="仿宋" w:hAnsi="仿宋" w:eastAsia="仿宋" w:cs="仿宋"/>
          <w:sz w:val="28"/>
          <w:szCs w:val="28"/>
          <w:highlight w:val="none"/>
          <w:lang w:val="en-US" w:eastAsia="zh-CN"/>
        </w:rPr>
        <w:t>施工人员</w:t>
      </w:r>
      <w:r>
        <w:rPr>
          <w:rFonts w:hint="eastAsia" w:ascii="仿宋" w:hAnsi="仿宋" w:eastAsia="仿宋" w:cs="仿宋"/>
          <w:sz w:val="28"/>
          <w:szCs w:val="28"/>
          <w:highlight w:val="none"/>
        </w:rPr>
        <w:t>必须经培训合格后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佩戴正压式呼吸器或长管式呼吸器或其他防毒防护用品</w:t>
      </w:r>
      <w:r>
        <w:rPr>
          <w:rFonts w:hint="eastAsia" w:ascii="仿宋" w:hAnsi="仿宋" w:eastAsia="仿宋" w:cs="仿宋"/>
          <w:sz w:val="28"/>
          <w:szCs w:val="28"/>
          <w:highlight w:val="none"/>
        </w:rPr>
        <w:t>才可进行</w:t>
      </w:r>
      <w:r>
        <w:rPr>
          <w:rFonts w:hint="eastAsia" w:ascii="仿宋" w:hAnsi="仿宋" w:eastAsia="仿宋" w:cs="仿宋"/>
          <w:sz w:val="28"/>
          <w:szCs w:val="28"/>
          <w:highlight w:val="none"/>
          <w:lang w:val="en-US" w:eastAsia="zh-CN"/>
        </w:rPr>
        <w:t>管廊</w:t>
      </w:r>
      <w:r>
        <w:rPr>
          <w:rFonts w:hint="eastAsia" w:ascii="仿宋" w:hAnsi="仿宋" w:eastAsia="仿宋" w:cs="仿宋"/>
          <w:sz w:val="28"/>
          <w:szCs w:val="28"/>
          <w:highlight w:val="none"/>
        </w:rPr>
        <w:t>内部。下井前应该做好专项施工方案和应急预案，现场准备好应急救援物资。</w:t>
      </w:r>
    </w:p>
    <w:p>
      <w:pPr>
        <w:numPr>
          <w:ilvl w:val="0"/>
          <w:numId w:val="9"/>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管廊段管道铺设。若管廊内部符合施工条件，则进行排污管接管作业。</w:t>
      </w:r>
      <w:r>
        <w:rPr>
          <w:rFonts w:hint="eastAsia" w:ascii="仿宋" w:hAnsi="仿宋" w:eastAsia="仿宋" w:cs="仿宋"/>
          <w:sz w:val="28"/>
          <w:szCs w:val="28"/>
          <w:highlight w:val="none"/>
          <w:lang w:val="en-US" w:eastAsia="zh-CN"/>
        </w:rPr>
        <w:t>原则上是</w:t>
      </w:r>
      <w:r>
        <w:rPr>
          <w:rFonts w:hint="eastAsia" w:ascii="仿宋" w:hAnsi="仿宋" w:eastAsia="仿宋" w:cs="仿宋"/>
          <w:sz w:val="28"/>
          <w:szCs w:val="28"/>
          <w:highlight w:val="none"/>
        </w:rPr>
        <w:t>在管廊外连接好管道，再人工推送至管廊内部。</w:t>
      </w:r>
    </w:p>
    <w:p>
      <w:pPr>
        <w:numPr>
          <w:ilvl w:val="0"/>
          <w:numId w:val="9"/>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其他段管道铺设。厂区内，进行混凝土路边切缝，厚度0.5m，做垫层，埋管，再用沥青混凝土回填，夯实，接驳至污水井；码头侧，拆除地砖，厚度0.3m。做垫层，埋管，接驳至原有排污管。</w:t>
      </w:r>
    </w:p>
    <w:p>
      <w:pPr>
        <w:numPr>
          <w:ilvl w:val="0"/>
          <w:numId w:val="9"/>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管道连接完毕后，进行通水试验。连接处无渗漏，再进行土方回填。</w:t>
      </w:r>
    </w:p>
    <w:p>
      <w:pPr>
        <w:numPr>
          <w:ilvl w:val="0"/>
          <w:numId w:val="9"/>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施工完毕后，恢复所有开挖的原貌，</w:t>
      </w:r>
      <w:r>
        <w:rPr>
          <w:rFonts w:hint="eastAsia" w:ascii="仿宋" w:hAnsi="仿宋" w:eastAsia="仿宋" w:cs="仿宋"/>
          <w:sz w:val="28"/>
          <w:szCs w:val="28"/>
          <w:highlight w:val="none"/>
        </w:rPr>
        <w:t>铺种草皮</w:t>
      </w:r>
      <w:r>
        <w:rPr>
          <w:rFonts w:hint="eastAsia" w:ascii="仿宋" w:hAnsi="仿宋" w:eastAsia="仿宋" w:cs="仿宋"/>
          <w:sz w:val="28"/>
          <w:szCs w:val="28"/>
          <w:highlight w:val="none"/>
          <w:lang w:val="en-US" w:eastAsia="zh-CN"/>
        </w:rPr>
        <w:t>保活三个月</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清理现场。</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十二</w:t>
      </w:r>
      <w:r>
        <w:rPr>
          <w:rFonts w:hint="eastAsia" w:ascii="仿宋" w:hAnsi="仿宋" w:eastAsia="仿宋" w:cs="仿宋_GB2312"/>
          <w:b/>
          <w:bCs/>
          <w:color w:val="000000"/>
          <w:kern w:val="0"/>
          <w:sz w:val="28"/>
          <w:szCs w:val="28"/>
          <w:highlight w:val="none"/>
        </w:rPr>
        <w:t>：西朗二期分公司一期污泥干化周边路面及盐酸罐围堰修缮项目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en-US" w:eastAsia="zh-CN"/>
        </w:rPr>
        <w:t>需求：</w:t>
      </w:r>
      <w:r>
        <w:rPr>
          <w:rFonts w:hint="eastAsia" w:ascii="仿宋" w:hAnsi="仿宋" w:eastAsia="仿宋" w:cs="仿宋"/>
          <w:bCs/>
          <w:sz w:val="28"/>
          <w:szCs w:val="28"/>
          <w:highlight w:val="none"/>
          <w:lang w:val="zh-CN"/>
        </w:rPr>
        <w:t>1.路侧石更换、修补、矫正位置，其中更换路沿石50m、修补路沿石80m、矫正路沿石30m；</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2.污泥干化周边路面平整修复，修复位置两处约10㎡；</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3.加药口混凝土平台表面及侧面修复，包括拆除表面和侧面瓷片约13㎡、修补混凝土平台约5㎡、铺贴瓷片13㎡；</w:t>
      </w:r>
    </w:p>
    <w:p>
      <w:pPr>
        <w:pStyle w:val="7"/>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Cs/>
          <w:sz w:val="28"/>
          <w:szCs w:val="28"/>
          <w:highlight w:val="none"/>
          <w:lang w:val="zh-CN"/>
        </w:rPr>
        <w:t>4.盐酸罐围堰加高60cm，扩建至12m³，满足并符合最大存量要求。其中拆除原水泥砖沙构筑围堰6㎡，重新构筑水泥砖沙围堰24㎡、围堰铺贴瓷片约52.8㎡；盐酸罐围堰加装上下围堰爬梯，爬梯用不锈钢管焊接合共约10m。</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十三</w:t>
      </w:r>
      <w:r>
        <w:rPr>
          <w:rFonts w:hint="eastAsia" w:ascii="仿宋" w:hAnsi="仿宋" w:eastAsia="仿宋" w:cs="仿宋_GB2312"/>
          <w:b/>
          <w:bCs/>
          <w:color w:val="000000"/>
          <w:kern w:val="0"/>
          <w:sz w:val="28"/>
          <w:szCs w:val="28"/>
          <w:highlight w:val="none"/>
        </w:rPr>
        <w:t>：</w:t>
      </w:r>
      <w:r>
        <w:rPr>
          <w:rFonts w:hint="eastAsia" w:ascii="仿宋_GB2312" w:eastAsia="仿宋_GB2312"/>
          <w:sz w:val="28"/>
          <w:szCs w:val="28"/>
          <w:highlight w:val="none"/>
          <w:u w:val="none"/>
        </w:rPr>
        <w:t>竹料分公司</w:t>
      </w:r>
      <w:r>
        <w:rPr>
          <w:rFonts w:hint="eastAsia" w:ascii="仿宋_GB2312" w:eastAsia="仿宋_GB2312"/>
          <w:sz w:val="28"/>
          <w:szCs w:val="28"/>
          <w:highlight w:val="none"/>
          <w:u w:val="none"/>
          <w:lang w:val="en-US" w:eastAsia="zh-CN"/>
        </w:rPr>
        <w:t>一期及扩建</w:t>
      </w:r>
      <w:r>
        <w:rPr>
          <w:rFonts w:hint="eastAsia" w:ascii="仿宋_GB2312" w:eastAsia="仿宋_GB2312"/>
          <w:sz w:val="28"/>
          <w:szCs w:val="28"/>
          <w:highlight w:val="none"/>
          <w:u w:val="none"/>
        </w:rPr>
        <w:t>反应池排泥管</w:t>
      </w:r>
      <w:r>
        <w:rPr>
          <w:rFonts w:hint="eastAsia" w:ascii="仿宋_GB2312" w:eastAsia="仿宋_GB2312"/>
          <w:sz w:val="28"/>
          <w:szCs w:val="28"/>
          <w:highlight w:val="none"/>
          <w:u w:val="none"/>
          <w:lang w:val="en-US" w:eastAsia="zh-CN"/>
        </w:rPr>
        <w:t>维修项目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lang w:val="en-US" w:eastAsia="zh-CN"/>
        </w:rPr>
        <w:t>竹料</w:t>
      </w:r>
      <w:r>
        <w:rPr>
          <w:rFonts w:hint="eastAsia" w:ascii="仿宋" w:hAnsi="仿宋" w:eastAsia="仿宋" w:cs="仿宋"/>
          <w:bCs/>
          <w:sz w:val="28"/>
          <w:szCs w:val="28"/>
          <w:highlight w:val="none"/>
          <w:lang w:val="zh-CN"/>
        </w:rPr>
        <w:t>分公司</w:t>
      </w:r>
      <w:r>
        <w:rPr>
          <w:rFonts w:hint="eastAsia" w:ascii="仿宋" w:hAnsi="仿宋" w:eastAsia="仿宋" w:cs="仿宋"/>
          <w:bCs/>
          <w:sz w:val="28"/>
          <w:szCs w:val="28"/>
          <w:highlight w:val="none"/>
          <w:lang w:val="en-US" w:eastAsia="zh-CN"/>
        </w:rPr>
        <w:t>一期及一期扩建反应池排泥管、管道连接法兰、阀门、伸缩节等进行更换</w:t>
      </w:r>
      <w:r>
        <w:rPr>
          <w:rFonts w:hint="eastAsia" w:ascii="仿宋" w:hAnsi="仿宋" w:eastAsia="仿宋" w:cs="仿宋"/>
          <w:bCs/>
          <w:sz w:val="28"/>
          <w:szCs w:val="28"/>
          <w:highlight w:val="none"/>
          <w:lang w:val="zh-CN"/>
        </w:rPr>
        <w:t>。在合同规定工程量内，根据</w:t>
      </w:r>
      <w:r>
        <w:rPr>
          <w:rFonts w:hint="eastAsia" w:ascii="仿宋" w:hAnsi="仿宋" w:eastAsia="仿宋" w:cs="仿宋"/>
          <w:bCs/>
          <w:sz w:val="28"/>
          <w:szCs w:val="28"/>
          <w:highlight w:val="none"/>
          <w:lang w:val="en-US" w:eastAsia="zh-CN"/>
        </w:rPr>
        <w:t>竹料</w:t>
      </w:r>
      <w:r>
        <w:rPr>
          <w:rFonts w:hint="eastAsia" w:ascii="仿宋" w:hAnsi="仿宋" w:eastAsia="仿宋" w:cs="仿宋"/>
          <w:bCs/>
          <w:sz w:val="28"/>
          <w:szCs w:val="28"/>
          <w:highlight w:val="none"/>
          <w:lang w:val="zh-CN"/>
        </w:rPr>
        <w:t>分公司实际生产运行情况进行施工。</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进场勘查完毕后可根据实际情况制定施工方案。具体施工步骤如下：</w:t>
      </w:r>
    </w:p>
    <w:p>
      <w:pPr>
        <w:pStyle w:val="33"/>
        <w:numPr>
          <w:ilvl w:val="0"/>
          <w:numId w:val="0"/>
        </w:numPr>
        <w:spacing w:line="360" w:lineRule="auto"/>
        <w:rPr>
          <w:rFonts w:hint="eastAsia" w:ascii="仿宋" w:hAnsi="仿宋" w:eastAsia="仿宋" w:cs="仿宋"/>
          <w:bCs/>
          <w:kern w:val="2"/>
          <w:sz w:val="28"/>
          <w:szCs w:val="28"/>
          <w:highlight w:val="none"/>
          <w:lang w:val="zh-CN" w:eastAsia="zh-CN" w:bidi="ar-SA"/>
        </w:rPr>
      </w:pPr>
      <w:r>
        <w:rPr>
          <w:rFonts w:hint="eastAsia" w:ascii="仿宋_GB2312" w:hAnsi="Times New Roman" w:eastAsia="仿宋_GB2312" w:cs="Times New Roman"/>
          <w:kern w:val="2"/>
          <w:sz w:val="32"/>
          <w:szCs w:val="32"/>
          <w:highlight w:val="none"/>
          <w:lang w:val="en-US" w:eastAsia="zh-CN" w:bidi="ar-SA"/>
        </w:rPr>
        <w:t xml:space="preserve">    </w:t>
      </w:r>
      <w:r>
        <w:rPr>
          <w:rFonts w:hint="eastAsia" w:ascii="仿宋" w:hAnsi="仿宋" w:eastAsia="仿宋" w:cs="仿宋"/>
          <w:bCs/>
          <w:kern w:val="2"/>
          <w:sz w:val="28"/>
          <w:szCs w:val="28"/>
          <w:highlight w:val="none"/>
          <w:lang w:val="zh-CN" w:eastAsia="zh-CN" w:bidi="ar-SA"/>
        </w:rPr>
        <w:t>1、对两个池体污泥进行清理，约为120m³。</w:t>
      </w:r>
    </w:p>
    <w:p>
      <w:pPr>
        <w:spacing w:line="360" w:lineRule="auto"/>
        <w:ind w:firstLine="66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eastAsia="zh-CN"/>
        </w:rPr>
        <w:t>2</w:t>
      </w: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lang w:val="zh-CN" w:eastAsia="zh-CN"/>
        </w:rPr>
        <w:t>将原有管道</w:t>
      </w:r>
      <w:r>
        <w:rPr>
          <w:rFonts w:hint="eastAsia" w:ascii="仿宋" w:hAnsi="仿宋" w:eastAsia="仿宋" w:cs="仿宋"/>
          <w:bCs/>
          <w:sz w:val="28"/>
          <w:szCs w:val="28"/>
          <w:highlight w:val="none"/>
          <w:lang w:val="zh-CN"/>
        </w:rPr>
        <w:t>钢筋混凝土池壁</w:t>
      </w:r>
      <w:r>
        <w:rPr>
          <w:rFonts w:hint="eastAsia" w:ascii="仿宋" w:hAnsi="仿宋" w:eastAsia="仿宋" w:cs="仿宋"/>
          <w:bCs/>
          <w:sz w:val="28"/>
          <w:szCs w:val="28"/>
          <w:highlight w:val="none"/>
          <w:lang w:val="zh-CN" w:eastAsia="zh-CN"/>
        </w:rPr>
        <w:t>上的孔扩大</w:t>
      </w:r>
      <w:r>
        <w:rPr>
          <w:rFonts w:hint="eastAsia" w:ascii="仿宋" w:hAnsi="仿宋" w:eastAsia="仿宋" w:cs="仿宋"/>
          <w:bCs/>
          <w:sz w:val="28"/>
          <w:szCs w:val="28"/>
          <w:highlight w:val="none"/>
          <w:lang w:val="zh-CN"/>
        </w:rPr>
        <w:t>。</w:t>
      </w:r>
    </w:p>
    <w:p>
      <w:pPr>
        <w:spacing w:line="360" w:lineRule="auto"/>
        <w:ind w:firstLine="66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eastAsia="zh-CN"/>
        </w:rPr>
        <w:t>3</w:t>
      </w:r>
      <w:r>
        <w:rPr>
          <w:rFonts w:hint="eastAsia" w:ascii="仿宋" w:hAnsi="仿宋" w:eastAsia="仿宋" w:cs="仿宋"/>
          <w:bCs/>
          <w:sz w:val="28"/>
          <w:szCs w:val="28"/>
          <w:highlight w:val="none"/>
          <w:lang w:val="zh-CN"/>
        </w:rPr>
        <w:t>、不锈钢管道预制，焊接。</w:t>
      </w:r>
    </w:p>
    <w:p>
      <w:pPr>
        <w:spacing w:line="360" w:lineRule="auto"/>
        <w:ind w:firstLine="66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eastAsia="zh-CN"/>
        </w:rPr>
        <w:t>4</w:t>
      </w:r>
      <w:r>
        <w:rPr>
          <w:rFonts w:hint="eastAsia" w:ascii="仿宋" w:hAnsi="仿宋" w:eastAsia="仿宋" w:cs="仿宋"/>
          <w:bCs/>
          <w:sz w:val="28"/>
          <w:szCs w:val="28"/>
          <w:highlight w:val="none"/>
          <w:lang w:val="zh-CN"/>
        </w:rPr>
        <w:t>、（下池前</w:t>
      </w:r>
      <w:r>
        <w:rPr>
          <w:rFonts w:hint="eastAsia" w:ascii="仿宋" w:hAnsi="仿宋" w:eastAsia="仿宋" w:cs="仿宋"/>
          <w:bCs/>
          <w:sz w:val="28"/>
          <w:szCs w:val="28"/>
          <w:highlight w:val="none"/>
          <w:lang w:val="zh-CN" w:eastAsia="zh-CN"/>
        </w:rPr>
        <w:t>先关闭外回</w:t>
      </w:r>
      <w:r>
        <w:rPr>
          <w:rFonts w:hint="eastAsia" w:ascii="仿宋" w:hAnsi="仿宋" w:eastAsia="仿宋" w:cs="仿宋"/>
          <w:bCs/>
          <w:sz w:val="28"/>
          <w:szCs w:val="28"/>
          <w:highlight w:val="none"/>
          <w:lang w:val="zh-CN"/>
        </w:rPr>
        <w:t>泵房</w:t>
      </w:r>
      <w:r>
        <w:rPr>
          <w:rFonts w:hint="eastAsia" w:ascii="仿宋" w:hAnsi="仿宋" w:eastAsia="仿宋" w:cs="仿宋"/>
          <w:bCs/>
          <w:sz w:val="28"/>
          <w:szCs w:val="28"/>
          <w:highlight w:val="none"/>
          <w:lang w:val="zh-CN" w:eastAsia="zh-CN"/>
        </w:rPr>
        <w:t>闸门</w:t>
      </w:r>
      <w:r>
        <w:rPr>
          <w:rFonts w:hint="eastAsia" w:ascii="仿宋" w:hAnsi="仿宋" w:eastAsia="仿宋" w:cs="仿宋"/>
          <w:bCs/>
          <w:kern w:val="2"/>
          <w:sz w:val="28"/>
          <w:szCs w:val="28"/>
          <w:highlight w:val="none"/>
          <w:lang w:val="zh-CN"/>
        </w:rPr>
        <w:t>，向施工人员进行安全教育。施工区域内设置安全警示带和警示牌，上岗人员使用防护用品</w:t>
      </w:r>
      <w:r>
        <w:rPr>
          <w:rFonts w:hint="eastAsia" w:ascii="仿宋" w:hAnsi="仿宋" w:eastAsia="仿宋" w:cs="仿宋"/>
          <w:bCs/>
          <w:kern w:val="2"/>
          <w:sz w:val="28"/>
          <w:szCs w:val="28"/>
          <w:highlight w:val="none"/>
          <w:lang w:val="zh-CN" w:eastAsia="zh-CN"/>
        </w:rPr>
        <w:t>，</w:t>
      </w:r>
      <w:r>
        <w:rPr>
          <w:rFonts w:hint="eastAsia" w:ascii="仿宋" w:hAnsi="仿宋" w:eastAsia="仿宋" w:cs="仿宋"/>
          <w:bCs/>
          <w:kern w:val="2"/>
          <w:sz w:val="28"/>
          <w:szCs w:val="28"/>
          <w:highlight w:val="none"/>
          <w:lang w:val="zh-CN"/>
        </w:rPr>
        <w:t>鼓风机吹风，保证除臭系统空气流通。用气体检测仪对沟内气体进行检测，待检测合格，</w:t>
      </w:r>
      <w:r>
        <w:rPr>
          <w:rFonts w:hint="eastAsia" w:ascii="仿宋" w:hAnsi="仿宋" w:eastAsia="仿宋" w:cs="仿宋"/>
          <w:bCs/>
          <w:kern w:val="2"/>
          <w:sz w:val="28"/>
          <w:szCs w:val="28"/>
          <w:highlight w:val="none"/>
          <w:lang w:val="zh-CN" w:eastAsia="zh-CN"/>
        </w:rPr>
        <w:t>水位降低后，</w:t>
      </w:r>
      <w:r>
        <w:rPr>
          <w:rFonts w:hint="eastAsia" w:ascii="仿宋" w:hAnsi="仿宋" w:eastAsia="仿宋" w:cs="仿宋"/>
          <w:bCs/>
          <w:kern w:val="2"/>
          <w:sz w:val="28"/>
          <w:szCs w:val="28"/>
          <w:highlight w:val="none"/>
          <w:lang w:val="zh-CN"/>
        </w:rPr>
        <w:t>施工人员</w:t>
      </w:r>
      <w:r>
        <w:rPr>
          <w:rFonts w:hint="eastAsia" w:ascii="仿宋" w:hAnsi="仿宋" w:eastAsia="仿宋" w:cs="仿宋"/>
          <w:bCs/>
          <w:sz w:val="28"/>
          <w:szCs w:val="28"/>
          <w:highlight w:val="none"/>
          <w:lang w:val="zh-CN"/>
        </w:rPr>
        <w:t>穿戴好劳动防护用具，确认一切符合安全操作规程及规范要求后，再</w:t>
      </w:r>
      <w:r>
        <w:rPr>
          <w:rFonts w:hint="eastAsia" w:ascii="仿宋" w:hAnsi="仿宋" w:eastAsia="仿宋" w:cs="仿宋"/>
          <w:bCs/>
          <w:sz w:val="28"/>
          <w:szCs w:val="28"/>
          <w:highlight w:val="none"/>
          <w:lang w:val="zh-CN" w:eastAsia="zh-CN"/>
        </w:rPr>
        <w:t>下池</w:t>
      </w:r>
      <w:r>
        <w:rPr>
          <w:rFonts w:hint="eastAsia" w:ascii="仿宋" w:hAnsi="仿宋" w:eastAsia="仿宋" w:cs="仿宋"/>
          <w:bCs/>
          <w:sz w:val="28"/>
          <w:szCs w:val="28"/>
          <w:highlight w:val="none"/>
          <w:lang w:val="zh-CN"/>
        </w:rPr>
        <w:t>进行施工。）人员下池，搭设脚手架，原管拆除，螺栓、垫片拆除，用天车吊出。</w:t>
      </w:r>
    </w:p>
    <w:p>
      <w:pPr>
        <w:spacing w:line="360" w:lineRule="auto"/>
        <w:ind w:firstLine="66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eastAsia="zh-CN"/>
        </w:rPr>
        <w:t>5</w:t>
      </w:r>
      <w:r>
        <w:rPr>
          <w:rFonts w:hint="eastAsia" w:ascii="仿宋" w:hAnsi="仿宋" w:eastAsia="仿宋" w:cs="仿宋"/>
          <w:bCs/>
          <w:sz w:val="28"/>
          <w:szCs w:val="28"/>
          <w:highlight w:val="none"/>
          <w:lang w:val="zh-CN"/>
        </w:rPr>
        <w:t>、管道吊入、进行安装、碰口，螺栓、垫片安装。</w:t>
      </w:r>
    </w:p>
    <w:p>
      <w:pPr>
        <w:spacing w:line="360" w:lineRule="auto"/>
        <w:ind w:firstLine="66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eastAsia="zh-CN"/>
        </w:rPr>
        <w:t>6</w:t>
      </w:r>
      <w:r>
        <w:rPr>
          <w:rFonts w:hint="eastAsia" w:ascii="仿宋" w:hAnsi="仿宋" w:eastAsia="仿宋" w:cs="仿宋"/>
          <w:bCs/>
          <w:sz w:val="28"/>
          <w:szCs w:val="28"/>
          <w:highlight w:val="none"/>
          <w:lang w:val="zh-CN"/>
        </w:rPr>
        <w:t>、套管安装，钢筋混凝土池壁孔洞恢复。</w:t>
      </w:r>
    </w:p>
    <w:p>
      <w:pPr>
        <w:pStyle w:val="7"/>
        <w:rPr>
          <w:rFonts w:hint="default"/>
          <w:highlight w:val="none"/>
          <w:lang w:val="zh-CN"/>
        </w:rPr>
      </w:pPr>
    </w:p>
    <w:p>
      <w:pPr>
        <w:pStyle w:val="7"/>
        <w:rPr>
          <w:rFonts w:hint="eastAsia" w:ascii="仿宋_GB2312" w:eastAsia="仿宋_GB2312"/>
          <w:sz w:val="28"/>
          <w:szCs w:val="28"/>
          <w:highlight w:val="none"/>
          <w:u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十四</w:t>
      </w:r>
      <w:r>
        <w:rPr>
          <w:rFonts w:hint="eastAsia" w:ascii="仿宋" w:hAnsi="仿宋" w:eastAsia="仿宋" w:cs="仿宋_GB2312"/>
          <w:b/>
          <w:bCs/>
          <w:color w:val="000000"/>
          <w:kern w:val="0"/>
          <w:sz w:val="28"/>
          <w:szCs w:val="28"/>
          <w:highlight w:val="none"/>
        </w:rPr>
        <w:t>：</w:t>
      </w:r>
      <w:r>
        <w:rPr>
          <w:rFonts w:hint="eastAsia" w:ascii="仿宋_GB2312" w:eastAsia="仿宋_GB2312"/>
          <w:sz w:val="28"/>
          <w:szCs w:val="28"/>
          <w:highlight w:val="none"/>
          <w:u w:val="none"/>
        </w:rPr>
        <w:t>竹料分公司反应池更换排泥泵导杆等项目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u w:val="none"/>
          <w:lang w:val="zh-CN" w:eastAsia="zh-CN"/>
        </w:rPr>
        <w:t>对竹料分公司一期及一期扩建排泥泵导杆进行更换、一期扩建细格栅加装吊架。</w:t>
      </w:r>
      <w:r>
        <w:rPr>
          <w:rFonts w:hint="eastAsia" w:ascii="仿宋" w:hAnsi="仿宋" w:eastAsia="仿宋" w:cs="仿宋"/>
          <w:bCs/>
          <w:sz w:val="28"/>
          <w:szCs w:val="28"/>
          <w:highlight w:val="none"/>
          <w:lang w:val="zh-CN"/>
        </w:rPr>
        <w:t>在合同规定工程量内，根据</w:t>
      </w:r>
      <w:r>
        <w:rPr>
          <w:rFonts w:hint="eastAsia" w:ascii="仿宋" w:hAnsi="仿宋" w:eastAsia="仿宋" w:cs="仿宋"/>
          <w:bCs/>
          <w:sz w:val="28"/>
          <w:szCs w:val="28"/>
          <w:highlight w:val="none"/>
          <w:lang w:val="en-US" w:eastAsia="zh-CN"/>
        </w:rPr>
        <w:t>竹料</w:t>
      </w:r>
      <w:r>
        <w:rPr>
          <w:rFonts w:hint="eastAsia" w:ascii="仿宋" w:hAnsi="仿宋" w:eastAsia="仿宋" w:cs="仿宋"/>
          <w:bCs/>
          <w:sz w:val="28"/>
          <w:szCs w:val="28"/>
          <w:highlight w:val="none"/>
          <w:lang w:val="zh-CN"/>
        </w:rPr>
        <w:t>分公司实际生产运行情况进行施工。</w:t>
      </w:r>
    </w:p>
    <w:p>
      <w:pPr>
        <w:pStyle w:val="12"/>
        <w:snapToGrid w:val="0"/>
        <w:spacing w:line="520" w:lineRule="exact"/>
        <w:ind w:firstLine="560" w:firstLineChars="200"/>
        <w:rPr>
          <w:rFonts w:hint="eastAsia"/>
          <w:highlight w:val="none"/>
          <w:lang w:val="zh-CN"/>
        </w:rPr>
      </w:pPr>
      <w:r>
        <w:rPr>
          <w:rFonts w:hint="eastAsia" w:ascii="仿宋" w:hAnsi="仿宋" w:eastAsia="仿宋" w:cs="仿宋"/>
          <w:bCs/>
          <w:sz w:val="28"/>
          <w:szCs w:val="28"/>
          <w:highlight w:val="none"/>
          <w:lang w:val="zh-CN"/>
        </w:rPr>
        <w:t>进场勘查完毕后可根据实际情况制定施工方案。</w:t>
      </w:r>
      <w:r>
        <w:rPr>
          <w:rFonts w:hint="eastAsia" w:ascii="仿宋" w:hAnsi="仿宋" w:eastAsia="仿宋" w:cs="仿宋"/>
          <w:bCs/>
          <w:sz w:val="28"/>
          <w:szCs w:val="28"/>
          <w:highlight w:val="none"/>
          <w:lang w:val="en-US" w:eastAsia="zh-CN"/>
        </w:rPr>
        <w:t>更换排泥泵导杆</w:t>
      </w:r>
      <w:r>
        <w:rPr>
          <w:rFonts w:hint="eastAsia" w:ascii="仿宋" w:hAnsi="仿宋" w:eastAsia="仿宋" w:cs="仿宋"/>
          <w:bCs/>
          <w:sz w:val="28"/>
          <w:szCs w:val="28"/>
          <w:highlight w:val="none"/>
          <w:lang w:val="zh-CN"/>
        </w:rPr>
        <w:t>具体施工步骤如下：</w:t>
      </w:r>
    </w:p>
    <w:p>
      <w:pPr>
        <w:pStyle w:val="33"/>
        <w:numPr>
          <w:ilvl w:val="0"/>
          <w:numId w:val="0"/>
        </w:numPr>
        <w:spacing w:line="360" w:lineRule="auto"/>
        <w:ind w:firstLine="560"/>
        <w:rPr>
          <w:rFonts w:hint="eastAsia" w:ascii="仿宋" w:hAnsi="仿宋" w:eastAsia="仿宋" w:cs="仿宋"/>
          <w:bCs/>
          <w:kern w:val="2"/>
          <w:sz w:val="28"/>
          <w:szCs w:val="28"/>
          <w:highlight w:val="none"/>
          <w:lang w:val="zh-CN" w:eastAsia="zh-CN" w:bidi="ar-SA"/>
        </w:rPr>
      </w:pPr>
      <w:r>
        <w:rPr>
          <w:rFonts w:hint="eastAsia" w:ascii="仿宋" w:hAnsi="仿宋" w:eastAsia="仿宋" w:cs="仿宋"/>
          <w:bCs/>
          <w:kern w:val="2"/>
          <w:sz w:val="28"/>
          <w:szCs w:val="28"/>
          <w:highlight w:val="none"/>
          <w:lang w:val="zh-CN" w:eastAsia="zh-CN" w:bidi="ar-SA"/>
        </w:rPr>
        <w:t>1、对两个池体污泥进行清理，约为120m³。</w:t>
      </w:r>
    </w:p>
    <w:p>
      <w:pPr>
        <w:pStyle w:val="7"/>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lang w:val="zh-CN"/>
        </w:rPr>
        <w:t>、（下池前</w:t>
      </w:r>
      <w:r>
        <w:rPr>
          <w:rFonts w:hint="eastAsia" w:ascii="仿宋" w:hAnsi="仿宋" w:eastAsia="仿宋" w:cs="仿宋"/>
          <w:bCs/>
          <w:sz w:val="28"/>
          <w:szCs w:val="28"/>
          <w:highlight w:val="none"/>
          <w:lang w:val="zh-CN" w:eastAsia="zh-CN"/>
        </w:rPr>
        <w:t>先关闭外回</w:t>
      </w:r>
      <w:r>
        <w:rPr>
          <w:rFonts w:hint="eastAsia" w:ascii="仿宋" w:hAnsi="仿宋" w:eastAsia="仿宋" w:cs="仿宋"/>
          <w:bCs/>
          <w:sz w:val="28"/>
          <w:szCs w:val="28"/>
          <w:highlight w:val="none"/>
          <w:lang w:val="zh-CN"/>
        </w:rPr>
        <w:t>泵房</w:t>
      </w:r>
      <w:r>
        <w:rPr>
          <w:rFonts w:hint="eastAsia" w:ascii="仿宋" w:hAnsi="仿宋" w:eastAsia="仿宋" w:cs="仿宋"/>
          <w:bCs/>
          <w:sz w:val="28"/>
          <w:szCs w:val="28"/>
          <w:highlight w:val="none"/>
          <w:lang w:val="zh-CN" w:eastAsia="zh-CN"/>
        </w:rPr>
        <w:t>闸门</w:t>
      </w:r>
      <w:r>
        <w:rPr>
          <w:rFonts w:hint="eastAsia" w:ascii="仿宋" w:hAnsi="仿宋" w:eastAsia="仿宋" w:cs="仿宋"/>
          <w:bCs/>
          <w:kern w:val="2"/>
          <w:sz w:val="28"/>
          <w:szCs w:val="28"/>
          <w:highlight w:val="none"/>
          <w:lang w:val="zh-CN"/>
        </w:rPr>
        <w:t>，向施工人员进行安全教育。施工区域内设置安全警示带和警示牌，上岗人员使用防护用品</w:t>
      </w:r>
      <w:r>
        <w:rPr>
          <w:rFonts w:hint="eastAsia" w:ascii="仿宋" w:hAnsi="仿宋" w:eastAsia="仿宋" w:cs="仿宋"/>
          <w:bCs/>
          <w:kern w:val="2"/>
          <w:sz w:val="28"/>
          <w:szCs w:val="28"/>
          <w:highlight w:val="none"/>
          <w:lang w:val="zh-CN" w:eastAsia="zh-CN"/>
        </w:rPr>
        <w:t>，</w:t>
      </w:r>
      <w:r>
        <w:rPr>
          <w:rFonts w:hint="eastAsia" w:ascii="仿宋" w:hAnsi="仿宋" w:eastAsia="仿宋" w:cs="仿宋"/>
          <w:bCs/>
          <w:kern w:val="2"/>
          <w:sz w:val="28"/>
          <w:szCs w:val="28"/>
          <w:highlight w:val="none"/>
          <w:lang w:val="zh-CN"/>
        </w:rPr>
        <w:t>鼓风机吹风，保证除臭系统空气流通。用气体检测仪对沟内气体进行检测，待检测合格，</w:t>
      </w:r>
      <w:r>
        <w:rPr>
          <w:rFonts w:hint="eastAsia" w:ascii="仿宋" w:hAnsi="仿宋" w:eastAsia="仿宋" w:cs="仿宋"/>
          <w:bCs/>
          <w:kern w:val="2"/>
          <w:sz w:val="28"/>
          <w:szCs w:val="28"/>
          <w:highlight w:val="none"/>
          <w:lang w:val="zh-CN" w:eastAsia="zh-CN"/>
        </w:rPr>
        <w:t>水位降低后，</w:t>
      </w:r>
      <w:r>
        <w:rPr>
          <w:rFonts w:hint="eastAsia" w:ascii="仿宋" w:hAnsi="仿宋" w:eastAsia="仿宋" w:cs="仿宋"/>
          <w:bCs/>
          <w:kern w:val="2"/>
          <w:sz w:val="28"/>
          <w:szCs w:val="28"/>
          <w:highlight w:val="none"/>
          <w:lang w:val="zh-CN"/>
        </w:rPr>
        <w:t>施工人员</w:t>
      </w:r>
      <w:r>
        <w:rPr>
          <w:rFonts w:hint="eastAsia" w:ascii="仿宋" w:hAnsi="仿宋" w:eastAsia="仿宋" w:cs="仿宋"/>
          <w:bCs/>
          <w:sz w:val="28"/>
          <w:szCs w:val="28"/>
          <w:highlight w:val="none"/>
          <w:lang w:val="zh-CN"/>
        </w:rPr>
        <w:t>穿戴好劳动防护用具，确认一切符合安全操作规程及规范要求后，再</w:t>
      </w:r>
      <w:r>
        <w:rPr>
          <w:rFonts w:hint="eastAsia" w:ascii="仿宋" w:hAnsi="仿宋" w:eastAsia="仿宋" w:cs="仿宋"/>
          <w:bCs/>
          <w:sz w:val="28"/>
          <w:szCs w:val="28"/>
          <w:highlight w:val="none"/>
          <w:lang w:val="zh-CN" w:eastAsia="zh-CN"/>
        </w:rPr>
        <w:t>下池</w:t>
      </w:r>
      <w:r>
        <w:rPr>
          <w:rFonts w:hint="eastAsia" w:ascii="仿宋" w:hAnsi="仿宋" w:eastAsia="仿宋" w:cs="仿宋"/>
          <w:bCs/>
          <w:sz w:val="28"/>
          <w:szCs w:val="28"/>
          <w:highlight w:val="none"/>
          <w:lang w:val="zh-CN"/>
        </w:rPr>
        <w:t>进行施工。）人员下池，搭设脚手架。</w:t>
      </w:r>
    </w:p>
    <w:p>
      <w:pPr>
        <w:pStyle w:val="7"/>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3、将原来的导杆拆除。</w:t>
      </w:r>
    </w:p>
    <w:p>
      <w:pPr>
        <w:pStyle w:val="7"/>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4、安装新的导杆。</w:t>
      </w:r>
    </w:p>
    <w:p>
      <w:pPr>
        <w:pStyle w:val="7"/>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5、一期扩建反应池需更换新的排泥泵，原泵座需拆除。由于新泵没有泵座，需新增两个1*1*1m的水泥平台作为支撑面。</w:t>
      </w:r>
    </w:p>
    <w:p>
      <w:pPr>
        <w:pStyle w:val="12"/>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en-US" w:eastAsia="zh-CN"/>
        </w:rPr>
        <w:t>一期扩建细格栅加装吊架</w:t>
      </w:r>
      <w:r>
        <w:rPr>
          <w:rFonts w:hint="eastAsia" w:ascii="仿宋" w:hAnsi="仿宋" w:eastAsia="仿宋" w:cs="仿宋"/>
          <w:bCs/>
          <w:sz w:val="28"/>
          <w:szCs w:val="28"/>
          <w:highlight w:val="none"/>
          <w:lang w:val="zh-CN"/>
        </w:rPr>
        <w:t>具体施工步骤如下：</w:t>
      </w:r>
    </w:p>
    <w:p>
      <w:pPr>
        <w:pStyle w:val="13"/>
        <w:numPr>
          <w:ilvl w:val="0"/>
          <w:numId w:val="10"/>
        </w:numPr>
        <w:ind w:left="560" w:firstLine="0" w:firstLineChars="0"/>
        <w:rPr>
          <w:rFonts w:hint="eastAsia" w:ascii="仿宋" w:hAnsi="仿宋" w:eastAsia="仿宋" w:cs="仿宋"/>
          <w:bCs/>
          <w:color w:val="auto"/>
          <w:kern w:val="2"/>
          <w:sz w:val="28"/>
          <w:szCs w:val="28"/>
          <w:highlight w:val="none"/>
          <w:lang w:val="zh-CN" w:eastAsia="zh-CN"/>
        </w:rPr>
      </w:pPr>
      <w:r>
        <w:rPr>
          <w:rFonts w:hint="eastAsia" w:ascii="仿宋" w:hAnsi="仿宋" w:eastAsia="仿宋" w:cs="仿宋"/>
          <w:bCs/>
          <w:color w:val="auto"/>
          <w:kern w:val="2"/>
          <w:sz w:val="28"/>
          <w:szCs w:val="28"/>
          <w:highlight w:val="none"/>
          <w:lang w:val="zh-CN" w:eastAsia="zh-CN"/>
        </w:rPr>
        <w:t>根据现场实际情况，将预制好的H钢进行焊接。</w:t>
      </w:r>
    </w:p>
    <w:p>
      <w:pPr>
        <w:pStyle w:val="13"/>
        <w:numPr>
          <w:ilvl w:val="0"/>
          <w:numId w:val="10"/>
        </w:numPr>
        <w:ind w:left="560" w:firstLine="0" w:firstLineChars="0"/>
        <w:rPr>
          <w:rFonts w:hint="eastAsia" w:ascii="仿宋" w:hAnsi="仿宋" w:eastAsia="仿宋" w:cs="仿宋"/>
          <w:bCs/>
          <w:color w:val="auto"/>
          <w:kern w:val="2"/>
          <w:sz w:val="28"/>
          <w:szCs w:val="28"/>
          <w:highlight w:val="none"/>
          <w:lang w:val="zh-CN" w:eastAsia="zh-CN"/>
        </w:rPr>
      </w:pPr>
      <w:r>
        <w:rPr>
          <w:rFonts w:hint="eastAsia" w:ascii="仿宋" w:hAnsi="仿宋" w:eastAsia="仿宋" w:cs="仿宋"/>
          <w:bCs/>
          <w:color w:val="auto"/>
          <w:kern w:val="2"/>
          <w:sz w:val="28"/>
          <w:szCs w:val="28"/>
          <w:highlight w:val="none"/>
          <w:lang w:val="zh-CN" w:eastAsia="zh-CN"/>
        </w:rPr>
        <w:t>底部采用底板和螺丝进行固定。</w:t>
      </w:r>
    </w:p>
    <w:p>
      <w:pPr>
        <w:pStyle w:val="2"/>
        <w:rPr>
          <w:rFonts w:hint="eastAsia"/>
        </w:rPr>
      </w:pPr>
    </w:p>
    <w:p>
      <w:pPr>
        <w:rPr>
          <w:rFonts w:hint="eastAsia"/>
          <w:lang w:val="zh-CN"/>
        </w:rPr>
      </w:pPr>
    </w:p>
    <w:p>
      <w:pPr>
        <w:pStyle w:val="12"/>
        <w:adjustRightInd w:val="0"/>
        <w:snapToGrid w:val="0"/>
        <w:spacing w:line="300" w:lineRule="auto"/>
        <w:rPr>
          <w:rFonts w:hint="eastAsia" w:ascii="仿宋" w:hAnsi="仿宋" w:eastAsia="仿宋" w:cs="仿宋"/>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lang w:val="en-US" w:eastAsia="zh-CN"/>
        </w:rPr>
        <w:t>.</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项目十一：1.本项目的主材、施工期间所使用的工器具必须有合格证明或出厂证明的相关资料，特种作业人员应具备响应的特种作业资质证明。2.项目主要工作量为管道铺设，开挖前应探清地下是否铺设有电缆或其余管道，开挖前应与建设方共同确认开挖地点；草地、草坪路面开挖需人工手动开挖，沥青路面、水泥路面开挖必须满足相关的安全施工要求。3.周边环境恢复。</w:t>
      </w:r>
    </w:p>
    <w:p>
      <w:pPr>
        <w:pStyle w:val="3"/>
        <w:rPr>
          <w:rFonts w:hint="eastAsia" w:ascii="仿宋" w:hAnsi="仿宋" w:eastAsia="仿宋" w:cs="仿宋_GB2312"/>
          <w:b/>
          <w:bCs/>
          <w:color w:val="000000"/>
          <w:kern w:val="0"/>
          <w:sz w:val="28"/>
          <w:szCs w:val="28"/>
          <w:lang w:val="en-US" w:eastAsia="zh-CN"/>
        </w:rPr>
      </w:pPr>
    </w:p>
    <w:p>
      <w:pPr>
        <w:pStyle w:val="12"/>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详见附表</w:t>
      </w:r>
      <w:r>
        <w:rPr>
          <w:rFonts w:hint="eastAsia" w:ascii="仿宋_GB2312" w:hAnsi="仿宋_GB2312" w:eastAsia="仿宋_GB2312" w:cs="仿宋_GB2312"/>
          <w:sz w:val="28"/>
          <w:szCs w:val="28"/>
        </w:rPr>
        <w:t>。具体施工日期及工期调整根据实际计划时间而定。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31天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项目九</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项目十一</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项目十二</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项目十三</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vertAlign w:val="baseline"/>
                <w:lang w:val="en-US" w:eastAsia="zh-CN"/>
              </w:rPr>
              <w:t>15天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项目十四</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60天</w:t>
            </w:r>
          </w:p>
        </w:tc>
      </w:tr>
    </w:tbl>
    <w:p>
      <w:pPr>
        <w:pStyle w:val="7"/>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highlight w:val="none"/>
        </w:rPr>
        <w:t>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hint="eastAsia"/>
          <w:color w:val="auto"/>
          <w:szCs w:val="44"/>
          <w:highlight w:val="none"/>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bookmarkEnd w:id="60"/>
    <w:p>
      <w:pPr>
        <w:pStyle w:val="22"/>
        <w:ind w:firstLine="0"/>
        <w:rPr>
          <w:color w:val="auto"/>
          <w:highlight w:val="none"/>
        </w:rPr>
      </w:pPr>
    </w:p>
    <w:p>
      <w:pPr>
        <w:pStyle w:val="4"/>
        <w:rPr>
          <w:color w:val="auto"/>
          <w:highlight w:val="none"/>
        </w:rPr>
      </w:pPr>
      <w:bookmarkStart w:id="62" w:name="_Toc25925"/>
      <w:bookmarkStart w:id="63" w:name="_Toc29835"/>
      <w:bookmarkStart w:id="64" w:name="_Toc23353"/>
      <w:bookmarkStart w:id="65" w:name="_Toc1284"/>
      <w:bookmarkStart w:id="66" w:name="_Toc4680"/>
      <w:bookmarkStart w:id="67" w:name="_Toc18538"/>
      <w:bookmarkStart w:id="68" w:name="_Toc1496"/>
      <w:bookmarkStart w:id="69" w:name="_Toc537"/>
      <w:bookmarkStart w:id="70" w:name="_Toc12135"/>
      <w:bookmarkStart w:id="71" w:name="_Toc15570"/>
      <w:bookmarkStart w:id="72" w:name="_Toc2333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6"/>
        <w:rPr>
          <w:color w:val="auto"/>
          <w:highlight w:val="none"/>
        </w:rPr>
      </w:pPr>
    </w:p>
    <w:p>
      <w:pPr>
        <w:pStyle w:val="4"/>
        <w:rPr>
          <w:color w:val="auto"/>
          <w:highlight w:val="none"/>
        </w:rPr>
      </w:pPr>
      <w:bookmarkStart w:id="73" w:name="_Toc323"/>
      <w:bookmarkStart w:id="74" w:name="_Toc22501"/>
      <w:bookmarkStart w:id="75" w:name="_Toc87616386"/>
      <w:bookmarkStart w:id="76" w:name="_Toc8183"/>
      <w:bookmarkStart w:id="77" w:name="_Toc12721"/>
      <w:bookmarkStart w:id="78" w:name="_Toc12968"/>
      <w:bookmarkStart w:id="79" w:name="_Toc12980"/>
      <w:bookmarkStart w:id="80" w:name="_Toc88209949"/>
      <w:bookmarkStart w:id="81" w:name="_Toc22797"/>
      <w:bookmarkStart w:id="82" w:name="_Toc1375"/>
      <w:bookmarkStart w:id="83" w:name="_Toc13309"/>
      <w:bookmarkStart w:id="84" w:name="_Toc19686"/>
      <w:bookmarkStart w:id="85" w:name="_Toc1908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广州市净水有限公司2022年大沙地、石井、沥滘等分公司日常维护维修项目（市政工程类）</w:t>
      </w:r>
    </w:p>
    <w:p>
      <w:pPr>
        <w:pStyle w:val="47"/>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6" w:name="合同"/>
      <w:bookmarkEnd w:id="86"/>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7"/>
        <w:rPr>
          <w:rFonts w:hint="eastAsia" w:ascii="宋体" w:hAnsi="宋体" w:cs="宋体"/>
          <w:b/>
          <w:sz w:val="30"/>
        </w:rPr>
      </w:pPr>
    </w:p>
    <w:p>
      <w:pPr>
        <w:pStyle w:val="7"/>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广州市净水有限公司2022年大沙地、石井、沥滘等分公司日常维护维修项目（市政工程类）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lang w:eastAsia="zh-CN"/>
        </w:rPr>
      </w:pPr>
      <w:r>
        <w:rPr>
          <w:rFonts w:hint="eastAsia" w:ascii="宋体" w:hAnsi="宋体" w:cs="宋体"/>
          <w:sz w:val="24"/>
        </w:rPr>
        <w:t>2.1项目名称：</w:t>
      </w:r>
      <w:r>
        <w:rPr>
          <w:rFonts w:hint="eastAsia" w:ascii="宋体" w:hAnsi="宋体"/>
          <w:sz w:val="24"/>
          <w:u w:val="single"/>
          <w:lang w:eastAsia="zh-CN"/>
        </w:rPr>
        <w:t>广州市净水有限公司2022年大沙地、石井、沥滘等分公司日常维护维修项目（市政工程类）</w:t>
      </w: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0"/>
        <w:gridCol w:w="2380"/>
        <w:gridCol w:w="5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填报单位 </w:t>
            </w:r>
          </w:p>
        </w:tc>
        <w:tc>
          <w:tcPr>
            <w:tcW w:w="2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大沙地分公司二期药剂制备间硫酸铝池优化项目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rPr>
              <w:t>大沙地分公司二期干化吊装口区域草地优化项目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rPr>
              <w:t>大沙地分公司一期硫酸铝储罐区排污管优化项目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大沙地分公司一期药剂制备间除磷及补充碳源加药系统增设备用系统改造项目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大沙地分公司一期隧道泵房管道维修项目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大沙地分公司一期中水泵房管道维修项目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石井分公司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石井分公司1#反应池等位置管道补漏等项目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石井分公司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石井分公司中水管道阀门修复项目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沥滘分公司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沥滘分公司二期干化储泥池水管优化项目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沥滘分公司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沥滘分公司提标加药间硫酸铝和乙酸钠半地埋式管道优化项目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猎德分公司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猎德分公司铺设污泥码头排污管等工程项目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西朗二期分公司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 xml:space="preserve">西朗二期分公司一期污泥干化周边路面及盐酸罐围堰修缮项目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2"/>
                <w:szCs w:val="22"/>
                <w:u w:val="none"/>
                <w:lang w:val="en-US" w:eastAsia="zh-CN" w:bidi="ar"/>
              </w:rPr>
              <w:t>竹料分公司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2"/>
                <w:szCs w:val="22"/>
                <w:u w:val="none"/>
                <w:lang w:val="en-US" w:eastAsia="zh-CN" w:bidi="ar"/>
              </w:rPr>
              <w:t>竹料分公司一期及扩建反应池排泥管维修项目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2"/>
                <w:szCs w:val="22"/>
                <w:u w:val="none"/>
                <w:lang w:val="en-US" w:eastAsia="zh-CN" w:bidi="ar"/>
              </w:rPr>
              <w:t>竹料分公司</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2"/>
                <w:szCs w:val="22"/>
                <w:u w:val="none"/>
                <w:lang w:val="en-US" w:eastAsia="zh-CN" w:bidi="ar"/>
              </w:rPr>
              <w:t>竹料分公司反应池更换排泥泵导杆等项目</w:t>
            </w:r>
          </w:p>
        </w:tc>
      </w:tr>
    </w:tbl>
    <w:p>
      <w:pPr>
        <w:pStyle w:val="2"/>
        <w:rPr>
          <w:rFonts w:hint="eastAsia"/>
          <w:lang w:eastAsia="zh-CN"/>
        </w:rPr>
      </w:pPr>
    </w:p>
    <w:p>
      <w:pPr>
        <w:spacing w:line="500" w:lineRule="exact"/>
        <w:ind w:firstLine="480" w:firstLineChars="200"/>
        <w:rPr>
          <w:rFonts w:ascii="宋体" w:hAnsi="宋体" w:cs="宋体"/>
          <w:sz w:val="24"/>
          <w:highlight w:val="none"/>
        </w:rPr>
      </w:pPr>
      <w:r>
        <w:rPr>
          <w:rFonts w:hint="eastAsia" w:ascii="宋体" w:hAnsi="宋体" w:cs="宋体"/>
          <w:bCs/>
          <w:sz w:val="24"/>
          <w:szCs w:val="22"/>
          <w:highlight w:val="none"/>
        </w:rPr>
        <w:t>（以下分别简称“项目一、项目二、项目三</w:t>
      </w:r>
      <w:r>
        <w:rPr>
          <w:rFonts w:hint="eastAsia" w:ascii="宋体" w:hAnsi="宋体" w:cs="宋体"/>
          <w:bCs/>
          <w:sz w:val="24"/>
          <w:szCs w:val="22"/>
          <w:highlight w:val="none"/>
          <w:lang w:eastAsia="zh-CN"/>
        </w:rPr>
        <w:t>、</w:t>
      </w:r>
      <w:r>
        <w:rPr>
          <w:rFonts w:hint="eastAsia" w:ascii="宋体" w:hAnsi="宋体" w:cs="宋体"/>
          <w:bCs/>
          <w:sz w:val="24"/>
          <w:szCs w:val="22"/>
          <w:highlight w:val="none"/>
        </w:rPr>
        <w:t>项目</w:t>
      </w:r>
      <w:r>
        <w:rPr>
          <w:rFonts w:hint="eastAsia" w:ascii="宋体" w:hAnsi="宋体" w:cs="宋体"/>
          <w:bCs/>
          <w:sz w:val="24"/>
          <w:szCs w:val="22"/>
          <w:highlight w:val="none"/>
          <w:lang w:val="en-US" w:eastAsia="zh-CN"/>
        </w:rPr>
        <w:t>四、</w:t>
      </w:r>
      <w:r>
        <w:rPr>
          <w:rFonts w:hint="eastAsia" w:ascii="宋体" w:hAnsi="宋体" w:cs="宋体"/>
          <w:bCs/>
          <w:sz w:val="24"/>
          <w:szCs w:val="22"/>
          <w:highlight w:val="none"/>
        </w:rPr>
        <w:t>项目</w:t>
      </w:r>
      <w:r>
        <w:rPr>
          <w:rFonts w:hint="eastAsia" w:ascii="宋体" w:hAnsi="宋体" w:cs="宋体"/>
          <w:bCs/>
          <w:sz w:val="24"/>
          <w:szCs w:val="22"/>
          <w:highlight w:val="none"/>
          <w:lang w:val="en-US" w:eastAsia="zh-CN"/>
        </w:rPr>
        <w:t>五、</w:t>
      </w:r>
      <w:r>
        <w:rPr>
          <w:rFonts w:hint="eastAsia" w:ascii="宋体" w:hAnsi="宋体" w:cs="宋体"/>
          <w:bCs/>
          <w:sz w:val="24"/>
          <w:szCs w:val="22"/>
          <w:highlight w:val="none"/>
        </w:rPr>
        <w:t>项目</w:t>
      </w:r>
      <w:r>
        <w:rPr>
          <w:rFonts w:hint="eastAsia" w:ascii="宋体" w:hAnsi="宋体" w:cs="宋体"/>
          <w:bCs/>
          <w:sz w:val="24"/>
          <w:szCs w:val="22"/>
          <w:highlight w:val="none"/>
          <w:lang w:val="en-US" w:eastAsia="zh-CN"/>
        </w:rPr>
        <w:t>六、</w:t>
      </w:r>
      <w:r>
        <w:rPr>
          <w:rFonts w:hint="eastAsia" w:ascii="宋体" w:hAnsi="宋体" w:cs="宋体"/>
          <w:bCs/>
          <w:sz w:val="24"/>
          <w:szCs w:val="22"/>
          <w:highlight w:val="none"/>
        </w:rPr>
        <w:t>项目</w:t>
      </w:r>
      <w:r>
        <w:rPr>
          <w:rFonts w:hint="eastAsia" w:ascii="宋体" w:hAnsi="宋体" w:cs="宋体"/>
          <w:bCs/>
          <w:sz w:val="24"/>
          <w:szCs w:val="22"/>
          <w:highlight w:val="none"/>
          <w:lang w:val="en-US" w:eastAsia="zh-CN"/>
        </w:rPr>
        <w:t>七、项目八、项目九、项目十、项目十一、项目十二</w:t>
      </w:r>
      <w:r>
        <w:rPr>
          <w:rFonts w:hint="eastAsia" w:ascii="宋体" w:hAnsi="宋体" w:cs="宋体"/>
          <w:bCs/>
          <w:sz w:val="24"/>
          <w:szCs w:val="22"/>
          <w:highlight w:val="none"/>
          <w:lang w:val="en-US" w:eastAsia="zh-CN"/>
        </w:rPr>
        <w:t>、项目十三、项目十四</w:t>
      </w:r>
      <w:r>
        <w:rPr>
          <w:rFonts w:hint="eastAsia" w:ascii="宋体" w:hAnsi="宋体" w:cs="宋体"/>
          <w:bCs/>
          <w:sz w:val="24"/>
          <w:szCs w:val="22"/>
          <w:highlight w:val="none"/>
        </w:rPr>
        <w:t>”）</w:t>
      </w:r>
    </w:p>
    <w:p>
      <w:pPr>
        <w:spacing w:line="500" w:lineRule="exact"/>
        <w:ind w:firstLine="480" w:firstLineChars="200"/>
        <w:rPr>
          <w:rFonts w:ascii="宋体" w:hAnsi="宋体" w:cs="宋体"/>
          <w:sz w:val="24"/>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项目所属各分公司</w:t>
      </w:r>
      <w:r>
        <w:rPr>
          <w:rFonts w:hint="eastAsia" w:ascii="宋体" w:hAnsi="宋体" w:cs="宋体"/>
          <w:sz w:val="24"/>
          <w:u w:val="single"/>
        </w:rPr>
        <w:t xml:space="preserve"> 。</w:t>
      </w:r>
    </w:p>
    <w:p>
      <w:pPr>
        <w:pStyle w:val="12"/>
        <w:spacing w:line="500" w:lineRule="exact"/>
        <w:ind w:firstLine="0" w:firstLineChars="0"/>
        <w:outlineLvl w:val="1"/>
        <w:rPr>
          <w:rFonts w:hint="default" w:hAnsi="宋体" w:cs="宋体"/>
          <w:sz w:val="24"/>
          <w:szCs w:val="20"/>
          <w:lang w:val="en-US" w:eastAsia="zh-CN"/>
        </w:rPr>
      </w:pP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大沙地分公司二期药剂制备间硫酸铝池优化项目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sz w:val="22"/>
                <w:lang w:val="en-US" w:eastAsia="zh-CN"/>
              </w:rPr>
            </w:pPr>
            <w:r>
              <w:rPr>
                <w:rFonts w:hint="eastAsia" w:ascii="宋体" w:hAnsi="宋体" w:eastAsia="宋体" w:cs="宋体"/>
                <w:sz w:val="22"/>
                <w:lang w:val="en-US" w:eastAsia="zh-CN"/>
              </w:rPr>
              <w:t>对硫酸铝加药池内墙壁进行防腐，对墙体进行耐酸防腐涂料，因为硫酸铝池属于有限空间，在进行防腐作业时需要对池内进行通风换气，需要在硫酸铝池池顶进行开孔，用于通风作业。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rPr>
              <w:t>大沙地分公司二期干化吊装口区域草地优化项目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大沙地分公司二期干化吊装口区域草地不便于排水沟日常巡查和清理工作的开展，计划铲除该区域草地，并铺设植草砖路，既满足绿化要求，也满足人员日常巡查和清理工作需求。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rPr>
              <w:t>大沙地分公司一期硫酸铝储罐区排污管优化项目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大沙地分公司一期除磷工艺采用硫酸铝溶液，硫酸铝储罐区排污管堵塞，导致现场积水，需开展一期硫酸铝储罐区排污管优化项目。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大沙地分公司一期药剂制备间除磷及补充碳源加药系统增设备用系统改造项目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3"/>
              <w:numPr>
                <w:ilvl w:val="0"/>
                <w:numId w:val="0"/>
              </w:num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1、从加药间墙体开孔并铺设硫酸铝管线槽。</w:t>
            </w:r>
          </w:p>
          <w:p>
            <w:pPr>
              <w:pStyle w:val="33"/>
              <w:numPr>
                <w:ilvl w:val="0"/>
                <w:numId w:val="0"/>
              </w:num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2、从加药间铺设乙酸钠管线槽。</w:t>
            </w:r>
          </w:p>
          <w:p>
            <w:pPr>
              <w:pStyle w:val="33"/>
              <w:numPr>
                <w:ilvl w:val="0"/>
                <w:numId w:val="0"/>
              </w:num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3、提标加药间硫酸铝池的隔膜泵后增加两条备用药剂输送管，材质：PVC-UФ25，品牌：环琪。</w:t>
            </w:r>
          </w:p>
          <w:p>
            <w:pPr>
              <w:pStyle w:val="33"/>
              <w:numPr>
                <w:ilvl w:val="0"/>
                <w:numId w:val="0"/>
              </w:num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4、提标加药间乙酸钠池的隔膜泵后增加一条备用药剂输送管，材质：PVC-UФ32，品牌：环琪。</w:t>
            </w:r>
          </w:p>
          <w:p>
            <w:pPr>
              <w:pStyle w:val="33"/>
              <w:numPr>
                <w:ilvl w:val="0"/>
                <w:numId w:val="0"/>
              </w:num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5、管道经过马路部分采用两条10米长DN200*8热浸锌无缝钢管铺设，马路两边设置穿线管井1000*1000*1000，管线井板盖为拉手式美罗格钢板带支撑角铁边框。</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经过绿化带部分采用盖板式管线槽，尺寸为：长宽深60*0.5*0.5（米），槽壁为C30混凝土钢筋结构，盖板为热浸锌美罗格钢盖板，盖板长宽高1000*300*40，支撑边框用304不锈钢5#*5预制安装。线管槽排水引至附近的污水井内。</w:t>
            </w:r>
            <w:r>
              <w:rPr>
                <w:rFonts w:hint="eastAsia" w:ascii="宋体" w:hAnsi="宋体" w:eastAsia="宋体" w:cs="宋体"/>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大沙地分公司一期隧道泵房管道维修项目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1、停电验电后把水泵吊到泵房内。</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2、拆除原有需要更换的管道。</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3、焊接管顶端的法兰。</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4、焊接不锈钢无缝管DN150*6三通、弯头、法兰、变径DN150*DN125.</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5、焊接不锈钢无缝管DN125*6法兰、变径DN1258*DN80.</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6、安装单向阀2个、DN125弹性座封闸阀2个、DN125带不锈钢法兰柔性橡胶伸缩节2个。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大沙地分公司一期中水泵房管道维修项目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2"/>
                <w:lang w:val="en-US" w:eastAsia="zh-CN"/>
              </w:rPr>
            </w:pPr>
            <w:r>
              <w:rPr>
                <w:rFonts w:hint="eastAsia" w:ascii="宋体" w:hAnsi="宋体" w:eastAsia="宋体" w:cs="宋体"/>
                <w:sz w:val="22"/>
                <w:lang w:val="en-US" w:eastAsia="zh-CN"/>
              </w:rPr>
              <w:t>1、更换生锈的DN200碳钢管，焊接好各个法兰连接点。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2"/>
                <w:lang w:val="en-US" w:eastAsia="zh-CN"/>
              </w:rPr>
            </w:pPr>
            <w:r>
              <w:rPr>
                <w:rFonts w:hint="eastAsia" w:ascii="宋体" w:hAnsi="宋体" w:eastAsia="宋体" w:cs="宋体"/>
                <w:sz w:val="22"/>
                <w:lang w:val="en-US" w:eastAsia="zh-CN"/>
              </w:rPr>
              <w:t>2、更换DN200弹性座封闸阀2个；</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lang w:val="en-US" w:eastAsia="zh-CN"/>
              </w:rPr>
              <w:t>3、更换伸缩节1个。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22"/>
                <w:szCs w:val="22"/>
                <w:u w:val="none"/>
                <w:lang w:val="en-US" w:eastAsia="zh-CN" w:bidi="ar"/>
              </w:rPr>
              <w:t>石井分公司1#反应池等位置管道补漏等项目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22"/>
                <w:szCs w:val="22"/>
                <w:u w:val="none"/>
                <w:lang w:val="en-US" w:eastAsia="zh-CN" w:bidi="ar"/>
              </w:rPr>
              <w:t>石井分公司1#反应池等位置管道补漏等项目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1#反应池楼梯旁水管、4#反应池排泥管有渗漏迹象，需要进行修复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22"/>
                <w:szCs w:val="22"/>
                <w:u w:val="none"/>
                <w:lang w:val="en-US" w:eastAsia="zh-CN" w:bidi="ar"/>
              </w:rPr>
              <w:t>石井分公司中水管道阀门修复项目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22"/>
                <w:szCs w:val="22"/>
                <w:u w:val="none"/>
                <w:lang w:val="en-US" w:eastAsia="zh-CN" w:bidi="ar"/>
              </w:rPr>
              <w:t>石井分公司中水管道阀门修复项目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因石井分公司厂区中水系统运行已久，很多中水阀门有关不死、卡死情况，需对石井分公司中水系统损坏的中水阀进行修复，确保中水系统稳定正常运行；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沥滘分公司二期干化储泥池水管优化项目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2"/>
                <w:u w:val="none"/>
                <w:lang w:bidi="ar"/>
              </w:rPr>
            </w:pPr>
            <w:r>
              <w:rPr>
                <w:rFonts w:hint="eastAsia" w:ascii="宋体" w:hAnsi="宋体" w:eastAsia="宋体" w:cs="宋体"/>
                <w:color w:val="000000"/>
                <w:kern w:val="0"/>
                <w:sz w:val="22"/>
                <w:u w:val="none"/>
                <w:lang w:bidi="ar"/>
              </w:rPr>
              <w:t>对二期干化储泥池东侧自来水水管进行封堵，保证干化储泥池北侧地面无漏水现象。同时对干化处理池顶部铺水泥做防水，做明渠减少屋顶积水。</w:t>
            </w:r>
          </w:p>
          <w:p>
            <w:pPr>
              <w:keepNext w:val="0"/>
              <w:keepLines w:val="0"/>
              <w:widowControl/>
              <w:suppressLineNumbers w:val="0"/>
              <w:jc w:val="center"/>
              <w:textAlignment w:val="center"/>
              <w:rPr>
                <w:rFonts w:hint="eastAsia" w:ascii="宋体" w:hAnsi="宋体" w:eastAsia="宋体" w:cs="宋体"/>
                <w:color w:val="000000"/>
                <w:kern w:val="0"/>
                <w:sz w:val="22"/>
                <w:u w:val="none"/>
                <w:lang w:bidi="ar"/>
              </w:rPr>
            </w:pPr>
          </w:p>
          <w:p>
            <w:pPr>
              <w:keepNext w:val="0"/>
              <w:keepLines w:val="0"/>
              <w:widowControl/>
              <w:suppressLineNumbers w:val="0"/>
              <w:jc w:val="center"/>
              <w:textAlignment w:val="center"/>
              <w:rPr>
                <w:rFonts w:hint="eastAsia" w:ascii="宋体" w:hAnsi="宋体" w:eastAsia="宋体" w:cs="宋体"/>
                <w:color w:val="000000"/>
                <w:kern w:val="0"/>
                <w:sz w:val="22"/>
                <w:u w:val="none"/>
                <w:lang w:bidi="ar"/>
              </w:rPr>
            </w:pPr>
            <w:r>
              <w:rPr>
                <w:rFonts w:hint="eastAsia" w:ascii="宋体" w:hAnsi="宋体" w:eastAsia="宋体" w:cs="宋体"/>
                <w:color w:val="000000"/>
                <w:kern w:val="0"/>
                <w:sz w:val="22"/>
                <w:u w:val="none"/>
                <w:lang w:bidi="ar"/>
              </w:rPr>
              <w:t>在二期干化储泥池东边草地的自来水管处开挖尺寸为100cm乘100cm乘150cm（深）左右的土方，见一条160mm的PE管自来水管。将自来水管做切割，切割一部分后取出，两边自来水管各套一个管堵。管堵的尺寸以160mm的管径为例。完工后回填土方。</w:t>
            </w:r>
          </w:p>
          <w:p>
            <w:pPr>
              <w:keepNext w:val="0"/>
              <w:keepLines w:val="0"/>
              <w:widowControl/>
              <w:suppressLineNumbers w:val="0"/>
              <w:jc w:val="center"/>
              <w:textAlignment w:val="center"/>
              <w:rPr>
                <w:rFonts w:hint="eastAsia" w:ascii="宋体" w:hAnsi="宋体" w:eastAsia="宋体" w:cs="宋体"/>
                <w:color w:val="000000"/>
                <w:kern w:val="0"/>
                <w:sz w:val="22"/>
                <w:u w:val="none"/>
                <w:lang w:bidi="ar"/>
              </w:rPr>
            </w:pPr>
            <w:r>
              <w:rPr>
                <w:rFonts w:hint="eastAsia" w:ascii="宋体" w:hAnsi="宋体" w:eastAsia="宋体" w:cs="宋体"/>
                <w:color w:val="000000"/>
                <w:kern w:val="0"/>
                <w:sz w:val="22"/>
                <w:u w:val="none"/>
                <w:lang w:bidi="ar"/>
              </w:rPr>
              <w:t>将干化储泥池顶部没打磨好的地面打磨平整。</w:t>
            </w:r>
          </w:p>
          <w:p>
            <w:pPr>
              <w:keepNext w:val="0"/>
              <w:keepLines w:val="0"/>
              <w:widowControl/>
              <w:suppressLineNumbers w:val="0"/>
              <w:jc w:val="center"/>
              <w:textAlignment w:val="center"/>
              <w:rPr>
                <w:rFonts w:hint="eastAsia" w:ascii="宋体" w:hAnsi="宋体" w:eastAsia="宋体" w:cs="宋体"/>
                <w:color w:val="000000"/>
                <w:kern w:val="0"/>
                <w:sz w:val="22"/>
                <w:u w:val="none"/>
                <w:lang w:bidi="ar"/>
              </w:rPr>
            </w:pPr>
            <w:r>
              <w:rPr>
                <w:rFonts w:hint="eastAsia" w:ascii="宋体" w:hAnsi="宋体" w:eastAsia="宋体" w:cs="宋体"/>
                <w:color w:val="000000"/>
                <w:kern w:val="0"/>
                <w:sz w:val="22"/>
                <w:u w:val="none"/>
                <w:lang w:bidi="ar"/>
              </w:rPr>
              <w:t>铺水泥做平整，水泥厚度2cm，面积147m2。</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u w:val="none"/>
                <w:lang w:bidi="ar"/>
              </w:rPr>
              <w:t>在将干化储泥池顶部做两条排水渠，水渠长7m、宽0.05m、深0.02m，排水渠铺瓷砖。需开两洞延长水渠离墙壁0.05m远，防止水流到墙壁上。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u w:val="none"/>
                <w:lang w:bidi="ar"/>
              </w:rPr>
              <w:t>沥滘分公司提标加药间硫酸铝和乙酸钠半地埋式管道优化项</w:t>
            </w:r>
            <w:r>
              <w:rPr>
                <w:rFonts w:hint="eastAsia" w:ascii="宋体" w:hAnsi="宋体" w:eastAsia="宋体" w:cs="宋体"/>
                <w:color w:val="000000"/>
                <w:kern w:val="0"/>
                <w:sz w:val="22"/>
                <w:u w:val="none"/>
                <w:lang w:val="en-US" w:eastAsia="zh-CN" w:bidi="ar"/>
              </w:rPr>
              <w:t>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本项目计划在沥滘分公司提标加药间西侧对硫酸铝和乙酸钠半地埋式出药管道进行优化，实施方案如下：</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1、原DN32、DN50、DN90加药管拆除；新DN32（43米）、DN50（15米）、DN90（25米）加药管铺设；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2、不锈钢防震安全吊架50套、支架1套制造安装，用于安装出药泵与加药设备球阀；</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3、设备DN32，12个球阀安装；</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4、20mm厚1：2水泥砂浆找平层；C30，厚度：300mm做垫层</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面层材料品种、规格、颜色:与原地面瓷砖相同。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sz w:val="22"/>
                <w:szCs w:val="22"/>
                <w:highlight w:val="none"/>
                <w:u w:val="none"/>
                <w:lang w:val="en-US" w:eastAsia="zh-CN"/>
              </w:rPr>
              <w:t>猎德分公司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宋体" w:hAnsi="宋体" w:eastAsia="宋体" w:cs="宋体"/>
                <w:i w:val="0"/>
                <w:iCs w:val="0"/>
                <w:color w:val="000000"/>
                <w:sz w:val="24"/>
                <w:szCs w:val="24"/>
                <w:u w:val="none"/>
              </w:rPr>
            </w:pPr>
            <w:r>
              <w:rPr>
                <w:rFonts w:ascii="宋体" w:hAnsi="宋体" w:eastAsia="宋体" w:cs="宋体"/>
                <w:color w:val="000000"/>
                <w:kern w:val="0"/>
                <w:sz w:val="22"/>
                <w:szCs w:val="22"/>
                <w:highlight w:val="none"/>
                <w:lang w:val="en-US" w:eastAsia="zh-CN" w:bidi="ar"/>
              </w:rPr>
              <w:t>猎德分公司铺设污泥码头排污管等工程项目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宋体" w:hAnsi="宋体" w:eastAsia="宋体" w:cs="宋体"/>
                <w:i w:val="0"/>
                <w:iCs w:val="0"/>
                <w:color w:val="000000"/>
                <w:sz w:val="22"/>
                <w:szCs w:val="22"/>
                <w:u w:val="none"/>
              </w:rPr>
            </w:pPr>
            <w:r>
              <w:rPr>
                <w:rFonts w:ascii="宋体" w:hAnsi="宋体" w:eastAsia="宋体" w:cs="宋体"/>
                <w:color w:val="000000"/>
                <w:kern w:val="0"/>
                <w:sz w:val="22"/>
                <w:szCs w:val="22"/>
                <w:highlight w:val="none"/>
                <w:lang w:val="en-US" w:eastAsia="zh-CN" w:bidi="ar"/>
              </w:rPr>
              <w:t>从污泥码头值班室经污泥管廊铺设一条排污管至厂区污水井，并增加一路光纤至中控室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2"/>
                <w:szCs w:val="22"/>
                <w:highlight w:val="none"/>
                <w:u w:val="none"/>
                <w:lang w:val="en-US" w:eastAsia="zh-CN"/>
              </w:rPr>
              <w:t>广州市净水有限公司西朗二期分公司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sz w:val="24"/>
                <w:highlight w:val="none"/>
                <w:u w:val="none"/>
                <w:lang w:eastAsia="zh-CN"/>
              </w:rPr>
              <w:t>西朗二期分公司一期污泥干化周边路面及盐酸罐围堰修缮项目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1.路侧石更换、修补、矫正位置，其中更换路沿石50m、修补路沿石80m、矫正路沿石30m；</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2.污泥干化周边路面平整修复，修复位置两处约10㎡；</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3.加药口混凝土平台表面及侧面修复，包括拆除表面和侧面瓷片约13㎡、修补混凝土平台约5㎡、铺贴瓷片13㎡；</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highlight w:val="none"/>
                <w:u w:val="none"/>
              </w:rPr>
              <w:t>4.盐酸罐围堰加高60cm，扩建至12m³，满足并符合最大存量要求。其中拆除原水泥砖沙构筑围堰6㎡，重新构筑水泥砖沙围堰24㎡、围堰铺贴瓷片约52.8㎡；盐酸罐围堰加装上下围堰爬梯，爬梯用不锈钢管焊接合共约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ascii="宋体" w:hAnsi="宋体" w:eastAsia="宋体" w:cs="宋体"/>
                <w:i w:val="0"/>
                <w:iCs w:val="0"/>
                <w:color w:val="000000"/>
                <w:kern w:val="0"/>
                <w:sz w:val="22"/>
                <w:szCs w:val="22"/>
                <w:u w:val="none"/>
                <w:lang w:val="en-US" w:eastAsia="zh-CN" w:bidi="ar"/>
              </w:rPr>
              <w:t>竹料分公司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sz w:val="24"/>
                <w:highlight w:val="none"/>
                <w:u w:val="none"/>
                <w:lang w:eastAsia="zh-CN"/>
              </w:rPr>
            </w:pPr>
            <w:r>
              <w:rPr>
                <w:rFonts w:ascii="宋体" w:hAnsi="宋体" w:eastAsia="宋体" w:cs="宋体"/>
                <w:i w:val="0"/>
                <w:iCs w:val="0"/>
                <w:color w:val="000000"/>
                <w:kern w:val="0"/>
                <w:sz w:val="22"/>
                <w:szCs w:val="22"/>
                <w:u w:val="none"/>
                <w:lang w:val="en-US" w:eastAsia="zh-CN" w:bidi="ar"/>
              </w:rPr>
              <w:t>竹料分公司一期及扩建反应池排泥管维修项目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更换反应池池体内4条排泥管、管道连接法兰阀门、及伸缩节。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ascii="宋体" w:hAnsi="宋体" w:eastAsia="宋体" w:cs="宋体"/>
                <w:i w:val="0"/>
                <w:iCs w:val="0"/>
                <w:color w:val="000000"/>
                <w:kern w:val="0"/>
                <w:sz w:val="22"/>
                <w:szCs w:val="22"/>
                <w:u w:val="none"/>
                <w:lang w:val="en-US" w:eastAsia="zh-CN" w:bidi="ar"/>
              </w:rPr>
              <w:t>竹料分公司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sz w:val="24"/>
                <w:highlight w:val="none"/>
                <w:u w:val="none"/>
                <w:lang w:eastAsia="zh-CN"/>
              </w:rPr>
            </w:pPr>
            <w:r>
              <w:rPr>
                <w:rFonts w:ascii="宋体" w:hAnsi="宋体" w:eastAsia="宋体" w:cs="宋体"/>
                <w:i w:val="0"/>
                <w:iCs w:val="0"/>
                <w:color w:val="000000"/>
                <w:kern w:val="0"/>
                <w:sz w:val="22"/>
                <w:szCs w:val="22"/>
                <w:u w:val="none"/>
                <w:lang w:val="en-US" w:eastAsia="zh-CN" w:bidi="ar"/>
              </w:rPr>
              <w:t>竹料分公司反应池更换排泥泵导杆等项目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更换反应池4条排泥泵导杆、一期扩建细格栅加装吊架。</w:t>
            </w:r>
          </w:p>
        </w:tc>
      </w:tr>
    </w:tbl>
    <w:p>
      <w:pPr>
        <w:pStyle w:val="2"/>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11"/>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合同总价组成：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项目</w:t>
            </w:r>
          </w:p>
        </w:tc>
        <w:tc>
          <w:tcPr>
            <w:tcW w:w="3025" w:type="dxa"/>
            <w:vAlign w:val="center"/>
          </w:tcPr>
          <w:p>
            <w:pPr>
              <w:spacing w:line="500" w:lineRule="exact"/>
              <w:jc w:val="center"/>
              <w:rPr>
                <w:rFonts w:hint="eastAsia" w:ascii="宋体" w:hAnsi="宋体" w:eastAsia="宋体" w:cs="宋体"/>
                <w:b/>
                <w:bCs/>
                <w:sz w:val="24"/>
                <w:u w:val="none"/>
                <w:vertAlign w:val="baseline"/>
                <w:lang w:eastAsia="zh-CN"/>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小写</w:t>
            </w:r>
            <w:r>
              <w:rPr>
                <w:rFonts w:hint="eastAsia" w:ascii="宋体" w:hAnsi="宋体" w:cs="宋体"/>
                <w:b/>
                <w:bCs/>
                <w:sz w:val="24"/>
                <w:u w:val="none"/>
                <w:lang w:val="en-US" w:eastAsia="zh-CN"/>
              </w:rPr>
              <w:t>/元</w:t>
            </w:r>
            <w:r>
              <w:rPr>
                <w:rFonts w:hint="eastAsia" w:ascii="宋体" w:hAnsi="宋体" w:eastAsia="宋体" w:cs="宋体"/>
                <w:b/>
                <w:bCs/>
                <w:sz w:val="24"/>
                <w:u w:val="none"/>
                <w:lang w:eastAsia="zh-CN"/>
              </w:rPr>
              <w:t>）</w:t>
            </w:r>
          </w:p>
        </w:tc>
        <w:tc>
          <w:tcPr>
            <w:tcW w:w="3026" w:type="dxa"/>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大写</w:t>
            </w:r>
            <w:r>
              <w:rPr>
                <w:rFonts w:hint="eastAsia" w:ascii="宋体" w:hAnsi="宋体" w:eastAsia="宋体" w:cs="宋体"/>
                <w:b/>
                <w:bCs/>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u w:val="none"/>
                <w:vertAlign w:val="baseline"/>
              </w:rPr>
            </w:pPr>
            <w:r>
              <w:rPr>
                <w:rFonts w:hint="eastAsia" w:asciiTheme="minorEastAsia" w:hAnsiTheme="minorEastAsia" w:eastAsiaTheme="minorEastAsia" w:cstheme="minorEastAsia"/>
                <w:sz w:val="24"/>
              </w:rPr>
              <w:t>项目一</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u w:val="none"/>
                <w:vertAlign w:val="baseline"/>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二</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u w:val="none"/>
                <w:vertAlign w:val="baseline"/>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三</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四</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五</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六</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七</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八</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九</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十</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十一</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十二</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项目十三</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项目十四</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bl>
    <w:p>
      <w:pPr>
        <w:spacing w:line="500" w:lineRule="exact"/>
        <w:ind w:firstLine="482" w:firstLineChars="200"/>
        <w:rPr>
          <w:rFonts w:ascii="宋体" w:hAnsi="宋体" w:cs="宋体"/>
          <w:b/>
          <w:sz w:val="24"/>
        </w:rPr>
      </w:pP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yellow"/>
          <w:u w:val="single"/>
          <w:lang w:val="en-US" w:eastAsia="zh-CN"/>
        </w:rPr>
        <w:t>税率为9%</w:t>
      </w:r>
      <w:r>
        <w:rPr>
          <w:rFonts w:hint="eastAsia" w:ascii="宋体" w:hAnsi="宋体" w:cs="宋体"/>
          <w:sz w:val="24"/>
          <w:highlight w:val="yellow"/>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w:t>
      </w:r>
      <w:r>
        <w:rPr>
          <w:rFonts w:hint="eastAsia" w:ascii="宋体" w:hAnsi="宋体" w:cs="宋体"/>
          <w:sz w:val="24"/>
          <w:highlight w:val="yellow"/>
          <w:u w:val="single"/>
        </w:rPr>
        <w:t xml:space="preserve"> </w:t>
      </w:r>
      <w:r>
        <w:rPr>
          <w:rFonts w:hint="eastAsia" w:ascii="宋体" w:hAnsi="宋体" w:cs="宋体"/>
          <w:sz w:val="24"/>
          <w:highlight w:val="yellow"/>
        </w:rPr>
        <w:t>年</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w:t>
      </w:r>
      <w:r>
        <w:rPr>
          <w:rFonts w:hint="eastAsia" w:ascii="宋体" w:hAnsi="宋体" w:cs="宋体"/>
          <w:sz w:val="24"/>
          <w:highlight w:val="yellow"/>
          <w:u w:val="single"/>
        </w:rPr>
        <w:t xml:space="preserve"> </w:t>
      </w:r>
      <w:r>
        <w:rPr>
          <w:rFonts w:hint="eastAsia" w:ascii="宋体" w:hAnsi="宋体" w:cs="宋体"/>
          <w:sz w:val="24"/>
          <w:highlight w:val="yellow"/>
        </w:rPr>
        <w:t>月</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w:t>
      </w:r>
      <w:r>
        <w:rPr>
          <w:rFonts w:hint="eastAsia" w:ascii="宋体" w:hAnsi="宋体" w:cs="宋体"/>
          <w:sz w:val="24"/>
          <w:highlight w:val="yellow"/>
          <w:u w:val="single"/>
        </w:rPr>
        <w:t xml:space="preserve"> </w:t>
      </w:r>
      <w:r>
        <w:rPr>
          <w:rFonts w:hint="eastAsia" w:ascii="宋体" w:hAnsi="宋体" w:cs="宋体"/>
          <w:sz w:val="24"/>
          <w:highlight w:val="yellow"/>
        </w:rPr>
        <w:t>日</w:t>
      </w:r>
      <w:r>
        <w:rPr>
          <w:rFonts w:hint="eastAsia" w:ascii="宋体" w:hAnsi="宋体" w:cs="宋体"/>
          <w:sz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宋体" w:hAnsi="宋体" w:cs="宋体"/>
          <w:b/>
          <w:bCs/>
          <w:sz w:val="24"/>
          <w:highlight w:val="none"/>
        </w:rPr>
        <w:t>。</w:t>
      </w:r>
      <w:r>
        <w:rPr>
          <w:highlight w:val="none"/>
        </w:rPr>
        <w:commentReference w:id="0"/>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7"/>
      </w:pP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31天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项目九</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项目十一</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项目十二</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项目十三</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vertAlign w:val="baseline"/>
                <w:lang w:val="en-US" w:eastAsia="zh-CN"/>
              </w:rPr>
              <w:t>15天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项目十四</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60天</w:t>
            </w:r>
          </w:p>
        </w:tc>
      </w:tr>
    </w:tbl>
    <w:p>
      <w:pPr>
        <w:pStyle w:val="7"/>
      </w:pP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7"/>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384" w:lineRule="auto"/>
        <w:ind w:firstLine="480" w:firstLineChars="200"/>
        <w:rPr>
          <w:rFonts w:hint="eastAsia" w:hAnsi="宋体" w:cs="宋体"/>
          <w:bCs/>
          <w:sz w:val="24"/>
        </w:rPr>
      </w:pPr>
      <w:r>
        <w:rPr>
          <w:rFonts w:hint="eastAsia" w:ascii="宋体" w:hAnsi="宋体" w:eastAsia="宋体" w:cs="宋体"/>
          <w:sz w:val="24"/>
        </w:rPr>
        <w:t>项目一</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bCs/>
          <w:sz w:val="24"/>
        </w:rPr>
        <w:t>；</w:t>
      </w:r>
      <w:r>
        <w:rPr>
          <w:rFonts w:hint="eastAsia" w:ascii="宋体" w:hAnsi="宋体" w:eastAsia="宋体" w:cs="宋体"/>
          <w:sz w:val="24"/>
        </w:rPr>
        <w:t>项目二</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bCs/>
          <w:sz w:val="24"/>
        </w:rPr>
        <w:t>；</w:t>
      </w:r>
    </w:p>
    <w:p>
      <w:pPr>
        <w:spacing w:line="384" w:lineRule="auto"/>
        <w:ind w:firstLine="480" w:firstLineChars="200"/>
        <w:rPr>
          <w:rFonts w:hint="eastAsia" w:hAnsi="宋体" w:cs="宋体"/>
          <w:sz w:val="24"/>
        </w:rPr>
      </w:pPr>
      <w:r>
        <w:rPr>
          <w:rFonts w:hint="eastAsia" w:ascii="宋体" w:hAnsi="宋体" w:eastAsia="宋体" w:cs="宋体"/>
          <w:sz w:val="24"/>
        </w:rPr>
        <w:t>项目三</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eastAsia="宋体" w:cs="宋体"/>
          <w:sz w:val="24"/>
          <w:lang w:val="en-US" w:eastAsia="zh-CN"/>
        </w:rPr>
        <w:t>四</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spacing w:line="384" w:lineRule="auto"/>
        <w:ind w:firstLine="480" w:firstLineChars="200"/>
        <w:rPr>
          <w:rFonts w:hint="eastAsia" w:hAnsi="宋体" w:cs="宋体"/>
          <w:sz w:val="24"/>
          <w:lang w:eastAsia="zh-CN"/>
        </w:rPr>
      </w:pPr>
      <w:r>
        <w:rPr>
          <w:rFonts w:hint="eastAsia" w:ascii="宋体" w:hAnsi="宋体" w:eastAsia="宋体" w:cs="宋体"/>
          <w:sz w:val="24"/>
        </w:rPr>
        <w:t>项目</w:t>
      </w:r>
      <w:r>
        <w:rPr>
          <w:rFonts w:hint="eastAsia" w:ascii="宋体" w:hAnsi="宋体" w:cs="宋体"/>
          <w:sz w:val="24"/>
          <w:lang w:val="en-US" w:eastAsia="zh-CN"/>
        </w:rPr>
        <w:t>五</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cs="宋体"/>
          <w:sz w:val="24"/>
          <w:lang w:val="en-US" w:eastAsia="zh-CN"/>
        </w:rPr>
        <w:t>六</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spacing w:line="384" w:lineRule="auto"/>
        <w:ind w:firstLine="480" w:firstLineChars="200"/>
        <w:rPr>
          <w:rFonts w:hint="eastAsia" w:hAnsi="宋体" w:cs="宋体"/>
          <w:sz w:val="24"/>
          <w:lang w:eastAsia="zh-CN"/>
        </w:rPr>
      </w:pPr>
      <w:r>
        <w:rPr>
          <w:rFonts w:hint="eastAsia" w:ascii="宋体" w:hAnsi="宋体" w:eastAsia="宋体" w:cs="宋体"/>
          <w:sz w:val="24"/>
        </w:rPr>
        <w:t>项目</w:t>
      </w:r>
      <w:r>
        <w:rPr>
          <w:rFonts w:hint="eastAsia" w:ascii="宋体" w:hAnsi="宋体" w:cs="宋体"/>
          <w:sz w:val="24"/>
          <w:lang w:val="en-US" w:eastAsia="zh-CN"/>
        </w:rPr>
        <w:t>七</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cs="宋体"/>
          <w:sz w:val="24"/>
          <w:lang w:val="en-US" w:eastAsia="zh-CN"/>
        </w:rPr>
        <w:t>八</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spacing w:line="384" w:lineRule="auto"/>
        <w:ind w:firstLine="480" w:firstLineChars="200"/>
        <w:rPr>
          <w:rFonts w:hint="eastAsia" w:hAnsi="宋体" w:cs="宋体"/>
          <w:sz w:val="24"/>
          <w:lang w:eastAsia="zh-CN"/>
        </w:rPr>
      </w:pPr>
      <w:r>
        <w:rPr>
          <w:rFonts w:hint="eastAsia" w:ascii="宋体" w:hAnsi="宋体" w:eastAsia="宋体" w:cs="宋体"/>
          <w:sz w:val="24"/>
        </w:rPr>
        <w:t>项目</w:t>
      </w:r>
      <w:r>
        <w:rPr>
          <w:rFonts w:hint="eastAsia" w:ascii="宋体" w:hAnsi="宋体" w:cs="宋体"/>
          <w:sz w:val="24"/>
          <w:lang w:val="en-US" w:eastAsia="zh-CN"/>
        </w:rPr>
        <w:t>九</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cs="宋体"/>
          <w:sz w:val="24"/>
          <w:lang w:val="en-US" w:eastAsia="zh-CN"/>
        </w:rPr>
        <w:t>十</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spacing w:line="384" w:lineRule="auto"/>
        <w:ind w:firstLine="480" w:firstLineChars="200"/>
        <w:rPr>
          <w:rFonts w:hint="eastAsia" w:hAnsi="宋体" w:cs="宋体"/>
          <w:sz w:val="24"/>
          <w:lang w:eastAsia="zh-CN"/>
        </w:rPr>
      </w:pPr>
      <w:r>
        <w:rPr>
          <w:rFonts w:hint="eastAsia" w:ascii="宋体" w:hAnsi="宋体" w:eastAsia="宋体" w:cs="宋体"/>
          <w:sz w:val="24"/>
        </w:rPr>
        <w:t>项目</w:t>
      </w:r>
      <w:r>
        <w:rPr>
          <w:rFonts w:hint="eastAsia" w:ascii="宋体" w:hAnsi="宋体" w:eastAsia="宋体" w:cs="宋体"/>
          <w:sz w:val="24"/>
          <w:lang w:val="en-US" w:eastAsia="zh-CN"/>
        </w:rPr>
        <w:t>十一</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cs="宋体"/>
          <w:sz w:val="24"/>
          <w:lang w:val="en-US" w:eastAsia="zh-CN"/>
        </w:rPr>
        <w:t>十二</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spacing w:line="384" w:lineRule="auto"/>
        <w:ind w:firstLine="480" w:firstLineChars="200"/>
        <w:rPr>
          <w:rFonts w:hint="eastAsia" w:hAnsi="宋体" w:cs="宋体"/>
          <w:sz w:val="24"/>
          <w:lang w:eastAsia="zh-CN"/>
        </w:rPr>
      </w:pPr>
      <w:r>
        <w:rPr>
          <w:rFonts w:hint="eastAsia" w:ascii="宋体" w:hAnsi="宋体" w:eastAsia="宋体" w:cs="宋体"/>
          <w:sz w:val="24"/>
        </w:rPr>
        <w:t>项目</w:t>
      </w:r>
      <w:r>
        <w:rPr>
          <w:rFonts w:hint="eastAsia" w:ascii="宋体" w:hAnsi="宋体" w:eastAsia="宋体" w:cs="宋体"/>
          <w:sz w:val="24"/>
          <w:lang w:val="en-US" w:eastAsia="zh-CN"/>
        </w:rPr>
        <w:t>十三</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cs="宋体"/>
          <w:sz w:val="24"/>
          <w:lang w:val="en-US" w:eastAsia="zh-CN"/>
        </w:rPr>
        <w:t>十四</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pStyle w:val="2"/>
        <w:rPr>
          <w:rFonts w:hint="eastAsia"/>
          <w:lang w:eastAsia="zh-CN"/>
        </w:rPr>
      </w:pPr>
    </w:p>
    <w:p>
      <w:pPr>
        <w:spacing w:line="384" w:lineRule="auto"/>
        <w:ind w:firstLine="480" w:firstLineChars="200"/>
        <w:rPr>
          <w:rFonts w:hint="default" w:hAnsi="宋体" w:cs="宋体"/>
          <w:color w:val="auto"/>
          <w:sz w:val="24"/>
          <w:u w:val="single"/>
          <w:lang w:val="en-US" w:eastAsia="zh-CN"/>
        </w:rPr>
      </w:pPr>
      <w:r>
        <w:rPr>
          <w:rFonts w:hint="eastAsia" w:ascii="宋体" w:hAnsi="宋体" w:eastAsia="宋体" w:cs="宋体"/>
          <w:sz w:val="24"/>
          <w:lang w:val="en-US" w:eastAsia="zh-CN"/>
        </w:rPr>
        <w:t>给乙方。</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项目验收</w:t>
      </w:r>
      <w:r>
        <w:rPr>
          <w:rFonts w:hint="eastAsia" w:ascii="宋体" w:hAnsi="宋体" w:cs="宋体"/>
          <w:sz w:val="24"/>
          <w:lang w:val="en-US" w:eastAsia="zh-CN"/>
        </w:rPr>
        <w:t>格</w:t>
      </w:r>
      <w:r>
        <w:rPr>
          <w:rFonts w:hint="eastAsia" w:ascii="宋体" w:hAnsi="宋体" w:cs="宋体"/>
          <w:sz w:val="24"/>
        </w:rPr>
        <w:t>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w:t>
      </w:r>
      <w:r>
        <w:rPr>
          <w:rFonts w:hint="eastAsia" w:ascii="宋体" w:hAnsi="宋体" w:cs="宋体"/>
          <w:sz w:val="24"/>
          <w:lang w:val="en-US" w:eastAsia="zh-CN"/>
        </w:rPr>
        <w:t>项目</w:t>
      </w:r>
      <w:r>
        <w:rPr>
          <w:rFonts w:hint="eastAsia" w:ascii="宋体" w:hAnsi="宋体" w:cs="宋体"/>
          <w:sz w:val="24"/>
        </w:rPr>
        <w:t>结算价的</w:t>
      </w:r>
      <w:r>
        <w:rPr>
          <w:rFonts w:hint="eastAsia" w:ascii="宋体" w:hAnsi="宋体" w:cs="宋体"/>
          <w:sz w:val="24"/>
          <w:lang w:val="en-US" w:eastAsia="zh-CN"/>
        </w:rPr>
        <w:t>95</w:t>
      </w:r>
      <w:r>
        <w:rPr>
          <w:rFonts w:hint="eastAsia" w:ascii="宋体" w:hAnsi="宋体" w:cs="宋体"/>
          <w:sz w:val="24"/>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12"/>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7"/>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7.不诚信行为的情形及相应被暂停参与投标活动的处理标准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营运项目承包单位综合履约考评表（安全）</w:t>
      </w:r>
    </w:p>
    <w:p>
      <w:pPr>
        <w:pStyle w:val="47"/>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陈秋彬</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020-38890587</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6"/>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6"/>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pPr>
        <w:pStyle w:val="47"/>
        <w:rPr>
          <w:rFonts w:hAnsi="宋体"/>
          <w:b/>
          <w:bCs/>
          <w:color w:val="auto"/>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3"/>
        <w:rPr>
          <w:rFonts w:hint="eastAsia" w:ascii="宋体" w:hAnsi="宋体" w:cs="宋体"/>
          <w:b/>
          <w:bCs/>
          <w:szCs w:val="21"/>
        </w:rPr>
      </w:pPr>
    </w:p>
    <w:p>
      <w:pPr>
        <w:pStyle w:val="3"/>
        <w:rPr>
          <w:rFonts w:hint="eastAsia" w:ascii="宋体" w:hAnsi="宋体" w:cs="宋体"/>
          <w:b/>
          <w:bCs/>
          <w:szCs w:val="21"/>
        </w:rPr>
      </w:pPr>
    </w:p>
    <w:p>
      <w:pPr>
        <w:pStyle w:val="3"/>
        <w:rPr>
          <w:rFonts w:hint="eastAsia" w:ascii="宋体" w:hAnsi="宋体" w:cs="宋体"/>
          <w:b/>
          <w:bCs/>
          <w:szCs w:val="21"/>
        </w:rPr>
      </w:pPr>
    </w:p>
    <w:p>
      <w:pPr>
        <w:pStyle w:val="3"/>
        <w:rPr>
          <w:rFonts w:hint="eastAsia" w:ascii="宋体" w:hAnsi="宋体" w:cs="宋体"/>
          <w:b/>
          <w:bCs/>
          <w:szCs w:val="21"/>
        </w:rPr>
      </w:pPr>
    </w:p>
    <w:p>
      <w:pPr>
        <w:pStyle w:val="3"/>
        <w:rPr>
          <w:rFonts w:hint="eastAsia" w:ascii="宋体" w:hAnsi="宋体" w:cs="宋体"/>
          <w:b/>
          <w:bCs/>
          <w:szCs w:val="21"/>
        </w:rPr>
      </w:pPr>
    </w:p>
    <w:p>
      <w:pPr>
        <w:pStyle w:val="3"/>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47"/>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jc w:val="left"/>
        <w:rPr>
          <w:rFonts w:hint="default" w:eastAsia="宋体"/>
          <w:lang w:val="en-US" w:eastAsia="zh-CN"/>
        </w:rPr>
      </w:pPr>
      <w:r>
        <w:rPr>
          <w:rFonts w:hint="eastAsia"/>
          <w:lang w:val="en-US" w:eastAsia="zh-CN"/>
        </w:rPr>
        <w:t>附件8</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rPr>
                <w:rFonts w:hint="default" w:eastAsia="仿宋_GB2312"/>
                <w:lang w:val="en-US" w:eastAsia="zh-CN"/>
              </w:rPr>
            </w:pPr>
            <w:r>
              <w:rPr>
                <w:rFonts w:hint="eastAsia"/>
                <w:lang w:val="en-US" w:eastAsia="zh-CN"/>
              </w:rPr>
              <w:t>附件9</w:t>
            </w:r>
          </w:p>
        </w:tc>
      </w:tr>
    </w:tbl>
    <w:p>
      <w:pPr>
        <w:pStyle w:val="22"/>
        <w:ind w:left="0" w:leftChars="0" w:firstLine="0" w:firstLineChars="0"/>
        <w:rPr>
          <w:rFonts w:ascii="宋体" w:hAnsi="宋体" w:cs="宋体"/>
          <w:b/>
          <w:bCs/>
          <w:color w:val="000000"/>
          <w:sz w:val="24"/>
          <w:szCs w:val="24"/>
        </w:rPr>
      </w:pPr>
    </w:p>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4"/>
        <w:rPr>
          <w:color w:val="auto"/>
          <w:highlight w:val="none"/>
        </w:rPr>
      </w:pPr>
      <w:bookmarkStart w:id="87" w:name="_Toc23515"/>
      <w:bookmarkStart w:id="88" w:name="_Toc8147"/>
      <w:bookmarkStart w:id="89" w:name="_Toc3723"/>
      <w:bookmarkStart w:id="90" w:name="_Toc16552"/>
      <w:bookmarkStart w:id="91" w:name="_Toc21847"/>
      <w:bookmarkStart w:id="92" w:name="_Toc28358"/>
      <w:bookmarkStart w:id="93" w:name="_Toc5129"/>
      <w:bookmarkStart w:id="94" w:name="_Toc1563"/>
      <w:bookmarkStart w:id="95" w:name="_Toc30824"/>
      <w:bookmarkStart w:id="96" w:name="_Toc12169"/>
      <w:bookmarkStart w:id="97" w:name="_Toc6230"/>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4"/>
        <w:rPr>
          <w:color w:val="auto"/>
          <w:highlight w:val="none"/>
        </w:rPr>
      </w:pPr>
      <w:bookmarkStart w:id="98" w:name="_Toc12610"/>
      <w:bookmarkStart w:id="99" w:name="_Toc88209951"/>
      <w:bookmarkStart w:id="100" w:name="_Toc31564"/>
      <w:bookmarkStart w:id="101" w:name="_Toc21675"/>
      <w:bookmarkStart w:id="102" w:name="_Toc10840"/>
      <w:bookmarkStart w:id="103" w:name="_Toc5342"/>
      <w:bookmarkStart w:id="104" w:name="_Toc24490"/>
      <w:bookmarkStart w:id="105" w:name="_Toc87616388"/>
      <w:bookmarkStart w:id="106" w:name="_Toc12769"/>
      <w:bookmarkStart w:id="107" w:name="_Toc17119"/>
      <w:bookmarkStart w:id="108" w:name="_Toc22764"/>
      <w:bookmarkStart w:id="109" w:name="_Toc30157"/>
      <w:bookmarkStart w:id="110" w:name="_Toc24815"/>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6313"/>
      <w:bookmarkStart w:id="118" w:name="_Toc12665"/>
      <w:bookmarkStart w:id="119" w:name="_Toc87616394"/>
      <w:bookmarkStart w:id="120" w:name="_Toc28619645"/>
      <w:bookmarkStart w:id="121" w:name="_Toc88209957"/>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87616395"/>
      <w:bookmarkStart w:id="124" w:name="_Toc22527"/>
      <w:bookmarkStart w:id="125"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8209963"/>
      <w:bookmarkStart w:id="127" w:name="_Toc87616400"/>
      <w:bookmarkStart w:id="128" w:name="_Toc8086"/>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noWrap w:val="0"/>
            <w:vAlign w:val="center"/>
          </w:tcPr>
          <w:p>
            <w:pPr>
              <w:pStyle w:val="47"/>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广州市净水有限公司2022年大沙地、石井、沥滘等分公司日常维护维修项目（市政工程类）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4800"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2986"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2"/>
                <w:szCs w:val="22"/>
              </w:rPr>
            </w:pPr>
            <w:r>
              <w:rPr>
                <w:rFonts w:hint="eastAsia" w:ascii="宋体" w:hAnsi="宋体" w:eastAsia="宋体" w:cs="宋体"/>
                <w:i w:val="0"/>
                <w:iCs w:val="0"/>
                <w:color w:val="000000"/>
                <w:kern w:val="0"/>
                <w:sz w:val="22"/>
                <w:szCs w:val="22"/>
                <w:u w:val="none"/>
                <w:lang w:val="en-US" w:eastAsia="zh-CN" w:bidi="ar"/>
              </w:rPr>
              <w:t>大沙地分公司二期药剂制备间硫酸铝池优化项目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大沙地分公司二期干化吊装口区域草地优化项目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大沙地分公司一期硫酸铝储罐区排污管优化项目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12"/>
              <w:spacing w:line="360" w:lineRule="auto"/>
              <w:jc w:val="center"/>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b/>
                <w:bCs/>
                <w:sz w:val="22"/>
                <w:szCs w:val="22"/>
              </w:rPr>
            </w:pPr>
            <w:r>
              <w:rPr>
                <w:rFonts w:hint="eastAsia" w:ascii="宋体" w:hAnsi="宋体" w:eastAsia="宋体" w:cs="宋体"/>
                <w:i w:val="0"/>
                <w:iCs w:val="0"/>
                <w:color w:val="000000"/>
                <w:kern w:val="0"/>
                <w:sz w:val="22"/>
                <w:szCs w:val="22"/>
                <w:u w:val="none"/>
                <w:lang w:val="en-US" w:eastAsia="zh-CN" w:bidi="ar"/>
              </w:rPr>
              <w:t>大沙地分公司一期药剂制备间除磷及补充碳源加药系统增设备用系统改造项目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b/>
                <w:bCs/>
                <w:sz w:val="22"/>
                <w:szCs w:val="22"/>
              </w:rPr>
            </w:pPr>
            <w:r>
              <w:rPr>
                <w:rFonts w:hint="eastAsia" w:ascii="宋体" w:hAnsi="宋体" w:eastAsia="宋体" w:cs="宋体"/>
                <w:i w:val="0"/>
                <w:iCs w:val="0"/>
                <w:color w:val="000000"/>
                <w:kern w:val="0"/>
                <w:sz w:val="22"/>
                <w:szCs w:val="22"/>
                <w:u w:val="none"/>
                <w:lang w:val="en-US" w:eastAsia="zh-CN" w:bidi="ar"/>
              </w:rPr>
              <w:t>大沙地分公司一期隧道泵房管道维修项目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6</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大沙地分公司一期中水泵房管道维修项目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7</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2"/>
                <w:szCs w:val="22"/>
                <w:u w:val="none"/>
                <w:lang w:val="en-US" w:eastAsia="zh-CN" w:bidi="ar"/>
              </w:rPr>
              <w:t>石井分公司1#反应池等位置管道补漏等项目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8</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2"/>
                <w:szCs w:val="22"/>
                <w:u w:val="none"/>
                <w:lang w:val="en-US" w:eastAsia="zh-CN" w:bidi="ar"/>
              </w:rPr>
              <w:t>石井分公司中水管道阀门修复项目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9</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2"/>
                <w:szCs w:val="22"/>
                <w:u w:val="none"/>
                <w:lang w:val="en-US" w:eastAsia="zh-CN" w:bidi="ar"/>
              </w:rPr>
              <w:t>沥滘分公司二期干化储泥池水管优化项目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10</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2"/>
                <w:szCs w:val="22"/>
                <w:u w:val="none"/>
                <w:lang w:val="en-US" w:eastAsia="zh-CN" w:bidi="ar"/>
              </w:rPr>
              <w:t>沥滘分公司提标加药间硫酸铝和乙酸钠半地埋式管道优化项目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11</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2"/>
                <w:szCs w:val="22"/>
                <w:u w:val="none"/>
                <w:lang w:val="en-US" w:eastAsia="zh-CN" w:bidi="ar"/>
              </w:rPr>
              <w:t>猎德分公司铺设污泥码头排污管等工程项目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12</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0"/>
                <w:szCs w:val="20"/>
                <w:u w:val="none"/>
                <w:lang w:val="en-US" w:eastAsia="zh-CN" w:bidi="ar"/>
              </w:rPr>
              <w:t xml:space="preserve">西朗二期分公司一期污泥干化周边路面及盐酸罐围堰修缮项目 </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cs="宋体"/>
                <w:b/>
                <w:bCs/>
                <w:sz w:val="24"/>
                <w:szCs w:val="24"/>
                <w:lang w:val="en-US" w:eastAsia="zh-CN"/>
              </w:rPr>
            </w:pPr>
            <w:r>
              <w:rPr>
                <w:rFonts w:hint="eastAsia" w:ascii="宋体" w:hAnsi="宋体" w:eastAsia="宋体" w:cs="宋体"/>
                <w:b/>
                <w:bCs/>
                <w:i w:val="0"/>
                <w:iCs w:val="0"/>
                <w:color w:val="000000"/>
                <w:kern w:val="0"/>
                <w:sz w:val="22"/>
                <w:szCs w:val="22"/>
                <w:u w:val="none"/>
                <w:lang w:val="en-US" w:eastAsia="zh-CN" w:bidi="ar"/>
              </w:rPr>
              <w:t>13</w:t>
            </w:r>
          </w:p>
        </w:tc>
        <w:tc>
          <w:tcPr>
            <w:tcW w:w="4800"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2"/>
                <w:szCs w:val="22"/>
                <w:u w:val="none"/>
                <w:lang w:val="en-US" w:eastAsia="zh-CN" w:bidi="ar"/>
              </w:rPr>
              <w:t>竹料分公司一期及扩建反应池排泥管维修项目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cs="宋体"/>
                <w:b/>
                <w:bCs/>
                <w:sz w:val="24"/>
                <w:szCs w:val="24"/>
                <w:lang w:val="en-US" w:eastAsia="zh-CN"/>
              </w:rPr>
            </w:pPr>
            <w:r>
              <w:rPr>
                <w:rFonts w:hint="eastAsia" w:ascii="宋体" w:hAnsi="宋体" w:eastAsia="宋体" w:cs="宋体"/>
                <w:b/>
                <w:bCs/>
                <w:i w:val="0"/>
                <w:iCs w:val="0"/>
                <w:color w:val="000000"/>
                <w:kern w:val="0"/>
                <w:sz w:val="22"/>
                <w:szCs w:val="22"/>
                <w:u w:val="none"/>
                <w:lang w:val="en-US" w:eastAsia="zh-CN" w:bidi="ar"/>
              </w:rPr>
              <w:t>14</w:t>
            </w:r>
          </w:p>
        </w:tc>
        <w:tc>
          <w:tcPr>
            <w:tcW w:w="4800"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2"/>
                <w:szCs w:val="22"/>
                <w:u w:val="none"/>
                <w:lang w:val="en-US" w:eastAsia="zh-CN" w:bidi="ar"/>
              </w:rPr>
              <w:t>竹料分公司反应池更换排泥泵导杆等项目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12"/>
              <w:spacing w:line="360" w:lineRule="auto"/>
              <w:jc w:val="center"/>
              <w:outlineLvl w:val="1"/>
              <w:rPr>
                <w:rFonts w:hint="eastAsia" w:ascii="宋体" w:hAnsi="宋体" w:eastAsia="宋体" w:cs="宋体"/>
                <w:b/>
                <w:bCs/>
                <w:sz w:val="24"/>
                <w:szCs w:val="24"/>
              </w:rPr>
            </w:pPr>
          </w:p>
        </w:tc>
        <w:tc>
          <w:tcPr>
            <w:tcW w:w="4800" w:type="dxa"/>
            <w:noWrap w:val="0"/>
            <w:vAlign w:val="center"/>
          </w:tcPr>
          <w:p>
            <w:pPr>
              <w:pStyle w:val="12"/>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合计</w:t>
            </w:r>
          </w:p>
        </w:tc>
        <w:tc>
          <w:tcPr>
            <w:tcW w:w="2986" w:type="dxa"/>
            <w:noWrap w:val="0"/>
            <w:vAlign w:val="center"/>
          </w:tcPr>
          <w:p>
            <w:pPr>
              <w:pStyle w:val="47"/>
              <w:jc w:val="center"/>
              <w:rPr>
                <w:rFonts w:hint="eastAsia" w:ascii="宋体" w:hAnsi="宋体" w:eastAsia="宋体" w:cs="宋体"/>
                <w:color w:val="auto"/>
                <w:sz w:val="24"/>
                <w:szCs w:val="24"/>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00" w:lineRule="auto"/>
        <w:rPr>
          <w:rFonts w:hint="eastAsia" w:ascii="仿宋" w:hAnsi="仿宋" w:eastAsia="仿宋" w:cs="仿宋_GB2312"/>
          <w:b/>
          <w:sz w:val="28"/>
          <w:szCs w:val="28"/>
        </w:rPr>
      </w:pPr>
    </w:p>
    <w:p>
      <w:pPr>
        <w:adjustRightInd w:val="0"/>
        <w:snapToGrid w:val="0"/>
        <w:spacing w:line="300" w:lineRule="auto"/>
        <w:rPr>
          <w:rFonts w:hint="eastAsia" w:ascii="仿宋" w:hAnsi="仿宋" w:eastAsia="仿宋" w:cs="仿宋_GB2312"/>
          <w:b/>
          <w:sz w:val="28"/>
          <w:szCs w:val="28"/>
        </w:rPr>
      </w:pPr>
    </w:p>
    <w:p>
      <w:pPr>
        <w:adjustRightInd w:val="0"/>
        <w:snapToGrid w:val="0"/>
        <w:spacing w:line="300" w:lineRule="auto"/>
        <w:rPr>
          <w:rFonts w:hint="eastAsia" w:ascii="仿宋" w:hAnsi="仿宋" w:eastAsia="仿宋" w:cs="仿宋_GB2312"/>
          <w:b/>
          <w:sz w:val="28"/>
          <w:szCs w:val="28"/>
        </w:rPr>
      </w:pPr>
    </w:p>
    <w:p>
      <w:pPr>
        <w:adjustRightInd w:val="0"/>
        <w:snapToGrid w:val="0"/>
        <w:spacing w:line="300" w:lineRule="auto"/>
        <w:rPr>
          <w:rFonts w:hint="eastAsia" w:ascii="仿宋" w:hAnsi="仿宋" w:eastAsia="仿宋" w:cs="仿宋_GB2312"/>
          <w:b/>
          <w:sz w:val="28"/>
          <w:szCs w:val="28"/>
        </w:rPr>
      </w:pPr>
    </w:p>
    <w:p>
      <w:pPr>
        <w:adjustRightInd w:val="0"/>
        <w:snapToGrid w:val="0"/>
        <w:spacing w:line="300" w:lineRule="auto"/>
        <w:rPr>
          <w:rFonts w:hint="eastAsia" w:ascii="仿宋" w:hAnsi="仿宋" w:eastAsia="仿宋" w:cs="仿宋_GB2312"/>
          <w:b/>
          <w:sz w:val="28"/>
          <w:szCs w:val="28"/>
        </w:rPr>
      </w:pPr>
    </w:p>
    <w:p>
      <w:pPr>
        <w:adjustRightInd w:val="0"/>
        <w:snapToGrid w:val="0"/>
        <w:spacing w:line="300" w:lineRule="auto"/>
        <w:rPr>
          <w:rFonts w:hint="eastAsia" w:ascii="仿宋" w:hAnsi="仿宋" w:eastAsia="仿宋" w:cs="仿宋_GB2312"/>
          <w:b/>
          <w:sz w:val="28"/>
          <w:szCs w:val="28"/>
        </w:rPr>
      </w:pPr>
      <w:r>
        <w:rPr>
          <w:rFonts w:hint="eastAsia" w:ascii="仿宋" w:hAnsi="仿宋" w:eastAsia="仿宋" w:cs="仿宋_GB2312"/>
          <w:b/>
          <w:sz w:val="28"/>
          <w:szCs w:val="28"/>
        </w:rPr>
        <w:t>项目一：</w:t>
      </w:r>
      <w:r>
        <w:rPr>
          <w:rFonts w:hint="eastAsia" w:ascii="仿宋" w:hAnsi="仿宋" w:eastAsia="仿宋" w:cs="仿宋_GB2312"/>
          <w:b/>
          <w:sz w:val="28"/>
          <w:szCs w:val="28"/>
          <w:lang w:val="en-US" w:eastAsia="zh-CN"/>
        </w:rPr>
        <w:t>大沙地分公司二期药剂制备间硫酸铝池优化项目</w:t>
      </w:r>
    </w:p>
    <w:tbl>
      <w:tblPr>
        <w:tblStyle w:val="23"/>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4"/>
        <w:gridCol w:w="4068"/>
        <w:gridCol w:w="65"/>
        <w:gridCol w:w="1548"/>
        <w:gridCol w:w="537"/>
        <w:gridCol w:w="1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880" w:type="dxa"/>
            <w:gridSpan w:val="6"/>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117"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工程名称：大沙地分公司二期药剂制备间硫酸铝池优化项目</w:t>
            </w:r>
          </w:p>
        </w:tc>
        <w:tc>
          <w:tcPr>
            <w:tcW w:w="1548" w:type="dxa"/>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15"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6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5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78"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5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52"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50"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78"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880" w:type="dxa"/>
            <w:gridSpan w:val="6"/>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117" w:type="dxa"/>
            <w:gridSpan w:val="3"/>
            <w:tcBorders>
              <w:top w:val="nil"/>
              <w:left w:val="nil"/>
              <w:bottom w:val="nil"/>
              <w:right w:val="nil"/>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548" w:type="dxa"/>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215"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48"/>
        <w:rPr>
          <w:rFonts w:hint="eastAsia"/>
        </w:rPr>
      </w:pPr>
    </w:p>
    <w:tbl>
      <w:tblPr>
        <w:tblStyle w:val="23"/>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6"/>
        <w:gridCol w:w="1330"/>
        <w:gridCol w:w="1087"/>
        <w:gridCol w:w="2073"/>
        <w:gridCol w:w="217"/>
        <w:gridCol w:w="435"/>
        <w:gridCol w:w="768"/>
        <w:gridCol w:w="128"/>
        <w:gridCol w:w="691"/>
        <w:gridCol w:w="819"/>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8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16"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工程名称：大沙地分公司二期药剂制备间硫酸铝池优化项目</w:t>
            </w:r>
          </w:p>
        </w:tc>
        <w:tc>
          <w:tcPr>
            <w:tcW w:w="1548"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16"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6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44"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2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6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2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6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1.开孔(打洞)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2.废料外运，运距20km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池顶开孔盖板</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1.池顶开孔盖板制安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2.304不锈钢方管30*30*1.5（10米）；304不锈钢板，厚度1.5mm（1m2）；不锈钢角钢40*4（5米）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清理池内垃圾</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1.人工清理药剂结晶及其他垃圾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2.卷扬机运出池外，池深2.6米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3.垃圾外运，运距20km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人工清洗墙体</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1.人工清洗墙体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玻璃钢防腐面层</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1.玻璃钢防腐面层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2.耐酸防腐涂料 清漆一遍；刮腻子 底漆一遍 ；中间漆一遍；面漆一遍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3.FVC聚乙烯防腐涂料 混凝土面 贴布三层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1.墙柱面活动脚手架</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1.天棚活动脚手架</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1.送风机12000m3\h，2kw</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1.抽风机12000m3\h，2kw</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有毒气体检测仪</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1.工期预计5天，预计每天工作8小时，每15分钟检测记录一次</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5"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819"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16"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1548"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216" w:type="dxa"/>
            <w:gridSpan w:val="3"/>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8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16"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工程名称：大沙地分公司二期药剂制备间硫酸铝池优化项目</w:t>
            </w:r>
          </w:p>
        </w:tc>
        <w:tc>
          <w:tcPr>
            <w:tcW w:w="1548"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16"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6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44"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2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6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2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6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人工安装照明</w:t>
            </w:r>
          </w:p>
        </w:tc>
        <w:tc>
          <w:tcPr>
            <w:tcW w:w="22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1.照明，防水LED射灯</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5" w:type="dxa"/>
            <w:gridSpan w:val="9"/>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5"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19"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16"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1548"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216" w:type="dxa"/>
            <w:gridSpan w:val="3"/>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48"/>
        <w:rPr>
          <w:rFonts w:hint="eastAsia"/>
        </w:rPr>
      </w:pPr>
    </w:p>
    <w:tbl>
      <w:tblPr>
        <w:tblStyle w:val="23"/>
        <w:tblW w:w="88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1146"/>
        <w:gridCol w:w="1464"/>
        <w:gridCol w:w="1171"/>
        <w:gridCol w:w="662"/>
        <w:gridCol w:w="65"/>
        <w:gridCol w:w="941"/>
        <w:gridCol w:w="791"/>
        <w:gridCol w:w="139"/>
        <w:gridCol w:w="930"/>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884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5093"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工程名称：大沙地分公司二期药剂制备间硫酸铝池优化项目</w:t>
            </w:r>
          </w:p>
        </w:tc>
        <w:tc>
          <w:tcPr>
            <w:tcW w:w="1732"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15"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4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6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7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6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06"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6"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9" w:hRule="atLeast"/>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sz w:val="20"/>
                <w:szCs w:val="20"/>
                <w:highlight w:val="none"/>
                <w:u w:val="none"/>
              </w:rPr>
              <w:t>2766.75</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highlight w:val="yellow"/>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28"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06"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093" w:type="dxa"/>
            <w:gridSpan w:val="6"/>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3747"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093" w:type="dxa"/>
            <w:gridSpan w:val="6"/>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1732" w:type="dxa"/>
            <w:gridSpan w:val="2"/>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015" w:type="dxa"/>
            <w:gridSpan w:val="3"/>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48"/>
        <w:rPr>
          <w:rFonts w:hint="eastAsia"/>
        </w:rPr>
      </w:pPr>
    </w:p>
    <w:tbl>
      <w:tblPr>
        <w:tblStyle w:val="23"/>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4"/>
        <w:gridCol w:w="2045"/>
        <w:gridCol w:w="2263"/>
        <w:gridCol w:w="164"/>
        <w:gridCol w:w="1360"/>
        <w:gridCol w:w="14"/>
        <w:gridCol w:w="8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8820" w:type="dxa"/>
            <w:gridSpan w:val="8"/>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082"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工程名称：大沙地分公司二期药剂制备间硫酸铝池优化项目</w:t>
            </w:r>
          </w:p>
        </w:tc>
        <w:tc>
          <w:tcPr>
            <w:tcW w:w="1538" w:type="dxa"/>
            <w:gridSpan w:val="3"/>
            <w:tcBorders>
              <w:top w:val="nil"/>
              <w:left w:val="nil"/>
              <w:bottom w:val="nil"/>
              <w:right w:val="nil"/>
            </w:tcBorders>
            <w:shd w:val="clear" w:color="FFFFFF" w:fill="FFFFFF"/>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7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4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27"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64"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2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7470" w:type="dxa"/>
            <w:gridSpan w:val="7"/>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082" w:type="dxa"/>
            <w:gridSpan w:val="3"/>
            <w:tcBorders>
              <w:top w:val="nil"/>
              <w:left w:val="nil"/>
              <w:bottom w:val="nil"/>
              <w:right w:val="nil"/>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738" w:type="dxa"/>
            <w:gridSpan w:val="5"/>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r>
    </w:tbl>
    <w:p>
      <w:pPr>
        <w:adjustRightInd w:val="0"/>
        <w:snapToGrid w:val="0"/>
        <w:spacing w:line="300" w:lineRule="auto"/>
        <w:rPr>
          <w:rFonts w:hint="eastAsia" w:ascii="仿宋" w:hAnsi="仿宋" w:eastAsia="仿宋" w:cs="仿宋_GB2312"/>
          <w:b/>
          <w:sz w:val="28"/>
          <w:szCs w:val="28"/>
          <w:lang w:val="en-US"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rPr>
        <w:t>：</w:t>
      </w:r>
      <w:r>
        <w:rPr>
          <w:rFonts w:hint="eastAsia" w:ascii="仿宋" w:hAnsi="仿宋" w:eastAsia="仿宋" w:cs="仿宋_GB2312"/>
          <w:b/>
          <w:sz w:val="28"/>
          <w:szCs w:val="28"/>
          <w:lang w:val="en-US" w:eastAsia="zh-CN"/>
        </w:rPr>
        <w:t>大沙地分公司二期干化吊装口区域草地优化项目</w:t>
      </w:r>
    </w:p>
    <w:tbl>
      <w:tblPr>
        <w:tblStyle w:val="23"/>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5"/>
        <w:gridCol w:w="690"/>
        <w:gridCol w:w="165"/>
        <w:gridCol w:w="1260"/>
        <w:gridCol w:w="2250"/>
        <w:gridCol w:w="75"/>
        <w:gridCol w:w="105"/>
        <w:gridCol w:w="255"/>
        <w:gridCol w:w="855"/>
        <w:gridCol w:w="600"/>
        <w:gridCol w:w="90"/>
        <w:gridCol w:w="150"/>
        <w:gridCol w:w="390"/>
        <w:gridCol w:w="420"/>
        <w:gridCol w:w="855"/>
        <w:gridCol w:w="660"/>
        <w:gridCol w:w="30"/>
      </w:tblGrid>
      <w:tr>
        <w:tblPrEx>
          <w:tblCellMar>
            <w:top w:w="0" w:type="dxa"/>
            <w:left w:w="0" w:type="dxa"/>
            <w:bottom w:w="0" w:type="dxa"/>
            <w:right w:w="0" w:type="dxa"/>
          </w:tblCellMar>
        </w:tblPrEx>
        <w:trPr>
          <w:trHeight w:val="795" w:hRule="atLeast"/>
        </w:trPr>
        <w:tc>
          <w:tcPr>
            <w:tcW w:w="9315" w:type="dxa"/>
            <w:gridSpan w:val="1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905"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工程名称：大沙地分公司二期干化吊装口区域草地优化项目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7"/>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75"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8"/>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gridSpan w:val="4"/>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8"/>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30"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20" w:type="dxa"/>
            <w:gridSpan w:val="8"/>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4"/>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315" w:type="dxa"/>
            <w:gridSpan w:val="1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905" w:type="dxa"/>
            <w:gridSpan w:val="6"/>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7"/>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795" w:hRule="atLeast"/>
        </w:trPr>
        <w:tc>
          <w:tcPr>
            <w:tcW w:w="9285" w:type="dxa"/>
            <w:gridSpan w:val="1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70" w:hRule="atLeast"/>
        </w:trPr>
        <w:tc>
          <w:tcPr>
            <w:tcW w:w="5010" w:type="dxa"/>
            <w:gridSpan w:val="7"/>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工程名称：大沙地分公司二期干化吊装口区域草地优化项目</w:t>
            </w:r>
          </w:p>
        </w:tc>
        <w:tc>
          <w:tcPr>
            <w:tcW w:w="195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2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7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整理绿化用地</w:t>
            </w:r>
          </w:p>
        </w:tc>
        <w:tc>
          <w:tcPr>
            <w:tcW w:w="268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人工整理草地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7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种植土回(换)填</w:t>
            </w:r>
          </w:p>
        </w:tc>
        <w:tc>
          <w:tcPr>
            <w:tcW w:w="268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场地换土（10cm厚）</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7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嵌草砖(格)铺装</w:t>
            </w:r>
          </w:p>
        </w:tc>
        <w:tc>
          <w:tcPr>
            <w:tcW w:w="268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铺设300*300*80绿色方孔植草砖</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植草砖内植草</w:t>
            </w:r>
          </w:p>
        </w:tc>
        <w:tc>
          <w:tcPr>
            <w:tcW w:w="268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植草砖 植草</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余方弃置20km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7770" w:type="dxa"/>
            <w:gridSpan w:val="14"/>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7770" w:type="dxa"/>
            <w:gridSpan w:val="1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5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45" w:hRule="atLeast"/>
        </w:trPr>
        <w:tc>
          <w:tcPr>
            <w:tcW w:w="9285" w:type="dxa"/>
            <w:gridSpan w:val="16"/>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45" w:hRule="atLeast"/>
        </w:trPr>
        <w:tc>
          <w:tcPr>
            <w:tcW w:w="5010" w:type="dxa"/>
            <w:gridSpan w:val="7"/>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950" w:type="dxa"/>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2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br w:type="page"/>
      </w:r>
    </w:p>
    <w:tbl>
      <w:tblPr>
        <w:tblStyle w:val="23"/>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5"/>
        <w:gridCol w:w="855"/>
        <w:gridCol w:w="1635"/>
        <w:gridCol w:w="1350"/>
        <w:gridCol w:w="465"/>
        <w:gridCol w:w="75"/>
        <w:gridCol w:w="1110"/>
        <w:gridCol w:w="615"/>
        <w:gridCol w:w="165"/>
        <w:gridCol w:w="61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85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845"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工程名称：大沙地分公司二期干化吊装口区域草地优化项目</w:t>
            </w:r>
          </w:p>
        </w:tc>
        <w:tc>
          <w:tcPr>
            <w:tcW w:w="172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8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5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3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6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8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50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sz w:val="20"/>
                <w:szCs w:val="20"/>
                <w:highlight w:val="none"/>
                <w:u w:val="none"/>
              </w:rPr>
              <w:t>480.31</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yellow"/>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以分部分项的人工费与施工机具费之和为计算基础；市级文明工地0.61%；省级文明工地1.20%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赶工措施费=（1-δ）*分部分项的（人工费+施工机具费）*0.58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反季节栽植影响措施</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70"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45"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005"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45"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25" w:type="dxa"/>
            <w:gridSpan w:val="2"/>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28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1698"/>
        <w:gridCol w:w="3154"/>
        <w:gridCol w:w="229"/>
        <w:gridCol w:w="1008"/>
        <w:gridCol w:w="20"/>
        <w:gridCol w:w="1187"/>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043" w:type="pct"/>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工程名称：大沙地分公司二期干化吊装口区域草地优化项目</w:t>
            </w:r>
          </w:p>
        </w:tc>
        <w:tc>
          <w:tcPr>
            <w:tcW w:w="708" w:type="pct"/>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09" w:type="pc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57" w:type="pc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06" w:type="pct"/>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568" w:type="pc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678" w:type="pct"/>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79" w:type="pct"/>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7"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906"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79" w:type="pct"/>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420" w:type="pct"/>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579" w:type="pct"/>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43" w:type="pct"/>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1956" w:type="pct"/>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043" w:type="pct"/>
            <w:gridSpan w:val="3"/>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08" w:type="pct"/>
            <w:gridSpan w:val="3"/>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8" w:type="pct"/>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rPr>
          <w:rFonts w:hint="eastAsia" w:ascii="仿宋" w:hAnsi="仿宋" w:eastAsia="仿宋" w:cs="仿宋_GB2312"/>
          <w:b/>
          <w:sz w:val="28"/>
          <w:szCs w:val="28"/>
        </w:rPr>
      </w:pPr>
      <w:r>
        <w:rPr>
          <w:rFonts w:hint="eastAsia" w:ascii="仿宋" w:hAnsi="仿宋" w:eastAsia="仿宋" w:cs="仿宋_GB2312"/>
          <w:b/>
          <w:sz w:val="28"/>
          <w:szCs w:val="28"/>
        </w:rPr>
        <w:br w:type="page"/>
      </w:r>
    </w:p>
    <w:p>
      <w:pPr>
        <w:adjustRightInd w:val="0"/>
        <w:snapToGrid w:val="0"/>
        <w:spacing w:line="300" w:lineRule="auto"/>
        <w:rPr>
          <w:rFonts w:hint="eastAsia" w:ascii="仿宋" w:hAnsi="仿宋" w:eastAsia="仿宋" w:cs="仿宋_GB2312"/>
          <w:b/>
          <w:sz w:val="28"/>
          <w:szCs w:val="28"/>
          <w:lang w:val="en-US"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三</w:t>
      </w:r>
      <w:r>
        <w:rPr>
          <w:rFonts w:hint="eastAsia" w:ascii="仿宋" w:hAnsi="仿宋" w:eastAsia="仿宋" w:cs="仿宋_GB2312"/>
          <w:b/>
          <w:sz w:val="28"/>
          <w:szCs w:val="28"/>
        </w:rPr>
        <w:t>：</w:t>
      </w:r>
      <w:r>
        <w:rPr>
          <w:rFonts w:hint="eastAsia" w:ascii="仿宋" w:hAnsi="仿宋" w:eastAsia="仿宋" w:cs="仿宋_GB2312"/>
          <w:b/>
          <w:sz w:val="28"/>
          <w:szCs w:val="28"/>
          <w:lang w:val="en-US" w:eastAsia="zh-CN"/>
        </w:rPr>
        <w:t>大沙地分公司一期硫酸铝储罐区排污管优化项目</w:t>
      </w:r>
    </w:p>
    <w:tbl>
      <w:tblPr>
        <w:tblStyle w:val="23"/>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4575"/>
        <w:gridCol w:w="75"/>
        <w:gridCol w:w="660"/>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06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80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工程名称：大沙地分公司一期硫酸铝储罐区排污管优化项目</w:t>
            </w:r>
          </w:p>
        </w:tc>
        <w:tc>
          <w:tcPr>
            <w:tcW w:w="660"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5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365"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30"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365"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60" w:type="dxa"/>
            <w:gridSpan w:val="6"/>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805" w:type="dxa"/>
            <w:gridSpan w:val="3"/>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0" w:type="dxa"/>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br w:type="page"/>
      </w:r>
    </w:p>
    <w:tbl>
      <w:tblPr>
        <w:tblStyle w:val="23"/>
        <w:tblW w:w="96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5"/>
        <w:gridCol w:w="225"/>
        <w:gridCol w:w="45"/>
        <w:gridCol w:w="855"/>
        <w:gridCol w:w="315"/>
        <w:gridCol w:w="120"/>
        <w:gridCol w:w="840"/>
        <w:gridCol w:w="885"/>
        <w:gridCol w:w="825"/>
        <w:gridCol w:w="195"/>
        <w:gridCol w:w="360"/>
        <w:gridCol w:w="165"/>
        <w:gridCol w:w="255"/>
        <w:gridCol w:w="75"/>
        <w:gridCol w:w="15"/>
        <w:gridCol w:w="270"/>
        <w:gridCol w:w="75"/>
        <w:gridCol w:w="75"/>
        <w:gridCol w:w="585"/>
        <w:gridCol w:w="315"/>
        <w:gridCol w:w="135"/>
        <w:gridCol w:w="15"/>
        <w:gridCol w:w="405"/>
        <w:gridCol w:w="195"/>
        <w:gridCol w:w="165"/>
        <w:gridCol w:w="45"/>
        <w:gridCol w:w="570"/>
        <w:gridCol w:w="285"/>
        <w:gridCol w:w="660"/>
        <w:gridCol w:w="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795" w:hRule="atLeast"/>
        </w:trPr>
        <w:tc>
          <w:tcPr>
            <w:tcW w:w="9435" w:type="dxa"/>
            <w:gridSpan w:val="29"/>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570" w:hRule="atLeast"/>
        </w:trPr>
        <w:tc>
          <w:tcPr>
            <w:tcW w:w="5295" w:type="dxa"/>
            <w:gridSpan w:val="1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工程名称：大沙地分公司一期硫酸铝储罐区排污管优化项目</w:t>
            </w:r>
          </w:p>
        </w:tc>
        <w:tc>
          <w:tcPr>
            <w:tcW w:w="1815" w:type="dxa"/>
            <w:gridSpan w:val="10"/>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25" w:type="dxa"/>
            <w:gridSpan w:val="7"/>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35"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75" w:type="dxa"/>
            <w:gridSpan w:val="9"/>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35"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35"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1335"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药剂车位排水沟开挖</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1.名称：人工拆除混凝土路面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2.尺寸：长10m，宽度0.25m，深度0.3m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1335"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排水沟基础</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1.名称：排水沟基础找平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2.尺寸：长10m，宽度0.25m，深度0.3m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1845"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1.混凝土沥青路面切缝厚10cm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2.人工拆除混凝土路面深50cm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3.尺寸：长10m，宽度0.3m，深度0.5m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1080"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PVC-U排水管</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1.名称：铺设PVC-U排水管Φ160×4.0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2.完成本清单项目所需的一切相关工作</w:t>
            </w: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825"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1.名称：回填土 人工夯实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2.完成本清单项目所需的一切相关工作</w:t>
            </w: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1845"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沥青混凝土</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1.名称：人工摊铺混凝土沥青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2.沥青混凝土种类：细粒式改性沥青AC-13C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3.尺寸：长10m，宽度0.3m，深度0.2m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1335"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1.名称：拆除废料自卸汽车外运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35" w:type="dxa"/>
            <w:gridSpan w:val="3"/>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920" w:type="dxa"/>
            <w:gridSpan w:val="26"/>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60" w:hRule="atLeast"/>
        </w:trPr>
        <w:tc>
          <w:tcPr>
            <w:tcW w:w="7920" w:type="dxa"/>
            <w:gridSpan w:val="26"/>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45" w:hRule="atLeast"/>
        </w:trPr>
        <w:tc>
          <w:tcPr>
            <w:tcW w:w="9435" w:type="dxa"/>
            <w:gridSpan w:val="29"/>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345" w:hRule="atLeast"/>
        </w:trPr>
        <w:tc>
          <w:tcPr>
            <w:tcW w:w="5295" w:type="dxa"/>
            <w:gridSpan w:val="12"/>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10"/>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2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7" w:type="dxa"/>
          <w:trHeight w:val="460" w:hRule="atLeast"/>
        </w:trPr>
        <w:tc>
          <w:tcPr>
            <w:tcW w:w="5295" w:type="dxa"/>
            <w:gridSpan w:val="12"/>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10"/>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2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trPr>
        <w:tc>
          <w:tcPr>
            <w:tcW w:w="9622" w:type="dxa"/>
            <w:gridSpan w:val="30"/>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985" w:type="dxa"/>
            <w:gridSpan w:val="17"/>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工程名称：大沙地分公司一期硫酸铝储罐区排污管优化项目</w:t>
            </w:r>
          </w:p>
        </w:tc>
        <w:tc>
          <w:tcPr>
            <w:tcW w:w="1725" w:type="dxa"/>
            <w:gridSpan w:val="7"/>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12"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80"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61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32" w:type="dxa"/>
            <w:gridSpan w:val="3"/>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8"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sz w:val="20"/>
                <w:szCs w:val="20"/>
                <w:highlight w:val="none"/>
                <w:u w:val="none"/>
              </w:rPr>
              <w:t>238.18</w:t>
            </w: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sz w:val="20"/>
                <w:szCs w:val="20"/>
                <w:highlight w:val="yellow"/>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690"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380"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5"/>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85" w:type="dxa"/>
            <w:gridSpan w:val="5"/>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10" w:type="dxa"/>
            <w:gridSpan w:val="16"/>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85" w:type="dxa"/>
            <w:gridSpan w:val="5"/>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0"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2" w:type="dxa"/>
            <w:gridSpan w:val="3"/>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85" w:type="dxa"/>
            <w:gridSpan w:val="17"/>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25" w:type="dxa"/>
            <w:gridSpan w:val="7"/>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12"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795" w:hRule="atLeast"/>
        </w:trPr>
        <w:tc>
          <w:tcPr>
            <w:tcW w:w="7515" w:type="dxa"/>
            <w:gridSpan w:val="2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570" w:hRule="atLeast"/>
        </w:trPr>
        <w:tc>
          <w:tcPr>
            <w:tcW w:w="4575" w:type="dxa"/>
            <w:gridSpan w:val="9"/>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工程名称：大沙地分公司一期硫酸铝储罐区排污管优化项目</w:t>
            </w:r>
          </w:p>
        </w:tc>
        <w:tc>
          <w:tcPr>
            <w:tcW w:w="1065"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875"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570" w:hRule="atLeast"/>
        </w:trPr>
        <w:tc>
          <w:tcPr>
            <w:tcW w:w="4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40"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5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gridSpan w:val="4"/>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57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85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70"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36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360" w:hRule="atLeast"/>
        </w:trPr>
        <w:tc>
          <w:tcPr>
            <w:tcW w:w="6645" w:type="dxa"/>
            <w:gridSpan w:val="1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870" w:type="dxa"/>
            <w:gridSpan w:val="4"/>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360" w:hRule="atLeast"/>
        </w:trPr>
        <w:tc>
          <w:tcPr>
            <w:tcW w:w="4575" w:type="dxa"/>
            <w:gridSpan w:val="9"/>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40" w:type="dxa"/>
            <w:gridSpan w:val="14"/>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7"/>
          <w:wAfter w:w="2107" w:type="dxa"/>
          <w:trHeight w:val="360" w:hRule="atLeast"/>
        </w:trPr>
        <w:tc>
          <w:tcPr>
            <w:tcW w:w="4575" w:type="dxa"/>
            <w:gridSpan w:val="9"/>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5" w:type="dxa"/>
            <w:gridSpan w:val="6"/>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75"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3"/>
        <w:rPr>
          <w:rFonts w:hint="eastAsia" w:ascii="仿宋" w:hAnsi="仿宋" w:eastAsia="仿宋" w:cs="仿宋_GB2312"/>
          <w:b/>
          <w:sz w:val="28"/>
          <w:szCs w:val="28"/>
          <w:lang w:val="en-US"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四</w:t>
      </w:r>
      <w:r>
        <w:rPr>
          <w:rFonts w:hint="eastAsia" w:ascii="仿宋" w:hAnsi="仿宋" w:eastAsia="仿宋" w:cs="仿宋_GB2312"/>
          <w:b/>
          <w:sz w:val="28"/>
          <w:szCs w:val="28"/>
        </w:rPr>
        <w:t>：</w:t>
      </w:r>
      <w:r>
        <w:rPr>
          <w:rFonts w:hint="eastAsia" w:ascii="仿宋" w:hAnsi="仿宋" w:eastAsia="仿宋" w:cs="仿宋_GB2312"/>
          <w:b/>
          <w:sz w:val="28"/>
          <w:szCs w:val="28"/>
          <w:lang w:val="en-US" w:eastAsia="zh-CN"/>
        </w:rPr>
        <w:t>大沙地分公司一期药剂制备间除磷及补充碳源加药系统增设备用系统改造项目</w:t>
      </w:r>
    </w:p>
    <w:tbl>
      <w:tblPr>
        <w:tblStyle w:val="23"/>
        <w:tblW w:w="9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484"/>
        <w:gridCol w:w="1361"/>
        <w:gridCol w:w="905"/>
        <w:gridCol w:w="910"/>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572"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57"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48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66"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667"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ind w:right="315" w:rightChars="150"/>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39"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266"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667"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7"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3"/>
        <w:rPr>
          <w:rFonts w:hint="eastAsia" w:ascii="仿宋" w:hAnsi="仿宋" w:eastAsia="仿宋" w:cs="仿宋_GB2312"/>
          <w:b/>
          <w:sz w:val="28"/>
          <w:szCs w:val="28"/>
          <w:lang w:val="en-US" w:eastAsia="zh-CN"/>
        </w:rPr>
      </w:pPr>
    </w:p>
    <w:tbl>
      <w:tblPr>
        <w:tblStyle w:val="23"/>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1154"/>
        <w:gridCol w:w="1316"/>
        <w:gridCol w:w="2434"/>
        <w:gridCol w:w="361"/>
        <w:gridCol w:w="139"/>
        <w:gridCol w:w="816"/>
        <w:gridCol w:w="860"/>
        <w:gridCol w:w="124"/>
        <w:gridCol w:w="966"/>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74"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3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1.名称:金属管槽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3.规格:200mm×100mm</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钢支架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1.名称:管槽支架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2.钢材品种、规格:不锈钢型钢</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0.015</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2.规格:PVC-UФ25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3.压力试验、吹扫设计要求:液压试验</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1.名称:90°弯头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Ф25</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1.名称:直通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Ф25</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1.名称:三通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Ф25</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1.名称:45°弯头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Ф25</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2.规格:PVC-U Ф25</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2.规格:PVC-UФ32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3.压力试验、吹扫设计要求:液压试验</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1.名称:90°弯头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Ф32</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1.名称:直通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Ф32</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1.名称:三通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Ф32</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9"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974"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74"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3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1.名称:45°弯头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3.规格:PVC-U Ф32</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2.规格:PVC-U Ф32</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硫酸铝隔膜泵泵头总成</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1.名称:硫酸铝隔膜泵泵头总成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2.泵规格:JZM-A-400 压力7bar 出口：6分</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乙酸钠隔膜泵泵头总成</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1.名称:乙酸钠隔膜泵泵头总成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2.泵规格:JZM-A-1500 压力3.5bar 出口：1寸</w:t>
            </w: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9"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39"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974"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hint="eastAsia" w:ascii="仿宋" w:hAnsi="仿宋" w:eastAsia="仿宋" w:cs="仿宋_GB2312"/>
          <w:b/>
          <w:sz w:val="28"/>
          <w:szCs w:val="28"/>
          <w:lang w:val="en-US" w:eastAsia="zh-CN"/>
        </w:rPr>
      </w:pPr>
    </w:p>
    <w:tbl>
      <w:tblPr>
        <w:tblStyle w:val="23"/>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082"/>
        <w:gridCol w:w="1450"/>
        <w:gridCol w:w="1467"/>
        <w:gridCol w:w="766"/>
        <w:gridCol w:w="545"/>
        <w:gridCol w:w="305"/>
        <w:gridCol w:w="984"/>
        <w:gridCol w:w="751"/>
        <w:gridCol w:w="299"/>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49"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6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8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45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yellow"/>
                <w:u w:val="none"/>
                <w:lang w:val="en-US"/>
              </w:rPr>
            </w:pPr>
            <w:r>
              <w:rPr>
                <w:rFonts w:hint="eastAsia" w:ascii="宋体" w:hAnsi="宋体" w:eastAsia="宋体" w:cs="宋体"/>
                <w:i w:val="0"/>
                <w:color w:val="000000"/>
                <w:kern w:val="0"/>
                <w:sz w:val="20"/>
                <w:szCs w:val="20"/>
                <w:highlight w:val="none"/>
                <w:u w:val="none"/>
                <w:lang w:val="en-US" w:eastAsia="zh-CN" w:bidi="ar"/>
              </w:rPr>
              <w:t>2336.49</w:t>
            </w: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yellow"/>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6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89"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49" w:type="dxa"/>
            <w:gridSpan w:val="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49"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6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8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45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55"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5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84"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89"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49" w:type="dxa"/>
            <w:gridSpan w:val="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3"/>
        <w:rPr>
          <w:rFonts w:hint="eastAsia" w:ascii="仿宋" w:hAnsi="仿宋" w:eastAsia="仿宋" w:cs="仿宋"/>
          <w:color w:val="auto"/>
          <w:szCs w:val="28"/>
        </w:rPr>
      </w:pPr>
    </w:p>
    <w:tbl>
      <w:tblPr>
        <w:tblStyle w:val="23"/>
        <w:tblW w:w="9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65"/>
        <w:gridCol w:w="2390"/>
        <w:gridCol w:w="2067"/>
        <w:gridCol w:w="478"/>
        <w:gridCol w:w="1572"/>
        <w:gridCol w:w="243"/>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15" w:type="dxa"/>
            <w:gridSpan w:val="6"/>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940" w:type="dxa"/>
            <w:tcBorders>
              <w:top w:val="nil"/>
              <w:left w:val="nil"/>
              <w:bottom w:val="nil"/>
              <w:right w:val="nil"/>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5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40"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6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0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83"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ind w:right="708" w:rightChars="337"/>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3"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06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83"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5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40" w:type="dxa"/>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rPr>
          <w:rFonts w:hint="eastAsia" w:ascii="仿宋" w:hAnsi="仿宋" w:eastAsia="仿宋" w:cs="仿宋"/>
          <w:color w:val="auto"/>
          <w:szCs w:val="28"/>
        </w:rPr>
      </w:pPr>
    </w:p>
    <w:tbl>
      <w:tblPr>
        <w:tblStyle w:val="23"/>
        <w:tblW w:w="9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0"/>
        <w:gridCol w:w="1500"/>
        <w:gridCol w:w="1650"/>
        <w:gridCol w:w="1117"/>
        <w:gridCol w:w="578"/>
        <w:gridCol w:w="622"/>
        <w:gridCol w:w="433"/>
        <w:gridCol w:w="760"/>
        <w:gridCol w:w="290"/>
        <w:gridCol w:w="1484"/>
        <w:gridCol w:w="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72" w:type="dxa"/>
            <w:gridSpan w:val="1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5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4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67"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33"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667"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33"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3"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105" w:type="dxa"/>
            <w:gridSpan w:val="10"/>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667"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3772"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795" w:hRule="atLeast"/>
        </w:trPr>
        <w:tc>
          <w:tcPr>
            <w:tcW w:w="95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工程名称：市政部分</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7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75" w:hRule="atLeast"/>
        </w:trPr>
        <w:tc>
          <w:tcPr>
            <w:tcW w:w="1155"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17"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967" w:type="dxa"/>
            <w:gridSpan w:val="4"/>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ind w:right="176" w:rightChars="84"/>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17"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430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17"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67" w:type="dxa"/>
            <w:gridSpan w:val="4"/>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83" w:type="dxa"/>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3"/>
        <w:rPr>
          <w:rFonts w:hint="eastAsia" w:ascii="仿宋" w:hAnsi="仿宋" w:eastAsia="仿宋" w:cs="仿宋"/>
          <w:color w:val="auto"/>
          <w:szCs w:val="28"/>
        </w:rPr>
      </w:pPr>
    </w:p>
    <w:tbl>
      <w:tblPr>
        <w:tblStyle w:val="23"/>
        <w:tblW w:w="9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1054"/>
        <w:gridCol w:w="1216"/>
        <w:gridCol w:w="2717"/>
        <w:gridCol w:w="278"/>
        <w:gridCol w:w="389"/>
        <w:gridCol w:w="766"/>
        <w:gridCol w:w="660"/>
        <w:gridCol w:w="107"/>
        <w:gridCol w:w="900"/>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工程名称：市政部分</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74"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5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1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6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3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1.部位:加药间墙体、V型滤池墙体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2.名称:打洞（孔）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3.规格:200mm*200mm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4.类型:综合考虑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5.填充(恢复)方式:洞口抹灰、刮腻子粉</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1.名称:打洞（孔）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3.类型:污水井侧壁</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人(手)孔井</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1.部位:加药间外穿线井、V型滤池穿线井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2.材料品种:标准砖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3.规格尺寸:1200*1200*1000mm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4.盖板材质、规格:热浸锌美罗格复合钢盖板1200*1200*40，预埋304不锈钢5#*5角钢作为盖板支撑边框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5.基础、垫层:材料品种、厚度:井底C10混凝土垫层10CM</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1.材质:沥青混凝土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2.厚度:路面厚度100mm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3.其他:路面切缝后拆除路面</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沥青混凝土</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1.沥青混凝土种类:细粒式改性沥青AC-13C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3.基层:C30混凝土390mm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4.石料品种:辉绿岩</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1.部位:加药间对外马路、V型滤池马路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2.垫层、基础材质及厚度:石粉垫层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3.材质及规格:热浸锌无缝钢管DN200*6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4.铺设深度:按设计要求</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22"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889"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074"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工程名称：市政部分</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74"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5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1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6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3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电缆沟、地沟</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1.工程部位:草坪线管槽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2.垫层材料种类、厚度:C10混凝土,100mm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3.混凝土种类:商品混凝土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4.沟截面净空尺寸:净空300mm×300mm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5.防护材料种类:304不锈钢5#*5角钢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6.盖板:热浸锌美罗格复合钢盖板1000*300*40（含拉手）</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1.垫层、基础材质及厚度:10cm厚砂石粉垫层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2.材质及规格:PVC-Ф110排水管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3.连接形式:热熔焊接</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2.挖土深度:人工开挖2m 内</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35.96</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1.密实度要求:按设计及规范要求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3.填方粒径要求:按设计及规范要求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4.填方来源、运距:利用方</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37.14</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2.运距:每增减1km</w:t>
            </w: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22"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22"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889"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074"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hint="eastAsia" w:ascii="仿宋" w:hAnsi="仿宋" w:eastAsia="仿宋" w:cs="仿宋"/>
          <w:color w:val="auto"/>
          <w:szCs w:val="28"/>
        </w:rPr>
      </w:pPr>
    </w:p>
    <w:tbl>
      <w:tblPr>
        <w:tblStyle w:val="23"/>
        <w:tblW w:w="9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082"/>
        <w:gridCol w:w="1450"/>
        <w:gridCol w:w="1317"/>
        <w:gridCol w:w="833"/>
        <w:gridCol w:w="628"/>
        <w:gridCol w:w="405"/>
        <w:gridCol w:w="1050"/>
        <w:gridCol w:w="585"/>
        <w:gridCol w:w="549"/>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72"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工程名称：市政部分</w:t>
            </w: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832"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33"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13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283"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highlight w:val="none"/>
              </w:rPr>
            </w:pPr>
          </w:p>
          <w:p>
            <w:pPr>
              <w:bidi w:val="0"/>
              <w:rPr>
                <w:rFonts w:hint="eastAsia"/>
                <w:highlight w:val="none"/>
                <w:lang w:val="en-US" w:eastAsia="zh-CN"/>
              </w:rPr>
            </w:pPr>
          </w:p>
          <w:p>
            <w:pPr>
              <w:bidi w:val="0"/>
              <w:jc w:val="left"/>
              <w:rPr>
                <w:rFonts w:hint="default"/>
                <w:highlight w:val="none"/>
                <w:lang w:val="en-US" w:eastAsia="zh-CN"/>
              </w:rPr>
            </w:pPr>
            <w:r>
              <w:rPr>
                <w:rFonts w:hint="eastAsia"/>
                <w:highlight w:val="none"/>
                <w:lang w:val="en-US" w:eastAsia="zh-CN"/>
              </w:rPr>
              <w:t>2891.62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yellow"/>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4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31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33"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872"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32" w:type="dxa"/>
            <w:gridSpan w:val="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72"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工程名称：市政部分</w:t>
            </w: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832"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33"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13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283"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72"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33"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3043.81</w:t>
            </w:r>
          </w:p>
        </w:tc>
        <w:tc>
          <w:tcPr>
            <w:tcW w:w="10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3"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872"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32" w:type="dxa"/>
            <w:gridSpan w:val="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3"/>
        <w:rPr>
          <w:rFonts w:hint="eastAsia" w:ascii="仿宋" w:hAnsi="仿宋" w:eastAsia="仿宋" w:cs="仿宋"/>
          <w:color w:val="auto"/>
          <w:szCs w:val="28"/>
        </w:rPr>
      </w:pPr>
    </w:p>
    <w:tbl>
      <w:tblPr>
        <w:tblStyle w:val="23"/>
        <w:tblW w:w="9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65"/>
        <w:gridCol w:w="2957"/>
        <w:gridCol w:w="1817"/>
        <w:gridCol w:w="161"/>
        <w:gridCol w:w="1815"/>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15" w:type="dxa"/>
            <w:gridSpan w:val="5"/>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74" w:type="dxa"/>
            <w:tcBorders>
              <w:top w:val="nil"/>
              <w:left w:val="nil"/>
              <w:bottom w:val="nil"/>
              <w:right w:val="nil"/>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89"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工程名称：市政部分</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74"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95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1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76"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07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ind w:right="61" w:rightChars="29"/>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7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5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1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7986.37</w:t>
            </w:r>
          </w:p>
        </w:tc>
        <w:tc>
          <w:tcPr>
            <w:tcW w:w="1976"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7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89"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74" w:type="dxa"/>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rPr>
          <w:rFonts w:hint="eastAsia" w:ascii="仿宋" w:hAnsi="仿宋" w:eastAsia="仿宋" w:cs="仿宋"/>
          <w:color w:val="auto"/>
          <w:szCs w:val="28"/>
        </w:rPr>
      </w:pPr>
    </w:p>
    <w:tbl>
      <w:tblPr>
        <w:tblStyle w:val="23"/>
        <w:tblW w:w="9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1690"/>
        <w:gridCol w:w="2350"/>
        <w:gridCol w:w="1045"/>
        <w:gridCol w:w="872"/>
        <w:gridCol w:w="943"/>
        <w:gridCol w:w="257"/>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39"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工程名称：市政部分</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2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917"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20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767"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7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072"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7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3839" w:type="dxa"/>
            <w:gridSpan w:val="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3"/>
        <w:rPr>
          <w:rFonts w:hint="eastAsia" w:ascii="仿宋" w:hAnsi="仿宋" w:eastAsia="仿宋" w:cs="仿宋"/>
          <w:color w:val="auto"/>
          <w:szCs w:val="28"/>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五：大沙地分公司一期隧道泵房管道维修项目</w:t>
      </w:r>
    </w:p>
    <w:tbl>
      <w:tblPr>
        <w:tblStyle w:val="23"/>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317"/>
        <w:gridCol w:w="1528"/>
        <w:gridCol w:w="805"/>
        <w:gridCol w:w="1010"/>
        <w:gridCol w:w="1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工程名称：大沙地分公司一期隧道泵房管道维修项目</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74"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1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33"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98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3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472"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333"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98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89" w:type="dxa"/>
            <w:gridSpan w:val="6"/>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74"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3"/>
        <w:rPr>
          <w:rFonts w:hint="eastAsia" w:ascii="仿宋" w:hAnsi="仿宋" w:eastAsia="仿宋" w:cs="仿宋"/>
          <w:color w:val="auto"/>
          <w:szCs w:val="28"/>
        </w:rPr>
      </w:pPr>
    </w:p>
    <w:tbl>
      <w:tblPr>
        <w:tblStyle w:val="23"/>
        <w:tblW w:w="9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1087"/>
        <w:gridCol w:w="1300"/>
        <w:gridCol w:w="2450"/>
        <w:gridCol w:w="428"/>
        <w:gridCol w:w="172"/>
        <w:gridCol w:w="767"/>
        <w:gridCol w:w="876"/>
        <w:gridCol w:w="74"/>
        <w:gridCol w:w="883"/>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72"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工程名称：大沙地分公司一期隧道泵房管道维修项目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5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3"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泵房盖板揭、盖</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1.材质：美罗格复合盖板1200*800共4件</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水泵拆除及吊到地面</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1.型号、规格：3.7KW水泵,67kg/台</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拆除原有管道</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1.规格：DN125碳钢管11.8米、DN150碳钢管2米</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拆除DN125单向阀</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1.规格：DN125单向阀</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拆除DN125闸阀</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1.规格：DN125闸阀</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拆除DN125伸缩节</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1.规格：DN125伸缩节</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DN150钢管焊接法兰片</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1.管径、材质：DN150不锈钢法兰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304不锈钢无缝钢管DN150*6</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1.管径、材质：304不锈钢无缝钢管DN150*6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304不锈钢90度弯头DN150</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1.管径、材质：DN150，304不锈钢90度弯头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304不锈钢三通DN150</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1.管径、材质：DN150，304不锈钢三通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304不锈钢异径直通DN150*125</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1.管径、材质：DN150*125，304不锈钢异径直通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304不锈钢无缝钢管DN125*6</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1.管径、材质：DN125*6，304不锈钢无缝钢管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304不锈钢异径直通DN125*80</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1.管径、材质DN125*80，304不锈钢异径直通DN125*80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DN80钢管焊接法兰片</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1.管径、材质：DN80，钢管焊接法兰片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DN125钢管焊接法兰片</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1.管径、材质：DN125，304不锈钢法兰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2.安装方式：焊接</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89"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8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72"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957"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72"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工程名称：大沙地分公司一期隧道泵房管道维修项目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5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3"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DN125止回阀安装</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1.名称：止回阀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2.规格：DN125</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DN125弹性座封闸阀（暗杆）安装</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1.名称：RVHX弹性座封闸阀DN125暗杆型手轮式（阀杆材质304不锈钢、整体式铜螺母、阀板全包胶）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2.规格：DN125</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DN125带不锈钢法兰式柔性橡胶伸缩节安装</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1.名称：不锈钢法兰式柔性橡胶伸缩节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2.规格：DN125</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水泵安装</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1.名称：3.7KW水泵，67kg/台</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水泵试压、测漏</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1.名称：水泵试压、测漏</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304不锈钢螺栓M16*110（含螺母垫片）</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1.名称：304不锈钢螺栓M16*110（含螺母垫片）</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孔洞修复</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1.名称：孔洞修复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2.规格：Ф150</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洞内通风设施</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1.名称：送风机12000m3/h，2KW</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洞内通风设施</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1.名称：抽风机12000m3/h，2KW</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有毒气体检测</w:t>
            </w:r>
          </w:p>
        </w:tc>
        <w:tc>
          <w:tcPr>
            <w:tcW w:w="24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1.名称：每0.25小时记录检测一次</w:t>
            </w:r>
          </w:p>
        </w:tc>
        <w:tc>
          <w:tcPr>
            <w:tcW w:w="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89"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89"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8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72" w:type="dxa"/>
            <w:gridSpan w:val="11"/>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957"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hint="eastAsia" w:ascii="仿宋" w:hAnsi="仿宋" w:eastAsia="仿宋" w:cs="仿宋"/>
          <w:color w:val="auto"/>
          <w:szCs w:val="28"/>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5"/>
        <w:gridCol w:w="2662"/>
        <w:gridCol w:w="808"/>
        <w:gridCol w:w="1370"/>
        <w:gridCol w:w="290"/>
        <w:gridCol w:w="1080"/>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45"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工程名称：大沙地分公司一期隧道泵房管道维修项目</w:t>
            </w:r>
          </w:p>
        </w:tc>
        <w:tc>
          <w:tcPr>
            <w:tcW w:w="135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w:t>
            </w:r>
          </w:p>
        </w:tc>
        <w:tc>
          <w:tcPr>
            <w:tcW w:w="14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44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5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75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综合脚手架</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靠脚手架安全挡板</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围尼龙编制布</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桥梁支架</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施工现场围挡和临时占地围挡</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施工围挡照明</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独立安全防护挡板</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吊装设备基础</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RGF+JXF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RGF+JXF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RGF+JXF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有限空间通风、检测</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041105001002</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040602046001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材料二次运输</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井点降水工程</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45"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工程名称：大沙地分公司一期隧道泵房管道维修项目</w:t>
            </w:r>
          </w:p>
        </w:tc>
        <w:tc>
          <w:tcPr>
            <w:tcW w:w="135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w:t>
            </w:r>
          </w:p>
        </w:tc>
        <w:tc>
          <w:tcPr>
            <w:tcW w:w="14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44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5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75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施工护栏</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监测量控工程</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3"/>
        <w:rPr>
          <w:rFonts w:hint="eastAsia" w:ascii="仿宋" w:hAnsi="仿宋" w:eastAsia="仿宋" w:cs="仿宋"/>
          <w:color w:val="auto"/>
          <w:szCs w:val="28"/>
        </w:rPr>
      </w:pPr>
    </w:p>
    <w:tbl>
      <w:tblPr>
        <w:tblStyle w:val="23"/>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65"/>
        <w:gridCol w:w="2674"/>
        <w:gridCol w:w="1916"/>
        <w:gridCol w:w="345"/>
        <w:gridCol w:w="1572"/>
        <w:gridCol w:w="243"/>
        <w:gridCol w:w="1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15" w:type="dxa"/>
            <w:gridSpan w:val="6"/>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974" w:type="dxa"/>
            <w:tcBorders>
              <w:top w:val="nil"/>
              <w:left w:val="nil"/>
              <w:bottom w:val="nil"/>
              <w:right w:val="nil"/>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工程名称：大沙地分公司一期隧道泵房管道维修项目</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74"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16"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17"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217"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7"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1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17"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17"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89"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74" w:type="dxa"/>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rPr>
          <w:rFonts w:hint="eastAsia" w:ascii="仿宋" w:hAnsi="仿宋" w:eastAsia="仿宋" w:cs="仿宋"/>
          <w:color w:val="auto"/>
          <w:szCs w:val="28"/>
        </w:rPr>
      </w:pPr>
    </w:p>
    <w:tbl>
      <w:tblPr>
        <w:tblStyle w:val="23"/>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1590"/>
        <w:gridCol w:w="2334"/>
        <w:gridCol w:w="1161"/>
        <w:gridCol w:w="822"/>
        <w:gridCol w:w="993"/>
        <w:gridCol w:w="174"/>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工程名称：大沙地分公司一期隧道泵房管道维修项目</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7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3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983"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67"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80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9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8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989"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80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89" w:type="dxa"/>
            <w:gridSpan w:val="4"/>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7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3"/>
        <w:rPr>
          <w:rFonts w:hint="eastAsia" w:ascii="仿宋" w:hAnsi="仿宋" w:eastAsia="仿宋" w:cs="仿宋_GB2312"/>
          <w:b/>
          <w:sz w:val="28"/>
          <w:szCs w:val="28"/>
          <w:lang w:val="en-US" w:eastAsia="zh-CN"/>
        </w:rPr>
      </w:pPr>
    </w:p>
    <w:p>
      <w:pPr>
        <w:pStyle w:val="3"/>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项目六：大沙地分公司一期中水泵房管道维修项目</w:t>
      </w:r>
    </w:p>
    <w:tbl>
      <w:tblPr>
        <w:tblStyle w:val="23"/>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834"/>
        <w:gridCol w:w="1011"/>
        <w:gridCol w:w="1239"/>
        <w:gridCol w:w="576"/>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539"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工程名称：大沙地一期中水泵房管道维修项目</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24"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83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5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300"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989"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25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539" w:type="dxa"/>
            <w:gridSpan w:val="6"/>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24"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3"/>
        <w:rPr>
          <w:rFonts w:hint="eastAsia" w:ascii="仿宋" w:hAnsi="仿宋" w:eastAsia="仿宋" w:cs="仿宋"/>
          <w:color w:val="auto"/>
          <w:szCs w:val="28"/>
        </w:rPr>
      </w:pPr>
    </w:p>
    <w:tbl>
      <w:tblPr>
        <w:tblStyle w:val="23"/>
        <w:tblW w:w="9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5"/>
        <w:gridCol w:w="1304"/>
        <w:gridCol w:w="1531"/>
        <w:gridCol w:w="2430"/>
        <w:gridCol w:w="572"/>
        <w:gridCol w:w="833"/>
        <w:gridCol w:w="410"/>
        <w:gridCol w:w="540"/>
        <w:gridCol w:w="867"/>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72" w:type="dxa"/>
            <w:gridSpan w:val="10"/>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工程名称：大沙地一期中水泵房管道维修项目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5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7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67"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拆除原有碳钢管</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1.名称：拆除原有管道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2.材质:碳钢</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拆除闸阀</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1.名称:拆除闸阀DN200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2.材质:碳钢</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拆除闸阀</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1.名称:拆除闸阀DN150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2.材质:碳钢</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拆除流量计</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1.名称:拆除电磁流量计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拆除伸缩节</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1.名称:拆除伸缩节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低压碳钢焊接法兰</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低压碳钢焊接法兰</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低压碳钢焊接法兰</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异径三通</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2.规格:DN200转DN150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异径直通</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2.规格:DN200转DN150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异径直通</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2.规格:DN200转DN100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焊接三通</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弯头</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焊接弯头</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碳钢管</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1.材质、压力等级:碳钢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2.规格:DN200*8</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更换DN200弹性座封闸阀</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1.名称:DN200弹性座封闸阀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2.型号、规格:暗杆RVHX DN200 PN16 阀体QT450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安装原有DN150闸阀</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1.名称:安装原有闸阀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安装原有DN100闸阀</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1.名称:安装原有闸阀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355" w:type="dxa"/>
            <w:gridSpan w:val="8"/>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872" w:type="dxa"/>
            <w:gridSpan w:val="10"/>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057"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72" w:type="dxa"/>
            <w:gridSpan w:val="10"/>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工程名称：大沙地一期中水泵房管道维修项目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5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7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67"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安装原有流量计</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1.名称:安装原有流量计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更换伸缩节</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1.名称:伸缩节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2.型号、规格:DN200</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管道防腐蚀</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1.除锈级别:防锈红底漆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2.涂刷(喷)遍数、漆膜厚度:2遍</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金属面油漆</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1.构件名称:管道刷油漆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2.油漆品种、刷漆遍数:蓝色面漆2遍</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标记</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1.材料品种:黑色油漆</w:t>
            </w: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355" w:type="dxa"/>
            <w:gridSpan w:val="8"/>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355" w:type="dxa"/>
            <w:gridSpan w:val="8"/>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6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872" w:type="dxa"/>
            <w:gridSpan w:val="10"/>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057" w:type="dxa"/>
            <w:gridSpan w:val="3"/>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hint="eastAsia" w:ascii="仿宋" w:hAnsi="仿宋" w:eastAsia="仿宋" w:cs="仿宋"/>
          <w:color w:val="auto"/>
          <w:szCs w:val="28"/>
        </w:rPr>
      </w:pPr>
    </w:p>
    <w:tbl>
      <w:tblPr>
        <w:tblStyle w:val="23"/>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899"/>
        <w:gridCol w:w="1833"/>
        <w:gridCol w:w="1500"/>
        <w:gridCol w:w="750"/>
        <w:gridCol w:w="328"/>
        <w:gridCol w:w="455"/>
        <w:gridCol w:w="1000"/>
        <w:gridCol w:w="585"/>
        <w:gridCol w:w="449"/>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工程名称：大沙地一期中水泵房管道维修项目</w:t>
            </w: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49"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9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3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83"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3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30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highlight w:val="none"/>
                <w:u w:val="none"/>
                <w:lang w:val="en-US" w:eastAsia="zh-CN" w:bidi="ar"/>
              </w:rPr>
              <w:t>2141.76</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yellow"/>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9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89"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49" w:type="dxa"/>
            <w:gridSpan w:val="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89"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工程名称：大沙地一期中水泵房管道维修项目</w:t>
            </w: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49"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9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3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83"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3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30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2"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83"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89"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3"/>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49" w:type="dxa"/>
            <w:gridSpan w:val="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3"/>
        <w:rPr>
          <w:rFonts w:hint="eastAsia" w:ascii="仿宋" w:hAnsi="仿宋" w:eastAsia="仿宋" w:cs="仿宋"/>
          <w:color w:val="auto"/>
          <w:szCs w:val="28"/>
        </w:rPr>
      </w:pPr>
    </w:p>
    <w:tbl>
      <w:tblPr>
        <w:tblStyle w:val="23"/>
        <w:tblW w:w="9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65"/>
        <w:gridCol w:w="3207"/>
        <w:gridCol w:w="1728"/>
        <w:gridCol w:w="1815"/>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15" w:type="dxa"/>
            <w:gridSpan w:val="4"/>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940" w:type="dxa"/>
            <w:tcBorders>
              <w:top w:val="nil"/>
              <w:left w:val="nil"/>
              <w:bottom w:val="nil"/>
              <w:right w:val="nil"/>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755"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工程名称：大沙地一期中水泵房管道维修项目</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40"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207"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28"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9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0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0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28"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55"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40" w:type="dxa"/>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rPr>
          <w:rFonts w:hint="eastAsia" w:ascii="仿宋" w:hAnsi="仿宋" w:eastAsia="仿宋" w:cs="仿宋"/>
          <w:color w:val="auto"/>
          <w:szCs w:val="28"/>
        </w:rPr>
      </w:pPr>
    </w:p>
    <w:tbl>
      <w:tblPr>
        <w:tblStyle w:val="23"/>
        <w:tblW w:w="9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15"/>
        <w:gridCol w:w="2670"/>
        <w:gridCol w:w="195"/>
        <w:gridCol w:w="1194"/>
        <w:gridCol w:w="426"/>
        <w:gridCol w:w="44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05"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工程名称：大沙地一期中水泵房管道维修项目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0"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9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5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25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5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3805"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90"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3"/>
        <w:rPr>
          <w:rFonts w:hint="eastAsia" w:cs="宋体"/>
          <w:b/>
          <w:color w:val="auto"/>
          <w:kern w:val="2"/>
          <w:sz w:val="21"/>
          <w:szCs w:val="21"/>
          <w:highlight w:val="none"/>
          <w:lang w:val="en-US" w:eastAsia="zh-CN" w:bidi="ar-SA"/>
        </w:rPr>
      </w:pPr>
    </w:p>
    <w:p>
      <w:pPr>
        <w:pStyle w:val="3"/>
        <w:rPr>
          <w:rFonts w:hint="eastAsia" w:cs="宋体"/>
          <w:b/>
          <w:color w:val="auto"/>
          <w:kern w:val="2"/>
          <w:sz w:val="21"/>
          <w:szCs w:val="21"/>
          <w:highlight w:val="none"/>
          <w:lang w:val="en-US" w:eastAsia="zh-CN" w:bidi="ar-SA"/>
        </w:rPr>
      </w:pPr>
      <w:r>
        <w:rPr>
          <w:rFonts w:hint="eastAsia" w:cs="宋体"/>
          <w:b/>
          <w:color w:val="auto"/>
          <w:kern w:val="2"/>
          <w:sz w:val="21"/>
          <w:szCs w:val="21"/>
          <w:highlight w:val="none"/>
          <w:lang w:val="en-US" w:eastAsia="zh-CN" w:bidi="ar-SA"/>
        </w:rPr>
        <w:t>项目七：石井分公司1#反应池等位置管道补漏等项目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41"/>
        <w:gridCol w:w="162"/>
        <w:gridCol w:w="140"/>
        <w:gridCol w:w="82"/>
        <w:gridCol w:w="806"/>
        <w:gridCol w:w="213"/>
        <w:gridCol w:w="877"/>
        <w:gridCol w:w="199"/>
        <w:gridCol w:w="165"/>
        <w:gridCol w:w="1099"/>
        <w:gridCol w:w="69"/>
        <w:gridCol w:w="667"/>
        <w:gridCol w:w="62"/>
        <w:gridCol w:w="156"/>
        <w:gridCol w:w="48"/>
        <w:gridCol w:w="430"/>
        <w:gridCol w:w="156"/>
        <w:gridCol w:w="140"/>
        <w:gridCol w:w="461"/>
        <w:gridCol w:w="114"/>
        <w:gridCol w:w="18"/>
        <w:gridCol w:w="188"/>
        <w:gridCol w:w="135"/>
        <w:gridCol w:w="204"/>
        <w:gridCol w:w="149"/>
        <w:gridCol w:w="5"/>
        <w:gridCol w:w="154"/>
        <w:gridCol w:w="410"/>
        <w:gridCol w:w="240"/>
        <w:gridCol w:w="703"/>
      </w:tblGrid>
      <w:tr>
        <w:tblPrEx>
          <w:shd w:val="clear" w:color="auto" w:fill="auto"/>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工程名称：石井分公司1#反应池等位置管道补漏等项目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67"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07"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90"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34"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4"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90"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3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工程名称：石井分公司1#反应池等位置管道补漏等项目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90"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7"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7"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05"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 w:type="pct"/>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5"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 w:type="pct"/>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5"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1.材质:混凝土类（无筋）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2.厚度:25cm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3.人工装自卸汽车外运20KM</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2.挖土深度:2m内</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回填土方</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1.填方材料品种:原土回填</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水泥混凝土路面修复</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1.混凝土强度等级:C35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2.厚度:25cm</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拆除HDPE管道 Ф110</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1.名称:拆除HDPE管道 Ф110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2.拆除方式:综合考虑</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HDPE管道 Ф110</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1.名称:HDPE管道 Ф110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2.连接方式:热熔对接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3.含管件安装</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拆除HDPE管道 Ф160</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1.名称:拆除HDPE管道 Ф160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2.拆除方式:综合考虑</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HDPE管道 Ф160</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1.名称:HDPE管道 Ф160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2.连接方式:热熔对接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3.含管件安装</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污水泵台班</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1.出口直径DN100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48" w:type="pct"/>
            <w:gridSpan w:val="2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48" w:type="pct"/>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5"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3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909" w:type="pct"/>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2" w:type="pct"/>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工程名称：石井分公司1#反应池等位置管道补漏等项目</w:t>
            </w: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6"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1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7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5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1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29"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highlight w:val="none"/>
                <w:u w:val="none"/>
                <w:lang w:val="en-US" w:eastAsia="zh-CN" w:bidi="ar"/>
              </w:rPr>
              <w:t>551.03</w:t>
            </w: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yellow"/>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28"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65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59"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90"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26"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工程名称：石井分公司1#反应池等位置管道补漏等项目</w:t>
            </w: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6"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1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7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5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1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29"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4"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59"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551.03</w:t>
            </w:r>
          </w:p>
        </w:tc>
        <w:tc>
          <w:tcPr>
            <w:tcW w:w="51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90"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26"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工程名称：石井分公司1#反应池等位置管道补漏等项目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21"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38"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95"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7"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46" w:type="pct"/>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8"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95"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6" w:type="pct"/>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32"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工程名称：石井分公司1#反应池等位置管道补漏等项目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2"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62"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0"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80"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61"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42"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62"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60"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6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8" w:type="pct"/>
            <w:gridSpan w:val="2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61"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090" w:type="pct"/>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3"/>
        <w:rPr>
          <w:rFonts w:hint="eastAsia" w:cs="宋体"/>
          <w:b/>
          <w:color w:val="auto"/>
          <w:kern w:val="2"/>
          <w:sz w:val="21"/>
          <w:szCs w:val="21"/>
          <w:highlight w:val="yellow"/>
          <w:lang w:val="en-US" w:eastAsia="zh-CN" w:bidi="ar-SA"/>
        </w:rPr>
      </w:pPr>
    </w:p>
    <w:p>
      <w:pPr>
        <w:pStyle w:val="3"/>
        <w:rPr>
          <w:rFonts w:hint="eastAsia" w:cs="宋体"/>
          <w:b/>
          <w:color w:val="auto"/>
          <w:kern w:val="2"/>
          <w:sz w:val="21"/>
          <w:szCs w:val="21"/>
          <w:highlight w:val="none"/>
          <w:lang w:val="en-US" w:eastAsia="zh-CN" w:bidi="ar-SA"/>
        </w:rPr>
      </w:pPr>
    </w:p>
    <w:p>
      <w:pPr>
        <w:pStyle w:val="3"/>
        <w:rPr>
          <w:rFonts w:hint="eastAsia" w:cs="宋体"/>
          <w:b/>
          <w:color w:val="auto"/>
          <w:kern w:val="2"/>
          <w:sz w:val="21"/>
          <w:szCs w:val="21"/>
          <w:highlight w:val="none"/>
          <w:lang w:val="en-US" w:eastAsia="zh-CN" w:bidi="ar-SA"/>
        </w:rPr>
      </w:pPr>
      <w:r>
        <w:rPr>
          <w:rFonts w:hint="eastAsia" w:cs="宋体"/>
          <w:b/>
          <w:color w:val="auto"/>
          <w:kern w:val="2"/>
          <w:sz w:val="21"/>
          <w:szCs w:val="21"/>
          <w:highlight w:val="none"/>
          <w:lang w:val="en-US" w:eastAsia="zh-CN" w:bidi="ar-SA"/>
        </w:rPr>
        <w:t>项目八：石井分公司中水管道阀门修复项目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41"/>
        <w:gridCol w:w="162"/>
        <w:gridCol w:w="140"/>
        <w:gridCol w:w="82"/>
        <w:gridCol w:w="806"/>
        <w:gridCol w:w="213"/>
        <w:gridCol w:w="877"/>
        <w:gridCol w:w="199"/>
        <w:gridCol w:w="165"/>
        <w:gridCol w:w="1099"/>
        <w:gridCol w:w="69"/>
        <w:gridCol w:w="667"/>
        <w:gridCol w:w="62"/>
        <w:gridCol w:w="156"/>
        <w:gridCol w:w="48"/>
        <w:gridCol w:w="430"/>
        <w:gridCol w:w="156"/>
        <w:gridCol w:w="140"/>
        <w:gridCol w:w="461"/>
        <w:gridCol w:w="114"/>
        <w:gridCol w:w="18"/>
        <w:gridCol w:w="188"/>
        <w:gridCol w:w="135"/>
        <w:gridCol w:w="204"/>
        <w:gridCol w:w="149"/>
        <w:gridCol w:w="5"/>
        <w:gridCol w:w="154"/>
        <w:gridCol w:w="410"/>
        <w:gridCol w:w="240"/>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工程名称：石井分公司中水管道阀门修复项目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67"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07"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90"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34"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安装部分</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07"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9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4"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90"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4"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3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工程名称：石井分公司中水管道阀门修复项目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90"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7"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7"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05"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 w:type="pct"/>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5"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 w:type="pct"/>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5"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安装部分</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手柄蝶阀</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1.名称:手柄蝶阀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4.连接方式:法兰连接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5.满足设计及施工规范的其他要求</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手柄蝶阀</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1.名称:手柄蝶阀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4.连接方式:法兰连接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5.满足设计及施工规范的其他要求</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涡轮蝶阀</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1.名称:涡轮蝶阀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4.连接方式:法兰连接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5.满足设计及施工规范的其他要求</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涡轮蝶阀</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1.名称:涡轮蝶阀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4.连接方式:法兰连接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5.满足设计及施工规范的其他要求</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室外消火栓</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1.安装方式:室外消火栓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2.规格:DN65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3.满足设计及施工规范的其他要求</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手柄蝶阀拆除</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1.名称:手柄蝶阀拆除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3.拆除方式:综合考虑</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手柄蝶阀拆除</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1.名称:手柄蝶阀拆除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3.拆除方式:综合考虑</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涡轮蝶阀拆除</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1.名称:涡轮蝶阀拆除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3.拆除方式:综合考虑</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48" w:type="pct"/>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5"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3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909" w:type="pct"/>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2" w:type="pct"/>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工程名称：石井分公司中水管道阀门修复项目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90"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7"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7"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05"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 w:type="pct"/>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55"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51"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7"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 w:type="pct"/>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5"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涡轮蝶阀拆除</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1.名称:涡轮蝶阀拆除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3.拆除方式:综合考虑</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室外消火栓拆除</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1.名称:室外消火栓拆除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2.规格:DN65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3.拆除方式:综合考虑</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51"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9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27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4"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48" w:type="pct"/>
            <w:gridSpan w:val="2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5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48" w:type="pct"/>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5"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3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909" w:type="pct"/>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2" w:type="pct"/>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工程名称：石井分公司中水管道阀门修复项目</w:t>
            </w: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6"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1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7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5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1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29"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kern w:val="0"/>
                <w:sz w:val="20"/>
                <w:szCs w:val="20"/>
                <w:highlight w:val="none"/>
                <w:u w:val="none"/>
                <w:lang w:val="en-US" w:eastAsia="zh-CN" w:bidi="ar"/>
              </w:rPr>
              <w:t>2705.3</w:t>
            </w: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yellow"/>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328"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3"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65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9"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90"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26"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工程名称：石井分公司中水管道阀门修复项目</w:t>
            </w: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6"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1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7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5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1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29"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4"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59"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2705.3</w:t>
            </w:r>
          </w:p>
        </w:tc>
        <w:tc>
          <w:tcPr>
            <w:tcW w:w="51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90"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26"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工程名称：石井分公司中水管道阀门修复项目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21"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38"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95"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7"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46" w:type="pct"/>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89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1"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8"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95"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7" w:type="pct"/>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6" w:type="pct"/>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32"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9"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工程名称：石井分公司中水管道阀门修复项目</w:t>
            </w:r>
          </w:p>
        </w:tc>
        <w:tc>
          <w:tcPr>
            <w:tcW w:w="858"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2"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62"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0"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80"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61"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42"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62"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60"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6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8" w:type="pct"/>
            <w:gridSpan w:val="2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61"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090" w:type="pct"/>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9"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8"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3"/>
        <w:rPr>
          <w:rFonts w:hint="eastAsia" w:ascii="仿宋" w:hAnsi="仿宋" w:eastAsia="仿宋" w:cs="仿宋"/>
          <w:color w:val="auto"/>
          <w:szCs w:val="28"/>
        </w:rPr>
      </w:pPr>
    </w:p>
    <w:p>
      <w:pPr>
        <w:adjustRightInd w:val="0"/>
        <w:snapToGrid w:val="0"/>
        <w:spacing w:line="600" w:lineRule="exact"/>
        <w:jc w:val="left"/>
        <w:rPr>
          <w:rFonts w:hint="eastAsia" w:ascii="仿宋_GB2312" w:eastAsia="仿宋_GB2312" w:hAnsiTheme="minorHAnsi"/>
          <w:sz w:val="28"/>
          <w:szCs w:val="28"/>
          <w:highlight w:val="none"/>
        </w:rPr>
      </w:pPr>
      <w:r>
        <w:rPr>
          <w:rFonts w:hint="eastAsia" w:ascii="仿宋_GB2312" w:eastAsia="仿宋_GB2312"/>
          <w:sz w:val="28"/>
          <w:szCs w:val="28"/>
          <w:highlight w:val="none"/>
          <w:u w:val="none"/>
          <w:lang w:val="en-US" w:eastAsia="zh-CN"/>
        </w:rPr>
        <w:t>项目九：</w:t>
      </w:r>
      <w:r>
        <w:rPr>
          <w:rFonts w:hint="eastAsia" w:ascii="仿宋_GB2312" w:eastAsia="仿宋_GB2312"/>
          <w:sz w:val="28"/>
          <w:szCs w:val="28"/>
          <w:highlight w:val="none"/>
          <w:u w:val="none"/>
        </w:rPr>
        <w:t>沥滘分公司二期干化储泥池水管优化项目</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tbl>
      <w:tblPr>
        <w:tblStyle w:val="23"/>
        <w:tblpPr w:leftFromText="180" w:rightFromText="180" w:vertAnchor="text" w:horzAnchor="page" w:tblpX="820" w:tblpY="712"/>
        <w:tblOverlap w:val="never"/>
        <w:tblW w:w="10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
        <w:gridCol w:w="302"/>
        <w:gridCol w:w="274"/>
        <w:gridCol w:w="399"/>
        <w:gridCol w:w="441"/>
        <w:gridCol w:w="448"/>
        <w:gridCol w:w="627"/>
        <w:gridCol w:w="432"/>
        <w:gridCol w:w="524"/>
        <w:gridCol w:w="1193"/>
        <w:gridCol w:w="127"/>
        <w:gridCol w:w="473"/>
        <w:gridCol w:w="128"/>
        <w:gridCol w:w="46"/>
        <w:gridCol w:w="24"/>
        <w:gridCol w:w="2"/>
        <w:gridCol w:w="41"/>
        <w:gridCol w:w="143"/>
        <w:gridCol w:w="286"/>
        <w:gridCol w:w="137"/>
        <w:gridCol w:w="347"/>
        <w:gridCol w:w="259"/>
        <w:gridCol w:w="461"/>
        <w:gridCol w:w="15"/>
        <w:gridCol w:w="24"/>
        <w:gridCol w:w="97"/>
        <w:gridCol w:w="141"/>
        <w:gridCol w:w="6"/>
        <w:gridCol w:w="325"/>
        <w:gridCol w:w="333"/>
        <w:gridCol w:w="14"/>
        <w:gridCol w:w="337"/>
        <w:gridCol w:w="1120"/>
        <w:gridCol w:w="10"/>
        <w:gridCol w:w="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795" w:hRule="atLeast"/>
        </w:trPr>
        <w:tc>
          <w:tcPr>
            <w:tcW w:w="9951" w:type="dxa"/>
            <w:gridSpan w:val="3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570" w:hRule="atLeast"/>
        </w:trPr>
        <w:tc>
          <w:tcPr>
            <w:tcW w:w="5906" w:type="dxa"/>
            <w:gridSpan w:val="1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工程名称：沥滘分公司二期干化储泥池水管优化项目</w:t>
            </w:r>
          </w:p>
        </w:tc>
        <w:tc>
          <w:tcPr>
            <w:tcW w:w="1672"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73"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75" w:hRule="atLeast"/>
        </w:trPr>
        <w:tc>
          <w:tcPr>
            <w:tcW w:w="140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39"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308" w:type="dxa"/>
            <w:gridSpan w:val="1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804"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二期干化储泥池东边自来水管封堵</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干化储泥池顶部楼面修补</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140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3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308"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5839" w:type="dxa"/>
            <w:gridSpan w:val="1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308" w:type="dxa"/>
            <w:gridSpan w:val="1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804"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9" w:type="dxa"/>
          <w:trHeight w:val="360" w:hRule="atLeast"/>
        </w:trPr>
        <w:tc>
          <w:tcPr>
            <w:tcW w:w="9951" w:type="dxa"/>
            <w:gridSpan w:val="33"/>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9" w:type="dxa"/>
          <w:trHeight w:val="360" w:hRule="atLeast"/>
        </w:trPr>
        <w:tc>
          <w:tcPr>
            <w:tcW w:w="5906"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72" w:type="dxa"/>
            <w:gridSpan w:val="8"/>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73"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795" w:hRule="atLeast"/>
        </w:trPr>
        <w:tc>
          <w:tcPr>
            <w:tcW w:w="8494" w:type="dxa"/>
            <w:gridSpan w:val="3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570" w:hRule="atLeast"/>
        </w:trPr>
        <w:tc>
          <w:tcPr>
            <w:tcW w:w="5192"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工程名称：沥滘分公司二期干化储泥池水管优化项目</w:t>
            </w:r>
          </w:p>
        </w:tc>
        <w:tc>
          <w:tcPr>
            <w:tcW w:w="1280"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22" w:type="dxa"/>
            <w:gridSpan w:val="11"/>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360" w:hRule="atLeast"/>
        </w:trPr>
        <w:tc>
          <w:tcPr>
            <w:tcW w:w="4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7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7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59"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360" w:hRule="atLeast"/>
        </w:trPr>
        <w:tc>
          <w:tcPr>
            <w:tcW w:w="4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7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38"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360" w:hRule="atLeast"/>
        </w:trPr>
        <w:tc>
          <w:tcPr>
            <w:tcW w:w="4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7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8"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825"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二期干化储泥池东边自来水管封堵</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825"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1.基坑开挖100cm*100cm*150cm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2.人工开挖，一、二类土</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42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开挖原土回填</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42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铲除草地</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42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铺草皮（台湾草）</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42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管道切割拆除160mm</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42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塑料管管件</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PE管件堵头160mm</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57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干化储泥池顶部楼面修补</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57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水泥砂浆楼地面</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1.楼面打磨、修补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2.铺水泥砂浆平整，厚度2cm</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825"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屋面天沟、檐沟</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1.屋面排水明渠：铺瓷砖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2.砂浆配合比:1:2水泥砂浆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3.宽度、坡度；150mm坡度2％</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506" w:type="dxa"/>
          <w:trHeight w:val="44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墙面开孔2cm*5cm</w:t>
            </w: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360" w:hRule="atLeast"/>
        </w:trPr>
        <w:tc>
          <w:tcPr>
            <w:tcW w:w="4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2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7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4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360" w:hRule="atLeast"/>
        </w:trPr>
        <w:tc>
          <w:tcPr>
            <w:tcW w:w="7078" w:type="dxa"/>
            <w:gridSpan w:val="2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360" w:hRule="atLeast"/>
        </w:trPr>
        <w:tc>
          <w:tcPr>
            <w:tcW w:w="7078" w:type="dxa"/>
            <w:gridSpan w:val="2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38"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8"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345" w:hRule="atLeast"/>
        </w:trPr>
        <w:tc>
          <w:tcPr>
            <w:tcW w:w="8494" w:type="dxa"/>
            <w:gridSpan w:val="3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06" w:type="dxa"/>
          <w:trHeight w:val="345" w:hRule="atLeast"/>
        </w:trPr>
        <w:tc>
          <w:tcPr>
            <w:tcW w:w="5192" w:type="dxa"/>
            <w:gridSpan w:val="11"/>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280" w:type="dxa"/>
            <w:gridSpan w:val="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22" w:type="dxa"/>
            <w:gridSpan w:val="11"/>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000" w:type="dxa"/>
            <w:gridSpan w:val="3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63"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工程名称：沥滘分公司二期干化储泥池水管优化项目</w:t>
            </w:r>
          </w:p>
        </w:tc>
        <w:tc>
          <w:tcPr>
            <w:tcW w:w="1812"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25" w:type="dxa"/>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6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8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26"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3"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0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69"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6"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none"/>
                <w:u w:val="none"/>
                <w:lang w:val="en-US" w:eastAsia="zh-CN" w:bidi="ar"/>
              </w:rPr>
              <w:t>704.76</w:t>
            </w:r>
          </w:p>
        </w:tc>
        <w:tc>
          <w:tcPr>
            <w:tcW w:w="100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yellow"/>
                <w:u w:val="none"/>
              </w:rPr>
            </w:pPr>
          </w:p>
        </w:tc>
        <w:tc>
          <w:tcPr>
            <w:tcW w:w="100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6"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6"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7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6"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6"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93" w:type="dxa"/>
            <w:gridSpan w:val="1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26"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704.76</w:t>
            </w:r>
          </w:p>
        </w:tc>
        <w:tc>
          <w:tcPr>
            <w:tcW w:w="1003"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63"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137" w:type="dxa"/>
            <w:gridSpan w:val="2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63" w:type="dxa"/>
            <w:gridSpan w:val="1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12" w:type="dxa"/>
            <w:gridSpan w:val="11"/>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325" w:type="dxa"/>
            <w:gridSpan w:val="9"/>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795" w:hRule="atLeast"/>
        </w:trPr>
        <w:tc>
          <w:tcPr>
            <w:tcW w:w="9961" w:type="dxa"/>
            <w:gridSpan w:val="3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570" w:hRule="atLeast"/>
        </w:trPr>
        <w:tc>
          <w:tcPr>
            <w:tcW w:w="5865" w:type="dxa"/>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工程名称：沥滘分公司二期干化储泥池水管优化项目</w:t>
            </w:r>
          </w:p>
        </w:tc>
        <w:tc>
          <w:tcPr>
            <w:tcW w:w="1689" w:type="dxa"/>
            <w:gridSpan w:val="8"/>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07" w:type="dxa"/>
            <w:gridSpan w:val="1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70" w:hRule="atLeast"/>
        </w:trPr>
        <w:tc>
          <w:tcPr>
            <w:tcW w:w="1001"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47"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01"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490"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41"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481"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570" w:hRule="atLeast"/>
        </w:trPr>
        <w:tc>
          <w:tcPr>
            <w:tcW w:w="1001"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701"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4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1"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8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60" w:hRule="atLeast"/>
        </w:trPr>
        <w:tc>
          <w:tcPr>
            <w:tcW w:w="8480" w:type="dxa"/>
            <w:gridSpan w:val="3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81"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60" w:hRule="atLeast"/>
        </w:trPr>
        <w:tc>
          <w:tcPr>
            <w:tcW w:w="5865" w:type="dxa"/>
            <w:gridSpan w:val="16"/>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096" w:type="dxa"/>
            <w:gridSpan w:val="1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60" w:hRule="atLeast"/>
        </w:trPr>
        <w:tc>
          <w:tcPr>
            <w:tcW w:w="5865" w:type="dxa"/>
            <w:gridSpan w:val="16"/>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89" w:type="dxa"/>
            <w:gridSpan w:val="8"/>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07" w:type="dxa"/>
            <w:gridSpan w:val="1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spacing w:line="240" w:lineRule="auto"/>
        <w:rPr>
          <w:rFonts w:hint="eastAsia" w:ascii="仿宋_GB2312" w:eastAsia="仿宋_GB2312"/>
          <w:sz w:val="28"/>
          <w:szCs w:val="28"/>
          <w:highlight w:val="none"/>
          <w:lang w:val="en-US" w:eastAsia="zh-CN"/>
        </w:rPr>
      </w:pPr>
    </w:p>
    <w:p>
      <w:pPr>
        <w:spacing w:line="240" w:lineRule="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项目十：</w:t>
      </w:r>
      <w:r>
        <w:rPr>
          <w:rFonts w:hint="eastAsia" w:ascii="仿宋_GB2312" w:eastAsia="仿宋_GB2312"/>
          <w:sz w:val="28"/>
          <w:szCs w:val="28"/>
          <w:highlight w:val="none"/>
        </w:rPr>
        <w:t>沥滘分公司提标加药间硫酸铝和乙酸钠半地埋式管道优化项</w:t>
      </w:r>
      <w:r>
        <w:rPr>
          <w:rFonts w:hint="eastAsia" w:ascii="仿宋_GB2312" w:eastAsia="仿宋_GB2312"/>
          <w:sz w:val="28"/>
          <w:szCs w:val="28"/>
          <w:highlight w:val="none"/>
          <w:lang w:val="en-US" w:eastAsia="zh-CN"/>
        </w:rPr>
        <w:t>目</w:t>
      </w:r>
    </w:p>
    <w:tbl>
      <w:tblPr>
        <w:tblStyle w:val="23"/>
        <w:tblW w:w="10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271"/>
        <w:gridCol w:w="2"/>
        <w:gridCol w:w="69"/>
        <w:gridCol w:w="2"/>
        <w:gridCol w:w="278"/>
        <w:gridCol w:w="876"/>
        <w:gridCol w:w="451"/>
        <w:gridCol w:w="2"/>
        <w:gridCol w:w="881"/>
        <w:gridCol w:w="2"/>
        <w:gridCol w:w="362"/>
        <w:gridCol w:w="2"/>
        <w:gridCol w:w="83"/>
        <w:gridCol w:w="1370"/>
        <w:gridCol w:w="649"/>
        <w:gridCol w:w="5"/>
        <w:gridCol w:w="68"/>
        <w:gridCol w:w="6"/>
        <w:gridCol w:w="2"/>
        <w:gridCol w:w="57"/>
        <w:gridCol w:w="2"/>
        <w:gridCol w:w="129"/>
        <w:gridCol w:w="2"/>
        <w:gridCol w:w="11"/>
        <w:gridCol w:w="3"/>
        <w:gridCol w:w="462"/>
        <w:gridCol w:w="3"/>
        <w:gridCol w:w="665"/>
        <w:gridCol w:w="2"/>
        <w:gridCol w:w="384"/>
        <w:gridCol w:w="2"/>
        <w:gridCol w:w="5"/>
        <w:gridCol w:w="7"/>
        <w:gridCol w:w="2"/>
        <w:gridCol w:w="97"/>
        <w:gridCol w:w="3"/>
        <w:gridCol w:w="166"/>
        <w:gridCol w:w="2"/>
        <w:gridCol w:w="225"/>
        <w:gridCol w:w="2"/>
        <w:gridCol w:w="92"/>
        <w:gridCol w:w="7"/>
        <w:gridCol w:w="332"/>
        <w:gridCol w:w="3"/>
        <w:gridCol w:w="27"/>
        <w:gridCol w:w="2"/>
        <w:gridCol w:w="439"/>
        <w:gridCol w:w="2"/>
        <w:gridCol w:w="361"/>
        <w:gridCol w:w="3"/>
        <w:gridCol w:w="714"/>
        <w:gridCol w:w="8"/>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795" w:hRule="atLeast"/>
          <w:jc w:val="center"/>
        </w:trPr>
        <w:tc>
          <w:tcPr>
            <w:tcW w:w="10146" w:type="dxa"/>
            <w:gridSpan w:val="5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570" w:hRule="atLeast"/>
          <w:jc w:val="center"/>
        </w:trPr>
        <w:tc>
          <w:tcPr>
            <w:tcW w:w="5925" w:type="dxa"/>
            <w:gridSpan w:val="1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1735"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86" w:type="dxa"/>
            <w:gridSpan w:val="1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75" w:hRule="atLeast"/>
          <w:jc w:val="center"/>
        </w:trPr>
        <w:tc>
          <w:tcPr>
            <w:tcW w:w="1174"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678"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04" w:type="dxa"/>
            <w:gridSpan w:val="2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890" w:type="dxa"/>
            <w:gridSpan w:val="10"/>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67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04"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 w:type="dxa"/>
          <w:trHeight w:val="360" w:hRule="atLeast"/>
          <w:jc w:val="center"/>
        </w:trPr>
        <w:tc>
          <w:tcPr>
            <w:tcW w:w="5852" w:type="dxa"/>
            <w:gridSpan w:val="1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2404" w:type="dxa"/>
            <w:gridSpan w:val="26"/>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0" w:type="dxa"/>
            <w:gridSpan w:val="10"/>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10146" w:type="dxa"/>
            <w:gridSpan w:val="5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 w:type="dxa"/>
          <w:trHeight w:val="360" w:hRule="atLeast"/>
          <w:jc w:val="center"/>
        </w:trPr>
        <w:tc>
          <w:tcPr>
            <w:tcW w:w="5925" w:type="dxa"/>
            <w:gridSpan w:val="1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35" w:type="dxa"/>
            <w:gridSpan w:val="1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86" w:type="dxa"/>
            <w:gridSpan w:val="1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3" w:type="dxa"/>
            <w:gridSpan w:val="2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47"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6" w:type="dxa"/>
            <w:gridSpan w:val="1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67" w:type="dxa"/>
            <w:gridSpan w:val="9"/>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94" w:type="dxa"/>
            <w:gridSpan w:val="1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6"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34"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6"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4"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加药管</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1.名称：加药管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3.材质要求：化工工业级PVC-U加厚管，防腐、耐高温、抗冲击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加药管</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1.名称：加药管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3.材质要求：化工工业级PVC-U加厚管，防腐、耐高温、抗冲击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加药管</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1.名称：加药管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3.材质要求：化工工业级PVC-U加厚管，防腐、耐高温、抗冲击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1.名称：异径三通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2.规格:DN90*50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1.名称：异径三通活接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2.规格:DN90*32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95" w:type="dxa"/>
            <w:gridSpan w:val="4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83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160" w:type="dxa"/>
            <w:gridSpan w:val="5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931" w:type="dxa"/>
            <w:gridSpan w:val="1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93" w:type="dxa"/>
            <w:gridSpan w:val="20"/>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3" w:type="dxa"/>
            <w:gridSpan w:val="2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47"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6" w:type="dxa"/>
            <w:gridSpan w:val="1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67" w:type="dxa"/>
            <w:gridSpan w:val="9"/>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94" w:type="dxa"/>
            <w:gridSpan w:val="1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6"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34"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2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6"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4"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1.管架形式:不锈钢防震安全支架</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加药设备球阀</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1.名称：加药设备双活结球阀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吊架</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1.管架形式:不锈钢防震动吊架</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法兰套</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1.名称:不锈钢法兰套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95" w:type="dxa"/>
            <w:gridSpan w:val="4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83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0160" w:type="dxa"/>
            <w:gridSpan w:val="5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931" w:type="dxa"/>
            <w:gridSpan w:val="1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93" w:type="dxa"/>
            <w:gridSpan w:val="20"/>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3" w:type="dxa"/>
            <w:gridSpan w:val="2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47"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6" w:type="dxa"/>
            <w:gridSpan w:val="1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67" w:type="dxa"/>
            <w:gridSpan w:val="9"/>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94" w:type="dxa"/>
            <w:gridSpan w:val="1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6"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34"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2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6"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4"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加药管</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1.名称：加药管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3.材质要求：化工工业级PVC-U管，防腐、耐高温、抗冲击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加药管</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1.名称：加药管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3.材质要求：化工工业级PVC-U管，防腐、耐高温、抗冲击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1.名称：异径三通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2.规格:DN50*40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3.材质要求：化工工业级PVC-U，防腐、耐高温、抗冲击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4.压力值：1.6MPa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5.其他：工业管，满足生产工艺、性能及环保要求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386"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95" w:type="dxa"/>
            <w:gridSpan w:val="4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83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160" w:type="dxa"/>
            <w:gridSpan w:val="5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931" w:type="dxa"/>
            <w:gridSpan w:val="1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93" w:type="dxa"/>
            <w:gridSpan w:val="20"/>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3" w:type="dxa"/>
            <w:gridSpan w:val="2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5" w:type="dxa"/>
            <w:gridSpan w:val="44"/>
            <w:tcBorders>
              <w:top w:val="single" w:color="000000" w:sz="8"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34" w:type="dxa"/>
            <w:gridSpan w:val="6"/>
            <w:tcBorders>
              <w:top w:val="single" w:color="000000" w:sz="8"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31" w:type="dxa"/>
            <w:gridSpan w:val="4"/>
            <w:tcBorders>
              <w:top w:val="single" w:color="000000" w:sz="8"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0160" w:type="dxa"/>
            <w:gridSpan w:val="5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931" w:type="dxa"/>
            <w:gridSpan w:val="1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93" w:type="dxa"/>
            <w:gridSpan w:val="20"/>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2004"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25" w:type="dxa"/>
            <w:gridSpan w:val="1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98"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83"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87"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77"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95"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04"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94"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none"/>
                <w:u w:val="none"/>
                <w:lang w:val="en-US" w:eastAsia="zh-CN" w:bidi="ar"/>
              </w:rPr>
              <w:t>1575.16</w:t>
            </w: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yellow"/>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98"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7"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004"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225" w:type="dxa"/>
            <w:gridSpan w:val="1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31" w:type="dxa"/>
            <w:gridSpan w:val="1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04" w:type="dxa"/>
            <w:gridSpan w:val="1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25" w:type="dxa"/>
            <w:gridSpan w:val="16"/>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2004"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25" w:type="dxa"/>
            <w:gridSpan w:val="1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98"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83"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87"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77"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95"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04"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94"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8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90" w:type="dxa"/>
            <w:gridSpan w:val="21"/>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77"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4"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004"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225" w:type="dxa"/>
            <w:gridSpan w:val="1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31" w:type="dxa"/>
            <w:gridSpan w:val="1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04" w:type="dxa"/>
            <w:gridSpan w:val="1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25" w:type="dxa"/>
            <w:gridSpan w:val="16"/>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工程名称：安装部分</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3" w:type="dxa"/>
            <w:gridSpan w:val="2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4"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0"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37"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532"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72" w:type="dxa"/>
            <w:gridSpan w:val="1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35" w:type="dxa"/>
            <w:gridSpan w:val="8"/>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4"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73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532"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5" w:type="dxa"/>
            <w:gridSpan w:val="8"/>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25" w:type="dxa"/>
            <w:gridSpan w:val="4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35" w:type="dxa"/>
            <w:gridSpan w:val="8"/>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31" w:type="dxa"/>
            <w:gridSpan w:val="19"/>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229" w:type="dxa"/>
            <w:gridSpan w:val="3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31" w:type="dxa"/>
            <w:gridSpan w:val="19"/>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93" w:type="dxa"/>
            <w:gridSpan w:val="2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95" w:hRule="atLeast"/>
          <w:jc w:val="center"/>
        </w:trPr>
        <w:tc>
          <w:tcPr>
            <w:tcW w:w="10154" w:type="dxa"/>
            <w:gridSpan w:val="5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70" w:hRule="atLeast"/>
          <w:jc w:val="center"/>
        </w:trPr>
        <w:tc>
          <w:tcPr>
            <w:tcW w:w="5931"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工程名称：建筑装饰</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87" w:type="dxa"/>
            <w:gridSpan w:val="1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75" w:hRule="atLeast"/>
          <w:jc w:val="center"/>
        </w:trPr>
        <w:tc>
          <w:tcPr>
            <w:tcW w:w="1174"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683"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406" w:type="dxa"/>
            <w:gridSpan w:val="2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891" w:type="dxa"/>
            <w:gridSpan w:val="10"/>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17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683"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406" w:type="dxa"/>
            <w:gridSpan w:val="2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5857"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2406" w:type="dxa"/>
            <w:gridSpan w:val="26"/>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91" w:type="dxa"/>
            <w:gridSpan w:val="10"/>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60" w:hRule="atLeast"/>
          <w:jc w:val="center"/>
        </w:trPr>
        <w:tc>
          <w:tcPr>
            <w:tcW w:w="10154" w:type="dxa"/>
            <w:gridSpan w:val="53"/>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60" w:hRule="atLeast"/>
          <w:jc w:val="center"/>
        </w:trPr>
        <w:tc>
          <w:tcPr>
            <w:tcW w:w="5931" w:type="dxa"/>
            <w:gridSpan w:val="19"/>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87" w:type="dxa"/>
            <w:gridSpan w:val="1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3" w:type="dxa"/>
            <w:gridSpan w:val="2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工程名称：建筑装饰</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1" w:type="dxa"/>
            <w:gridSpan w:val="1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47"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7" w:type="dxa"/>
            <w:gridSpan w:val="1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67" w:type="dxa"/>
            <w:gridSpan w:val="9"/>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91" w:type="dxa"/>
            <w:gridSpan w:val="1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7"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34"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7"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7"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4"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2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38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82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38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3.厚度：300mm</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82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平面砂浆找平层</w:t>
            </w:r>
          </w:p>
        </w:tc>
        <w:tc>
          <w:tcPr>
            <w:tcW w:w="238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1.找平层厚度、砂浆配合比:20mm厚1：2水泥砂浆找平层</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2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238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1.结合层厚度、砂浆配合比:1：2水泥砂浆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2.面层材料品种、规格、颜色:与原地面瓷砖相同</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2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混凝土构件拆除</w:t>
            </w:r>
          </w:p>
        </w:tc>
        <w:tc>
          <w:tcPr>
            <w:tcW w:w="238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1.人工拆除混凝土地面</w:t>
            </w: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4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38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8" w:type="dxa"/>
            <w:gridSpan w:val="4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83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98" w:type="dxa"/>
            <w:gridSpan w:val="4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3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0160" w:type="dxa"/>
            <w:gridSpan w:val="5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933" w:type="dxa"/>
            <w:gridSpan w:val="20"/>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91" w:type="dxa"/>
            <w:gridSpan w:val="19"/>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933" w:type="dxa"/>
            <w:gridSpan w:val="2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工程名称：建筑装饰</w:t>
            </w:r>
          </w:p>
        </w:tc>
        <w:tc>
          <w:tcPr>
            <w:tcW w:w="2004"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23" w:type="dxa"/>
            <w:gridSpan w:val="1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98"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83"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89"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77"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95"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04"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92"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9"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none"/>
                <w:u w:val="none"/>
                <w:lang w:val="en-US" w:eastAsia="zh-CN" w:bidi="ar"/>
              </w:rPr>
              <w:t>1168.33</w:t>
            </w: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yellow"/>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2"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9"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2"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9"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2"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9"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2"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9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78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9"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2"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92" w:type="dxa"/>
            <w:gridSpan w:val="2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77"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gridSpan w:val="11"/>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2"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33" w:type="dxa"/>
            <w:gridSpan w:val="2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004" w:type="dxa"/>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223" w:type="dxa"/>
            <w:gridSpan w:val="1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33" w:type="dxa"/>
            <w:gridSpan w:val="20"/>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04" w:type="dxa"/>
            <w:gridSpan w:val="1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23" w:type="dxa"/>
            <w:gridSpan w:val="15"/>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60" w:type="dxa"/>
            <w:gridSpan w:val="5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3" w:type="dxa"/>
            <w:gridSpan w:val="2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工程名称：建筑装饰</w:t>
            </w:r>
          </w:p>
        </w:tc>
        <w:tc>
          <w:tcPr>
            <w:tcW w:w="1736" w:type="dxa"/>
            <w:gridSpan w:val="15"/>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91" w:type="dxa"/>
            <w:gridSpan w:val="1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6" w:type="dxa"/>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0"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37"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532"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72" w:type="dxa"/>
            <w:gridSpan w:val="1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33" w:type="dxa"/>
            <w:gridSpan w:val="7"/>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6"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737"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532"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627" w:type="dxa"/>
            <w:gridSpan w:val="4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33" w:type="dxa"/>
            <w:gridSpan w:val="7"/>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33" w:type="dxa"/>
            <w:gridSpan w:val="2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227" w:type="dxa"/>
            <w:gridSpan w:val="3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33" w:type="dxa"/>
            <w:gridSpan w:val="20"/>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36" w:type="dxa"/>
            <w:gridSpan w:val="1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91" w:type="dxa"/>
            <w:gridSpan w:val="1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48"/>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十</w:t>
      </w:r>
      <w:r>
        <w:rPr>
          <w:rFonts w:hint="eastAsia" w:ascii="仿宋" w:hAnsi="仿宋" w:eastAsia="仿宋" w:cs="仿宋_GB2312"/>
          <w:b/>
          <w:sz w:val="28"/>
          <w:szCs w:val="28"/>
          <w:highlight w:val="none"/>
        </w:rPr>
        <w:t>一：猎德分公司铺设污泥码头排污管等工程项目</w:t>
      </w:r>
    </w:p>
    <w:p>
      <w:pPr>
        <w:jc w:val="center"/>
        <w:rPr>
          <w:highlight w:val="none"/>
        </w:rPr>
      </w:pPr>
      <w:r>
        <w:rPr>
          <w:rFonts w:hint="eastAsia" w:ascii="宋体" w:hAnsi="宋体"/>
          <w:b/>
          <w:bCs/>
          <w:kern w:val="0"/>
          <w:sz w:val="40"/>
          <w:szCs w:val="40"/>
          <w:highlight w:val="none"/>
        </w:rPr>
        <w:t>单位工程预算汇总表</w:t>
      </w:r>
    </w:p>
    <w:tbl>
      <w:tblPr>
        <w:tblStyle w:val="23"/>
        <w:tblW w:w="9488" w:type="dxa"/>
        <w:tblInd w:w="118" w:type="dxa"/>
        <w:tblLayout w:type="autofit"/>
        <w:tblCellMar>
          <w:top w:w="0" w:type="dxa"/>
          <w:left w:w="108" w:type="dxa"/>
          <w:bottom w:w="0" w:type="dxa"/>
          <w:right w:w="108" w:type="dxa"/>
        </w:tblCellMar>
      </w:tblPr>
      <w:tblGrid>
        <w:gridCol w:w="1155"/>
        <w:gridCol w:w="4768"/>
        <w:gridCol w:w="1722"/>
        <w:gridCol w:w="1843"/>
      </w:tblGrid>
      <w:tr>
        <w:tblPrEx>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序号</w:t>
            </w:r>
          </w:p>
        </w:tc>
        <w:tc>
          <w:tcPr>
            <w:tcW w:w="47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汇总内容</w:t>
            </w:r>
          </w:p>
        </w:tc>
        <w:tc>
          <w:tcPr>
            <w:tcW w:w="17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金额:(元)</w:t>
            </w:r>
          </w:p>
        </w:tc>
        <w:tc>
          <w:tcPr>
            <w:tcW w:w="184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其中：暂估价(元)</w:t>
            </w: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1</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分部分项合计</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措施合计</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2.1</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绿色施工安全防护措施费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2.2</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其他措施费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其他项目</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3.1</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暂列金额</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3.2</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暂估价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3.3</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计日工</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3.4</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总承包服务费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3.5</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预算包干费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3.6</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工程优质费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3.7</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概算幅度差</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3.8</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索赔费用</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3.9</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现场签证费用</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3.10</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其他费用</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4</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税前工程造价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5</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增值税销项税额</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6</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总造价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7</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人工费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592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招标控制价合计=1+2+3+5</w:t>
            </w:r>
          </w:p>
        </w:tc>
        <w:tc>
          <w:tcPr>
            <w:tcW w:w="172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bl>
    <w:p>
      <w:pPr>
        <w:pStyle w:val="47"/>
        <w:rPr>
          <w:rFonts w:hAnsi="宋体" w:eastAsia="宋体"/>
          <w:b/>
          <w:bCs/>
          <w:color w:val="auto"/>
          <w:sz w:val="21"/>
          <w:szCs w:val="21"/>
          <w:highlight w:val="none"/>
        </w:rPr>
      </w:pPr>
    </w:p>
    <w:p>
      <w:pPr>
        <w:jc w:val="center"/>
        <w:rPr>
          <w:kern w:val="0"/>
          <w:highlight w:val="none"/>
        </w:rPr>
      </w:pPr>
      <w:r>
        <w:rPr>
          <w:rFonts w:hint="eastAsia" w:ascii="宋体" w:hAnsi="宋体"/>
          <w:b/>
          <w:bCs/>
          <w:color w:val="000000"/>
          <w:sz w:val="40"/>
          <w:szCs w:val="40"/>
          <w:highlight w:val="none"/>
        </w:rPr>
        <w:t>分部分项工程和单价措施项目清单与计价表</w:t>
      </w:r>
    </w:p>
    <w:tbl>
      <w:tblPr>
        <w:tblStyle w:val="2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
        <w:gridCol w:w="743"/>
        <w:gridCol w:w="1292"/>
        <w:gridCol w:w="2481"/>
        <w:gridCol w:w="620"/>
        <w:gridCol w:w="792"/>
        <w:gridCol w:w="885"/>
        <w:gridCol w:w="1004"/>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07"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713"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6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342"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37"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418" w:type="pct"/>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07"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713"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36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34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highlight w:val="none"/>
                <w:u w:val="none"/>
                <w:lang w:bidi="ar"/>
              </w:rPr>
            </w:pPr>
          </w:p>
        </w:tc>
        <w:tc>
          <w:tcPr>
            <w:tcW w:w="437"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highlight w:val="none"/>
                <w:u w:val="none"/>
                <w:lang w:bidi="ar"/>
              </w:rPr>
            </w:pPr>
          </w:p>
        </w:tc>
        <w:tc>
          <w:tcPr>
            <w:tcW w:w="488"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07"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713"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136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34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highlight w:val="none"/>
                <w:u w:val="none"/>
                <w:lang w:bidi="ar"/>
              </w:rPr>
            </w:pPr>
          </w:p>
        </w:tc>
        <w:tc>
          <w:tcPr>
            <w:tcW w:w="437"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highlight w:val="none"/>
                <w:u w:val="none"/>
                <w:lang w:bidi="ar"/>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highlight w:val="none"/>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highlight w:val="none"/>
                <w:u w:val="none"/>
                <w:lang w:bidi="ar"/>
              </w:rPr>
            </w:pP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整个项目</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highlight w:val="none"/>
                <w:u w:val="none"/>
                <w:lang w:bidi="ar"/>
              </w:rPr>
            </w:pP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highlight w:val="none"/>
                <w:u w:val="none"/>
                <w:lang w:bidi="ar"/>
              </w:rPr>
            </w:pP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混凝土路面切缝</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1.小型机械混凝土路面切缝，切缝深度：30cm</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拆除路面</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1.材质:混凝土类（无筋）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2.开挖尺寸，宽*厚：0.5m*0.3m</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1.土壤类别:一、二类土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2.开挖尺寸：宽*厚：0.5*0.5</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8.8</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1.填方材料品种:中砂</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8.8</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铺种草皮</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1.养护期:2个月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2.草皮种类:绿化草皮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3.铺种方式:满铺</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1.塑料排水管,DN110</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130</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塑料直接</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1.塑料直接 DN110</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塑料弯头</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1.塑料弯头 DN110</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1.C30沥青混凝土下面层 厚度：26cm</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1.改性沥青混凝土面层 厚度：4cm</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块料面层</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1.广场砖铺设，600*600</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1.废料外运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2.运距：20KM</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地下室内密闭空间通风设施</w:t>
            </w:r>
          </w:p>
        </w:tc>
        <w:tc>
          <w:tcPr>
            <w:tcW w:w="13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1.地下室内有毒有害密闭空间防护用品：防爆轴流风机 2台，防毒面具（含滤毒盒）5套，便携式氧气瓶5瓶，气体检测仪1台，每日开工、收工各检1次，施工中每2小时检测1次</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kern w:val="0"/>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41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highlight w:val="none"/>
              </w:rPr>
            </w:pPr>
          </w:p>
        </w:tc>
        <w:tc>
          <w:tcPr>
            <w:tcW w:w="71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0"/>
                <w:szCs w:val="20"/>
                <w:highlight w:val="none"/>
                <w:u w:val="none"/>
                <w:lang w:val="en-US" w:eastAsia="zh-CN" w:bidi="ar"/>
              </w:rPr>
              <w:t>地下室内供电及照明设施</w:t>
            </w:r>
          </w:p>
        </w:tc>
        <w:tc>
          <w:tcPr>
            <w:tcW w:w="1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0"/>
                <w:szCs w:val="20"/>
                <w:highlight w:val="none"/>
                <w:u w:val="none"/>
                <w:lang w:val="en-US" w:eastAsia="zh-CN" w:bidi="ar"/>
              </w:rPr>
              <w:t>1.LED充电式大功率应急照明灯6台</w:t>
            </w:r>
          </w:p>
        </w:tc>
        <w:tc>
          <w:tcPr>
            <w:tcW w:w="34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3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5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highlight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41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防疫防护用品</w:t>
            </w:r>
          </w:p>
        </w:tc>
        <w:tc>
          <w:tcPr>
            <w:tcW w:w="1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1.防疫保护用品:口罩、手套、护目镜、隔离服、消毒液、酒精、红外线电子体温计等</w:t>
            </w:r>
          </w:p>
        </w:tc>
        <w:tc>
          <w:tcPr>
            <w:tcW w:w="34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批</w:t>
            </w:r>
          </w:p>
        </w:tc>
        <w:tc>
          <w:tcPr>
            <w:tcW w:w="43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5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highlight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30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41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1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防疫防护检测</w:t>
            </w:r>
          </w:p>
        </w:tc>
        <w:tc>
          <w:tcPr>
            <w:tcW w:w="1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1.施工人员每日防疫防护检测:40元/人/日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2.每日施工人员:5个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3.工期暂定:7天</w:t>
            </w:r>
          </w:p>
        </w:tc>
        <w:tc>
          <w:tcPr>
            <w:tcW w:w="34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37"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48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5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highlight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highlight w:val="none"/>
              </w:rPr>
            </w:pPr>
          </w:p>
        </w:tc>
      </w:tr>
    </w:tbl>
    <w:p>
      <w:pPr>
        <w:pStyle w:val="47"/>
        <w:rPr>
          <w:rFonts w:hint="eastAsia" w:hAnsi="宋体" w:eastAsia="宋体"/>
          <w:b/>
          <w:bCs/>
          <w:color w:val="auto"/>
          <w:sz w:val="21"/>
          <w:szCs w:val="21"/>
          <w:highlight w:val="none"/>
        </w:rPr>
      </w:pPr>
    </w:p>
    <w:p>
      <w:pPr>
        <w:jc w:val="center"/>
        <w:rPr>
          <w:rFonts w:hint="eastAsia" w:ascii="宋体" w:hAnsi="宋体"/>
          <w:b/>
          <w:bCs/>
          <w:color w:val="000000"/>
          <w:sz w:val="40"/>
          <w:szCs w:val="40"/>
          <w:highlight w:val="none"/>
        </w:rPr>
      </w:pPr>
      <w:r>
        <w:rPr>
          <w:rFonts w:hint="eastAsia" w:ascii="宋体" w:hAnsi="宋体"/>
          <w:b/>
          <w:bCs/>
          <w:color w:val="000000"/>
          <w:sz w:val="40"/>
          <w:szCs w:val="40"/>
          <w:highlight w:val="none"/>
        </w:rPr>
        <w:t>总价措施项目清单与计价表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482"/>
        <w:gridCol w:w="1408"/>
        <w:gridCol w:w="1085"/>
        <w:gridCol w:w="730"/>
        <w:gridCol w:w="991"/>
        <w:gridCol w:w="841"/>
        <w:gridCol w:w="841"/>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7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81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77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5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54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4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4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64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962.2</w:t>
            </w: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交通疏解员增加费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按照项目分部分项人工费的15%计算（有方案的按照方案计算），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4"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54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4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pStyle w:val="22"/>
        <w:ind w:left="0" w:leftChars="0" w:firstLine="0" w:firstLineChars="0"/>
        <w:rPr>
          <w:rFonts w:hint="eastAsia"/>
          <w:highlight w:val="none"/>
        </w:rPr>
      </w:pPr>
    </w:p>
    <w:p>
      <w:pPr>
        <w:jc w:val="center"/>
        <w:rPr>
          <w:rFonts w:hint="eastAsia"/>
          <w:kern w:val="0"/>
          <w:highlight w:val="none"/>
        </w:rPr>
      </w:pPr>
      <w:r>
        <w:rPr>
          <w:rFonts w:hint="eastAsia" w:ascii="宋体" w:hAnsi="宋体"/>
          <w:b/>
          <w:bCs/>
          <w:color w:val="000000"/>
          <w:sz w:val="40"/>
          <w:szCs w:val="40"/>
          <w:highlight w:val="none"/>
        </w:rPr>
        <w:t>规费、税金项目清单与计价表</w:t>
      </w:r>
    </w:p>
    <w:tbl>
      <w:tblPr>
        <w:tblStyle w:val="23"/>
        <w:tblW w:w="9488" w:type="dxa"/>
        <w:tblInd w:w="118" w:type="dxa"/>
        <w:tblLayout w:type="autofit"/>
        <w:tblCellMar>
          <w:top w:w="0" w:type="dxa"/>
          <w:left w:w="108" w:type="dxa"/>
          <w:bottom w:w="0" w:type="dxa"/>
          <w:right w:w="108" w:type="dxa"/>
        </w:tblCellMar>
      </w:tblPr>
      <w:tblGrid>
        <w:gridCol w:w="920"/>
        <w:gridCol w:w="2420"/>
        <w:gridCol w:w="2880"/>
        <w:gridCol w:w="1283"/>
        <w:gridCol w:w="1134"/>
        <w:gridCol w:w="851"/>
      </w:tblGrid>
      <w:tr>
        <w:tblPrEx>
          <w:tblCellMar>
            <w:top w:w="0" w:type="dxa"/>
            <w:left w:w="108" w:type="dxa"/>
            <w:bottom w:w="0" w:type="dxa"/>
            <w:right w:w="108" w:type="dxa"/>
          </w:tblCellMar>
        </w:tblPrEx>
        <w:trPr>
          <w:trHeight w:val="570" w:hRule="atLeast"/>
        </w:trPr>
        <w:tc>
          <w:tcPr>
            <w:tcW w:w="9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序号</w:t>
            </w:r>
          </w:p>
        </w:tc>
        <w:tc>
          <w:tcPr>
            <w:tcW w:w="24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项目名称</w:t>
            </w:r>
          </w:p>
        </w:tc>
        <w:tc>
          <w:tcPr>
            <w:tcW w:w="28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计算基础</w:t>
            </w:r>
          </w:p>
        </w:tc>
        <w:tc>
          <w:tcPr>
            <w:tcW w:w="1283"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计算基数</w:t>
            </w:r>
          </w:p>
        </w:tc>
        <w:tc>
          <w:tcPr>
            <w:tcW w:w="113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计算费率</w:t>
            </w:r>
            <w:r>
              <w:rPr>
                <w:rFonts w:hint="eastAsia" w:ascii="宋体" w:hAnsi="宋体" w:cs="宋体"/>
                <w:kern w:val="0"/>
                <w:sz w:val="20"/>
                <w:highlight w:val="none"/>
              </w:rPr>
              <w:br w:type="textWrapping"/>
            </w:r>
            <w:r>
              <w:rPr>
                <w:rFonts w:hint="eastAsia" w:ascii="宋体" w:hAnsi="宋体" w:cs="宋体"/>
                <w:kern w:val="0"/>
                <w:sz w:val="20"/>
                <w:highlight w:val="none"/>
              </w:rPr>
              <w:t>(%)</w:t>
            </w:r>
          </w:p>
        </w:tc>
        <w:tc>
          <w:tcPr>
            <w:tcW w:w="851"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金额(元)</w:t>
            </w:r>
          </w:p>
        </w:tc>
      </w:tr>
      <w:tr>
        <w:tblPrEx>
          <w:tblCellMar>
            <w:top w:w="0" w:type="dxa"/>
            <w:left w:w="108" w:type="dxa"/>
            <w:bottom w:w="0" w:type="dxa"/>
            <w:right w:w="108" w:type="dxa"/>
          </w:tblCellMar>
        </w:tblPrEx>
        <w:trPr>
          <w:trHeight w:val="570" w:hRule="atLeast"/>
        </w:trPr>
        <w:tc>
          <w:tcPr>
            <w:tcW w:w="9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1</w:t>
            </w:r>
          </w:p>
        </w:tc>
        <w:tc>
          <w:tcPr>
            <w:tcW w:w="2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增值税销项税额</w:t>
            </w:r>
          </w:p>
        </w:tc>
        <w:tc>
          <w:tcPr>
            <w:tcW w:w="288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分部分项合计+措施合计+其他项目</w:t>
            </w:r>
          </w:p>
        </w:tc>
        <w:tc>
          <w:tcPr>
            <w:tcW w:w="1283" w:type="dxa"/>
            <w:tcBorders>
              <w:top w:val="nil"/>
              <w:left w:val="nil"/>
              <w:bottom w:val="single" w:color="000000" w:sz="4" w:space="0"/>
              <w:right w:val="single" w:color="000000" w:sz="4" w:space="0"/>
            </w:tcBorders>
            <w:shd w:val="clear" w:color="FFFFFF" w:fill="FFFFFF"/>
            <w:vAlign w:val="center"/>
          </w:tcPr>
          <w:p>
            <w:pPr>
              <w:widowControl/>
              <w:wordWrap w:val="0"/>
              <w:jc w:val="right"/>
              <w:rPr>
                <w:rFonts w:ascii="宋体" w:hAnsi="宋体" w:cs="宋体"/>
                <w:kern w:val="0"/>
                <w:sz w:val="20"/>
                <w:highlight w:val="none"/>
              </w:rPr>
            </w:pPr>
            <w:r>
              <w:rPr>
                <w:rFonts w:hint="eastAsia" w:ascii="宋体" w:hAnsi="宋体" w:cs="宋体"/>
                <w:kern w:val="0"/>
                <w:sz w:val="20"/>
                <w:highlight w:val="none"/>
              </w:rPr>
              <w:t xml:space="preserve"> </w:t>
            </w:r>
            <w:r>
              <w:rPr>
                <w:rFonts w:ascii="宋体" w:hAnsi="宋体" w:cs="宋体"/>
                <w:kern w:val="0"/>
                <w:sz w:val="20"/>
                <w:highlight w:val="none"/>
              </w:rPr>
              <w:t xml:space="preserve">          </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highlight w:val="none"/>
              </w:rPr>
            </w:pPr>
            <w:r>
              <w:rPr>
                <w:rFonts w:hint="eastAsia" w:ascii="宋体" w:hAnsi="宋体" w:cs="宋体"/>
                <w:kern w:val="0"/>
                <w:sz w:val="20"/>
                <w:highlight w:val="none"/>
              </w:rPr>
              <w:t>9</w:t>
            </w:r>
          </w:p>
        </w:tc>
        <w:tc>
          <w:tcPr>
            <w:tcW w:w="851"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highlight w:val="none"/>
              </w:rPr>
            </w:pPr>
          </w:p>
        </w:tc>
      </w:tr>
    </w:tbl>
    <w:p>
      <w:pPr>
        <w:pStyle w:val="3"/>
        <w:rPr>
          <w:rFonts w:hint="eastAsia" w:ascii="仿宋" w:hAnsi="仿宋" w:eastAsia="仿宋" w:cs="仿宋"/>
          <w:color w:val="auto"/>
          <w:szCs w:val="28"/>
        </w:rPr>
      </w:pPr>
    </w:p>
    <w:p>
      <w:pPr>
        <w:pStyle w:val="48"/>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十二</w:t>
      </w:r>
      <w:r>
        <w:rPr>
          <w:rFonts w:hint="eastAsia" w:ascii="仿宋" w:hAnsi="仿宋" w:eastAsia="仿宋" w:cs="仿宋_GB2312"/>
          <w:b/>
          <w:sz w:val="28"/>
          <w:szCs w:val="28"/>
          <w:highlight w:val="none"/>
        </w:rPr>
        <w:t xml:space="preserve">：西朗二期分公司一期污泥干化周边路面及盐酸罐围堰修缮项目 </w:t>
      </w:r>
    </w:p>
    <w:p>
      <w:pPr>
        <w:jc w:val="center"/>
        <w:rPr>
          <w:rFonts w:hint="eastAsia" w:ascii="宋体" w:hAnsi="宋体"/>
          <w:b/>
          <w:bCs/>
          <w:kern w:val="0"/>
          <w:sz w:val="40"/>
          <w:szCs w:val="40"/>
          <w:highlight w:val="none"/>
        </w:rPr>
      </w:pPr>
      <w:r>
        <w:rPr>
          <w:rFonts w:hint="eastAsia" w:ascii="宋体" w:hAnsi="宋体"/>
          <w:b/>
          <w:bCs/>
          <w:kern w:val="0"/>
          <w:sz w:val="40"/>
          <w:szCs w:val="40"/>
          <w:highlight w:val="none"/>
        </w:rPr>
        <w:t>单位工程预算汇总表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4"/>
        <w:gridCol w:w="4122"/>
        <w:gridCol w:w="105"/>
        <w:gridCol w:w="1472"/>
        <w:gridCol w:w="681"/>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工程名称：西朗二期分公司一期污泥干化周边路面及盐酸罐围堰修缮项目</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33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1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87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西朗二期分公司一期污泥干化周边路面及盐酸罐围堰修缮项目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38" w:type="pct"/>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118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7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bl>
    <w:p>
      <w:pPr>
        <w:pStyle w:val="2"/>
        <w:rPr>
          <w:highlight w:val="none"/>
        </w:rPr>
      </w:pPr>
    </w:p>
    <w:p>
      <w:pPr>
        <w:pStyle w:val="47"/>
        <w:rPr>
          <w:rFonts w:hAnsi="宋体" w:eastAsia="宋体"/>
          <w:b/>
          <w:bCs/>
          <w:color w:val="auto"/>
          <w:sz w:val="21"/>
          <w:szCs w:val="21"/>
          <w:highlight w:val="none"/>
        </w:rPr>
      </w:pPr>
    </w:p>
    <w:p>
      <w:pPr>
        <w:jc w:val="center"/>
        <w:rPr>
          <w:kern w:val="0"/>
          <w:highlight w:val="none"/>
        </w:rPr>
      </w:pPr>
      <w:r>
        <w:rPr>
          <w:rFonts w:hint="eastAsia" w:ascii="宋体" w:hAnsi="宋体"/>
          <w:b/>
          <w:bCs/>
          <w:color w:val="000000"/>
          <w:sz w:val="40"/>
          <w:szCs w:val="40"/>
          <w:highlight w:val="none"/>
        </w:rPr>
        <w:t>分部分项工程和单价措施项目清单与计价表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356"/>
        <w:gridCol w:w="1251"/>
        <w:gridCol w:w="2025"/>
        <w:gridCol w:w="272"/>
        <w:gridCol w:w="442"/>
        <w:gridCol w:w="770"/>
        <w:gridCol w:w="94"/>
        <w:gridCol w:w="730"/>
        <w:gridCol w:w="820"/>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2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29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西朗二期分公司一期污泥干化周边路面及盐酸罐围堰修缮项目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污泥干化周边路面修复工程</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围蔽项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隔离护栏</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1.类型:市政铁夹码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2.规格、型号:1.3m×1.2m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3.材料品种:圆弯管</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标志板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1.类型:标志板安装 单块面积 1m2内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2.材质、规格尺寸:6mmPVC板400×320mm,表面贴3mm反光膜</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围蔽项合计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措施设备项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水射器</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1.材质:水射器安装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2.公称直径:DN32</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止水带 橡胶</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1.材质:止水带橡胶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2.公称直径:DN32</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措施设备项合计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清理障碍物项目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拆除井盖及临时迁移</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1.拆除井盖及临时迁移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2.尺寸:Φ700mm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拆除电动机及临时迁移</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1.临时拆除电动机及临时迁移</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清理障碍物项目合计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管材表面超声波探点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1.名称:地下电线、水管超声探点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2.超声波探点的公称直径:φ300mm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拆除路面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1.材质:水泥混凝土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2.厚度:路面厚度200mm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45"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工程名称：西朗二期分公司一期污泥干化周边路面及盐酸罐围堰修缮项目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2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29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挖基坑土方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1.土壤类别:二类土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2.基础类型:独立柱基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3.垫层底面积:4m2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4.挖土深度:2m以内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5.挖土方式:人工和机械配合挖土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6.运距:20km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拆除侧、平(缘)石</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1.材质:混凝土嵌边石</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平面块料拆除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1.拆除的基层类型:水泥砂浆找平层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2.饰面材料种类:瓷片</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1.材质:一般土壤及拆除废料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2.密实度要求:按规范要求，夯填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3.装车方式:机械装车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4.运距:20km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13.83</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1.开挖土方底层铺碎石粉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2.厚度:5cm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1.开挖土方底层回填素土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2.厚度:10cm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水泥砂浆楼地面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1.水泥砂浆楼地面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2.水泥砂浆强度等级:配比1:3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3.厚度:30mm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安砌侧(平、缘)石</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1.新路铺设安砌侧(平、缘)石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2.混凝土路侧石尺寸:500×300×120mm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3.混凝土强度:C30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4.碎石粉垫层:5cm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安砌侧(平、缘)石</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1.旧路铺设安砌侧(平、缘)石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2.混凝土路侧石尺寸:500×300×120mm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3.混凝土强度:C30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4.碎石粉垫层:5cm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45"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工程名称：西朗二期分公司一期污泥干化周边路面及盐酸罐围堰修缮项目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3 页  共 5 页</w:t>
            </w:r>
          </w:p>
        </w:tc>
      </w:tr>
      <w:tr>
        <w:tblPrEx>
          <w:shd w:val="clear" w:color="auto" w:fill="auto"/>
          <w:tblCellMar>
            <w:top w:w="0" w:type="dxa"/>
            <w:left w:w="108" w:type="dxa"/>
            <w:bottom w:w="0" w:type="dxa"/>
            <w:right w:w="108" w:type="dxa"/>
          </w:tblCellMar>
        </w:tblPrEx>
        <w:trPr>
          <w:trHeight w:val="345" w:hRule="atLeast"/>
        </w:trPr>
        <w:tc>
          <w:tcPr>
            <w:tcW w:w="3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2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29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平面砂浆找平层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1.路面混凝土修复、平整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2.水泥砂浆强度等级:配比1:2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3.厚度:40mm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平面砂浆找平层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1.加药口平台修补地面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2.水泥砂浆强度等级:配比1:3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3.厚度:20mm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平面砂浆找平层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1.加药口平台表面水泥砂浆找平层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2.水泥砂浆强度等级:配比1:3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3.厚度:20mm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块料楼地面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1.加药口平台表面贴瓷片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2.干贴玻化砖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3.玻化砖规格:400×400mm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油漆项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抹灰面油漆</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1.路沿石涂刷油漆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2.刷漆材质:丙烯酸磁漆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3.刷漆遍数:两遍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金属面油漆</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1.排污井盖刷防锈漆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2.刷漆材质:丙烯酸磁漆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3.刷漆遍数:两遍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油漆项合计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砌筑井盖</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1.旧排水井盖安装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2.井盖尺寸:φ700mm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卫生清洁项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1.土质要求:一般土壤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2.密实度要求:按规范要求，夯填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3.装车方式:机械装车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4.运距:20km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卫生清洁项合计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污泥干化周边路面修复工程合计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45"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工程名称：西朗二期分公司一期污泥干化周边路面及盐酸罐围堰修缮项目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2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29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盐酸罐加高围堰工程</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围蔽项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隔离护栏</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1.类型:市政铁夹码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2.规格、型号:1.3m×1.2m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3.材料品种:圆弯管</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标志板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1.类型:标志板安装 单块面积 1m2内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2.材质、规格尺寸:6mmPVC板400×320mm,表面贴3mm反光膜</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围蔽项合计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砖砌体拆除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1.拆除实心砖墙构筑围堰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2.拆除废料外运运距:20km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挖基坑土方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1.开凿扩建围堰地面坑槽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2.开挖方式:人工开挖</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1.土质要求:一般土壤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2.密实度要求:按规范要求，夯填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3.装土方式:机械装土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4.运距:20km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1.围堰基础坑槽铺碎粉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2.层厚:5cm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水泥砂浆楼地面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1.围堰基础坑槽水泥砂浆找平层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2.厚度:20mm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楼(地)面涂膜防水</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1.围堰基础坑槽刷防水涂料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2.涂料材质:丙烯酸乳液配水泥砂浆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3.遍数:两遍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砖基础</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1.实心砖构筑围堰基础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2.砌筑砂浆:M7.5砌筑砂浆</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墙面一般抹灰层</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1.围堰表面水泥砂浆抹灰层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2.厚度:20mm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45"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工程名称：西朗二期分公司一期污泥干化周边路面及盐酸罐围堰修缮项目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2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29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块料楼地面</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1.围堰表面贴瓷片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2.瓷片材质、规格:200×300×5mm釉面石英砂瓷砖</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梯子、栏杆、扶手制作安装</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1.不锈钢爬梯安装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2.材质规格:304不锈钢Φ42mm、厚度1mm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3.工艺:抛光、U型、6级扶梯</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油漆项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金属面油漆</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1.爬梯紧固螺栓涂刷防锈漆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2.刷漆材质:氟碳漆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3.刷漆遍数:两遍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油漆项合计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卫生清洁项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1.土质要求:一般土壤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2.密实度要求:按规范要求，夯填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3.装土方式:机械装土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4.运距:20km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卫生清洁项合计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盐酸罐加高围堰工程合计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西朗二期分公司一期污泥干化周边路面及盐酸罐围堰修缮项目合计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无梁板模板</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1.无梁板模板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2.模板材质：过路钢板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3.钢板厚度：18mm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6"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8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45"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bl>
    <w:p>
      <w:pPr>
        <w:pStyle w:val="47"/>
        <w:rPr>
          <w:rFonts w:hint="eastAsia" w:hAnsi="宋体" w:eastAsia="宋体"/>
          <w:b/>
          <w:bCs/>
          <w:color w:val="auto"/>
          <w:sz w:val="21"/>
          <w:szCs w:val="21"/>
          <w:highlight w:val="none"/>
        </w:rPr>
      </w:pPr>
    </w:p>
    <w:p>
      <w:pPr>
        <w:pStyle w:val="47"/>
        <w:rPr>
          <w:rFonts w:hint="eastAsia" w:hAnsi="宋体" w:eastAsia="宋体"/>
          <w:b/>
          <w:bCs/>
          <w:color w:val="auto"/>
          <w:sz w:val="21"/>
          <w:szCs w:val="21"/>
          <w:highlight w:val="none"/>
        </w:rPr>
      </w:pPr>
    </w:p>
    <w:p>
      <w:pPr>
        <w:jc w:val="center"/>
        <w:rPr>
          <w:rFonts w:hint="eastAsia" w:ascii="宋体" w:hAnsi="宋体"/>
          <w:b/>
          <w:bCs/>
          <w:color w:val="000000"/>
          <w:sz w:val="40"/>
          <w:szCs w:val="40"/>
          <w:highlight w:val="none"/>
        </w:rPr>
      </w:pPr>
      <w:r>
        <w:rPr>
          <w:rFonts w:hint="eastAsia" w:ascii="宋体" w:hAnsi="宋体"/>
          <w:b/>
          <w:bCs/>
          <w:color w:val="000000"/>
          <w:sz w:val="40"/>
          <w:szCs w:val="40"/>
          <w:highlight w:val="none"/>
        </w:rPr>
        <w:t>总价措施项目清单与计价表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
        <w:gridCol w:w="1226"/>
        <w:gridCol w:w="1598"/>
        <w:gridCol w:w="1288"/>
        <w:gridCol w:w="507"/>
        <w:gridCol w:w="188"/>
        <w:gridCol w:w="916"/>
        <w:gridCol w:w="505"/>
        <w:gridCol w:w="342"/>
        <w:gridCol w:w="839"/>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6"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工程名称：西朗二期分公司一期污泥干化周边路面及盐酸罐围堰修缮项目</w:t>
            </w:r>
          </w:p>
        </w:tc>
        <w:tc>
          <w:tcPr>
            <w:tcW w:w="88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3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7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88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71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38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46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58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7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sz w:val="20"/>
                <w:szCs w:val="20"/>
                <w:highlight w:val="none"/>
                <w:u w:val="none"/>
              </w:rPr>
              <w:t>4189.93</w:t>
            </w: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yellow"/>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7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7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7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7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模板工程</w:t>
            </w:r>
          </w:p>
        </w:tc>
        <w:tc>
          <w:tcPr>
            <w:tcW w:w="7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80"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6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6" w:type="pct"/>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编制人（造价人员）：</w:t>
            </w:r>
          </w:p>
        </w:tc>
        <w:tc>
          <w:tcPr>
            <w:tcW w:w="2123"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6" w:type="pct"/>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88" w:type="pct"/>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highlight w:val="none"/>
                <w:u w:val="none"/>
              </w:rPr>
            </w:pPr>
          </w:p>
        </w:tc>
        <w:tc>
          <w:tcPr>
            <w:tcW w:w="1234"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表-11</w:t>
            </w:r>
          </w:p>
        </w:tc>
      </w:tr>
    </w:tbl>
    <w:p>
      <w:pPr>
        <w:pStyle w:val="2"/>
        <w:rPr>
          <w:rFonts w:hint="eastAsia"/>
          <w:highlight w:val="none"/>
        </w:rPr>
      </w:pPr>
    </w:p>
    <w:p>
      <w:pPr>
        <w:jc w:val="center"/>
        <w:rPr>
          <w:rFonts w:hint="eastAsia"/>
          <w:kern w:val="0"/>
          <w:highlight w:val="none"/>
        </w:rPr>
      </w:pPr>
      <w:r>
        <w:rPr>
          <w:rFonts w:hint="eastAsia" w:ascii="宋体" w:hAnsi="宋体"/>
          <w:b/>
          <w:bCs/>
          <w:color w:val="000000"/>
          <w:sz w:val="40"/>
          <w:szCs w:val="40"/>
          <w:highlight w:val="none"/>
        </w:rPr>
        <w:t>规费、税金项目清单与计价表</w:t>
      </w:r>
    </w:p>
    <w:tbl>
      <w:tblPr>
        <w:tblStyle w:val="23"/>
        <w:tblW w:w="9488" w:type="dxa"/>
        <w:tblInd w:w="118" w:type="dxa"/>
        <w:tblLayout w:type="autofit"/>
        <w:tblCellMar>
          <w:top w:w="0" w:type="dxa"/>
          <w:left w:w="108" w:type="dxa"/>
          <w:bottom w:w="0" w:type="dxa"/>
          <w:right w:w="108" w:type="dxa"/>
        </w:tblCellMar>
      </w:tblPr>
      <w:tblGrid>
        <w:gridCol w:w="920"/>
        <w:gridCol w:w="2420"/>
        <w:gridCol w:w="2880"/>
        <w:gridCol w:w="1283"/>
        <w:gridCol w:w="1134"/>
        <w:gridCol w:w="851"/>
      </w:tblGrid>
      <w:tr>
        <w:tblPrEx>
          <w:tblCellMar>
            <w:top w:w="0" w:type="dxa"/>
            <w:left w:w="108" w:type="dxa"/>
            <w:bottom w:w="0" w:type="dxa"/>
            <w:right w:w="108" w:type="dxa"/>
          </w:tblCellMar>
        </w:tblPrEx>
        <w:trPr>
          <w:trHeight w:val="570" w:hRule="atLeast"/>
        </w:trPr>
        <w:tc>
          <w:tcPr>
            <w:tcW w:w="9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序号</w:t>
            </w:r>
          </w:p>
        </w:tc>
        <w:tc>
          <w:tcPr>
            <w:tcW w:w="24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项目名称</w:t>
            </w:r>
          </w:p>
        </w:tc>
        <w:tc>
          <w:tcPr>
            <w:tcW w:w="28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计算基础</w:t>
            </w:r>
          </w:p>
        </w:tc>
        <w:tc>
          <w:tcPr>
            <w:tcW w:w="1283"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计算基数</w:t>
            </w:r>
          </w:p>
        </w:tc>
        <w:tc>
          <w:tcPr>
            <w:tcW w:w="113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计算费率</w:t>
            </w:r>
            <w:r>
              <w:rPr>
                <w:rFonts w:hint="eastAsia" w:ascii="宋体" w:hAnsi="宋体" w:cs="宋体"/>
                <w:kern w:val="0"/>
                <w:sz w:val="20"/>
                <w:highlight w:val="none"/>
              </w:rPr>
              <w:br w:type="textWrapping"/>
            </w:r>
            <w:r>
              <w:rPr>
                <w:rFonts w:hint="eastAsia" w:ascii="宋体" w:hAnsi="宋体" w:cs="宋体"/>
                <w:kern w:val="0"/>
                <w:sz w:val="20"/>
                <w:highlight w:val="none"/>
              </w:rPr>
              <w:t>(%)</w:t>
            </w:r>
          </w:p>
        </w:tc>
        <w:tc>
          <w:tcPr>
            <w:tcW w:w="851"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金额(元)</w:t>
            </w:r>
          </w:p>
        </w:tc>
      </w:tr>
      <w:tr>
        <w:tblPrEx>
          <w:tblCellMar>
            <w:top w:w="0" w:type="dxa"/>
            <w:left w:w="108" w:type="dxa"/>
            <w:bottom w:w="0" w:type="dxa"/>
            <w:right w:w="108" w:type="dxa"/>
          </w:tblCellMar>
        </w:tblPrEx>
        <w:trPr>
          <w:trHeight w:val="570" w:hRule="atLeast"/>
        </w:trPr>
        <w:tc>
          <w:tcPr>
            <w:tcW w:w="9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1</w:t>
            </w:r>
          </w:p>
        </w:tc>
        <w:tc>
          <w:tcPr>
            <w:tcW w:w="2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增值税销项税额</w:t>
            </w:r>
          </w:p>
        </w:tc>
        <w:tc>
          <w:tcPr>
            <w:tcW w:w="288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分部分项合计+措施合计+其他项目</w:t>
            </w:r>
          </w:p>
        </w:tc>
        <w:tc>
          <w:tcPr>
            <w:tcW w:w="1283" w:type="dxa"/>
            <w:tcBorders>
              <w:top w:val="nil"/>
              <w:left w:val="nil"/>
              <w:bottom w:val="single" w:color="000000" w:sz="4" w:space="0"/>
              <w:right w:val="single" w:color="000000" w:sz="4" w:space="0"/>
            </w:tcBorders>
            <w:shd w:val="clear" w:color="FFFFFF" w:fill="FFFFFF"/>
            <w:vAlign w:val="center"/>
          </w:tcPr>
          <w:p>
            <w:pPr>
              <w:widowControl/>
              <w:wordWrap w:val="0"/>
              <w:jc w:val="right"/>
              <w:rPr>
                <w:rFonts w:ascii="宋体" w:hAnsi="宋体" w:cs="宋体"/>
                <w:kern w:val="0"/>
                <w:sz w:val="20"/>
                <w:highlight w:val="none"/>
              </w:rPr>
            </w:pPr>
            <w:r>
              <w:rPr>
                <w:rFonts w:hint="eastAsia" w:ascii="宋体" w:hAnsi="宋体" w:cs="宋体"/>
                <w:kern w:val="0"/>
                <w:sz w:val="20"/>
                <w:highlight w:val="none"/>
              </w:rPr>
              <w:t xml:space="preserve"> </w:t>
            </w:r>
            <w:r>
              <w:rPr>
                <w:rFonts w:ascii="宋体" w:hAnsi="宋体" w:cs="宋体"/>
                <w:kern w:val="0"/>
                <w:sz w:val="20"/>
                <w:highlight w:val="none"/>
              </w:rPr>
              <w:t xml:space="preserve">          </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highlight w:val="none"/>
              </w:rPr>
            </w:pPr>
            <w:r>
              <w:rPr>
                <w:rFonts w:hint="eastAsia" w:ascii="宋体" w:hAnsi="宋体" w:cs="宋体"/>
                <w:kern w:val="0"/>
                <w:sz w:val="20"/>
                <w:highlight w:val="none"/>
              </w:rPr>
              <w:t>9</w:t>
            </w:r>
          </w:p>
        </w:tc>
        <w:tc>
          <w:tcPr>
            <w:tcW w:w="851"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highlight w:val="none"/>
              </w:rPr>
            </w:pPr>
          </w:p>
        </w:tc>
      </w:tr>
    </w:tbl>
    <w:p>
      <w:pPr>
        <w:pStyle w:val="3"/>
        <w:rPr>
          <w:rFonts w:hint="eastAsia" w:ascii="仿宋" w:hAnsi="仿宋" w:eastAsia="仿宋" w:cs="仿宋"/>
          <w:color w:val="auto"/>
          <w:szCs w:val="28"/>
        </w:rPr>
      </w:pPr>
    </w:p>
    <w:p>
      <w:pPr>
        <w:pStyle w:val="48"/>
        <w:rPr>
          <w:rFonts w:hint="eastAsia" w:ascii="仿宋" w:hAnsi="仿宋" w:eastAsia="仿宋" w:cs="仿宋_GB2312"/>
          <w:b/>
          <w:sz w:val="28"/>
          <w:szCs w:val="28"/>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十三</w:t>
      </w:r>
      <w:r>
        <w:rPr>
          <w:rFonts w:hint="eastAsia" w:ascii="仿宋" w:hAnsi="仿宋" w:eastAsia="仿宋" w:cs="仿宋_GB2312"/>
          <w:b/>
          <w:sz w:val="28"/>
          <w:szCs w:val="28"/>
        </w:rPr>
        <w:t>：竹料分公司一期及扩建反应池排泥管维修项目</w:t>
      </w:r>
    </w:p>
    <w:p>
      <w:pPr>
        <w:jc w:val="center"/>
      </w:pPr>
      <w:r>
        <w:rPr>
          <w:rFonts w:hint="eastAsia" w:ascii="宋体" w:hAnsi="宋体"/>
          <w:b/>
          <w:bCs/>
          <w:kern w:val="0"/>
          <w:sz w:val="40"/>
          <w:szCs w:val="40"/>
        </w:rPr>
        <w:t>单位工程预算汇总表</w:t>
      </w:r>
    </w:p>
    <w:tbl>
      <w:tblPr>
        <w:tblStyle w:val="23"/>
        <w:tblpPr w:leftFromText="180" w:rightFromText="180" w:vertAnchor="text" w:horzAnchor="page" w:tblpX="1552" w:tblpY="14"/>
        <w:tblOverlap w:val="never"/>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3068"/>
        <w:gridCol w:w="2310"/>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ind w:left="220" w:hanging="220" w:hangingChars="11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06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34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增加备用排泥管</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消纳费</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0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3"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投标报价合计=1+2+3+4+5</w:t>
            </w:r>
          </w:p>
        </w:tc>
        <w:tc>
          <w:tcPr>
            <w:tcW w:w="23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4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47"/>
        <w:ind w:right="3583" w:rightChars="1706"/>
        <w:rPr>
          <w:rFonts w:hAnsi="宋体" w:eastAsia="宋体"/>
          <w:b/>
          <w:bCs/>
          <w:color w:val="auto"/>
          <w:sz w:val="21"/>
          <w:szCs w:val="21"/>
        </w:rPr>
      </w:pPr>
    </w:p>
    <w:p>
      <w:pPr>
        <w:jc w:val="center"/>
        <w:rPr>
          <w:rFonts w:hint="eastAsia" w:ascii="宋体" w:hAnsi="宋体"/>
          <w:b/>
          <w:bCs/>
          <w:color w:val="000000"/>
          <w:sz w:val="40"/>
          <w:szCs w:val="40"/>
        </w:rPr>
      </w:pPr>
    </w:p>
    <w:p>
      <w:pPr>
        <w:pStyle w:val="7"/>
        <w:rPr>
          <w:rFonts w:hint="eastAsia"/>
        </w:rPr>
      </w:pPr>
    </w:p>
    <w:p>
      <w:pPr>
        <w:jc w:val="center"/>
        <w:rPr>
          <w:kern w:val="0"/>
        </w:rPr>
      </w:pPr>
      <w:r>
        <w:rPr>
          <w:rFonts w:hint="eastAsia" w:ascii="宋体" w:hAnsi="宋体"/>
          <w:b/>
          <w:bCs/>
          <w:color w:val="000000"/>
          <w:sz w:val="40"/>
          <w:szCs w:val="40"/>
        </w:rPr>
        <w:t>分部分项工程和单价措施项目清单与计价表</w:t>
      </w:r>
    </w:p>
    <w:p>
      <w:pPr>
        <w:pStyle w:val="47"/>
        <w:rPr>
          <w:rFonts w:hint="eastAsia" w:hAnsi="宋体" w:eastAsia="宋体"/>
          <w:b/>
          <w:bCs/>
          <w:color w:val="auto"/>
          <w:sz w:val="21"/>
          <w:szCs w:val="21"/>
        </w:rPr>
      </w:pPr>
    </w:p>
    <w:tbl>
      <w:tblPr>
        <w:tblStyle w:val="23"/>
        <w:tblW w:w="10410" w:type="dxa"/>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3"/>
        <w:gridCol w:w="1230"/>
        <w:gridCol w:w="1486"/>
        <w:gridCol w:w="2768"/>
        <w:gridCol w:w="557"/>
        <w:gridCol w:w="936"/>
        <w:gridCol w:w="1009"/>
        <w:gridCol w:w="1013"/>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8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6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增加备用排泥管</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钢筋混凝土池壁开孔、打洞</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1、开孔尺寸：20×20×20(cm)</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DN108*4钢管拆除</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1、DN108*4钢管拆除</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DN108*4 304不锈钢管安装</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1、DN108*4 304不锈钢管安装</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池体清淤</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1、池体清淤</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法兰DN100</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1、材质及规格:法兰DN100</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阀门DN100</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1、材质及规格:阀门DN100</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伸缩节DN100</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1、材质及规格:伸缩节DN100</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增加备用排泥管合计</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1、墙高:3-4m内</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47"/>
        <w:rPr>
          <w:rFonts w:hint="eastAsia" w:hAnsi="宋体" w:eastAsia="宋体"/>
          <w:b/>
          <w:bCs/>
          <w:color w:val="auto"/>
          <w:sz w:val="21"/>
          <w:szCs w:val="21"/>
        </w:rPr>
      </w:pPr>
    </w:p>
    <w:p>
      <w:pPr>
        <w:jc w:val="center"/>
        <w:rPr>
          <w:rFonts w:hint="eastAsia"/>
          <w:kern w:val="0"/>
        </w:rPr>
      </w:pPr>
      <w:r>
        <w:rPr>
          <w:rFonts w:hint="eastAsia" w:ascii="宋体" w:hAnsi="宋体"/>
          <w:b/>
          <w:bCs/>
          <w:color w:val="000000"/>
          <w:sz w:val="40"/>
          <w:szCs w:val="40"/>
        </w:rPr>
        <w:t>总价措施项目清单与计价表</w:t>
      </w:r>
    </w:p>
    <w:tbl>
      <w:tblPr>
        <w:tblStyle w:val="23"/>
        <w:tblW w:w="10410" w:type="dxa"/>
        <w:tblInd w:w="-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1230"/>
        <w:gridCol w:w="1905"/>
        <w:gridCol w:w="1441"/>
        <w:gridCol w:w="823"/>
        <w:gridCol w:w="1358"/>
        <w:gridCol w:w="968"/>
        <w:gridCol w:w="969"/>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6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4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6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6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4253.22</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8"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地下管线交叉降效费</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其他费用</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96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35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c>
          <w:tcPr>
            <w:tcW w:w="96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jc w:val="both"/>
        <w:rPr>
          <w:rFonts w:hint="eastAsia" w:ascii="宋体" w:hAnsi="宋体"/>
          <w:b/>
          <w:bCs/>
          <w:color w:val="000000"/>
          <w:sz w:val="40"/>
          <w:szCs w:val="40"/>
        </w:rPr>
      </w:pPr>
    </w:p>
    <w:p>
      <w:pPr>
        <w:jc w:val="center"/>
        <w:rPr>
          <w:rFonts w:hint="eastAsia"/>
          <w:kern w:val="0"/>
        </w:rPr>
      </w:pPr>
      <w:r>
        <w:rPr>
          <w:rFonts w:hint="eastAsia" w:ascii="宋体" w:hAnsi="宋体"/>
          <w:b/>
          <w:bCs/>
          <w:color w:val="000000"/>
          <w:sz w:val="40"/>
          <w:szCs w:val="40"/>
        </w:rPr>
        <w:t>规费、税金项目清单与计价表</w:t>
      </w:r>
    </w:p>
    <w:tbl>
      <w:tblPr>
        <w:tblStyle w:val="23"/>
        <w:tblW w:w="10410" w:type="dxa"/>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48"/>
        <w:rPr>
          <w:rFonts w:hint="eastAsia" w:ascii="仿宋" w:hAnsi="仿宋" w:eastAsia="仿宋" w:cs="仿宋_GB2312"/>
          <w:b/>
          <w:sz w:val="28"/>
          <w:szCs w:val="28"/>
        </w:rPr>
      </w:pPr>
    </w:p>
    <w:p>
      <w:pPr>
        <w:pStyle w:val="48"/>
        <w:rPr>
          <w:rFonts w:hint="eastAsia" w:ascii="仿宋" w:hAnsi="仿宋" w:eastAsia="仿宋" w:cs="仿宋_GB2312"/>
          <w:b/>
          <w:sz w:val="28"/>
          <w:szCs w:val="28"/>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十四</w:t>
      </w:r>
      <w:r>
        <w:rPr>
          <w:rFonts w:hint="eastAsia" w:ascii="仿宋" w:hAnsi="仿宋" w:eastAsia="仿宋" w:cs="仿宋_GB2312"/>
          <w:b/>
          <w:sz w:val="28"/>
          <w:szCs w:val="28"/>
        </w:rPr>
        <w:t>：竹料分公司反应池更换排泥泵导杆等项目</w:t>
      </w:r>
    </w:p>
    <w:p>
      <w:pPr>
        <w:jc w:val="center"/>
        <w:rPr>
          <w:rFonts w:hint="eastAsia" w:ascii="宋体" w:hAnsi="宋体"/>
          <w:b/>
          <w:bCs/>
          <w:kern w:val="0"/>
          <w:sz w:val="40"/>
          <w:szCs w:val="40"/>
        </w:rPr>
      </w:pPr>
      <w:r>
        <w:rPr>
          <w:rFonts w:hint="eastAsia" w:ascii="宋体" w:hAnsi="宋体"/>
          <w:b/>
          <w:bCs/>
          <w:kern w:val="0"/>
          <w:sz w:val="40"/>
          <w:szCs w:val="40"/>
        </w:rPr>
        <w:t>单位工程预算汇总表</w:t>
      </w:r>
    </w:p>
    <w:tbl>
      <w:tblPr>
        <w:tblStyle w:val="23"/>
        <w:tblW w:w="10410" w:type="dxa"/>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7"/>
      </w:pPr>
    </w:p>
    <w:p>
      <w:pPr>
        <w:jc w:val="center"/>
        <w:rPr>
          <w:rFonts w:hint="eastAsia" w:ascii="宋体" w:hAnsi="宋体"/>
          <w:b/>
          <w:bCs/>
          <w:color w:val="000000"/>
          <w:sz w:val="40"/>
          <w:szCs w:val="40"/>
        </w:rPr>
      </w:pPr>
      <w:r>
        <w:rPr>
          <w:rFonts w:hint="eastAsia" w:ascii="宋体" w:hAnsi="宋体"/>
          <w:b/>
          <w:bCs/>
          <w:color w:val="000000"/>
          <w:sz w:val="40"/>
          <w:szCs w:val="40"/>
        </w:rPr>
        <w:t>分部分项工程和单价措施项目清单与计价表</w:t>
      </w:r>
    </w:p>
    <w:tbl>
      <w:tblPr>
        <w:tblStyle w:val="23"/>
        <w:tblW w:w="10410"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35"/>
        <w:gridCol w:w="1335"/>
        <w:gridCol w:w="2775"/>
        <w:gridCol w:w="540"/>
        <w:gridCol w:w="930"/>
        <w:gridCol w:w="990"/>
        <w:gridCol w:w="990"/>
        <w:gridCol w:w="855"/>
      </w:tblGrid>
      <w:tr>
        <w:tblPrEx>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低压不锈钢管</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1.材质:304不锈钢排泥泵导杆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2.规格:D31</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1.名称:H型钢支架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2.规格:150*150*7mm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设备基础</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1.名称:水泥平台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2.规格:1*1*1m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挖淤泥、流砂</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1.清理污泥：人工挖淤泥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2.运距：污泥外运按20km考虑</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1.名称:H型钢吊架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2.规格:200*200*6mm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1546.9</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钢板</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1.名称:底板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2.规格:500*500*6mm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0.01179</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65"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5"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7"/>
      </w:pPr>
    </w:p>
    <w:p>
      <w:pPr>
        <w:jc w:val="center"/>
        <w:rPr>
          <w:rFonts w:hint="eastAsia" w:ascii="宋体" w:hAnsi="宋体"/>
          <w:b/>
          <w:bCs/>
          <w:color w:val="000000"/>
          <w:sz w:val="40"/>
          <w:szCs w:val="40"/>
        </w:rPr>
      </w:pPr>
      <w:r>
        <w:rPr>
          <w:rFonts w:hint="eastAsia" w:ascii="宋体" w:hAnsi="宋体"/>
          <w:b/>
          <w:bCs/>
          <w:color w:val="000000"/>
          <w:sz w:val="40"/>
          <w:szCs w:val="40"/>
        </w:rPr>
        <w:t>总价措施项目清单与计价表</w:t>
      </w:r>
    </w:p>
    <w:tbl>
      <w:tblPr>
        <w:tblStyle w:val="23"/>
        <w:tblW w:w="10410"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1185"/>
        <w:gridCol w:w="109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20743.67</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w:t>
            </w:r>
          </w:p>
        </w:tc>
        <w:tc>
          <w:tcPr>
            <w:tcW w:w="11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7"/>
        <w:rPr>
          <w:rFonts w:hint="eastAsia"/>
        </w:rPr>
      </w:pPr>
    </w:p>
    <w:p>
      <w:pPr>
        <w:jc w:val="center"/>
        <w:rPr>
          <w:rFonts w:hint="eastAsia"/>
          <w:kern w:val="0"/>
        </w:rPr>
      </w:pPr>
      <w:r>
        <w:rPr>
          <w:rFonts w:hint="eastAsia" w:ascii="宋体" w:hAnsi="宋体"/>
          <w:b/>
          <w:bCs/>
          <w:color w:val="000000"/>
          <w:sz w:val="40"/>
          <w:szCs w:val="40"/>
        </w:rPr>
        <w:t>规费、税金项目清单与计价表</w:t>
      </w:r>
    </w:p>
    <w:tbl>
      <w:tblPr>
        <w:tblStyle w:val="23"/>
        <w:tblW w:w="10410" w:type="dxa"/>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48"/>
        <w:rPr>
          <w:rFonts w:hint="eastAsia" w:ascii="仿宋" w:hAnsi="仿宋" w:eastAsia="仿宋" w:cs="仿宋_GB2312"/>
          <w:b/>
          <w:sz w:val="28"/>
          <w:szCs w:val="28"/>
        </w:rPr>
      </w:pPr>
    </w:p>
    <w:p>
      <w:pPr>
        <w:pStyle w:val="48"/>
        <w:rPr>
          <w:rFonts w:hint="eastAsia" w:ascii="仿宋" w:hAnsi="仿宋" w:eastAsia="仿宋" w:cs="仿宋_GB2312"/>
          <w:b/>
          <w:sz w:val="28"/>
          <w:szCs w:val="28"/>
        </w:rPr>
      </w:pPr>
    </w:p>
    <w:p>
      <w:pPr>
        <w:pStyle w:val="3"/>
        <w:rPr>
          <w:rFonts w:hint="eastAsia" w:ascii="仿宋" w:hAnsi="仿宋" w:eastAsia="仿宋" w:cs="仿宋"/>
          <w:color w:val="auto"/>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3"/>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3" w:name="_Toc6058"/>
      <w:bookmarkStart w:id="134" w:name="_Toc88209965"/>
      <w:bookmarkStart w:id="135" w:name="_Toc16386"/>
      <w:bookmarkStart w:id="136"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林芳" w:date="2022-04-14T09:59:31Z" w:initials="">
    <w:p w14:paraId="1BDD3356">
      <w:pPr>
        <w:pStyle w:val="8"/>
        <w:rPr>
          <w:rFonts w:hint="default" w:eastAsia="宋体"/>
          <w:lang w:val="en-US" w:eastAsia="zh-CN"/>
        </w:rPr>
      </w:pPr>
      <w:r>
        <w:rPr>
          <w:rFonts w:hint="eastAsia"/>
          <w:lang w:val="en-US" w:eastAsia="zh-CN"/>
        </w:rPr>
        <w:t>复核总日历天数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DD33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AC9E9"/>
    <w:multiLevelType w:val="singleLevel"/>
    <w:tmpl w:val="896AC9E9"/>
    <w:lvl w:ilvl="0" w:tentative="0">
      <w:start w:val="1"/>
      <w:numFmt w:val="decimal"/>
      <w:suff w:val="nothing"/>
      <w:lvlText w:val="（%1）"/>
      <w:lvlJc w:val="left"/>
    </w:lvl>
  </w:abstractNum>
  <w:abstractNum w:abstractNumId="1">
    <w:nsid w:val="95F82BEC"/>
    <w:multiLevelType w:val="singleLevel"/>
    <w:tmpl w:val="95F82BEC"/>
    <w:lvl w:ilvl="0" w:tentative="0">
      <w:start w:val="1"/>
      <w:numFmt w:val="decimal"/>
      <w:suff w:val="nothing"/>
      <w:lvlText w:val="（%1）"/>
      <w:lvlJc w:val="left"/>
    </w:lvl>
  </w:abstractNum>
  <w:abstractNum w:abstractNumId="2">
    <w:nsid w:val="A18D646E"/>
    <w:multiLevelType w:val="singleLevel"/>
    <w:tmpl w:val="A18D646E"/>
    <w:lvl w:ilvl="0" w:tentative="0">
      <w:start w:val="1"/>
      <w:numFmt w:val="decimal"/>
      <w:lvlText w:val="%1."/>
      <w:lvlJc w:val="left"/>
      <w:pPr>
        <w:ind w:left="425" w:hanging="425"/>
      </w:pPr>
      <w:rPr>
        <w:rFonts w:hint="default"/>
      </w:rPr>
    </w:lvl>
  </w:abstractNum>
  <w:abstractNum w:abstractNumId="3">
    <w:nsid w:val="A9087DCC"/>
    <w:multiLevelType w:val="singleLevel"/>
    <w:tmpl w:val="A9087DCC"/>
    <w:lvl w:ilvl="0" w:tentative="0">
      <w:start w:val="1"/>
      <w:numFmt w:val="chineseCounting"/>
      <w:suff w:val="nothing"/>
      <w:lvlText w:val="（%1）"/>
      <w:lvlJc w:val="left"/>
      <w:pPr>
        <w:ind w:left="0" w:firstLine="420"/>
      </w:pPr>
      <w:rPr>
        <w:rFonts w:hint="eastAsia"/>
      </w:rPr>
    </w:lvl>
  </w:abstractNum>
  <w:abstractNum w:abstractNumId="4">
    <w:nsid w:val="B302B05F"/>
    <w:multiLevelType w:val="singleLevel"/>
    <w:tmpl w:val="B302B05F"/>
    <w:lvl w:ilvl="0" w:tentative="0">
      <w:start w:val="1"/>
      <w:numFmt w:val="decimal"/>
      <w:suff w:val="nothing"/>
      <w:lvlText w:val="（%1）"/>
      <w:lvlJc w:val="left"/>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EEF36D1F"/>
    <w:multiLevelType w:val="singleLevel"/>
    <w:tmpl w:val="EEF36D1F"/>
    <w:lvl w:ilvl="0" w:tentative="0">
      <w:start w:val="1"/>
      <w:numFmt w:val="chineseCounting"/>
      <w:suff w:val="nothing"/>
      <w:lvlText w:val="%1、"/>
      <w:lvlJc w:val="left"/>
      <w:rPr>
        <w:rFonts w:hint="eastAsia"/>
      </w:rPr>
    </w:lvl>
  </w:abstractNum>
  <w:abstractNum w:abstractNumId="7">
    <w:nsid w:val="F474C9A6"/>
    <w:multiLevelType w:val="singleLevel"/>
    <w:tmpl w:val="F474C9A6"/>
    <w:lvl w:ilvl="0" w:tentative="0">
      <w:start w:val="10"/>
      <w:numFmt w:val="chineseCounting"/>
      <w:suff w:val="space"/>
      <w:lvlText w:val="第%1条"/>
      <w:lvlJc w:val="left"/>
      <w:rPr>
        <w:rFonts w:hint="eastAsia"/>
      </w:rPr>
    </w:lvl>
  </w:abstractNum>
  <w:abstractNum w:abstractNumId="8">
    <w:nsid w:val="35CCBD27"/>
    <w:multiLevelType w:val="singleLevel"/>
    <w:tmpl w:val="35CCBD27"/>
    <w:lvl w:ilvl="0" w:tentative="0">
      <w:start w:val="1"/>
      <w:numFmt w:val="decimal"/>
      <w:suff w:val="nothing"/>
      <w:lvlText w:val="%1、"/>
      <w:lvlJc w:val="left"/>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705D32C3"/>
    <w:multiLevelType w:val="singleLevel"/>
    <w:tmpl w:val="705D32C3"/>
    <w:lvl w:ilvl="0" w:tentative="0">
      <w:start w:val="5"/>
      <w:numFmt w:val="decimal"/>
      <w:lvlText w:val="%1."/>
      <w:lvlJc w:val="left"/>
      <w:pPr>
        <w:tabs>
          <w:tab w:val="left" w:pos="312"/>
        </w:tabs>
      </w:pPr>
    </w:lvl>
  </w:abstractNum>
  <w:abstractNum w:abstractNumId="11">
    <w:nsid w:val="7AA6B5DE"/>
    <w:multiLevelType w:val="singleLevel"/>
    <w:tmpl w:val="7AA6B5DE"/>
    <w:lvl w:ilvl="0" w:tentative="0">
      <w:start w:val="1"/>
      <w:numFmt w:val="decimal"/>
      <w:suff w:val="nothing"/>
      <w:lvlText w:val="%1、"/>
      <w:lvlJc w:val="left"/>
    </w:lvl>
  </w:abstractNum>
  <w:num w:numId="1">
    <w:abstractNumId w:val="5"/>
  </w:num>
  <w:num w:numId="2">
    <w:abstractNumId w:val="11"/>
  </w:num>
  <w:num w:numId="3">
    <w:abstractNumId w:val="2"/>
  </w:num>
  <w:num w:numId="4">
    <w:abstractNumId w:val="10"/>
  </w:num>
  <w:num w:numId="5">
    <w:abstractNumId w:val="9"/>
  </w:num>
  <w:num w:numId="6">
    <w:abstractNumId w:val="6"/>
  </w:num>
  <w:num w:numId="7">
    <w:abstractNumId w:val="0"/>
  </w:num>
  <w:num w:numId="8">
    <w:abstractNumId w:val="1"/>
  </w:num>
  <w:num w:numId="9">
    <w:abstractNumId w:val="3"/>
  </w:num>
  <w:num w:numId="10">
    <w:abstractNumId w:val="8"/>
  </w:num>
  <w:num w:numId="11">
    <w:abstractNumId w:val="4"/>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林芳">
    <w15:presenceInfo w15:providerId="WPS Office" w15:userId="349528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3D60BA"/>
    <w:rsid w:val="00411689"/>
    <w:rsid w:val="005D618A"/>
    <w:rsid w:val="00911ECD"/>
    <w:rsid w:val="00A042E0"/>
    <w:rsid w:val="00B26BB1"/>
    <w:rsid w:val="00B26E21"/>
    <w:rsid w:val="00F83B64"/>
    <w:rsid w:val="013E3461"/>
    <w:rsid w:val="01BB0F13"/>
    <w:rsid w:val="02090C75"/>
    <w:rsid w:val="02A23A3C"/>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12744D"/>
    <w:rsid w:val="09B713FD"/>
    <w:rsid w:val="09EF6ACC"/>
    <w:rsid w:val="0A315056"/>
    <w:rsid w:val="0AA213B4"/>
    <w:rsid w:val="0AF61C7E"/>
    <w:rsid w:val="0AFB45AD"/>
    <w:rsid w:val="0B351E9B"/>
    <w:rsid w:val="0B4C50D3"/>
    <w:rsid w:val="0B806B92"/>
    <w:rsid w:val="0B827E94"/>
    <w:rsid w:val="0B842F76"/>
    <w:rsid w:val="0BD070E1"/>
    <w:rsid w:val="0C2361E7"/>
    <w:rsid w:val="0C247926"/>
    <w:rsid w:val="0CCC0A38"/>
    <w:rsid w:val="0D794204"/>
    <w:rsid w:val="0E2125D1"/>
    <w:rsid w:val="0E214211"/>
    <w:rsid w:val="0E5F2769"/>
    <w:rsid w:val="0F4D75A3"/>
    <w:rsid w:val="0F5B2DCA"/>
    <w:rsid w:val="0FED051E"/>
    <w:rsid w:val="0FEE4C29"/>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881115"/>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4273F"/>
    <w:rsid w:val="1F94592D"/>
    <w:rsid w:val="1FB860DE"/>
    <w:rsid w:val="203C5A02"/>
    <w:rsid w:val="208D29BB"/>
    <w:rsid w:val="209D4C94"/>
    <w:rsid w:val="20B44FCD"/>
    <w:rsid w:val="20E84705"/>
    <w:rsid w:val="218400BA"/>
    <w:rsid w:val="21AB1E2F"/>
    <w:rsid w:val="21D40498"/>
    <w:rsid w:val="22767047"/>
    <w:rsid w:val="23A05588"/>
    <w:rsid w:val="240476A1"/>
    <w:rsid w:val="25431A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C33ED0"/>
    <w:rsid w:val="29D5322D"/>
    <w:rsid w:val="2A025DD9"/>
    <w:rsid w:val="2A2619CB"/>
    <w:rsid w:val="2A7C2231"/>
    <w:rsid w:val="2A920E4F"/>
    <w:rsid w:val="2ABB753D"/>
    <w:rsid w:val="2AFE6EC4"/>
    <w:rsid w:val="2B7A49FA"/>
    <w:rsid w:val="2C615D26"/>
    <w:rsid w:val="2CB679ED"/>
    <w:rsid w:val="2CC94FE7"/>
    <w:rsid w:val="2D173C07"/>
    <w:rsid w:val="2D424A86"/>
    <w:rsid w:val="2DDA66B7"/>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7C2CE4"/>
    <w:rsid w:val="3BAF716B"/>
    <w:rsid w:val="3C0B5355"/>
    <w:rsid w:val="3CD4176B"/>
    <w:rsid w:val="3D1F44D9"/>
    <w:rsid w:val="3D5C38CD"/>
    <w:rsid w:val="3E5070F1"/>
    <w:rsid w:val="3E7B7724"/>
    <w:rsid w:val="3EC370CB"/>
    <w:rsid w:val="3EF57BD9"/>
    <w:rsid w:val="3F6C3589"/>
    <w:rsid w:val="3F850180"/>
    <w:rsid w:val="3F9004D6"/>
    <w:rsid w:val="3FEE7CFA"/>
    <w:rsid w:val="400E4D5E"/>
    <w:rsid w:val="40E1138C"/>
    <w:rsid w:val="40E31947"/>
    <w:rsid w:val="413814BA"/>
    <w:rsid w:val="41872511"/>
    <w:rsid w:val="41DF1251"/>
    <w:rsid w:val="424236D9"/>
    <w:rsid w:val="42466655"/>
    <w:rsid w:val="42C82F57"/>
    <w:rsid w:val="435707E5"/>
    <w:rsid w:val="43C76AF7"/>
    <w:rsid w:val="43E97E4A"/>
    <w:rsid w:val="446828F0"/>
    <w:rsid w:val="45093E85"/>
    <w:rsid w:val="4549327B"/>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BC30F84"/>
    <w:rsid w:val="4D916BA6"/>
    <w:rsid w:val="4DC44169"/>
    <w:rsid w:val="4DE24E21"/>
    <w:rsid w:val="4E1B19A3"/>
    <w:rsid w:val="4E48787F"/>
    <w:rsid w:val="4EF0709E"/>
    <w:rsid w:val="4F0469A4"/>
    <w:rsid w:val="500E56F4"/>
    <w:rsid w:val="50540C7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C93589C"/>
    <w:rsid w:val="5CAB5C1D"/>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1E920CB"/>
    <w:rsid w:val="62280D20"/>
    <w:rsid w:val="62CA2457"/>
    <w:rsid w:val="638240A1"/>
    <w:rsid w:val="63833423"/>
    <w:rsid w:val="63A5257B"/>
    <w:rsid w:val="63BD3DCC"/>
    <w:rsid w:val="63C61741"/>
    <w:rsid w:val="63FC2B8B"/>
    <w:rsid w:val="64560967"/>
    <w:rsid w:val="64740756"/>
    <w:rsid w:val="656B1D10"/>
    <w:rsid w:val="65B841F9"/>
    <w:rsid w:val="66022B28"/>
    <w:rsid w:val="664A38E2"/>
    <w:rsid w:val="66581E87"/>
    <w:rsid w:val="66FA11D5"/>
    <w:rsid w:val="674302C7"/>
    <w:rsid w:val="67CB09D8"/>
    <w:rsid w:val="67EE3B0F"/>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BA649F"/>
    <w:rsid w:val="6BBD7C07"/>
    <w:rsid w:val="6BDD7B4D"/>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B5F71"/>
    <w:rsid w:val="764F6B3D"/>
    <w:rsid w:val="76CD2B7B"/>
    <w:rsid w:val="76D80645"/>
    <w:rsid w:val="76E03371"/>
    <w:rsid w:val="771211AA"/>
    <w:rsid w:val="780E5898"/>
    <w:rsid w:val="782642CC"/>
    <w:rsid w:val="7894095E"/>
    <w:rsid w:val="78964555"/>
    <w:rsid w:val="78CF4963"/>
    <w:rsid w:val="79000679"/>
    <w:rsid w:val="791C0FE5"/>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51"/>
    <w:basedOn w:val="25"/>
    <w:qFormat/>
    <w:uiPriority w:val="0"/>
    <w:rPr>
      <w:rFonts w:ascii="Arial" w:hAnsi="Arial" w:cs="Arial"/>
      <w:color w:val="000000"/>
      <w:sz w:val="28"/>
      <w:szCs w:val="28"/>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2022-07-05T00:52:00Z</cp:lastPrinted>
  <dcterms:modified xsi:type="dcterms:W3CDTF">2022-07-22T08:46:18Z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