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w:t>
      </w:r>
      <w:r>
        <w:rPr>
          <w:rFonts w:hint="eastAsia" w:ascii="宋体" w:hAnsi="宋体" w:eastAsia="宋体" w:cs="宋体"/>
          <w:b/>
          <w:bCs/>
          <w:color w:val="auto"/>
          <w:sz w:val="52"/>
          <w:szCs w:val="52"/>
          <w:highlight w:val="none"/>
          <w:u w:val="none"/>
          <w:lang w:val="en-US" w:eastAsia="zh-CN"/>
        </w:rPr>
        <w:t>树木资源普查及“身份证”制定项目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both"/>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7"/>
        <w:numPr>
          <w:ilvl w:val="0"/>
          <w:numId w:val="1"/>
        </w:numPr>
        <w:tabs>
          <w:tab w:val="right" w:pos="8844"/>
        </w:tabs>
        <w:rPr>
          <w:rFonts w:hint="eastAsia"/>
          <w:lang w:val="en-US" w:eastAsia="zh-CN"/>
        </w:rPr>
      </w:pPr>
      <w:r>
        <w:rPr>
          <w:rFonts w:hint="eastAsia"/>
          <w:lang w:val="en-US" w:eastAsia="zh-CN"/>
        </w:rPr>
        <w:t>采购公告</w:t>
      </w:r>
    </w:p>
    <w:p>
      <w:pPr>
        <w:pStyle w:val="17"/>
        <w:numPr>
          <w:ilvl w:val="0"/>
          <w:numId w:val="1"/>
        </w:numPr>
        <w:tabs>
          <w:tab w:val="right" w:pos="8844"/>
        </w:tabs>
      </w:pPr>
      <w:r>
        <w:rPr>
          <w:rFonts w:hint="eastAsia"/>
          <w:lang w:val="en-US" w:eastAsia="zh-CN"/>
        </w:rPr>
        <w:t>供应商须知</w:t>
      </w:r>
    </w:p>
    <w:p>
      <w:pPr>
        <w:pStyle w:val="17"/>
        <w:numPr>
          <w:ilvl w:val="0"/>
          <w:numId w:val="1"/>
        </w:numPr>
        <w:tabs>
          <w:tab w:val="right" w:pos="8844"/>
        </w:tabs>
      </w:pPr>
      <w:r>
        <w:rPr>
          <w:rFonts w:hint="eastAsia"/>
          <w:lang w:val="en-US" w:eastAsia="zh-CN"/>
        </w:rPr>
        <w:t>采购方法</w:t>
      </w:r>
    </w:p>
    <w:p>
      <w:pPr>
        <w:pStyle w:val="17"/>
        <w:numPr>
          <w:ilvl w:val="0"/>
          <w:numId w:val="1"/>
        </w:numPr>
        <w:tabs>
          <w:tab w:val="right" w:pos="8844"/>
        </w:tabs>
      </w:pPr>
      <w:r>
        <w:rPr>
          <w:rFonts w:hint="eastAsia"/>
          <w:lang w:val="en-US" w:eastAsia="zh-CN"/>
        </w:rPr>
        <w:t>评审方法</w:t>
      </w:r>
    </w:p>
    <w:p>
      <w:pPr>
        <w:pStyle w:val="17"/>
        <w:numPr>
          <w:ilvl w:val="0"/>
          <w:numId w:val="1"/>
        </w:numPr>
        <w:tabs>
          <w:tab w:val="right" w:pos="8844"/>
        </w:tabs>
      </w:pPr>
      <w:r>
        <w:rPr>
          <w:rFonts w:hint="eastAsia"/>
          <w:lang w:val="en-US" w:eastAsia="zh-CN"/>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7"/>
        <w:tabs>
          <w:tab w:val="right" w:pos="8844"/>
        </w:tabs>
      </w:pPr>
      <w:r>
        <w:fldChar w:fldCharType="begin"/>
      </w:r>
      <w:r>
        <w:instrText xml:space="preserve"> HYPERLINK \l _Toc5817 </w:instrText>
      </w:r>
      <w:r>
        <w:fldChar w:fldCharType="separate"/>
      </w:r>
      <w:r>
        <w:fldChar w:fldCharType="end"/>
      </w:r>
    </w:p>
    <w:p>
      <w:pPr>
        <w:pStyle w:val="17"/>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11"/>
      <w:bookmarkStart w:id="3" w:name="_Toc17696"/>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1322"/>
      <w:bookmarkStart w:id="5" w:name="_Toc17801"/>
      <w:bookmarkStart w:id="6" w:name="_Toc1669"/>
      <w:bookmarkStart w:id="7" w:name="_Toc19609"/>
      <w:bookmarkStart w:id="8" w:name="_Toc31938"/>
      <w:bookmarkStart w:id="9" w:name="_Toc4275"/>
      <w:bookmarkStart w:id="10" w:name="_Toc7519"/>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Rpe+O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czzhxY6tH9hy/f33+8+/Tt7utnNnmWNRoC1uS6cpt4&#10;2mHYxEx430ab/0SF7Yuuh7Ouap+YoMPns/l8RuqLh6vqMS5ETC+UtywbDccUQXd9WnnnqHk+Toqs&#10;sHuJiTJT4ENATmocGzL8lGoX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UaXvj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4gkQ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5ecObDUo+8fvvx4//Hu07e7r5/Z5Cp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AuIJEO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14238"/>
      <w:bookmarkStart w:id="12" w:name="_Toc26363"/>
      <w:bookmarkStart w:id="13" w:name="_Toc2659"/>
      <w:bookmarkStart w:id="14" w:name="_Toc30131"/>
      <w:bookmarkStart w:id="15" w:name="_Toc30989"/>
      <w:bookmarkStart w:id="16" w:name="_Toc8201"/>
      <w:bookmarkStart w:id="17" w:name="_Toc999"/>
      <w:bookmarkStart w:id="18" w:name="_Toc88209924"/>
      <w:bookmarkStart w:id="19" w:name="_Toc15709"/>
      <w:bookmarkStart w:id="20" w:name="_Toc10122"/>
      <w:bookmarkStart w:id="21" w:name="_Toc28995"/>
      <w:bookmarkStart w:id="22" w:name="_Toc5230"/>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pStyle w:val="5"/>
        <w:spacing w:line="600" w:lineRule="exact"/>
        <w:rPr>
          <w:rFonts w:hint="eastAsia"/>
        </w:rPr>
      </w:pPr>
      <w:bookmarkStart w:id="23" w:name="_Toc21373"/>
      <w:bookmarkStart w:id="24" w:name="_Toc9680"/>
      <w:r>
        <w:rPr>
          <w:rFonts w:hint="eastAsia" w:ascii="宋体" w:hAnsi="宋体" w:eastAsia="宋体" w:cs="宋体"/>
          <w:b/>
          <w:bCs w:val="0"/>
          <w:color w:val="auto"/>
          <w:sz w:val="36"/>
          <w:szCs w:val="32"/>
          <w:highlight w:val="none"/>
          <w:u w:val="none"/>
          <w:lang w:val="en-US" w:eastAsia="zh-CN"/>
        </w:rPr>
        <w:t>广州市净水有限公司树木资源普查及“身份证”制定项目</w:t>
      </w:r>
      <w:r>
        <w:rPr>
          <w:rFonts w:hint="eastAsia" w:ascii="宋体" w:hAnsi="宋体" w:eastAsia="宋体" w:cs="宋体"/>
          <w:b/>
          <w:bCs w:val="0"/>
        </w:rPr>
        <w:t>采购公告</w:t>
      </w:r>
      <w:bookmarkEnd w:id="23"/>
      <w:bookmarkEnd w:id="24"/>
    </w:p>
    <w:p>
      <w:pPr>
        <w:pStyle w:val="5"/>
        <w:ind w:firstLine="560" w:firstLineChars="200"/>
        <w:jc w:val="left"/>
        <w:rPr>
          <w:rFonts w:ascii="仿宋_GB2312" w:eastAsia="仿宋_GB2312"/>
          <w:sz w:val="28"/>
          <w:szCs w:val="28"/>
          <w:u w:val="single"/>
        </w:rPr>
      </w:pPr>
      <w:r>
        <w:rPr>
          <w:rFonts w:hint="eastAsia" w:ascii="仿宋_GB2312" w:eastAsia="仿宋_GB2312" w:hAnsiTheme="minorHAnsi" w:cstheme="minorBidi"/>
          <w:sz w:val="28"/>
          <w:szCs w:val="28"/>
          <w:u w:val="none"/>
          <w:lang w:val="en-US" w:eastAsia="zh-CN"/>
        </w:rPr>
        <w:t>广州市净水有限公司树木资源普查及“身份证”制定项目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hAnsiTheme="minorHAnsi" w:cstheme="minorBidi"/>
          <w:color w:val="auto"/>
          <w:sz w:val="28"/>
          <w:szCs w:val="28"/>
          <w:highlight w:val="none"/>
          <w:u w:val="none"/>
          <w:lang w:val="en-US" w:eastAsia="zh-CN"/>
        </w:rPr>
        <w:t>广州市净水有限公司树木资源普查及“身份证”制定项目</w:t>
      </w:r>
      <w:r>
        <w:rPr>
          <w:rFonts w:hint="eastAsia" w:ascii="仿宋_GB2312" w:eastAsia="仿宋_GB2312"/>
          <w:sz w:val="28"/>
          <w:szCs w:val="28"/>
          <w:u w:val="none"/>
        </w:rPr>
        <w:t xml:space="preserve"> </w:t>
      </w:r>
      <w:r>
        <w:rPr>
          <w:rFonts w:hint="eastAsia" w:ascii="仿宋_GB2312" w:eastAsia="仿宋_GB2312"/>
          <w:sz w:val="28"/>
          <w:szCs w:val="28"/>
        </w:rPr>
        <w:t xml:space="preserve">  </w:t>
      </w:r>
    </w:p>
    <w:p>
      <w:pPr>
        <w:widowControl/>
        <w:adjustRightInd/>
        <w:snapToGrid/>
        <w:spacing w:line="240" w:lineRule="auto"/>
        <w:jc w:val="left"/>
        <w:rPr>
          <w:rFonts w:hint="default" w:ascii="仿宋_GB2312" w:eastAsia="仿宋_GB2312"/>
          <w:sz w:val="28"/>
          <w:szCs w:val="28"/>
          <w:lang w:val="en-US"/>
        </w:rPr>
      </w:pPr>
      <w:r>
        <w:rPr>
          <w:rFonts w:hint="eastAsia" w:ascii="仿宋_GB2312" w:eastAsia="仿宋_GB2312"/>
          <w:sz w:val="28"/>
          <w:szCs w:val="28"/>
        </w:rPr>
        <w:t>1.2项目编号：</w:t>
      </w:r>
      <w:r>
        <w:rPr>
          <w:rFonts w:hint="eastAsia" w:ascii="仿宋_GB2312" w:eastAsia="仿宋_GB2312"/>
          <w:sz w:val="28"/>
          <w:szCs w:val="28"/>
          <w:lang w:val="en-US" w:eastAsia="zh-CN"/>
        </w:rPr>
        <w:t>XJ-</w:t>
      </w:r>
      <w:r>
        <w:rPr>
          <w:rFonts w:hint="eastAsia" w:ascii="仿宋_GB2312" w:eastAsia="仿宋_GB2312" w:cstheme="minorBidi"/>
          <w:color w:val="auto"/>
          <w:kern w:val="2"/>
          <w:sz w:val="28"/>
          <w:szCs w:val="28"/>
          <w:lang w:val="en-US" w:eastAsia="zh-CN" w:bidi="ar"/>
        </w:rPr>
        <w:t>20220609-1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none"/>
          <w:lang w:val="en-US" w:eastAsia="zh-CN"/>
        </w:rPr>
        <w:t>自有资金</w:t>
      </w:r>
    </w:p>
    <w:p>
      <w:pPr>
        <w:adjustRightInd w:val="0"/>
        <w:snapToGrid w:val="0"/>
        <w:spacing w:line="600" w:lineRule="exact"/>
        <w:jc w:val="left"/>
        <w:rPr>
          <w:rFonts w:hint="eastAsia" w:ascii="仿宋_GB2312" w:eastAsia="仿宋_GB2312" w:hAnsiTheme="minorHAnsi" w:cstheme="minorBidi"/>
          <w:bCs w:val="0"/>
          <w:color w:val="auto"/>
          <w:sz w:val="28"/>
          <w:szCs w:val="28"/>
          <w:highlight w:val="none"/>
          <w:u w:val="non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hAnsiTheme="minorHAnsi" w:cstheme="minorBidi"/>
          <w:color w:val="auto"/>
          <w:sz w:val="28"/>
          <w:szCs w:val="28"/>
          <w:highlight w:val="none"/>
          <w:u w:val="none"/>
        </w:rPr>
        <w:t>98.8768万</w:t>
      </w:r>
      <w:r>
        <w:rPr>
          <w:rFonts w:hint="eastAsia" w:ascii="仿宋_GB2312" w:eastAsia="仿宋_GB2312" w:hAnsiTheme="minorHAnsi" w:cstheme="minorBidi"/>
          <w:color w:val="auto"/>
          <w:sz w:val="28"/>
          <w:szCs w:val="28"/>
          <w:highlight w:val="none"/>
          <w:u w:val="none"/>
          <w:lang w:val="zh-CN"/>
        </w:rPr>
        <w:t>元</w:t>
      </w:r>
      <w:r>
        <w:rPr>
          <w:rFonts w:hint="eastAsia" w:ascii="仿宋_GB2312" w:eastAsia="仿宋_GB2312" w:hAnsiTheme="minorHAnsi" w:cstheme="minorBidi"/>
          <w:bCs w:val="0"/>
          <w:color w:val="auto"/>
          <w:sz w:val="28"/>
          <w:szCs w:val="28"/>
          <w:highlight w:val="none"/>
          <w:u w:val="none"/>
        </w:rPr>
        <w:t>（人民币）</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lang w:val="en-US" w:eastAsia="zh-CN"/>
        </w:rPr>
        <w:t>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utoSpaceDE w:val="0"/>
        <w:autoSpaceDN w:val="0"/>
        <w:ind w:firstLine="560" w:firstLineChars="200"/>
        <w:rPr>
          <w:rFonts w:hint="eastAsia" w:ascii="仿宋_GB2312" w:eastAsia="仿宋_GB2312" w:hAnsiTheme="minorHAnsi" w:cstheme="minorBidi"/>
          <w:color w:val="auto"/>
          <w:sz w:val="28"/>
          <w:szCs w:val="28"/>
          <w:highlight w:val="none"/>
          <w:u w:val="none"/>
          <w:lang w:val="en-US" w:eastAsia="zh-CN"/>
        </w:rPr>
      </w:pPr>
      <w:r>
        <w:rPr>
          <w:rFonts w:hint="eastAsia" w:ascii="仿宋_GB2312" w:eastAsia="仿宋_GB2312"/>
          <w:sz w:val="28"/>
          <w:szCs w:val="28"/>
        </w:rPr>
        <w:t>2.1采购内容和范围：</w:t>
      </w:r>
      <w:r>
        <w:rPr>
          <w:rFonts w:hint="eastAsia" w:ascii="仿宋_GB2312" w:eastAsia="仿宋_GB2312" w:hAnsiTheme="minorHAnsi" w:cstheme="minorBidi"/>
          <w:color w:val="auto"/>
          <w:sz w:val="28"/>
          <w:szCs w:val="28"/>
          <w:highlight w:val="none"/>
          <w:u w:val="none"/>
          <w:lang w:val="en-US" w:eastAsia="zh-CN"/>
        </w:rPr>
        <w:t>为全面掌握厂区树木资源现状，加强对厂区树木的保护工作，现计划对各厂区树木资源进行全面普查及“身份证”制定工作。</w:t>
      </w:r>
    </w:p>
    <w:p>
      <w:pPr>
        <w:autoSpaceDE w:val="0"/>
        <w:autoSpaceDN w:val="0"/>
        <w:adjustRightInd/>
        <w:snapToGrid/>
        <w:spacing w:line="240" w:lineRule="auto"/>
        <w:ind w:firstLine="560" w:firstLineChars="200"/>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lang w:val="en-US" w:eastAsia="zh-CN"/>
        </w:rPr>
        <w:t xml:space="preserve"> 180天</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lang w:val="en-US" w:eastAsia="zh-CN"/>
        </w:rPr>
        <w:t>广州净水公司</w:t>
      </w:r>
      <w:r>
        <w:rPr>
          <w:rFonts w:hint="eastAsia" w:ascii="仿宋_GB2312" w:eastAsia="仿宋_GB2312" w:cstheme="minorBidi"/>
          <w:sz w:val="28"/>
          <w:szCs w:val="28"/>
          <w:u w:val="none"/>
          <w:lang w:val="en-US" w:eastAsia="zh-CN"/>
        </w:rPr>
        <w:t>各厂区。</w:t>
      </w:r>
    </w:p>
    <w:p>
      <w:pPr>
        <w:autoSpaceDE w:val="0"/>
        <w:autoSpaceDN w:val="0"/>
        <w:ind w:firstLine="0" w:firstLineChars="0"/>
        <w:rPr>
          <w:rFonts w:hint="default" w:ascii="仿宋_GB2312" w:eastAsia="仿宋_GB2312"/>
          <w:sz w:val="28"/>
          <w:szCs w:val="28"/>
          <w:lang w:val="en-US" w:eastAsia="zh-CN"/>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lang w:val="en-US" w:eastAsia="zh-CN"/>
        </w:rPr>
        <w:t>满足</w:t>
      </w:r>
      <w:r>
        <w:rPr>
          <w:rFonts w:hint="eastAsia" w:ascii="仿宋_GB2312" w:eastAsia="仿宋_GB2312"/>
          <w:sz w:val="28"/>
          <w:szCs w:val="28"/>
        </w:rPr>
        <w:t>询价文件中所有要求</w:t>
      </w:r>
      <w:r>
        <w:rPr>
          <w:rFonts w:hint="eastAsia" w:ascii="仿宋_GB2312" w:eastAsia="仿宋_GB2312"/>
          <w:sz w:val="28"/>
          <w:szCs w:val="28"/>
          <w:lang w:eastAsia="zh-CN"/>
        </w:rPr>
        <w:t>。</w:t>
      </w:r>
    </w:p>
    <w:p>
      <w:p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_GB2312" w:eastAsia="仿宋_GB2312" w:cstheme="minorBidi"/>
          <w:color w:val="auto"/>
          <w:sz w:val="28"/>
          <w:szCs w:val="28"/>
          <w:highlight w:val="none"/>
          <w:u w:val="single"/>
          <w:lang w:eastAsia="zh-CN"/>
        </w:rPr>
        <w:t xml:space="preserve"> </w:t>
      </w:r>
      <w:r>
        <w:rPr>
          <w:rFonts w:hint="eastAsia" w:ascii="仿宋_GB2312" w:eastAsia="仿宋_GB2312" w:cstheme="minorBidi"/>
          <w:color w:val="auto"/>
          <w:sz w:val="28"/>
          <w:szCs w:val="28"/>
          <w:highlight w:val="none"/>
          <w:u w:val="single"/>
          <w:lang w:val="en-US" w:eastAsia="zh-CN"/>
        </w:rPr>
        <w:t xml:space="preserve">   </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autoSpaceDE w:val="0"/>
        <w:autoSpaceDN w:val="0"/>
        <w:adjustRightInd/>
        <w:snapToGrid/>
        <w:spacing w:line="300" w:lineRule="auto"/>
        <w:jc w:val="left"/>
        <w:outlineLvl w:val="0"/>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）其他要求：</w:t>
      </w:r>
      <w:r>
        <w:rPr>
          <w:rFonts w:hint="eastAsia" w:ascii="仿宋_GB2312" w:eastAsia="仿宋_GB2312" w:hAnsiTheme="minorHAnsi" w:cstheme="minorBidi"/>
          <w:color w:val="auto"/>
          <w:sz w:val="28"/>
          <w:szCs w:val="28"/>
          <w:highlight w:val="none"/>
          <w:u w:val="none"/>
        </w:rPr>
        <w:t>报价单位</w:t>
      </w:r>
      <w:r>
        <w:rPr>
          <w:rFonts w:hint="eastAsia" w:ascii="仿宋_GB2312" w:eastAsia="仿宋_GB2312" w:hAnsiTheme="minorHAnsi" w:cstheme="minorBidi"/>
          <w:color w:val="auto"/>
          <w:sz w:val="28"/>
          <w:szCs w:val="28"/>
          <w:highlight w:val="none"/>
          <w:u w:val="none"/>
          <w:lang w:val="en-US" w:eastAsia="zh-CN"/>
        </w:rPr>
        <w:t>须为本项目聘请园林园艺等相关高级职称以上专业人员3人作为本项目的技术顾问，于合同签订前提供以上人员毕业证书、专业技术人员岗位聘书、职称证书原件的扫描件或复印件作为合同签订附件。</w:t>
      </w:r>
    </w:p>
    <w:p>
      <w:pPr>
        <w:autoSpaceDE w:val="0"/>
        <w:autoSpaceDN w:val="0"/>
        <w:adjustRightInd/>
        <w:snapToGrid/>
        <w:spacing w:line="300" w:lineRule="auto"/>
        <w:jc w:val="left"/>
        <w:outlineLvl w:val="0"/>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14</w:t>
      </w:r>
      <w:bookmarkStart w:id="154" w:name="_GoBack"/>
      <w:bookmarkEnd w:id="154"/>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none"/>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15</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38890841/</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 w:hAnsi="仿宋" w:eastAsia="仿宋" w:cs="仿宋"/>
                <w:color w:val="auto"/>
                <w:sz w:val="28"/>
                <w:szCs w:val="28"/>
                <w:highlight w:val="none"/>
                <w:lang w:val="en-US" w:eastAsia="zh-CN"/>
              </w:rPr>
              <w:t>黄</w:t>
            </w:r>
            <w:r>
              <w:rPr>
                <w:rFonts w:hint="eastAsia" w:ascii="仿宋" w:hAnsi="仿宋" w:eastAsia="仿宋" w:cs="仿宋"/>
                <w:color w:val="auto"/>
                <w:sz w:val="28"/>
                <w:szCs w:val="28"/>
                <w:highlight w:val="none"/>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 w:hAnsi="仿宋" w:eastAsia="仿宋" w:cs="仿宋"/>
                <w:color w:val="auto"/>
                <w:sz w:val="28"/>
                <w:szCs w:val="28"/>
                <w:highlight w:val="none"/>
              </w:rPr>
              <w:t>020-</w:t>
            </w:r>
            <w:r>
              <w:rPr>
                <w:rFonts w:hint="eastAsia" w:ascii="仿宋" w:hAnsi="仿宋" w:eastAsia="仿宋" w:cs="仿宋"/>
                <w:color w:val="auto"/>
                <w:sz w:val="28"/>
                <w:szCs w:val="28"/>
                <w:highlight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none"/>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4"/>
      </w:pPr>
      <w:bookmarkStart w:id="26" w:name="_Toc16705"/>
      <w:bookmarkStart w:id="27" w:name="_Toc19295"/>
      <w:bookmarkStart w:id="28" w:name="_Toc25603"/>
      <w:bookmarkStart w:id="29" w:name="_Toc23749"/>
      <w:bookmarkStart w:id="30" w:name="_Toc2324"/>
      <w:bookmarkStart w:id="31" w:name="_Toc7340"/>
      <w:bookmarkStart w:id="32" w:name="_Toc9448"/>
      <w:bookmarkStart w:id="33" w:name="_Toc32588"/>
      <w:bookmarkStart w:id="34" w:name="_Toc2331"/>
      <w:bookmarkStart w:id="35" w:name="_Toc1655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7"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oa4Xs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fPOHNgqUf3H758f//x7tO3u6+f2WSe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qGuF7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X7vts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ascii="仿宋_GB2312" w:eastAsia="仿宋_GB2312"/>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pStyle w:val="2"/>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1455"/>
      <w:bookmarkStart w:id="39" w:name="_Toc2867"/>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I3pdU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zYt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I3pdU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4"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E+NQ9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6"/>
      </w:pPr>
    </w:p>
    <w:p>
      <w:pPr>
        <w:pStyle w:val="5"/>
      </w:pPr>
      <w:bookmarkStart w:id="40" w:name="_Toc7303"/>
      <w:bookmarkStart w:id="41" w:name="_Toc7040"/>
      <w:bookmarkStart w:id="42" w:name="_Toc87616371"/>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pPr>
      <w:bookmarkStart w:id="46" w:name="_Toc7118"/>
      <w:bookmarkStart w:id="47" w:name="_Toc14552"/>
      <w:bookmarkStart w:id="48" w:name="_Toc10930"/>
      <w:bookmarkStart w:id="49" w:name="_Toc14870"/>
      <w:bookmarkStart w:id="50" w:name="_Toc19759"/>
      <w:bookmarkStart w:id="51" w:name="_Toc3156"/>
      <w:bookmarkStart w:id="52" w:name="_Toc7437"/>
      <w:bookmarkStart w:id="53" w:name="_Toc19050"/>
      <w:bookmarkStart w:id="54" w:name="_Toc20594"/>
      <w:bookmarkStart w:id="55" w:name="_Toc4952"/>
      <w:bookmarkStart w:id="56" w:name="_Toc23581"/>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O7O8/v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H9eiEr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87616378"/>
      <w:bookmarkStart w:id="58" w:name="_Toc21840"/>
      <w:bookmarkStart w:id="59" w:name="_Toc88209941"/>
      <w:bookmarkStart w:id="60" w:name="_Toc29345"/>
      <w:bookmarkStart w:id="61" w:name="_Toc30530"/>
      <w:bookmarkStart w:id="62" w:name="_Toc32607"/>
      <w:bookmarkStart w:id="63" w:name="_Toc7831"/>
      <w:bookmarkStart w:id="64" w:name="_Toc29484"/>
      <w:bookmarkStart w:id="65" w:name="_Toc6308"/>
      <w:bookmarkStart w:id="66" w:name="_Toc13898"/>
      <w:bookmarkStart w:id="67" w:name="_Toc22212"/>
      <w:bookmarkStart w:id="68" w:name="_Toc21079"/>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w:t>
      </w:r>
      <w:r>
        <w:rPr>
          <w:rFonts w:hint="eastAsia" w:ascii="仿宋_GB2312" w:eastAsia="仿宋_GB2312" w:hAnsiTheme="minorEastAsia"/>
          <w:sz w:val="28"/>
          <w:szCs w:val="28"/>
          <w:highlight w:val="none"/>
        </w:rPr>
        <w:t>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9"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a8RbP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8"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RBJbzX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Cti3rWAAAACQEAAA8AAAAAAAAAAQAg&#10;AAAAIgAAAGRycy9kb3ducmV2LnhtbFBLAQIUABQAAAAIAIdO4kAUQSW81wEAAJYDAAAOAAAAAAAA&#10;AAEAIAAAACUBAABkcnMvZTJvRG9jLnhtbFBLBQYAAAAABgAGAFkBAABu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bookmarkEnd w:id="72"/>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2"/>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w:t>
      </w:r>
      <w:r>
        <w:rPr>
          <w:rFonts w:hint="eastAsia" w:ascii="仿宋" w:hAnsi="仿宋" w:eastAsia="仿宋" w:cs="仿宋_GB2312"/>
          <w:b/>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本项目涵盖14个厂区，涉及树木数量约20000株。</w:t>
      </w:r>
      <w:r>
        <w:rPr>
          <w:rFonts w:hint="eastAsia" w:ascii="仿宋" w:hAnsi="仿宋" w:eastAsia="仿宋" w:cs="仿宋"/>
          <w:color w:val="auto"/>
          <w:sz w:val="28"/>
          <w:szCs w:val="28"/>
          <w:highlight w:val="none"/>
          <w:lang w:val="en-US" w:eastAsia="zh-Hans"/>
        </w:rPr>
        <w:t>工作内容</w:t>
      </w:r>
      <w:r>
        <w:rPr>
          <w:rFonts w:hint="eastAsia" w:ascii="仿宋" w:hAnsi="仿宋" w:eastAsia="仿宋" w:cs="仿宋"/>
          <w:color w:val="auto"/>
          <w:sz w:val="28"/>
          <w:szCs w:val="28"/>
          <w:highlight w:val="none"/>
          <w:lang w:val="en-US" w:eastAsia="zh-CN"/>
        </w:rPr>
        <w:t>包括：</w:t>
      </w:r>
      <w:r>
        <w:rPr>
          <w:rFonts w:hint="default" w:ascii="仿宋" w:hAnsi="仿宋" w:eastAsia="仿宋" w:cs="仿宋"/>
          <w:color w:val="auto"/>
          <w:sz w:val="28"/>
          <w:szCs w:val="28"/>
          <w:highlight w:val="none"/>
          <w:lang w:val="en-US" w:eastAsia="zh-Hans"/>
        </w:rPr>
        <w:t>由树木专家团队组成去各个厂区调查树木的科目属性树茎等现场信息</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Hans"/>
        </w:rPr>
        <w:t>将收集回来的树木信息归类，并由一个管理软件系统的管理存档</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Hans"/>
        </w:rPr>
        <w:t>将专家团队现场收集的树木基础信息制作成树木的</w:t>
      </w:r>
      <w:r>
        <w:rPr>
          <w:rFonts w:hint="eastAsia" w:ascii="仿宋" w:hAnsi="仿宋" w:eastAsia="仿宋" w:cs="仿宋"/>
          <w:color w:val="auto"/>
          <w:sz w:val="28"/>
          <w:szCs w:val="28"/>
          <w:highlight w:val="none"/>
          <w:lang w:val="en-US" w:eastAsia="zh-CN"/>
        </w:rPr>
        <w:t>“身份证”</w:t>
      </w:r>
      <w:r>
        <w:rPr>
          <w:rFonts w:hint="default" w:ascii="仿宋" w:hAnsi="仿宋" w:eastAsia="仿宋" w:cs="仿宋"/>
          <w:color w:val="auto"/>
          <w:sz w:val="28"/>
          <w:szCs w:val="28"/>
          <w:highlight w:val="none"/>
          <w:lang w:val="en-US" w:eastAsia="zh-Hans"/>
        </w:rPr>
        <w:t>，并挂到对应的树木上</w:t>
      </w: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eastAsia="zh-Hans"/>
        </w:rPr>
        <w:t>同时也在树木牌上</w:t>
      </w:r>
      <w:r>
        <w:rPr>
          <w:rFonts w:hint="eastAsia" w:ascii="仿宋" w:hAnsi="仿宋" w:eastAsia="仿宋" w:cs="仿宋"/>
          <w:color w:val="auto"/>
          <w:sz w:val="28"/>
          <w:szCs w:val="28"/>
          <w:highlight w:val="none"/>
          <w:lang w:val="en-US" w:eastAsia="zh-CN"/>
        </w:rPr>
        <w:t>设置</w:t>
      </w:r>
      <w:r>
        <w:rPr>
          <w:rFonts w:hint="default" w:ascii="仿宋" w:hAnsi="仿宋" w:eastAsia="仿宋" w:cs="仿宋"/>
          <w:color w:val="auto"/>
          <w:sz w:val="28"/>
          <w:szCs w:val="28"/>
          <w:highlight w:val="none"/>
          <w:lang w:val="en-US" w:eastAsia="zh-Hans"/>
        </w:rPr>
        <w:t>一个二维码,可供手机扫码读取树木的基础信息。</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为全面掌握公司厂区树木资源现状，加强对公司厂区树木的保护工作，现计划对广州净水公司各厂区树木资源进行全面普查及“身份证”制定工作。相关内容如下：</w:t>
      </w:r>
    </w:p>
    <w:p>
      <w:pPr>
        <w:pStyle w:val="2"/>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1.实地普查范围包含14个分（子）公司的</w:t>
      </w:r>
      <w:r>
        <w:rPr>
          <w:rFonts w:hint="eastAsia" w:ascii="仿宋_GB2312" w:hAnsi="仿宋_GB2312" w:eastAsia="仿宋_GB2312" w:cs="仿宋_GB2312"/>
          <w:color w:val="auto"/>
          <w:sz w:val="28"/>
          <w:szCs w:val="28"/>
          <w:highlight w:val="none"/>
          <w:u w:val="none"/>
          <w:lang w:val="en-US" w:eastAsia="zh-Hans"/>
        </w:rPr>
        <w:t>树木的科目属性</w:t>
      </w:r>
      <w:r>
        <w:rPr>
          <w:rFonts w:hint="eastAsia" w:ascii="仿宋_GB2312" w:hAnsi="仿宋_GB2312" w:eastAsia="仿宋_GB2312" w:cs="仿宋_GB2312"/>
          <w:color w:val="auto"/>
          <w:sz w:val="28"/>
          <w:szCs w:val="28"/>
          <w:highlight w:val="none"/>
          <w:u w:val="none"/>
          <w:lang w:val="en-US" w:eastAsia="zh-CN"/>
        </w:rPr>
        <w:t>、胸径、冠幅</w:t>
      </w:r>
      <w:r>
        <w:rPr>
          <w:rFonts w:hint="eastAsia" w:ascii="仿宋_GB2312" w:hAnsi="仿宋_GB2312" w:eastAsia="仿宋_GB2312" w:cs="仿宋_GB2312"/>
          <w:color w:val="auto"/>
          <w:sz w:val="28"/>
          <w:szCs w:val="28"/>
          <w:highlight w:val="none"/>
          <w:u w:val="none"/>
          <w:lang w:val="en-US" w:eastAsia="zh-Hans"/>
        </w:rPr>
        <w:t>等现场信息</w:t>
      </w:r>
      <w:r>
        <w:rPr>
          <w:rFonts w:hint="eastAsia" w:ascii="仿宋_GB2312" w:hAnsi="仿宋_GB2312" w:eastAsia="仿宋_GB2312" w:cs="仿宋_GB2312"/>
          <w:color w:val="auto"/>
          <w:sz w:val="28"/>
          <w:szCs w:val="28"/>
          <w:highlight w:val="none"/>
          <w:u w:val="none"/>
          <w:lang w:val="en-US" w:eastAsia="zh-CN"/>
        </w:rPr>
        <w:t>，进行现场核实、验证。</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2.设计制定的“身份证”牌面信息包含：集团及公司LOGO、苗木编号、二维码、学名、别名、科属、产地、特征、价值、花期、树种照片、管护单位等内容。</w:t>
      </w:r>
    </w:p>
    <w:p>
      <w:pPr>
        <w:numPr>
          <w:ilvl w:val="0"/>
          <w:numId w:val="6"/>
        </w:numPr>
        <w:autoSpaceDE w:val="0"/>
        <w:autoSpaceDN w:val="0"/>
        <w:ind w:left="1025" w:hanging="425" w:firstLineChars="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二维码信息：</w:t>
      </w:r>
      <w:r>
        <w:rPr>
          <w:rFonts w:hint="eastAsia" w:ascii="仿宋_GB2312" w:hAnsi="仿宋_GB2312" w:eastAsia="仿宋_GB2312" w:cs="仿宋_GB2312"/>
          <w:color w:val="auto"/>
          <w:sz w:val="28"/>
          <w:szCs w:val="28"/>
          <w:highlight w:val="none"/>
          <w:u w:val="none"/>
          <w:lang w:val="en-US" w:eastAsia="zh-CN"/>
        </w:rPr>
        <w:t>可</w:t>
      </w:r>
      <w:r>
        <w:rPr>
          <w:rFonts w:hint="eastAsia" w:ascii="仿宋_GB2312" w:hAnsi="仿宋_GB2312" w:eastAsia="仿宋_GB2312" w:cs="仿宋_GB2312"/>
          <w:color w:val="auto"/>
          <w:sz w:val="28"/>
          <w:szCs w:val="28"/>
          <w:highlight w:val="none"/>
          <w:u w:val="none"/>
          <w:lang w:val="en-US" w:eastAsia="zh-Hans"/>
        </w:rPr>
        <w:t>手机扫码读取树木的基础信息</w:t>
      </w:r>
      <w:r>
        <w:rPr>
          <w:rFonts w:hint="eastAsia" w:ascii="仿宋_GB2312" w:hAnsi="仿宋_GB2312" w:eastAsia="仿宋_GB2312" w:cs="仿宋_GB2312"/>
          <w:color w:val="auto"/>
          <w:sz w:val="28"/>
          <w:szCs w:val="28"/>
          <w:highlight w:val="none"/>
          <w:u w:val="none"/>
          <w:lang w:val="en-US" w:eastAsia="zh-CN"/>
        </w:rPr>
        <w:t>，并可后台修改，信息包含苗木编号、学名、别名、科属、产地、特征、价值、花期、树种照片、管护单位、管护人、联系电话。</w:t>
      </w:r>
    </w:p>
    <w:p>
      <w:pPr>
        <w:numPr>
          <w:ilvl w:val="0"/>
          <w:numId w:val="6"/>
        </w:numPr>
        <w:autoSpaceDE w:val="0"/>
        <w:autoSpaceDN w:val="0"/>
        <w:ind w:left="1025" w:hanging="425" w:firstLineChars="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单株特征：</w:t>
      </w:r>
      <w:r>
        <w:rPr>
          <w:rFonts w:hint="eastAsia" w:ascii="仿宋_GB2312" w:hAnsi="仿宋_GB2312" w:eastAsia="仿宋_GB2312" w:cs="仿宋_GB2312"/>
          <w:color w:val="auto"/>
          <w:sz w:val="28"/>
          <w:szCs w:val="28"/>
          <w:highlight w:val="none"/>
          <w:u w:val="none"/>
          <w:lang w:val="en-US" w:eastAsia="zh-CN"/>
        </w:rPr>
        <w:t>简介字数控制在200字以内，主要包树龄，树高(m)、胸围(cm)、平均冠幅(cm)，树种特性，人文故事，景观描述等。</w:t>
      </w:r>
    </w:p>
    <w:p>
      <w:pPr>
        <w:numPr>
          <w:ilvl w:val="0"/>
          <w:numId w:val="6"/>
        </w:numPr>
        <w:autoSpaceDE w:val="0"/>
        <w:autoSpaceDN w:val="0"/>
        <w:ind w:left="1025" w:hanging="425" w:firstLineChars="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群牌特征：</w:t>
      </w:r>
      <w:r>
        <w:rPr>
          <w:rFonts w:hint="eastAsia" w:ascii="仿宋_GB2312" w:hAnsi="仿宋_GB2312" w:eastAsia="仿宋_GB2312" w:cs="仿宋_GB2312"/>
          <w:color w:val="auto"/>
          <w:sz w:val="28"/>
          <w:szCs w:val="28"/>
          <w:highlight w:val="none"/>
          <w:u w:val="none"/>
          <w:lang w:val="en-US" w:eastAsia="zh-CN"/>
        </w:rPr>
        <w:t>简介主要包括树种构成、株数、面积(ha)，平均树高(m)、平均胸围(cm)、平均冠幅(cm)、平均树龄，最大树高(m)、最大胸围(cm)、最大冠幅(cm)、最大树龄，群落特性、人文故事、景观描述等制力文档。</w:t>
      </w:r>
    </w:p>
    <w:p>
      <w:pPr>
        <w:pStyle w:val="1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u w:val="none"/>
          <w:lang w:val="en-US" w:eastAsia="zh-CN"/>
        </w:rPr>
        <w:t>3.提供树木信息管理系统：可实现</w:t>
      </w:r>
      <w:r>
        <w:rPr>
          <w:rFonts w:hint="eastAsia" w:ascii="仿宋_GB2312" w:hAnsi="仿宋_GB2312" w:eastAsia="仿宋_GB2312" w:cs="仿宋_GB2312"/>
          <w:color w:val="auto"/>
          <w:sz w:val="28"/>
          <w:szCs w:val="28"/>
          <w:highlight w:val="none"/>
          <w:u w:val="none"/>
          <w:lang w:val="en-US" w:eastAsia="zh-Hans"/>
        </w:rPr>
        <w:t>树木信息归类</w:t>
      </w:r>
      <w:r>
        <w:rPr>
          <w:rFonts w:hint="eastAsia" w:ascii="仿宋_GB2312" w:hAnsi="仿宋_GB2312" w:eastAsia="仿宋_GB2312" w:cs="仿宋_GB2312"/>
          <w:color w:val="auto"/>
          <w:sz w:val="28"/>
          <w:szCs w:val="28"/>
          <w:highlight w:val="none"/>
          <w:u w:val="none"/>
          <w:lang w:val="en-US" w:eastAsia="zh-CN"/>
        </w:rPr>
        <w:t>的专用</w:t>
      </w:r>
      <w:r>
        <w:rPr>
          <w:rFonts w:hint="eastAsia" w:ascii="仿宋_GB2312" w:hAnsi="仿宋_GB2312" w:eastAsia="仿宋_GB2312" w:cs="仿宋_GB2312"/>
          <w:color w:val="auto"/>
          <w:sz w:val="28"/>
          <w:szCs w:val="28"/>
          <w:highlight w:val="none"/>
          <w:u w:val="none"/>
          <w:lang w:val="en-US" w:eastAsia="zh-Hans"/>
        </w:rPr>
        <w:t>管理软件系统</w:t>
      </w:r>
      <w:r>
        <w:rPr>
          <w:rFonts w:hint="eastAsia" w:ascii="仿宋_GB2312" w:hAnsi="仿宋_GB2312" w:eastAsia="仿宋_GB2312" w:cs="仿宋_GB2312"/>
          <w:color w:val="auto"/>
          <w:sz w:val="28"/>
          <w:szCs w:val="28"/>
          <w:highlight w:val="none"/>
          <w:u w:val="none"/>
          <w:lang w:val="en-US" w:eastAsia="zh-CN"/>
        </w:rPr>
        <w:t>，并</w:t>
      </w:r>
      <w:r>
        <w:rPr>
          <w:rFonts w:hint="eastAsia" w:ascii="仿宋_GB2312" w:hAnsi="仿宋_GB2312" w:eastAsia="仿宋_GB2312" w:cs="仿宋_GB2312"/>
          <w:color w:val="auto"/>
          <w:sz w:val="28"/>
          <w:szCs w:val="28"/>
          <w:highlight w:val="none"/>
          <w:u w:val="none"/>
          <w:lang w:val="en-US" w:eastAsia="zh-Hans"/>
        </w:rPr>
        <w:t>将</w:t>
      </w:r>
      <w:r>
        <w:rPr>
          <w:rFonts w:hint="eastAsia" w:ascii="仿宋_GB2312" w:hAnsi="仿宋_GB2312" w:eastAsia="仿宋_GB2312" w:cs="仿宋_GB2312"/>
          <w:color w:val="auto"/>
          <w:sz w:val="28"/>
          <w:szCs w:val="28"/>
          <w:highlight w:val="none"/>
          <w:u w:val="none"/>
          <w:lang w:val="en-US" w:eastAsia="zh-CN"/>
        </w:rPr>
        <w:t>已</w:t>
      </w:r>
      <w:r>
        <w:rPr>
          <w:rFonts w:hint="eastAsia" w:ascii="仿宋_GB2312" w:hAnsi="仿宋_GB2312" w:eastAsia="仿宋_GB2312" w:cs="仿宋_GB2312"/>
          <w:color w:val="auto"/>
          <w:sz w:val="28"/>
          <w:szCs w:val="28"/>
          <w:highlight w:val="none"/>
          <w:u w:val="none"/>
          <w:lang w:val="en-US" w:eastAsia="zh-Hans"/>
        </w:rPr>
        <w:t>收集</w:t>
      </w:r>
      <w:r>
        <w:rPr>
          <w:rFonts w:hint="eastAsia" w:ascii="仿宋_GB2312" w:hAnsi="仿宋_GB2312" w:eastAsia="仿宋_GB2312" w:cs="仿宋_GB2312"/>
          <w:color w:val="auto"/>
          <w:sz w:val="28"/>
          <w:szCs w:val="28"/>
          <w:highlight w:val="none"/>
          <w:u w:val="none"/>
          <w:lang w:val="en-US" w:eastAsia="zh-CN"/>
        </w:rPr>
        <w:t>得</w:t>
      </w:r>
      <w:r>
        <w:rPr>
          <w:rFonts w:hint="eastAsia" w:ascii="仿宋_GB2312" w:hAnsi="仿宋_GB2312" w:eastAsia="仿宋_GB2312" w:cs="仿宋_GB2312"/>
          <w:color w:val="auto"/>
          <w:sz w:val="28"/>
          <w:szCs w:val="28"/>
          <w:highlight w:val="none"/>
          <w:u w:val="none"/>
          <w:lang w:val="en-US" w:eastAsia="zh-Hans"/>
        </w:rPr>
        <w:t>树木信息</w:t>
      </w:r>
      <w:r>
        <w:rPr>
          <w:rFonts w:hint="eastAsia" w:ascii="仿宋_GB2312" w:hAnsi="仿宋_GB2312" w:eastAsia="仿宋_GB2312" w:cs="仿宋_GB2312"/>
          <w:color w:val="auto"/>
          <w:sz w:val="28"/>
          <w:szCs w:val="28"/>
          <w:highlight w:val="none"/>
          <w:u w:val="none"/>
          <w:lang w:val="en-US" w:eastAsia="zh-CN"/>
        </w:rPr>
        <w:t>及所拍摄照片</w:t>
      </w:r>
      <w:r>
        <w:rPr>
          <w:rFonts w:hint="eastAsia" w:ascii="仿宋_GB2312" w:hAnsi="仿宋_GB2312" w:eastAsia="仿宋_GB2312" w:cs="仿宋_GB2312"/>
          <w:color w:val="auto"/>
          <w:sz w:val="28"/>
          <w:szCs w:val="28"/>
          <w:highlight w:val="none"/>
          <w:u w:val="none"/>
          <w:lang w:val="en-US" w:eastAsia="zh-Hans"/>
        </w:rPr>
        <w:t>归类</w:t>
      </w:r>
      <w:r>
        <w:rPr>
          <w:rFonts w:hint="eastAsia" w:ascii="仿宋_GB2312" w:hAnsi="仿宋_GB2312" w:eastAsia="仿宋_GB2312" w:cs="仿宋_GB2312"/>
          <w:color w:val="auto"/>
          <w:sz w:val="28"/>
          <w:szCs w:val="28"/>
          <w:highlight w:val="none"/>
          <w:u w:val="none"/>
          <w:lang w:val="en-US" w:eastAsia="zh-CN"/>
        </w:rPr>
        <w:t>整理，录入专用</w:t>
      </w:r>
      <w:r>
        <w:rPr>
          <w:rFonts w:hint="eastAsia" w:ascii="仿宋_GB2312" w:hAnsi="仿宋_GB2312" w:eastAsia="仿宋_GB2312" w:cs="仿宋_GB2312"/>
          <w:color w:val="auto"/>
          <w:sz w:val="28"/>
          <w:szCs w:val="28"/>
          <w:highlight w:val="none"/>
          <w:u w:val="none"/>
          <w:lang w:val="en-US" w:eastAsia="zh-Hans"/>
        </w:rPr>
        <w:t>管理软件系统管理存档</w:t>
      </w:r>
      <w:r>
        <w:rPr>
          <w:rFonts w:hint="eastAsia" w:ascii="仿宋_GB2312" w:hAnsi="仿宋_GB2312" w:eastAsia="仿宋_GB2312" w:cs="仿宋_GB2312"/>
          <w:color w:val="auto"/>
          <w:sz w:val="28"/>
          <w:szCs w:val="28"/>
          <w:highlight w:val="none"/>
          <w:u w:val="none"/>
          <w:lang w:val="en-US" w:eastAsia="zh-CN"/>
        </w:rPr>
        <w:t>，亦可生成图文并茂的电子文档。</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4.“身份证”样式统一按需求人确定的设计稿制定（图例如下），规格暂定为5mm单层亚克力，长17.5cm，高12cm，不锈钢金属挂链，比例、图文颜色、平面布局均按需实施。</w:t>
      </w:r>
    </w:p>
    <w:p>
      <w:pPr>
        <w:pStyle w:val="7"/>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drawing>
          <wp:inline distT="0" distB="0" distL="114300" distR="114300">
            <wp:extent cx="5754370" cy="4073525"/>
            <wp:effectExtent l="0" t="0" r="17780" b="3175"/>
            <wp:docPr id="3" name="图片 3" descr="57a56c744e0818cd91a12d231614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a56c744e0818cd91a12d23161426d"/>
                    <pic:cNvPicPr>
                      <a:picLocks noChangeAspect="1"/>
                    </pic:cNvPicPr>
                  </pic:nvPicPr>
                  <pic:blipFill>
                    <a:blip r:embed="rId9"/>
                    <a:stretch>
                      <a:fillRect/>
                    </a:stretch>
                  </pic:blipFill>
                  <pic:spPr>
                    <a:xfrm>
                      <a:off x="0" y="0"/>
                      <a:ext cx="5754370" cy="4073525"/>
                    </a:xfrm>
                    <a:prstGeom prst="rect">
                      <a:avLst/>
                    </a:prstGeom>
                    <a:noFill/>
                    <a:ln>
                      <a:noFill/>
                    </a:ln>
                  </pic:spPr>
                </pic:pic>
              </a:graphicData>
            </a:graphic>
          </wp:inline>
        </w:drawing>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5.本次采购由供应商设计制作树木“身份证”，并运抵采购人指定的地点负责安装、调试。 </w:t>
      </w:r>
    </w:p>
    <w:p>
      <w:pPr>
        <w:autoSpaceDE w:val="0"/>
        <w:autoSpaceDN w:val="0"/>
        <w:ind w:firstLine="560" w:firstLineChars="200"/>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6.树木“身份证”颜色最后按供应商提供的色板小样由采购人选择确定。</w:t>
      </w:r>
    </w:p>
    <w:p>
      <w:pPr>
        <w:pStyle w:val="2"/>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7.名贵树种和80cm以上的古树后续资源需内置芯片定位。</w:t>
      </w:r>
    </w:p>
    <w:p>
      <w:pPr>
        <w:rPr>
          <w:lang w:val="zh-CN"/>
        </w:rPr>
      </w:pPr>
    </w:p>
    <w:p>
      <w:pPr>
        <w:autoSpaceDE w:val="0"/>
        <w:autoSpaceDN w:val="0"/>
        <w:spacing w:line="500" w:lineRule="exact"/>
        <w:ind w:firstLine="560" w:firstLineChars="200"/>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1.项目服务技术需求</w:t>
      </w:r>
      <w:r>
        <w:rPr>
          <w:rFonts w:hint="eastAsia" w:ascii="仿宋" w:hAnsi="仿宋" w:eastAsia="仿宋" w:cs="仿宋"/>
          <w:color w:val="auto"/>
          <w:sz w:val="28"/>
          <w:szCs w:val="28"/>
          <w:lang w:val="zh-CN"/>
        </w:rPr>
        <w:t>清单：</w:t>
      </w:r>
    </w:p>
    <w:tbl>
      <w:tblPr>
        <w:tblStyle w:val="22"/>
        <w:tblW w:w="937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25"/>
        <w:gridCol w:w="712"/>
        <w:gridCol w:w="1150"/>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序号</w:t>
            </w:r>
          </w:p>
        </w:tc>
        <w:tc>
          <w:tcPr>
            <w:tcW w:w="3525"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工作服务内容</w:t>
            </w:r>
          </w:p>
        </w:tc>
        <w:tc>
          <w:tcPr>
            <w:tcW w:w="712"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1150"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数量</w:t>
            </w:r>
          </w:p>
        </w:tc>
        <w:tc>
          <w:tcPr>
            <w:tcW w:w="3050"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SAAS系统(包含系统前期设置)</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套</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树木牌5mm单层亚克力，不锈钢金属挂链</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块</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3</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录入后台信息</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4</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二维码手机端信息录入排版</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5</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树木信息的现场采集及测量——树种鉴别调查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树种鉴别调查：识别鉴定树木的科、属、种；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6</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树木信息的现场采集及测量——胸径调查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胸径调查：以厘米为单位，外业调查填写胸围，精确到1位小数；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7</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树木信息的现场采集及测量——冠幅调查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分“东西”和“南北”两个方向量测，以树冠垂直投影确定冠幅宽度，计算平均数，以米为单位，记至整数；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8</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树木信息的现场采集及测量——照片及说明</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3张，全貌及局部（基（根）、叶、花、果）。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9</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树木信息的现场采集及测量——整理并建档</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整理并建档、编制每木清单。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10</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树木信息的现场采集及测量——专家鉴定审查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专家鉴定审查树种及年龄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11</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树木信息的现场采集及测量——现场登记用纸、耗材</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12</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树木信息的现场采集及测量——来回交通</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13</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树牌的安装</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对树木分类对号挂牌</w:t>
            </w:r>
          </w:p>
        </w:tc>
      </w:tr>
    </w:tbl>
    <w:p>
      <w:pPr>
        <w:pStyle w:val="12"/>
        <w:adjustRightInd w:val="0"/>
        <w:snapToGrid w:val="0"/>
        <w:spacing w:line="300" w:lineRule="auto"/>
        <w:ind w:left="601" w:hanging="618" w:hangingChars="221"/>
        <w:outlineLvl w:val="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2.</w:t>
      </w:r>
      <w:r>
        <w:rPr>
          <w:rFonts w:hint="eastAsia" w:ascii="仿宋" w:hAnsi="仿宋" w:eastAsia="仿宋" w:cs="仿宋"/>
          <w:color w:val="auto"/>
          <w:sz w:val="28"/>
          <w:szCs w:val="28"/>
          <w:lang w:val="en-US" w:eastAsia="zh-CN"/>
        </w:rPr>
        <w:t>项目服务专业人员需求</w:t>
      </w:r>
      <w:r>
        <w:rPr>
          <w:rFonts w:hint="eastAsia" w:ascii="仿宋" w:hAnsi="仿宋" w:eastAsia="仿宋" w:cs="仿宋"/>
          <w:color w:val="auto"/>
          <w:sz w:val="28"/>
          <w:szCs w:val="28"/>
          <w:lang w:val="zh-CN"/>
        </w:rPr>
        <w:t>：</w:t>
      </w:r>
    </w:p>
    <w:p>
      <w:pPr>
        <w:adjustRightInd/>
        <w:snapToGrid/>
        <w:spacing w:line="360" w:lineRule="auto"/>
        <w:ind w:right="0" w:rightChars="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承包单位</w:t>
      </w:r>
      <w:r>
        <w:rPr>
          <w:rFonts w:hint="eastAsia" w:ascii="仿宋" w:hAnsi="仿宋" w:eastAsia="仿宋" w:cs="仿宋"/>
          <w:bCs/>
          <w:color w:val="000000"/>
          <w:sz w:val="28"/>
          <w:szCs w:val="28"/>
        </w:rPr>
        <w:t>须为本项目聘请园林园艺等相关高级职称以上专业人员3人作为本项目的技术顾问，以上人员毕业证书、专业技术人员岗位聘书、职称证书原件的扫描件或复印件</w:t>
      </w:r>
      <w:r>
        <w:rPr>
          <w:rFonts w:hint="eastAsia" w:ascii="仿宋" w:hAnsi="仿宋" w:eastAsia="仿宋" w:cs="仿宋"/>
          <w:bCs/>
          <w:color w:val="000000"/>
          <w:sz w:val="28"/>
          <w:szCs w:val="28"/>
          <w:lang w:val="en-US" w:eastAsia="zh-CN"/>
        </w:rPr>
        <w:t>详见</w:t>
      </w:r>
      <w:r>
        <w:rPr>
          <w:rFonts w:hint="eastAsia" w:ascii="仿宋" w:hAnsi="仿宋" w:eastAsia="仿宋" w:cs="仿宋"/>
          <w:bCs/>
          <w:color w:val="000000"/>
          <w:sz w:val="28"/>
          <w:szCs w:val="28"/>
        </w:rPr>
        <w:t>附件</w:t>
      </w:r>
      <w:r>
        <w:rPr>
          <w:rFonts w:hint="eastAsia" w:ascii="仿宋" w:hAnsi="仿宋" w:eastAsia="仿宋" w:cs="仿宋"/>
          <w:bCs/>
          <w:color w:val="000000"/>
          <w:sz w:val="28"/>
          <w:szCs w:val="28"/>
          <w:lang w:val="en-US" w:eastAsia="zh-CN"/>
        </w:rPr>
        <w:t>4。上述人员需全程参与实地普查工作，参与各厂区的树木现场核实、验证工作。如乙方需要更换上述人员，必须征得甲方同意，否则，甲方有权解除合同，并要求乙方支付合同暂定总价的20%作为违约金，由此造成的责任及损失由乙方承担。</w:t>
      </w:r>
    </w:p>
    <w:p>
      <w:pPr>
        <w:pStyle w:val="2"/>
        <w:ind w:firstLine="560" w:firstLineChars="200"/>
        <w:rPr>
          <w:rFonts w:ascii="仿宋_GB2312" w:eastAsia="仿宋_GB2312" w:hAnsiTheme="minorEastAsia"/>
          <w:szCs w:val="21"/>
        </w:rPr>
      </w:pPr>
      <w:r>
        <w:rPr>
          <w:rFonts w:hint="eastAsia" w:ascii="仿宋" w:hAnsi="仿宋" w:eastAsia="仿宋" w:cs="仿宋"/>
          <w:bCs/>
          <w:color w:val="000000"/>
          <w:sz w:val="28"/>
          <w:szCs w:val="28"/>
          <w:lang w:val="en-US" w:eastAsia="zh-CN"/>
        </w:rPr>
        <w:t>乙方确保其提供的SAAS系统（包含系统前期设置）以及制作的树木“身份证”等，不存在任何侵犯第三方知识产权的情形，并确保甲方可以长期合法有效的使用SAAAS系统（包含系统前期设置）。如果出现任何第三方向甲方主张权利，导致甲方无法正常使用SAAS系统、树木“身份证”等，乙方应在甲方规定的时间内协调解决，否则甲方有权解除合同，要求乙方返还合同款项，并要求支付合同暂定总价的20%作为违约金，由此造成的责任及损失有乙方承担。</w:t>
      </w: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rPr>
          <w:rFonts w:hint="eastAsia"/>
        </w:rPr>
      </w:pPr>
      <w:bookmarkStart w:id="73" w:name="_Toc23330"/>
      <w:bookmarkStart w:id="74" w:name="_Toc12135"/>
      <w:bookmarkStart w:id="75" w:name="_Toc23353"/>
      <w:bookmarkStart w:id="76" w:name="_Toc18538"/>
      <w:bookmarkStart w:id="77" w:name="_Toc537"/>
      <w:bookmarkStart w:id="78" w:name="_Toc1284"/>
      <w:bookmarkStart w:id="79" w:name="_Toc1496"/>
      <w:bookmarkStart w:id="80" w:name="_Toc4680"/>
      <w:bookmarkStart w:id="81" w:name="_Toc15570"/>
      <w:bookmarkStart w:id="82" w:name="_Toc25925"/>
      <w:bookmarkStart w:id="83" w:name="_Toc29835"/>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66432" behindDoc="0" locked="0" layoutInCell="1" allowOverlap="1">
                <wp:simplePos x="0" y="0"/>
                <wp:positionH relativeFrom="column">
                  <wp:posOffset>2192020</wp:posOffset>
                </wp:positionH>
                <wp:positionV relativeFrom="paragraph">
                  <wp:posOffset>22860</wp:posOffset>
                </wp:positionV>
                <wp:extent cx="958850" cy="0"/>
                <wp:effectExtent l="0" t="0" r="0" b="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1.8pt;height:0pt;width:75.5pt;z-index:251666432;mso-width-relative:page;mso-height-relative:page;" filled="f" stroked="t" coordsize="21600,21600" o:gfxdata="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c0U6PUAAAABwEAAA8AAAAAAAAAAQAgAAAA&#10;IgAAAGRycy9kb3ducmV2LnhtbFBLAQIUABQAAAAIAIdO4kDUpvjQ1gEAAJQDAAAOAAAAAAAAAAEA&#10;IAAAACMBAABkcnMvZTJvRG9jLnhtbFBLBQYAAAAABgAGAFkBAABr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KWlX1gAAAAkBAAAPAAAAAAAAAAEA&#10;IAAAACIAAABkcnMvZG93bnJldi54bWxQSwECFAAUAAAACACHTuJARTaDYdgBAACUAwAADgAAAAAA&#10;AAABACAAAAAlAQAAZHJzL2Uyb0RvYy54bWxQSwUGAAAAAAYABgBZAQAAbwUAAAAA&#10;">
                <v:fill on="f" focussize="0,0"/>
                <v:stroke color="#000000" joinstyle="round"/>
                <v:imagedata o:title=""/>
                <o:lock v:ext="edit" aspectratio="f"/>
              </v:shape>
            </w:pict>
          </mc:Fallback>
        </mc:AlternateContent>
      </w:r>
      <w:r>
        <w:rPr>
          <w:rFonts w:hint="eastAsia"/>
        </w:rPr>
        <w:t>第六</w:t>
      </w:r>
      <w:r>
        <w:rPr>
          <w:rFonts w:hint="eastAsia"/>
          <w:lang w:val="en-US" w:eastAsia="zh-CN"/>
        </w:rPr>
        <w:t>章</w:t>
      </w:r>
      <w:bookmarkEnd w:id="73"/>
      <w:bookmarkEnd w:id="74"/>
      <w:bookmarkEnd w:id="75"/>
      <w:bookmarkEnd w:id="76"/>
      <w:bookmarkEnd w:id="77"/>
      <w:bookmarkEnd w:id="78"/>
      <w:bookmarkEnd w:id="79"/>
      <w:bookmarkEnd w:id="80"/>
      <w:bookmarkEnd w:id="81"/>
      <w:bookmarkEnd w:id="82"/>
      <w:bookmarkEnd w:id="83"/>
    </w:p>
    <w:p>
      <w:pPr>
        <w:pStyle w:val="36"/>
      </w:pPr>
    </w:p>
    <w:p>
      <w:pPr>
        <w:pStyle w:val="4"/>
      </w:pPr>
      <w:bookmarkStart w:id="84" w:name="_Toc19686"/>
      <w:bookmarkStart w:id="85" w:name="_Toc87616386"/>
      <w:bookmarkStart w:id="86" w:name="_Toc88209949"/>
      <w:bookmarkStart w:id="87" w:name="_Toc323"/>
      <w:bookmarkStart w:id="88" w:name="_Toc13309"/>
      <w:bookmarkStart w:id="89" w:name="_Toc8183"/>
      <w:bookmarkStart w:id="90" w:name="_Toc1375"/>
      <w:bookmarkStart w:id="91" w:name="_Toc19088"/>
      <w:bookmarkStart w:id="92" w:name="_Toc12721"/>
      <w:bookmarkStart w:id="93" w:name="_Toc12968"/>
      <w:bookmarkStart w:id="94" w:name="_Toc12980"/>
      <w:bookmarkStart w:id="95" w:name="_Toc22797"/>
      <w:bookmarkStart w:id="96" w:name="_Toc22501"/>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树木资源普查及“身份证”制定</w:t>
      </w:r>
      <w:r>
        <w:rPr>
          <w:rFonts w:hint="eastAsia" w:ascii="宋体" w:hAnsi="宋体" w:cs="宋体"/>
          <w:b/>
          <w:bCs/>
          <w:color w:val="000000" w:themeColor="text1"/>
          <w:sz w:val="48"/>
          <w:szCs w:val="48"/>
          <w:highlight w:val="none"/>
          <w14:textFill>
            <w14:solidFill>
              <w14:schemeClr w14:val="tx1"/>
            </w14:solidFill>
          </w14:textFill>
        </w:rPr>
        <w:t>服务合同</w:t>
      </w:r>
    </w:p>
    <w:p>
      <w:pPr>
        <w:spacing w:line="400" w:lineRule="atLeast"/>
        <w:jc w:val="center"/>
        <w:rPr>
          <w:rFonts w:hint="eastAsia" w:ascii="宋体" w:hAnsi="宋体" w:cs="宋体"/>
          <w:b w:val="0"/>
          <w:bCs/>
          <w:color w:val="000000" w:themeColor="text1"/>
          <w:sz w:val="30"/>
          <w:szCs w:val="30"/>
          <w:highlight w:val="none"/>
          <w14:textFill>
            <w14:solidFill>
              <w14:schemeClr w14:val="tx1"/>
            </w14:solidFill>
          </w14:textFill>
        </w:rPr>
      </w:pPr>
      <w:r>
        <w:rPr>
          <w:rFonts w:hint="eastAsia" w:ascii="宋体" w:hAnsi="宋体" w:cs="宋体"/>
          <w:b w:val="0"/>
          <w:bCs/>
          <w:color w:val="000000" w:themeColor="text1"/>
          <w:sz w:val="30"/>
          <w:szCs w:val="30"/>
          <w:highlight w:val="none"/>
          <w14:textFill>
            <w14:solidFill>
              <w14:schemeClr w14:val="tx1"/>
            </w14:solidFill>
          </w14:textFill>
        </w:rPr>
        <w:t>（示范文本）</w:t>
      </w:r>
    </w:p>
    <w:p>
      <w:pPr>
        <w:spacing w:line="400" w:lineRule="atLeast"/>
        <w:jc w:val="center"/>
        <w:rPr>
          <w:rFonts w:hint="eastAsia" w:ascii="宋体" w:hAnsi="宋体" w:cs="宋体"/>
          <w:b/>
          <w:color w:val="000000" w:themeColor="text1"/>
          <w:sz w:val="28"/>
          <w:highlight w:val="none"/>
          <w14:textFill>
            <w14:solidFill>
              <w14:schemeClr w14:val="tx1"/>
            </w14:solidFill>
          </w14:textFill>
        </w:rPr>
      </w:pPr>
    </w:p>
    <w:p>
      <w:pPr>
        <w:spacing w:line="400" w:lineRule="atLeast"/>
        <w:jc w:val="center"/>
        <w:rPr>
          <w:rFonts w:hint="eastAsia" w:ascii="宋体" w:hAnsi="宋体" w:cs="宋体"/>
          <w:b/>
          <w:color w:val="000000" w:themeColor="text1"/>
          <w:sz w:val="28"/>
          <w:highlight w:val="none"/>
          <w14:textFill>
            <w14:solidFill>
              <w14:schemeClr w14:val="tx1"/>
            </w14:solidFill>
          </w14:textFill>
        </w:rPr>
      </w:pPr>
    </w:p>
    <w:p>
      <w:pPr>
        <w:spacing w:line="400" w:lineRule="atLeast"/>
        <w:jc w:val="center"/>
        <w:rPr>
          <w:rFonts w:hint="eastAsia" w:ascii="宋体" w:hAnsi="宋体" w:cs="宋体"/>
          <w:b/>
          <w:color w:val="000000" w:themeColor="text1"/>
          <w:sz w:val="28"/>
          <w:highlight w:val="none"/>
          <w14:textFill>
            <w14:solidFill>
              <w14:schemeClr w14:val="tx1"/>
            </w14:solidFill>
          </w14:textFill>
        </w:rPr>
      </w:pPr>
    </w:p>
    <w:p>
      <w:pPr>
        <w:spacing w:line="0" w:lineRule="atLeast"/>
        <w:rPr>
          <w:rFonts w:hint="eastAsia" w:ascii="宋体" w:hAnsi="宋体" w:cs="宋体"/>
          <w:b/>
          <w:color w:val="000000" w:themeColor="text1"/>
          <w:sz w:val="30"/>
          <w:highlight w:val="none"/>
          <w14:textFill>
            <w14:solidFill>
              <w14:schemeClr w14:val="tx1"/>
            </w14:solidFill>
          </w14:textFill>
        </w:rPr>
      </w:pPr>
    </w:p>
    <w:p>
      <w:pPr>
        <w:spacing w:line="0" w:lineRule="atLeast"/>
        <w:rPr>
          <w:rFonts w:hint="eastAsia" w:ascii="宋体" w:hAnsi="宋体" w:eastAsia="宋体" w:cs="宋体"/>
          <w:b/>
          <w:color w:val="000000" w:themeColor="text1"/>
          <w:sz w:val="30"/>
          <w:szCs w:val="30"/>
          <w:highlight w:val="none"/>
          <w14:textFill>
            <w14:solidFill>
              <w14:schemeClr w14:val="tx1"/>
            </w14:solidFill>
          </w14:textFill>
        </w:rPr>
      </w:pPr>
    </w:p>
    <w:p>
      <w:pPr>
        <w:spacing w:line="480" w:lineRule="auto"/>
        <w:rPr>
          <w:rFonts w:hint="eastAsia" w:ascii="宋体" w:hAnsi="宋体" w:cs="宋体"/>
          <w:b/>
          <w:bCs/>
          <w:color w:val="auto"/>
          <w:sz w:val="30"/>
        </w:rPr>
      </w:pPr>
      <w:r>
        <w:rPr>
          <w:rFonts w:hint="eastAsia" w:ascii="宋体" w:hAnsi="宋体" w:cs="宋体"/>
          <w:b/>
          <w:color w:val="000000" w:themeColor="text1"/>
          <w:sz w:val="30"/>
          <w:szCs w:val="30"/>
          <w:highlight w:val="none"/>
          <w14:textFill>
            <w14:solidFill>
              <w14:schemeClr w14:val="tx1"/>
            </w14:solidFill>
          </w14:textFill>
        </w:rPr>
        <w:t>项目名称:</w:t>
      </w:r>
      <w:r>
        <w:rPr>
          <w:rFonts w:hint="eastAsia" w:ascii="宋体" w:hAnsi="宋体" w:eastAsia="宋体" w:cs="宋体"/>
          <w:b/>
          <w:bCs/>
          <w:color w:val="auto"/>
          <w:sz w:val="30"/>
          <w:szCs w:val="22"/>
          <w:highlight w:val="none"/>
          <w:lang w:val="en-US" w:eastAsia="zh-CN"/>
        </w:rPr>
        <w:t>广州市净水有限公司树木资源普查及“身份证”制定项目</w:t>
      </w:r>
    </w:p>
    <w:p>
      <w:pPr>
        <w:spacing w:line="0" w:lineRule="atLeast"/>
        <w:ind w:left="1506" w:hanging="1506" w:hangingChars="500"/>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项目编号： </w:t>
      </w:r>
    </w:p>
    <w:p>
      <w:pPr>
        <w:spacing w:line="400" w:lineRule="atLeast"/>
        <w:rPr>
          <w:rFonts w:hint="eastAsia" w:ascii="宋体" w:hAnsi="宋体" w:cs="宋体"/>
          <w:b/>
          <w:color w:val="000000" w:themeColor="text1"/>
          <w:sz w:val="30"/>
          <w:szCs w:val="30"/>
          <w:highlight w:val="none"/>
          <w14:textFill>
            <w14:solidFill>
              <w14:schemeClr w14:val="tx1"/>
            </w14:solidFill>
          </w14:textFill>
        </w:rPr>
      </w:pPr>
    </w:p>
    <w:p>
      <w:pPr>
        <w:spacing w:line="480" w:lineRule="auto"/>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hint="eastAsia" w:ascii="宋体" w:hAnsi="宋体" w:cs="宋体"/>
          <w:b/>
          <w:color w:val="000000" w:themeColor="text1"/>
          <w:sz w:val="30"/>
          <w:szCs w:val="30"/>
          <w:highlight w:val="none"/>
          <w14:textFill>
            <w14:solidFill>
              <w14:schemeClr w14:val="tx1"/>
            </w14:solidFill>
          </w14:textFill>
        </w:rPr>
      </w:pPr>
    </w:p>
    <w:p>
      <w:pPr>
        <w:spacing w:line="400" w:lineRule="atLeast"/>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hint="eastAsia" w:ascii="宋体" w:hAnsi="宋体" w:eastAsia="宋体" w:cs="宋体"/>
          <w:bCs/>
          <w:color w:val="000000" w:themeColor="text1"/>
          <w:sz w:val="28"/>
          <w:szCs w:val="28"/>
          <w:highlight w:val="none"/>
          <w14:textFill>
            <w14:solidFill>
              <w14:schemeClr w14:val="tx1"/>
            </w14:solidFill>
          </w14:textFill>
        </w:rPr>
      </w:pPr>
    </w:p>
    <w:p>
      <w:pPr>
        <w:rPr>
          <w:rFonts w:hint="eastAsia" w:ascii="宋体" w:hAnsi="宋体" w:eastAsia="宋体" w:cs="宋体"/>
          <w:bCs/>
          <w:color w:val="000000" w:themeColor="text1"/>
          <w:sz w:val="24"/>
          <w:szCs w:val="24"/>
          <w:highlight w:val="none"/>
          <w14:textFill>
            <w14:solidFill>
              <w14:schemeClr w14:val="tx1"/>
            </w14:solidFill>
          </w14:textFill>
        </w:rPr>
      </w:pPr>
    </w:p>
    <w:p>
      <w:pPr>
        <w:spacing w:before="93" w:beforeLines="30" w:line="360" w:lineRule="auto"/>
        <w:ind w:left="0" w:leftChars="0" w:firstLine="720"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w:t>
      </w:r>
    </w:p>
    <w:p>
      <w:pPr>
        <w:spacing w:before="93" w:beforeLines="30" w:line="360" w:lineRule="auto"/>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方”）依照</w:t>
      </w:r>
      <w:r>
        <w:rPr>
          <w:rFonts w:hint="eastAsia" w:ascii="宋体" w:hAnsi="宋体" w:eastAsia="宋体" w:cs="宋体"/>
          <w:color w:val="000000" w:themeColor="text1"/>
          <w:sz w:val="24"/>
          <w:highlight w:val="none"/>
          <w:shd w:val="clear" w:color="auto" w:fill="FFFFFF"/>
          <w14:textFill>
            <w14:solidFill>
              <w14:schemeClr w14:val="tx1"/>
            </w14:solidFill>
          </w14:textFill>
        </w:rPr>
        <w:t>《</w:t>
      </w:r>
      <w:r>
        <w:rPr>
          <w:rFonts w:hint="eastAsia" w:ascii="宋体" w:hAnsi="宋体" w:cs="宋体"/>
          <w:color w:val="auto"/>
          <w:sz w:val="24"/>
          <w:szCs w:val="24"/>
        </w:rPr>
        <w:t>中华人民共和国</w:t>
      </w:r>
      <w:r>
        <w:rPr>
          <w:rFonts w:hint="eastAsia" w:ascii="宋体" w:hAnsi="宋体" w:cs="宋体"/>
          <w:color w:val="auto"/>
          <w:sz w:val="24"/>
          <w:szCs w:val="24"/>
          <w:lang w:val="en-US" w:eastAsia="zh-CN"/>
        </w:rPr>
        <w:t>民法典</w:t>
      </w:r>
      <w:r>
        <w:rPr>
          <w:rFonts w:hint="eastAsia" w:ascii="宋体" w:hAnsi="宋体" w:eastAsia="宋体" w:cs="宋体"/>
          <w:color w:val="000000" w:themeColor="text1"/>
          <w:sz w:val="24"/>
          <w:highlight w:val="none"/>
          <w:shd w:val="clear" w:color="auto" w:fill="FFFFFF"/>
          <w14:textFill>
            <w14:solidFill>
              <w14:schemeClr w14:val="tx1"/>
            </w14:solidFill>
          </w14:textFill>
        </w:rPr>
        <w:t>》及相关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广州市净水有限公司树木资源普查及”身份证“制定项目</w:t>
      </w:r>
      <w:r>
        <w:rPr>
          <w:rFonts w:hint="eastAsia" w:ascii="宋体" w:hAnsi="宋体" w:eastAsia="宋体" w:cs="宋体"/>
          <w:color w:val="000000" w:themeColor="text1"/>
          <w:sz w:val="24"/>
          <w:highlight w:val="none"/>
          <w14:textFill>
            <w14:solidFill>
              <w14:schemeClr w14:val="tx1"/>
            </w14:solidFill>
          </w14:textFill>
        </w:rPr>
        <w:t>遵循平等、自愿、公平和诚实信用的原则，经双方协商一致，特订立本合同。</w:t>
      </w:r>
    </w:p>
    <w:p>
      <w:pPr>
        <w:spacing w:before="93" w:beforeLines="30" w:line="360" w:lineRule="auto"/>
        <w:ind w:left="210" w:leftChars="100"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⑴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 本合同书；</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⑶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 招标文件/询价文件；</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 投标文件/响应文件；</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 标准、规范及有关技术性文件；</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 技术需求</w:t>
      </w:r>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8）本合同其他附件；</w:t>
      </w:r>
    </w:p>
    <w:p>
      <w:pPr>
        <w:spacing w:line="360" w:lineRule="auto"/>
        <w:ind w:firstLine="48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 维护概况及内容</w:t>
      </w:r>
    </w:p>
    <w:p>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2.1服务地点：</w:t>
      </w:r>
      <w:r>
        <w:rPr>
          <w:rFonts w:hint="eastAsia" w:ascii="宋体" w:hAnsi="宋体" w:cs="宋体"/>
          <w:bCs/>
          <w:color w:val="auto"/>
          <w:sz w:val="24"/>
          <w:szCs w:val="24"/>
          <w:u w:val="single"/>
          <w:lang w:val="en-US" w:eastAsia="zh-CN"/>
        </w:rPr>
        <w:t>广州净水公司各厂区</w:t>
      </w:r>
      <w:r>
        <w:rPr>
          <w:rFonts w:hint="eastAsia" w:ascii="宋体" w:hAnsi="宋体" w:eastAsia="宋体" w:cs="宋体"/>
          <w:color w:val="000000" w:themeColor="text1"/>
          <w:sz w:val="24"/>
          <w:highlight w:val="none"/>
          <w:u w:val="single"/>
          <w14:textFill>
            <w14:solidFill>
              <w14:schemeClr w14:val="tx1"/>
            </w14:solidFill>
          </w14:textFill>
        </w:rPr>
        <w:t>。</w:t>
      </w:r>
    </w:p>
    <w:p>
      <w:pPr>
        <w:autoSpaceDE w:val="0"/>
        <w:autoSpaceDN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000000" w:themeColor="text1"/>
          <w:sz w:val="24"/>
          <w:highlight w:val="none"/>
          <w14:textFill>
            <w14:solidFill>
              <w14:schemeClr w14:val="tx1"/>
            </w14:solidFill>
          </w14:textFill>
        </w:rPr>
        <w:t>2.2服务内容：</w:t>
      </w:r>
      <w:r>
        <w:rPr>
          <w:rFonts w:hint="eastAsia" w:ascii="宋体" w:hAnsi="宋体" w:eastAsia="宋体" w:cs="宋体"/>
          <w:color w:val="auto"/>
          <w:sz w:val="24"/>
          <w:szCs w:val="24"/>
          <w:highlight w:val="none"/>
          <w:u w:val="none"/>
          <w:lang w:val="en-US" w:eastAsia="zh-CN"/>
        </w:rPr>
        <w:t>为提高树木管理方面的体系化和精细化整体水平，全面掌握厂区树木资源现状，加强对厂区树木的保护工作，现计划对各厂区树木资源进行全面普查及“身份证”制定工作。</w:t>
      </w:r>
    </w:p>
    <w:p>
      <w:pPr>
        <w:pStyle w:val="12"/>
        <w:adjustRightInd w:val="0"/>
        <w:snapToGrid w:val="0"/>
        <w:spacing w:line="360" w:lineRule="auto"/>
        <w:ind w:firstLine="480" w:firstLineChars="200"/>
        <w:rPr>
          <w:rFonts w:hint="eastAsia" w:ascii="宋体" w:hAnsi="宋体" w:eastAsia="宋体" w:cs="宋体"/>
          <w:color w:val="auto"/>
          <w:sz w:val="24"/>
          <w:szCs w:val="24"/>
          <w:highlight w:val="none"/>
          <w:lang w:val="en-US" w:eastAsia="zh-Hans"/>
        </w:rPr>
      </w:pPr>
      <w:r>
        <w:rPr>
          <w:rFonts w:hint="eastAsia" w:ascii="宋体" w:hAnsi="宋体" w:eastAsia="宋体" w:cs="宋体"/>
          <w:color w:val="000000" w:themeColor="text1"/>
          <w:sz w:val="24"/>
          <w:szCs w:val="24"/>
          <w:highlight w:val="none"/>
          <w14:textFill>
            <w14:solidFill>
              <w14:schemeClr w14:val="tx1"/>
            </w14:solidFill>
          </w14:textFill>
        </w:rPr>
        <w:t>2.3</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目标：</w:t>
      </w:r>
      <w:r>
        <w:rPr>
          <w:rFonts w:hint="eastAsia" w:ascii="宋体" w:hAnsi="宋体" w:eastAsia="宋体" w:cs="宋体"/>
          <w:color w:val="auto"/>
          <w:sz w:val="24"/>
          <w:szCs w:val="24"/>
          <w:highlight w:val="none"/>
          <w:lang w:val="en-US" w:eastAsia="zh-Hans"/>
        </w:rPr>
        <w:t>由</w:t>
      </w:r>
      <w:r>
        <w:rPr>
          <w:rFonts w:hint="eastAsia" w:ascii="宋体" w:hAnsi="宋体" w:eastAsia="宋体" w:cs="宋体"/>
          <w:color w:val="auto"/>
          <w:sz w:val="24"/>
          <w:szCs w:val="24"/>
          <w:highlight w:val="none"/>
          <w:lang w:val="en-US" w:eastAsia="zh-CN"/>
        </w:rPr>
        <w:t>乙方组织指派的</w:t>
      </w:r>
      <w:r>
        <w:rPr>
          <w:rFonts w:hint="eastAsia" w:ascii="宋体" w:hAnsi="宋体" w:eastAsia="宋体" w:cs="宋体"/>
          <w:color w:val="auto"/>
          <w:sz w:val="24"/>
          <w:szCs w:val="24"/>
          <w:highlight w:val="none"/>
          <w:lang w:val="en-US" w:eastAsia="zh-Hans"/>
        </w:rPr>
        <w:t>树木专家组去各个厂区调查树木的科目属性树茎等现场信息</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将收集回来的树木信息归类，并由一个管理软件系统存档</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将专家</w:t>
      </w:r>
      <w:r>
        <w:rPr>
          <w:rFonts w:hint="eastAsia" w:ascii="宋体" w:hAnsi="宋体" w:eastAsia="宋体" w:cs="宋体"/>
          <w:color w:val="auto"/>
          <w:sz w:val="24"/>
          <w:szCs w:val="24"/>
          <w:highlight w:val="none"/>
          <w:lang w:val="en-US" w:eastAsia="zh-CN"/>
        </w:rPr>
        <w:t>组</w:t>
      </w:r>
      <w:r>
        <w:rPr>
          <w:rFonts w:hint="eastAsia" w:ascii="宋体" w:hAnsi="宋体" w:eastAsia="宋体" w:cs="宋体"/>
          <w:color w:val="auto"/>
          <w:sz w:val="24"/>
          <w:szCs w:val="24"/>
          <w:highlight w:val="none"/>
          <w:lang w:val="en-US" w:eastAsia="zh-Hans"/>
        </w:rPr>
        <w:t>现场收集的树木基础信息制作成树木的</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lang w:val="en-US" w:eastAsia="zh-Hans"/>
        </w:rPr>
        <w:t>，并挂到对应的树木上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同时也在树木牌上</w:t>
      </w:r>
      <w:r>
        <w:rPr>
          <w:rFonts w:hint="eastAsia" w:ascii="宋体" w:hAnsi="宋体" w:eastAsia="宋体" w:cs="宋体"/>
          <w:color w:val="auto"/>
          <w:sz w:val="24"/>
          <w:szCs w:val="24"/>
          <w:highlight w:val="none"/>
          <w:lang w:val="en-US" w:eastAsia="zh-CN"/>
        </w:rPr>
        <w:t>设置</w:t>
      </w:r>
      <w:r>
        <w:rPr>
          <w:rFonts w:hint="eastAsia" w:ascii="宋体" w:hAnsi="宋体" w:eastAsia="宋体" w:cs="宋体"/>
          <w:color w:val="auto"/>
          <w:sz w:val="24"/>
          <w:szCs w:val="24"/>
          <w:highlight w:val="none"/>
          <w:lang w:val="en-US" w:eastAsia="zh-Hans"/>
        </w:rPr>
        <w:t>一个二维码,可供手机扫码读取树木的基础信息</w:t>
      </w:r>
      <w:r>
        <w:rPr>
          <w:rFonts w:hint="eastAsia" w:ascii="宋体" w:hAnsi="宋体" w:eastAsia="宋体" w:cs="宋体"/>
          <w:color w:val="auto"/>
          <w:sz w:val="24"/>
          <w:szCs w:val="24"/>
          <w:highlight w:val="none"/>
          <w:lang w:val="en-US" w:eastAsia="zh-CN"/>
        </w:rPr>
        <w:t>及养护信息</w:t>
      </w:r>
      <w:r>
        <w:rPr>
          <w:rFonts w:hint="eastAsia" w:ascii="宋体" w:hAnsi="宋体" w:eastAsia="宋体" w:cs="宋体"/>
          <w:color w:val="auto"/>
          <w:sz w:val="24"/>
          <w:szCs w:val="24"/>
          <w:highlight w:val="none"/>
          <w:lang w:val="en-US" w:eastAsia="zh-Hans"/>
        </w:rPr>
        <w:t>。</w:t>
      </w:r>
    </w:p>
    <w:p>
      <w:pPr>
        <w:pStyle w:val="12"/>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具体目标如下：</w:t>
      </w:r>
    </w:p>
    <w:p>
      <w:pPr>
        <w:pStyle w:val="2"/>
        <w:autoSpaceDE w:val="0"/>
        <w:autoSpaceDN w:val="0"/>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1.实地普查范围包含14个分（子）公司的</w:t>
      </w:r>
      <w:r>
        <w:rPr>
          <w:rFonts w:hint="eastAsia" w:ascii="宋体" w:hAnsi="宋体" w:eastAsia="宋体" w:cs="宋体"/>
          <w:color w:val="auto"/>
          <w:sz w:val="24"/>
          <w:szCs w:val="24"/>
          <w:highlight w:val="none"/>
          <w:u w:val="none"/>
          <w:lang w:val="en-US" w:eastAsia="zh-Hans"/>
        </w:rPr>
        <w:t>树木的科目属性</w:t>
      </w:r>
      <w:r>
        <w:rPr>
          <w:rFonts w:hint="eastAsia" w:ascii="宋体" w:hAnsi="宋体" w:eastAsia="宋体" w:cs="宋体"/>
          <w:color w:val="auto"/>
          <w:sz w:val="24"/>
          <w:szCs w:val="24"/>
          <w:highlight w:val="none"/>
          <w:u w:val="none"/>
          <w:lang w:val="en-US" w:eastAsia="zh-CN"/>
        </w:rPr>
        <w:t>、胸径、冠幅</w:t>
      </w:r>
      <w:r>
        <w:rPr>
          <w:rFonts w:hint="eastAsia" w:ascii="宋体" w:hAnsi="宋体" w:eastAsia="宋体" w:cs="宋体"/>
          <w:color w:val="auto"/>
          <w:sz w:val="24"/>
          <w:szCs w:val="24"/>
          <w:highlight w:val="none"/>
          <w:u w:val="none"/>
          <w:lang w:val="en-US" w:eastAsia="zh-Hans"/>
        </w:rPr>
        <w:t>等现场信息</w:t>
      </w:r>
      <w:r>
        <w:rPr>
          <w:rFonts w:hint="eastAsia" w:ascii="宋体" w:hAnsi="宋体" w:eastAsia="宋体" w:cs="宋体"/>
          <w:color w:val="auto"/>
          <w:sz w:val="24"/>
          <w:szCs w:val="24"/>
          <w:highlight w:val="none"/>
          <w:u w:val="none"/>
          <w:lang w:val="en-US" w:eastAsia="zh-CN"/>
        </w:rPr>
        <w:t>，进行现场核实、验证。</w:t>
      </w:r>
    </w:p>
    <w:p>
      <w:pPr>
        <w:autoSpaceDE w:val="0"/>
        <w:autoSpaceDN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2.设计制定的“身份证”牌面信息包含：集团及公司LOGO、苗木编号、二维码、学名、别名、科属、产地、特征、价值、花期、树种照片、管护单位等内容。</w:t>
      </w:r>
    </w:p>
    <w:p>
      <w:pPr>
        <w:numPr>
          <w:ilvl w:val="0"/>
          <w:numId w:val="6"/>
        </w:numPr>
        <w:autoSpaceDE w:val="0"/>
        <w:autoSpaceDN w:val="0"/>
        <w:spacing w:line="360" w:lineRule="auto"/>
        <w:ind w:left="1025" w:hanging="425"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二维码信息：</w:t>
      </w:r>
      <w:r>
        <w:rPr>
          <w:rFonts w:hint="eastAsia" w:ascii="宋体" w:hAnsi="宋体" w:eastAsia="宋体" w:cs="宋体"/>
          <w:color w:val="auto"/>
          <w:sz w:val="24"/>
          <w:szCs w:val="24"/>
          <w:highlight w:val="none"/>
          <w:u w:val="none"/>
          <w:lang w:val="en-US" w:eastAsia="zh-CN"/>
        </w:rPr>
        <w:t>可</w:t>
      </w:r>
      <w:r>
        <w:rPr>
          <w:rFonts w:hint="eastAsia" w:ascii="宋体" w:hAnsi="宋体" w:eastAsia="宋体" w:cs="宋体"/>
          <w:color w:val="auto"/>
          <w:sz w:val="24"/>
          <w:szCs w:val="24"/>
          <w:highlight w:val="none"/>
          <w:u w:val="none"/>
          <w:lang w:val="en-US" w:eastAsia="zh-Hans"/>
        </w:rPr>
        <w:t>手机扫码读取树木的基础信息</w:t>
      </w:r>
      <w:r>
        <w:rPr>
          <w:rFonts w:hint="eastAsia" w:ascii="宋体" w:hAnsi="宋体" w:eastAsia="宋体" w:cs="宋体"/>
          <w:color w:val="auto"/>
          <w:sz w:val="24"/>
          <w:szCs w:val="24"/>
          <w:highlight w:val="none"/>
          <w:u w:val="none"/>
          <w:lang w:val="en-US" w:eastAsia="zh-CN"/>
        </w:rPr>
        <w:t>，并可后台修改，信息包含苗木编号、学名、别名、科属、产地、特征、价值、花期、树种照片、管护单位、管护人、联系电话。</w:t>
      </w:r>
    </w:p>
    <w:p>
      <w:pPr>
        <w:numPr>
          <w:ilvl w:val="0"/>
          <w:numId w:val="6"/>
        </w:numPr>
        <w:autoSpaceDE w:val="0"/>
        <w:autoSpaceDN w:val="0"/>
        <w:spacing w:line="360" w:lineRule="auto"/>
        <w:ind w:left="1025" w:hanging="425"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单株特征：</w:t>
      </w:r>
      <w:r>
        <w:rPr>
          <w:rFonts w:hint="eastAsia" w:ascii="宋体" w:hAnsi="宋体" w:eastAsia="宋体" w:cs="宋体"/>
          <w:color w:val="auto"/>
          <w:sz w:val="24"/>
          <w:szCs w:val="24"/>
          <w:highlight w:val="none"/>
          <w:u w:val="none"/>
          <w:lang w:val="en-US" w:eastAsia="zh-CN"/>
        </w:rPr>
        <w:t>简介字数控制在200字以内，主要包树龄，树高(m)、胸围(cm)、平均冠幅(cm)，树种特性，人文故事，景观描述等。</w:t>
      </w:r>
    </w:p>
    <w:p>
      <w:pPr>
        <w:numPr>
          <w:ilvl w:val="0"/>
          <w:numId w:val="6"/>
        </w:numPr>
        <w:autoSpaceDE w:val="0"/>
        <w:autoSpaceDN w:val="0"/>
        <w:spacing w:line="360" w:lineRule="auto"/>
        <w:ind w:left="1025" w:hanging="425"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群牌特征：</w:t>
      </w:r>
      <w:r>
        <w:rPr>
          <w:rFonts w:hint="eastAsia" w:ascii="宋体" w:hAnsi="宋体" w:eastAsia="宋体" w:cs="宋体"/>
          <w:color w:val="auto"/>
          <w:sz w:val="24"/>
          <w:szCs w:val="24"/>
          <w:highlight w:val="none"/>
          <w:u w:val="none"/>
          <w:lang w:val="en-US" w:eastAsia="zh-CN"/>
        </w:rPr>
        <w:t>简介主要包括树种构成、株数、面积(ha)，平均树高(m)、平均胸围(cm)、平均冠幅(cm)、平均树龄，最大树高(m)、最大胸围(cm)、最大冠幅(cm)、最大树龄，群落特性、人文故事、景观描述等制力文档。</w:t>
      </w:r>
    </w:p>
    <w:p>
      <w:pPr>
        <w:pStyle w:val="12"/>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u w:val="none"/>
          <w:lang w:val="en-US" w:eastAsia="zh-CN"/>
        </w:rPr>
        <w:t>3.提供树木信息管理系统：可实现</w:t>
      </w:r>
      <w:r>
        <w:rPr>
          <w:rFonts w:hint="eastAsia" w:ascii="宋体" w:hAnsi="宋体" w:eastAsia="宋体" w:cs="宋体"/>
          <w:color w:val="auto"/>
          <w:sz w:val="24"/>
          <w:szCs w:val="24"/>
          <w:highlight w:val="none"/>
          <w:u w:val="none"/>
          <w:lang w:val="en-US" w:eastAsia="zh-Hans"/>
        </w:rPr>
        <w:t>树木信息归类</w:t>
      </w:r>
      <w:r>
        <w:rPr>
          <w:rFonts w:hint="eastAsia" w:ascii="宋体" w:hAnsi="宋体" w:eastAsia="宋体" w:cs="宋体"/>
          <w:color w:val="auto"/>
          <w:sz w:val="24"/>
          <w:szCs w:val="24"/>
          <w:highlight w:val="none"/>
          <w:u w:val="none"/>
          <w:lang w:val="en-US" w:eastAsia="zh-CN"/>
        </w:rPr>
        <w:t>的专用</w:t>
      </w:r>
      <w:r>
        <w:rPr>
          <w:rFonts w:hint="eastAsia" w:ascii="宋体" w:hAnsi="宋体" w:eastAsia="宋体" w:cs="宋体"/>
          <w:color w:val="auto"/>
          <w:sz w:val="24"/>
          <w:szCs w:val="24"/>
          <w:highlight w:val="none"/>
          <w:u w:val="none"/>
          <w:lang w:val="en-US" w:eastAsia="zh-Hans"/>
        </w:rPr>
        <w:t>管理软件系统</w:t>
      </w:r>
      <w:r>
        <w:rPr>
          <w:rFonts w:hint="eastAsia" w:ascii="宋体" w:hAnsi="宋体" w:eastAsia="宋体" w:cs="宋体"/>
          <w:color w:val="auto"/>
          <w:sz w:val="24"/>
          <w:szCs w:val="24"/>
          <w:highlight w:val="none"/>
          <w:u w:val="none"/>
          <w:lang w:val="en-US" w:eastAsia="zh-CN"/>
        </w:rPr>
        <w:t>，并</w:t>
      </w:r>
      <w:r>
        <w:rPr>
          <w:rFonts w:hint="eastAsia" w:ascii="宋体" w:hAnsi="宋体" w:eastAsia="宋体" w:cs="宋体"/>
          <w:color w:val="auto"/>
          <w:sz w:val="24"/>
          <w:szCs w:val="24"/>
          <w:highlight w:val="none"/>
          <w:u w:val="none"/>
          <w:lang w:val="en-US" w:eastAsia="zh-Hans"/>
        </w:rPr>
        <w:t>将</w:t>
      </w:r>
      <w:r>
        <w:rPr>
          <w:rFonts w:hint="eastAsia" w:ascii="宋体" w:hAnsi="宋体" w:eastAsia="宋体" w:cs="宋体"/>
          <w:color w:val="auto"/>
          <w:sz w:val="24"/>
          <w:szCs w:val="24"/>
          <w:highlight w:val="none"/>
          <w:u w:val="none"/>
          <w:lang w:val="en-US" w:eastAsia="zh-CN"/>
        </w:rPr>
        <w:t>已</w:t>
      </w:r>
      <w:r>
        <w:rPr>
          <w:rFonts w:hint="eastAsia" w:ascii="宋体" w:hAnsi="宋体" w:eastAsia="宋体" w:cs="宋体"/>
          <w:color w:val="auto"/>
          <w:sz w:val="24"/>
          <w:szCs w:val="24"/>
          <w:highlight w:val="none"/>
          <w:u w:val="none"/>
          <w:lang w:val="en-US" w:eastAsia="zh-Hans"/>
        </w:rPr>
        <w:t>收集</w:t>
      </w:r>
      <w:r>
        <w:rPr>
          <w:rFonts w:hint="eastAsia" w:ascii="宋体" w:hAnsi="宋体" w:eastAsia="宋体" w:cs="宋体"/>
          <w:color w:val="auto"/>
          <w:sz w:val="24"/>
          <w:szCs w:val="24"/>
          <w:highlight w:val="none"/>
          <w:u w:val="none"/>
          <w:lang w:val="en-US" w:eastAsia="zh-CN"/>
        </w:rPr>
        <w:t>得</w:t>
      </w:r>
      <w:r>
        <w:rPr>
          <w:rFonts w:hint="eastAsia" w:ascii="宋体" w:hAnsi="宋体" w:eastAsia="宋体" w:cs="宋体"/>
          <w:color w:val="auto"/>
          <w:sz w:val="24"/>
          <w:szCs w:val="24"/>
          <w:highlight w:val="none"/>
          <w:u w:val="none"/>
          <w:lang w:val="en-US" w:eastAsia="zh-Hans"/>
        </w:rPr>
        <w:t>树木信息</w:t>
      </w:r>
      <w:r>
        <w:rPr>
          <w:rFonts w:hint="eastAsia" w:ascii="宋体" w:hAnsi="宋体" w:eastAsia="宋体" w:cs="宋体"/>
          <w:color w:val="auto"/>
          <w:sz w:val="24"/>
          <w:szCs w:val="24"/>
          <w:highlight w:val="none"/>
          <w:u w:val="none"/>
          <w:lang w:val="en-US" w:eastAsia="zh-CN"/>
        </w:rPr>
        <w:t>及所拍摄照片</w:t>
      </w:r>
      <w:r>
        <w:rPr>
          <w:rFonts w:hint="eastAsia" w:ascii="宋体" w:hAnsi="宋体" w:eastAsia="宋体" w:cs="宋体"/>
          <w:color w:val="auto"/>
          <w:sz w:val="24"/>
          <w:szCs w:val="24"/>
          <w:highlight w:val="none"/>
          <w:u w:val="none"/>
          <w:lang w:val="en-US" w:eastAsia="zh-Hans"/>
        </w:rPr>
        <w:t>归类</w:t>
      </w:r>
      <w:r>
        <w:rPr>
          <w:rFonts w:hint="eastAsia" w:ascii="宋体" w:hAnsi="宋体" w:eastAsia="宋体" w:cs="宋体"/>
          <w:color w:val="auto"/>
          <w:sz w:val="24"/>
          <w:szCs w:val="24"/>
          <w:highlight w:val="none"/>
          <w:u w:val="none"/>
          <w:lang w:val="en-US" w:eastAsia="zh-CN"/>
        </w:rPr>
        <w:t>整理，录入专用</w:t>
      </w:r>
      <w:r>
        <w:rPr>
          <w:rFonts w:hint="eastAsia" w:ascii="宋体" w:hAnsi="宋体" w:eastAsia="宋体" w:cs="宋体"/>
          <w:color w:val="auto"/>
          <w:sz w:val="24"/>
          <w:szCs w:val="24"/>
          <w:highlight w:val="none"/>
          <w:u w:val="none"/>
          <w:lang w:val="en-US" w:eastAsia="zh-Hans"/>
        </w:rPr>
        <w:t>管理软件系统管理存档</w:t>
      </w:r>
      <w:r>
        <w:rPr>
          <w:rFonts w:hint="eastAsia" w:ascii="宋体" w:hAnsi="宋体" w:eastAsia="宋体" w:cs="宋体"/>
          <w:color w:val="auto"/>
          <w:sz w:val="24"/>
          <w:szCs w:val="24"/>
          <w:highlight w:val="none"/>
          <w:u w:val="none"/>
          <w:lang w:val="en-US" w:eastAsia="zh-CN"/>
        </w:rPr>
        <w:t>，亦可生成图文并茂的电子文档。</w:t>
      </w:r>
    </w:p>
    <w:p>
      <w:pPr>
        <w:autoSpaceDE w:val="0"/>
        <w:autoSpaceDN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4.“身份证”样式统一按需求人确定的设计稿制定（图例如下），规格暂定为5mm单层亚克力，长17.5cm，高12cm，不锈钢金属挂链，比例、图文颜色、平面布局均按需实施。</w:t>
      </w:r>
    </w:p>
    <w:p>
      <w:pPr>
        <w:pStyle w:val="7"/>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633085" cy="3987800"/>
            <wp:effectExtent l="0" t="0" r="5715" b="12700"/>
            <wp:docPr id="27" name="图片 27" descr="57a56c744e0818cd91a12d231614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7a56c744e0818cd91a12d23161426d"/>
                    <pic:cNvPicPr>
                      <a:picLocks noChangeAspect="1"/>
                    </pic:cNvPicPr>
                  </pic:nvPicPr>
                  <pic:blipFill>
                    <a:blip r:embed="rId9"/>
                    <a:stretch>
                      <a:fillRect/>
                    </a:stretch>
                  </pic:blipFill>
                  <pic:spPr>
                    <a:xfrm>
                      <a:off x="0" y="0"/>
                      <a:ext cx="5633085" cy="3987800"/>
                    </a:xfrm>
                    <a:prstGeom prst="rect">
                      <a:avLst/>
                    </a:prstGeom>
                    <a:noFill/>
                    <a:ln>
                      <a:noFill/>
                    </a:ln>
                  </pic:spPr>
                </pic:pic>
              </a:graphicData>
            </a:graphic>
          </wp:inline>
        </w:drawing>
      </w:r>
    </w:p>
    <w:p>
      <w:pPr>
        <w:autoSpaceDE w:val="0"/>
        <w:autoSpaceDN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5.本次采购由乙方设计制作树木“身份证”，并运抵甲方方指定的地点负责安装。 </w:t>
      </w:r>
    </w:p>
    <w:p>
      <w:pPr>
        <w:autoSpaceDE w:val="0"/>
        <w:autoSpaceDN w:val="0"/>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6.树木“身份证”颜色最后按乙方提供的色板小样由甲方方选择确定。</w:t>
      </w:r>
    </w:p>
    <w:p>
      <w:pPr>
        <w:autoSpaceDE w:val="0"/>
        <w:autoSpaceDN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技术需求</w:t>
      </w:r>
      <w:r>
        <w:rPr>
          <w:rFonts w:hint="eastAsia" w:ascii="宋体" w:hAnsi="宋体" w:eastAsia="宋体" w:cs="宋体"/>
          <w:color w:val="auto"/>
          <w:sz w:val="24"/>
          <w:szCs w:val="24"/>
          <w:lang w:val="zh-CN"/>
        </w:rPr>
        <w:t>清单：</w:t>
      </w:r>
    </w:p>
    <w:tbl>
      <w:tblPr>
        <w:tblStyle w:val="22"/>
        <w:tblW w:w="937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525"/>
        <w:gridCol w:w="712"/>
        <w:gridCol w:w="1150"/>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3525"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工作服务内容</w:t>
            </w:r>
          </w:p>
        </w:tc>
        <w:tc>
          <w:tcPr>
            <w:tcW w:w="712"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单位</w:t>
            </w:r>
          </w:p>
        </w:tc>
        <w:tc>
          <w:tcPr>
            <w:tcW w:w="1150"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数量</w:t>
            </w:r>
          </w:p>
        </w:tc>
        <w:tc>
          <w:tcPr>
            <w:tcW w:w="3050" w:type="dxa"/>
            <w:noWrap w:val="0"/>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SAAS系统(包含系统前期设置)</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套</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树木牌5mm单层亚克力，不锈钢金属挂链</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块</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暂定为20000块树牌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录入后台信息</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4</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二维码手机端信息录入排版</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5</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树木信息的现场采集及测量——树种鉴别调查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树种鉴别调查：识别鉴定树木的科、属、种；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6</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树木信息的现场采集及测量——胸径调查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胸径调查：以厘米为单位，外业调查填写胸围，精确到1位小数；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7</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树木信息的现场采集及测量——冠幅调查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分“东西”和“南北”两个方向量测，以树冠垂直投影确定冠幅宽度，计算平均数，以米为单位，记至整数；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8</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树木信息的现场采集及测量——照片及说明</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3张，全貌及局部（基（根）、叶、花、果）。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9</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树木信息的现场采集及测量——整理并建档</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整理并建档、编制每木清单。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10</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树木信息的现场采集及测量——专家鉴定审查</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专家鉴定审查树种及年龄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11</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树木信息的现场采集及测量——现场登记用纸、耗材</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12</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树木信息的现场采集及测量——来回交通</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13</w:t>
            </w:r>
          </w:p>
        </w:tc>
        <w:tc>
          <w:tcPr>
            <w:tcW w:w="35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树牌的安装</w:t>
            </w:r>
          </w:p>
        </w:tc>
        <w:tc>
          <w:tcPr>
            <w:tcW w:w="7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项</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20000</w:t>
            </w:r>
          </w:p>
        </w:tc>
        <w:tc>
          <w:tcPr>
            <w:tcW w:w="3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0"/>
                <w:sz w:val="24"/>
                <w:szCs w:val="24"/>
                <w:u w:val="none"/>
                <w:lang w:val="en-US" w:eastAsia="zh-CN" w:bidi="ar"/>
              </w:rPr>
              <w:t>对树木分类对号挂牌</w:t>
            </w:r>
          </w:p>
        </w:tc>
      </w:tr>
    </w:tbl>
    <w:p>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合同签订后3日内提供服务计划书，包括不限于：服务计划、技术服务人员名单</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联系电话等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相关信息</w:t>
      </w:r>
      <w:r>
        <w:rPr>
          <w:rFonts w:hint="eastAsia" w:ascii="宋体" w:hAnsi="宋体" w:eastAsia="宋体" w:cs="宋体"/>
          <w:color w:val="000000" w:themeColor="text1"/>
          <w:sz w:val="24"/>
          <w:highlight w:val="none"/>
          <w:u w:val="single"/>
          <w14:textFill>
            <w14:solidFill>
              <w14:schemeClr w14:val="tx1"/>
            </w14:solidFill>
          </w14:textFill>
        </w:rPr>
        <w:t>。</w:t>
      </w:r>
    </w:p>
    <w:p>
      <w:pPr>
        <w:spacing w:line="360" w:lineRule="auto"/>
        <w:ind w:firstLine="562"/>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w:t>
      </w:r>
      <w:r>
        <w:rPr>
          <w:rFonts w:hint="eastAsia" w:ascii="宋体" w:hAnsi="宋体" w:cs="宋体"/>
          <w:b/>
          <w:color w:val="000000" w:themeColor="text1"/>
          <w:sz w:val="24"/>
          <w:highlight w:val="none"/>
          <w:lang w:val="en-US" w:eastAsia="zh-CN"/>
          <w14:textFill>
            <w14:solidFill>
              <w14:schemeClr w14:val="tx1"/>
            </w14:solidFill>
          </w14:textFill>
        </w:rPr>
        <w:t>合同工期</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cs="宋体"/>
          <w:color w:val="auto"/>
          <w:sz w:val="24"/>
          <w:szCs w:val="24"/>
        </w:rPr>
        <w:t>合同</w:t>
      </w:r>
      <w:r>
        <w:rPr>
          <w:rFonts w:hint="eastAsia" w:ascii="宋体" w:hAnsi="宋体" w:cs="宋体"/>
          <w:color w:val="auto"/>
          <w:sz w:val="24"/>
          <w:szCs w:val="24"/>
          <w:lang w:val="en-US" w:eastAsia="zh-CN"/>
        </w:rPr>
        <w:t>工期为</w:t>
      </w:r>
      <w:r>
        <w:rPr>
          <w:rFonts w:hint="eastAsia" w:ascii="宋体" w:hAnsi="宋体" w:cs="宋体"/>
          <w:color w:val="auto"/>
          <w:sz w:val="24"/>
          <w:szCs w:val="24"/>
          <w:u w:val="single"/>
          <w:lang w:val="en-US" w:eastAsia="zh-CN"/>
        </w:rPr>
        <w:t>180天。开工日期暂定为</w:t>
      </w:r>
      <w:r>
        <w:rPr>
          <w:rFonts w:hint="eastAsia" w:ascii="宋体" w:hAnsi="宋体" w:cs="宋体"/>
          <w:color w:val="auto"/>
          <w:sz w:val="24"/>
          <w:szCs w:val="24"/>
          <w:u w:val="none"/>
          <w:lang w:val="en-US" w:eastAsia="zh-CN"/>
        </w:rPr>
        <w:t>：2022年6月30日</w:t>
      </w:r>
      <w:r>
        <w:rPr>
          <w:rFonts w:hint="eastAsia" w:ascii="宋体" w:hAnsi="宋体" w:cs="宋体"/>
          <w:color w:val="auto"/>
          <w:sz w:val="24"/>
          <w:szCs w:val="24"/>
          <w:u w:val="single"/>
          <w:lang w:val="en-US" w:eastAsia="zh-CN"/>
        </w:rPr>
        <w:t>，具体开工日期以开工报告日期为准。</w:t>
      </w:r>
    </w:p>
    <w:p>
      <w:pPr>
        <w:spacing w:line="360" w:lineRule="auto"/>
        <w:ind w:firstLine="602" w:firstLineChars="25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四、合同价及支付方式</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4.1合同暂定总价为：</w:t>
      </w:r>
      <w:r>
        <w:rPr>
          <w:rFonts w:hint="eastAsia" w:ascii="宋体" w:hAnsi="宋体" w:eastAsia="宋体" w:cs="宋体"/>
          <w:b/>
          <w:color w:val="000000" w:themeColor="text1"/>
          <w:sz w:val="24"/>
          <w:highlight w:val="none"/>
          <w:u w:val="single"/>
          <w14:textFill>
            <w14:solidFill>
              <w14:schemeClr w14:val="tx1"/>
            </w14:solidFill>
          </w14:textFill>
        </w:rPr>
        <w:t>人民币 … 元</w:t>
      </w:r>
      <w:r>
        <w:rPr>
          <w:rFonts w:hint="eastAsia" w:ascii="宋体" w:hAnsi="宋体" w:eastAsia="宋体" w:cs="宋体"/>
          <w:color w:val="000000" w:themeColor="text1"/>
          <w:sz w:val="24"/>
          <w:highlight w:val="none"/>
          <w14:textFill>
            <w14:solidFill>
              <w14:schemeClr w14:val="tx1"/>
            </w14:solidFill>
          </w14:textFill>
        </w:rPr>
        <w:t>（大写:</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）。经甲方或甲方委托有资质第三方机构审核后，</w:t>
      </w:r>
      <w:r>
        <w:rPr>
          <w:rFonts w:hint="eastAsia" w:ascii="宋体" w:hAnsi="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adjustRightInd/>
        <w:snapToGrid/>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360" w:lineRule="auto"/>
        <w:ind w:firstLine="490" w:firstLineChars="200"/>
        <w:rPr>
          <w:rFonts w:hint="eastAsia" w:ascii="宋体" w:hAnsi="宋体" w:eastAsia="宋体" w:cs="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cs="宋体"/>
          <w:b/>
          <w:bCs w:val="0"/>
          <w:color w:val="000000" w:themeColor="text1"/>
          <w:spacing w:val="2"/>
          <w:kern w:val="36"/>
          <w:position w:val="2"/>
          <w:sz w:val="24"/>
          <w:highlight w:val="none"/>
          <w14:textFill>
            <w14:solidFill>
              <w14:schemeClr w14:val="tx1"/>
            </w14:solidFill>
          </w14:textFill>
        </w:rPr>
        <w:t>五、付款及履约担保：</w:t>
      </w:r>
    </w:p>
    <w:p>
      <w:pPr>
        <w:spacing w:line="360" w:lineRule="auto"/>
        <w:ind w:firstLine="488"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hint="eastAsia"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 xml:space="preserve">无；     </w:t>
      </w:r>
      <w:r>
        <w:rPr>
          <w:rFonts w:hint="eastAsia"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hint="eastAsia" w:ascii="宋体" w:hAnsi="宋体" w:eastAsia="宋体" w:cs="宋体"/>
          <w:bCs/>
          <w:color w:val="000000" w:themeColor="text1"/>
          <w:sz w:val="24"/>
          <w:highlight w:val="none"/>
          <w:u w:val="single"/>
          <w14:textFill>
            <w14:solidFill>
              <w14:schemeClr w14:val="tx1"/>
            </w14:solidFill>
          </w14:textFill>
        </w:rPr>
        <w:t>15个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hint="eastAsia" w:ascii="宋体" w:hAnsi="宋体" w:eastAsia="宋体" w:cs="宋体"/>
          <w:bCs/>
          <w:color w:val="000000" w:themeColor="text1"/>
          <w:sz w:val="24"/>
          <w:highlight w:val="none"/>
          <w:u w:val="single"/>
          <w14:textFill>
            <w14:solidFill>
              <w14:schemeClr w14:val="tx1"/>
            </w14:solidFill>
          </w14:textFill>
        </w:rPr>
        <w:t xml:space="preserve">  （不得超过30%）  </w:t>
      </w:r>
      <w:r>
        <w:rPr>
          <w:rFonts w:hint="eastAsia" w:ascii="宋体" w:hAnsi="宋体" w:eastAsia="宋体" w:cs="宋体"/>
          <w:color w:val="000000" w:themeColor="text1"/>
          <w:sz w:val="24"/>
          <w:highlight w:val="none"/>
          <w14:textFill>
            <w14:solidFill>
              <w14:schemeClr w14:val="tx1"/>
            </w14:solidFill>
          </w14:textFill>
        </w:rPr>
        <w:t>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，（大写：…）</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12"/>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w:t>
      </w:r>
      <w:r>
        <w:rPr>
          <w:rFonts w:hint="eastAsia" w:ascii="宋体" w:hAnsi="宋体" w:eastAsia="宋体" w:cs="宋体"/>
          <w:color w:val="000000" w:themeColor="text1"/>
          <w:sz w:val="24"/>
          <w:szCs w:val="24"/>
          <w:highlight w:val="none"/>
          <w:u w:val="single"/>
          <w14:textFill>
            <w14:solidFill>
              <w14:schemeClr w14:val="tx1"/>
            </w14:solidFill>
          </w14:textFill>
        </w:rPr>
        <w:t>项目服务至</w:t>
      </w:r>
      <w:r>
        <w:rPr>
          <w:rFonts w:hint="eastAsia" w:hAnsi="宋体" w:cs="宋体"/>
          <w:color w:val="000000" w:themeColor="text1"/>
          <w:sz w:val="24"/>
          <w:szCs w:val="24"/>
          <w:highlight w:val="none"/>
          <w:u w:val="single"/>
          <w:lang w:val="en-US" w:eastAsia="zh-CN"/>
          <w14:textFill>
            <w14:solidFill>
              <w14:schemeClr w14:val="tx1"/>
            </w14:solidFill>
          </w14:textFill>
        </w:rPr>
        <w:t>完工验收后</w:t>
      </w:r>
      <w:r>
        <w:rPr>
          <w:rFonts w:hint="eastAsia" w:ascii="宋体" w:hAnsi="宋体" w:eastAsia="宋体" w:cs="宋体"/>
          <w:color w:val="000000" w:themeColor="text1"/>
          <w:sz w:val="24"/>
          <w:szCs w:val="24"/>
          <w:highlight w:val="none"/>
          <w14:textFill>
            <w14:solidFill>
              <w14:schemeClr w14:val="tx1"/>
            </w14:solidFill>
          </w14:textFill>
        </w:rPr>
        <w:t>，乙方提交</w:t>
      </w:r>
      <w:r>
        <w:rPr>
          <w:rFonts w:hint="eastAsia" w:hAnsi="宋体" w:cs="宋体"/>
          <w:color w:val="000000" w:themeColor="text1"/>
          <w:sz w:val="24"/>
          <w:szCs w:val="24"/>
          <w:highlight w:val="none"/>
          <w:lang w:val="en-US" w:eastAsia="zh-CN"/>
          <w14:textFill>
            <w14:solidFill>
              <w14:schemeClr w14:val="tx1"/>
            </w14:solidFill>
          </w14:textFill>
        </w:rPr>
        <w:t>竣工验收</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hAnsi="宋体" w:cs="宋体"/>
          <w:color w:val="000000" w:themeColor="text1"/>
          <w:sz w:val="24"/>
          <w:szCs w:val="24"/>
          <w:highlight w:val="none"/>
          <w:lang w:val="en-US" w:eastAsia="zh-CN"/>
          <w14:textFill>
            <w14:solidFill>
              <w14:schemeClr w14:val="tx1"/>
            </w14:solidFill>
          </w14:textFill>
        </w:rPr>
        <w:t>等相关验收合格资料，</w:t>
      </w:r>
      <w:r>
        <w:rPr>
          <w:rFonts w:hint="eastAsia" w:ascii="宋体" w:hAnsi="宋体" w:eastAsia="宋体" w:cs="宋体"/>
          <w:color w:val="000000" w:themeColor="text1"/>
          <w:sz w:val="24"/>
          <w:szCs w:val="24"/>
          <w:highlight w:val="none"/>
          <w14:textFill>
            <w14:solidFill>
              <w14:schemeClr w14:val="tx1"/>
            </w14:solidFill>
          </w14:textFill>
        </w:rPr>
        <w:t>经甲方审核通过后，乙方提交</w:t>
      </w:r>
      <w:r>
        <w:rPr>
          <w:rFonts w:hint="eastAsia" w:ascii="宋体" w:hAnsi="宋体" w:eastAsia="宋体" w:cs="宋体"/>
          <w:color w:val="000000" w:themeColor="text1"/>
          <w:sz w:val="24"/>
          <w:szCs w:val="24"/>
          <w:highlight w:val="none"/>
          <w:u w:val="single"/>
          <w14:textFill>
            <w14:solidFill>
              <w14:schemeClr w14:val="tx1"/>
            </w14:solidFill>
          </w14:textFill>
        </w:rPr>
        <w:t>申请支付资料</w:t>
      </w:r>
      <w:r>
        <w:rPr>
          <w:rFonts w:hint="eastAsia" w:ascii="宋体" w:hAnsi="宋体" w:eastAsia="宋体" w:cs="宋体"/>
          <w:color w:val="000000" w:themeColor="text1"/>
          <w:sz w:val="24"/>
          <w:szCs w:val="24"/>
          <w:highlight w:val="none"/>
          <w14:textFill>
            <w14:solidFill>
              <w14:schemeClr w14:val="tx1"/>
            </w14:solidFill>
          </w14:textFill>
        </w:rPr>
        <w:t>及等额发票后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个工作日内，甲方支付至合同暂定总价的</w:t>
      </w:r>
      <w:r>
        <w:rPr>
          <w:rFonts w:hint="eastAsia"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％即￥</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outlineLvl w:val="1"/>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5.3合同履约完毕并经甲方验收合格后5日内，乙方提交工作总结报告。经甲方或甲方委托有资质第三方机构结算审核后，由乙方提交申请支付资料及等额发票后</w:t>
      </w:r>
      <w:r>
        <w:rPr>
          <w:rFonts w:hint="eastAsia"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u w:val="single"/>
          <w:lang w:val="en-US" w:eastAsia="zh-CN"/>
          <w14:textFill>
            <w14:solidFill>
              <w14:schemeClr w14:val="tx1"/>
            </w14:solidFill>
          </w14:textFill>
        </w:rPr>
        <w:t>97%</w:t>
      </w:r>
      <w:r>
        <w:rPr>
          <w:rFonts w:hint="eastAsia" w:ascii="宋体" w:hAnsi="宋体" w:cs="宋体"/>
          <w:color w:val="000000" w:themeColor="text1"/>
          <w:sz w:val="24"/>
          <w:highlight w:val="none"/>
          <w:u w:val="single"/>
          <w:lang w:eastAsia="zh-CN"/>
          <w14:textFill>
            <w14:solidFill>
              <w14:schemeClr w14:val="tx1"/>
            </w14:solidFill>
          </w14:textFill>
        </w:rPr>
        <w:t>。</w:t>
      </w:r>
    </w:p>
    <w:p>
      <w:pPr>
        <w:spacing w:line="360" w:lineRule="auto"/>
        <w:ind w:firstLine="480" w:firstLineChars="200"/>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5.4</w:t>
      </w:r>
      <w:r>
        <w:rPr>
          <w:rFonts w:hint="eastAsia" w:ascii="宋体" w:hAnsi="宋体" w:cs="宋体"/>
          <w:color w:val="000000" w:themeColor="text1"/>
          <w:sz w:val="24"/>
          <w:szCs w:val="24"/>
          <w:highlight w:val="none"/>
          <w14:textFill>
            <w14:solidFill>
              <w14:schemeClr w14:val="tx1"/>
            </w14:solidFill>
          </w14:textFill>
        </w:rPr>
        <w:t>按合同约定完成</w:t>
      </w:r>
      <w:r>
        <w:rPr>
          <w:rFonts w:hint="eastAsia" w:ascii="宋体" w:hAnsi="宋体" w:cs="宋体"/>
          <w:color w:val="000000" w:themeColor="text1"/>
          <w:sz w:val="24"/>
          <w:szCs w:val="24"/>
          <w:highlight w:val="none"/>
          <w:u w:val="none"/>
          <w14:textFill>
            <w14:solidFill>
              <w14:schemeClr w14:val="tx1"/>
            </w14:solidFill>
          </w14:textFill>
        </w:rPr>
        <w:t>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non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％给乙方（无息）。</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本条款适用</w:t>
      </w:r>
      <w:r>
        <w:rPr>
          <w:rFonts w:hint="eastAsia" w:ascii="宋体" w:hAnsi="宋体" w:eastAsia="宋体" w:cs="宋体"/>
          <w:color w:val="000000" w:themeColor="text1"/>
          <w:sz w:val="24"/>
          <w:highlight w:val="none"/>
          <w14:textFill>
            <w14:solidFill>
              <w14:schemeClr w14:val="tx1"/>
            </w14:solidFill>
          </w14:textFill>
        </w:rPr>
        <w:t>设置质保期</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留存质保金</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360" w:lineRule="auto"/>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5.6乙方收款账户：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名称：广州市净水有限公司</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税号：91440101755584729Q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地址/电话：广州市天河区临江大道501号/020-38890283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开户行及账号：民生银行广州分行0301014140006932</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提供</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0"/>
        <w:spacing w:before="156" w:beforeAutospacing="0" w:after="156" w:afterAutospacing="0" w:line="360" w:lineRule="auto"/>
        <w:ind w:firstLine="480" w:firstLineChars="20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5.8.1履约担保按以下任一种形式提供：</w:t>
      </w:r>
    </w:p>
    <w:p>
      <w:pPr>
        <w:pStyle w:val="20"/>
        <w:spacing w:before="156" w:beforeAutospacing="0" w:after="156" w:afterAutospacing="0" w:line="360" w:lineRule="auto"/>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0"/>
        <w:spacing w:before="156" w:beforeAutospacing="0" w:after="156" w:afterAutospacing="0" w:line="360" w:lineRule="auto"/>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360" w:lineRule="auto"/>
        <w:ind w:firstLine="480" w:firstLineChars="20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5.8.2履约担保的担保期限和返还</w:t>
      </w:r>
    </w:p>
    <w:p>
      <w:pPr>
        <w:spacing w:line="360" w:lineRule="auto"/>
        <w:ind w:firstLine="48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360" w:lineRule="auto"/>
        <w:ind w:firstLine="600" w:firstLineChars="250"/>
        <w:outlineLvl w:val="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0"/>
        <w:spacing w:before="156" w:beforeAutospacing="0" w:after="156" w:afterAutospacing="0" w:line="360" w:lineRule="auto"/>
        <w:ind w:left="199" w:leftChars="95" w:firstLine="360" w:firstLineChars="150"/>
        <w:rPr>
          <w:rFonts w:hint="eastAsia"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5.9付款方式：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tabs>
          <w:tab w:val="left" w:pos="851"/>
        </w:tabs>
        <w:adjustRightInd w:val="0"/>
        <w:snapToGrid w:val="0"/>
        <w:spacing w:line="360" w:lineRule="auto"/>
        <w:ind w:firstLine="480" w:firstLineChars="200"/>
        <w:jc w:val="left"/>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p>
    <w:p>
      <w:pPr>
        <w:spacing w:line="360" w:lineRule="auto"/>
        <w:ind w:firstLine="480" w:firstLineChars="200"/>
        <w:jc w:val="left"/>
        <w:outlineLvl w:val="9"/>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numPr>
          <w:ilvl w:val="0"/>
          <w:numId w:val="7"/>
        </w:numPr>
        <w:tabs>
          <w:tab w:val="left" w:pos="851"/>
        </w:tabs>
        <w:snapToGrid w:val="0"/>
        <w:spacing w:line="360" w:lineRule="auto"/>
        <w:ind w:firstLine="482" w:firstLineChars="2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项目验收及结算</w:t>
      </w:r>
    </w:p>
    <w:p>
      <w:pPr>
        <w:spacing w:line="360" w:lineRule="auto"/>
        <w:ind w:firstLine="480" w:firstLineChars="200"/>
        <w:jc w:val="left"/>
        <w:outlineLvl w:val="9"/>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6.1项目验收</w:t>
      </w:r>
    </w:p>
    <w:p>
      <w:pPr>
        <w:spacing w:line="360" w:lineRule="auto"/>
        <w:ind w:firstLine="480" w:firstLineChars="200"/>
        <w:jc w:val="left"/>
        <w:outlineLvl w:val="9"/>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乙方按合同约定完成各项工作后，应及时向甲方各分公司提交初步验收申请表，甲方各分公司初步验收完成后，乙方应及时向甲方提交完整的验收申请资料（包括不限于初步验收申请表、</w:t>
      </w:r>
      <w:r>
        <w:rPr>
          <w:rFonts w:hint="eastAsia" w:ascii="宋体" w:hAnsi="宋体" w:eastAsia="宋体" w:cs="宋体"/>
          <w:color w:val="000000" w:themeColor="text1"/>
          <w:sz w:val="24"/>
          <w:highlight w:val="none"/>
          <w14:textFill>
            <w14:solidFill>
              <w14:schemeClr w14:val="tx1"/>
            </w14:solidFill>
          </w14:textFill>
        </w:rPr>
        <w:t>工作总结报告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竣工报告等资料），甲方应在收到乙方的验收申请后7日内按合同服务目标的要求进行验收，验收不及格的，甲方有权要求乙方在限定的时间内完成整改，工期不顺延。</w:t>
      </w:r>
    </w:p>
    <w:p>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6.2结算审核</w:t>
      </w:r>
    </w:p>
    <w:p>
      <w:pPr>
        <w:spacing w:line="360" w:lineRule="auto"/>
        <w:ind w:firstLine="480" w:firstLineChars="200"/>
        <w:jc w:val="left"/>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项目竣工验收后，乙方需根据</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广州市净水有限公司营运类项目预（结）算管理办法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提交结算资料，</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w:t>
      </w:r>
      <w:r>
        <w:rPr>
          <w:rFonts w:hint="eastAsia" w:ascii="宋体" w:hAnsi="宋体" w:eastAsia="宋体" w:cs="宋体"/>
          <w:color w:val="000000" w:themeColor="text1"/>
          <w:sz w:val="24"/>
          <w:highlight w:val="none"/>
          <w:lang w:val="en-US" w:eastAsia="zh-CN"/>
          <w14:textFill>
            <w14:solidFill>
              <w14:schemeClr w14:val="tx1"/>
            </w14:solidFill>
          </w14:textFill>
        </w:rPr>
        <w:t>进行</w:t>
      </w:r>
      <w:r>
        <w:rPr>
          <w:rFonts w:hint="eastAsia" w:ascii="宋体" w:hAnsi="宋体" w:eastAsia="宋体" w:cs="宋体"/>
          <w:color w:val="000000" w:themeColor="text1"/>
          <w:sz w:val="24"/>
          <w:highlight w:val="none"/>
          <w14:textFill>
            <w14:solidFill>
              <w14:schemeClr w14:val="tx1"/>
            </w14:solidFill>
          </w14:textFill>
        </w:rPr>
        <w:t>结算审核</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adjustRightInd/>
        <w:snapToGrid/>
        <w:spacing w:line="360" w:lineRule="auto"/>
        <w:ind w:firstLine="480" w:firstLineChars="200"/>
        <w:jc w:val="left"/>
        <w:outlineLvl w:val="9"/>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七、项目质量</w:t>
      </w:r>
      <w:r>
        <w:rPr>
          <w:rFonts w:hint="eastAsia" w:ascii="宋体" w:hAnsi="宋体" w:cs="宋体"/>
          <w:b w:val="0"/>
          <w:bCs w:val="0"/>
          <w:color w:val="000000" w:themeColor="text1"/>
          <w:sz w:val="24"/>
          <w:szCs w:val="24"/>
          <w:highlight w:val="none"/>
          <w14:textFill>
            <w14:solidFill>
              <w14:schemeClr w14:val="tx1"/>
            </w14:solidFill>
          </w14:textFill>
        </w:rPr>
        <w:t>保修</w:t>
      </w:r>
    </w:p>
    <w:p>
      <w:pPr>
        <w:tabs>
          <w:tab w:val="left" w:pos="851"/>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cs="宋体"/>
          <w:color w:val="000000"/>
          <w:sz w:val="24"/>
          <w:szCs w:val="24"/>
        </w:rPr>
        <w:t>.1 质量保证金</w:t>
      </w:r>
    </w:p>
    <w:p>
      <w:pPr>
        <w:tabs>
          <w:tab w:val="left" w:pos="851"/>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按</w:t>
      </w:r>
      <w:r>
        <w:rPr>
          <w:rFonts w:hint="eastAsia" w:ascii="宋体" w:hAnsi="宋体" w:cs="宋体"/>
          <w:color w:val="000000"/>
          <w:sz w:val="24"/>
          <w:szCs w:val="24"/>
          <w:lang w:val="en-US" w:eastAsia="zh-CN"/>
        </w:rPr>
        <w:t>项目</w:t>
      </w:r>
      <w:r>
        <w:rPr>
          <w:rFonts w:hint="eastAsia" w:ascii="宋体" w:hAnsi="宋体" w:cs="宋体"/>
          <w:color w:val="000000"/>
          <w:sz w:val="24"/>
          <w:szCs w:val="24"/>
        </w:rPr>
        <w:t>审定价的</w:t>
      </w:r>
      <w:r>
        <w:rPr>
          <w:rFonts w:hint="eastAsia" w:ascii="宋体" w:hAnsi="宋体" w:cs="宋体"/>
          <w:color w:val="000000"/>
          <w:sz w:val="24"/>
          <w:szCs w:val="24"/>
          <w:u w:val="single"/>
        </w:rPr>
        <w:t>3%</w:t>
      </w:r>
      <w:r>
        <w:rPr>
          <w:rFonts w:hint="eastAsia" w:ascii="宋体" w:hAnsi="宋体" w:cs="宋体"/>
          <w:color w:val="000000"/>
          <w:sz w:val="24"/>
          <w:szCs w:val="24"/>
        </w:rPr>
        <w:t>预留保修费用。乙方未按照法律法规有关规定和合同约定履行质量保修义务的，甲方有权从质量保证金中扣留用于质量保修的各项支出。</w:t>
      </w:r>
    </w:p>
    <w:p>
      <w:pPr>
        <w:tabs>
          <w:tab w:val="left" w:pos="851"/>
        </w:tabs>
        <w:adjustRightInd w:val="0"/>
        <w:snapToGrid w:val="0"/>
        <w:spacing w:line="360" w:lineRule="auto"/>
        <w:ind w:firstLine="480" w:firstLineChars="200"/>
        <w:rPr>
          <w:rFonts w:hint="eastAsia" w:ascii="宋体" w:hAnsi="宋体" w:cs="宋体"/>
          <w:color w:val="000000"/>
          <w:sz w:val="24"/>
          <w:szCs w:val="24"/>
          <w:u w:val="single"/>
        </w:rPr>
      </w:pPr>
      <w:r>
        <w:rPr>
          <w:rFonts w:hint="eastAsia" w:ascii="宋体" w:hAnsi="宋体" w:eastAsia="宋体" w:cs="宋体"/>
          <w:color w:val="000000"/>
          <w:sz w:val="24"/>
          <w:szCs w:val="24"/>
          <w:lang w:val="en-US" w:eastAsia="zh-CN"/>
        </w:rPr>
        <w:t>7</w:t>
      </w:r>
      <w:r>
        <w:rPr>
          <w:rFonts w:hint="eastAsia" w:ascii="宋体" w:hAnsi="宋体" w:cs="宋体"/>
          <w:color w:val="000000"/>
          <w:sz w:val="24"/>
          <w:szCs w:val="24"/>
        </w:rPr>
        <w:t>.2保修期自</w:t>
      </w:r>
      <w:r>
        <w:rPr>
          <w:rFonts w:hint="eastAsia" w:ascii="宋体" w:hAnsi="宋体" w:cs="宋体"/>
          <w:color w:val="000000"/>
          <w:sz w:val="24"/>
          <w:szCs w:val="24"/>
          <w:lang w:val="en-US" w:eastAsia="zh-CN"/>
        </w:rPr>
        <w:t>项目</w:t>
      </w:r>
      <w:r>
        <w:rPr>
          <w:rFonts w:hint="eastAsia" w:ascii="宋体" w:hAnsi="宋体" w:cs="宋体"/>
          <w:color w:val="000000"/>
          <w:sz w:val="24"/>
          <w:szCs w:val="24"/>
        </w:rPr>
        <w:t>竣工验收合格之日起算，且不得低于法定保修年限。</w:t>
      </w:r>
    </w:p>
    <w:p>
      <w:pPr>
        <w:tabs>
          <w:tab w:val="left" w:pos="851"/>
        </w:tabs>
        <w:adjustRightInd w:val="0"/>
        <w:snapToGrid w:val="0"/>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具体保修项目及保修期限：</w:t>
      </w:r>
      <w:r>
        <w:rPr>
          <w:rFonts w:hint="eastAsia" w:ascii="宋体" w:hAnsi="宋体" w:cs="宋体"/>
          <w:color w:val="000000"/>
          <w:sz w:val="24"/>
          <w:szCs w:val="24"/>
          <w:u w:val="single"/>
        </w:rPr>
        <w:t xml:space="preserve"> 详见质量保修书（附件</w:t>
      </w:r>
      <w:r>
        <w:rPr>
          <w:rFonts w:hint="eastAsia" w:ascii="宋体" w:hAnsi="宋体" w:cs="宋体"/>
          <w:color w:val="000000"/>
          <w:sz w:val="24"/>
          <w:szCs w:val="24"/>
          <w:u w:val="single"/>
          <w:lang w:val="en-US" w:eastAsia="zh-CN"/>
        </w:rPr>
        <w:t>3</w:t>
      </w:r>
      <w:r>
        <w:rPr>
          <w:rFonts w:hint="eastAsia" w:ascii="宋体" w:hAnsi="宋体" w:cs="宋体"/>
          <w:color w:val="000000"/>
          <w:sz w:val="24"/>
          <w:szCs w:val="24"/>
          <w:u w:val="single"/>
        </w:rPr>
        <w:t>）。</w:t>
      </w:r>
    </w:p>
    <w:p>
      <w:pPr>
        <w:tabs>
          <w:tab w:val="left" w:pos="851"/>
        </w:tabs>
        <w:adjustRightInd w:val="0"/>
        <w:snapToGrid w:val="0"/>
        <w:spacing w:line="360" w:lineRule="auto"/>
        <w:ind w:firstLine="480" w:firstLineChars="200"/>
        <w:rPr>
          <w:rFonts w:hint="eastAsia" w:ascii="宋体" w:hAnsi="宋体" w:cs="宋体"/>
          <w:bCs w:val="0"/>
          <w:color w:val="000000"/>
          <w:sz w:val="24"/>
          <w:szCs w:val="24"/>
        </w:rPr>
      </w:pPr>
      <w:r>
        <w:rPr>
          <w:rFonts w:hint="eastAsia" w:ascii="宋体" w:hAnsi="宋体" w:eastAsia="宋体" w:cs="宋体"/>
          <w:color w:val="000000"/>
          <w:sz w:val="24"/>
          <w:szCs w:val="24"/>
          <w:lang w:val="en-US" w:eastAsia="zh-CN"/>
        </w:rPr>
        <w:t>7</w:t>
      </w:r>
      <w:r>
        <w:rPr>
          <w:rFonts w:hint="eastAsia" w:ascii="宋体" w:hAnsi="宋体" w:cs="宋体"/>
          <w:color w:val="000000"/>
          <w:sz w:val="24"/>
          <w:szCs w:val="24"/>
        </w:rPr>
        <w:t>.3</w:t>
      </w:r>
      <w:r>
        <w:rPr>
          <w:rFonts w:hint="eastAsia" w:ascii="宋体" w:hAnsi="宋体" w:cs="宋体"/>
          <w:bCs/>
          <w:color w:val="000000"/>
          <w:sz w:val="24"/>
          <w:szCs w:val="24"/>
        </w:rPr>
        <w:t>质量保修期期间，本项目的质量问题由乙方免费提供保修服务，乙方应在收到甲方通知后</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日内派人员到场负责解决及维修，如果乙方不按时到场维修或到场后不能修复的，甲方有权委托他人予以维修，乙方承担由此发生的费用并支付</w:t>
      </w:r>
      <w:r>
        <w:rPr>
          <w:rFonts w:hint="eastAsia" w:ascii="宋体" w:hAnsi="宋体" w:cs="宋体"/>
          <w:bCs/>
          <w:color w:val="000000"/>
          <w:sz w:val="24"/>
          <w:szCs w:val="24"/>
          <w:u w:val="single"/>
        </w:rPr>
        <w:t>合同暂定总</w:t>
      </w:r>
      <w:r>
        <w:rPr>
          <w:rFonts w:hint="eastAsia" w:ascii="宋体" w:hAnsi="宋体" w:cs="宋体"/>
          <w:bCs w:val="0"/>
          <w:color w:val="000000"/>
          <w:sz w:val="24"/>
          <w:szCs w:val="24"/>
          <w:u w:val="none"/>
        </w:rPr>
        <w:t>价的10%/次</w:t>
      </w:r>
      <w:r>
        <w:rPr>
          <w:rFonts w:hint="eastAsia" w:ascii="宋体" w:hAnsi="宋体" w:cs="宋体"/>
          <w:bCs w:val="0"/>
          <w:color w:val="000000"/>
          <w:sz w:val="24"/>
          <w:szCs w:val="24"/>
        </w:rPr>
        <w:t>作为违约金。</w:t>
      </w:r>
    </w:p>
    <w:p>
      <w:pPr>
        <w:tabs>
          <w:tab w:val="left" w:pos="851"/>
        </w:tabs>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.4约定的保修期限终止后，由乙方提出支付申请，甲方审核后</w:t>
      </w:r>
      <w:r>
        <w:rPr>
          <w:rFonts w:hint="eastAsia" w:ascii="宋体" w:hAnsi="宋体" w:eastAsia="宋体" w:cs="宋体"/>
          <w:color w:val="000000"/>
          <w:sz w:val="24"/>
          <w:szCs w:val="24"/>
          <w:u w:val="none"/>
          <w:lang w:eastAsia="zh-CN"/>
        </w:rPr>
        <w:t>1</w:t>
      </w:r>
      <w:r>
        <w:rPr>
          <w:rFonts w:hint="eastAsia" w:ascii="宋体" w:hAnsi="宋体" w:eastAsia="宋体" w:cs="宋体"/>
          <w:color w:val="000000"/>
          <w:sz w:val="24"/>
          <w:szCs w:val="24"/>
          <w:u w:val="none"/>
          <w:lang w:val="en-US" w:eastAsia="zh-CN"/>
        </w:rPr>
        <w:t>5</w:t>
      </w:r>
      <w:r>
        <w:rPr>
          <w:rFonts w:hint="eastAsia" w:ascii="宋体" w:hAnsi="宋体" w:eastAsia="宋体" w:cs="宋体"/>
          <w:color w:val="000000"/>
          <w:sz w:val="24"/>
          <w:szCs w:val="24"/>
          <w:u w:val="none"/>
        </w:rPr>
        <w:t>日</w:t>
      </w:r>
      <w:r>
        <w:rPr>
          <w:rFonts w:hint="eastAsia" w:ascii="宋体" w:hAnsi="宋体" w:eastAsia="宋体" w:cs="宋体"/>
          <w:color w:val="000000"/>
          <w:sz w:val="24"/>
          <w:szCs w:val="24"/>
        </w:rPr>
        <w:t>内将剩余的质量保证金（无息）返还。</w:t>
      </w:r>
    </w:p>
    <w:p>
      <w:pPr>
        <w:spacing w:line="360" w:lineRule="auto"/>
        <w:ind w:firstLine="562"/>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sz w:val="24"/>
          <w:szCs w:val="24"/>
          <w:lang w:val="en-US" w:eastAsia="zh-CN"/>
        </w:rPr>
        <w:t xml:space="preserve">八  </w:t>
      </w:r>
      <w:r>
        <w:rPr>
          <w:rFonts w:hint="eastAsia" w:ascii="宋体" w:hAnsi="宋体" w:cs="宋体"/>
          <w:b/>
          <w:bCs/>
          <w:sz w:val="24"/>
          <w:szCs w:val="24"/>
          <w:lang w:val="en-US" w:eastAsia="zh-CN"/>
        </w:rPr>
        <w:t xml:space="preserve">  </w:t>
      </w:r>
      <w:r>
        <w:rPr>
          <w:rFonts w:hint="eastAsia" w:ascii="宋体" w:hAnsi="宋体" w:eastAsia="宋体" w:cs="宋体"/>
          <w:b/>
          <w:color w:val="000000" w:themeColor="text1"/>
          <w:sz w:val="24"/>
          <w:highlight w:val="none"/>
          <w14:textFill>
            <w14:solidFill>
              <w14:schemeClr w14:val="tx1"/>
            </w14:solidFill>
          </w14:textFill>
        </w:rPr>
        <w:t>、违约责任</w:t>
      </w:r>
    </w:p>
    <w:p>
      <w:pPr>
        <w:spacing w:line="360" w:lineRule="auto"/>
        <w:ind w:firstLine="56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val="en-US" w:eastAsia="zh-CN"/>
          <w14:textFill>
            <w14:solidFill>
              <w14:schemeClr w14:val="tx1"/>
            </w14:solidFill>
          </w14:textFill>
        </w:rPr>
        <w:t>乙方应在约定的工期内完成合同内容，并通过甲方验收，否则，每逾期一日，甲方有权要求乙方支付违约金5000元，</w:t>
      </w:r>
      <w:r>
        <w:rPr>
          <w:rFonts w:hint="eastAsia" w:ascii="宋体" w:hAnsi="宋体" w:eastAsia="宋体" w:cs="宋体"/>
          <w:bCs/>
          <w:color w:val="000000" w:themeColor="text1"/>
          <w:sz w:val="24"/>
          <w:highlight w:val="none"/>
          <w14:textFill>
            <w14:solidFill>
              <w14:schemeClr w14:val="tx1"/>
            </w14:solidFill>
          </w14:textFill>
        </w:rPr>
        <w:t>逾期</w:t>
      </w:r>
      <w:r>
        <w:rPr>
          <w:rFonts w:hint="eastAsia" w:ascii="宋体" w:hAnsi="宋体" w:cs="宋体"/>
          <w:bCs/>
          <w:color w:val="000000" w:themeColor="text1"/>
          <w:sz w:val="24"/>
          <w:highlight w:val="none"/>
          <w:lang w:val="en-US" w:eastAsia="zh-CN"/>
          <w14:textFill>
            <w14:solidFill>
              <w14:schemeClr w14:val="tx1"/>
            </w14:solidFill>
          </w14:textFill>
        </w:rPr>
        <w:t>超过15日，</w:t>
      </w:r>
      <w:r>
        <w:rPr>
          <w:rFonts w:hint="eastAsia" w:ascii="宋体" w:hAnsi="宋体" w:eastAsia="宋体" w:cs="宋体"/>
          <w:bCs/>
          <w:color w:val="000000" w:themeColor="text1"/>
          <w:sz w:val="24"/>
          <w:highlight w:val="none"/>
          <w14:textFill>
            <w14:solidFill>
              <w14:schemeClr w14:val="tx1"/>
            </w14:solidFill>
          </w14:textFill>
        </w:rPr>
        <w:t>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cs="宋体"/>
          <w:bCs/>
          <w:color w:val="000000" w:themeColor="text1"/>
          <w:sz w:val="24"/>
          <w:highlight w:val="none"/>
          <w:lang w:val="en-US" w:eastAsia="zh-CN"/>
          <w14:textFill>
            <w14:solidFill>
              <w14:schemeClr w14:val="tx1"/>
            </w14:solidFill>
          </w14:textFill>
        </w:rPr>
        <w:t>.</w:t>
      </w:r>
    </w:p>
    <w:p>
      <w:pPr>
        <w:spacing w:line="360" w:lineRule="auto"/>
        <w:ind w:firstLine="56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8</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highlight w:val="none"/>
          <w:u w:val="single"/>
          <w:lang w:val="en-US" w:eastAsia="zh-CN"/>
          <w14:textFill>
            <w14:solidFill>
              <w14:schemeClr w14:val="tx1"/>
            </w14:solidFill>
          </w14:textFill>
        </w:rPr>
        <w:t>5000</w:t>
      </w:r>
      <w:r>
        <w:rPr>
          <w:rFonts w:hint="eastAsia" w:ascii="宋体" w:hAnsi="宋体" w:eastAsia="宋体" w:cs="宋体"/>
          <w:bCs/>
          <w:color w:val="000000" w:themeColor="text1"/>
          <w:sz w:val="24"/>
          <w:highlight w:val="none"/>
          <w:u w:val="single"/>
          <w14:textFill>
            <w14:solidFill>
              <w14:schemeClr w14:val="tx1"/>
            </w14:solidFill>
          </w14:textFill>
        </w:rPr>
        <w:t>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cs="宋体"/>
          <w:bCs/>
          <w:color w:val="000000" w:themeColor="text1"/>
          <w:sz w:val="24"/>
          <w:highlight w:val="none"/>
          <w:u w:val="single"/>
          <w:lang w:val="en-US" w:eastAsia="zh-CN"/>
          <w14:textFill>
            <w14:solidFill>
              <w14:schemeClr w14:val="tx1"/>
            </w14:solidFill>
          </w14:textFill>
        </w:rPr>
        <w:t>15</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p>
    <w:p>
      <w:pPr>
        <w:spacing w:line="360" w:lineRule="auto"/>
        <w:ind w:firstLine="5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由于乙方原因造成甲方</w:t>
      </w:r>
      <w:r>
        <w:rPr>
          <w:rFonts w:hint="eastAsia" w:ascii="宋体" w:hAnsi="宋体" w:cs="宋体"/>
          <w:color w:val="000000" w:themeColor="text1"/>
          <w:sz w:val="24"/>
          <w:highlight w:val="none"/>
          <w:lang w:val="en-US" w:eastAsia="zh-CN"/>
          <w14:textFill>
            <w14:solidFill>
              <w14:schemeClr w14:val="tx1"/>
            </w14:solidFill>
          </w14:textFill>
        </w:rPr>
        <w:t>设施设备</w:t>
      </w:r>
      <w:r>
        <w:rPr>
          <w:rFonts w:hint="eastAsia" w:ascii="宋体" w:hAnsi="宋体" w:eastAsia="宋体" w:cs="宋体"/>
          <w:color w:val="000000" w:themeColor="text1"/>
          <w:sz w:val="24"/>
          <w:highlight w:val="none"/>
          <w14:textFill>
            <w14:solidFill>
              <w14:schemeClr w14:val="tx1"/>
            </w14:solidFill>
          </w14:textFill>
        </w:rPr>
        <w:t>损坏，乙方按照损坏设备的原价赔偿并负责恢复设备使用。</w:t>
      </w:r>
    </w:p>
    <w:p>
      <w:pPr>
        <w:spacing w:line="360" w:lineRule="auto"/>
        <w:ind w:firstLine="5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乙方无正当理由终止合同，双方按实际工作量结算后，乙方向甲方支付</w:t>
      </w:r>
      <w:r>
        <w:rPr>
          <w:rFonts w:hint="eastAsia" w:ascii="宋体" w:hAnsi="宋体" w:eastAsia="宋体" w:cs="宋体"/>
          <w:color w:val="000000" w:themeColor="text1"/>
          <w:sz w:val="24"/>
          <w:highlight w:val="none"/>
          <w:u w:val="single"/>
          <w14:textFill>
            <w14:solidFill>
              <w14:schemeClr w14:val="tx1"/>
            </w14:solidFill>
          </w14:textFill>
        </w:rPr>
        <w:t>合同暂定总价的10%</w:t>
      </w:r>
      <w:r>
        <w:rPr>
          <w:rFonts w:hint="eastAsia" w:ascii="宋体" w:hAnsi="宋体" w:eastAsia="宋体" w:cs="宋体"/>
          <w:color w:val="000000" w:themeColor="text1"/>
          <w:sz w:val="24"/>
          <w:highlight w:val="none"/>
          <w14:textFill>
            <w14:solidFill>
              <w14:schemeClr w14:val="tx1"/>
            </w14:solidFill>
          </w14:textFill>
        </w:rPr>
        <w:t>作为违约金。</w:t>
      </w:r>
    </w:p>
    <w:p>
      <w:pPr>
        <w:spacing w:line="360" w:lineRule="auto"/>
        <w:ind w:firstLine="5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甲方无正当理由终止合同，双方按实际工作量结算后，甲方向乙方支付</w:t>
      </w:r>
      <w:r>
        <w:rPr>
          <w:rFonts w:hint="eastAsia" w:ascii="宋体" w:hAnsi="宋体" w:eastAsia="宋体" w:cs="宋体"/>
          <w:color w:val="000000" w:themeColor="text1"/>
          <w:sz w:val="24"/>
          <w:highlight w:val="none"/>
          <w:u w:val="single"/>
          <w14:textFill>
            <w14:solidFill>
              <w14:schemeClr w14:val="tx1"/>
            </w14:solidFill>
          </w14:textFill>
        </w:rPr>
        <w:t>合同暂定总价的10%</w:t>
      </w:r>
      <w:r>
        <w:rPr>
          <w:rFonts w:hint="eastAsia" w:ascii="宋体" w:hAnsi="宋体" w:eastAsia="宋体" w:cs="宋体"/>
          <w:color w:val="000000" w:themeColor="text1"/>
          <w:sz w:val="24"/>
          <w:highlight w:val="none"/>
          <w14:textFill>
            <w14:solidFill>
              <w14:schemeClr w14:val="tx1"/>
            </w14:solidFill>
          </w14:textFill>
        </w:rPr>
        <w:t>作为违约金。</w:t>
      </w:r>
    </w:p>
    <w:p>
      <w:pPr>
        <w:topLinePunct/>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具体处罚标准详见附件5。</w:t>
      </w:r>
    </w:p>
    <w:p>
      <w:pPr>
        <w:spacing w:line="360" w:lineRule="auto"/>
        <w:ind w:firstLine="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360" w:lineRule="auto"/>
        <w:ind w:firstLine="422" w:firstLineChars="175"/>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highlight w:val="none"/>
          <w14:textFill>
            <w14:solidFill>
              <w14:schemeClr w14:val="tx1"/>
            </w14:solidFill>
          </w14:textFill>
        </w:rPr>
        <w:t>、不可抗力</w:t>
      </w:r>
    </w:p>
    <w:p>
      <w:pPr>
        <w:widowControl/>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14:textFill>
            <w14:solidFill>
              <w14:schemeClr w14:val="tx1"/>
            </w14:solidFill>
          </w14:textFill>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14:textFill>
            <w14:solidFill>
              <w14:schemeClr w14:val="tx1"/>
            </w14:solidFill>
          </w14:textFill>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hint="eastAsia" w:ascii="宋体" w:hAnsi="宋体" w:eastAsia="宋体" w:cs="宋体"/>
          <w:bCs/>
          <w:color w:val="000000" w:themeColor="text1"/>
          <w:sz w:val="24"/>
          <w:highlight w:val="none"/>
          <w14:textFill>
            <w14:solidFill>
              <w14:schemeClr w14:val="tx1"/>
            </w14:solidFill>
          </w14:textFill>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360" w:lineRule="auto"/>
        <w:ind w:firstLine="482"/>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9</w:t>
      </w:r>
      <w:r>
        <w:rPr>
          <w:rFonts w:hint="eastAsia" w:ascii="宋体" w:hAnsi="宋体" w:cs="宋体"/>
          <w:bCs/>
          <w:color w:val="000000" w:themeColor="text1"/>
          <w:sz w:val="24"/>
          <w:highlight w:val="none"/>
          <w:lang w:val="en-US"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7" w:name="_Toc107446864"/>
      <w:bookmarkStart w:id="98" w:name="_Toc518993001"/>
      <w:bookmarkStart w:id="99" w:name="_Toc118172294"/>
      <w:bookmarkStart w:id="100" w:name="_Toc520190041"/>
      <w:bookmarkStart w:id="101" w:name="_Toc474245227"/>
      <w:bookmarkStart w:id="102" w:name="_Toc107447257"/>
    </w:p>
    <w:p>
      <w:pPr>
        <w:spacing w:before="156" w:beforeLines="50" w:after="156" w:afterLines="50" w:line="360" w:lineRule="auto"/>
        <w:ind w:firstLine="482"/>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highlight w:val="none"/>
          <w14:textFill>
            <w14:solidFill>
              <w14:schemeClr w14:val="tx1"/>
            </w14:solidFill>
          </w14:textFill>
        </w:rPr>
        <w:t>、 争议解决</w:t>
      </w:r>
      <w:bookmarkEnd w:id="97"/>
      <w:bookmarkEnd w:id="98"/>
      <w:bookmarkEnd w:id="99"/>
      <w:bookmarkEnd w:id="100"/>
      <w:bookmarkEnd w:id="101"/>
      <w:bookmarkEnd w:id="102"/>
    </w:p>
    <w:p>
      <w:pPr>
        <w:spacing w:line="360" w:lineRule="auto"/>
        <w:ind w:firstLine="482"/>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14:textFill>
            <w14:solidFill>
              <w14:schemeClr w14:val="tx1"/>
            </w14:solidFill>
          </w14:textFill>
        </w:rPr>
        <w:t>.1甲乙双方应通过友好协商，解决在执行本合同所发生的或与本合同有关的一切争议。如协商不能解决争议，任何一方均可依法向甲方所在地人民法院提起诉讼。</w:t>
      </w:r>
    </w:p>
    <w:p>
      <w:pPr>
        <w:spacing w:line="360" w:lineRule="auto"/>
        <w:ind w:firstLine="48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10</w:t>
      </w:r>
      <w:r>
        <w:rPr>
          <w:rFonts w:hint="eastAsia" w:ascii="宋体" w:hAnsi="宋体" w:eastAsia="宋体" w:cs="宋体"/>
          <w:bCs/>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Start w:id="103" w:name="_Toc518993003"/>
      <w:bookmarkStart w:id="104" w:name="_Toc520190043"/>
      <w:bookmarkStart w:id="105" w:name="_Toc474245229"/>
    </w:p>
    <w:p>
      <w:pPr>
        <w:spacing w:line="360" w:lineRule="auto"/>
        <w:ind w:firstLine="482"/>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、合同生效及其他</w:t>
      </w:r>
      <w:bookmarkEnd w:id="103"/>
      <w:bookmarkEnd w:id="104"/>
      <w:bookmarkEnd w:id="105"/>
    </w:p>
    <w:p>
      <w:pPr>
        <w:spacing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eastAsia" w:ascii="宋体" w:hAnsi="宋体" w:cs="宋体"/>
          <w:color w:val="auto"/>
          <w:sz w:val="24"/>
          <w:szCs w:val="24"/>
        </w:rPr>
        <w:t>.1本协议未尽事宜，可由甲乙双方另行签订补充协议。补充协议与本合同具有同等法律效力。</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eastAsia" w:ascii="宋体" w:hAnsi="宋体" w:cs="宋体"/>
          <w:color w:val="auto"/>
          <w:sz w:val="24"/>
          <w:szCs w:val="24"/>
        </w:rPr>
        <w:t>.2本合同自甲乙双方法定代表人或授权代理人签字并加盖公章之日起生效。</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eastAsia" w:ascii="宋体" w:hAnsi="宋体" w:cs="宋体"/>
          <w:color w:val="auto"/>
          <w:sz w:val="24"/>
          <w:szCs w:val="24"/>
        </w:rPr>
        <w:t>.3本合同一式</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none"/>
          <w:lang w:val="en-US" w:eastAsia="zh-CN"/>
        </w:rPr>
        <w:t>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份，甲方执</w:t>
      </w:r>
      <w:r>
        <w:rPr>
          <w:rFonts w:hint="eastAsia" w:ascii="宋体" w:hAnsi="宋体" w:cs="宋体"/>
          <w:color w:val="auto"/>
          <w:sz w:val="24"/>
          <w:szCs w:val="24"/>
          <w:u w:val="single"/>
        </w:rPr>
        <w:t xml:space="preserve"> </w:t>
      </w:r>
      <w:r>
        <w:rPr>
          <w:rFonts w:hint="eastAsia" w:ascii="宋体" w:hAnsi="宋体" w:cs="宋体"/>
          <w:color w:val="auto"/>
          <w:sz w:val="24"/>
          <w:szCs w:val="24"/>
          <w:u w:val="none"/>
          <w:lang w:val="en-US" w:eastAsia="zh-CN"/>
        </w:rPr>
        <w:t>肆</w:t>
      </w:r>
      <w:r>
        <w:rPr>
          <w:rFonts w:hint="eastAsia" w:ascii="宋体" w:hAnsi="宋体" w:cs="宋体"/>
          <w:color w:val="auto"/>
          <w:sz w:val="24"/>
          <w:szCs w:val="24"/>
          <w:u w:val="none"/>
        </w:rPr>
        <w:t xml:space="preserve"> </w:t>
      </w:r>
      <w:r>
        <w:rPr>
          <w:rFonts w:hint="eastAsia" w:ascii="宋体" w:hAnsi="宋体" w:cs="宋体"/>
          <w:color w:val="auto"/>
          <w:sz w:val="24"/>
          <w:szCs w:val="24"/>
        </w:rPr>
        <w:t>份，乙方执</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贰 </w:t>
      </w:r>
      <w:r>
        <w:rPr>
          <w:rFonts w:hint="eastAsia"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snapToGrid/>
        <w:spacing w:line="360" w:lineRule="auto"/>
        <w:ind w:right="0" w:rightChars="0" w:firstLine="480" w:firstLineChars="200"/>
        <w:rPr>
          <w:rFonts w:hint="eastAsia" w:ascii="宋体" w:hAnsi="宋体" w:cs="宋体"/>
          <w:bCs/>
          <w:color w:val="000000"/>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w:t>
      </w:r>
      <w:r>
        <w:rPr>
          <w:rFonts w:hint="eastAsia" w:ascii="宋体" w:hAnsi="宋体" w:cs="宋体"/>
          <w:color w:val="auto"/>
          <w:sz w:val="24"/>
          <w:szCs w:val="24"/>
        </w:rPr>
        <w:t>.4补充条款：</w:t>
      </w:r>
      <w:r>
        <w:rPr>
          <w:rFonts w:hint="eastAsia" w:ascii="宋体" w:hAnsi="宋体" w:eastAsia="宋体" w:cs="宋体"/>
          <w:bCs/>
          <w:color w:val="000000"/>
          <w:sz w:val="24"/>
          <w:szCs w:val="24"/>
          <w:lang w:val="en-US" w:eastAsia="zh-CN"/>
        </w:rPr>
        <w:t>承包单位</w:t>
      </w:r>
      <w:r>
        <w:rPr>
          <w:rFonts w:hint="eastAsia" w:ascii="宋体" w:hAnsi="宋体" w:eastAsia="宋体" w:cs="宋体"/>
          <w:bCs/>
          <w:color w:val="000000"/>
          <w:sz w:val="24"/>
          <w:szCs w:val="24"/>
        </w:rPr>
        <w:t>须为本项目聘请园林园艺等相关高级职称以上专业人员3人作为本项目的技术顾问，以上人员毕业证书、专业技术人员岗位聘书、职称证书原件的扫描件或复印件</w:t>
      </w:r>
      <w:r>
        <w:rPr>
          <w:rFonts w:hint="eastAsia" w:ascii="宋体" w:hAnsi="宋体" w:eastAsia="宋体" w:cs="宋体"/>
          <w:bCs/>
          <w:color w:val="000000"/>
          <w:sz w:val="24"/>
          <w:szCs w:val="24"/>
          <w:lang w:val="en-US" w:eastAsia="zh-CN"/>
        </w:rPr>
        <w:t>详见</w:t>
      </w:r>
      <w:r>
        <w:rPr>
          <w:rFonts w:hint="eastAsia" w:ascii="宋体" w:hAnsi="宋体" w:eastAsia="宋体" w:cs="宋体"/>
          <w:bCs/>
          <w:color w:val="000000"/>
          <w:sz w:val="24"/>
          <w:szCs w:val="24"/>
        </w:rPr>
        <w:t>附件</w:t>
      </w:r>
      <w:r>
        <w:rPr>
          <w:rFonts w:hint="eastAsia" w:ascii="宋体" w:hAnsi="宋体" w:cs="宋体"/>
          <w:bCs/>
          <w:color w:val="000000"/>
          <w:sz w:val="24"/>
          <w:szCs w:val="24"/>
          <w:lang w:val="en-US" w:eastAsia="zh-CN"/>
        </w:rPr>
        <w:t>4</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上述人员需全程参与实地普查工作，参与各厂区的树木现场核实、验证工作。如乙方需要更换上述人员，必须征得甲方同意，否则，甲方有权解除合同，并要求乙方支付合同暂定总价的20%作为违约金，由此造成的责任及损失由乙方承担。</w:t>
      </w:r>
    </w:p>
    <w:p>
      <w:pPr>
        <w:pStyle w:val="2"/>
        <w:rPr>
          <w:rFonts w:hint="eastAsia" w:ascii="宋体" w:hAnsi="宋体" w:eastAsia="宋体" w:cs="宋体"/>
          <w:sz w:val="24"/>
          <w:lang w:val="en-US"/>
        </w:rPr>
      </w:pPr>
      <w:r>
        <w:rPr>
          <w:rFonts w:hint="eastAsia" w:ascii="宋体" w:hAnsi="宋体" w:eastAsia="宋体" w:cs="宋体"/>
          <w:bCs/>
          <w:color w:val="000000"/>
          <w:sz w:val="24"/>
          <w:szCs w:val="24"/>
          <w:lang w:val="en-US" w:eastAsia="zh-CN"/>
        </w:rPr>
        <w:t>11.5乙方确保其提供的SAAS系统（包含系统前期设置）以及制作的树木“身份证”等，不存在任何侵犯第三方知识产权的情形，并确保甲方可以长期合法有效的使用SAAAS系统（包含系统前期设置）。如果出现任何第三方向甲方主张权利，导致甲方无法正常使用SAAS系统、树木“身份证”等，乙方应在甲方规定的时间内协调解决，否则甲方有权解除合同，要求乙方返还合同款项，并要求支付合同暂定总价的20%作为违约金，由此造成的责任及损失有乙方承担。</w:t>
      </w:r>
    </w:p>
    <w:p>
      <w:pPr>
        <w:spacing w:line="360" w:lineRule="auto"/>
        <w:ind w:firstLine="5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p>
    <w:p>
      <w:pPr>
        <w:spacing w:line="360" w:lineRule="auto"/>
        <w:ind w:firstLine="1320" w:firstLineChars="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廉洁协议</w:t>
      </w:r>
    </w:p>
    <w:p>
      <w:pPr>
        <w:spacing w:line="360" w:lineRule="auto"/>
        <w:ind w:firstLine="1320" w:firstLineChars="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 </w:t>
      </w:r>
      <w:r>
        <w:rPr>
          <w:rFonts w:hint="eastAsia" w:ascii="宋体" w:hAnsi="宋体" w:cs="宋体"/>
          <w:color w:val="000000"/>
          <w:sz w:val="24"/>
          <w:szCs w:val="24"/>
        </w:rPr>
        <w:t>质量保修书</w:t>
      </w:r>
    </w:p>
    <w:p>
      <w:pPr>
        <w:spacing w:line="360" w:lineRule="auto"/>
        <w:ind w:firstLine="1320" w:firstLineChars="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 </w:t>
      </w:r>
      <w:r>
        <w:rPr>
          <w:rFonts w:hint="eastAsia" w:ascii="宋体" w:hAnsi="宋体" w:eastAsia="宋体" w:cs="宋体"/>
          <w:bCs/>
          <w:color w:val="000000"/>
          <w:sz w:val="24"/>
          <w:szCs w:val="24"/>
        </w:rPr>
        <w:t>园林园艺等相关高级职称以上专业人员3人</w:t>
      </w:r>
      <w:r>
        <w:rPr>
          <w:rFonts w:hint="eastAsia" w:ascii="宋体" w:hAnsi="宋体" w:eastAsia="宋体" w:cs="宋体"/>
          <w:bCs/>
          <w:color w:val="000000"/>
          <w:sz w:val="24"/>
          <w:szCs w:val="24"/>
          <w:lang w:val="en-US" w:eastAsia="zh-CN"/>
        </w:rPr>
        <w:t>信息</w:t>
      </w:r>
    </w:p>
    <w:p>
      <w:pPr>
        <w:spacing w:line="360" w:lineRule="auto"/>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numPr>
          <w:ilvl w:val="-1"/>
          <w:numId w:val="0"/>
        </w:numPr>
        <w:spacing w:line="360" w:lineRule="auto"/>
        <w:ind w:left="0" w:firstLine="1320" w:firstLineChars="550"/>
        <w:rPr>
          <w:rFonts w:hint="eastAsia" w:ascii="宋体" w:hAnsi="宋体" w:cs="宋体"/>
          <w:color w:val="000000" w:themeColor="text1"/>
          <w:kern w:val="2"/>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防疫</w:t>
      </w:r>
      <w:r>
        <w:rPr>
          <w:rFonts w:hint="eastAsia" w:ascii="宋体" w:hAnsi="宋体" w:eastAsia="宋体" w:cs="宋体"/>
          <w:b w:val="0"/>
          <w:color w:val="000000" w:themeColor="text1"/>
          <w:sz w:val="24"/>
          <w:szCs w:val="24"/>
          <w:highlight w:val="none"/>
          <w14:textFill>
            <w14:solidFill>
              <w14:schemeClr w14:val="tx1"/>
            </w14:solidFill>
          </w14:textFill>
        </w:rPr>
        <w:t>管理协议书</w:t>
      </w:r>
    </w:p>
    <w:p>
      <w:pPr>
        <w:spacing w:line="360" w:lineRule="auto"/>
        <w:ind w:firstLine="1320" w:firstLineChars="550"/>
        <w:rPr>
          <w:rFonts w:hint="eastAsia" w:ascii="宋体" w:hAnsi="宋体" w:eastAsia="宋体" w:cs="宋体"/>
          <w:color w:val="000000" w:themeColor="text1"/>
          <w:sz w:val="24"/>
          <w:highlight w:val="none"/>
          <w:lang w:val="en-US" w:eastAsia="zh-CN"/>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     乙方：（盖章）</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                         法定代表人或</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                         授权代理人：</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                               地址：</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                             经办人：</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                           联系电话：</w:t>
      </w:r>
    </w:p>
    <w:p>
      <w:pPr>
        <w:spacing w:line="360" w:lineRule="auto"/>
        <w:ind w:left="6360" w:hanging="6360" w:hangingChars="26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                               传真：</w:t>
      </w:r>
    </w:p>
    <w:p>
      <w:pPr>
        <w:widowControl w:val="0"/>
        <w:spacing w:line="360" w:lineRule="auto"/>
        <w:ind w:left="5565" w:hanging="6360" w:hangingChars="265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签署日期：    年    月    日         签署日期：    年    月    日  </w:t>
      </w:r>
    </w:p>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widowControl/>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widowControl/>
        <w:spacing w:line="360" w:lineRule="auto"/>
        <w:jc w:val="left"/>
        <w:rPr>
          <w:rFonts w:hint="eastAsia" w:ascii="宋体" w:hAnsi="宋体" w:eastAsia="宋体" w:cs="宋体"/>
          <w:b/>
          <w:bCs/>
          <w:color w:val="000000" w:themeColor="text1"/>
          <w:sz w:val="24"/>
          <w:highlight w:val="none"/>
          <w14:textFill>
            <w14:solidFill>
              <w14:schemeClr w14:val="tx1"/>
            </w14:solidFill>
          </w14:textFill>
        </w:rPr>
      </w:pPr>
    </w:p>
    <w:p>
      <w:pPr>
        <w:widowControl/>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附件</w:t>
      </w:r>
      <w:r>
        <w:rPr>
          <w:rFonts w:hint="eastAsia" w:ascii="宋体" w:hAnsi="宋体" w:eastAsia="宋体" w:cs="宋体"/>
          <w:b/>
          <w:bCs/>
          <w:color w:val="000000" w:themeColor="text1"/>
          <w:sz w:val="24"/>
          <w:szCs w:val="24"/>
          <w:highlight w:val="none"/>
          <w14:textFill>
            <w14:solidFill>
              <w14:schemeClr w14:val="tx1"/>
            </w14:solidFill>
          </w14:textFill>
        </w:rPr>
        <w:t>1.中标通知书/发包通知书/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
          <w:bCs/>
          <w:color w:val="000000" w:themeColor="text1"/>
          <w:sz w:val="24"/>
          <w:szCs w:val="24"/>
          <w:highlight w:val="none"/>
          <w14:textFill>
            <w14:solidFill>
              <w14:schemeClr w14:val="tx1"/>
            </w14:solidFill>
          </w14:textFill>
        </w:rPr>
        <w:t>委托函；</w:t>
      </w:r>
    </w:p>
    <w:p>
      <w:pPr>
        <w:widowControl/>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附件2</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廉洁协议</w:t>
      </w:r>
    </w:p>
    <w:p>
      <w:pPr>
        <w:keepNext w:val="0"/>
        <w:keepLines w:val="0"/>
        <w:pageBreakBefore w:val="0"/>
        <w:kinsoku/>
        <w:wordWrap/>
        <w:overflowPunct/>
        <w:topLinePunct w:val="0"/>
        <w:autoSpaceDE/>
        <w:autoSpaceDN/>
        <w:bidi w:val="0"/>
        <w:snapToGrid/>
        <w:spacing w:beforeAutospacing="0" w:line="360" w:lineRule="auto"/>
        <w:jc w:val="center"/>
        <w:rPr>
          <w:rFonts w:hint="eastAsia" w:ascii="宋体" w:hAnsi="宋体" w:eastAsia="宋体" w:cs="宋体"/>
          <w:b w:val="0"/>
          <w:bCs/>
          <w:color w:val="auto"/>
          <w:sz w:val="24"/>
          <w:szCs w:val="24"/>
          <w:highlight w:val="none"/>
        </w:rPr>
      </w:pPr>
      <w:r>
        <w:rPr>
          <w:rFonts w:hint="eastAsia" w:ascii="宋体" w:hAnsi="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snapToGrid/>
        <w:spacing w:beforeAutospacing="0" w:line="360" w:lineRule="auto"/>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rPr>
        <w:t>广州市净水有限公司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snapToGrid/>
        <w:spacing w:before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360" w:lineRule="auto"/>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360" w:lineRule="auto"/>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360" w:lineRule="auto"/>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360" w:lineRule="auto"/>
        <w:ind w:left="15"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甲方举报投诉联系部门：广州市净水有限公司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360" w:lineRule="auto"/>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第七条本协议一式</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份，甲方</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份，乙方</w:t>
      </w:r>
      <w:r>
        <w:rPr>
          <w:rFonts w:hint="eastAsia" w:ascii="宋体" w:hAnsi="宋体" w:eastAsia="宋体" w:cs="宋体"/>
          <w:b w:val="0"/>
          <w:bCs/>
          <w:color w:val="auto"/>
          <w:sz w:val="24"/>
          <w:szCs w:val="24"/>
          <w:highlight w:val="none"/>
          <w:u w:val="single"/>
        </w:rPr>
        <w:t>…</w:t>
      </w:r>
      <w:r>
        <w:rPr>
          <w:rFonts w:hint="eastAsia" w:ascii="宋体" w:hAnsi="宋体" w:eastAsia="宋体" w:cs="宋体"/>
          <w:b w:val="0"/>
          <w:bCs/>
          <w:color w:val="auto"/>
          <w:sz w:val="24"/>
          <w:szCs w:val="24"/>
          <w:highlight w:val="none"/>
        </w:rPr>
        <w:t>份。</w:t>
      </w:r>
    </w:p>
    <w:p>
      <w:pPr>
        <w:keepNext w:val="0"/>
        <w:keepLines w:val="0"/>
        <w:pageBreakBefore w:val="0"/>
        <w:kinsoku/>
        <w:wordWrap/>
        <w:overflowPunct/>
        <w:topLinePunct w:val="0"/>
        <w:autoSpaceDE/>
        <w:autoSpaceDN/>
        <w:bidi w:val="0"/>
        <w:snapToGrid/>
        <w:spacing w:beforeAutospacing="0" w:line="360" w:lineRule="auto"/>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snapToGrid/>
        <w:spacing w:before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360" w:lineRule="auto"/>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360" w:lineRule="auto"/>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ind w:firstLine="0" w:firstLineChars="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质量保修书</w:t>
      </w:r>
    </w:p>
    <w:p>
      <w:pPr>
        <w:autoSpaceDE w:val="0"/>
        <w:autoSpaceDN w:val="0"/>
        <w:adjustRightInd w:val="0"/>
        <w:spacing w:before="100" w:after="100" w:line="360" w:lineRule="auto"/>
        <w:ind w:left="250" w:right="-26"/>
        <w:jc w:val="center"/>
        <w:rPr>
          <w:rFonts w:hint="eastAsia" w:ascii="宋体" w:hAnsi="宋体" w:cs="宋体"/>
          <w:color w:val="000000"/>
          <w:sz w:val="24"/>
        </w:rPr>
      </w:pPr>
      <w:r>
        <w:rPr>
          <w:rFonts w:hint="eastAsia" w:ascii="宋体" w:hAnsi="宋体" w:cs="宋体"/>
          <w:b/>
          <w:bCs/>
          <w:color w:val="000000"/>
          <w:sz w:val="24"/>
        </w:rPr>
        <w:t>质量保修书</w:t>
      </w:r>
    </w:p>
    <w:p>
      <w:pPr>
        <w:autoSpaceDE w:val="0"/>
        <w:autoSpaceDN w:val="0"/>
        <w:adjustRightInd w:val="0"/>
        <w:spacing w:before="100" w:after="100" w:line="360" w:lineRule="auto"/>
        <w:ind w:right="-26"/>
        <w:rPr>
          <w:rFonts w:hint="eastAsia" w:ascii="宋体" w:hAnsi="宋体" w:cs="宋体"/>
          <w:color w:val="000000"/>
          <w:sz w:val="24"/>
          <w:szCs w:val="24"/>
          <w:u w:val="single"/>
        </w:rPr>
      </w:pPr>
      <w:r>
        <w:rPr>
          <w:rFonts w:hint="eastAsia" w:ascii="宋体" w:hAnsi="宋体" w:cs="宋体"/>
          <w:color w:val="000000"/>
          <w:sz w:val="24"/>
          <w:szCs w:val="24"/>
        </w:rPr>
        <w:t>承包人（甲方）：</w:t>
      </w:r>
      <w:r>
        <w:rPr>
          <w:rFonts w:hint="eastAsia" w:ascii="宋体" w:hAnsi="宋体" w:cs="宋体"/>
          <w:color w:val="000000"/>
          <w:sz w:val="24"/>
          <w:szCs w:val="24"/>
          <w:u w:val="single"/>
        </w:rPr>
        <w:t>广州市净水有限公司</w:t>
      </w:r>
    </w:p>
    <w:p>
      <w:pPr>
        <w:autoSpaceDE w:val="0"/>
        <w:autoSpaceDN w:val="0"/>
        <w:adjustRightInd w:val="0"/>
        <w:spacing w:before="100" w:after="100" w:line="360" w:lineRule="auto"/>
        <w:ind w:right="-26"/>
        <w:rPr>
          <w:rFonts w:hint="eastAsia" w:ascii="宋体" w:hAnsi="宋体" w:cs="宋体"/>
          <w:color w:val="000000"/>
          <w:sz w:val="24"/>
          <w:szCs w:val="24"/>
        </w:rPr>
      </w:pPr>
      <w:r>
        <w:rPr>
          <w:rFonts w:hint="eastAsia" w:ascii="宋体" w:hAnsi="宋体" w:cs="宋体"/>
          <w:color w:val="000000"/>
          <w:sz w:val="24"/>
          <w:szCs w:val="24"/>
        </w:rPr>
        <w:t>发包人（乙方）：</w:t>
      </w:r>
    </w:p>
    <w:p>
      <w:pPr>
        <w:spacing w:line="360" w:lineRule="auto"/>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为保证</w:t>
      </w:r>
      <w:r>
        <w:rPr>
          <w:rFonts w:hint="eastAsia" w:ascii="宋体" w:hAnsi="宋体" w:cs="宋体"/>
          <w:color w:val="000000"/>
          <w:sz w:val="24"/>
          <w:szCs w:val="24"/>
          <w:lang w:val="en-US" w:eastAsia="zh-CN"/>
        </w:rPr>
        <w:t xml:space="preserve">               项目</w:t>
      </w:r>
      <w:r>
        <w:rPr>
          <w:rFonts w:hint="eastAsia" w:ascii="宋体" w:hAnsi="宋体" w:cs="宋体"/>
          <w:color w:val="000000"/>
          <w:sz w:val="24"/>
          <w:szCs w:val="24"/>
        </w:rPr>
        <w:t>在合理使用期限内正常使用，甲方、乙方协商一致签订质量保修书。乙方在质量保修期内按照有关管理规定及双方约定承担</w:t>
      </w:r>
      <w:r>
        <w:rPr>
          <w:rFonts w:hint="eastAsia" w:ascii="宋体" w:hAnsi="宋体" w:cs="宋体"/>
          <w:color w:val="000000"/>
          <w:sz w:val="24"/>
          <w:szCs w:val="24"/>
          <w:lang w:val="en-US" w:eastAsia="zh-CN"/>
        </w:rPr>
        <w:t>项目</w:t>
      </w:r>
      <w:r>
        <w:rPr>
          <w:rFonts w:hint="eastAsia" w:ascii="宋体" w:hAnsi="宋体" w:cs="宋体"/>
          <w:color w:val="000000"/>
          <w:sz w:val="24"/>
          <w:szCs w:val="24"/>
        </w:rPr>
        <w:t>质量保修责任。</w:t>
      </w:r>
    </w:p>
    <w:p>
      <w:pPr>
        <w:autoSpaceDE w:val="0"/>
        <w:autoSpaceDN w:val="0"/>
        <w:adjustRightInd w:val="0"/>
        <w:spacing w:before="100" w:after="100" w:line="360" w:lineRule="auto"/>
        <w:ind w:left="250" w:right="-26"/>
        <w:rPr>
          <w:rFonts w:hint="eastAsia" w:ascii="宋体" w:hAnsi="宋体" w:cs="宋体"/>
          <w:b/>
          <w:bCs/>
          <w:color w:val="000000"/>
          <w:sz w:val="24"/>
          <w:szCs w:val="24"/>
        </w:rPr>
      </w:pPr>
      <w:r>
        <w:rPr>
          <w:rFonts w:hint="eastAsia" w:ascii="宋体" w:hAnsi="宋体" w:cs="宋体"/>
          <w:b/>
          <w:bCs/>
          <w:color w:val="000000"/>
          <w:sz w:val="24"/>
          <w:szCs w:val="24"/>
        </w:rPr>
        <w:t>一、质量保修范围和内容</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rPr>
        <w:t>质量保修范围双方约定如下：</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u w:val="single"/>
        </w:rPr>
        <w:t>即乙方</w:t>
      </w:r>
      <w:r>
        <w:rPr>
          <w:rFonts w:hint="eastAsia" w:ascii="宋体" w:hAnsi="宋体" w:cs="宋体"/>
          <w:color w:val="000000"/>
          <w:sz w:val="24"/>
          <w:szCs w:val="24"/>
          <w:u w:val="single"/>
          <w:lang w:val="en-US" w:eastAsia="zh-CN"/>
        </w:rPr>
        <w:t>实施</w:t>
      </w:r>
      <w:r>
        <w:rPr>
          <w:rFonts w:hint="eastAsia" w:ascii="宋体" w:hAnsi="宋体" w:cs="宋体"/>
          <w:color w:val="000000"/>
          <w:sz w:val="24"/>
          <w:szCs w:val="24"/>
          <w:u w:val="single"/>
        </w:rPr>
        <w:t>的</w:t>
      </w:r>
      <w:r>
        <w:rPr>
          <w:rFonts w:hint="eastAsia" w:ascii="宋体" w:hAnsi="宋体" w:cs="宋体"/>
          <w:color w:val="000000"/>
          <w:sz w:val="24"/>
          <w:szCs w:val="24"/>
          <w:u w:val="single"/>
          <w:lang w:val="en-US" w:eastAsia="zh-CN"/>
        </w:rPr>
        <w:t>项目</w:t>
      </w:r>
      <w:r>
        <w:rPr>
          <w:rFonts w:hint="eastAsia" w:ascii="宋体" w:hAnsi="宋体" w:cs="宋体"/>
          <w:color w:val="000000"/>
          <w:sz w:val="24"/>
          <w:szCs w:val="24"/>
          <w:u w:val="single"/>
        </w:rPr>
        <w:t>范围。</w:t>
      </w:r>
    </w:p>
    <w:p>
      <w:pPr>
        <w:autoSpaceDE w:val="0"/>
        <w:autoSpaceDN w:val="0"/>
        <w:adjustRightInd w:val="0"/>
        <w:spacing w:before="100" w:after="100" w:line="360" w:lineRule="auto"/>
        <w:ind w:left="250" w:right="-26"/>
        <w:rPr>
          <w:rFonts w:hint="eastAsia" w:ascii="宋体" w:hAnsi="宋体" w:cs="宋体"/>
          <w:b/>
          <w:bCs/>
          <w:color w:val="000000"/>
          <w:sz w:val="24"/>
          <w:szCs w:val="24"/>
        </w:rPr>
      </w:pPr>
      <w:r>
        <w:rPr>
          <w:rFonts w:hint="eastAsia" w:ascii="宋体" w:hAnsi="宋体" w:cs="宋体"/>
          <w:b/>
          <w:bCs/>
          <w:color w:val="000000"/>
          <w:sz w:val="24"/>
          <w:szCs w:val="24"/>
        </w:rPr>
        <w:t>二、质量保修期</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rPr>
        <w:t>质量保修期从</w:t>
      </w:r>
      <w:r>
        <w:rPr>
          <w:rFonts w:hint="eastAsia" w:ascii="宋体" w:hAnsi="宋体" w:cs="宋体"/>
          <w:color w:val="000000"/>
          <w:sz w:val="24"/>
          <w:szCs w:val="24"/>
          <w:lang w:val="en-US" w:eastAsia="zh-CN"/>
        </w:rPr>
        <w:t>项目</w:t>
      </w:r>
      <w:r>
        <w:rPr>
          <w:rFonts w:hint="eastAsia" w:ascii="宋体" w:hAnsi="宋体" w:cs="宋体"/>
          <w:color w:val="000000"/>
          <w:sz w:val="24"/>
          <w:szCs w:val="24"/>
        </w:rPr>
        <w:t>实际竣工之日算起。</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rPr>
        <w:t>双方根据国家有关规定，结合具体</w:t>
      </w:r>
      <w:r>
        <w:rPr>
          <w:rFonts w:hint="eastAsia" w:ascii="宋体" w:hAnsi="宋体" w:cs="宋体"/>
          <w:color w:val="000000"/>
          <w:sz w:val="24"/>
          <w:szCs w:val="24"/>
          <w:lang w:val="en-US" w:eastAsia="zh-CN"/>
        </w:rPr>
        <w:t>项目</w:t>
      </w:r>
      <w:r>
        <w:rPr>
          <w:rFonts w:hint="eastAsia" w:ascii="宋体" w:hAnsi="宋体" w:cs="宋体"/>
          <w:color w:val="000000"/>
          <w:sz w:val="24"/>
          <w:szCs w:val="24"/>
        </w:rPr>
        <w:t>约定本</w:t>
      </w:r>
      <w:r>
        <w:rPr>
          <w:rFonts w:hint="eastAsia" w:ascii="宋体" w:hAnsi="宋体" w:cs="宋体"/>
          <w:color w:val="000000"/>
          <w:sz w:val="24"/>
          <w:szCs w:val="24"/>
          <w:lang w:val="en-US" w:eastAsia="zh-CN"/>
        </w:rPr>
        <w:t>项目</w:t>
      </w:r>
      <w:r>
        <w:rPr>
          <w:rFonts w:hint="eastAsia" w:ascii="宋体" w:hAnsi="宋体" w:cs="宋体"/>
          <w:color w:val="000000"/>
          <w:sz w:val="24"/>
          <w:szCs w:val="24"/>
        </w:rPr>
        <w:t>的质量保修期如下：</w:t>
      </w:r>
    </w:p>
    <w:p>
      <w:pPr>
        <w:autoSpaceDE w:val="0"/>
        <w:autoSpaceDN w:val="0"/>
        <w:adjustRightInd w:val="0"/>
        <w:spacing w:before="100" w:after="100" w:line="360" w:lineRule="auto"/>
        <w:ind w:left="249" w:right="-28" w:firstLine="482"/>
        <w:rPr>
          <w:rFonts w:hint="eastAsia" w:ascii="宋体" w:hAnsi="宋体" w:cs="宋体"/>
          <w:color w:val="000000"/>
          <w:sz w:val="24"/>
          <w:szCs w:val="24"/>
        </w:rPr>
      </w:pPr>
      <w:r>
        <w:rPr>
          <w:rFonts w:hint="eastAsia" w:ascii="宋体" w:hAnsi="宋体" w:cs="宋体"/>
          <w:color w:val="000000"/>
          <w:sz w:val="24"/>
          <w:szCs w:val="24"/>
        </w:rPr>
        <w:t>1、土建工程为</w:t>
      </w:r>
      <w:r>
        <w:rPr>
          <w:rFonts w:hint="eastAsia" w:ascii="宋体" w:hAnsi="宋体" w:cs="宋体"/>
          <w:color w:val="000000"/>
          <w:sz w:val="24"/>
          <w:szCs w:val="24"/>
          <w:u w:val="single"/>
        </w:rPr>
        <w:t xml:space="preserve"> 2 </w:t>
      </w:r>
      <w:r>
        <w:rPr>
          <w:rFonts w:hint="eastAsia" w:ascii="宋体" w:hAnsi="宋体" w:cs="宋体"/>
          <w:color w:val="000000"/>
          <w:sz w:val="24"/>
          <w:szCs w:val="24"/>
        </w:rPr>
        <w:t>年，屋面防水工程为</w:t>
      </w:r>
      <w:r>
        <w:rPr>
          <w:rFonts w:hint="eastAsia" w:ascii="宋体" w:hAnsi="宋体" w:cs="宋体"/>
          <w:color w:val="000000"/>
          <w:sz w:val="24"/>
          <w:szCs w:val="24"/>
          <w:u w:val="single"/>
        </w:rPr>
        <w:t xml:space="preserve"> 5 </w:t>
      </w:r>
      <w:r>
        <w:rPr>
          <w:rFonts w:hint="eastAsia" w:ascii="宋体" w:hAnsi="宋体" w:cs="宋体"/>
          <w:color w:val="000000"/>
          <w:sz w:val="24"/>
          <w:szCs w:val="24"/>
        </w:rPr>
        <w:t>年；</w:t>
      </w:r>
    </w:p>
    <w:p>
      <w:pPr>
        <w:autoSpaceDE w:val="0"/>
        <w:autoSpaceDN w:val="0"/>
        <w:adjustRightInd w:val="0"/>
        <w:spacing w:before="100" w:after="100" w:line="360" w:lineRule="auto"/>
        <w:ind w:left="249" w:right="-28" w:firstLine="482"/>
        <w:rPr>
          <w:rFonts w:hint="eastAsia" w:ascii="宋体" w:hAnsi="宋体" w:cs="宋体"/>
          <w:color w:val="000000"/>
          <w:sz w:val="24"/>
          <w:szCs w:val="24"/>
        </w:rPr>
      </w:pPr>
      <w:r>
        <w:rPr>
          <w:rFonts w:hint="eastAsia" w:ascii="宋体" w:hAnsi="宋体" w:cs="宋体"/>
          <w:color w:val="000000"/>
          <w:sz w:val="24"/>
          <w:szCs w:val="24"/>
        </w:rPr>
        <w:t>2、电气管线、上下水管线安装工程为</w:t>
      </w:r>
      <w:r>
        <w:rPr>
          <w:rFonts w:hint="eastAsia" w:ascii="宋体" w:hAnsi="宋体" w:cs="宋体"/>
          <w:color w:val="000000"/>
          <w:sz w:val="24"/>
          <w:szCs w:val="24"/>
          <w:u w:val="single"/>
        </w:rPr>
        <w:t xml:space="preserve"> 2 </w:t>
      </w:r>
      <w:r>
        <w:rPr>
          <w:rFonts w:hint="eastAsia" w:ascii="宋体" w:hAnsi="宋体" w:cs="宋体"/>
          <w:color w:val="000000"/>
          <w:sz w:val="24"/>
          <w:szCs w:val="24"/>
        </w:rPr>
        <w:t>年；</w:t>
      </w:r>
    </w:p>
    <w:p>
      <w:pPr>
        <w:autoSpaceDE w:val="0"/>
        <w:autoSpaceDN w:val="0"/>
        <w:adjustRightInd w:val="0"/>
        <w:spacing w:before="100" w:after="100" w:line="360" w:lineRule="auto"/>
        <w:ind w:left="249" w:right="-28" w:firstLine="482"/>
        <w:rPr>
          <w:rFonts w:hint="eastAsia" w:ascii="宋体" w:hAnsi="宋体" w:cs="宋体"/>
          <w:color w:val="000000"/>
          <w:sz w:val="24"/>
          <w:szCs w:val="24"/>
        </w:rPr>
      </w:pPr>
      <w:r>
        <w:rPr>
          <w:rFonts w:hint="eastAsia" w:ascii="宋体" w:hAnsi="宋体" w:cs="宋体"/>
          <w:color w:val="000000"/>
          <w:sz w:val="24"/>
          <w:szCs w:val="24"/>
        </w:rPr>
        <w:t>3、供热及供冷为为</w:t>
      </w:r>
      <w:r>
        <w:rPr>
          <w:rFonts w:hint="eastAsia" w:ascii="宋体" w:hAnsi="宋体" w:cs="宋体"/>
          <w:color w:val="000000"/>
          <w:sz w:val="24"/>
          <w:szCs w:val="24"/>
          <w:u w:val="single"/>
        </w:rPr>
        <w:t xml:space="preserve"> 2 </w:t>
      </w:r>
      <w:r>
        <w:rPr>
          <w:rFonts w:hint="eastAsia" w:ascii="宋体" w:hAnsi="宋体" w:cs="宋体"/>
          <w:color w:val="000000"/>
          <w:sz w:val="24"/>
          <w:szCs w:val="24"/>
        </w:rPr>
        <w:t xml:space="preserve">个采暖期及供冷期； </w:t>
      </w:r>
    </w:p>
    <w:p>
      <w:pPr>
        <w:autoSpaceDE w:val="0"/>
        <w:autoSpaceDN w:val="0"/>
        <w:adjustRightInd w:val="0"/>
        <w:spacing w:before="100" w:after="100" w:line="360" w:lineRule="auto"/>
        <w:ind w:left="249" w:right="-28" w:firstLine="482"/>
        <w:rPr>
          <w:rFonts w:hint="eastAsia" w:ascii="宋体" w:hAnsi="宋体" w:cs="宋体"/>
          <w:color w:val="000000"/>
          <w:sz w:val="24"/>
          <w:szCs w:val="24"/>
        </w:rPr>
      </w:pPr>
      <w:r>
        <w:rPr>
          <w:rFonts w:hint="eastAsia" w:ascii="宋体" w:hAnsi="宋体" w:cs="宋体"/>
          <w:color w:val="000000"/>
          <w:sz w:val="24"/>
          <w:szCs w:val="24"/>
        </w:rPr>
        <w:t>4、室外的上下水和小区道路等市政公用工程为</w:t>
      </w:r>
      <w:r>
        <w:rPr>
          <w:rFonts w:hint="eastAsia" w:ascii="宋体" w:hAnsi="宋体" w:cs="宋体"/>
          <w:color w:val="000000"/>
          <w:sz w:val="24"/>
          <w:szCs w:val="24"/>
          <w:u w:val="single"/>
        </w:rPr>
        <w:t xml:space="preserve"> 2 </w:t>
      </w:r>
      <w:r>
        <w:rPr>
          <w:rFonts w:hint="eastAsia" w:ascii="宋体" w:hAnsi="宋体" w:cs="宋体"/>
          <w:color w:val="000000"/>
          <w:sz w:val="24"/>
          <w:szCs w:val="24"/>
        </w:rPr>
        <w:t>年；</w:t>
      </w:r>
    </w:p>
    <w:p>
      <w:pPr>
        <w:autoSpaceDE w:val="0"/>
        <w:autoSpaceDN w:val="0"/>
        <w:adjustRightInd w:val="0"/>
        <w:spacing w:line="360" w:lineRule="auto"/>
        <w:ind w:firstLine="720" w:firstLineChars="300"/>
        <w:rPr>
          <w:rFonts w:hint="eastAsia" w:ascii="宋体" w:hAnsi="宋体" w:cs="宋体"/>
          <w:color w:val="000000"/>
          <w:sz w:val="24"/>
          <w:lang w:val="zh-CN"/>
        </w:rPr>
      </w:pPr>
      <w:r>
        <w:rPr>
          <w:rFonts w:hint="eastAsia" w:ascii="宋体" w:hAnsi="宋体" w:cs="宋体"/>
          <w:color w:val="000000"/>
          <w:sz w:val="24"/>
          <w:szCs w:val="24"/>
        </w:rPr>
        <w:t>5、其他约定：</w:t>
      </w:r>
      <w:r>
        <w:rPr>
          <w:rFonts w:hint="eastAsia" w:ascii="宋体" w:hAnsi="宋体" w:cs="宋体"/>
          <w:color w:val="000000"/>
          <w:sz w:val="24"/>
          <w:szCs w:val="24"/>
          <w:u w:val="single"/>
        </w:rPr>
        <w:t>本项目质量保修期为</w:t>
      </w:r>
      <w:r>
        <w:rPr>
          <w:rFonts w:hint="eastAsia" w:ascii="宋体" w:hAnsi="宋体" w:cs="宋体"/>
          <w:color w:val="000000"/>
          <w:sz w:val="24"/>
          <w:szCs w:val="24"/>
          <w:u w:val="single"/>
          <w:lang w:val="zh-CN"/>
        </w:rPr>
        <w:t>自验收合格之日起</w:t>
      </w:r>
      <w:r>
        <w:rPr>
          <w:rFonts w:hint="eastAsia" w:ascii="宋体" w:hAnsi="宋体" w:cs="宋体"/>
          <w:color w:val="000000"/>
          <w:sz w:val="24"/>
          <w:szCs w:val="24"/>
          <w:u w:val="single"/>
        </w:rPr>
        <w:t xml:space="preserve"> 1 </w:t>
      </w:r>
      <w:r>
        <w:rPr>
          <w:rFonts w:hint="eastAsia" w:ascii="宋体" w:hAnsi="宋体" w:cs="宋体"/>
          <w:color w:val="000000"/>
          <w:sz w:val="24"/>
          <w:szCs w:val="24"/>
          <w:u w:val="single"/>
          <w:lang w:val="zh-CN"/>
        </w:rPr>
        <w:t>年</w:t>
      </w:r>
      <w:r>
        <w:rPr>
          <w:rFonts w:hint="eastAsia" w:ascii="宋体" w:hAnsi="宋体" w:cs="宋体"/>
          <w:color w:val="000000"/>
          <w:sz w:val="24"/>
          <w:lang w:val="zh-CN"/>
        </w:rPr>
        <w:t>。</w:t>
      </w:r>
    </w:p>
    <w:p>
      <w:pPr>
        <w:autoSpaceDE w:val="0"/>
        <w:autoSpaceDN w:val="0"/>
        <w:adjustRightInd w:val="0"/>
        <w:spacing w:before="100" w:after="100" w:line="360" w:lineRule="auto"/>
        <w:ind w:left="250" w:right="-26"/>
        <w:rPr>
          <w:rFonts w:hint="eastAsia" w:ascii="宋体" w:hAnsi="宋体" w:cs="宋体"/>
          <w:b/>
          <w:bCs/>
          <w:color w:val="000000"/>
          <w:sz w:val="24"/>
          <w:szCs w:val="24"/>
        </w:rPr>
      </w:pPr>
      <w:r>
        <w:rPr>
          <w:rFonts w:hint="eastAsia" w:ascii="宋体" w:hAnsi="宋体" w:cs="宋体"/>
          <w:b/>
          <w:bCs/>
          <w:color w:val="000000"/>
          <w:sz w:val="24"/>
          <w:szCs w:val="24"/>
        </w:rPr>
        <w:t>三、质量保修责任</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rPr>
        <w:t>属于保修范围、内容的项目，乙方应当在接到保修通知之日起48小时内派人修理。乙方不在约定期限内派人修理，甲方可以委托其他人员修理，保修费用从质量保修金内扣除。</w:t>
      </w:r>
    </w:p>
    <w:p>
      <w:pPr>
        <w:autoSpaceDE w:val="0"/>
        <w:autoSpaceDN w:val="0"/>
        <w:adjustRightInd w:val="0"/>
        <w:spacing w:before="100" w:after="100" w:line="360" w:lineRule="auto"/>
        <w:ind w:left="250" w:right="-26"/>
        <w:rPr>
          <w:rFonts w:hint="eastAsia" w:ascii="宋体" w:hAnsi="宋体" w:cs="宋体"/>
          <w:b/>
          <w:bCs/>
          <w:color w:val="000000"/>
          <w:sz w:val="24"/>
          <w:szCs w:val="24"/>
        </w:rPr>
      </w:pPr>
      <w:r>
        <w:rPr>
          <w:rFonts w:hint="eastAsia" w:ascii="宋体" w:hAnsi="宋体" w:cs="宋体"/>
          <w:b/>
          <w:bCs/>
          <w:color w:val="000000"/>
          <w:sz w:val="24"/>
          <w:szCs w:val="24"/>
        </w:rPr>
        <w:t>四、质量保修金的支付</w:t>
      </w:r>
    </w:p>
    <w:p>
      <w:pPr>
        <w:autoSpaceDE w:val="0"/>
        <w:autoSpaceDN w:val="0"/>
        <w:adjustRightInd w:val="0"/>
        <w:spacing w:before="100" w:after="100" w:line="360" w:lineRule="auto"/>
        <w:ind w:left="250" w:right="-26" w:firstLine="480"/>
        <w:rPr>
          <w:rFonts w:hint="eastAsia" w:ascii="宋体" w:hAnsi="宋体" w:cs="宋体"/>
          <w:color w:val="000000"/>
          <w:sz w:val="24"/>
          <w:szCs w:val="24"/>
        </w:rPr>
      </w:pPr>
      <w:r>
        <w:rPr>
          <w:rFonts w:hint="eastAsia" w:ascii="宋体" w:hAnsi="宋体" w:cs="宋体"/>
          <w:color w:val="000000"/>
          <w:sz w:val="24"/>
          <w:szCs w:val="24"/>
          <w:lang w:val="en-US" w:eastAsia="zh-CN"/>
        </w:rPr>
        <w:t>项目</w:t>
      </w:r>
      <w:r>
        <w:rPr>
          <w:rFonts w:hint="eastAsia" w:ascii="宋体" w:hAnsi="宋体" w:cs="宋体"/>
          <w:color w:val="000000"/>
          <w:sz w:val="24"/>
          <w:szCs w:val="24"/>
        </w:rPr>
        <w:t>质量保修金一般不超过</w:t>
      </w:r>
      <w:r>
        <w:rPr>
          <w:rFonts w:hint="eastAsia" w:ascii="宋体" w:hAnsi="宋体" w:cs="宋体"/>
          <w:color w:val="000000"/>
          <w:sz w:val="24"/>
          <w:szCs w:val="24"/>
          <w:lang w:val="en-US" w:eastAsia="zh-CN"/>
        </w:rPr>
        <w:t>项目</w:t>
      </w:r>
      <w:r>
        <w:rPr>
          <w:rFonts w:hint="eastAsia" w:ascii="宋体" w:hAnsi="宋体" w:cs="宋体"/>
          <w:color w:val="000000"/>
          <w:sz w:val="24"/>
          <w:szCs w:val="24"/>
        </w:rPr>
        <w:t>合同价款的</w:t>
      </w:r>
      <w:r>
        <w:rPr>
          <w:rFonts w:hint="eastAsia" w:ascii="宋体" w:hAnsi="宋体" w:cs="宋体"/>
          <w:color w:val="000000"/>
          <w:sz w:val="24"/>
          <w:szCs w:val="24"/>
          <w:u w:val="single"/>
        </w:rPr>
        <w:t xml:space="preserve"> / </w:t>
      </w:r>
      <w:r>
        <w:rPr>
          <w:rFonts w:hint="eastAsia" w:ascii="宋体" w:hAnsi="宋体" w:cs="宋体"/>
          <w:color w:val="000000"/>
          <w:sz w:val="24"/>
          <w:szCs w:val="24"/>
        </w:rPr>
        <w:t>％，本</w:t>
      </w:r>
      <w:r>
        <w:rPr>
          <w:rFonts w:hint="eastAsia" w:ascii="宋体" w:hAnsi="宋体" w:cs="宋体"/>
          <w:color w:val="000000"/>
          <w:sz w:val="24"/>
          <w:szCs w:val="24"/>
          <w:lang w:val="en-US" w:eastAsia="zh-CN"/>
        </w:rPr>
        <w:t>项目</w:t>
      </w:r>
      <w:r>
        <w:rPr>
          <w:rFonts w:hint="eastAsia" w:ascii="宋体" w:hAnsi="宋体" w:cs="宋体"/>
          <w:color w:val="000000"/>
          <w:sz w:val="24"/>
          <w:szCs w:val="24"/>
        </w:rPr>
        <w:t>约定的质量保修金为合同暂定总价/合同结算审定价的</w:t>
      </w:r>
      <w:r>
        <w:rPr>
          <w:rFonts w:hint="eastAsia" w:ascii="宋体" w:hAnsi="宋体" w:cs="宋体"/>
          <w:b/>
          <w:bCs/>
          <w:color w:val="000000"/>
          <w:sz w:val="24"/>
          <w:szCs w:val="24"/>
          <w:u w:val="single"/>
        </w:rPr>
        <w:t xml:space="preserve">  3%   </w:t>
      </w:r>
      <w:r>
        <w:rPr>
          <w:rFonts w:hint="eastAsia" w:ascii="宋体" w:hAnsi="宋体" w:cs="宋体"/>
          <w:color w:val="000000"/>
          <w:sz w:val="24"/>
          <w:szCs w:val="24"/>
        </w:rPr>
        <w:t>。</w:t>
      </w:r>
    </w:p>
    <w:p>
      <w:pPr>
        <w:autoSpaceDE w:val="0"/>
        <w:autoSpaceDN w:val="0"/>
        <w:adjustRightInd w:val="0"/>
        <w:spacing w:before="100" w:after="100" w:line="360" w:lineRule="auto"/>
        <w:ind w:left="250" w:right="-26"/>
        <w:rPr>
          <w:rFonts w:hint="eastAsia" w:ascii="宋体" w:hAnsi="宋体" w:cs="宋体"/>
          <w:b/>
          <w:bCs/>
          <w:color w:val="000000"/>
          <w:sz w:val="24"/>
          <w:szCs w:val="24"/>
        </w:rPr>
      </w:pPr>
      <w:r>
        <w:rPr>
          <w:rFonts w:hint="eastAsia" w:ascii="宋体" w:hAnsi="宋体" w:cs="宋体"/>
          <w:b/>
          <w:bCs/>
          <w:color w:val="000000"/>
          <w:sz w:val="24"/>
          <w:szCs w:val="24"/>
        </w:rPr>
        <w:t>五、其他</w:t>
      </w:r>
    </w:p>
    <w:p>
      <w:pPr>
        <w:autoSpaceDE w:val="0"/>
        <w:autoSpaceDN w:val="0"/>
        <w:adjustRightInd w:val="0"/>
        <w:spacing w:before="100" w:after="100" w:line="360" w:lineRule="auto"/>
        <w:ind w:left="250" w:right="-26" w:firstLine="480" w:firstLineChars="200"/>
        <w:rPr>
          <w:rFonts w:hint="eastAsia" w:ascii="宋体" w:hAnsi="宋体" w:cs="宋体"/>
          <w:color w:val="000000"/>
          <w:sz w:val="24"/>
          <w:szCs w:val="24"/>
        </w:rPr>
      </w:pPr>
      <w:r>
        <w:rPr>
          <w:rFonts w:hint="eastAsia" w:ascii="宋体" w:hAnsi="宋体" w:cs="宋体"/>
          <w:color w:val="000000"/>
          <w:sz w:val="24"/>
          <w:szCs w:val="24"/>
        </w:rPr>
        <w:t>双方约定的其他质量保修事项：</w:t>
      </w:r>
      <w:r>
        <w:rPr>
          <w:rFonts w:hint="eastAsia" w:ascii="宋体" w:hAnsi="宋体" w:cs="宋体"/>
          <w:color w:val="000000"/>
          <w:sz w:val="24"/>
          <w:szCs w:val="24"/>
          <w:u w:val="single"/>
        </w:rPr>
        <w:t xml:space="preserve">  / </w:t>
      </w:r>
      <w:r>
        <w:rPr>
          <w:rFonts w:hint="eastAsia" w:ascii="宋体" w:hAnsi="宋体" w:cs="宋体"/>
          <w:color w:val="000000"/>
          <w:sz w:val="24"/>
          <w:szCs w:val="24"/>
        </w:rPr>
        <w:t>。</w:t>
      </w:r>
    </w:p>
    <w:p>
      <w:pPr>
        <w:autoSpaceDE w:val="0"/>
        <w:autoSpaceDN w:val="0"/>
        <w:adjustRightInd w:val="0"/>
        <w:spacing w:before="100" w:after="100" w:line="360" w:lineRule="auto"/>
        <w:ind w:left="250" w:right="-26" w:firstLine="480" w:firstLineChars="200"/>
        <w:rPr>
          <w:rFonts w:hint="eastAsia" w:ascii="宋体" w:hAnsi="宋体" w:cs="宋体"/>
          <w:color w:val="000000"/>
          <w:sz w:val="24"/>
          <w:szCs w:val="24"/>
        </w:rPr>
      </w:pPr>
      <w:r>
        <w:rPr>
          <w:rFonts w:hint="eastAsia" w:ascii="宋体" w:hAnsi="宋体" w:cs="宋体"/>
          <w:color w:val="000000"/>
          <w:sz w:val="24"/>
          <w:szCs w:val="24"/>
        </w:rPr>
        <w:t>本</w:t>
      </w:r>
      <w:r>
        <w:rPr>
          <w:rFonts w:hint="eastAsia" w:ascii="宋体" w:hAnsi="宋体" w:cs="宋体"/>
          <w:color w:val="000000"/>
          <w:sz w:val="24"/>
          <w:szCs w:val="24"/>
          <w:lang w:val="en-US" w:eastAsia="zh-CN"/>
        </w:rPr>
        <w:t>项目</w:t>
      </w:r>
      <w:r>
        <w:rPr>
          <w:rFonts w:hint="eastAsia" w:ascii="宋体" w:hAnsi="宋体" w:cs="宋体"/>
          <w:color w:val="000000"/>
          <w:sz w:val="24"/>
          <w:szCs w:val="24"/>
        </w:rPr>
        <w:t>质量保修书作为</w:t>
      </w:r>
      <w:r>
        <w:rPr>
          <w:rFonts w:hint="eastAsia" w:ascii="宋体" w:hAnsi="宋体" w:cs="宋体"/>
          <w:color w:val="000000"/>
          <w:sz w:val="24"/>
          <w:szCs w:val="24"/>
          <w:lang w:val="en-US" w:eastAsia="zh-CN"/>
        </w:rPr>
        <w:t>项目</w:t>
      </w:r>
      <w:r>
        <w:rPr>
          <w:rFonts w:hint="eastAsia" w:ascii="宋体" w:hAnsi="宋体" w:cs="宋体"/>
          <w:color w:val="000000"/>
          <w:sz w:val="24"/>
          <w:szCs w:val="24"/>
        </w:rPr>
        <w:t>合同附件，由甲方、乙方双方共同签署。</w:t>
      </w:r>
    </w:p>
    <w:p>
      <w:pPr>
        <w:autoSpaceDE w:val="0"/>
        <w:autoSpaceDN w:val="0"/>
        <w:adjustRightInd w:val="0"/>
        <w:spacing w:before="100" w:after="100" w:line="360" w:lineRule="auto"/>
        <w:ind w:right="360" w:firstLine="0" w:firstLineChars="0"/>
        <w:rPr>
          <w:rFonts w:hint="eastAsia" w:ascii="宋体" w:hAnsi="宋体" w:cs="宋体"/>
          <w:color w:val="000000"/>
          <w:sz w:val="24"/>
          <w:szCs w:val="24"/>
        </w:rPr>
      </w:pPr>
      <w:r>
        <w:rPr>
          <w:rFonts w:hint="eastAsia" w:ascii="宋体" w:hAnsi="宋体" w:cs="宋体"/>
          <w:color w:val="000000"/>
          <w:sz w:val="24"/>
          <w:szCs w:val="24"/>
        </w:rPr>
        <w:t>甲方：广州市净水有限公司                乙方: 广东中鑫宏建设有限公司</w:t>
      </w:r>
    </w:p>
    <w:p>
      <w:pPr>
        <w:autoSpaceDE w:val="0"/>
        <w:autoSpaceDN w:val="0"/>
        <w:adjustRightInd w:val="0"/>
        <w:spacing w:before="100" w:after="100" w:line="360" w:lineRule="auto"/>
        <w:ind w:right="-26" w:firstLine="0" w:firstLineChars="0"/>
        <w:rPr>
          <w:rFonts w:hint="eastAsia" w:ascii="宋体" w:hAnsi="宋体" w:cs="宋体"/>
          <w:color w:val="000000"/>
          <w:sz w:val="24"/>
          <w:szCs w:val="24"/>
        </w:rPr>
      </w:pPr>
      <w:r>
        <w:rPr>
          <w:rFonts w:hint="eastAsia" w:ascii="宋体" w:hAnsi="宋体" w:cs="宋体"/>
          <w:color w:val="000000"/>
          <w:sz w:val="24"/>
          <w:szCs w:val="24"/>
        </w:rPr>
        <w:t>（盖章）                                 （盖章）</w:t>
      </w:r>
    </w:p>
    <w:p>
      <w:pPr>
        <w:autoSpaceDE w:val="0"/>
        <w:autoSpaceDN w:val="0"/>
        <w:adjustRightInd w:val="0"/>
        <w:spacing w:line="360" w:lineRule="auto"/>
        <w:ind w:right="-17" w:rightChars="-8" w:firstLine="0" w:firstLineChars="0"/>
        <w:rPr>
          <w:rFonts w:hint="eastAsia" w:ascii="宋体" w:hAnsi="宋体" w:cs="宋体"/>
          <w:color w:val="000000"/>
          <w:sz w:val="24"/>
          <w:szCs w:val="24"/>
        </w:rPr>
      </w:pPr>
      <w:r>
        <w:rPr>
          <w:rFonts w:hint="eastAsia" w:ascii="宋体" w:hAnsi="宋体" w:cs="宋体"/>
          <w:color w:val="000000"/>
          <w:sz w:val="24"/>
          <w:szCs w:val="24"/>
        </w:rPr>
        <w:t xml:space="preserve">经办人（签名）：王英杰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经办人（签名）：</w:t>
      </w:r>
    </w:p>
    <w:p>
      <w:pPr>
        <w:autoSpaceDE w:val="0"/>
        <w:autoSpaceDN w:val="0"/>
        <w:adjustRightInd w:val="0"/>
        <w:spacing w:line="360" w:lineRule="auto"/>
        <w:ind w:right="-15" w:rightChars="-7" w:firstLine="0" w:firstLineChars="0"/>
        <w:rPr>
          <w:rFonts w:hint="eastAsia" w:ascii="宋体" w:hAnsi="宋体" w:cs="宋体"/>
          <w:color w:val="000000"/>
          <w:sz w:val="24"/>
          <w:szCs w:val="24"/>
        </w:rPr>
      </w:pPr>
      <w:r>
        <w:rPr>
          <w:rFonts w:hint="eastAsia" w:ascii="宋体" w:hAnsi="宋体" w:cs="宋体"/>
          <w:color w:val="000000"/>
          <w:sz w:val="24"/>
          <w:szCs w:val="24"/>
        </w:rPr>
        <w:t>电  话：020-38890256                   电   话：</w:t>
      </w:r>
    </w:p>
    <w:p>
      <w:pPr>
        <w:pStyle w:val="7"/>
        <w:spacing w:line="360" w:lineRule="auto"/>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签订日期：    年   月   日             签订日期：      年   月   日</w:t>
      </w:r>
    </w:p>
    <w:p>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adjustRightInd w:val="0"/>
        <w:snapToGrid w:val="0"/>
        <w:spacing w:line="360" w:lineRule="auto"/>
        <w:jc w:val="left"/>
        <w:rPr>
          <w:rFonts w:hint="eastAsia" w:ascii="宋体" w:hAnsi="宋体" w:eastAsia="宋体" w:cs="宋体"/>
          <w:color w:val="auto"/>
          <w:sz w:val="24"/>
          <w:szCs w:val="24"/>
          <w:highlight w:val="none"/>
          <w:lang w:eastAsia="zh-CN"/>
        </w:rPr>
      </w:pPr>
    </w:p>
    <w:p>
      <w:pPr>
        <w:spacing w:line="360" w:lineRule="auto"/>
        <w:ind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themeColor="text1"/>
          <w:sz w:val="24"/>
          <w:highlight w:val="none"/>
          <w:lang w:val="en-US" w:eastAsia="zh-CN"/>
          <w14:textFill>
            <w14:solidFill>
              <w14:schemeClr w14:val="tx1"/>
            </w14:solidFill>
          </w14:textFill>
        </w:rPr>
        <w:t>附件</w:t>
      </w: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园林园艺等相关高级职称以上专业人员3人</w:t>
      </w:r>
      <w:r>
        <w:rPr>
          <w:rFonts w:hint="eastAsia" w:ascii="宋体" w:hAnsi="宋体" w:eastAsia="宋体" w:cs="宋体"/>
          <w:b/>
          <w:bCs/>
          <w:color w:val="auto"/>
          <w:sz w:val="24"/>
          <w:szCs w:val="24"/>
          <w:highlight w:val="none"/>
          <w:lang w:val="en-US" w:eastAsia="zh-CN"/>
        </w:rPr>
        <w:t>以上信息</w:t>
      </w: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lang w:eastAsia="zh-CN"/>
        </w:rPr>
      </w:pPr>
    </w:p>
    <w:p>
      <w:pPr>
        <w:adjustRightInd w:val="0"/>
        <w:snapToGrid w:val="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附件</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不诚信行为的情形及相应被暂停参与投标活动的处理标准</w:t>
      </w:r>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w:t>
            </w:r>
            <w:r>
              <w:rPr>
                <w:rFonts w:hint="eastAsia" w:ascii="宋体" w:hAnsi="宋体" w:eastAsia="宋体" w:cs="宋体"/>
                <w:color w:val="auto"/>
                <w:szCs w:val="24"/>
                <w:highlight w:val="none"/>
                <w:lang w:eastAsia="zh-CN"/>
              </w:rPr>
              <w:t>重伤或</w:t>
            </w:r>
            <w:r>
              <w:rPr>
                <w:rFonts w:hint="eastAsia" w:ascii="宋体" w:hAnsi="宋体" w:eastAsia="宋体" w:cs="宋体"/>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发生</w:t>
            </w:r>
            <w:r>
              <w:rPr>
                <w:rFonts w:hint="eastAsia" w:ascii="宋体" w:hAnsi="宋体" w:eastAsia="宋体" w:cs="宋体"/>
                <w:color w:val="auto"/>
                <w:szCs w:val="24"/>
                <w:highlight w:val="none"/>
                <w:lang w:eastAsia="zh-CN"/>
              </w:rPr>
              <w:t>重伤或</w:t>
            </w:r>
            <w:r>
              <w:rPr>
                <w:rFonts w:hint="eastAsia" w:ascii="宋体" w:hAnsi="宋体" w:eastAsia="宋体" w:cs="宋体"/>
                <w:color w:val="auto"/>
                <w:szCs w:val="24"/>
                <w:highlight w:val="none"/>
              </w:rPr>
              <w:t>死亡1～2人的，暂停投标1年至2年（含）。</w:t>
            </w:r>
          </w:p>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发生</w:t>
            </w:r>
            <w:r>
              <w:rPr>
                <w:rFonts w:hint="eastAsia" w:ascii="宋体" w:hAnsi="宋体" w:eastAsia="宋体" w:cs="宋体"/>
                <w:color w:val="auto"/>
                <w:szCs w:val="24"/>
                <w:highlight w:val="none"/>
                <w:lang w:eastAsia="zh-CN"/>
              </w:rPr>
              <w:t>重伤或</w:t>
            </w:r>
            <w:r>
              <w:rPr>
                <w:rFonts w:hint="eastAsia" w:ascii="宋体" w:hAnsi="宋体" w:eastAsia="宋体" w:cs="宋体"/>
                <w:color w:val="auto"/>
                <w:szCs w:val="24"/>
                <w:highlight w:val="none"/>
              </w:rPr>
              <w:t>死亡3～9人的，暂停投标2年以上至4年。</w:t>
            </w:r>
          </w:p>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发生</w:t>
            </w:r>
            <w:r>
              <w:rPr>
                <w:rFonts w:hint="eastAsia" w:ascii="宋体" w:hAnsi="宋体" w:eastAsia="宋体" w:cs="宋体"/>
                <w:color w:val="auto"/>
                <w:sz w:val="21"/>
                <w:szCs w:val="24"/>
                <w:highlight w:val="none"/>
                <w:lang w:val="en-US" w:eastAsia="zh-CN"/>
              </w:rPr>
              <w:t>重伤10人以上（含）、或</w:t>
            </w:r>
            <w:r>
              <w:rPr>
                <w:rFonts w:hint="eastAsia" w:ascii="宋体" w:hAnsi="宋体" w:eastAsia="宋体" w:cs="宋体"/>
                <w:color w:val="auto"/>
                <w:szCs w:val="24"/>
                <w:highlight w:val="none"/>
              </w:rPr>
              <w:t>重大及以上事故的，暂停投标4年或以上</w:t>
            </w:r>
            <w:r>
              <w:rPr>
                <w:rFonts w:hint="eastAsia" w:ascii="宋体" w:hAnsi="宋体" w:eastAsia="宋体" w:cs="宋体"/>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宋体" w:hAnsi="宋体" w:eastAsia="宋体" w:cs="宋体"/>
                <w:color w:val="auto"/>
                <w:szCs w:val="24"/>
                <w:highlight w:val="none"/>
                <w:lang w:eastAsia="zh-CN"/>
              </w:rPr>
              <w:t>大面积运营晚点，</w:t>
            </w:r>
            <w:r>
              <w:rPr>
                <w:rFonts w:hint="eastAsia" w:ascii="宋体" w:hAnsi="宋体" w:eastAsia="宋体" w:cs="宋体"/>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w:t>
            </w:r>
            <w:r>
              <w:rPr>
                <w:rFonts w:hint="eastAsia" w:ascii="宋体" w:hAnsi="宋体" w:eastAsia="宋体" w:cs="宋体"/>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二</w:t>
            </w:r>
            <w:r>
              <w:rPr>
                <w:rFonts w:hint="eastAsia" w:ascii="宋体" w:hAnsi="宋体" w:eastAsia="宋体" w:cs="宋体"/>
                <w:color w:val="auto"/>
                <w:szCs w:val="24"/>
                <w:highlight w:val="none"/>
              </w:rPr>
              <w:t>）</w:t>
            </w:r>
            <w:r>
              <w:rPr>
                <w:rFonts w:hint="eastAsia" w:ascii="宋体" w:hAnsi="宋体" w:eastAsia="宋体" w:cs="宋体"/>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暂停投标</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年</w:t>
            </w:r>
            <w:r>
              <w:rPr>
                <w:rFonts w:hint="eastAsia" w:ascii="宋体" w:hAnsi="宋体" w:eastAsia="宋体" w:cs="宋体"/>
                <w:color w:val="auto"/>
                <w:szCs w:val="24"/>
                <w:highlight w:val="none"/>
              </w:rPr>
              <w:t>。若至下一个自然年度项目尚未完结，仍出现该款情形的，继续暂停投标</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年</w:t>
            </w:r>
            <w:r>
              <w:rPr>
                <w:rFonts w:hint="eastAsia" w:ascii="宋体" w:hAnsi="宋体" w:eastAsia="宋体" w:cs="宋体"/>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w:t>
            </w:r>
            <w:r>
              <w:rPr>
                <w:rFonts w:hint="eastAsia" w:ascii="宋体" w:hAnsi="宋体" w:eastAsia="宋体" w:cs="宋体"/>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（十二）</w:t>
            </w:r>
            <w:r>
              <w:rPr>
                <w:rFonts w:hint="eastAsia" w:ascii="宋体" w:hAnsi="宋体" w:eastAsia="宋体" w:cs="宋体"/>
                <w:color w:val="auto"/>
                <w:sz w:val="21"/>
                <w:szCs w:val="24"/>
                <w:highlight w:val="none"/>
                <w:lang w:val="en-US" w:eastAsia="zh-CN"/>
              </w:rPr>
              <w:t>经发包人认定的其他不诚信行为</w:t>
            </w:r>
            <w:r>
              <w:rPr>
                <w:rFonts w:hint="eastAsia" w:ascii="宋体" w:hAnsi="宋体" w:eastAsia="宋体" w:cs="宋体"/>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宋体" w:hAnsi="宋体" w:eastAsia="宋体" w:cs="宋体"/>
                <w:color w:val="auto"/>
                <w:szCs w:val="24"/>
                <w:highlight w:val="none"/>
              </w:rPr>
            </w:pPr>
          </w:p>
        </w:tc>
      </w:tr>
    </w:tbl>
    <w:p>
      <w:pPr>
        <w:numPr>
          <w:ilvl w:val="0"/>
          <w:numId w:val="0"/>
        </w:numPr>
        <w:ind w:firstLine="0" w:firstLineChars="0"/>
        <w:contextualSpacing/>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备注：本处罚标准出自</w:t>
      </w:r>
      <w:r>
        <w:rPr>
          <w:rFonts w:hint="eastAsia" w:ascii="宋体" w:hAnsi="宋体" w:eastAsia="宋体" w:cs="宋体"/>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宋体" w:hAnsi="宋体" w:eastAsia="宋体" w:cs="宋体"/>
          <w:color w:val="000000" w:themeColor="text1"/>
          <w:sz w:val="24"/>
          <w:szCs w:val="24"/>
          <w:highlight w:val="none"/>
          <w:lang w:eastAsia="zh-CN"/>
          <w14:textFill>
            <w14:solidFill>
              <w14:schemeClr w14:val="tx1"/>
            </w14:solidFill>
          </w14:textFill>
        </w:rPr>
        <w:t>。</w:t>
      </w:r>
    </w:p>
    <w:tbl>
      <w:tblPr>
        <w:tblStyle w:val="21"/>
        <w:tblpPr w:leftFromText="180" w:rightFromText="180" w:vertAnchor="text" w:horzAnchor="page" w:tblpX="411" w:tblpY="409"/>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宋体" w:hAnsi="宋体" w:eastAsia="宋体" w:cs="宋体"/>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宋体" w:hAnsi="宋体" w:eastAsia="宋体" w:cs="宋体"/>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扣合同金额的30%～50%；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扣合同金额的20%～30%；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扣合同金额的10%～20%；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扣合同金额的5%～10%;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扣合同金额的20%～30%;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扣合同金额的10%～20%；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扣合同金额的5%～10%；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扣合同金额的10%～20%；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扣合同金额的5%～10%；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1.发生事故或事件隐瞒不报的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2.未在1小时内向业主单位上报事故的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3.拒绝、不配合事故事件调查的或事故事件调查提供虚假信息</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4.未按规定和程序组织事故调查和事故处理的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5.未及时处理导致事故扩大的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扣合同金额的30%～50%；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扣合同金额的20%～30%；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扣合同金额的10%～20%；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扣合同金额的5%～10%;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1.施工人员签名的安全交底表（交底内容由分公司编写），被交底人员应与人员花名册一致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2.施工单位对施工人员的三级安全教育材料</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缺资料扣合同金额的5%或500；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缺资料扣合同金额的2%或2000；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缺资料扣合同金额的1%或4500；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缺资料扣合同金额的0.4%或8000；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4.施工方案，应满足合同要求，内容至少包括：</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施工点介绍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施工内容（含作业流程、风险分析、施工工艺等）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施工设备和材料（必要时含构件测试手段等）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安全措施（根据工程特点、分公司的风险评估和施工单位的施工工艺制定）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缺施工方案扣合同金额的6%或700；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缺施工方案扣合同金额的3%或3500；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缺施工方案扣合同金额的1.5%或5000；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缺施工方案扣合同金额的0.5%或1万；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5.应急预案，内容至少包括：</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现场情况介绍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风险评估</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应急架构（包括应急主管人员和安全员，以及各应急小组，落实到人和联系方式）</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应急流程</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各种风险情况下的应急措施（根据现场情况、分公司的风险评估制定）</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应急物资清单</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缺应急预案扣合同金额的6%或700；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缺应急预案扣合同金额的3%或3500；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缺应急预案扣合同金额的1.5%或5000；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缺应急预案扣合同金额的0.5%或1万；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6.安全架构和相应安全责任制（落实到人和联系方式），可编写入施工方案内，架构人员主要包括：</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安全责任人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施工负责人（可与安全责任人为同一个人）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安全员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设备、物资管理人员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缺安全架构扣合同金额的10%或2000；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缺安全架构扣合同金额的5%或5000；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缺安全架构扣合同金额的2%或1万；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缺安全架构扣合同金额的1%或2万；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7.施工人员花名册，人员应包含：</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施工负责人（需要施工管理人员资格证书）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特种作业人员（附证件号，同时要复印特种作业证，特种作业人数应满足合同要求）</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一般施工人员</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可能需要进入厂区的其他人员（如监理人员、资料员等）</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缺花名册扣合同金额的5%或500；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缺特种作业人员或特种作业人员不满足合同要求，扣合同金额的5%或500；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缺花名册扣合同金额的2%或2000；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缺特种作业人员或特种作业人员不满足合同要求，扣合同金额的2%或2000；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缺花名册扣合同金额的1%或4500；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缺特种作业人员或特种作业人员不满足合同要求，扣合同金额的1%或4500；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缺花名册扣合同金额的0.4%或8000；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缺特种作业人员或特种作业人员不满足合同要求，扣合同金额的0.4%或8000；</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1.施工现场未开展有效围蔽</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3.现场无危险源公示、告知及相应警示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1.现场未按施工方案落实安全防范措施的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2.危险作业未经业主人员审批先行施工的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1.缺少书面交底、未留存书面资料或交底资料缺少交底人、被交底人及安全员签字的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1.违反9大危险作业相关作业规范的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2.现场存在违章作业、违章指挥等违反相关安全管理规定或制度的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1.未设置应急物资点，未统一存放应急物资</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2.应急物资点无应急物资清单或无应急物资每日检查表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扣合同金额的3%～5%；</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扣合同金额的1%～2%；</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扣合同金额的0.5%～1%；</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扣合同金额的0.3%～0.4%；</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cs="宋体"/>
                <w:sz w:val="13"/>
                <w:szCs w:val="13"/>
                <w:lang w:val="en-US" w:eastAsia="zh-CN"/>
              </w:rPr>
            </w:pPr>
            <w:r>
              <w:rPr>
                <w:rFonts w:hint="eastAsia" w:ascii="宋体" w:hAnsi="宋体" w:cs="宋体"/>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宋体" w:hAnsi="宋体" w:eastAsia="宋体" w:cs="宋体"/>
                <w:color w:val="000000"/>
                <w:sz w:val="13"/>
                <w:szCs w:val="13"/>
                <w:highlight w:val="none"/>
                <w:lang w:val="en-US" w:eastAsia="zh-CN"/>
              </w:rPr>
            </w:pPr>
            <w:r>
              <w:rPr>
                <w:rFonts w:hint="eastAsia" w:ascii="宋体" w:hAnsi="宋体" w:eastAsia="宋体" w:cs="宋体"/>
                <w:color w:val="000000"/>
                <w:sz w:val="13"/>
                <w:szCs w:val="13"/>
                <w:highlight w:val="none"/>
                <w:lang w:val="en-US" w:eastAsia="zh-CN"/>
              </w:rPr>
              <w:t>2.本处理标准出自</w:t>
            </w:r>
            <w:r>
              <w:rPr>
                <w:rFonts w:hint="eastAsia" w:ascii="宋体" w:hAnsi="宋体" w:eastAsia="宋体" w:cs="宋体"/>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宋体" w:hAnsi="宋体" w:eastAsia="宋体" w:cs="宋体"/>
                <w:color w:val="000000"/>
                <w:sz w:val="13"/>
                <w:szCs w:val="13"/>
                <w:highlight w:val="none"/>
              </w:rPr>
              <w:t>》</w:t>
            </w:r>
            <w:r>
              <w:rPr>
                <w:rFonts w:hint="eastAsia" w:ascii="宋体" w:hAnsi="宋体" w:eastAsia="宋体" w:cs="宋体"/>
                <w:color w:val="000000"/>
                <w:sz w:val="13"/>
                <w:szCs w:val="13"/>
                <w:highlight w:val="none"/>
                <w:lang w:eastAsia="zh-CN"/>
              </w:rPr>
              <w:t>。</w:t>
            </w:r>
          </w:p>
          <w:p>
            <w:pPr>
              <w:pStyle w:val="2"/>
              <w:rPr>
                <w:rFonts w:hint="eastAsia" w:ascii="宋体" w:hAnsi="宋体" w:eastAsia="宋体" w:cs="宋体"/>
              </w:rPr>
            </w:pPr>
          </w:p>
        </w:tc>
      </w:tr>
    </w:tbl>
    <w:p>
      <w:pPr>
        <w:spacing w:line="500" w:lineRule="exact"/>
        <w:ind w:firstLine="0" w:firstLineChars="0"/>
        <w:jc w:val="left"/>
        <w:rPr>
          <w:rFonts w:hint="eastAsia" w:ascii="宋体" w:hAnsi="宋体" w:eastAsia="宋体" w:cs="宋体"/>
          <w:b/>
          <w:bCs/>
          <w:color w:val="000000"/>
          <w:sz w:val="21"/>
          <w:szCs w:val="21"/>
        </w:rPr>
      </w:pPr>
      <w:r>
        <w:rPr>
          <w:rFonts w:hint="eastAsia" w:ascii="宋体" w:hAnsi="宋体" w:eastAsia="宋体" w:cs="宋体"/>
          <w:b/>
          <w:bCs w:val="0"/>
          <w:color w:val="000000"/>
          <w:sz w:val="21"/>
          <w:szCs w:val="21"/>
          <w:lang w:val="en-US" w:eastAsia="zh-CN"/>
        </w:rPr>
        <w:t>附件</w:t>
      </w:r>
      <w:r>
        <w:rPr>
          <w:rFonts w:hint="eastAsia" w:ascii="宋体" w:hAnsi="宋体" w:cs="宋体"/>
          <w:b/>
          <w:bCs w:val="0"/>
          <w:color w:val="000000"/>
          <w:sz w:val="21"/>
          <w:szCs w:val="21"/>
          <w:lang w:val="en-US" w:eastAsia="zh-CN"/>
        </w:rPr>
        <w:t>6</w:t>
      </w:r>
      <w:r>
        <w:rPr>
          <w:rFonts w:hint="eastAsia" w:ascii="宋体" w:hAnsi="宋体" w:eastAsia="宋体" w:cs="宋体"/>
          <w:b/>
          <w:bCs w:val="0"/>
          <w:color w:val="000000"/>
          <w:sz w:val="21"/>
          <w:szCs w:val="21"/>
          <w:lang w:val="en-US" w:eastAsia="zh-CN"/>
        </w:rPr>
        <w:t>：</w:t>
      </w:r>
      <w:r>
        <w:rPr>
          <w:rFonts w:hint="eastAsia" w:ascii="宋体" w:hAnsi="宋体" w:eastAsia="宋体" w:cs="宋体"/>
          <w:b/>
          <w:bCs/>
          <w:color w:val="000000"/>
          <w:sz w:val="21"/>
          <w:szCs w:val="21"/>
          <w:lang w:val="en-US" w:eastAsia="zh-CN"/>
        </w:rPr>
        <w:t>防疫</w:t>
      </w:r>
      <w:r>
        <w:rPr>
          <w:rFonts w:hint="eastAsia" w:ascii="宋体" w:hAnsi="宋体" w:eastAsia="宋体" w:cs="宋体"/>
          <w:b/>
          <w:bCs/>
          <w:color w:val="000000"/>
          <w:sz w:val="21"/>
          <w:szCs w:val="21"/>
        </w:rPr>
        <w:t>管理协议书</w:t>
      </w:r>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防疫</w:t>
      </w:r>
      <w:r>
        <w:rPr>
          <w:rFonts w:hint="eastAsia" w:ascii="宋体" w:hAnsi="宋体" w:eastAsia="宋体" w:cs="宋体"/>
          <w:b/>
          <w:bCs/>
          <w:sz w:val="28"/>
          <w:szCs w:val="28"/>
        </w:rPr>
        <w:t>管理协议书</w:t>
      </w:r>
    </w:p>
    <w:p>
      <w:pPr>
        <w:spacing w:line="440" w:lineRule="exact"/>
        <w:rPr>
          <w:rFonts w:hint="eastAsia" w:ascii="宋体" w:hAnsi="宋体" w:eastAsia="宋体" w:cs="宋体"/>
          <w:sz w:val="24"/>
        </w:rPr>
      </w:pP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eastAsia="宋体" w:cs="宋体"/>
          <w:color w:val="000000"/>
          <w:sz w:val="24"/>
          <w:szCs w:val="24"/>
          <w:u w:val="none"/>
        </w:rPr>
        <w:t>广州市净水有限公司</w:t>
      </w:r>
    </w:p>
    <w:p>
      <w:pPr>
        <w:adjustRightInd w:val="0"/>
        <w:snapToGrid w:val="0"/>
        <w:spacing w:line="500" w:lineRule="exact"/>
        <w:ind w:firstLine="480" w:firstLineChars="200"/>
        <w:jc w:val="left"/>
        <w:rPr>
          <w:rStyle w:val="24"/>
          <w:rFonts w:hint="eastAsia" w:ascii="宋体" w:hAnsi="宋体" w:eastAsia="宋体" w:cs="宋体"/>
          <w:b w:val="0"/>
          <w:color w:val="000000"/>
          <w:sz w:val="24"/>
          <w:szCs w:val="24"/>
          <w:u w:val="none"/>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本协议与主协议的关系</w:t>
      </w:r>
    </w:p>
    <w:p>
      <w:pPr>
        <w:adjustRightInd w:val="0"/>
        <w:snapToGrid w:val="0"/>
        <w:spacing w:line="500" w:lineRule="exact"/>
        <w:ind w:lef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本协议作为</w:t>
      </w:r>
      <w:r>
        <w:rPr>
          <w:rFonts w:hint="eastAsia" w:ascii="宋体" w:hAnsi="宋体" w:eastAsia="宋体" w:cs="宋体"/>
          <w:b w:val="0"/>
          <w:bCs w:val="0"/>
          <w:color w:val="auto"/>
          <w:sz w:val="24"/>
          <w:szCs w:val="24"/>
          <w:highlight w:val="none"/>
          <w:u w:val="single"/>
          <w:lang w:val="en-US" w:eastAsia="zh-CN"/>
        </w:rPr>
        <w:t>广州市净水有限公司树木资源普查及”身份证“制定项目</w:t>
      </w:r>
      <w:r>
        <w:rPr>
          <w:rFonts w:hint="eastAsia" w:ascii="宋体" w:hAnsi="宋体" w:eastAsia="宋体" w:cs="宋体"/>
          <w:color w:val="000000"/>
          <w:sz w:val="24"/>
          <w:szCs w:val="24"/>
        </w:rPr>
        <w:t>的组成部分，与主合同具有同等法律</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二、甲方的义务</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lang w:val="en-US" w:eastAsia="zh-CN"/>
        </w:rPr>
        <w:t>与建设主管部门和属地疫情防控指挥部门形成联防联控机制，建立快速有效的处置工作流程。</w:t>
      </w:r>
    </w:p>
    <w:p>
      <w:pPr>
        <w:adjustRightInd w:val="0"/>
        <w:snapToGrid w:val="0"/>
        <w:spacing w:line="500" w:lineRule="exact"/>
        <w:ind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（二）对乙方防控工作的落实情况进行监督。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三、乙方的义务</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（一）开展疫情防控宣传教育，提高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kern w:val="2"/>
          <w:sz w:val="24"/>
          <w:szCs w:val="24"/>
          <w:lang w:val="en-US" w:eastAsia="zh-CN" w:bidi="ar-SA"/>
        </w:rPr>
        <w:t>人员自我防护意识，最大限度减少人员暴露和感染的风险。</w:t>
      </w:r>
    </w:p>
    <w:p>
      <w:pPr>
        <w:adjustRightInd w:val="0"/>
        <w:snapToGrid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lang w:val="en-US" w:eastAsia="zh-CN"/>
        </w:rPr>
        <w:t>做好乙方人员防控工作管理，及时提交防疫资料，落实疫情防控备案，必要时需</w:t>
      </w:r>
      <w:r>
        <w:rPr>
          <w:rFonts w:hint="eastAsia" w:ascii="宋体" w:hAnsi="宋体" w:eastAsia="宋体" w:cs="宋体"/>
          <w:color w:val="000000"/>
          <w:kern w:val="2"/>
          <w:sz w:val="24"/>
          <w:szCs w:val="24"/>
          <w:lang w:val="en-US" w:eastAsia="zh-CN" w:bidi="ar-SA"/>
        </w:rPr>
        <w:t>编制防控管理工作方案</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（三）乙方人员须按照</w:t>
      </w:r>
      <w:r>
        <w:rPr>
          <w:rFonts w:hint="eastAsia" w:ascii="宋体" w:hAnsi="宋体" w:eastAsia="宋体" w:cs="宋体"/>
          <w:color w:val="000000"/>
          <w:kern w:val="2"/>
          <w:sz w:val="24"/>
          <w:szCs w:val="24"/>
          <w:lang w:val="en-US" w:eastAsia="zh-CN" w:bidi="ar-SA"/>
        </w:rPr>
        <w:t>甲方各厂区进厂门岗防控要求</w:t>
      </w:r>
      <w:r>
        <w:rPr>
          <w:rFonts w:hint="eastAsia" w:ascii="宋体" w:hAnsi="宋体" w:eastAsia="宋体" w:cs="宋体"/>
          <w:color w:val="000000"/>
          <w:sz w:val="24"/>
          <w:szCs w:val="24"/>
          <w:lang w:val="en-US" w:eastAsia="zh-CN"/>
        </w:rPr>
        <w:t>进行疫苗接种及核酸检测，未满足相关要求的人员甲方有权限制进入厂区。</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（五）各级政府、有关部门及甲方的其他</w:t>
      </w:r>
      <w:r>
        <w:rPr>
          <w:rFonts w:hint="eastAsia" w:ascii="宋体" w:hAnsi="宋体" w:eastAsia="宋体" w:cs="宋体"/>
          <w:color w:val="000000"/>
          <w:sz w:val="24"/>
          <w:szCs w:val="24"/>
          <w:lang w:val="en-US" w:eastAsia="zh-CN"/>
        </w:rPr>
        <w:t>防控要求</w:t>
      </w:r>
      <w:r>
        <w:rPr>
          <w:rFonts w:hint="eastAsia" w:ascii="宋体" w:hAnsi="宋体" w:eastAsia="宋体" w:cs="宋体"/>
          <w:color w:val="000000"/>
          <w:kern w:val="2"/>
          <w:sz w:val="24"/>
          <w:szCs w:val="24"/>
          <w:lang w:val="en-US" w:eastAsia="zh-CN" w:bidi="ar-SA"/>
        </w:rPr>
        <w:t>。</w:t>
      </w:r>
    </w:p>
    <w:p>
      <w:pPr>
        <w:numPr>
          <w:ilvl w:val="0"/>
          <w:numId w:val="0"/>
        </w:numPr>
        <w:adjustRightInd w:val="0"/>
        <w:snapToGrid w:val="0"/>
        <w:spacing w:line="50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四、违约责任</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乙方需按照甲方服务要求执行，未达到疫情防控要求的，需按下列条款执行：</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（一）乙方人员及其</w:t>
      </w:r>
      <w:r>
        <w:rPr>
          <w:rFonts w:hint="eastAsia" w:ascii="宋体" w:hAnsi="宋体" w:eastAsia="宋体" w:cs="宋体"/>
          <w:color w:val="000000"/>
          <w:sz w:val="24"/>
          <w:szCs w:val="24"/>
          <w:highlight w:val="none"/>
          <w:lang w:val="en-US" w:eastAsia="zh-CN"/>
        </w:rPr>
        <w:t>密接</w:t>
      </w:r>
      <w:r>
        <w:rPr>
          <w:rFonts w:hint="eastAsia" w:ascii="宋体" w:hAnsi="宋体" w:eastAsia="宋体" w:cs="宋体"/>
          <w:color w:val="000000"/>
          <w:sz w:val="24"/>
          <w:szCs w:val="24"/>
          <w:lang w:val="en-US" w:eastAsia="zh-CN"/>
        </w:rPr>
        <w:t>亲属有重点区域、重点场所旅居史未报备的，每发现一人，从乙方当月服务费中扣500元；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（二）乙方人员未按照甲方要求进行核酸检测的或有瞒报、虚报的，每发现一人，从乙方当月服务费中扣50元；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hint="eastAsia" w:ascii="宋体" w:hAnsi="宋体" w:eastAsia="宋体" w:cs="宋体"/>
          <w:color w:val="000000"/>
          <w:sz w:val="24"/>
          <w:szCs w:val="24"/>
        </w:rPr>
      </w:pP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、补充条款：</w:t>
      </w:r>
      <w:r>
        <w:rPr>
          <w:rFonts w:hint="eastAsia" w:ascii="宋体" w:hAnsi="宋体" w:eastAsia="宋体" w:cs="宋体"/>
          <w:color w:val="000000"/>
          <w:sz w:val="24"/>
          <w:szCs w:val="24"/>
          <w:u w:val="none"/>
        </w:rPr>
        <w:t xml:space="preserve">         /       </w:t>
      </w:r>
      <w:r>
        <w:rPr>
          <w:rFonts w:hint="eastAsia" w:ascii="宋体" w:hAnsi="宋体" w:eastAsia="宋体" w:cs="宋体"/>
          <w:color w:val="000000"/>
          <w:sz w:val="24"/>
          <w:szCs w:val="24"/>
        </w:rPr>
        <w:t>。</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、附则</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份。</w:t>
      </w:r>
    </w:p>
    <w:p>
      <w:pPr>
        <w:adjustRightInd w:val="0"/>
        <w:snapToGrid w:val="0"/>
        <w:spacing w:line="500" w:lineRule="exact"/>
        <w:ind w:firstLine="480" w:firstLineChars="200"/>
        <w:rPr>
          <w:rFonts w:hint="eastAsia" w:ascii="宋体" w:hAnsi="宋体" w:eastAsia="宋体" w:cs="宋体"/>
          <w:color w:val="000000"/>
          <w:sz w:val="24"/>
          <w:szCs w:val="24"/>
        </w:rPr>
      </w:pPr>
    </w:p>
    <w:p>
      <w:pPr>
        <w:adjustRightInd w:val="0"/>
        <w:snapToGrid w:val="0"/>
        <w:spacing w:line="5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 xml:space="preserve">代表 （章）：                       </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代表（章）：                                                           　　              　　　　　　　</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Pr>
        <w:pStyle w:val="48"/>
        <w:rPr>
          <w:rFonts w:hint="eastAsia" w:ascii="宋体" w:hAnsi="宋体" w:eastAsia="宋体" w:cs="宋体"/>
          <w:color w:val="000000" w:themeColor="text1"/>
          <w:szCs w:val="21"/>
          <w:highlight w:val="none"/>
          <w14:textFill>
            <w14:solidFill>
              <w14:schemeClr w14:val="tx1"/>
            </w14:solidFill>
          </w14:textFill>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pPr>
      <w:bookmarkStart w:id="106" w:name="_Toc28358"/>
      <w:bookmarkStart w:id="107" w:name="_Toc16552"/>
      <w:bookmarkStart w:id="108" w:name="_Toc8147"/>
      <w:bookmarkStart w:id="109" w:name="_Toc21847"/>
      <w:bookmarkStart w:id="110" w:name="_Toc12169"/>
      <w:bookmarkStart w:id="111" w:name="_Toc1563"/>
      <w:bookmarkStart w:id="112" w:name="_Toc3723"/>
      <w:bookmarkStart w:id="113" w:name="_Toc30824"/>
      <w:bookmarkStart w:id="114" w:name="_Toc23515"/>
      <w:bookmarkStart w:id="115" w:name="_Toc5129"/>
      <w:bookmarkStart w:id="116" w:name="_Toc6230"/>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VtQO2QEAAJY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mwvrXAAAACwEAAA8AAAAAAAAA&#10;AQAgAAAAIgAAAGRycy9kb3ducmV2LnhtbFBLAQIUABQAAAAIAIdO4kDUVtQO2QEAAJYDAAAOAAAA&#10;AAAAAAEAIAAAACY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Cr06qO1gEAAJY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06"/>
      <w:bookmarkEnd w:id="107"/>
      <w:bookmarkEnd w:id="108"/>
      <w:bookmarkEnd w:id="109"/>
      <w:bookmarkEnd w:id="110"/>
      <w:bookmarkEnd w:id="111"/>
      <w:bookmarkEnd w:id="112"/>
      <w:bookmarkEnd w:id="113"/>
      <w:bookmarkEnd w:id="114"/>
      <w:bookmarkEnd w:id="115"/>
      <w:bookmarkEnd w:id="116"/>
    </w:p>
    <w:p>
      <w:pPr>
        <w:pStyle w:val="36"/>
      </w:pPr>
    </w:p>
    <w:p>
      <w:pPr>
        <w:pStyle w:val="4"/>
      </w:pPr>
      <w:bookmarkStart w:id="117" w:name="_Toc24490"/>
      <w:bookmarkStart w:id="118" w:name="_Toc21675"/>
      <w:bookmarkStart w:id="119" w:name="_Toc5342"/>
      <w:bookmarkStart w:id="120" w:name="_Toc30157"/>
      <w:bookmarkStart w:id="121" w:name="_Toc88209951"/>
      <w:bookmarkStart w:id="122" w:name="_Toc17119"/>
      <w:bookmarkStart w:id="123" w:name="_Toc10840"/>
      <w:bookmarkStart w:id="124" w:name="_Toc12769"/>
      <w:bookmarkStart w:id="125" w:name="_Toc22764"/>
      <w:bookmarkStart w:id="126" w:name="_Toc12610"/>
      <w:bookmarkStart w:id="127" w:name="_Toc31564"/>
      <w:bookmarkStart w:id="128" w:name="_Toc24815"/>
      <w:bookmarkStart w:id="129" w:name="_Toc87616388"/>
      <w:r>
        <w:rPr>
          <w:rFonts w:hint="eastAsia"/>
        </w:rPr>
        <w:t>响应文件</w:t>
      </w:r>
      <w:r>
        <w:rPr>
          <w:rFonts w:hint="eastAsia"/>
          <w:lang w:val="en-US" w:eastAsia="zh-CN"/>
        </w:rPr>
        <w:t>格式要求</w:t>
      </w:r>
      <w:bookmarkEnd w:id="117"/>
      <w:bookmarkEnd w:id="118"/>
      <w:bookmarkEnd w:id="119"/>
      <w:bookmarkEnd w:id="120"/>
      <w:bookmarkEnd w:id="121"/>
      <w:bookmarkEnd w:id="122"/>
      <w:bookmarkEnd w:id="123"/>
      <w:bookmarkEnd w:id="124"/>
      <w:bookmarkEnd w:id="125"/>
      <w:bookmarkEnd w:id="126"/>
      <w:bookmarkEnd w:id="127"/>
      <w:bookmarkEnd w:id="128"/>
      <w:bookmarkEnd w:id="12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0" w:name="_Toc88209952"/>
      <w:bookmarkStart w:id="131" w:name="_Toc87616389"/>
      <w:r>
        <w:rPr>
          <w:rFonts w:hint="eastAsia" w:ascii="仿宋_GB2312" w:eastAsia="仿宋_GB2312"/>
          <w:sz w:val="28"/>
          <w:szCs w:val="28"/>
        </w:rPr>
        <w:t>1.响应函</w:t>
      </w:r>
      <w:bookmarkEnd w:id="130"/>
      <w:bookmarkEnd w:id="131"/>
    </w:p>
    <w:p>
      <w:pPr>
        <w:spacing w:line="600" w:lineRule="exact"/>
        <w:rPr>
          <w:rFonts w:hint="eastAsia" w:ascii="仿宋_GB2312" w:eastAsia="仿宋_GB2312"/>
          <w:sz w:val="28"/>
          <w:szCs w:val="28"/>
        </w:rPr>
      </w:pPr>
      <w:bookmarkStart w:id="132" w:name="_Toc88209953"/>
      <w:bookmarkStart w:id="133" w:name="_Toc87616390"/>
      <w:r>
        <w:rPr>
          <w:rFonts w:hint="eastAsia" w:ascii="仿宋_GB2312" w:eastAsia="仿宋_GB2312"/>
          <w:sz w:val="28"/>
          <w:szCs w:val="28"/>
        </w:rPr>
        <w:t>2.法定代表人证明或授权委托书</w:t>
      </w:r>
      <w:bookmarkEnd w:id="132"/>
      <w:bookmarkEnd w:id="133"/>
      <w:bookmarkStart w:id="134" w:name="_Toc87616393"/>
      <w:bookmarkStart w:id="135"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34"/>
      <w:bookmarkEnd w:id="13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hint="eastAsia" w:asciiTheme="minorEastAsia" w:hAnsiTheme="minorEastAsia" w:eastAsiaTheme="minorEastAsia"/>
          <w:sz w:val="28"/>
          <w:szCs w:val="28"/>
        </w:rPr>
      </w:pPr>
      <w:bookmarkStart w:id="136" w:name="_Toc87616394"/>
      <w:bookmarkStart w:id="137" w:name="_Toc28619645"/>
      <w:bookmarkStart w:id="138" w:name="_Toc6313"/>
      <w:bookmarkStart w:id="139" w:name="_Toc88209957"/>
      <w:bookmarkStart w:id="140" w:name="_Toc1266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36"/>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41" w:name="_Toc22527"/>
      <w:bookmarkStart w:id="142" w:name="_Toc88209958"/>
      <w:bookmarkStart w:id="143" w:name="_Toc29833"/>
      <w:bookmarkStart w:id="144" w:name="_Toc87616395"/>
      <w:r>
        <w:rPr>
          <w:rFonts w:hint="eastAsia" w:asciiTheme="minorEastAsia" w:hAnsiTheme="minorEastAsia" w:eastAsiaTheme="minorEastAsia"/>
          <w:sz w:val="28"/>
          <w:szCs w:val="28"/>
        </w:rPr>
        <w:t>2.法定代表人证明或授权委托书</w:t>
      </w:r>
      <w:bookmarkEnd w:id="141"/>
      <w:bookmarkEnd w:id="142"/>
      <w:bookmarkEnd w:id="143"/>
      <w:bookmarkEnd w:id="144"/>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27"/>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27"/>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27"/>
        <w:snapToGrid w:val="0"/>
        <w:spacing w:line="600" w:lineRule="exact"/>
        <w:ind w:firstLine="3907" w:firstLineChars="1221"/>
        <w:rPr>
          <w:rFonts w:ascii="仿宋_GB2312" w:hAnsi="宋体" w:eastAsia="仿宋_GB2312" w:cs="Times New Roman"/>
          <w:sz w:val="32"/>
          <w:szCs w:val="32"/>
        </w:rPr>
      </w:pPr>
    </w:p>
    <w:p>
      <w:pPr>
        <w:pStyle w:val="27"/>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397510</wp:posOffset>
                </wp:positionH>
                <wp:positionV relativeFrom="paragraph">
                  <wp:posOffset>84455</wp:posOffset>
                </wp:positionV>
                <wp:extent cx="3771900" cy="1287780"/>
                <wp:effectExtent l="4445" t="5080" r="14605" b="21590"/>
                <wp:wrapSquare wrapText="bothSides"/>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3pt;margin-top:6.6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C01H9cAAAAJAQAADwAAAAAAAAABACAAAAAiAAAAZHJzL2Rvd25yZXYueG1sUEsBAhQA&#10;FAAAAAgAh07iQIXWyyksAgAASQQAAA4AAAAAAAAAAQAgAAAAJgEAAGRycy9lMm9Eb2MueG1sUEsF&#10;BgAAAAAGAAYAWQEAAMQ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7"/>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27"/>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27"/>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TIojtkAAAAJAQAADwAAAAAAAAABACAAAAAiAAAAZHJzL2Rvd25yZXYueG1sUEsB&#10;AhQAFAAAAAgAh07iQJUg7DM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5" w:name="_Toc87616400"/>
      <w:bookmarkStart w:id="146" w:name="_Toc19830"/>
      <w:bookmarkStart w:id="147" w:name="_Toc8086"/>
      <w:bookmarkStart w:id="148"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45"/>
      <w:bookmarkEnd w:id="146"/>
      <w:bookmarkEnd w:id="147"/>
      <w:bookmarkEnd w:id="14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49"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eastAsia" w:asciiTheme="majorEastAsia" w:hAnsiTheme="majorEastAsia" w:eastAsiaTheme="majorEastAsia"/>
          <w:b/>
          <w:bCs/>
          <w:color w:val="auto"/>
          <w:kern w:val="2"/>
          <w:sz w:val="28"/>
          <w:szCs w:val="28"/>
          <w:lang w:val="en-US" w:eastAsia="zh-CN"/>
        </w:rPr>
      </w:pPr>
    </w:p>
    <w:p>
      <w:pPr>
        <w:pStyle w:val="2"/>
        <w:ind w:left="0" w:leftChars="0" w:firstLine="0" w:firstLineChars="0"/>
        <w:jc w:val="left"/>
        <w:rPr>
          <w:rFonts w:hint="eastAsia" w:asciiTheme="majorEastAsia" w:hAnsiTheme="majorEastAsia" w:eastAsiaTheme="majorEastAsia"/>
          <w:b/>
          <w:bCs/>
          <w:color w:val="auto"/>
          <w:kern w:val="2"/>
          <w:sz w:val="28"/>
          <w:szCs w:val="28"/>
          <w:lang w:val="en-US" w:eastAsia="zh-CN"/>
        </w:rPr>
      </w:pPr>
      <w:r>
        <w:rPr>
          <w:rFonts w:hint="eastAsia" w:asciiTheme="majorEastAsia" w:hAnsiTheme="majorEastAsia" w:eastAsiaTheme="majorEastAsia"/>
          <w:b/>
          <w:bCs/>
          <w:color w:val="auto"/>
          <w:kern w:val="2"/>
          <w:sz w:val="28"/>
          <w:szCs w:val="28"/>
          <w:lang w:val="en-US" w:eastAsia="zh-CN"/>
        </w:rPr>
        <w:t>5.报价</w:t>
      </w:r>
    </w:p>
    <w:p>
      <w:pPr>
        <w:pStyle w:val="6"/>
        <w:rPr>
          <w:rFonts w:asciiTheme="majorEastAsia" w:hAnsiTheme="majorEastAsia" w:eastAsiaTheme="majorEastAsia"/>
          <w:sz w:val="28"/>
          <w:szCs w:val="28"/>
        </w:rPr>
      </w:pPr>
      <w:bookmarkStart w:id="150" w:name="_Toc88209965"/>
      <w:bookmarkStart w:id="151" w:name="_Toc87616402"/>
      <w:bookmarkStart w:id="152" w:name="_Toc16386"/>
      <w:bookmarkStart w:id="153"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50"/>
      <w:bookmarkEnd w:id="151"/>
      <w:bookmarkEnd w:id="152"/>
      <w:bookmarkEnd w:id="15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ySiq8BAABM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Tc0octzij3a/n3e+/uz9P5Dz3pw+xxrTHgIlpuPIDznn0R3Rm2YMCm78o&#10;iGAcO709dlcOiYj8aDadzSoMCYyNF8RnL88DxHQrvSXZaCjg+EpX+eZbTPvUMSVXc/5GG1NGaNwb&#10;B2JmD8vc9xyzlYblcBC09O0W9fQ4+YY6XE1KzJ3DxuYlGQ0YjeVorAPoVVe2KNeL4XK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4DySiq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kteV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5XQkK4BAABM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dU+K4xRkdvr8cfvw6/PxG5rk/Q4gNpj0GTEzjjR9xzpM/ojPLHhXY/EVB&#10;BOPY6f25u3JMRORHi3qxqDAkMDZdEJ+9PQ8Q0yfpLclGSwHHV7rKd/cxHVOnlFzN+TttTBmhcb85&#10;EDN7WOZ+5JitNK7Hk6C17/aoZ8DJt9ThalJiPjtsbF6SyYDJWE/GNoDe9GWLcr0YrrcJSRRuucIR&#10;9lQYR1bUndYr78T7e8l6+wlW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ldCQ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1C534"/>
    <w:multiLevelType w:val="singleLevel"/>
    <w:tmpl w:val="9671C534"/>
    <w:lvl w:ilvl="0" w:tentative="0">
      <w:start w:val="6"/>
      <w:numFmt w:val="chineseCounting"/>
      <w:suff w:val="nothing"/>
      <w:lvlText w:val="%1、"/>
      <w:lvlJc w:val="left"/>
      <w:rPr>
        <w:rFonts w:hint="eastAsia"/>
      </w:rPr>
    </w:lvl>
  </w:abstractNum>
  <w:abstractNum w:abstractNumId="1">
    <w:nsid w:val="AFADA28B"/>
    <w:multiLevelType w:val="singleLevel"/>
    <w:tmpl w:val="AFADA28B"/>
    <w:lvl w:ilvl="0" w:tentative="0">
      <w:start w:val="1"/>
      <w:numFmt w:val="decimal"/>
      <w:lvlText w:val="(%1)"/>
      <w:lvlJc w:val="left"/>
      <w:pPr>
        <w:ind w:left="1025" w:hanging="425"/>
      </w:pPr>
      <w:rPr>
        <w:rFonts w:hint="default"/>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1D1882"/>
    <w:rsid w:val="003D60BA"/>
    <w:rsid w:val="00411689"/>
    <w:rsid w:val="005D618A"/>
    <w:rsid w:val="00911ECD"/>
    <w:rsid w:val="00A042E0"/>
    <w:rsid w:val="00B26BB1"/>
    <w:rsid w:val="00B26E21"/>
    <w:rsid w:val="00F83B64"/>
    <w:rsid w:val="02090C75"/>
    <w:rsid w:val="02A23A3C"/>
    <w:rsid w:val="03AC246A"/>
    <w:rsid w:val="03B23056"/>
    <w:rsid w:val="03DC3EBA"/>
    <w:rsid w:val="03F9794D"/>
    <w:rsid w:val="040138B7"/>
    <w:rsid w:val="046A2461"/>
    <w:rsid w:val="061C6636"/>
    <w:rsid w:val="06447B94"/>
    <w:rsid w:val="06C64829"/>
    <w:rsid w:val="06F1789C"/>
    <w:rsid w:val="077D16D2"/>
    <w:rsid w:val="080375E3"/>
    <w:rsid w:val="08675FC8"/>
    <w:rsid w:val="08BE1B0A"/>
    <w:rsid w:val="09B713FD"/>
    <w:rsid w:val="09EF6ACC"/>
    <w:rsid w:val="0A315056"/>
    <w:rsid w:val="0AAD5A08"/>
    <w:rsid w:val="0AB57370"/>
    <w:rsid w:val="0AFB45AD"/>
    <w:rsid w:val="0B287FDA"/>
    <w:rsid w:val="0B351E9B"/>
    <w:rsid w:val="0B4C50D3"/>
    <w:rsid w:val="0B806B92"/>
    <w:rsid w:val="0B827E94"/>
    <w:rsid w:val="0C247926"/>
    <w:rsid w:val="0C5B57C1"/>
    <w:rsid w:val="0D794204"/>
    <w:rsid w:val="0E2125D1"/>
    <w:rsid w:val="0E214211"/>
    <w:rsid w:val="0E5F2769"/>
    <w:rsid w:val="0EC55373"/>
    <w:rsid w:val="0F4D75A3"/>
    <w:rsid w:val="0F5B2DCA"/>
    <w:rsid w:val="0FED051E"/>
    <w:rsid w:val="0FEE4C29"/>
    <w:rsid w:val="10046082"/>
    <w:rsid w:val="110141DD"/>
    <w:rsid w:val="112B101A"/>
    <w:rsid w:val="119B53FC"/>
    <w:rsid w:val="12424CDC"/>
    <w:rsid w:val="129A2738"/>
    <w:rsid w:val="12B56BF1"/>
    <w:rsid w:val="12CB1A89"/>
    <w:rsid w:val="131840FB"/>
    <w:rsid w:val="13467417"/>
    <w:rsid w:val="13560176"/>
    <w:rsid w:val="136E76CF"/>
    <w:rsid w:val="140A577E"/>
    <w:rsid w:val="14BB58EF"/>
    <w:rsid w:val="14CC2FE4"/>
    <w:rsid w:val="15BC6B3C"/>
    <w:rsid w:val="1694429A"/>
    <w:rsid w:val="17635326"/>
    <w:rsid w:val="18236EFD"/>
    <w:rsid w:val="189D5B1F"/>
    <w:rsid w:val="18A34CD0"/>
    <w:rsid w:val="19B64DBC"/>
    <w:rsid w:val="1A1A481D"/>
    <w:rsid w:val="1A373ACF"/>
    <w:rsid w:val="1A895341"/>
    <w:rsid w:val="1B0D071F"/>
    <w:rsid w:val="1B4568CE"/>
    <w:rsid w:val="1B9015B7"/>
    <w:rsid w:val="1D5A79EE"/>
    <w:rsid w:val="1E0E2CD0"/>
    <w:rsid w:val="1E831280"/>
    <w:rsid w:val="1EA001D1"/>
    <w:rsid w:val="1EBC4704"/>
    <w:rsid w:val="1F172EB5"/>
    <w:rsid w:val="1F94592D"/>
    <w:rsid w:val="1FB860DE"/>
    <w:rsid w:val="203C5A02"/>
    <w:rsid w:val="209D4C94"/>
    <w:rsid w:val="218400BA"/>
    <w:rsid w:val="21AB1E2F"/>
    <w:rsid w:val="21D40498"/>
    <w:rsid w:val="22767047"/>
    <w:rsid w:val="228E322D"/>
    <w:rsid w:val="229344D4"/>
    <w:rsid w:val="23A05588"/>
    <w:rsid w:val="245310F2"/>
    <w:rsid w:val="25431AEB"/>
    <w:rsid w:val="257302A1"/>
    <w:rsid w:val="25BF43FD"/>
    <w:rsid w:val="25F86BCD"/>
    <w:rsid w:val="269E416A"/>
    <w:rsid w:val="26C663DB"/>
    <w:rsid w:val="272100D3"/>
    <w:rsid w:val="272C72FC"/>
    <w:rsid w:val="27332A6E"/>
    <w:rsid w:val="27EB149D"/>
    <w:rsid w:val="27EC3C97"/>
    <w:rsid w:val="28212F80"/>
    <w:rsid w:val="283B343B"/>
    <w:rsid w:val="28E11370"/>
    <w:rsid w:val="294A756A"/>
    <w:rsid w:val="29D07E1F"/>
    <w:rsid w:val="29D5322D"/>
    <w:rsid w:val="29EE2118"/>
    <w:rsid w:val="2A025DD9"/>
    <w:rsid w:val="2A7C2231"/>
    <w:rsid w:val="2ABB753D"/>
    <w:rsid w:val="2B7A49FA"/>
    <w:rsid w:val="2C615D26"/>
    <w:rsid w:val="2C7818E8"/>
    <w:rsid w:val="2CB679ED"/>
    <w:rsid w:val="2D173C07"/>
    <w:rsid w:val="2D424A86"/>
    <w:rsid w:val="2DD430AA"/>
    <w:rsid w:val="2E7B52DB"/>
    <w:rsid w:val="2EC26E15"/>
    <w:rsid w:val="2F324CFE"/>
    <w:rsid w:val="2FBA09F1"/>
    <w:rsid w:val="2FEF2ACF"/>
    <w:rsid w:val="30540211"/>
    <w:rsid w:val="312D7741"/>
    <w:rsid w:val="31546482"/>
    <w:rsid w:val="316F137F"/>
    <w:rsid w:val="31DF525F"/>
    <w:rsid w:val="327171DF"/>
    <w:rsid w:val="341E3434"/>
    <w:rsid w:val="34EF08E1"/>
    <w:rsid w:val="352B0C70"/>
    <w:rsid w:val="359113A2"/>
    <w:rsid w:val="35F3352B"/>
    <w:rsid w:val="360B7EBA"/>
    <w:rsid w:val="360F55EA"/>
    <w:rsid w:val="365F7B46"/>
    <w:rsid w:val="369C32FD"/>
    <w:rsid w:val="37666E72"/>
    <w:rsid w:val="38167A04"/>
    <w:rsid w:val="394B167A"/>
    <w:rsid w:val="3A4E4336"/>
    <w:rsid w:val="3A6007FE"/>
    <w:rsid w:val="3B597C69"/>
    <w:rsid w:val="3B7C2CE4"/>
    <w:rsid w:val="3C0B5355"/>
    <w:rsid w:val="3C801214"/>
    <w:rsid w:val="3CD4176B"/>
    <w:rsid w:val="3D1F44D9"/>
    <w:rsid w:val="3D5C38CD"/>
    <w:rsid w:val="3D897F8A"/>
    <w:rsid w:val="3E5070F1"/>
    <w:rsid w:val="3F0D0447"/>
    <w:rsid w:val="3F51781C"/>
    <w:rsid w:val="3F5566AC"/>
    <w:rsid w:val="3F6C3589"/>
    <w:rsid w:val="3F850180"/>
    <w:rsid w:val="3F9004D6"/>
    <w:rsid w:val="400E4D5E"/>
    <w:rsid w:val="40595709"/>
    <w:rsid w:val="40E1138C"/>
    <w:rsid w:val="413814BA"/>
    <w:rsid w:val="41872511"/>
    <w:rsid w:val="42466655"/>
    <w:rsid w:val="4294271F"/>
    <w:rsid w:val="42C82F57"/>
    <w:rsid w:val="43C76AF7"/>
    <w:rsid w:val="43D625FA"/>
    <w:rsid w:val="43E90708"/>
    <w:rsid w:val="44175CA2"/>
    <w:rsid w:val="44191606"/>
    <w:rsid w:val="446828F0"/>
    <w:rsid w:val="450A1A9B"/>
    <w:rsid w:val="45326D8B"/>
    <w:rsid w:val="45C13B4D"/>
    <w:rsid w:val="46054BCA"/>
    <w:rsid w:val="464C6AFC"/>
    <w:rsid w:val="46A107C3"/>
    <w:rsid w:val="46B15CE2"/>
    <w:rsid w:val="46BE113D"/>
    <w:rsid w:val="46E44B13"/>
    <w:rsid w:val="4703508A"/>
    <w:rsid w:val="475023F8"/>
    <w:rsid w:val="4799522C"/>
    <w:rsid w:val="479D361E"/>
    <w:rsid w:val="47B74789"/>
    <w:rsid w:val="480F2B9D"/>
    <w:rsid w:val="48282920"/>
    <w:rsid w:val="485321E0"/>
    <w:rsid w:val="48546AD3"/>
    <w:rsid w:val="48CA4868"/>
    <w:rsid w:val="48D75B50"/>
    <w:rsid w:val="48F005D3"/>
    <w:rsid w:val="49844BEA"/>
    <w:rsid w:val="4990546C"/>
    <w:rsid w:val="49C05787"/>
    <w:rsid w:val="49CF518D"/>
    <w:rsid w:val="4A025C86"/>
    <w:rsid w:val="4ADA1F63"/>
    <w:rsid w:val="4AE23D89"/>
    <w:rsid w:val="4B2038D0"/>
    <w:rsid w:val="4B296E7D"/>
    <w:rsid w:val="4B877F28"/>
    <w:rsid w:val="4D916BA6"/>
    <w:rsid w:val="4DC44169"/>
    <w:rsid w:val="4EF0709E"/>
    <w:rsid w:val="513C6A7B"/>
    <w:rsid w:val="522A5477"/>
    <w:rsid w:val="5333545B"/>
    <w:rsid w:val="5450213C"/>
    <w:rsid w:val="54D24048"/>
    <w:rsid w:val="54D64CD5"/>
    <w:rsid w:val="54F5394F"/>
    <w:rsid w:val="55887D69"/>
    <w:rsid w:val="561A0928"/>
    <w:rsid w:val="5638698C"/>
    <w:rsid w:val="56423872"/>
    <w:rsid w:val="56B279F0"/>
    <w:rsid w:val="581800BD"/>
    <w:rsid w:val="581F22F6"/>
    <w:rsid w:val="586E1E17"/>
    <w:rsid w:val="58862C35"/>
    <w:rsid w:val="58C14957"/>
    <w:rsid w:val="5A480842"/>
    <w:rsid w:val="5AE83A50"/>
    <w:rsid w:val="5BAB2917"/>
    <w:rsid w:val="5BFC33FA"/>
    <w:rsid w:val="5C3107A4"/>
    <w:rsid w:val="5C3B1B93"/>
    <w:rsid w:val="5C9220DF"/>
    <w:rsid w:val="5D4A15F3"/>
    <w:rsid w:val="5D4F7C0A"/>
    <w:rsid w:val="5D69542A"/>
    <w:rsid w:val="5E0930EF"/>
    <w:rsid w:val="5E3D4D53"/>
    <w:rsid w:val="5E4717E6"/>
    <w:rsid w:val="5E55774C"/>
    <w:rsid w:val="5E653F23"/>
    <w:rsid w:val="60104DDC"/>
    <w:rsid w:val="605C0804"/>
    <w:rsid w:val="6189617B"/>
    <w:rsid w:val="61B52BB6"/>
    <w:rsid w:val="61B749C2"/>
    <w:rsid w:val="61BE3DB5"/>
    <w:rsid w:val="62280D20"/>
    <w:rsid w:val="62CA2457"/>
    <w:rsid w:val="638240A1"/>
    <w:rsid w:val="63A5257B"/>
    <w:rsid w:val="63BD3DCC"/>
    <w:rsid w:val="63C61741"/>
    <w:rsid w:val="63E33668"/>
    <w:rsid w:val="64560967"/>
    <w:rsid w:val="656B1D10"/>
    <w:rsid w:val="65761F61"/>
    <w:rsid w:val="66022B28"/>
    <w:rsid w:val="66581E87"/>
    <w:rsid w:val="668A57FF"/>
    <w:rsid w:val="66FA11D5"/>
    <w:rsid w:val="672F28B1"/>
    <w:rsid w:val="674302C7"/>
    <w:rsid w:val="67F42231"/>
    <w:rsid w:val="680A5986"/>
    <w:rsid w:val="680D5F4B"/>
    <w:rsid w:val="68113F51"/>
    <w:rsid w:val="68E94770"/>
    <w:rsid w:val="68F949C9"/>
    <w:rsid w:val="695A4290"/>
    <w:rsid w:val="6A334932"/>
    <w:rsid w:val="6A3353FF"/>
    <w:rsid w:val="6A5D63E6"/>
    <w:rsid w:val="6A5F24D1"/>
    <w:rsid w:val="6AE347EB"/>
    <w:rsid w:val="6B434AF0"/>
    <w:rsid w:val="6B57675A"/>
    <w:rsid w:val="6BDD7B4D"/>
    <w:rsid w:val="6C2A0EAE"/>
    <w:rsid w:val="6D201EB3"/>
    <w:rsid w:val="6DAB490E"/>
    <w:rsid w:val="6EBC0B3A"/>
    <w:rsid w:val="6EF51C7D"/>
    <w:rsid w:val="6F8363E5"/>
    <w:rsid w:val="6FC746F5"/>
    <w:rsid w:val="70317AC6"/>
    <w:rsid w:val="70863262"/>
    <w:rsid w:val="70A76ED3"/>
    <w:rsid w:val="70D00087"/>
    <w:rsid w:val="716701D3"/>
    <w:rsid w:val="71860B17"/>
    <w:rsid w:val="723B27CC"/>
    <w:rsid w:val="72687227"/>
    <w:rsid w:val="72A03FD9"/>
    <w:rsid w:val="72F10C27"/>
    <w:rsid w:val="73406CFF"/>
    <w:rsid w:val="7383028C"/>
    <w:rsid w:val="73A25E44"/>
    <w:rsid w:val="741F68CF"/>
    <w:rsid w:val="75252DF3"/>
    <w:rsid w:val="75621536"/>
    <w:rsid w:val="75BF3154"/>
    <w:rsid w:val="75DC4420"/>
    <w:rsid w:val="760D6BF9"/>
    <w:rsid w:val="764A07CF"/>
    <w:rsid w:val="764F6B3D"/>
    <w:rsid w:val="76CD2B7B"/>
    <w:rsid w:val="76D80645"/>
    <w:rsid w:val="76E03371"/>
    <w:rsid w:val="780E5898"/>
    <w:rsid w:val="782642CC"/>
    <w:rsid w:val="782D797C"/>
    <w:rsid w:val="7894095E"/>
    <w:rsid w:val="79000679"/>
    <w:rsid w:val="79A416F0"/>
    <w:rsid w:val="79B03EB6"/>
    <w:rsid w:val="7AF37579"/>
    <w:rsid w:val="7AF87F64"/>
    <w:rsid w:val="7B1C0C84"/>
    <w:rsid w:val="7B5A62DF"/>
    <w:rsid w:val="7B7A04A8"/>
    <w:rsid w:val="7BE6509B"/>
    <w:rsid w:val="7C22163C"/>
    <w:rsid w:val="7C595075"/>
    <w:rsid w:val="7C6B07B2"/>
    <w:rsid w:val="7D133243"/>
    <w:rsid w:val="7E394207"/>
    <w:rsid w:val="7E4007A2"/>
    <w:rsid w:val="7E791CAD"/>
    <w:rsid w:val="7EA50DFB"/>
    <w:rsid w:val="7EC86878"/>
    <w:rsid w:val="7F16390D"/>
    <w:rsid w:val="7F4A6397"/>
    <w:rsid w:val="7F752917"/>
    <w:rsid w:val="7FD42A91"/>
    <w:rsid w:val="7FE151EB"/>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5"/>
    <w:semiHidden/>
    <w:unhideWhenUsed/>
    <w:qFormat/>
    <w:uiPriority w:val="99"/>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3"/>
    <w:link w:val="16"/>
    <w:semiHidden/>
    <w:qFormat/>
    <w:uiPriority w:val="99"/>
    <w:rPr>
      <w:sz w:val="18"/>
      <w:szCs w:val="18"/>
    </w:rPr>
  </w:style>
  <w:style w:type="character" w:customStyle="1" w:styleId="29">
    <w:name w:val="页脚 Char"/>
    <w:basedOn w:val="23"/>
    <w:link w:val="15"/>
    <w:qFormat/>
    <w:uiPriority w:val="99"/>
    <w:rPr>
      <w:sz w:val="18"/>
      <w:szCs w:val="18"/>
    </w:rPr>
  </w:style>
  <w:style w:type="character" w:customStyle="1" w:styleId="30">
    <w:name w:val="标题 1 Char"/>
    <w:basedOn w:val="23"/>
    <w:link w:val="4"/>
    <w:qFormat/>
    <w:uiPriority w:val="9"/>
    <w:rPr>
      <w:rFonts w:eastAsia="方正小标宋简体"/>
      <w:bCs/>
      <w:kern w:val="44"/>
      <w:sz w:val="44"/>
      <w:szCs w:val="44"/>
    </w:rPr>
  </w:style>
  <w:style w:type="character" w:customStyle="1" w:styleId="31">
    <w:name w:val="标题 2 Char"/>
    <w:basedOn w:val="23"/>
    <w:link w:val="5"/>
    <w:qFormat/>
    <w:uiPriority w:val="9"/>
    <w:rPr>
      <w:rFonts w:eastAsia="方正小标宋简体" w:asciiTheme="majorHAnsi" w:hAnsiTheme="majorHAnsi" w:cstheme="majorBidi"/>
      <w:bCs/>
      <w:sz w:val="36"/>
      <w:szCs w:val="32"/>
    </w:rPr>
  </w:style>
  <w:style w:type="character" w:customStyle="1" w:styleId="32">
    <w:name w:val="标题 3 Char"/>
    <w:basedOn w:val="23"/>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3"/>
    <w:link w:val="14"/>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3"/>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7">
    <w:name w:val="列出段落3"/>
    <w:basedOn w:val="1"/>
    <w:qFormat/>
    <w:uiPriority w:val="0"/>
    <w:pPr>
      <w:ind w:firstLine="420" w:firstLineChars="200"/>
    </w:pPr>
    <w:rPr>
      <w:rFonts w:ascii="Calibri" w:hAnsi="Calibri"/>
      <w:szCs w:val="22"/>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42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2022-06-01T06:43:00Z</cp:lastPrinted>
  <dcterms:modified xsi:type="dcterms:W3CDTF">2022-06-09T08:31:24Z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