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360" w:lineRule="auto"/>
        <w:jc w:val="left"/>
        <w:rPr>
          <w:rFonts w:ascii="仿宋" w:hAnsi="仿宋" w:eastAsia="仿宋" w:cs="仿宋_GB2312"/>
          <w:b/>
          <w:bCs/>
          <w:sz w:val="28"/>
          <w:szCs w:val="28"/>
          <w:highlight w:val="none"/>
        </w:rPr>
      </w:pPr>
    </w:p>
    <w:p>
      <w:pPr>
        <w:tabs>
          <w:tab w:val="left" w:pos="420"/>
          <w:tab w:val="left" w:pos="6660"/>
        </w:tabs>
        <w:spacing w:line="360" w:lineRule="auto"/>
        <w:ind w:firstLine="320" w:firstLineChars="100"/>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XJ-20210618-1</w:t>
      </w:r>
      <w:r>
        <w:rPr>
          <w:sz w:val="32"/>
          <w:szCs w:val="32"/>
          <w:highlight w:val="none"/>
        </w:rPr>
        <w:fldChar w:fldCharType="begin"/>
      </w:r>
      <w:r>
        <w:rPr>
          <w:sz w:val="32"/>
          <w:szCs w:val="32"/>
          <w:highlight w:val="none"/>
        </w:rPr>
        <w:instrText xml:space="preserve"> DOCVARIABLE  采购编号  \* MERGEFORMAT </w:instrText>
      </w:r>
      <w:r>
        <w:rPr>
          <w:sz w:val="32"/>
          <w:szCs w:val="32"/>
          <w:highlight w:val="none"/>
        </w:rPr>
        <w:fldChar w:fldCharType="end"/>
      </w:r>
    </w:p>
    <w:p>
      <w:pPr>
        <w:spacing w:line="360" w:lineRule="auto"/>
        <w:ind w:firstLine="320" w:firstLineChars="100"/>
        <w:jc w:val="left"/>
        <w:rPr>
          <w:rFonts w:hint="eastAsia" w:ascii="仿宋_GB2312" w:hAnsi="仿宋_GB2312" w:eastAsia="仿宋_GB2312" w:cs="仿宋_GB2312"/>
          <w:b/>
          <w:bCs/>
          <w:sz w:val="32"/>
          <w:szCs w:val="32"/>
          <w:highlight w:val="none"/>
        </w:rPr>
      </w:pPr>
      <w:r>
        <w:rPr>
          <w:rFonts w:hint="eastAsia" w:ascii="仿宋" w:hAnsi="仿宋" w:eastAsia="仿宋" w:cs="仿宋_GB2312"/>
          <w:b/>
          <w:bCs/>
          <w:sz w:val="32"/>
          <w:szCs w:val="32"/>
          <w:highlight w:val="none"/>
        </w:rPr>
        <w:t>项目名称：</w:t>
      </w:r>
      <w:r>
        <w:rPr>
          <w:rFonts w:hint="eastAsia" w:ascii="仿宋_GB2312" w:hAnsi="仿宋_GB2312" w:eastAsia="仿宋_GB2312" w:cs="仿宋_GB2312"/>
          <w:b/>
          <w:bCs/>
          <w:sz w:val="32"/>
          <w:szCs w:val="32"/>
          <w:highlight w:val="none"/>
        </w:rPr>
        <w:t>广州市净水有限公司2021年各分公司防腐大修</w:t>
      </w:r>
    </w:p>
    <w:p>
      <w:pPr>
        <w:spacing w:line="360" w:lineRule="auto"/>
        <w:ind w:firstLine="1920" w:firstLineChars="600"/>
        <w:jc w:val="lef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项目</w:t>
      </w:r>
      <w:r>
        <w:rPr>
          <w:rFonts w:hint="eastAsia" w:ascii="仿宋" w:hAnsi="仿宋" w:eastAsia="仿宋" w:cs="仿宋_GB2312"/>
          <w:b/>
          <w:bCs/>
          <w:sz w:val="32"/>
          <w:szCs w:val="32"/>
          <w:highlight w:val="none"/>
          <w:lang w:eastAsia="zh-CN"/>
        </w:rPr>
        <w:t>（</w:t>
      </w:r>
      <w:r>
        <w:rPr>
          <w:rFonts w:hint="eastAsia" w:ascii="仿宋" w:hAnsi="仿宋" w:eastAsia="仿宋" w:cs="仿宋_GB2312"/>
          <w:b/>
          <w:bCs/>
          <w:sz w:val="32"/>
          <w:szCs w:val="32"/>
          <w:highlight w:val="none"/>
          <w:lang w:val="en-US" w:eastAsia="zh-CN"/>
        </w:rPr>
        <w:t>第二次</w:t>
      </w:r>
      <w:r>
        <w:rPr>
          <w:rFonts w:hint="eastAsia" w:ascii="仿宋" w:hAnsi="仿宋" w:eastAsia="仿宋" w:cs="仿宋_GB2312"/>
          <w:b/>
          <w:bCs/>
          <w:sz w:val="32"/>
          <w:szCs w:val="32"/>
          <w:highlight w:val="none"/>
          <w:lang w:eastAsia="zh-CN"/>
        </w:rPr>
        <w:t>）</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6</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18</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spacing w:line="360" w:lineRule="auto"/>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各报价单位:</w:t>
      </w:r>
    </w:p>
    <w:p>
      <w:pPr>
        <w:spacing w:line="360" w:lineRule="auto"/>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现我公司对</w:t>
      </w:r>
      <w:r>
        <w:rPr>
          <w:rFonts w:hint="eastAsia" w:ascii="仿宋_GB2312" w:hAnsi="仿宋_GB2312" w:eastAsia="仿宋_GB2312" w:cs="仿宋_GB2312"/>
          <w:sz w:val="28"/>
          <w:szCs w:val="28"/>
          <w:highlight w:val="none"/>
          <w:u w:val="single"/>
        </w:rPr>
        <w:t>2021年各分公司防腐大修项目（第二次）</w:t>
      </w:r>
      <w:r>
        <w:rPr>
          <w:rFonts w:hint="eastAsia" w:ascii="仿宋_GB2312" w:hAnsi="仿宋_GB2312" w:eastAsia="仿宋_GB2312" w:cs="仿宋_GB2312"/>
          <w:sz w:val="28"/>
          <w:szCs w:val="28"/>
          <w:highlight w:val="none"/>
        </w:rPr>
        <w:t>进行询价，</w:t>
      </w:r>
      <w:r>
        <w:rPr>
          <w:rFonts w:hint="eastAsia" w:ascii="仿宋_GB2312" w:hAnsi="仿宋_GB2312" w:eastAsia="仿宋_GB2312" w:cs="仿宋_GB2312"/>
          <w:sz w:val="28"/>
          <w:szCs w:val="28"/>
          <w:highlight w:val="none"/>
          <w:lang w:val="zh-CN"/>
        </w:rPr>
        <w:t>欢迎符合资格条件</w:t>
      </w:r>
      <w:r>
        <w:rPr>
          <w:rFonts w:hint="eastAsia" w:ascii="仿宋_GB2312" w:hAnsi="仿宋_GB2312" w:eastAsia="仿宋_GB2312" w:cs="仿宋_GB2312"/>
          <w:sz w:val="28"/>
          <w:szCs w:val="28"/>
          <w:highlight w:val="none"/>
        </w:rPr>
        <w:t>的报价单位参加。</w:t>
      </w:r>
    </w:p>
    <w:p>
      <w:pPr>
        <w:autoSpaceDE w:val="0"/>
        <w:autoSpaceDN w:val="0"/>
        <w:spacing w:line="360" w:lineRule="auto"/>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lang w:val="zh-CN"/>
        </w:rPr>
        <w:t>一、资金计划：</w:t>
      </w:r>
      <w:r>
        <w:rPr>
          <w:rFonts w:hint="eastAsia" w:ascii="仿宋_GB2312" w:hAnsi="仿宋_GB2312" w:eastAsia="仿宋_GB2312" w:cs="仿宋_GB2312"/>
          <w:sz w:val="28"/>
          <w:szCs w:val="28"/>
          <w:highlight w:val="none"/>
        </w:rPr>
        <w:t>大修专项资金</w:t>
      </w:r>
    </w:p>
    <w:p>
      <w:pPr>
        <w:autoSpaceDE w:val="0"/>
        <w:autoSpaceDN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二</w:t>
      </w:r>
      <w:r>
        <w:rPr>
          <w:rFonts w:hint="eastAsia" w:ascii="仿宋_GB2312" w:hAnsi="仿宋_GB2312" w:eastAsia="仿宋_GB2312" w:cs="仿宋_GB2312"/>
          <w:sz w:val="28"/>
          <w:szCs w:val="28"/>
          <w:highlight w:val="none"/>
          <w:lang w:val="zh-CN"/>
        </w:rPr>
        <w:t>、项目编号：</w:t>
      </w:r>
      <w:r>
        <w:rPr>
          <w:rFonts w:hint="eastAsia" w:ascii="仿宋_GB2312" w:hAnsi="仿宋_GB2312" w:eastAsia="仿宋_GB2312" w:cs="仿宋_GB2312"/>
          <w:sz w:val="28"/>
          <w:szCs w:val="28"/>
          <w:highlight w:val="none"/>
          <w:lang w:val="en-US" w:eastAsia="zh-CN"/>
        </w:rPr>
        <w:t>XE-20210618-1</w:t>
      </w:r>
    </w:p>
    <w:p>
      <w:pPr>
        <w:autoSpaceDE w:val="0"/>
        <w:autoSpaceDN w:val="0"/>
        <w:spacing w:line="360" w:lineRule="auto"/>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lang w:val="zh-CN"/>
        </w:rPr>
        <w:t>三</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u w:val="single"/>
        </w:rPr>
        <w:t>广州市净水有限公司2021年各分公司防腐大修项目（第二次）</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项目一：大坦沙分公司厂区污水廊道墙壁修复及设备设施防腐；</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项目二：沥滘分公司厂区设备设施防腐大修；</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项目三：猎德分公司一期生化池钢骨架防腐及安装盖板。</w:t>
      </w:r>
    </w:p>
    <w:p>
      <w:pPr>
        <w:autoSpaceDE w:val="0"/>
        <w:autoSpaceDN w:val="0"/>
        <w:spacing w:line="360" w:lineRule="auto"/>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（以下分别简称“项目一、项目二、项目三”）</w:t>
      </w:r>
    </w:p>
    <w:p>
      <w:pPr>
        <w:numPr>
          <w:ilvl w:val="0"/>
          <w:numId w:val="1"/>
        </w:numPr>
        <w:autoSpaceDE w:val="0"/>
        <w:autoSpaceDN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最高</w:t>
      </w:r>
      <w:r>
        <w:rPr>
          <w:rFonts w:hint="eastAsia" w:ascii="仿宋_GB2312" w:hAnsi="仿宋_GB2312" w:eastAsia="仿宋_GB2312" w:cs="仿宋_GB2312"/>
          <w:sz w:val="28"/>
          <w:szCs w:val="28"/>
          <w:highlight w:val="none"/>
        </w:rPr>
        <w:t>总</w:t>
      </w:r>
      <w:r>
        <w:rPr>
          <w:rFonts w:hint="eastAsia" w:ascii="仿宋_GB2312" w:hAnsi="仿宋_GB2312" w:eastAsia="仿宋_GB2312" w:cs="仿宋_GB2312"/>
          <w:sz w:val="28"/>
          <w:szCs w:val="28"/>
          <w:highlight w:val="none"/>
          <w:lang w:val="zh-CN"/>
        </w:rPr>
        <w:t>限价：</w:t>
      </w:r>
      <w:r>
        <w:rPr>
          <w:rFonts w:hint="eastAsia" w:ascii="仿宋_GB2312" w:hAnsi="仿宋_GB2312" w:eastAsia="仿宋_GB2312" w:cs="仿宋_GB2312"/>
          <w:sz w:val="28"/>
          <w:szCs w:val="28"/>
          <w:highlight w:val="none"/>
          <w:u w:val="single"/>
        </w:rPr>
        <w:t>2736525</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31元</w:t>
      </w:r>
    </w:p>
    <w:p>
      <w:pPr>
        <w:numPr>
          <w:ilvl w:val="0"/>
          <w:numId w:val="0"/>
        </w:numPr>
        <w:autoSpaceDE w:val="0"/>
        <w:autoSpaceDN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项目一</w:t>
      </w:r>
      <w:r>
        <w:rPr>
          <w:rFonts w:hint="eastAsia" w:ascii="仿宋_GB2312" w:hAnsi="仿宋_GB2312" w:eastAsia="仿宋_GB2312" w:cs="仿宋_GB2312"/>
          <w:sz w:val="28"/>
          <w:szCs w:val="28"/>
          <w:highlight w:val="none"/>
          <w:lang w:val="zh-CN"/>
        </w:rPr>
        <w:t>最高限价</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802825</w:t>
      </w:r>
      <w:r>
        <w:rPr>
          <w:rFonts w:hint="eastAsia" w:ascii="仿宋_GB2312" w:hAnsi="仿宋_GB2312" w:eastAsia="仿宋_GB2312" w:cs="仿宋_GB2312"/>
          <w:sz w:val="28"/>
          <w:szCs w:val="28"/>
          <w:highlight w:val="none"/>
          <w:lang w:val="en-US" w:eastAsia="zh-CN"/>
        </w:rPr>
        <w:t>.</w:t>
      </w:r>
      <w:r>
        <w:rPr>
          <w:rFonts w:ascii="仿宋_GB2312" w:hAnsi="仿宋_GB2312" w:eastAsia="仿宋_GB2312" w:cs="仿宋_GB2312"/>
          <w:sz w:val="28"/>
          <w:szCs w:val="28"/>
          <w:highlight w:val="none"/>
        </w:rPr>
        <w:t>35</w:t>
      </w:r>
      <w:r>
        <w:rPr>
          <w:rFonts w:hint="eastAsia" w:ascii="仿宋_GB2312" w:hAnsi="仿宋_GB2312" w:eastAsia="仿宋_GB2312" w:cs="仿宋_GB2312"/>
          <w:sz w:val="28"/>
          <w:szCs w:val="28"/>
          <w:highlight w:val="none"/>
          <w:lang w:val="zh-CN"/>
        </w:rPr>
        <w:t>元（其中税前总造价</w:t>
      </w:r>
      <w:r>
        <w:rPr>
          <w:rFonts w:hint="eastAsia" w:ascii="仿宋_GB2312" w:hAnsi="仿宋_GB2312" w:eastAsia="仿宋_GB2312" w:cs="仿宋_GB2312"/>
          <w:sz w:val="28"/>
          <w:szCs w:val="28"/>
          <w:highlight w:val="none"/>
          <w:lang w:val="en-US" w:eastAsia="zh-CN"/>
        </w:rPr>
        <w:t>限价</w:t>
      </w:r>
      <w:r>
        <w:rPr>
          <w:rFonts w:hint="eastAsia" w:ascii="仿宋_GB2312" w:hAnsi="仿宋_GB2312" w:eastAsia="仿宋_GB2312" w:cs="仿宋_GB2312"/>
          <w:sz w:val="28"/>
          <w:szCs w:val="28"/>
          <w:highlight w:val="none"/>
          <w:lang w:val="zh-CN"/>
        </w:rPr>
        <w:t>为</w:t>
      </w:r>
      <w:r>
        <w:rPr>
          <w:rFonts w:hint="eastAsia" w:ascii="仿宋_GB2312" w:hAnsi="仿宋_GB2312" w:eastAsia="仿宋_GB2312" w:cs="仿宋_GB2312"/>
          <w:sz w:val="28"/>
          <w:szCs w:val="28"/>
          <w:highlight w:val="none"/>
          <w:lang w:val="en-US" w:eastAsia="zh-CN"/>
        </w:rPr>
        <w:t>736537.01</w:t>
      </w:r>
      <w:r>
        <w:rPr>
          <w:rFonts w:hint="eastAsia" w:ascii="仿宋_GB2312" w:hAnsi="仿宋_GB2312" w:eastAsia="仿宋_GB2312" w:cs="仿宋_GB2312"/>
          <w:sz w:val="28"/>
          <w:szCs w:val="28"/>
          <w:highlight w:val="none"/>
          <w:lang w:val="zh-CN"/>
        </w:rPr>
        <w:t>元，税率9%，绿色施工安全防护措施费包干，费用为</w:t>
      </w:r>
      <w:r>
        <w:rPr>
          <w:rFonts w:hint="eastAsia" w:ascii="仿宋_GB2312" w:hAnsi="仿宋_GB2312" w:eastAsia="仿宋_GB2312" w:cs="仿宋_GB2312"/>
          <w:sz w:val="28"/>
          <w:szCs w:val="28"/>
          <w:highlight w:val="none"/>
          <w:lang w:val="en-US" w:eastAsia="zh-CN"/>
        </w:rPr>
        <w:t>45712.21</w:t>
      </w:r>
      <w:r>
        <w:rPr>
          <w:rFonts w:hint="eastAsia" w:ascii="仿宋_GB2312" w:hAnsi="仿宋_GB2312" w:eastAsia="仿宋_GB2312" w:cs="仿宋_GB2312"/>
          <w:sz w:val="28"/>
          <w:szCs w:val="28"/>
          <w:highlight w:val="none"/>
          <w:lang w:val="zh-CN"/>
        </w:rPr>
        <w:t>元。）；</w:t>
      </w:r>
    </w:p>
    <w:p>
      <w:pPr>
        <w:numPr>
          <w:ilvl w:val="0"/>
          <w:numId w:val="0"/>
        </w:numPr>
        <w:autoSpaceDE w:val="0"/>
        <w:autoSpaceDN w:val="0"/>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项目二</w:t>
      </w:r>
      <w:r>
        <w:rPr>
          <w:rFonts w:hint="eastAsia" w:ascii="仿宋_GB2312" w:hAnsi="仿宋_GB2312" w:eastAsia="仿宋_GB2312" w:cs="仿宋_GB2312"/>
          <w:sz w:val="28"/>
          <w:szCs w:val="28"/>
          <w:highlight w:val="none"/>
          <w:lang w:val="zh-CN"/>
        </w:rPr>
        <w:t>最高限价</w:t>
      </w:r>
      <w:r>
        <w:rPr>
          <w:rFonts w:hint="eastAsia" w:ascii="仿宋_GB2312" w:hAnsi="仿宋_GB2312" w:eastAsia="仿宋_GB2312" w:cs="仿宋_GB2312"/>
          <w:sz w:val="28"/>
          <w:szCs w:val="28"/>
          <w:highlight w:val="none"/>
        </w:rPr>
        <w:t>：137080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28</w:t>
      </w:r>
      <w:r>
        <w:rPr>
          <w:rFonts w:hint="eastAsia" w:ascii="仿宋_GB2312" w:hAnsi="仿宋_GB2312" w:eastAsia="仿宋_GB2312" w:cs="仿宋_GB2312"/>
          <w:sz w:val="28"/>
          <w:szCs w:val="28"/>
          <w:highlight w:val="none"/>
          <w:lang w:val="zh-CN"/>
        </w:rPr>
        <w:t>元（其中税前总造价</w:t>
      </w:r>
      <w:r>
        <w:rPr>
          <w:rFonts w:hint="eastAsia" w:ascii="仿宋_GB2312" w:hAnsi="仿宋_GB2312" w:eastAsia="仿宋_GB2312" w:cs="仿宋_GB2312"/>
          <w:sz w:val="28"/>
          <w:szCs w:val="28"/>
          <w:highlight w:val="none"/>
          <w:lang w:val="en-US" w:eastAsia="zh-CN"/>
        </w:rPr>
        <w:t>限价</w:t>
      </w:r>
      <w:r>
        <w:rPr>
          <w:rFonts w:hint="eastAsia" w:ascii="仿宋_GB2312" w:hAnsi="仿宋_GB2312" w:eastAsia="仿宋_GB2312" w:cs="仿宋_GB2312"/>
          <w:sz w:val="28"/>
          <w:szCs w:val="28"/>
          <w:highlight w:val="none"/>
          <w:lang w:val="zh-CN"/>
        </w:rPr>
        <w:t>为</w:t>
      </w:r>
      <w:r>
        <w:rPr>
          <w:rFonts w:hint="eastAsia" w:ascii="仿宋_GB2312" w:hAnsi="仿宋_GB2312" w:eastAsia="仿宋_GB2312" w:cs="仿宋_GB2312"/>
          <w:sz w:val="28"/>
          <w:szCs w:val="28"/>
          <w:highlight w:val="none"/>
          <w:lang w:val="en-US" w:eastAsia="zh-CN"/>
        </w:rPr>
        <w:t>125761.72</w:t>
      </w:r>
      <w:r>
        <w:rPr>
          <w:rFonts w:hint="eastAsia" w:ascii="仿宋_GB2312" w:hAnsi="仿宋_GB2312" w:eastAsia="仿宋_GB2312" w:cs="仿宋_GB2312"/>
          <w:sz w:val="28"/>
          <w:szCs w:val="28"/>
          <w:highlight w:val="none"/>
          <w:lang w:val="zh-CN"/>
        </w:rPr>
        <w:t>元，税率9%，绿色施工安全防护措施费包干，费用为</w:t>
      </w:r>
      <w:r>
        <w:rPr>
          <w:rFonts w:hint="eastAsia" w:ascii="仿宋_GB2312" w:hAnsi="仿宋_GB2312" w:eastAsia="仿宋_GB2312" w:cs="仿宋_GB2312"/>
          <w:sz w:val="28"/>
          <w:szCs w:val="28"/>
          <w:highlight w:val="none"/>
          <w:lang w:val="en-US" w:eastAsia="zh-CN"/>
        </w:rPr>
        <w:t>17940.51</w:t>
      </w:r>
      <w:r>
        <w:rPr>
          <w:rFonts w:hint="eastAsia" w:ascii="仿宋_GB2312" w:hAnsi="仿宋_GB2312" w:eastAsia="仿宋_GB2312" w:cs="仿宋_GB2312"/>
          <w:sz w:val="28"/>
          <w:szCs w:val="28"/>
          <w:highlight w:val="none"/>
          <w:lang w:val="zh-CN"/>
        </w:rPr>
        <w:t>元。）；</w:t>
      </w:r>
    </w:p>
    <w:p>
      <w:pPr>
        <w:numPr>
          <w:ilvl w:val="0"/>
          <w:numId w:val="0"/>
        </w:numPr>
        <w:autoSpaceDE w:val="0"/>
        <w:autoSpaceDN w:val="0"/>
        <w:spacing w:line="360" w:lineRule="auto"/>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项目三</w:t>
      </w:r>
      <w:r>
        <w:rPr>
          <w:rFonts w:hint="eastAsia" w:ascii="仿宋_GB2312" w:hAnsi="仿宋_GB2312" w:eastAsia="仿宋_GB2312" w:cs="仿宋_GB2312"/>
          <w:sz w:val="28"/>
          <w:szCs w:val="28"/>
          <w:highlight w:val="none"/>
          <w:lang w:val="zh-CN"/>
        </w:rPr>
        <w:t>最高限价</w:t>
      </w:r>
      <w:r>
        <w:rPr>
          <w:rFonts w:hint="eastAsia" w:ascii="仿宋_GB2312" w:hAnsi="仿宋_GB2312" w:eastAsia="仿宋_GB2312" w:cs="仿宋_GB2312"/>
          <w:sz w:val="28"/>
          <w:szCs w:val="28"/>
          <w:highlight w:val="none"/>
        </w:rPr>
        <w:t>：1796619</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68</w:t>
      </w:r>
      <w:r>
        <w:rPr>
          <w:rFonts w:hint="eastAsia" w:ascii="仿宋_GB2312" w:hAnsi="仿宋_GB2312" w:eastAsia="仿宋_GB2312" w:cs="仿宋_GB2312"/>
          <w:sz w:val="28"/>
          <w:szCs w:val="28"/>
          <w:highlight w:val="none"/>
          <w:lang w:val="zh-CN"/>
        </w:rPr>
        <w:t>元（其中税前总造价</w:t>
      </w:r>
      <w:r>
        <w:rPr>
          <w:rFonts w:hint="eastAsia" w:ascii="仿宋_GB2312" w:hAnsi="仿宋_GB2312" w:eastAsia="仿宋_GB2312" w:cs="仿宋_GB2312"/>
          <w:sz w:val="28"/>
          <w:szCs w:val="28"/>
          <w:highlight w:val="none"/>
          <w:lang w:val="en-US" w:eastAsia="zh-CN"/>
        </w:rPr>
        <w:t>限价</w:t>
      </w:r>
      <w:r>
        <w:rPr>
          <w:rFonts w:hint="eastAsia" w:ascii="仿宋_GB2312" w:hAnsi="仿宋_GB2312" w:eastAsia="仿宋_GB2312" w:cs="仿宋_GB2312"/>
          <w:sz w:val="28"/>
          <w:szCs w:val="28"/>
          <w:highlight w:val="none"/>
          <w:lang w:val="zh-CN"/>
        </w:rPr>
        <w:t>为</w:t>
      </w:r>
      <w:r>
        <w:rPr>
          <w:rFonts w:hint="eastAsia" w:ascii="仿宋_GB2312" w:hAnsi="仿宋_GB2312" w:eastAsia="仿宋_GB2312" w:cs="仿宋_GB2312"/>
          <w:sz w:val="28"/>
          <w:szCs w:val="28"/>
          <w:highlight w:val="none"/>
          <w:lang w:val="en-US" w:eastAsia="zh-CN"/>
        </w:rPr>
        <w:t>1648274.95</w:t>
      </w:r>
      <w:r>
        <w:rPr>
          <w:rFonts w:hint="eastAsia" w:ascii="仿宋_GB2312" w:hAnsi="仿宋_GB2312" w:eastAsia="仿宋_GB2312" w:cs="仿宋_GB2312"/>
          <w:sz w:val="28"/>
          <w:szCs w:val="28"/>
          <w:highlight w:val="none"/>
          <w:lang w:val="zh-CN"/>
        </w:rPr>
        <w:t>元，税率9%，绿色施工安全防护措施费包干，费用为</w:t>
      </w:r>
      <w:r>
        <w:rPr>
          <w:rFonts w:hint="eastAsia" w:ascii="仿宋_GB2312" w:hAnsi="仿宋_GB2312" w:eastAsia="仿宋_GB2312" w:cs="仿宋_GB2312"/>
          <w:sz w:val="28"/>
          <w:szCs w:val="28"/>
          <w:highlight w:val="none"/>
          <w:lang w:val="en-US" w:eastAsia="zh-CN"/>
        </w:rPr>
        <w:t>58805.52</w:t>
      </w:r>
      <w:r>
        <w:rPr>
          <w:rFonts w:hint="eastAsia" w:ascii="仿宋_GB2312" w:hAnsi="仿宋_GB2312" w:eastAsia="仿宋_GB2312" w:cs="仿宋_GB2312"/>
          <w:sz w:val="28"/>
          <w:szCs w:val="28"/>
          <w:highlight w:val="none"/>
          <w:lang w:val="zh-CN"/>
        </w:rPr>
        <w:t>元。）；</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rPr>
        <w:t>项目内容及需求：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项目一：</w:t>
      </w:r>
    </w:p>
    <w:p>
      <w:pPr>
        <w:spacing w:line="360" w:lineRule="auto"/>
        <w:ind w:firstLine="588" w:firstLineChars="210"/>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sz w:val="28"/>
          <w:szCs w:val="28"/>
          <w:highlight w:val="none"/>
        </w:rPr>
        <w:t>大坦沙分公司厂区污水廊道墙壁修复及设备设施防腐</w:t>
      </w:r>
      <w:r>
        <w:rPr>
          <w:rFonts w:hint="eastAsia" w:ascii="仿宋_GB2312" w:hAnsi="仿宋_GB2312" w:eastAsia="仿宋_GB2312" w:cs="仿宋_GB2312"/>
          <w:kern w:val="0"/>
          <w:sz w:val="28"/>
          <w:szCs w:val="28"/>
          <w:highlight w:val="none"/>
          <w:lang w:val="zh-CN"/>
        </w:rPr>
        <w:t>进行大修。</w:t>
      </w:r>
    </w:p>
    <w:p>
      <w:pPr>
        <w:spacing w:line="360" w:lineRule="auto"/>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1、需修复的一期平流沉砂池、格栅间及三期1号反应池进水渠闸孔及进水口超越闸孔, 以上池体由于内壁经过长时间污水腐蚀出现混凝土表层严重腐化导致脱落甚至钢筋腐蚀，所以需要进行加固修复。</w:t>
      </w:r>
    </w:p>
    <w:p>
      <w:pPr>
        <w:spacing w:line="360" w:lineRule="auto"/>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（1）一期平流沉砂池、格栅间位于一二期厂区内，其中格栅井高3.8-8.7米不等,需</w:t>
      </w:r>
      <w:bookmarkStart w:id="0" w:name="OLE_LINK3"/>
      <w:r>
        <w:rPr>
          <w:rFonts w:hint="eastAsia" w:ascii="仿宋_GB2312" w:hAnsi="仿宋_GB2312" w:eastAsia="仿宋_GB2312" w:cs="仿宋_GB2312"/>
          <w:sz w:val="28"/>
          <w:szCs w:val="28"/>
          <w:highlight w:val="none"/>
        </w:rPr>
        <w:t>修复池壁水上部份1.5米及顶部，面积约220</w:t>
      </w:r>
      <w:bookmarkEnd w:id="0"/>
      <w:r>
        <w:rPr>
          <w:rFonts w:hint="eastAsia" w:ascii="仿宋_GB2312" w:hAnsi="仿宋_GB2312" w:eastAsia="仿宋_GB2312" w:cs="仿宋_GB2312"/>
          <w:sz w:val="28"/>
          <w:szCs w:val="28"/>
          <w:highlight w:val="none"/>
        </w:rPr>
        <w:t>m² ；</w:t>
      </w:r>
    </w:p>
    <w:p>
      <w:pPr>
        <w:spacing w:line="360" w:lineRule="auto"/>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（2）平流式沉砂池进水廊道,池高2米,需修复池壁水上部份1米，面积为约260m² ；</w:t>
      </w:r>
    </w:p>
    <w:p>
      <w:pPr>
        <w:spacing w:line="360" w:lineRule="auto"/>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（3）三期1号反应池进水渠闸孔及进水口超越闸孔,渠箱高2米，需修复水上部份1米，面积为约300m² ；</w:t>
      </w:r>
    </w:p>
    <w:p>
      <w:pPr>
        <w:spacing w:line="360" w:lineRule="auto"/>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以上总面积约780m² 。</w:t>
      </w:r>
    </w:p>
    <w:p>
      <w:pPr>
        <w:spacing w:line="360" w:lineRule="auto"/>
        <w:ind w:firstLine="588" w:firstLineChars="21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2、厂区设备设施防腐包括一二三期厂区的各种阀门、泵体、各种管道及钢门、钢梯等，防腐总面积</w:t>
      </w:r>
      <w:r>
        <w:rPr>
          <w:rFonts w:hint="eastAsia" w:ascii="仿宋_GB2312" w:hAnsi="仿宋_GB2312" w:eastAsia="仿宋_GB2312" w:cs="仿宋_GB2312"/>
          <w:sz w:val="28"/>
          <w:szCs w:val="28"/>
          <w:highlight w:val="none"/>
          <w:lang w:val="en-US" w:eastAsia="zh-CN"/>
        </w:rPr>
        <w:t>3674</w:t>
      </w:r>
      <w:r>
        <w:rPr>
          <w:rFonts w:hint="eastAsia" w:ascii="仿宋_GB2312" w:hAnsi="仿宋_GB2312" w:eastAsia="仿宋_GB2312" w:cs="仿宋_GB2312"/>
          <w:sz w:val="28"/>
          <w:szCs w:val="28"/>
          <w:highlight w:val="none"/>
        </w:rPr>
        <w:t>m²。</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项目二：</w:t>
      </w:r>
    </w:p>
    <w:p>
      <w:pPr>
        <w:spacing w:line="360" w:lineRule="auto"/>
        <w:ind w:firstLine="420" w:firstLineChars="15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沥滘分公司部分设备、支架及盖板进行防腐工程，4#生化池池面防腐工程量合计534.8 m²，二期6#二沉池盖板和盖板边框合计538.2m²，一二期提升泵房井口54个合计180.67m²，二期旋流沉砂池合计163.76m²，除臭系统外罩、阀门、外回流泵等其他零星防腐工程量工程量合计542.73m²，总工程量为1960.16m²。</w:t>
      </w:r>
    </w:p>
    <w:p>
      <w:pPr>
        <w:pStyle w:val="2"/>
        <w:spacing w:line="360" w:lineRule="auto"/>
        <w:ind w:firstLine="560" w:firstLineChars="200"/>
        <w:rPr>
          <w:rFonts w:ascii="仿宋_GB2312" w:hAnsi="仿宋_GB2312" w:cs="仿宋_GB2312"/>
          <w:color w:val="auto"/>
          <w:kern w:val="2"/>
          <w:sz w:val="28"/>
          <w:szCs w:val="28"/>
          <w:highlight w:val="none"/>
        </w:rPr>
      </w:pPr>
      <w:r>
        <w:rPr>
          <w:rFonts w:hint="eastAsia" w:ascii="仿宋_GB2312" w:hAnsi="仿宋_GB2312" w:cs="仿宋_GB2312"/>
          <w:color w:val="auto"/>
          <w:kern w:val="2"/>
          <w:sz w:val="28"/>
          <w:szCs w:val="28"/>
          <w:highlight w:val="none"/>
        </w:rPr>
        <w:t>项目三：</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m² 。</w:t>
      </w:r>
    </w:p>
    <w:p>
      <w:pPr>
        <w:spacing w:line="360" w:lineRule="auto"/>
        <w:ind w:firstLine="420" w:firstLineChars="15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六</w:t>
      </w:r>
      <w:r>
        <w:rPr>
          <w:rFonts w:hint="eastAsia" w:ascii="仿宋_GB2312" w:hAnsi="仿宋_GB2312" w:eastAsia="仿宋_GB2312" w:cs="仿宋_GB2312"/>
          <w:sz w:val="28"/>
          <w:szCs w:val="28"/>
          <w:highlight w:val="none"/>
        </w:rPr>
        <w:t>、报价单位资格要求：</w:t>
      </w:r>
    </w:p>
    <w:p>
      <w:pPr>
        <w:spacing w:line="360" w:lineRule="auto"/>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1.报价单位须是中华人民共和国境内的法人或者其他组织，具有独立法人资格，能开具增值税专用发票。</w:t>
      </w:r>
    </w:p>
    <w:p>
      <w:pPr>
        <w:spacing w:line="360" w:lineRule="auto"/>
        <w:ind w:firstLine="560" w:firstLineChars="200"/>
        <w:rPr>
          <w:rFonts w:ascii="仿宋_GB2312" w:hAnsi="仿宋_GB2312" w:eastAsia="仿宋_GB2312" w:cs="仿宋_GB2312"/>
          <w:sz w:val="28"/>
          <w:szCs w:val="28"/>
          <w:highlight w:val="none"/>
          <w:u w:val="single"/>
          <w:lang w:val="zh-CN"/>
        </w:rPr>
      </w:pPr>
      <w:r>
        <w:rPr>
          <w:rFonts w:hint="eastAsia" w:ascii="仿宋_GB2312" w:hAnsi="仿宋_GB2312" w:eastAsia="仿宋_GB2312" w:cs="仿宋_GB2312"/>
          <w:sz w:val="28"/>
          <w:szCs w:val="28"/>
          <w:highlight w:val="none"/>
          <w:u w:val="single"/>
        </w:rPr>
        <w:t>2.同时</w:t>
      </w:r>
      <w:r>
        <w:rPr>
          <w:rFonts w:hint="eastAsia" w:ascii="仿宋_GB2312" w:hAnsi="仿宋_GB2312" w:eastAsia="仿宋_GB2312" w:cs="仿宋_GB2312"/>
          <w:sz w:val="28"/>
          <w:szCs w:val="28"/>
          <w:highlight w:val="none"/>
          <w:u w:val="single"/>
          <w:lang w:val="zh-CN"/>
        </w:rPr>
        <w:t>具</w:t>
      </w:r>
      <w:r>
        <w:rPr>
          <w:rFonts w:hint="eastAsia" w:ascii="仿宋_GB2312" w:hAnsi="仿宋_GB2312" w:eastAsia="仿宋_GB2312" w:cs="仿宋_GB2312"/>
          <w:sz w:val="28"/>
          <w:szCs w:val="28"/>
          <w:highlight w:val="none"/>
          <w:u w:val="single"/>
        </w:rPr>
        <w:t>有防水防腐保温工程</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施工</w:t>
      </w:r>
      <w:r>
        <w:rPr>
          <w:rFonts w:hint="eastAsia" w:ascii="仿宋_GB2312" w:hAnsi="仿宋_GB2312" w:eastAsia="仿宋_GB2312" w:cs="仿宋_GB2312"/>
          <w:sz w:val="28"/>
          <w:szCs w:val="28"/>
          <w:highlight w:val="none"/>
          <w:u w:val="single"/>
        </w:rPr>
        <w:t>专业</w:t>
      </w:r>
      <w:r>
        <w:rPr>
          <w:rFonts w:hint="eastAsia" w:ascii="仿宋_GB2312" w:hAnsi="仿宋_GB2312" w:eastAsia="仿宋_GB2312" w:cs="仿宋_GB2312"/>
          <w:sz w:val="28"/>
          <w:szCs w:val="28"/>
          <w:highlight w:val="none"/>
          <w:u w:val="single"/>
          <w:lang w:val="zh-CN"/>
        </w:rPr>
        <w:t>承包</w:t>
      </w:r>
      <w:r>
        <w:rPr>
          <w:rFonts w:hint="eastAsia" w:ascii="仿宋_GB2312" w:hAnsi="仿宋_GB2312" w:eastAsia="仿宋_GB2312" w:cs="仿宋_GB2312"/>
          <w:sz w:val="28"/>
          <w:szCs w:val="28"/>
          <w:highlight w:val="none"/>
          <w:u w:val="single"/>
        </w:rPr>
        <w:t>二</w:t>
      </w:r>
      <w:r>
        <w:rPr>
          <w:rFonts w:hint="eastAsia" w:ascii="仿宋_GB2312" w:hAnsi="仿宋_GB2312" w:eastAsia="仿宋_GB2312" w:cs="仿宋_GB2312"/>
          <w:sz w:val="28"/>
          <w:szCs w:val="28"/>
          <w:highlight w:val="none"/>
          <w:u w:val="single"/>
          <w:lang w:val="zh-CN"/>
        </w:rPr>
        <w:t>级（或以上）级别资质，建设主管部门颁发且在有效期内的《安全生产许可证》。</w:t>
      </w:r>
    </w:p>
    <w:p>
      <w:pPr>
        <w:pStyle w:val="2"/>
        <w:ind w:firstLine="560" w:firstLineChars="200"/>
        <w:rPr>
          <w:rFonts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u w:val="single"/>
        </w:rPr>
        <w:t>3.报价单位拟担任本工程项目负责人和安全员的人员要求为：防腐相关专业二级（或以上级别）的注册建造师（或具备符合粤建市〔2010〕26号文规定的小型项目负责人资格），持有项目负责人安全生产考核合格证（B）类；专职安全人员须具有安全生产考核合格证（C类），项目负责人与专职安全人员不为同一人。</w:t>
      </w:r>
    </w:p>
    <w:p>
      <w:pPr>
        <w:spacing w:line="360" w:lineRule="auto"/>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val="en-US" w:eastAsia="zh-CN"/>
        </w:rPr>
        <w:t>4</w:t>
      </w:r>
      <w:r>
        <w:rPr>
          <w:rFonts w:hint="eastAsia" w:ascii="仿宋_GB2312" w:hAnsi="仿宋_GB2312" w:eastAsia="仿宋_GB2312" w:cs="仿宋_GB2312"/>
          <w:sz w:val="28"/>
          <w:szCs w:val="28"/>
          <w:highlight w:val="none"/>
          <w:u w:val="single"/>
        </w:rPr>
        <w:t>.业绩要求：2018年1月1日至今，最少具有一项防腐工程业绩，提供合同复印件（包括但不限于项目名称、金额及实施内容、合同双方签字盖章、签订日期，并加盖单位公章）。</w:t>
      </w:r>
    </w:p>
    <w:p>
      <w:pPr>
        <w:autoSpaceDE w:val="0"/>
        <w:autoSpaceDN w:val="0"/>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七</w:t>
      </w:r>
      <w:r>
        <w:rPr>
          <w:rFonts w:hint="eastAsia" w:ascii="仿宋_GB2312" w:hAnsi="仿宋_GB2312" w:eastAsia="仿宋_GB2312" w:cs="仿宋_GB2312"/>
          <w:sz w:val="28"/>
          <w:szCs w:val="28"/>
          <w:highlight w:val="none"/>
          <w:lang w:val="zh-CN"/>
        </w:rPr>
        <w:t>、现场踏勘(答疑会)时间、地点（也可由</w:t>
      </w:r>
      <w:r>
        <w:rPr>
          <w:rFonts w:hint="eastAsia" w:ascii="仿宋_GB2312" w:hAnsi="仿宋_GB2312" w:eastAsia="仿宋_GB2312" w:cs="仿宋_GB2312"/>
          <w:sz w:val="28"/>
          <w:szCs w:val="28"/>
          <w:highlight w:val="none"/>
        </w:rPr>
        <w:t>报价人</w:t>
      </w:r>
      <w:r>
        <w:rPr>
          <w:rFonts w:hint="eastAsia" w:ascii="仿宋_GB2312" w:hAnsi="仿宋_GB2312" w:eastAsia="仿宋_GB2312" w:cs="仿宋_GB2312"/>
          <w:sz w:val="28"/>
          <w:szCs w:val="28"/>
          <w:highlight w:val="none"/>
          <w:lang w:val="zh-CN"/>
        </w:rPr>
        <w:t>自行踏勘现场）：</w:t>
      </w:r>
    </w:p>
    <w:p>
      <w:pPr>
        <w:autoSpaceDE w:val="0"/>
        <w:autoSpaceDN w:val="0"/>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1. 现场踏勘(答疑会)集合时间：/</w:t>
      </w:r>
    </w:p>
    <w:p>
      <w:pPr>
        <w:autoSpaceDE w:val="0"/>
        <w:autoSpaceDN w:val="0"/>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 现场踏勘(答疑会)集合地点：/</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八、询价文件的获取：在2021年</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月</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lang w:val="zh-CN"/>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rPr>
        <w:t>分前，在广州市净水有限公司门户网站免费下载。</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九、询价响应文件递交时间：2021年</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月</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lang w:val="zh-CN"/>
        </w:rPr>
        <w:t>日</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val="zh-CN"/>
        </w:rPr>
        <w:t>时</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lang w:val="zh-CN"/>
        </w:rPr>
        <w:t>分至</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rPr>
        <w:t>分；询价响应文件递交截止时间：2021年</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月</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lang w:val="zh-CN"/>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rPr>
        <w:t>分。</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十、询价响应文件送达地点：广州市净水有限公司</w:t>
      </w:r>
      <w:r>
        <w:rPr>
          <w:rFonts w:hint="eastAsia" w:ascii="仿宋_GB2312" w:hAnsi="仿宋_GB2312" w:eastAsia="仿宋_GB2312" w:cs="仿宋_GB2312"/>
          <w:sz w:val="28"/>
          <w:szCs w:val="28"/>
          <w:highlight w:val="none"/>
          <w:lang w:val="en-US" w:eastAsia="zh-CN"/>
        </w:rPr>
        <w:t>6楼招标办</w:t>
      </w:r>
      <w:r>
        <w:rPr>
          <w:rFonts w:hint="eastAsia" w:ascii="仿宋_GB2312" w:hAnsi="仿宋_GB2312" w:eastAsia="仿宋_GB2312" w:cs="仿宋_GB2312"/>
          <w:sz w:val="28"/>
          <w:szCs w:val="28"/>
          <w:highlight w:val="none"/>
          <w:lang w:val="zh-CN"/>
        </w:rPr>
        <w:t>。</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 xml:space="preserve">（注：基于近期疫情防控形势，授权委托人须出示健康码和提供疫苗接种情况，否则不予进入我公司；如以快递形式递交响应文件，须在递交截止时间前送达，不参加见证报价开启程序的报价单位视其认可所有报价。）        </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十一、评审时间：</w:t>
      </w:r>
      <w:r>
        <w:rPr>
          <w:rFonts w:hint="eastAsia" w:ascii="仿宋_GB2312" w:hAnsi="仿宋_GB2312" w:eastAsia="仿宋_GB2312" w:cs="仿宋_GB2312"/>
          <w:sz w:val="28"/>
          <w:szCs w:val="28"/>
          <w:highlight w:val="none"/>
        </w:rPr>
        <w:t>2021</w:t>
      </w:r>
      <w:r>
        <w:rPr>
          <w:rFonts w:hint="eastAsia" w:ascii="仿宋_GB2312" w:hAnsi="仿宋_GB2312" w:eastAsia="仿宋_GB2312" w:cs="仿宋_GB2312"/>
          <w:sz w:val="28"/>
          <w:szCs w:val="28"/>
          <w:highlight w:val="none"/>
          <w:lang w:val="zh-CN"/>
        </w:rPr>
        <w:t>年</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月</w:t>
      </w:r>
      <w:r>
        <w:rPr>
          <w:rFonts w:hint="eastAsia" w:ascii="仿宋_GB2312" w:hAnsi="仿宋_GB2312" w:eastAsia="仿宋_GB2312" w:cs="仿宋_GB2312"/>
          <w:sz w:val="28"/>
          <w:szCs w:val="28"/>
          <w:highlight w:val="none"/>
          <w:lang w:val="en-US" w:eastAsia="zh-CN"/>
        </w:rPr>
        <w:t>24</w:t>
      </w:r>
      <w:r>
        <w:rPr>
          <w:rFonts w:hint="eastAsia" w:ascii="仿宋_GB2312" w:hAnsi="仿宋_GB2312" w:eastAsia="仿宋_GB2312" w:cs="仿宋_GB2312"/>
          <w:sz w:val="28"/>
          <w:szCs w:val="28"/>
          <w:highlight w:val="none"/>
          <w:lang w:val="zh-CN"/>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rPr>
        <w:t>分</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十二、评审地点：广州市净水有限公司</w:t>
      </w:r>
      <w:r>
        <w:rPr>
          <w:rFonts w:hint="eastAsia" w:ascii="仿宋_GB2312" w:hAnsi="仿宋_GB2312" w:eastAsia="仿宋_GB2312" w:cs="仿宋_GB2312"/>
          <w:sz w:val="28"/>
          <w:szCs w:val="28"/>
          <w:highlight w:val="none"/>
        </w:rPr>
        <w:t>六楼</w:t>
      </w:r>
      <w:r>
        <w:rPr>
          <w:rFonts w:hint="eastAsia" w:ascii="仿宋_GB2312" w:hAnsi="仿宋_GB2312" w:eastAsia="仿宋_GB2312" w:cs="仿宋_GB2312"/>
          <w:sz w:val="28"/>
          <w:szCs w:val="28"/>
          <w:highlight w:val="none"/>
          <w:lang w:val="zh-CN"/>
        </w:rPr>
        <w:t xml:space="preserve">招标办                   </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十三、询价人的联系方式</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询价人：广州市净水有限公司</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 xml:space="preserve">联系地址：广州市天河区临江大道501号            </w:t>
      </w:r>
    </w:p>
    <w:p>
      <w:pPr>
        <w:snapToGrid w:val="0"/>
        <w:spacing w:line="360" w:lineRule="auto"/>
        <w:ind w:firstLine="630" w:firstLineChars="225"/>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lang w:val="zh-CN"/>
        </w:rPr>
        <w:t>联系人：黄工             联系方式：</w:t>
      </w:r>
      <w:r>
        <w:rPr>
          <w:rFonts w:hint="eastAsia" w:ascii="仿宋_GB2312" w:hAnsi="仿宋_GB2312" w:eastAsia="仿宋_GB2312" w:cs="仿宋_GB2312"/>
          <w:sz w:val="28"/>
          <w:szCs w:val="28"/>
          <w:highlight w:val="none"/>
        </w:rPr>
        <w:t>020-</w:t>
      </w:r>
      <w:r>
        <w:rPr>
          <w:rFonts w:hint="eastAsia" w:ascii="仿宋_GB2312" w:hAnsi="仿宋_GB2312" w:eastAsia="仿宋_GB2312" w:cs="仿宋_GB2312"/>
          <w:sz w:val="28"/>
          <w:szCs w:val="28"/>
          <w:highlight w:val="none"/>
          <w:lang w:val="zh-CN"/>
        </w:rPr>
        <w:t>62315524</w:t>
      </w:r>
      <w:r>
        <w:rPr>
          <w:rFonts w:hint="eastAsia" w:ascii="仿宋_GB2312" w:hAnsi="仿宋_GB2312" w:eastAsia="仿宋_GB2312" w:cs="仿宋_GB2312"/>
          <w:kern w:val="0"/>
          <w:sz w:val="28"/>
          <w:szCs w:val="28"/>
          <w:highlight w:val="none"/>
        </w:rPr>
        <w:t xml:space="preserve">  </w:t>
      </w:r>
    </w:p>
    <w:p>
      <w:pPr>
        <w:spacing w:line="360" w:lineRule="auto"/>
        <w:ind w:firstLine="4340" w:firstLineChars="155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广州市净水有限公司</w:t>
      </w:r>
    </w:p>
    <w:p>
      <w:pPr>
        <w:spacing w:line="360" w:lineRule="auto"/>
        <w:ind w:firstLine="3920" w:firstLineChars="14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2021年</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rPr>
        <w:t>日</w:t>
      </w:r>
    </w:p>
    <w:p>
      <w:pPr>
        <w:spacing w:line="360" w:lineRule="auto"/>
        <w:rPr>
          <w:rFonts w:ascii="仿宋_GB2312" w:hAnsi="仿宋_GB2312" w:eastAsia="仿宋_GB2312" w:cs="仿宋_GB2312"/>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60" w:lineRule="auto"/>
        <w:jc w:val="center"/>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 xml:space="preserve">第二部分 </w:t>
      </w:r>
      <w:r>
        <w:rPr>
          <w:rFonts w:hint="eastAsia" w:ascii="仿宋_GB2312" w:hAnsi="仿宋_GB2312" w:eastAsia="仿宋_GB2312" w:cs="仿宋_GB2312"/>
          <w:b/>
          <w:sz w:val="28"/>
          <w:szCs w:val="28"/>
          <w:highlight w:val="none"/>
        </w:rPr>
        <w:t xml:space="preserve"> </w:t>
      </w:r>
      <w:r>
        <w:rPr>
          <w:rFonts w:hint="eastAsia" w:ascii="仿宋_GB2312" w:hAnsi="仿宋_GB2312" w:eastAsia="仿宋_GB2312" w:cs="仿宋_GB2312"/>
          <w:b/>
          <w:sz w:val="28"/>
          <w:szCs w:val="28"/>
          <w:highlight w:val="none"/>
          <w:lang w:val="zh-CN"/>
        </w:rPr>
        <w:t>项目内容</w:t>
      </w:r>
    </w:p>
    <w:p>
      <w:pPr>
        <w:pStyle w:val="10"/>
        <w:adjustRightInd w:val="0"/>
        <w:snapToGrid w:val="0"/>
        <w:spacing w:line="360" w:lineRule="auto"/>
        <w:rPr>
          <w:rFonts w:ascii="仿宋_GB2312" w:hAnsi="仿宋_GB2312" w:eastAsia="仿宋_GB2312" w:cs="仿宋_GB2312"/>
          <w:b/>
          <w:sz w:val="28"/>
          <w:szCs w:val="28"/>
          <w:highlight w:val="none"/>
          <w:lang w:val="zh-CN"/>
        </w:rPr>
      </w:pPr>
    </w:p>
    <w:p>
      <w:pPr>
        <w:pStyle w:val="10"/>
        <w:numPr>
          <w:ilvl w:val="0"/>
          <w:numId w:val="2"/>
        </w:numPr>
        <w:adjustRightInd w:val="0"/>
        <w:snapToGrid w:val="0"/>
        <w:spacing w:line="360" w:lineRule="auto"/>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项目一：大坦沙分公司需修复一期平流沉砂池、格栅间及三期1号反应池进水渠闸孔及进水口超越闸孔, 以上池体由于内壁经过长时间污水腐蚀出现混凝土表层严重腐化导致脱落甚至钢筋腐蚀，所以需要进行加固修复。</w:t>
      </w:r>
    </w:p>
    <w:p>
      <w:pPr>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（1）一期平流沉砂池、格栅间位于一二期厂区内，其中格栅井高3.8-8.7米不等,需修复池壁水上部份1.5米及顶部，面积约220m²；</w:t>
      </w:r>
    </w:p>
    <w:p>
      <w:pPr>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（2）平流式沉砂池进水廊道,池高2米,需修复池壁水上部份1米，面积为约260m²；</w:t>
      </w:r>
    </w:p>
    <w:p>
      <w:pPr>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（3）三期1号反应池进水渠闸孔及进水口超越闸孔,渠箱高2米，需修复水上部份1米，面积为约300m²；</w:t>
      </w:r>
    </w:p>
    <w:p>
      <w:pPr>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以上总面积约780m²。</w:t>
      </w:r>
    </w:p>
    <w:p>
      <w:pPr>
        <w:numPr>
          <w:ilvl w:val="0"/>
          <w:numId w:val="3"/>
        </w:numPr>
        <w:ind w:firstLine="588" w:firstLineChars="21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厂区设备设施防腐包括一二三期厂区的各种阀门、泵体、各种管道及钢门、钢梯等，防腐总面积暂定</w:t>
      </w:r>
      <w:r>
        <w:rPr>
          <w:rFonts w:hint="eastAsia" w:ascii="仿宋_GB2312" w:hAnsi="仿宋_GB2312" w:eastAsia="仿宋_GB2312" w:cs="仿宋_GB2312"/>
          <w:sz w:val="28"/>
          <w:szCs w:val="28"/>
          <w:highlight w:val="none"/>
          <w:lang w:val="en-US" w:eastAsia="zh-CN"/>
        </w:rPr>
        <w:t>3674</w:t>
      </w:r>
      <w:r>
        <w:rPr>
          <w:rFonts w:hint="eastAsia" w:ascii="仿宋_GB2312" w:hAnsi="仿宋_GB2312" w:eastAsia="仿宋_GB2312" w:cs="仿宋_GB2312"/>
          <w:sz w:val="28"/>
          <w:szCs w:val="28"/>
          <w:highlight w:val="none"/>
        </w:rPr>
        <w:t>m²。</w:t>
      </w:r>
    </w:p>
    <w:p>
      <w:pPr>
        <w:pStyle w:val="2"/>
        <w:ind w:firstLine="560" w:firstLineChars="200"/>
        <w:rPr>
          <w:rFonts w:ascii="仿宋_GB2312" w:hAnsi="仿宋_GB2312" w:cs="仿宋_GB2312"/>
          <w:color w:val="auto"/>
          <w:kern w:val="2"/>
          <w:sz w:val="28"/>
          <w:szCs w:val="28"/>
          <w:highlight w:val="none"/>
        </w:rPr>
      </w:pPr>
      <w:r>
        <w:rPr>
          <w:rFonts w:hint="eastAsia" w:ascii="仿宋_GB2312" w:hAnsi="仿宋_GB2312" w:cs="仿宋_GB2312"/>
          <w:color w:val="auto"/>
          <w:kern w:val="2"/>
          <w:sz w:val="28"/>
          <w:szCs w:val="28"/>
          <w:highlight w:val="none"/>
        </w:rPr>
        <w:t>工程量清单</w:t>
      </w:r>
    </w:p>
    <w:tbl>
      <w:tblPr>
        <w:tblStyle w:val="18"/>
        <w:tblW w:w="9213" w:type="dxa"/>
        <w:tblInd w:w="0" w:type="dxa"/>
        <w:tblLayout w:type="autofit"/>
        <w:tblCellMar>
          <w:top w:w="0" w:type="dxa"/>
          <w:left w:w="0" w:type="dxa"/>
          <w:bottom w:w="0" w:type="dxa"/>
          <w:right w:w="0" w:type="dxa"/>
        </w:tblCellMar>
      </w:tblPr>
      <w:tblGrid>
        <w:gridCol w:w="696"/>
        <w:gridCol w:w="1287"/>
        <w:gridCol w:w="5563"/>
        <w:gridCol w:w="617"/>
        <w:gridCol w:w="1050"/>
      </w:tblGrid>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序号</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项目名称</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项目特征描述</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单位</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工程数量</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一、二期细格栅间修复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1.喷射混凝土 网喷</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2.卫盾特种水泥砂浆3cm R3</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3.墙面钉(挂)钢(铁)网 铁丝网</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4.墙面 人工抹平 墙面设计钉(挂)网者，钉(挂)网部分的墙面 人工*1.2</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5.高压水枪清洗墙面、人工铲除墙面人工 10工日</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6.打磨外露锈蚀的钢筋人工 20工日</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7.在洞内、地下室内、库内或暗室内进行施工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219.95</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2</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4.399</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一、二期平流式沉砂池进水廊道及出水口修复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3</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1.平面抹灰铲除 砖、混凝土面 一般抹灰</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2.喷射混凝土 网喷</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3.卫盾特种水泥砂浆3cm R3</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4.墙面钉(挂)钢(铁)网 铁丝网</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5.墙面 人工抹平 墙面设计钉(挂)网者，钉(挂)网部分的墙面 人工*1.2</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6.高压水枪清洗墙面人工 10工日</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7.打磨外露锈蚀的钢筋人工 20工日</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259.4</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4</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5.18</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三期2#反应池进水渠闸孔及进水口超越闸孔修复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5</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1.平面抹灰铲除 砖、混凝土面 一般抹灰</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2.喷射混凝土 网喷</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3.卫盾特种水泥砂浆3cm R3</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4.墙面钉(挂)钢(铁)网 铁丝网</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5.墙面 人工抹平 墙面设计钉(挂)网者，钉(挂)网部分的墙面 人工*1.2</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6.高压水枪清洗墙面人工 15工日</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7.打磨外露锈蚀的钢筋人工 20工日</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284.84</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6</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5.6968</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厂区钢管防腐</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highlight w:val="none"/>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7</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管道防腐蚀</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1.动力工具除锈 金属面 轻锈</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2.管道 红丹环氧防锈底漆 一遍 单价*0.5</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3.管道 聚氨酯双组份漆 两遍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
              </w:rPr>
              <w:t>3674</w:t>
            </w:r>
          </w:p>
        </w:tc>
      </w:tr>
    </w:tbl>
    <w:p>
      <w:pPr>
        <w:spacing w:line="360" w:lineRule="auto"/>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项目二：沥滘分公司由于部分设备、支架及盖板已经出现不同程度的腐蚀和生锈，为了延长设备及支架的使用寿命，对部分设备、支架及盖板进行防腐工程，工程量为1960.16m²。</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包括但不限于以下内容：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（一）4#生化池池面68个洞口459.4m²，角铁总长：400X2=800X0.1=80m²，</w:t>
      </w:r>
    </w:p>
    <w:p>
      <w:pPr>
        <w:autoSpaceDE w:val="0"/>
        <w:autoSpaceDN w:val="0"/>
        <w:snapToGrid w:val="0"/>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防腐工程量合计534.8m²。</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（二）厂区设备、盖板等零星防腐工程量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1.二期6#二沉池部分盖板</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（1）角铁150个，共22.5m²。</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（2）盖板181个，共488.7m²。</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（3）角铁框270米，共27m²。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小计：538.20m²。</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2.一二期提升泵房井口54个，共180.67m² 。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小计：180.67m²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3.二期旋流沉砂池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天面盖板分别：53.76m² ；4.48m² ；3.6m²；7.6m² ；12.8m²。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井口角铁分别：4.64m² ；0.9m² ；1.3m² ；0.4m²。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井口角铁8个，共10m²。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管支架15个，共2.4m²。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下面井口盖板分别：22. 88m² ；33.6m²。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井口角铁分别：4.2m² ；1.2m²。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小计：163.76m²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合计：882.63m² 。</w:t>
      </w:r>
    </w:p>
    <w:p>
      <w:pPr>
        <w:autoSpaceDE w:val="0"/>
        <w:autoSpaceDN w:val="0"/>
        <w:snapToGrid w:val="0"/>
        <w:spacing w:line="360" w:lineRule="auto"/>
        <w:ind w:firstLine="560" w:firstLineChars="200"/>
        <w:rPr>
          <w:rFonts w:ascii="仿宋" w:hAnsi="仿宋" w:eastAsia="仿宋" w:cs="仿宋_GB2312"/>
          <w:sz w:val="28"/>
          <w:szCs w:val="28"/>
          <w:highlight w:val="none"/>
        </w:rPr>
      </w:pPr>
      <w:r>
        <w:rPr>
          <w:rFonts w:hint="eastAsia" w:ascii="仿宋_GB2312" w:hAnsi="仿宋_GB2312" w:eastAsia="仿宋_GB2312" w:cs="仿宋_GB2312"/>
          <w:sz w:val="28"/>
          <w:szCs w:val="28"/>
          <w:highlight w:val="none"/>
        </w:rPr>
        <w:t>（三）</w:t>
      </w:r>
      <w:r>
        <w:rPr>
          <w:rFonts w:hint="eastAsia" w:ascii="仿宋" w:hAnsi="仿宋" w:eastAsia="仿宋" w:cs="仿宋_GB2312"/>
          <w:sz w:val="28"/>
          <w:szCs w:val="28"/>
          <w:highlight w:val="none"/>
        </w:rPr>
        <w:t>除臭系统外罩、阀门、外回流泵防腐工程量</w:t>
      </w:r>
    </w:p>
    <w:p>
      <w:pPr>
        <w:autoSpaceDE w:val="0"/>
        <w:autoSpaceDN w:val="0"/>
        <w:snapToGrid w:val="0"/>
        <w:spacing w:line="36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4#生化池除臭系统外罩（一大两小）：251.63</w:t>
      </w:r>
      <w:r>
        <w:rPr>
          <w:rFonts w:hint="eastAsia" w:ascii="仿宋_GB2312" w:hAnsi="仿宋_GB2312" w:eastAsia="仿宋_GB2312" w:cs="仿宋_GB2312"/>
          <w:sz w:val="28"/>
          <w:szCs w:val="28"/>
          <w:highlight w:val="none"/>
        </w:rPr>
        <w:t xml:space="preserve">m²。 </w:t>
      </w:r>
    </w:p>
    <w:p>
      <w:pPr>
        <w:autoSpaceDE w:val="0"/>
        <w:autoSpaceDN w:val="0"/>
        <w:snapToGrid w:val="0"/>
        <w:spacing w:line="36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浓缩池除臭系统外罩（一大两小）：59.8</w:t>
      </w:r>
      <w:r>
        <w:rPr>
          <w:rFonts w:hint="eastAsia" w:ascii="仿宋_GB2312" w:hAnsi="仿宋_GB2312" w:eastAsia="仿宋_GB2312" w:cs="仿宋_GB2312"/>
          <w:sz w:val="28"/>
          <w:szCs w:val="28"/>
          <w:highlight w:val="none"/>
        </w:rPr>
        <w:t xml:space="preserve">m²。 </w:t>
      </w:r>
    </w:p>
    <w:p>
      <w:pPr>
        <w:autoSpaceDE w:val="0"/>
        <w:autoSpaceDN w:val="0"/>
        <w:snapToGrid w:val="0"/>
        <w:spacing w:line="36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阀门44个：167.3</w:t>
      </w:r>
      <w:r>
        <w:rPr>
          <w:rFonts w:hint="eastAsia" w:ascii="仿宋_GB2312" w:hAnsi="仿宋_GB2312" w:eastAsia="仿宋_GB2312" w:cs="仿宋_GB2312"/>
          <w:sz w:val="28"/>
          <w:szCs w:val="28"/>
          <w:highlight w:val="none"/>
        </w:rPr>
        <w:t xml:space="preserve">m²。 </w:t>
      </w:r>
    </w:p>
    <w:p>
      <w:pPr>
        <w:autoSpaceDE w:val="0"/>
        <w:autoSpaceDN w:val="0"/>
        <w:snapToGrid w:val="0"/>
        <w:spacing w:line="36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外回流泵8台：64</w:t>
      </w:r>
      <w:r>
        <w:rPr>
          <w:rFonts w:hint="eastAsia" w:ascii="仿宋_GB2312" w:hAnsi="仿宋_GB2312" w:eastAsia="仿宋_GB2312" w:cs="仿宋_GB2312"/>
          <w:sz w:val="28"/>
          <w:szCs w:val="28"/>
          <w:highlight w:val="none"/>
        </w:rPr>
        <w:t xml:space="preserve">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 w:hAnsi="仿宋" w:eastAsia="仿宋" w:cs="仿宋_GB2312"/>
          <w:sz w:val="28"/>
          <w:szCs w:val="28"/>
          <w:highlight w:val="none"/>
        </w:rPr>
        <w:t>合计：542.73</w:t>
      </w:r>
      <w:r>
        <w:rPr>
          <w:rFonts w:hint="eastAsia" w:ascii="仿宋_GB2312" w:hAnsi="仿宋_GB2312" w:eastAsia="仿宋_GB2312" w:cs="仿宋_GB2312"/>
          <w:sz w:val="28"/>
          <w:szCs w:val="28"/>
          <w:highlight w:val="none"/>
        </w:rPr>
        <w:t>m² 。</w:t>
      </w:r>
    </w:p>
    <w:p>
      <w:pPr>
        <w:autoSpaceDE w:val="0"/>
        <w:autoSpaceDN w:val="0"/>
        <w:snapToGrid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每台大修内容，以下内容只是维修，不包备件提供。</w:t>
      </w:r>
    </w:p>
    <w:tbl>
      <w:tblPr>
        <w:tblStyle w:val="18"/>
        <w:tblW w:w="0" w:type="auto"/>
        <w:jc w:val="center"/>
        <w:tblLayout w:type="fixed"/>
        <w:tblCellMar>
          <w:top w:w="0" w:type="dxa"/>
          <w:left w:w="108" w:type="dxa"/>
          <w:bottom w:w="0" w:type="dxa"/>
          <w:right w:w="108" w:type="dxa"/>
        </w:tblCellMar>
      </w:tblPr>
      <w:tblGrid>
        <w:gridCol w:w="1021"/>
        <w:gridCol w:w="7670"/>
      </w:tblGrid>
      <w:tr>
        <w:tblPrEx>
          <w:tblCellMar>
            <w:top w:w="0" w:type="dxa"/>
            <w:left w:w="108" w:type="dxa"/>
            <w:bottom w:w="0" w:type="dxa"/>
            <w:right w:w="108" w:type="dxa"/>
          </w:tblCellMar>
        </w:tblPrEx>
        <w:trPr>
          <w:trHeight w:val="45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7670" w:type="dxa"/>
            <w:tcBorders>
              <w:top w:val="single" w:color="auto" w:sz="4" w:space="0"/>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内容</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盖板、设备、支架动力工具除锈</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底漆两遍</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面漆两面</w:t>
            </w:r>
          </w:p>
        </w:tc>
      </w:tr>
    </w:tbl>
    <w:p>
      <w:pPr>
        <w:autoSpaceDE w:val="0"/>
        <w:autoSpaceDN w:val="0"/>
        <w:snapToGrid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工程量清单</w:t>
      </w:r>
    </w:p>
    <w:tbl>
      <w:tblPr>
        <w:tblStyle w:val="18"/>
        <w:tblW w:w="0" w:type="auto"/>
        <w:jc w:val="center"/>
        <w:tblLayout w:type="fixed"/>
        <w:tblCellMar>
          <w:top w:w="0" w:type="dxa"/>
          <w:left w:w="108" w:type="dxa"/>
          <w:bottom w:w="0" w:type="dxa"/>
          <w:right w:w="108" w:type="dxa"/>
        </w:tblCellMar>
      </w:tblPr>
      <w:tblGrid>
        <w:gridCol w:w="947"/>
        <w:gridCol w:w="5203"/>
        <w:gridCol w:w="984"/>
        <w:gridCol w:w="1561"/>
      </w:tblGrid>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序号</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名称</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动力工具除锈 金属面 中锈</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宋体" w:hAnsi="宋体" w:cs="宋体"/>
                <w:color w:val="000000"/>
                <w:sz w:val="24"/>
                <w:szCs w:val="24"/>
                <w:highlight w:val="none"/>
              </w:rPr>
              <w:t>10</w:t>
            </w:r>
            <w:r>
              <w:rPr>
                <w:rFonts w:hint="eastAsia" w:ascii="仿宋_GB2312" w:hAnsi="仿宋_GB2312" w:eastAsia="仿宋_GB2312" w:cs="仿宋_GB2312"/>
                <w:sz w:val="28"/>
                <w:szCs w:val="28"/>
                <w:highlight w:val="none"/>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设备 红丹环氧防锈漆、环氧磁漆 两遍</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宋体" w:hAnsi="宋体" w:cs="宋体"/>
                <w:color w:val="000000"/>
                <w:sz w:val="24"/>
                <w:szCs w:val="24"/>
                <w:highlight w:val="none"/>
              </w:rPr>
              <w:t>10</w:t>
            </w:r>
            <w:r>
              <w:rPr>
                <w:rFonts w:hint="eastAsia" w:ascii="仿宋_GB2312" w:hAnsi="仿宋_GB2312" w:eastAsia="仿宋_GB2312" w:cs="仿宋_GB2312"/>
                <w:sz w:val="28"/>
                <w:szCs w:val="28"/>
                <w:highlight w:val="none"/>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聚氨酯面漆</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宋体" w:hAnsi="宋体" w:cs="宋体"/>
                <w:color w:val="000000"/>
                <w:sz w:val="24"/>
                <w:szCs w:val="24"/>
                <w:highlight w:val="none"/>
              </w:rPr>
              <w:t>kg</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333.2272</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设备 红丹环氧防锈漆、环氧磁漆 每增一遍</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宋体" w:hAnsi="宋体" w:cs="宋体"/>
                <w:color w:val="000000"/>
                <w:sz w:val="24"/>
                <w:szCs w:val="24"/>
                <w:highlight w:val="none"/>
              </w:rPr>
              <w:t>10</w:t>
            </w:r>
            <w:r>
              <w:rPr>
                <w:rFonts w:hint="eastAsia" w:ascii="仿宋_GB2312" w:hAnsi="仿宋_GB2312" w:eastAsia="仿宋_GB2312" w:cs="仿宋_GB2312"/>
                <w:sz w:val="28"/>
                <w:szCs w:val="28"/>
                <w:highlight w:val="none"/>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环氧红丹防锈漆</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kg</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678.21536</w:t>
            </w:r>
          </w:p>
        </w:tc>
      </w:tr>
    </w:tbl>
    <w:p>
      <w:pPr>
        <w:pStyle w:val="2"/>
        <w:rPr>
          <w:rFonts w:ascii="仿宋_GB2312" w:hAnsi="仿宋_GB2312" w:cs="仿宋_GB2312"/>
          <w:highlight w:val="none"/>
        </w:rPr>
      </w:pPr>
    </w:p>
    <w:p>
      <w:pPr>
        <w:spacing w:line="360" w:lineRule="auto"/>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项目三：猎德分公司一期生化池钢骨架防腐及安装盖板工程是对池面钢骨架进行除锈防腐和更换盖板，生化池曝气段盖板和钢骨架覆盖总面积约为10800m² ，采用碳钢骨架+PC耐力板形式。</w:t>
      </w:r>
    </w:p>
    <w:p>
      <w:pPr>
        <w:spacing w:line="360" w:lineRule="auto"/>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由于加盖形式是采用反吊盖板形式，碳钢骨架一部分在盖板外面、一部分在盖板内部，在盖板内部部分，长期受体内气体侵蚀，部分防腐涂层出现脱落。本大修项目对池面4725m² 的钢骨架全面防腐防护，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需更换量为5600m² 。</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耐力板更换维修方案：除锈防腐前，将原有平铺盖板全部拆卸；待钢骨架除锈防腐工作完成以后，将盖板安装为弧形，重新用不锈钢螺丝钉、檩条进行固定和连接；对于损耗无法继续使用的，更换新盖板 。</w:t>
      </w:r>
    </w:p>
    <w:p>
      <w:pPr>
        <w:pStyle w:val="2"/>
        <w:rPr>
          <w:rFonts w:ascii="仿宋_GB2312" w:hAnsi="仿宋_GB2312" w:cs="仿宋_GB2312"/>
          <w:highlight w:val="none"/>
        </w:rPr>
      </w:pPr>
      <w:r>
        <w:rPr>
          <w:rFonts w:hint="eastAsia" w:ascii="仿宋_GB2312" w:hAnsi="仿宋_GB2312" w:cs="仿宋_GB2312"/>
          <w:sz w:val="28"/>
          <w:szCs w:val="28"/>
          <w:highlight w:val="none"/>
        </w:rPr>
        <w:t>工程量清单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005"/>
        <w:gridCol w:w="3845"/>
        <w:gridCol w:w="71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序号</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项目名称</w:t>
            </w:r>
          </w:p>
        </w:tc>
        <w:tc>
          <w:tcPr>
            <w:tcW w:w="384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项目特征描述</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单位</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PC耐力板拆除</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1.原有PC耐力板拆除</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m²</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2</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拆除废料外运</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1.运距:20Km</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2.运输方式:人工从池体搬运至指定堆放地点，人工装自卸汽车外运</w:t>
            </w:r>
          </w:p>
        </w:tc>
        <w:tc>
          <w:tcPr>
            <w:tcW w:w="716" w:type="dxa"/>
            <w:vAlign w:val="center"/>
          </w:tcPr>
          <w:p>
            <w:pPr>
              <w:widowControl/>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m³</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3</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PC耐力板安装</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1.规格:PC耐力板</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2.型号：4mm</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m²</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4</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原有骨架上方新增檩条</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1.钢材品种、规格:碳钢方管 40*20*2mm</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2.金属结构场内运输</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宋体" w:hAnsi="宋体" w:cs="宋体"/>
                <w:color w:val="000000"/>
                <w:kern w:val="0"/>
                <w:sz w:val="24"/>
                <w:szCs w:val="24"/>
                <w:highlight w:val="none"/>
                <w:lang w:bidi="ar"/>
              </w:rPr>
              <w:t>t</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5</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金属钢骨架刷油</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磨光机机械打磨除锈 管道 外壁</w:t>
            </w:r>
            <w:r>
              <w:rPr>
                <w:rFonts w:hint="eastAsia" w:ascii="仿宋_GB2312" w:hAnsi="仿宋_GB2312" w:eastAsia="仿宋_GB2312" w:cs="仿宋_GB2312"/>
                <w:color w:val="000000"/>
                <w:kern w:val="0"/>
                <w:sz w:val="24"/>
                <w:szCs w:val="24"/>
                <w:highlight w:val="none"/>
                <w:lang w:bidi="ar"/>
              </w:rPr>
              <w:t xml:space="preserve">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 xml:space="preserve">2.喷无机富锌底漆 一遍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 xml:space="preserve">3.机喷环氧富锌漆 防锈漆一遍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4.喷</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过氯乙烯防腐漆</w:t>
            </w:r>
            <w:r>
              <w:rPr>
                <w:rFonts w:hint="eastAsia" w:ascii="仿宋_GB2312" w:hAnsi="仿宋_GB2312" w:eastAsia="仿宋_GB2312" w:cs="仿宋_GB2312"/>
                <w:color w:val="000000"/>
                <w:kern w:val="0"/>
                <w:sz w:val="24"/>
                <w:szCs w:val="24"/>
                <w:highlight w:val="none"/>
                <w:lang w:bidi="ar"/>
              </w:rPr>
              <w:t>(封闭漆)一遍</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m²</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4725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6</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爬梯预留孔洞制作、安装</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1.名称:爬梯预留孔制作、安装</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2.规格:700*700</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个</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7</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取样口制作、安装</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1.名称:取样观察口制作、安装</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2.规格:400*400</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个</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8</w:t>
            </w:r>
          </w:p>
        </w:tc>
        <w:tc>
          <w:tcPr>
            <w:tcW w:w="3005"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进风管预留孔洞制作、安装</w:t>
            </w:r>
          </w:p>
        </w:tc>
        <w:tc>
          <w:tcPr>
            <w:tcW w:w="3845" w:type="dxa"/>
            <w:vAlign w:val="center"/>
          </w:tcPr>
          <w:p>
            <w:pPr>
              <w:widowControl/>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1.名称:进风管预留孔洞制作、安装</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2.规格:500*500</w:t>
            </w:r>
          </w:p>
        </w:tc>
        <w:tc>
          <w:tcPr>
            <w:tcW w:w="716"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个</w:t>
            </w:r>
          </w:p>
        </w:tc>
        <w:tc>
          <w:tcPr>
            <w:tcW w:w="1187" w:type="dxa"/>
            <w:vAlign w:val="center"/>
          </w:tcPr>
          <w:p>
            <w:pPr>
              <w:widowControl/>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28</w:t>
            </w:r>
          </w:p>
        </w:tc>
      </w:tr>
    </w:tbl>
    <w:p>
      <w:pPr>
        <w:pStyle w:val="2"/>
        <w:rPr>
          <w:rFonts w:ascii="仿宋_GB2312" w:hAnsi="仿宋_GB2312" w:cs="仿宋_GB2312"/>
          <w:color w:val="auto"/>
          <w:kern w:val="2"/>
          <w:sz w:val="28"/>
          <w:szCs w:val="28"/>
          <w:highlight w:val="none"/>
        </w:rPr>
      </w:pPr>
    </w:p>
    <w:p>
      <w:pPr>
        <w:pStyle w:val="10"/>
        <w:numPr>
          <w:ilvl w:val="0"/>
          <w:numId w:val="4"/>
        </w:numPr>
        <w:adjustRightInd w:val="0"/>
        <w:snapToGrid w:val="0"/>
        <w:spacing w:line="360" w:lineRule="auto"/>
        <w:rPr>
          <w:rFonts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pStyle w:val="10"/>
        <w:adjustRightInd w:val="0"/>
        <w:snapToGrid w:val="0"/>
        <w:spacing w:line="360" w:lineRule="auto"/>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项目一</w:t>
      </w:r>
      <w:r>
        <w:rPr>
          <w:rFonts w:hint="eastAsia" w:ascii="仿宋_GB2312" w:hAnsi="仿宋_GB2312" w:eastAsia="仿宋_GB2312" w:cs="仿宋_GB2312"/>
          <w:sz w:val="28"/>
          <w:szCs w:val="28"/>
          <w:highlight w:val="none"/>
        </w:rPr>
        <w:t>：大坦沙分公司</w:t>
      </w:r>
    </w:p>
    <w:p>
      <w:pPr>
        <w:autoSpaceDE w:val="0"/>
        <w:autoSpaceDN w:val="0"/>
        <w:rPr>
          <w:rFonts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rPr>
        <w:t xml:space="preserve">     </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zh-CN"/>
        </w:rPr>
        <w:t>池体修复部分</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（1）池内搭建综合钢脚手架；</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（2）超高压喷水至表面无悬挂物；</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（3）墙面表面人工打磨铲除处理,</w:t>
      </w:r>
      <w:r>
        <w:rPr>
          <w:rFonts w:hint="eastAsia" w:ascii="仿宋_GB2312" w:hAnsi="仿宋_GB2312" w:eastAsia="仿宋_GB2312" w:cs="仿宋_GB2312"/>
          <w:bCs/>
          <w:color w:val="000000"/>
          <w:sz w:val="28"/>
          <w:szCs w:val="28"/>
          <w:highlight w:val="none"/>
        </w:rPr>
        <w:t xml:space="preserve"> 如钢筋外露</w:t>
      </w:r>
      <w:r>
        <w:rPr>
          <w:rFonts w:hint="eastAsia" w:ascii="仿宋_GB2312" w:hAnsi="仿宋_GB2312" w:eastAsia="仿宋_GB2312" w:cs="仿宋_GB2312"/>
          <w:sz w:val="28"/>
          <w:szCs w:val="28"/>
          <w:highlight w:val="none"/>
          <w:lang w:val="zh-CN"/>
        </w:rPr>
        <w:t>的需铲除表面锈蚀；</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（4）墙面钉(挂)钢(铁)丝网；</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（5）池顶及池壁</w:t>
      </w:r>
      <w:r>
        <w:rPr>
          <w:rFonts w:hint="eastAsia" w:ascii="仿宋_GB2312" w:hAnsi="仿宋_GB2312" w:eastAsia="仿宋_GB2312" w:cs="仿宋_GB2312"/>
          <w:sz w:val="28"/>
          <w:szCs w:val="28"/>
          <w:highlight w:val="none"/>
        </w:rPr>
        <w:t>使用</w:t>
      </w:r>
      <w:r>
        <w:rPr>
          <w:rFonts w:hint="eastAsia" w:ascii="仿宋_GB2312" w:hAnsi="仿宋_GB2312" w:eastAsia="仿宋_GB2312" w:cs="仿宋_GB2312"/>
          <w:bCs/>
          <w:color w:val="000000"/>
          <w:sz w:val="28"/>
          <w:szCs w:val="28"/>
          <w:highlight w:val="none"/>
        </w:rPr>
        <w:t>卫盾R3防腐特种砂浆喷射及人工抹平等</w:t>
      </w:r>
      <w:r>
        <w:rPr>
          <w:rFonts w:hint="eastAsia" w:ascii="仿宋_GB2312" w:hAnsi="仿宋_GB2312" w:eastAsia="仿宋_GB2312" w:cs="仿宋_GB2312"/>
          <w:sz w:val="28"/>
          <w:szCs w:val="28"/>
          <w:highlight w:val="none"/>
          <w:lang w:val="zh-CN"/>
        </w:rPr>
        <w:t xml:space="preserve">加固修复； </w:t>
      </w:r>
    </w:p>
    <w:p>
      <w:pPr>
        <w:pStyle w:val="2"/>
        <w:ind w:firstLine="560" w:firstLineChars="200"/>
        <w:rPr>
          <w:rFonts w:ascii="仿宋_GB2312" w:hAnsi="仿宋_GB2312" w:cs="仿宋_GB2312"/>
          <w:highlight w:val="none"/>
          <w:lang w:val="zh-CN"/>
        </w:rPr>
      </w:pPr>
      <w:r>
        <w:rPr>
          <w:rFonts w:hint="eastAsia" w:ascii="仿宋_GB2312" w:hAnsi="仿宋_GB2312" w:cs="仿宋_GB2312"/>
          <w:sz w:val="28"/>
          <w:szCs w:val="28"/>
          <w:highlight w:val="none"/>
          <w:lang w:val="zh-CN"/>
        </w:rPr>
        <w:t>（</w:t>
      </w:r>
      <w:r>
        <w:rPr>
          <w:rFonts w:hint="eastAsia" w:ascii="仿宋_GB2312" w:hAnsi="仿宋_GB2312" w:cs="仿宋_GB2312"/>
          <w:sz w:val="28"/>
          <w:szCs w:val="28"/>
          <w:highlight w:val="none"/>
        </w:rPr>
        <w:t>6</w:t>
      </w:r>
      <w:r>
        <w:rPr>
          <w:rFonts w:hint="eastAsia" w:ascii="仿宋_GB2312" w:hAnsi="仿宋_GB2312" w:cs="仿宋_GB2312"/>
          <w:sz w:val="28"/>
          <w:szCs w:val="28"/>
          <w:highlight w:val="none"/>
          <w:lang w:val="zh-CN"/>
        </w:rPr>
        <w:t>）池顶及池壁</w:t>
      </w:r>
      <w:r>
        <w:rPr>
          <w:rFonts w:hint="eastAsia" w:ascii="仿宋_GB2312" w:hAnsi="仿宋_GB2312" w:cs="仿宋_GB2312"/>
          <w:bCs/>
          <w:sz w:val="28"/>
          <w:szCs w:val="28"/>
          <w:highlight w:val="none"/>
        </w:rPr>
        <w:t>砂浆喷射厚度不少于2CM；</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2.设备设施防腐部分（高层施工需搭拆脚手架）</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（1）金属面动力工具除锈打磨铲除原漆面至表面光滑； </w:t>
      </w:r>
    </w:p>
    <w:p>
      <w:pPr>
        <w:autoSpaceDE w:val="0"/>
        <w:autoSpaceDN w:val="0"/>
        <w:adjustRightInd w:val="0"/>
        <w:spacing w:line="300" w:lineRule="atLeast"/>
        <w:ind w:firstLine="560" w:firstLineChars="200"/>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kern w:val="0"/>
          <w:sz w:val="28"/>
          <w:szCs w:val="28"/>
          <w:highlight w:val="none"/>
          <w:lang w:val="zh-CN"/>
        </w:rPr>
        <w:t>2）红丹环氧防锈底漆一遍；</w:t>
      </w:r>
    </w:p>
    <w:p>
      <w:pPr>
        <w:autoSpaceDE w:val="0"/>
        <w:autoSpaceDN w:val="0"/>
        <w:adjustRightInd w:val="0"/>
        <w:spacing w:line="300" w:lineRule="atLeast"/>
        <w:ind w:firstLine="560" w:firstLineChars="200"/>
        <w:rPr>
          <w:rFonts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（3）聚氨酯双组份漆两遍；</w:t>
      </w:r>
    </w:p>
    <w:p>
      <w:pPr>
        <w:pStyle w:val="2"/>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lang w:val="zh-CN"/>
        </w:rPr>
        <w:t>（</w:t>
      </w:r>
      <w:r>
        <w:rPr>
          <w:rFonts w:hint="eastAsia" w:ascii="仿宋_GB2312" w:hAnsi="仿宋_GB2312" w:cs="仿宋_GB2312"/>
          <w:sz w:val="28"/>
          <w:szCs w:val="28"/>
          <w:highlight w:val="none"/>
        </w:rPr>
        <w:t>4</w:t>
      </w:r>
      <w:r>
        <w:rPr>
          <w:rFonts w:hint="eastAsia" w:ascii="仿宋_GB2312" w:hAnsi="仿宋_GB2312" w:cs="仿宋_GB2312"/>
          <w:sz w:val="28"/>
          <w:szCs w:val="28"/>
          <w:highlight w:val="none"/>
          <w:lang w:val="zh-CN"/>
        </w:rPr>
        <w:t>）</w:t>
      </w:r>
      <w:r>
        <w:rPr>
          <w:rFonts w:hint="eastAsia" w:ascii="仿宋_GB2312" w:hAnsi="仿宋_GB2312" w:cs="仿宋_GB2312"/>
          <w:sz w:val="28"/>
          <w:szCs w:val="28"/>
          <w:highlight w:val="none"/>
        </w:rPr>
        <w:t>底漆、面漆总厚度不少于270μm；</w:t>
      </w:r>
    </w:p>
    <w:p>
      <w:pPr>
        <w:pStyle w:val="2"/>
        <w:ind w:firstLine="560" w:firstLineChars="200"/>
        <w:rPr>
          <w:rFonts w:ascii="仿宋_GB2312" w:hAnsi="仿宋_GB2312" w:cs="仿宋_GB2312"/>
          <w:sz w:val="28"/>
          <w:szCs w:val="28"/>
          <w:highlight w:val="none"/>
          <w:lang w:val="zh-CN"/>
        </w:rPr>
      </w:pPr>
      <w:r>
        <w:rPr>
          <w:rFonts w:hint="eastAsia" w:ascii="仿宋_GB2312" w:hAnsi="仿宋_GB2312" w:cs="仿宋_GB2312"/>
          <w:sz w:val="28"/>
          <w:szCs w:val="28"/>
          <w:highlight w:val="none"/>
        </w:rPr>
        <w:t>（5）根据广州净水公司关于印发【安全生产标识及安装标准】</w:t>
      </w:r>
      <w:r>
        <w:rPr>
          <w:rFonts w:hint="eastAsia" w:ascii="仿宋_GB2312" w:hAnsi="仿宋_GB2312" w:cs="仿宋_GB2312"/>
          <w:highlight w:val="none"/>
        </w:rPr>
        <w:t>，</w:t>
      </w:r>
      <w:r>
        <w:rPr>
          <w:rFonts w:hint="eastAsia" w:ascii="仿宋_GB2312" w:hAnsi="仿宋_GB2312" w:cs="仿宋_GB2312"/>
          <w:sz w:val="28"/>
          <w:szCs w:val="28"/>
          <w:highlight w:val="none"/>
        </w:rPr>
        <w:t>设备设施防腐根据相应的颜色标准色样进行施工。</w:t>
      </w:r>
    </w:p>
    <w:p>
      <w:pPr>
        <w:autoSpaceDE w:val="0"/>
        <w:autoSpaceDN w:val="0"/>
        <w:ind w:firstLine="840" w:firstLineChars="3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zh-CN"/>
        </w:rPr>
        <w:t>主要材料使用要求</w:t>
      </w:r>
    </w:p>
    <w:p>
      <w:pPr>
        <w:autoSpaceDE w:val="0"/>
        <w:autoSpaceDN w:val="0"/>
        <w:ind w:firstLine="630" w:firstLineChars="300"/>
        <w:rPr>
          <w:rFonts w:ascii="仿宋_GB2312" w:hAnsi="仿宋_GB2312" w:eastAsia="仿宋_GB2312" w:cs="仿宋_GB2312"/>
          <w:b/>
          <w:sz w:val="28"/>
          <w:szCs w:val="28"/>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污水廊道墙壁修复需使用</w:t>
      </w:r>
      <w:r>
        <w:rPr>
          <w:rFonts w:hint="eastAsia" w:ascii="仿宋_GB2312" w:hAnsi="仿宋_GB2312" w:eastAsia="仿宋_GB2312" w:cs="仿宋_GB2312"/>
          <w:bCs/>
          <w:color w:val="000000"/>
          <w:sz w:val="28"/>
          <w:szCs w:val="28"/>
          <w:highlight w:val="none"/>
        </w:rPr>
        <w:t>卫盾R3防腐特种砂浆（乙供，投标单位需附厂家报价单并加盖厂家公章）</w:t>
      </w:r>
    </w:p>
    <w:p>
      <w:pPr>
        <w:pStyle w:val="10"/>
        <w:adjustRightInd w:val="0"/>
        <w:snapToGrid w:val="0"/>
        <w:spacing w:line="360" w:lineRule="auto"/>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项目二</w:t>
      </w:r>
      <w:r>
        <w:rPr>
          <w:rFonts w:hint="eastAsia" w:ascii="仿宋_GB2312" w:hAnsi="仿宋_GB2312" w:eastAsia="仿宋_GB2312" w:cs="仿宋_GB2312"/>
          <w:sz w:val="28"/>
          <w:szCs w:val="28"/>
          <w:highlight w:val="none"/>
        </w:rPr>
        <w:t>：沥滘分公司</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对相关已腐蚀或生锈设备、支架及盖板等必须进行表面除锈后，再对其进行两底两面的刷防腐油漆或喷涂防腐油漆，油漆后表面必须清洁，无缝隙和裂缝，防腐油漆的颜色参照净水公司安全生产标识及安装标准和我方需求实施。</w:t>
      </w:r>
    </w:p>
    <w:p>
      <w:pPr>
        <w:autoSpaceDE w:val="0"/>
        <w:autoSpaceDN w:val="0"/>
        <w:spacing w:line="360" w:lineRule="auto"/>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项目三</w:t>
      </w:r>
      <w:r>
        <w:rPr>
          <w:rFonts w:hint="eastAsia" w:ascii="仿宋_GB2312" w:hAnsi="仿宋_GB2312" w:eastAsia="仿宋_GB2312" w:cs="仿宋_GB2312"/>
          <w:sz w:val="28"/>
          <w:szCs w:val="28"/>
          <w:highlight w:val="none"/>
        </w:rPr>
        <w:t>：猎德分公司</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修内容为拆除池面盖板，每个区域严格按同一方向逐条进行除锈；每个池除锈工作完成后，立即进行钢骨架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autoSpaceDE w:val="0"/>
        <w:autoSpaceDN w:val="0"/>
        <w:ind w:firstLine="560" w:firstLineChars="200"/>
        <w:rPr>
          <w:color w:val="FF0000"/>
          <w:highlight w:val="none"/>
        </w:rPr>
      </w:pPr>
      <w:r>
        <w:rPr>
          <w:rFonts w:hint="eastAsia" w:ascii="仿宋_GB2312" w:hAnsi="仿宋_GB2312" w:eastAsia="仿宋_GB2312" w:cs="仿宋_GB2312"/>
          <w:color w:val="auto"/>
          <w:sz w:val="28"/>
          <w:szCs w:val="28"/>
          <w:highlight w:val="none"/>
          <w:u w:val="none"/>
        </w:rPr>
        <w:t>报价单位在询价响应文件中附上</w:t>
      </w:r>
      <w:r>
        <w:rPr>
          <w:rFonts w:hint="eastAsia" w:ascii="仿宋" w:hAnsi="仿宋" w:eastAsia="仿宋" w:cs="仿宋_GB2312"/>
          <w:color w:val="auto"/>
          <w:sz w:val="28"/>
          <w:szCs w:val="28"/>
          <w:highlight w:val="none"/>
          <w:u w:val="none"/>
        </w:rPr>
        <w:t>项目所使用的PC耐力板邵氏硬度(HA)≥80HA、拉伸屈服强度（Mpa）≥60Mpa、弯曲强度（MPa）≥80、热变形温度（℃）≥125的CMA认证专业检测机构出具的检测报告。</w:t>
      </w:r>
    </w:p>
    <w:p>
      <w:pPr>
        <w:autoSpaceDE w:val="0"/>
        <w:autoSpaceDN w:val="0"/>
        <w:ind w:firstLine="560" w:firstLineChars="200"/>
        <w:rPr>
          <w:rFonts w:ascii="仿宋_GB2312" w:hAnsi="仿宋_GB2312" w:eastAsia="仿宋_GB2312" w:cs="仿宋_GB2312"/>
          <w:sz w:val="28"/>
          <w:szCs w:val="28"/>
          <w:highlight w:val="none"/>
        </w:rPr>
      </w:pPr>
    </w:p>
    <w:p>
      <w:pPr>
        <w:autoSpaceDE w:val="0"/>
        <w:autoSpaceDN w:val="0"/>
        <w:ind w:firstLine="560" w:firstLineChars="200"/>
        <w:rPr>
          <w:rFonts w:ascii="仿宋_GB2312" w:hAnsi="仿宋_GB2312" w:eastAsia="仿宋_GB2312" w:cs="仿宋_GB2312"/>
          <w:sz w:val="28"/>
          <w:szCs w:val="28"/>
          <w:highlight w:val="none"/>
        </w:rPr>
      </w:pP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除锈防腐技术要求：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064"/>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06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除锈</w:t>
            </w:r>
          </w:p>
        </w:tc>
        <w:tc>
          <w:tcPr>
            <w:tcW w:w="7078"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磨光机打磨除锈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17"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06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防腐</w:t>
            </w:r>
          </w:p>
        </w:tc>
        <w:tc>
          <w:tcPr>
            <w:tcW w:w="7078"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（1）喷无机富锌底漆，一遍；（2）喷环氧富锌漆（防锈漆），一遍；（3）喷</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过氯乙烯防腐漆</w:t>
            </w:r>
            <w:r>
              <w:rPr>
                <w:rFonts w:hint="eastAsia" w:ascii="仿宋_GB2312" w:hAnsi="仿宋_GB2312" w:eastAsia="仿宋_GB2312" w:cs="仿宋_GB2312"/>
                <w:sz w:val="24"/>
                <w:szCs w:val="24"/>
                <w:highlight w:val="none"/>
              </w:rPr>
              <w:t>（封闭漆）一遍。</w:t>
            </w:r>
          </w:p>
        </w:tc>
      </w:tr>
    </w:tbl>
    <w:p>
      <w:pPr>
        <w:autoSpaceDE w:val="0"/>
        <w:autoSpaceDN w:val="0"/>
        <w:rPr>
          <w:rFonts w:ascii="仿宋_GB2312" w:hAnsi="仿宋_GB2312" w:eastAsia="仿宋_GB2312" w:cs="仿宋_GB2312"/>
          <w:sz w:val="28"/>
          <w:szCs w:val="28"/>
          <w:highlight w:val="none"/>
        </w:rPr>
      </w:pPr>
    </w:p>
    <w:p>
      <w:pPr>
        <w:autoSpaceDE w:val="0"/>
        <w:autoSpaceDN w:val="0"/>
        <w:ind w:firstLine="560"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PC耐力板质量要求：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861"/>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厚度</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颜色</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外观质量</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热变形温度℃</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硬氏硬度HA</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落锤冲击破坏个数</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拉伸屈服强度Mpa</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弯曲强度Mpa</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透光率（%）</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auto"/>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节能</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重量</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冷弯</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抗冲击</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使用温度范围</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耐候</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难燃</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隔音</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w:t>
            </w:r>
          </w:p>
        </w:tc>
        <w:tc>
          <w:tcPr>
            <w:tcW w:w="2861"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抗风</w:t>
            </w:r>
          </w:p>
        </w:tc>
        <w:tc>
          <w:tcPr>
            <w:tcW w:w="5389" w:type="dxa"/>
            <w:vAlign w:val="center"/>
          </w:tcPr>
          <w:p>
            <w:pPr>
              <w:autoSpaceDE w:val="0"/>
              <w:autoSpaceDN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抗风性能达到国标GB/T7106-86第1级。</w:t>
            </w:r>
          </w:p>
        </w:tc>
      </w:tr>
    </w:tbl>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技术标准</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1.施工承包合同明确的相关技术要求；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2.《钢结构工程施工质量验收规程》GB50205-2001；</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3.《钢结构焊接规范》GB50661-2011；</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4.《钢结构工程质量检验评定标准》GB50221-95；</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5.《建筑工程施工现场供用电安全规范》GB50194-2014;</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6.《PC耐力板产品性能及安装规范》；</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7.《聚碳酸酯（PC）板材》JG/T116-1999。</w:t>
      </w:r>
    </w:p>
    <w:p>
      <w:pPr>
        <w:autoSpaceDE w:val="0"/>
        <w:autoSpaceDN w:val="0"/>
        <w:spacing w:line="360" w:lineRule="auto"/>
        <w:rPr>
          <w:rFonts w:ascii="仿宋_GB2312" w:hAnsi="仿宋_GB2312" w:eastAsia="仿宋_GB2312" w:cs="仿宋_GB2312"/>
          <w:b/>
          <w:sz w:val="28"/>
          <w:szCs w:val="28"/>
          <w:highlight w:val="none"/>
        </w:rPr>
      </w:pPr>
    </w:p>
    <w:p>
      <w:pPr>
        <w:pStyle w:val="10"/>
        <w:adjustRightInd w:val="0"/>
        <w:snapToGrid w:val="0"/>
        <w:spacing w:line="360" w:lineRule="auto"/>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三、项目商务要求</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1.工期：项目一60日；项目二120日；项目三180日。</w:t>
      </w:r>
    </w:p>
    <w:p>
      <w:pPr>
        <w:autoSpaceDE w:val="0"/>
        <w:autoSpaceDN w:val="0"/>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2.质量要求</w:t>
      </w:r>
    </w:p>
    <w:p>
      <w:pPr>
        <w:pStyle w:val="2"/>
        <w:ind w:firstLine="560" w:firstLineChars="200"/>
        <w:rPr>
          <w:rFonts w:ascii="仿宋_GB2312" w:hAnsi="仿宋_GB2312" w:cs="仿宋_GB2312"/>
          <w:highlight w:val="none"/>
        </w:rPr>
      </w:pPr>
      <w:r>
        <w:rPr>
          <w:rFonts w:hint="eastAsia" w:ascii="仿宋_GB2312" w:hAnsi="仿宋_GB2312" w:cs="仿宋_GB2312"/>
          <w:kern w:val="2"/>
          <w:sz w:val="28"/>
          <w:szCs w:val="28"/>
          <w:highlight w:val="none"/>
        </w:rPr>
        <w:t>（1）</w:t>
      </w:r>
      <w:r>
        <w:rPr>
          <w:rFonts w:hint="eastAsia" w:ascii="仿宋_GB2312" w:hAnsi="仿宋_GB2312" w:cs="仿宋_GB2312"/>
          <w:sz w:val="28"/>
          <w:szCs w:val="28"/>
          <w:highlight w:val="none"/>
        </w:rPr>
        <w:t>污水廊道墙壁修复部分</w:t>
      </w:r>
    </w:p>
    <w:p>
      <w:pPr>
        <w:spacing w:line="300" w:lineRule="auto"/>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①要求防腐砂浆保护层与原结构基底粘结牢固，表面平整、密实、坚硬，无明显突起、凹陷、空鼓、大裂纹等现象；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②修复狭窄表面时，要求防腐砂浆保护层与原结构基底粘结牢固，表面允许粗糙（不做抹平收光），但应该总体厚度均匀并且密实、坚硬，无明显突起、凹陷、空鼓、大裂纹等现象。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sz w:val="28"/>
          <w:szCs w:val="28"/>
          <w:highlight w:val="none"/>
        </w:rPr>
        <w:t>设备设施防腐部分</w:t>
      </w:r>
    </w:p>
    <w:p>
      <w:pPr>
        <w:autoSpaceDE w:val="0"/>
        <w:autoSpaceDN w:val="0"/>
        <w:spacing w:line="360" w:lineRule="auto"/>
        <w:ind w:firstLine="560" w:firstLineChars="200"/>
        <w:rPr>
          <w:rFonts w:ascii="仿宋_GB2312" w:hAnsi="仿宋_GB2312" w:eastAsia="仿宋_GB2312" w:cs="仿宋_GB2312"/>
          <w:color w:val="333333"/>
          <w:sz w:val="28"/>
          <w:szCs w:val="28"/>
          <w:highlight w:val="none"/>
        </w:rPr>
      </w:pPr>
      <w:r>
        <w:rPr>
          <w:rFonts w:hint="eastAsia" w:ascii="仿宋_GB2312" w:hAnsi="仿宋_GB2312" w:eastAsia="仿宋_GB2312" w:cs="仿宋_GB2312"/>
          <w:sz w:val="28"/>
          <w:szCs w:val="28"/>
          <w:highlight w:val="none"/>
        </w:rPr>
        <w:t xml:space="preserve"> 涂刷类型的防腐层应按规定分层施工，涂层厚度应均匀，无流淌、褶皱、针孔、空鼓等缺陷。</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安全管理协议书》，自觉遵守公司安全生产相关的管理制度，承担安全主体责任。</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4.总包及分包规定：不允许分包、转包。</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5.保修期（保养期）：质保期为项目完成经验收合格之日起一年。</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6.询价人将自承包人履行完合同义务之日起20天内组织验收，验收要求、验收标准及方法如下：</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（1）验收依据：询价文件、询价响应文件、厂家货物技术标准说明及国家有关的质量标准规定，均为验收依据。</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（2）承包单位根据要求由发包人或政府相关部门进行使用性能方面的验收。</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（3）验收合格条件：表面平整、密实、坚硬，无明显突起、凹陷、空鼓、大裂纹等现象。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（4）发包人有权委托我国相关具有检验资质的部门、单位、机构针对维修后设备的精度、性能进行检验。其检验结果将作为验收标准的组成部分之一。</w:t>
      </w:r>
    </w:p>
    <w:p>
      <w:pPr>
        <w:autoSpaceDE w:val="0"/>
        <w:autoSpaceDN w:val="0"/>
        <w:spacing w:line="360" w:lineRule="auto"/>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.质保期：1年。</w:t>
      </w:r>
    </w:p>
    <w:p>
      <w:pPr>
        <w:autoSpaceDE w:val="0"/>
        <w:autoSpaceDN w:val="0"/>
        <w:spacing w:line="360" w:lineRule="auto"/>
        <w:ind w:left="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.付款方式：</w:t>
      </w:r>
      <w:r>
        <w:rPr>
          <w:rFonts w:hint="eastAsia" w:ascii="仿宋_GB2312" w:hAnsi="仿宋_GB2312" w:eastAsia="仿宋_GB2312" w:cs="仿宋_GB2312"/>
          <w:sz w:val="28"/>
          <w:szCs w:val="28"/>
          <w:highlight w:val="none"/>
          <w:lang w:val="zh-CN"/>
        </w:rPr>
        <w:t>按合同要求</w:t>
      </w:r>
      <w:r>
        <w:rPr>
          <w:rFonts w:hint="eastAsia" w:ascii="仿宋_GB2312" w:hAnsi="仿宋_GB2312" w:eastAsia="仿宋_GB2312" w:cs="仿宋_GB2312"/>
          <w:sz w:val="28"/>
          <w:szCs w:val="28"/>
          <w:highlight w:val="none"/>
        </w:rPr>
        <w:t>。</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.承包方式：包工、包料、包工期、包质量、包安全、包文明施工。综合单价包干。</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.工程量增减调整方法：若合同结算价超合同暂定总价，双方另行签订补充协议。</w:t>
      </w:r>
    </w:p>
    <w:p>
      <w:pPr>
        <w:autoSpaceDE w:val="0"/>
        <w:autoSpaceDN w:val="0"/>
        <w:spacing w:line="360" w:lineRule="auto"/>
        <w:ind w:left="560"/>
        <w:rPr>
          <w:rFonts w:ascii="仿宋" w:hAnsi="仿宋" w:eastAsia="仿宋" w:cs="仿宋_GB2312"/>
          <w:sz w:val="28"/>
          <w:szCs w:val="28"/>
          <w:highlight w:val="none"/>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.其它要求：无。</w:t>
      </w:r>
    </w:p>
    <w:p>
      <w:pPr>
        <w:pStyle w:val="10"/>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0"/>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0"/>
        <w:adjustRightInd w:val="0"/>
        <w:snapToGrid w:val="0"/>
        <w:spacing w:line="300" w:lineRule="auto"/>
        <w:ind w:left="560"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0"/>
        <w:tabs>
          <w:tab w:val="left" w:pos="360"/>
        </w:tabs>
        <w:adjustRightInd w:val="0"/>
        <w:snapToGrid w:val="0"/>
        <w:spacing w:line="300" w:lineRule="auto"/>
        <w:ind w:left="560"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3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0"/>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12.4报价人不得存在以下情形之一：</w:t>
      </w:r>
    </w:p>
    <w:p>
      <w:pPr>
        <w:pStyle w:val="10"/>
        <w:adjustRightInd w:val="0"/>
        <w:snapToGrid w:val="0"/>
        <w:spacing w:line="300" w:lineRule="auto"/>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（2）与本询价项目的其他报价人为同一个单位负责人；</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（3）与本询价项目的其他报价人存在控股、管理关系；</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（4）为本询价项目提供过设计、编制技术规范和其他文件的咨询服务；</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（5）被依法暂停或者取消投标资格；</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（6）被责令停产停业、暂扣或者吊销许可证、暂扣或者吊销执照；</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（7）进入清算程序，或被宣告破产，或其他丧失履约能力的情形；</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（8）在参加本项目前3年内在存在重大违法记录；</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（9）被“全国企业信用信息公示系统”（网址：http://www.gsxt.gov.cn/）列入经营异常名录和严重违法企业名单；</w:t>
      </w:r>
    </w:p>
    <w:p>
      <w:pPr>
        <w:pStyle w:val="10"/>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（10）被《信用中国》网站（www.creditchina.gov.cn）公示存在不良信用记录；</w:t>
      </w:r>
    </w:p>
    <w:p>
      <w:pPr>
        <w:pStyle w:val="10"/>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（11）本项目截止时间前的半年中，在询价人组织的招标、询价活动中有被查实提供虚假材料的。 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15.1询价响应文件应在询价之日起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single"/>
        </w:rPr>
        <w:t>2</w:t>
      </w:r>
      <w:r>
        <w:rPr>
          <w:rFonts w:hint="eastAsia" w:ascii="仿宋" w:hAnsi="仿宋" w:eastAsia="仿宋" w:cs="仿宋_GB2312"/>
          <w:kern w:val="0"/>
          <w:sz w:val="28"/>
          <w:szCs w:val="28"/>
          <w:highlight w:val="none"/>
        </w:rPr>
        <w:t>份，其中正本一份和副本一</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ascii="仿宋" w:hAnsi="仿宋" w:eastAsia="仿宋" w:cs="仿宋_GB2312"/>
          <w:sz w:val="28"/>
          <w:szCs w:val="28"/>
          <w:highlight w:val="none"/>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p>
    <w:p>
      <w:pPr>
        <w:pStyle w:val="4"/>
        <w:rPr>
          <w:rFonts w:ascii="仿宋_GB2312" w:hAnsi="仿宋_GB2312" w:eastAsia="仿宋_GB2312" w:cs="仿宋_GB2312"/>
          <w:highlight w:val="none"/>
        </w:rPr>
      </w:pPr>
      <w:r>
        <w:rPr>
          <w:rFonts w:hint="eastAsia" w:ascii="仿宋_GB2312" w:hAnsi="仿宋_GB2312" w:eastAsia="仿宋_GB2312" w:cs="仿宋_GB2312"/>
          <w:highlight w:val="none"/>
        </w:rPr>
        <w:t>附件一：报价记录表</w:t>
      </w:r>
    </w:p>
    <w:p>
      <w:pPr>
        <w:spacing w:line="500" w:lineRule="exact"/>
        <w:jc w:val="center"/>
        <w:rPr>
          <w:rFonts w:ascii="仿宋_GB2312" w:hAnsi="仿宋_GB2312" w:eastAsia="仿宋_GB2312" w:cs="仿宋_GB2312"/>
          <w:b/>
          <w:bCs/>
          <w:sz w:val="36"/>
          <w:szCs w:val="36"/>
          <w:highlight w:val="none"/>
        </w:rPr>
      </w:pPr>
      <w:r>
        <w:rPr>
          <w:rFonts w:hint="eastAsia" w:ascii="仿宋_GB2312" w:hAnsi="仿宋_GB2312" w:eastAsia="仿宋_GB2312" w:cs="仿宋_GB2312"/>
          <w:sz w:val="28"/>
          <w:szCs w:val="28"/>
          <w:highlight w:val="none"/>
          <w:u w:val="single"/>
        </w:rPr>
        <w:t>广州市净水有限公司2021年各分公司防腐大修项目（第二次）</w:t>
      </w:r>
      <w:r>
        <w:rPr>
          <w:rFonts w:hint="eastAsia" w:ascii="仿宋_GB2312" w:hAnsi="仿宋_GB2312" w:eastAsia="仿宋_GB2312" w:cs="仿宋_GB2312"/>
          <w:sz w:val="28"/>
          <w:szCs w:val="28"/>
          <w:highlight w:val="none"/>
        </w:rPr>
        <w:t>报价记录表</w:t>
      </w:r>
    </w:p>
    <w:p>
      <w:pPr>
        <w:spacing w:line="500" w:lineRule="exact"/>
        <w:ind w:firstLine="3465" w:firstLineChars="1650"/>
        <w:rPr>
          <w:rFonts w:ascii="仿宋_GB2312" w:hAnsi="仿宋_GB2312" w:eastAsia="仿宋_GB2312" w:cs="仿宋_GB2312"/>
          <w:highlight w:val="none"/>
        </w:rPr>
      </w:pPr>
      <w:r>
        <w:rPr>
          <w:rFonts w:hint="eastAsia" w:ascii="仿宋_GB2312" w:hAnsi="仿宋_GB2312" w:eastAsia="仿宋_GB2312" w:cs="仿宋_GB2312"/>
          <w:szCs w:val="21"/>
          <w:highlight w:val="none"/>
        </w:rPr>
        <w:t>报价文件开启时间：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Cs w:val="21"/>
          <w:highlight w:val="none"/>
        </w:rPr>
        <w:t>分</w:t>
      </w:r>
    </w:p>
    <w:tbl>
      <w:tblPr>
        <w:tblStyle w:val="18"/>
        <w:tblW w:w="10774" w:type="dxa"/>
        <w:jc w:val="center"/>
        <w:tblLayout w:type="fixed"/>
        <w:tblCellMar>
          <w:top w:w="0" w:type="dxa"/>
          <w:left w:w="108" w:type="dxa"/>
          <w:bottom w:w="0" w:type="dxa"/>
          <w:right w:w="108" w:type="dxa"/>
        </w:tblCellMar>
      </w:tblPr>
      <w:tblGrid>
        <w:gridCol w:w="669"/>
        <w:gridCol w:w="3255"/>
        <w:gridCol w:w="752"/>
        <w:gridCol w:w="1089"/>
        <w:gridCol w:w="1089"/>
        <w:gridCol w:w="1089"/>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项目一报价（元）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项目二报价（元）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项目三报价（元）</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总报价（元）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ascii="仿宋_GB2312" w:hAnsi="仿宋_GB2312" w:eastAsia="仿宋_GB2312" w:cs="仿宋_GB2312"/>
          <w:highlight w:val="none"/>
        </w:rPr>
      </w:pPr>
    </w:p>
    <w:p>
      <w:pPr>
        <w:spacing w:line="440" w:lineRule="exact"/>
        <w:ind w:firstLine="1680" w:firstLineChars="800"/>
        <w:rPr>
          <w:rFonts w:ascii="仿宋_GB2312" w:hAnsi="仿宋_GB2312" w:eastAsia="仿宋_GB2312" w:cs="仿宋_GB2312"/>
          <w:highlight w:val="none"/>
          <w:u w:val="single"/>
        </w:rPr>
      </w:pPr>
      <w:r>
        <w:rPr>
          <w:rFonts w:hint="eastAsia" w:ascii="仿宋_GB2312" w:hAnsi="仿宋_GB2312" w:eastAsia="仿宋_GB2312" w:cs="仿宋_GB2312"/>
          <w:highlight w:val="none"/>
        </w:rPr>
        <w:t>经办人：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            记录人：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 xml:space="preserve">月 </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日</w:t>
      </w:r>
    </w:p>
    <w:p>
      <w:pPr>
        <w:rPr>
          <w:rFonts w:ascii="仿宋_GB2312" w:hAnsi="仿宋_GB2312" w:eastAsia="仿宋_GB2312" w:cs="仿宋_GB2312"/>
          <w:highlight w:val="none"/>
        </w:rPr>
        <w:sectPr>
          <w:pgSz w:w="16838" w:h="11906" w:orient="landscape"/>
          <w:pgMar w:top="1077" w:right="1089" w:bottom="1466" w:left="1089" w:header="851" w:footer="992" w:gutter="0"/>
          <w:cols w:space="720" w:num="1"/>
          <w:docGrid w:type="lines" w:linePitch="312" w:charSpace="0"/>
        </w:sectPr>
      </w:pPr>
    </w:p>
    <w:p>
      <w:pPr>
        <w:rPr>
          <w:rFonts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附件二</w:t>
      </w:r>
    </w:p>
    <w:p>
      <w:pPr>
        <w:spacing w:line="360" w:lineRule="auto"/>
        <w:jc w:val="center"/>
        <w:rPr>
          <w:rFonts w:ascii="宋体" w:hAnsi="宋体"/>
          <w:b/>
          <w:sz w:val="36"/>
          <w:szCs w:val="36"/>
          <w:highlight w:val="none"/>
        </w:rPr>
      </w:pPr>
      <w:r>
        <w:rPr>
          <w:rFonts w:hint="eastAsia" w:ascii="宋体" w:hAnsi="宋体"/>
          <w:b/>
          <w:sz w:val="36"/>
          <w:szCs w:val="36"/>
          <w:highlight w:val="none"/>
        </w:rPr>
        <w:t>广州市净水有限公司非公招项目询价评审记录表</w:t>
      </w:r>
    </w:p>
    <w:p>
      <w:pPr>
        <w:spacing w:line="360" w:lineRule="auto"/>
        <w:ind w:left="1200" w:hanging="1200" w:hangingChars="500"/>
        <w:rPr>
          <w:rFonts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广州市净水有限公司2021年各分公司防腐大修项目（第二次）</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highlight w:val="none"/>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highlight w:val="none"/>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highlight w:val="none"/>
              </w:rPr>
            </w:pPr>
          </w:p>
        </w:tc>
      </w:tr>
    </w:tbl>
    <w:p>
      <w:pPr>
        <w:ind w:left="840" w:hanging="840" w:hangingChars="400"/>
        <w:rPr>
          <w:highlight w:val="none"/>
        </w:rPr>
      </w:pPr>
      <w:r>
        <w:rPr>
          <w:rFonts w:hint="eastAsia"/>
          <w:highlight w:val="none"/>
        </w:rPr>
        <w:t>备注：1、审核情况填写“符合”或“不符合；或者打“√”或“×”。</w:t>
      </w:r>
    </w:p>
    <w:p>
      <w:pPr>
        <w:numPr>
          <w:ilvl w:val="0"/>
          <w:numId w:val="6"/>
        </w:numPr>
        <w:ind w:firstLine="630" w:firstLineChars="300"/>
        <w:rPr>
          <w:highlight w:val="none"/>
        </w:rPr>
      </w:pPr>
      <w:r>
        <w:rPr>
          <w:rFonts w:hint="eastAsia"/>
          <w:highlight w:val="none"/>
        </w:rPr>
        <w:t>本表所有审核情况均为符合的，结论为报名成功。若有一项或以上审核情况为不符合的，结论为报名不成功。</w:t>
      </w:r>
    </w:p>
    <w:p>
      <w:pPr>
        <w:ind w:left="630"/>
        <w:rPr>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第三部分 合同书格式</w:t>
      </w:r>
    </w:p>
    <w:p>
      <w:pPr>
        <w:spacing w:line="400" w:lineRule="atLeast"/>
        <w:jc w:val="right"/>
        <w:rPr>
          <w:rFonts w:ascii="宋体" w:hAnsi="宋体" w:cs="宋体"/>
          <w:b/>
          <w:bCs/>
          <w:sz w:val="48"/>
          <w:szCs w:val="48"/>
          <w:highlight w:val="none"/>
        </w:rPr>
      </w:pPr>
      <w:r>
        <w:rPr>
          <w:rFonts w:hint="eastAsia" w:ascii="宋体" w:hAnsi="宋体"/>
          <w:b/>
          <w:szCs w:val="21"/>
          <w:highlight w:val="none"/>
        </w:rPr>
        <w:t>2020年10月版</w:t>
      </w:r>
    </w:p>
    <w:p>
      <w:pPr>
        <w:spacing w:line="400" w:lineRule="atLeast"/>
        <w:jc w:val="center"/>
        <w:rPr>
          <w:rFonts w:ascii="宋体" w:hAnsi="宋体" w:cs="宋体"/>
          <w:b/>
          <w:bCs/>
          <w:sz w:val="48"/>
          <w:szCs w:val="48"/>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rPr>
          <w:rFonts w:ascii="宋体" w:hAnsi="宋体" w:cs="宋体"/>
          <w:b/>
          <w:sz w:val="30"/>
          <w:szCs w:val="30"/>
          <w:highlight w:val="none"/>
        </w:rPr>
      </w:pPr>
      <w:r>
        <w:rPr>
          <w:rFonts w:hint="eastAsia" w:ascii="宋体" w:hAnsi="宋体" w:cs="宋体"/>
          <w:b/>
          <w:sz w:val="30"/>
          <w:szCs w:val="30"/>
          <w:highlight w:val="none"/>
        </w:rPr>
        <w:t>项目名称: 广州市净水有限公司2021年各分公司防腐大修项目</w:t>
      </w:r>
    </w:p>
    <w:p>
      <w:pPr>
        <w:pStyle w:val="2"/>
        <w:spacing w:line="360" w:lineRule="auto"/>
        <w:rPr>
          <w:highlight w:val="none"/>
        </w:rPr>
      </w:pPr>
    </w:p>
    <w:p>
      <w:pPr>
        <w:spacing w:line="400" w:lineRule="atLeast"/>
        <w:rPr>
          <w:rFonts w:ascii="宋体" w:hAnsi="宋体"/>
          <w:b/>
          <w:sz w:val="30"/>
          <w:szCs w:val="30"/>
          <w:highlight w:val="none"/>
        </w:rPr>
      </w:pPr>
      <w:r>
        <w:rPr>
          <w:rFonts w:hint="eastAsia" w:ascii="宋体" w:hAnsi="宋体"/>
          <w:b/>
          <w:sz w:val="30"/>
          <w:szCs w:val="30"/>
          <w:highlight w:val="none"/>
        </w:rPr>
        <w:t>立项编号：</w:t>
      </w:r>
    </w:p>
    <w:p>
      <w:pPr>
        <w:spacing w:line="400" w:lineRule="atLeast"/>
        <w:rPr>
          <w:rFonts w:ascii="宋体" w:hAnsi="宋体"/>
          <w:b/>
          <w:sz w:val="30"/>
          <w:szCs w:val="30"/>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穗净水合[2021]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pStyle w:val="4"/>
        <w:rPr>
          <w:rFonts w:ascii="宋体" w:hAnsi="宋体" w:cs="宋体"/>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p>
    <w:p>
      <w:pPr>
        <w:spacing w:line="400" w:lineRule="atLeast"/>
        <w:rPr>
          <w:rFonts w:ascii="宋体" w:hAnsi="宋体" w:cs="宋体"/>
          <w:sz w:val="24"/>
          <w:highlight w:val="none"/>
        </w:rPr>
      </w:pPr>
      <w:r>
        <w:rPr>
          <w:rFonts w:hint="eastAsia" w:ascii="宋体" w:hAnsi="宋体" w:cs="宋体"/>
          <w:b/>
          <w:sz w:val="30"/>
          <w:highlight w:val="none"/>
        </w:rPr>
        <w:t>签约地点：广州市</w:t>
      </w:r>
    </w:p>
    <w:p>
      <w:pPr>
        <w:rPr>
          <w:highlight w:val="none"/>
          <w:lang w:val="zh-CN"/>
        </w:rPr>
      </w:pPr>
    </w:p>
    <w:p>
      <w:pPr>
        <w:keepNext w:val="0"/>
        <w:keepLines w:val="0"/>
        <w:pageBreakBefore w:val="0"/>
        <w:kinsoku/>
        <w:wordWrap/>
        <w:overflowPunct/>
        <w:topLinePunct w:val="0"/>
        <w:bidi w:val="0"/>
        <w:spacing w:before="93" w:beforeLines="30" w:line="460" w:lineRule="exact"/>
        <w:ind w:left="210" w:leftChars="100" w:firstLine="600" w:firstLineChars="250"/>
        <w:textAlignment w:val="auto"/>
        <w:rPr>
          <w:rFonts w:ascii="宋体" w:hAnsi="宋体" w:cs="宋体"/>
          <w:sz w:val="24"/>
          <w:highlight w:val="none"/>
          <w:u w:val="singl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rPr>
        <w:t>广州市净水有限公司2021年各分公司防腐大修</w:t>
      </w:r>
      <w:r>
        <w:rPr>
          <w:rFonts w:hint="eastAsia" w:ascii="宋体" w:hAnsi="宋体" w:cs="宋体"/>
          <w:sz w:val="24"/>
          <w:highlight w:val="none"/>
        </w:rPr>
        <w:t>项目承接工作事宜</w:t>
      </w:r>
      <w:r>
        <w:rPr>
          <w:rFonts w:hint="eastAsia" w:ascii="宋体" w:hAnsi="宋体" w:cs="宋体"/>
          <w:sz w:val="24"/>
          <w:highlight w:val="none"/>
          <w:lang w:eastAsia="zh-CN"/>
        </w:rPr>
        <w:t>，</w:t>
      </w:r>
      <w:r>
        <w:rPr>
          <w:rFonts w:hint="eastAsia" w:ascii="宋体" w:hAnsi="宋体" w:cs="宋体"/>
          <w:sz w:val="24"/>
          <w:highlight w:val="none"/>
        </w:rPr>
        <w:t>遵循平等、自愿、公平和诚实信用的原则，双方协商一致，订立本合同。</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第一条 组成合同的文件及优先顺序</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⑵ 本合同书；</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⑶ 发包通知书/委托函；</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⑷ 询价文件；</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⑸ 响应文件；</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⑹ 标准、规范及有关技术性文件；</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⑺ 图纸；</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keepNext w:val="0"/>
        <w:keepLines w:val="0"/>
        <w:pageBreakBefore w:val="0"/>
        <w:kinsoku/>
        <w:wordWrap/>
        <w:overflowPunct/>
        <w:topLinePunct w:val="0"/>
        <w:bidi w:val="0"/>
        <w:spacing w:line="460" w:lineRule="exact"/>
        <w:ind w:firstLine="482"/>
        <w:textAlignment w:val="auto"/>
        <w:rPr>
          <w:rFonts w:ascii="宋体" w:hAnsi="宋体" w:cs="宋体"/>
          <w:b/>
          <w:bCs/>
          <w:sz w:val="24"/>
          <w:highlight w:val="none"/>
        </w:rPr>
      </w:pPr>
      <w:r>
        <w:rPr>
          <w:rFonts w:hint="eastAsia" w:ascii="宋体" w:hAnsi="宋体" w:cs="宋体"/>
          <w:bCs/>
          <w:sz w:val="24"/>
          <w:highlight w:val="none"/>
        </w:rPr>
        <w:t>⑼ 本合同其他附件；</w:t>
      </w:r>
    </w:p>
    <w:p>
      <w:pPr>
        <w:keepNext w:val="0"/>
        <w:keepLines w:val="0"/>
        <w:pageBreakBefore w:val="0"/>
        <w:kinsoku/>
        <w:wordWrap/>
        <w:overflowPunct/>
        <w:topLinePunct w:val="0"/>
        <w:bidi w:val="0"/>
        <w:spacing w:line="460" w:lineRule="exact"/>
        <w:ind w:firstLine="482"/>
        <w:textAlignment w:val="auto"/>
        <w:rPr>
          <w:rFonts w:ascii="宋体" w:hAnsi="宋体" w:cs="宋体"/>
          <w:b/>
          <w:bCs/>
          <w:sz w:val="24"/>
          <w:highlight w:val="none"/>
        </w:rPr>
      </w:pPr>
      <w:r>
        <w:rPr>
          <w:rFonts w:hint="eastAsia" w:ascii="宋体" w:hAnsi="宋体" w:cs="宋体"/>
          <w:b/>
          <w:bCs/>
          <w:sz w:val="24"/>
          <w:highlight w:val="none"/>
        </w:rPr>
        <w:t>第二条 项目概况、项目承包范围</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rPr>
        <w:t>广州市净水有限公司2021年各分公司防腐大修项目</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szCs w:val="22"/>
          <w:highlight w:val="none"/>
        </w:rPr>
      </w:pPr>
      <w:r>
        <w:rPr>
          <w:rFonts w:hint="eastAsia" w:ascii="宋体" w:hAnsi="宋体" w:cs="宋体"/>
          <w:bCs/>
          <w:sz w:val="24"/>
          <w:szCs w:val="22"/>
          <w:highlight w:val="none"/>
        </w:rPr>
        <w:t>项目一：大坦沙分公司厂区污水廊道墙壁修复及设备设施防腐；</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szCs w:val="22"/>
          <w:highlight w:val="none"/>
        </w:rPr>
      </w:pPr>
      <w:r>
        <w:rPr>
          <w:rFonts w:hint="eastAsia" w:ascii="宋体" w:hAnsi="宋体" w:cs="宋体"/>
          <w:bCs/>
          <w:sz w:val="24"/>
          <w:szCs w:val="22"/>
          <w:highlight w:val="none"/>
        </w:rPr>
        <w:t>项目二：沥滘分公司厂区设备设施防腐大修；</w:t>
      </w:r>
    </w:p>
    <w:p>
      <w:pPr>
        <w:keepNext w:val="0"/>
        <w:keepLines w:val="0"/>
        <w:pageBreakBefore w:val="0"/>
        <w:kinsoku/>
        <w:wordWrap/>
        <w:overflowPunct/>
        <w:topLinePunct w:val="0"/>
        <w:bidi w:val="0"/>
        <w:spacing w:line="460" w:lineRule="exact"/>
        <w:ind w:firstLine="482"/>
        <w:textAlignment w:val="auto"/>
        <w:rPr>
          <w:rFonts w:ascii="宋体" w:hAnsi="宋体" w:cs="宋体"/>
          <w:bCs/>
          <w:sz w:val="24"/>
          <w:szCs w:val="22"/>
          <w:highlight w:val="none"/>
        </w:rPr>
      </w:pPr>
      <w:r>
        <w:rPr>
          <w:rFonts w:hint="eastAsia" w:ascii="宋体" w:hAnsi="宋体" w:cs="宋体"/>
          <w:bCs/>
          <w:sz w:val="24"/>
          <w:szCs w:val="22"/>
          <w:highlight w:val="none"/>
        </w:rPr>
        <w:t>项目三：猎德分公司一期生化池钢骨架防腐及安装盖板。</w:t>
      </w:r>
    </w:p>
    <w:p>
      <w:pPr>
        <w:keepNext w:val="0"/>
        <w:keepLines w:val="0"/>
        <w:pageBreakBefore w:val="0"/>
        <w:kinsoku/>
        <w:wordWrap/>
        <w:overflowPunct/>
        <w:topLinePunct w:val="0"/>
        <w:bidi w:val="0"/>
        <w:spacing w:line="460" w:lineRule="exact"/>
        <w:ind w:firstLine="482"/>
        <w:textAlignment w:val="auto"/>
        <w:rPr>
          <w:highlight w:val="none"/>
        </w:rPr>
      </w:pPr>
      <w:r>
        <w:rPr>
          <w:rFonts w:hint="eastAsia" w:ascii="宋体" w:hAnsi="宋体" w:cs="宋体"/>
          <w:bCs/>
          <w:sz w:val="24"/>
          <w:szCs w:val="22"/>
          <w:highlight w:val="none"/>
        </w:rPr>
        <w:t>（以下分别简称“项目一、项目二、项目三”）</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2.2项目地点： 项目一大坦沙分公司；项目二沥滘分公司；项目三猎德分公司。</w:t>
      </w:r>
    </w:p>
    <w:p>
      <w:pPr>
        <w:keepNext w:val="0"/>
        <w:keepLines w:val="0"/>
        <w:pageBreakBefore w:val="0"/>
        <w:kinsoku/>
        <w:wordWrap/>
        <w:overflowPunct/>
        <w:topLinePunct w:val="0"/>
        <w:bidi w:val="0"/>
        <w:spacing w:line="460" w:lineRule="exact"/>
        <w:ind w:firstLine="480" w:firstLineChars="200"/>
        <w:textAlignment w:val="auto"/>
        <w:rPr>
          <w:highlight w:val="none"/>
        </w:rPr>
      </w:pPr>
      <w:r>
        <w:rPr>
          <w:rFonts w:hint="eastAsia" w:ascii="宋体" w:hAnsi="宋体" w:cs="宋体"/>
          <w:sz w:val="24"/>
          <w:highlight w:val="none"/>
        </w:rPr>
        <w:t>2.3项目承包范围：包括提供所有需要的材料、机械、人工、设施、完成合同约定的工作和服务。按照甲方审核同意的方案、图纸所包括的实施范围和内容进行施工并在质量保修期内承担项目质量保修责任。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2.4项目内容</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项目一：</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大坦沙分公司厂区污水廊道墙壁修复及设备设施防腐进行大修。</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1、需修复的一期平流沉砂池、格栅间及三期1号反应池进水渠闸孔及进水口超越闸孔, 以上池体由于内壁经过长时间污水腐蚀出现混凝土表层严重腐化导致脱落甚至钢筋腐蚀，所以需要进行加固修复。</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（1）一期平流沉砂池、格栅间位于一二期厂区内，其中格栅井高3.8-8.7米不等,需修复池壁水上部份1.5米及顶部，面积约220m²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（2）平流式沉砂池进水廊道,池高2米,需修复池壁水上部份1米，面积为约260m²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（3）三期1号反应池进水渠闸孔及进水口超越闸孔,渠箱高2米，需修复水上部份1米，面积为约300m²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以上总面积约780m²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2、厂区设备设施防腐包括一二三期厂区的各种阀门、泵体、各种管道及钢门、钢梯等，防腐总面积</w:t>
      </w:r>
      <w:r>
        <w:rPr>
          <w:rFonts w:hint="eastAsia" w:ascii="宋体" w:hAnsi="宋体" w:cs="宋体"/>
          <w:bCs/>
          <w:sz w:val="24"/>
          <w:szCs w:val="22"/>
          <w:highlight w:val="none"/>
          <w:lang w:val="en-US" w:eastAsia="zh-CN"/>
        </w:rPr>
        <w:t>3674</w:t>
      </w:r>
      <w:r>
        <w:rPr>
          <w:rFonts w:hint="eastAsia" w:ascii="宋体" w:hAnsi="宋体" w:cs="宋体"/>
          <w:bCs/>
          <w:sz w:val="24"/>
          <w:szCs w:val="22"/>
          <w:highlight w:val="none"/>
        </w:rPr>
        <w:t>m²。</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项目二：</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沥滘分公司部分设备、支架及盖板进行防腐工程，4#生化池池面防腐工程量合计534.8 m²，二期6#二沉池盖板和盖板边框合计538.2m²，一二期提升泵房井口54个合计180.67m²，二期旋流沉砂池合计163.76m²，外回流泵防腐工程量合计542.73m²，总工程量为1960.16m²。</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项目三：</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szCs w:val="22"/>
          <w:highlight w:val="none"/>
        </w:rPr>
      </w:pPr>
      <w:r>
        <w:rPr>
          <w:rFonts w:hint="eastAsia" w:ascii="宋体" w:hAnsi="宋体" w:cs="宋体"/>
          <w:bCs/>
          <w:sz w:val="24"/>
          <w:szCs w:val="22"/>
          <w:highlight w:val="none"/>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m² 。</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第三条 项目承包方式</w:t>
      </w:r>
    </w:p>
    <w:p>
      <w:pPr>
        <w:keepNext w:val="0"/>
        <w:keepLines w:val="0"/>
        <w:pageBreakBefore w:val="0"/>
        <w:kinsoku/>
        <w:wordWrap/>
        <w:overflowPunct/>
        <w:topLinePunct w:val="0"/>
        <w:bidi w:val="0"/>
        <w:spacing w:line="460" w:lineRule="exact"/>
        <w:ind w:firstLine="420" w:firstLineChars="200"/>
        <w:textAlignment w:val="auto"/>
        <w:rPr>
          <w:rFonts w:ascii="宋体" w:hAnsi="宋体" w:cs="宋体"/>
          <w:sz w:val="24"/>
          <w:highlight w:val="none"/>
        </w:rPr>
      </w:pPr>
      <w:r>
        <w:rPr>
          <w:rFonts w:ascii="宋体" w:hAnsi="宋体" w:cs="宋体"/>
          <w:szCs w:val="21"/>
          <w:highlight w:val="none"/>
        </w:rPr>
        <w:fldChar w:fldCharType="begin"/>
      </w:r>
      <w:r>
        <w:rPr>
          <w:rFonts w:ascii="宋体" w:hAnsi="宋体" w:cs="宋体"/>
          <w:szCs w:val="21"/>
          <w:highlight w:val="none"/>
        </w:rPr>
        <w:instrText xml:space="preserve"> </w:instrText>
      </w:r>
      <w:r>
        <w:rPr>
          <w:rFonts w:hint="eastAsia" w:ascii="宋体" w:hAnsi="宋体" w:cs="宋体"/>
          <w:szCs w:val="21"/>
          <w:highlight w:val="none"/>
        </w:rPr>
        <w:instrText xml:space="preserve">eq \o\ac(</w:instrText>
      </w:r>
      <w:r>
        <w:rPr>
          <w:rFonts w:hint="eastAsia" w:ascii="宋体" w:hAnsi="宋体" w:cs="宋体"/>
          <w:position w:val="-2"/>
          <w:sz w:val="31"/>
          <w:szCs w:val="21"/>
          <w:highlight w:val="none"/>
        </w:rPr>
        <w:instrText xml:space="preserve">□,</w:instrText>
      </w:r>
      <w:r>
        <w:rPr>
          <w:rFonts w:hint="eastAsia" w:ascii="宋体" w:hAnsi="宋体" w:cs="宋体"/>
          <w:position w:val="1"/>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fldChar w:fldCharType="end"/>
      </w:r>
      <w:r>
        <w:rPr>
          <w:rFonts w:ascii="宋体" w:hAnsi="宋体" w:cs="宋体"/>
          <w:szCs w:val="21"/>
          <w:highlight w:val="none"/>
        </w:rPr>
        <w:t xml:space="preserve"> </w:t>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keepNext w:val="0"/>
        <w:keepLines w:val="0"/>
        <w:pageBreakBefore w:val="0"/>
        <w:kinsoku/>
        <w:wordWrap/>
        <w:overflowPunct/>
        <w:topLinePunct w:val="0"/>
        <w:bidi w:val="0"/>
        <w:spacing w:line="460" w:lineRule="exact"/>
        <w:ind w:firstLine="420" w:firstLineChars="200"/>
        <w:textAlignment w:val="auto"/>
        <w:rPr>
          <w:rFonts w:ascii="宋体" w:hAnsi="宋体" w:cs="宋体"/>
          <w:sz w:val="24"/>
          <w:highlight w:val="none"/>
        </w:rPr>
      </w:pPr>
      <w:r>
        <w:rPr>
          <w:rFonts w:ascii="宋体" w:hAnsi="宋体" w:cs="宋体"/>
          <w:szCs w:val="21"/>
          <w:highlight w:val="none"/>
        </w:rPr>
        <w:fldChar w:fldCharType="begin"/>
      </w:r>
      <w:r>
        <w:rPr>
          <w:rFonts w:ascii="宋体" w:hAnsi="宋体" w:cs="宋体"/>
          <w:szCs w:val="21"/>
          <w:highlight w:val="none"/>
        </w:rPr>
        <w:instrText xml:space="preserve"> </w:instrText>
      </w:r>
      <w:r>
        <w:rPr>
          <w:rFonts w:hint="eastAsia" w:ascii="宋体" w:hAnsi="宋体" w:cs="宋体"/>
          <w:szCs w:val="21"/>
          <w:highlight w:val="none"/>
        </w:rPr>
        <w:instrText xml:space="preserve">eq \o\ac(</w:instrText>
      </w:r>
      <w:r>
        <w:rPr>
          <w:rFonts w:hint="eastAsia" w:ascii="宋体" w:hAnsi="宋体" w:cs="宋体"/>
          <w:position w:val="-2"/>
          <w:sz w:val="31"/>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fldChar w:fldCharType="end"/>
      </w:r>
      <w:r>
        <w:rPr>
          <w:rFonts w:ascii="宋体" w:hAnsi="宋体" w:cs="宋体"/>
          <w:szCs w:val="21"/>
          <w:highlight w:val="none"/>
        </w:rPr>
        <w:t xml:space="preserve">  </w:t>
      </w:r>
      <w:r>
        <w:rPr>
          <w:rFonts w:hint="eastAsia" w:ascii="宋体" w:hAnsi="宋体" w:cs="宋体"/>
          <w:sz w:val="24"/>
          <w:highlight w:val="none"/>
        </w:rPr>
        <w:t>包工、包料、包质量、包工期、包安全、包文明施工、包设计、包调试、包验收的施工图纸，以总价包干形式。</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第四条 合同价款</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keepNext w:val="0"/>
        <w:keepLines w:val="0"/>
        <w:pageBreakBefore w:val="0"/>
        <w:numPr>
          <w:ilvl w:val="0"/>
          <w:numId w:val="7"/>
        </w:numPr>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）。甲方委托有资质第三方机构审核后，审核价作为合同结算价。若合同结算价超合同暂定总价，双方另行签订补充协议。</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Theme="minorEastAsia" w:hAnsiTheme="minorEastAsia" w:eastAsiaTheme="minorEastAsia" w:cstheme="minorEastAsia"/>
          <w:sz w:val="24"/>
          <w:highlight w:val="none"/>
        </w:rPr>
        <w:t>合同总价组成：项目一</w:t>
      </w:r>
      <w:r>
        <w:rPr>
          <w:rFonts w:hint="eastAsia" w:ascii="宋体" w:hAnsi="宋体" w:cs="宋体"/>
          <w:b/>
          <w:color w:val="000000" w:themeColor="text1"/>
          <w:sz w:val="24"/>
          <w:highlight w:val="none"/>
          <w:u w:val="single"/>
          <w14:textFill>
            <w14:solidFill>
              <w14:schemeClr w14:val="tx1"/>
            </w14:solidFill>
          </w14:textFill>
        </w:rPr>
        <w:t>人民币    元</w:t>
      </w:r>
      <w:r>
        <w:rPr>
          <w:rFonts w:hint="eastAsia" w:ascii="宋体" w:hAnsi="宋体" w:cs="宋体"/>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sz w:val="24"/>
          <w:highlight w:val="none"/>
        </w:rPr>
        <w:t>项目二</w:t>
      </w:r>
      <w:r>
        <w:rPr>
          <w:rFonts w:hint="eastAsia" w:ascii="宋体" w:hAnsi="宋体" w:cs="宋体"/>
          <w:b/>
          <w:color w:val="000000" w:themeColor="text1"/>
          <w:sz w:val="24"/>
          <w:highlight w:val="none"/>
          <w:u w:val="single"/>
          <w14:textFill>
            <w14:solidFill>
              <w14:schemeClr w14:val="tx1"/>
            </w14:solidFill>
          </w14:textFill>
        </w:rPr>
        <w:t>人民币</w:t>
      </w:r>
      <w:r>
        <w:rPr>
          <w:rFonts w:hint="eastAsia" w:asciiTheme="minorEastAsia" w:hAnsiTheme="minorEastAsia" w:eastAsiaTheme="minorEastAsia" w:cstheme="minorEastAsia"/>
          <w:b/>
          <w:sz w:val="24"/>
          <w:highlight w:val="none"/>
          <w:u w:val="single"/>
        </w:rPr>
        <w:t xml:space="preserve">    </w:t>
      </w:r>
      <w:r>
        <w:rPr>
          <w:rFonts w:hint="eastAsia" w:ascii="宋体" w:hAnsi="宋体" w:cs="宋体"/>
          <w:b/>
          <w:color w:val="000000" w:themeColor="text1"/>
          <w:sz w:val="24"/>
          <w:highlight w:val="none"/>
          <w:u w:val="single"/>
          <w14:textFill>
            <w14:solidFill>
              <w14:schemeClr w14:val="tx1"/>
            </w14:solidFill>
          </w14:textFill>
        </w:rPr>
        <w:t>元</w:t>
      </w:r>
      <w:r>
        <w:rPr>
          <w:rFonts w:hint="eastAsia" w:ascii="宋体" w:hAnsi="宋体" w:cs="宋体"/>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sz w:val="24"/>
          <w:highlight w:val="none"/>
        </w:rPr>
        <w:t>项目三</w:t>
      </w:r>
      <w:r>
        <w:rPr>
          <w:rFonts w:hint="eastAsia" w:ascii="宋体" w:hAnsi="宋体" w:cs="宋体"/>
          <w:b/>
          <w:color w:val="000000" w:themeColor="text1"/>
          <w:sz w:val="24"/>
          <w:highlight w:val="none"/>
          <w:u w:val="single"/>
          <w14:textFill>
            <w14:solidFill>
              <w14:schemeClr w14:val="tx1"/>
            </w14:solidFill>
          </w14:textFill>
        </w:rPr>
        <w:t>人民币</w:t>
      </w:r>
      <w:r>
        <w:rPr>
          <w:rFonts w:hint="eastAsia" w:asciiTheme="minorEastAsia" w:hAnsiTheme="minorEastAsia" w:eastAsiaTheme="minorEastAsia" w:cstheme="minorEastAsia"/>
          <w:b/>
          <w:sz w:val="24"/>
          <w:highlight w:val="none"/>
          <w:u w:val="single"/>
        </w:rPr>
        <w:t xml:space="preserve">    </w:t>
      </w:r>
      <w:r>
        <w:rPr>
          <w:rFonts w:hint="eastAsia" w:ascii="宋体" w:hAnsi="宋体" w:cs="宋体"/>
          <w:b/>
          <w:color w:val="000000" w:themeColor="text1"/>
          <w:sz w:val="24"/>
          <w:highlight w:val="none"/>
          <w:u w:val="single"/>
          <w14:textFill>
            <w14:solidFill>
              <w14:schemeClr w14:val="tx1"/>
            </w14:solidFill>
          </w14:textFill>
        </w:rPr>
        <w:t>元</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sz w:val="24"/>
          <w:highlight w:val="none"/>
        </w:rPr>
        <w:t>综合单价为（附件4：工程量清单报价）人民币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w:t>
      </w:r>
      <w:r>
        <w:rPr>
          <w:rFonts w:ascii="宋体" w:hAnsi="宋体" w:cs="宋体"/>
          <w:sz w:val="24"/>
          <w:highlight w:val="none"/>
        </w:rPr>
        <w:t>/m</w:t>
      </w:r>
      <w:r>
        <w:rPr>
          <w:rFonts w:ascii="宋体" w:hAnsi="宋体" w:cs="宋体"/>
          <w:sz w:val="24"/>
          <w:highlight w:val="none"/>
          <w:vertAlign w:val="superscript"/>
        </w:rPr>
        <w:t>3</w:t>
      </w:r>
      <w:r>
        <w:rPr>
          <w:rFonts w:ascii="宋体" w:hAnsi="宋体" w:cs="宋体"/>
          <w:sz w:val="24"/>
          <w:highlight w:val="none"/>
        </w:rPr>
        <w:t>(</w:t>
      </w:r>
      <w:r>
        <w:rPr>
          <w:rFonts w:hint="eastAsia" w:ascii="宋体" w:hAnsi="宋体" w:cs="宋体"/>
          <w:sz w:val="24"/>
          <w:highlight w:val="none"/>
        </w:rPr>
        <w:t>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ascii="宋体" w:hAnsi="宋体" w:cs="宋体"/>
          <w:sz w:val="24"/>
          <w:highlight w:val="none"/>
        </w:rPr>
        <w:t>)</w:t>
      </w:r>
      <w:r>
        <w:rPr>
          <w:rFonts w:hint="eastAsia" w:ascii="宋体" w:hAnsi="宋体" w:cs="宋体"/>
          <w:sz w:val="24"/>
          <w:highlight w:val="none"/>
        </w:rPr>
        <w:t>。</w:t>
      </w:r>
    </w:p>
    <w:p>
      <w:pPr>
        <w:keepNext w:val="0"/>
        <w:keepLines w:val="0"/>
        <w:pageBreakBefore w:val="0"/>
        <w:kinsoku/>
        <w:wordWrap/>
        <w:overflowPunct/>
        <w:topLinePunct w:val="0"/>
        <w:autoSpaceDE w:val="0"/>
        <w:autoSpaceDN w:val="0"/>
        <w:bidi w:val="0"/>
        <w:adjustRightInd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w:t>
      </w:r>
      <w:r>
        <w:rPr>
          <w:rFonts w:ascii="宋体" w:hAnsi="宋体" w:cs="宋体"/>
          <w:sz w:val="24"/>
          <w:highlight w:val="non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460" w:lineRule="exact"/>
        <w:ind w:firstLine="480" w:firstLineChars="200"/>
        <w:textAlignment w:val="auto"/>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hint="eastAsia" w:ascii="宋体" w:hAnsi="宋体" w:cs="宋体"/>
          <w:sz w:val="24"/>
          <w:highlight w:val="none"/>
          <w:u w:val="single"/>
        </w:rPr>
        <w:t xml:space="preserve">   </w:t>
      </w:r>
      <w:r>
        <w:rPr>
          <w:rFonts w:ascii="宋体" w:hAnsi="宋体" w:cs="宋体"/>
          <w:sz w:val="24"/>
          <w:highlight w:val="none"/>
          <w:u w:val="single"/>
        </w:rPr>
        <w:t>%</w:t>
      </w:r>
      <w:r>
        <w:rPr>
          <w:rFonts w:hint="eastAsia" w:ascii="宋体" w:hAnsi="宋体" w:cs="宋体"/>
          <w:sz w:val="24"/>
          <w:highlight w:val="none"/>
        </w:rPr>
        <w:t>），合同履行期间国家税率调整的，不含税价不变，价税合计相应调整，以开具发票的时间为准。</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第五条 工期及要求</w:t>
      </w:r>
    </w:p>
    <w:p>
      <w:pPr>
        <w:keepNext w:val="0"/>
        <w:keepLines w:val="0"/>
        <w:pageBreakBefore w:val="0"/>
        <w:widowControl/>
        <w:kinsoku/>
        <w:wordWrap/>
        <w:overflowPunct/>
        <w:topLinePunct w:val="0"/>
        <w:bidi w:val="0"/>
        <w:spacing w:line="460" w:lineRule="exact"/>
        <w:ind w:firstLine="480" w:firstLineChars="200"/>
        <w:jc w:val="left"/>
        <w:textAlignment w:val="auto"/>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2021年  月  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highlight w:val="none"/>
        </w:rPr>
        <w:t>：项目一60日；项目二120日；项目三180日；总日历天数</w:t>
      </w:r>
      <w:r>
        <w:rPr>
          <w:rFonts w:hint="eastAsia" w:asciiTheme="minorEastAsia" w:hAnsiTheme="minorEastAsia" w:eastAsiaTheme="minorEastAsia" w:cstheme="minorEastAsia"/>
          <w:sz w:val="24"/>
          <w:szCs w:val="24"/>
          <w:highlight w:val="none"/>
          <w:u w:val="single"/>
        </w:rPr>
        <w:t>360</w:t>
      </w:r>
      <w:r>
        <w:rPr>
          <w:rFonts w:hint="eastAsia" w:asciiTheme="minorEastAsia" w:hAnsiTheme="minorEastAsia" w:eastAsiaTheme="minorEastAsia" w:cstheme="minorEastAsia"/>
          <w:sz w:val="24"/>
          <w:szCs w:val="24"/>
          <w:highlight w:val="none"/>
        </w:rPr>
        <w:t>天</w:t>
      </w:r>
      <w:r>
        <w:rPr>
          <w:rFonts w:hint="eastAsia" w:ascii="宋体" w:hAnsi="宋体" w:cs="宋体"/>
          <w:sz w:val="24"/>
          <w:highlight w:val="none"/>
        </w:rPr>
        <w:t>。乙方未能按合同工期竣工验收的，每逾期一天，甲方有权要求乙方按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 xml:space="preserve">30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keepNext w:val="0"/>
        <w:keepLines w:val="0"/>
        <w:pageBreakBefore w:val="0"/>
        <w:widowControl/>
        <w:kinsoku/>
        <w:wordWrap/>
        <w:overflowPunct/>
        <w:topLinePunct w:val="0"/>
        <w:bidi w:val="0"/>
        <w:spacing w:line="460" w:lineRule="exact"/>
        <w:ind w:firstLine="480" w:firstLineChars="200"/>
        <w:jc w:val="left"/>
        <w:textAlignment w:val="auto"/>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keepNext w:val="0"/>
        <w:keepLines w:val="0"/>
        <w:pageBreakBefore w:val="0"/>
        <w:widowControl/>
        <w:kinsoku/>
        <w:wordWrap/>
        <w:overflowPunct/>
        <w:topLinePunct w:val="0"/>
        <w:bidi w:val="0"/>
        <w:spacing w:line="460" w:lineRule="exact"/>
        <w:ind w:left="1" w:firstLine="480" w:firstLineChars="200"/>
        <w:jc w:val="left"/>
        <w:textAlignment w:val="auto"/>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keepNext w:val="0"/>
        <w:keepLines w:val="0"/>
        <w:pageBreakBefore w:val="0"/>
        <w:widowControl/>
        <w:kinsoku/>
        <w:wordWrap/>
        <w:overflowPunct/>
        <w:topLinePunct w:val="0"/>
        <w:bidi w:val="0"/>
        <w:spacing w:line="460" w:lineRule="exact"/>
        <w:ind w:left="1" w:firstLine="480" w:firstLineChars="200"/>
        <w:jc w:val="left"/>
        <w:textAlignment w:val="auto"/>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keepNext w:val="0"/>
        <w:keepLines w:val="0"/>
        <w:pageBreakBefore w:val="0"/>
        <w:widowControl/>
        <w:kinsoku/>
        <w:wordWrap/>
        <w:overflowPunct/>
        <w:topLinePunct w:val="0"/>
        <w:bidi w:val="0"/>
        <w:spacing w:line="460" w:lineRule="exact"/>
        <w:ind w:left="1" w:firstLine="480" w:firstLineChars="200"/>
        <w:jc w:val="left"/>
        <w:textAlignment w:val="auto"/>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hint="eastAsia" w:ascii="宋体" w:hAnsi="宋体" w:cs="宋体"/>
          <w:bCs/>
          <w:sz w:val="24"/>
          <w:highlight w:val="none"/>
          <w:u w:val="single"/>
        </w:rPr>
        <w:t>7</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pStyle w:val="10"/>
        <w:keepNext w:val="0"/>
        <w:keepLines w:val="0"/>
        <w:pageBreakBefore w:val="0"/>
        <w:kinsoku/>
        <w:wordWrap/>
        <w:overflowPunct/>
        <w:topLinePunct w:val="0"/>
        <w:bidi w:val="0"/>
        <w:spacing w:line="460" w:lineRule="exact"/>
        <w:ind w:firstLine="448" w:firstLineChars="200"/>
        <w:textAlignment w:val="auto"/>
        <w:outlineLvl w:val="1"/>
        <w:rPr>
          <w:rFonts w:asciiTheme="minorEastAsia" w:hAnsiTheme="minorEastAsia" w:eastAsiaTheme="minorEastAsia" w:cstheme="minorEastAsia"/>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rPr>
        <w:t>6乙方不得随意更换项目负责人及相关人员，如确须更换，应提前征得甲方同意。如有违反，甲方有权解除合同并要求乙方支付</w:t>
      </w:r>
      <w:r>
        <w:rPr>
          <w:rFonts w:asciiTheme="minorEastAsia" w:hAnsiTheme="minorEastAsia" w:eastAsiaTheme="minorEastAsia" w:cstheme="minorEastAsia"/>
          <w:spacing w:val="-8"/>
          <w:sz w:val="24"/>
          <w:szCs w:val="24"/>
          <w:highlight w:val="none"/>
        </w:rPr>
        <w:t xml:space="preserve"> </w:t>
      </w:r>
      <w:r>
        <w:rPr>
          <w:rFonts w:hint="eastAsia" w:asciiTheme="minorEastAsia" w:hAnsiTheme="minorEastAsia" w:eastAsiaTheme="minorEastAsia" w:cstheme="minorEastAsia"/>
          <w:spacing w:val="-8"/>
          <w:sz w:val="24"/>
          <w:szCs w:val="24"/>
          <w:highlight w:val="none"/>
          <w:u w:val="single"/>
        </w:rPr>
        <w:t>5000</w:t>
      </w:r>
      <w:r>
        <w:rPr>
          <w:rFonts w:hint="eastAsia" w:asciiTheme="minorEastAsia" w:hAnsiTheme="minorEastAsia" w:eastAsiaTheme="minorEastAsia" w:cstheme="minorEastAsia"/>
          <w:spacing w:val="-8"/>
          <w:sz w:val="24"/>
          <w:szCs w:val="24"/>
          <w:highlight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人次作为违约金，以及赔偿由此造成的一切损失</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包含质量安全事故、工期延误、增加投资等</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w:t>
      </w:r>
      <w:r>
        <w:rPr>
          <w:rFonts w:asciiTheme="minorEastAsia" w:hAnsiTheme="minorEastAsia" w:eastAsiaTheme="minorEastAsia" w:cstheme="minorEastAsia"/>
          <w:spacing w:val="-8"/>
          <w:sz w:val="24"/>
          <w:szCs w:val="24"/>
          <w:highlight w:val="none"/>
        </w:rPr>
        <w:t xml:space="preserve">   </w:t>
      </w:r>
    </w:p>
    <w:p>
      <w:pPr>
        <w:pStyle w:val="10"/>
        <w:keepNext w:val="0"/>
        <w:keepLines w:val="0"/>
        <w:pageBreakBefore w:val="0"/>
        <w:kinsoku/>
        <w:wordWrap/>
        <w:overflowPunct/>
        <w:topLinePunct w:val="0"/>
        <w:bidi w:val="0"/>
        <w:spacing w:line="460" w:lineRule="exact"/>
        <w:ind w:firstLine="448" w:firstLineChars="200"/>
        <w:textAlignment w:val="auto"/>
        <w:outlineLvl w:val="1"/>
        <w:rPr>
          <w:rFonts w:asciiTheme="minorEastAsia" w:hAnsiTheme="minorEastAsia" w:eastAsiaTheme="minorEastAsia" w:cstheme="minorEastAsia"/>
          <w:spacing w:val="-8"/>
          <w:sz w:val="24"/>
          <w:szCs w:val="24"/>
          <w:highlight w:val="none"/>
        </w:rPr>
      </w:pPr>
      <w:r>
        <w:rPr>
          <w:rFonts w:asciiTheme="minorEastAsia" w:hAnsiTheme="minorEastAsia" w:eastAsiaTheme="minorEastAsia" w:cstheme="minorEastAsia"/>
          <w:bCs/>
          <w:spacing w:val="-8"/>
          <w:sz w:val="24"/>
          <w:szCs w:val="24"/>
          <w:highlight w:val="none"/>
        </w:rPr>
        <w:t>5.</w:t>
      </w:r>
      <w:r>
        <w:rPr>
          <w:rFonts w:hint="eastAsia" w:asciiTheme="minorEastAsia" w:hAnsiTheme="minorEastAsia" w:eastAsiaTheme="minorEastAsia" w:cstheme="minorEastAsia"/>
          <w:bCs/>
          <w:spacing w:val="-8"/>
          <w:sz w:val="24"/>
          <w:szCs w:val="24"/>
          <w:highlight w:val="none"/>
        </w:rPr>
        <w:t>7施工过程中，项目负责人应到施工现场，否则甲方有权要求乙方支付违约金</w:t>
      </w:r>
      <w:r>
        <w:rPr>
          <w:rFonts w:asciiTheme="minorEastAsia" w:hAnsiTheme="minorEastAsia" w:eastAsiaTheme="minorEastAsia" w:cstheme="minorEastAsia"/>
          <w:bCs/>
          <w:spacing w:val="-8"/>
          <w:sz w:val="24"/>
          <w:szCs w:val="24"/>
          <w:highlight w:val="none"/>
          <w:u w:val="single"/>
        </w:rPr>
        <w:t xml:space="preserve"> </w:t>
      </w:r>
      <w:r>
        <w:rPr>
          <w:rFonts w:asciiTheme="minorEastAsia" w:hAnsiTheme="minorEastAsia" w:eastAsiaTheme="minorEastAsia" w:cstheme="minorEastAsia"/>
          <w:spacing w:val="-8"/>
          <w:sz w:val="24"/>
          <w:szCs w:val="24"/>
          <w:highlight w:val="none"/>
          <w:u w:val="single"/>
        </w:rPr>
        <w:t>1000</w:t>
      </w:r>
      <w:r>
        <w:rPr>
          <w:rFonts w:hint="eastAsia" w:asciiTheme="minorEastAsia" w:hAnsiTheme="minorEastAsia" w:eastAsiaTheme="minorEastAsia" w:cstheme="minorEastAsia"/>
          <w:spacing w:val="-8"/>
          <w:sz w:val="24"/>
          <w:szCs w:val="24"/>
          <w:highlight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天，因此造成损失的，按实际发生额赔偿。</w:t>
      </w:r>
    </w:p>
    <w:p>
      <w:pPr>
        <w:keepNext w:val="0"/>
        <w:keepLines w:val="0"/>
        <w:pageBreakBefore w:val="0"/>
        <w:widowControl/>
        <w:kinsoku/>
        <w:wordWrap/>
        <w:overflowPunct/>
        <w:topLinePunct w:val="0"/>
        <w:bidi w:val="0"/>
        <w:spacing w:line="460" w:lineRule="exact"/>
        <w:ind w:left="1" w:firstLine="448" w:firstLineChars="200"/>
        <w:jc w:val="left"/>
        <w:textAlignment w:val="auto"/>
        <w:rPr>
          <w:rFonts w:ascii="宋体" w:hAnsi="宋体" w:cs="宋体"/>
          <w:b/>
          <w:sz w:val="24"/>
          <w:highlight w:val="none"/>
        </w:rPr>
      </w:pPr>
      <w:r>
        <w:rPr>
          <w:rFonts w:asciiTheme="minorEastAsia" w:hAnsiTheme="minorEastAsia" w:eastAsiaTheme="minorEastAsia" w:cstheme="minorEastAsia"/>
          <w:bCs/>
          <w:spacing w:val="-8"/>
          <w:sz w:val="24"/>
          <w:szCs w:val="24"/>
          <w:highlight w:val="none"/>
        </w:rPr>
        <w:t>5.</w:t>
      </w:r>
      <w:r>
        <w:rPr>
          <w:rFonts w:hint="eastAsia" w:asciiTheme="minorEastAsia" w:hAnsiTheme="minorEastAsia" w:eastAsiaTheme="minorEastAsia" w:cstheme="minorEastAsia"/>
          <w:bCs/>
          <w:spacing w:val="-8"/>
          <w:sz w:val="24"/>
          <w:szCs w:val="24"/>
          <w:highlight w:val="none"/>
        </w:rPr>
        <w:t>8施工过程中，乙方现场配备的应急物资不得少于附件5</w:t>
      </w:r>
      <w:r>
        <w:rPr>
          <w:rFonts w:hint="eastAsia" w:asciiTheme="minorEastAsia" w:hAnsiTheme="minorEastAsia" w:eastAsiaTheme="minorEastAsia" w:cstheme="minorEastAsia"/>
          <w:sz w:val="24"/>
          <w:highlight w:val="none"/>
        </w:rPr>
        <w:t>应急救援物资清单内容</w:t>
      </w:r>
      <w:r>
        <w:rPr>
          <w:rFonts w:hint="eastAsia" w:asciiTheme="minorEastAsia" w:hAnsiTheme="minorEastAsia" w:eastAsiaTheme="minorEastAsia" w:cstheme="minorEastAsia"/>
          <w:bCs/>
          <w:spacing w:val="-8"/>
          <w:sz w:val="24"/>
          <w:szCs w:val="24"/>
          <w:highlight w:val="none"/>
        </w:rPr>
        <w:t>，否则甲方有权要求乙方支付违约金</w:t>
      </w:r>
      <w:r>
        <w:rPr>
          <w:rFonts w:asciiTheme="minorEastAsia" w:hAnsiTheme="minorEastAsia" w:eastAsiaTheme="minorEastAsia" w:cstheme="minorEastAsia"/>
          <w:bCs/>
          <w:spacing w:val="-8"/>
          <w:sz w:val="24"/>
          <w:szCs w:val="24"/>
          <w:highlight w:val="none"/>
          <w:u w:val="single"/>
        </w:rPr>
        <w:t xml:space="preserve"> </w:t>
      </w:r>
      <w:r>
        <w:rPr>
          <w:rFonts w:hint="eastAsia" w:asciiTheme="minorEastAsia" w:hAnsiTheme="minorEastAsia" w:eastAsiaTheme="minorEastAsia" w:cstheme="minorEastAsia"/>
          <w:spacing w:val="-8"/>
          <w:sz w:val="24"/>
          <w:szCs w:val="24"/>
          <w:highlight w:val="none"/>
          <w:u w:val="single"/>
        </w:rPr>
        <w:t>5</w:t>
      </w:r>
      <w:r>
        <w:rPr>
          <w:rFonts w:asciiTheme="minorEastAsia" w:hAnsiTheme="minorEastAsia" w:eastAsiaTheme="minorEastAsia" w:cstheme="minorEastAsia"/>
          <w:spacing w:val="-8"/>
          <w:sz w:val="24"/>
          <w:szCs w:val="24"/>
          <w:highlight w:val="none"/>
          <w:u w:val="single"/>
        </w:rPr>
        <w:t>00</w:t>
      </w:r>
      <w:r>
        <w:rPr>
          <w:rFonts w:hint="eastAsia" w:asciiTheme="minorEastAsia" w:hAnsiTheme="minorEastAsia" w:eastAsiaTheme="minorEastAsia" w:cstheme="minorEastAsia"/>
          <w:spacing w:val="-8"/>
          <w:sz w:val="24"/>
          <w:szCs w:val="24"/>
          <w:highlight w:val="none"/>
        </w:rPr>
        <w:t>元</w:t>
      </w:r>
      <w:r>
        <w:rPr>
          <w:rFonts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rPr>
        <w:t>天。</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第六条 实施条件及管理要求</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rPr>
        <w:t>1</w:t>
      </w:r>
      <w:r>
        <w:rPr>
          <w:rFonts w:ascii="宋体" w:hAnsi="宋体" w:cs="宋体"/>
          <w:sz w:val="24"/>
          <w:highlight w:val="none"/>
          <w:u w:val="single"/>
        </w:rPr>
        <w:t>)</w:t>
      </w:r>
      <w:r>
        <w:rPr>
          <w:rFonts w:hint="eastAsia" w:ascii="宋体" w:hAnsi="宋体" w:cs="宋体"/>
          <w:sz w:val="24"/>
          <w:highlight w:val="none"/>
        </w:rPr>
        <w:t>方式执行。</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w:t>
      </w:r>
    </w:p>
    <w:p>
      <w:pPr>
        <w:keepNext w:val="0"/>
        <w:keepLines w:val="0"/>
        <w:pageBreakBefore w:val="0"/>
        <w:kinsoku/>
        <w:wordWrap/>
        <w:overflowPunct/>
        <w:topLinePunct w:val="0"/>
        <w:bidi w:val="0"/>
        <w:spacing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pStyle w:val="2"/>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2"/>
          <w:sz w:val="24"/>
          <w:szCs w:val="20"/>
          <w:highlight w:val="none"/>
          <w:lang w:val="en-US" w:eastAsia="zh-CN" w:bidi="ar-SA"/>
        </w:rPr>
      </w:pPr>
      <w:r>
        <w:rPr>
          <w:rFonts w:hint="default" w:ascii="宋体" w:hAnsi="宋体" w:eastAsia="宋体" w:cs="宋体"/>
          <w:color w:val="auto"/>
          <w:kern w:val="2"/>
          <w:sz w:val="24"/>
          <w:szCs w:val="20"/>
          <w:highlight w:val="none"/>
          <w:lang w:val="en-US" w:eastAsia="zh-CN" w:bidi="ar-SA"/>
        </w:rPr>
        <w:t>（3）由乙方自行负责。</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keepNext w:val="0"/>
        <w:keepLines w:val="0"/>
        <w:pageBreakBefore w:val="0"/>
        <w:kinsoku/>
        <w:wordWrap/>
        <w:overflowPunct/>
        <w:topLinePunct w:val="0"/>
        <w:bidi w:val="0"/>
        <w:snapToGrid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keepNext w:val="0"/>
        <w:keepLines w:val="0"/>
        <w:pageBreakBefore w:val="0"/>
        <w:kinsoku/>
        <w:wordWrap/>
        <w:overflowPunct/>
        <w:topLinePunct w:val="0"/>
        <w:bidi w:val="0"/>
        <w:snapToGrid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keepNext w:val="0"/>
        <w:keepLines w:val="0"/>
        <w:pageBreakBefore w:val="0"/>
        <w:kinsoku/>
        <w:wordWrap/>
        <w:overflowPunct/>
        <w:topLinePunct w:val="0"/>
        <w:bidi w:val="0"/>
        <w:snapToGrid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keepNext w:val="0"/>
        <w:keepLines w:val="0"/>
        <w:pageBreakBefore w:val="0"/>
        <w:kinsoku/>
        <w:wordWrap/>
        <w:overflowPunct/>
        <w:topLinePunct w:val="0"/>
        <w:bidi w:val="0"/>
        <w:snapToGrid w:val="0"/>
        <w:spacing w:line="460" w:lineRule="exact"/>
        <w:ind w:firstLine="480" w:firstLineChars="200"/>
        <w:textAlignment w:val="auto"/>
        <w:rPr>
          <w:rFonts w:ascii="宋体" w:hAnsi="宋体" w:cs="宋体"/>
          <w:b/>
          <w:bCs/>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第七条 材料及设备供应</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keepNext w:val="0"/>
        <w:keepLines w:val="0"/>
        <w:pageBreakBefore w:val="0"/>
        <w:kinsoku/>
        <w:wordWrap/>
        <w:overflowPunct/>
        <w:topLinePunct w:val="0"/>
        <w:bidi w:val="0"/>
        <w:spacing w:line="460" w:lineRule="exact"/>
        <w:ind w:left="-2" w:leftChars="-1" w:firstLine="480" w:firstLineChars="200"/>
        <w:textAlignment w:val="auto"/>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keepNext w:val="0"/>
        <w:keepLines w:val="0"/>
        <w:pageBreakBefore w:val="0"/>
        <w:tabs>
          <w:tab w:val="left" w:pos="360"/>
        </w:tabs>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keepNext w:val="0"/>
        <w:keepLines w:val="0"/>
        <w:pageBreakBefore w:val="0"/>
        <w:kinsoku/>
        <w:wordWrap/>
        <w:overflowPunct/>
        <w:topLinePunct w:val="0"/>
        <w:bidi w:val="0"/>
        <w:spacing w:line="460" w:lineRule="exact"/>
        <w:ind w:left="-2" w:leftChars="-1" w:firstLine="480" w:firstLineChars="200"/>
        <w:textAlignment w:val="auto"/>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
          <w:bCs/>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第八条 付款及履约担保</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bCs/>
          <w:sz w:val="24"/>
          <w:highlight w:val="none"/>
        </w:rPr>
        <w:t>□</w:t>
      </w:r>
      <w:r>
        <w:rPr>
          <w:rFonts w:hint="eastAsia" w:ascii="宋体" w:hAnsi="宋体" w:cs="宋体"/>
          <w:bCs/>
          <w:sz w:val="24"/>
          <w:highlight w:val="none"/>
        </w:rPr>
        <w:t>合同签订后，乙方开具等额的增值税专用发票及提交履约担保担保（如有）后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 xml:space="preserve">  30%  </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hAnsi="宋体" w:cs="宋体"/>
          <w:bCs/>
          <w:color w:val="000000" w:themeColor="text1"/>
          <w:sz w:val="24"/>
          <w:highlight w:val="none"/>
          <w14:textFill>
            <w14:solidFill>
              <w14:schemeClr w14:val="tx1"/>
            </w14:solidFill>
          </w14:textFill>
        </w:rPr>
      </w:pPr>
      <w:r>
        <w:rPr>
          <w:rFonts w:hAnsi="宋体" w:cs="宋体"/>
          <w:sz w:val="24"/>
          <w:szCs w:val="24"/>
          <w:highlight w:val="none"/>
        </w:rPr>
        <w:t>8.2</w:t>
      </w:r>
      <w:r>
        <w:rPr>
          <w:rFonts w:hint="eastAsia" w:hAnsi="宋体" w:cs="宋体"/>
          <w:sz w:val="24"/>
          <w:szCs w:val="24"/>
          <w:highlight w:val="none"/>
        </w:rPr>
        <w:t>项目分项验收分项支付，验收合格后，由乙方提交申请支付资料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rPr>
        <w:t>个工作日内，甲方分项支付合同暂定总价的</w:t>
      </w:r>
      <w:r>
        <w:rPr>
          <w:rFonts w:hint="eastAsia" w:hAnsi="宋体" w:cs="宋体"/>
          <w:sz w:val="24"/>
          <w:szCs w:val="24"/>
          <w:highlight w:val="none"/>
          <w:u w:val="single"/>
          <w:lang w:val="en-US" w:eastAsia="zh-CN"/>
        </w:rPr>
        <w:t>8</w:t>
      </w:r>
      <w:r>
        <w:rPr>
          <w:rFonts w:hAnsi="宋体" w:cs="宋体"/>
          <w:sz w:val="24"/>
          <w:szCs w:val="24"/>
          <w:highlight w:val="none"/>
          <w:u w:val="single"/>
        </w:rPr>
        <w:t>0</w:t>
      </w:r>
      <w:r>
        <w:rPr>
          <w:rFonts w:hint="eastAsia" w:hAnsi="宋体" w:cs="宋体"/>
          <w:sz w:val="24"/>
          <w:szCs w:val="24"/>
          <w:highlight w:val="none"/>
        </w:rPr>
        <w:t>％</w:t>
      </w:r>
      <w:r>
        <w:rPr>
          <w:rFonts w:hint="eastAsia" w:ascii="宋体" w:hAnsi="宋体" w:eastAsia="宋体" w:cs="宋体"/>
          <w:sz w:val="24"/>
          <w:szCs w:val="24"/>
          <w:highlight w:val="none"/>
        </w:rPr>
        <w:t>给乙方</w:t>
      </w:r>
      <w:r>
        <w:rPr>
          <w:rFonts w:hint="eastAsia" w:hAnsi="宋体" w:cs="宋体"/>
          <w:sz w:val="24"/>
          <w:szCs w:val="24"/>
          <w:highlight w:val="none"/>
        </w:rPr>
        <w:t>。（</w:t>
      </w:r>
      <w:r>
        <w:rPr>
          <w:rFonts w:hint="eastAsia" w:asciiTheme="minorEastAsia" w:hAnsiTheme="minorEastAsia" w:eastAsiaTheme="minorEastAsia" w:cstheme="minorEastAsia"/>
          <w:sz w:val="24"/>
          <w:highlight w:val="none"/>
        </w:rPr>
        <w:t>项目一</w:t>
      </w:r>
      <w:r>
        <w:rPr>
          <w:rFonts w:hint="eastAsia" w:hAnsi="宋体" w:cs="宋体"/>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sz w:val="24"/>
          <w:highlight w:val="none"/>
          <w:u w:val="single"/>
        </w:rPr>
        <w:t xml:space="preserve">    </w:t>
      </w:r>
      <w:r>
        <w:rPr>
          <w:rFonts w:hint="eastAsia" w:hAnsi="宋体" w:cs="宋体"/>
          <w:bCs/>
          <w:color w:val="000000" w:themeColor="text1"/>
          <w:sz w:val="24"/>
          <w:highlight w:val="none"/>
          <w14:textFill>
            <w14:solidFill>
              <w14:schemeClr w14:val="tx1"/>
            </w14:solidFill>
          </w14:textFill>
        </w:rPr>
        <w:t>元；</w:t>
      </w:r>
      <w:r>
        <w:rPr>
          <w:rFonts w:hint="eastAsia" w:asciiTheme="minorEastAsia" w:hAnsiTheme="minorEastAsia" w:eastAsiaTheme="minorEastAsia" w:cstheme="minorEastAsia"/>
          <w:sz w:val="24"/>
          <w:highlight w:val="none"/>
        </w:rPr>
        <w:t>项目二</w:t>
      </w:r>
      <w:r>
        <w:rPr>
          <w:rFonts w:hint="eastAsia" w:hAnsi="宋体" w:cs="宋体"/>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sz w:val="24"/>
          <w:highlight w:val="none"/>
          <w:u w:val="single"/>
        </w:rPr>
        <w:t xml:space="preserve">    </w:t>
      </w:r>
      <w:r>
        <w:rPr>
          <w:rFonts w:hint="eastAsia" w:hAnsi="宋体" w:cs="宋体"/>
          <w:bCs/>
          <w:color w:val="000000" w:themeColor="text1"/>
          <w:sz w:val="24"/>
          <w:highlight w:val="none"/>
          <w14:textFill>
            <w14:solidFill>
              <w14:schemeClr w14:val="tx1"/>
            </w14:solidFill>
          </w14:textFill>
        </w:rPr>
        <w:t>元；</w:t>
      </w:r>
      <w:r>
        <w:rPr>
          <w:rFonts w:hint="eastAsia" w:asciiTheme="minorEastAsia" w:hAnsiTheme="minorEastAsia" w:eastAsiaTheme="minorEastAsia" w:cstheme="minorEastAsia"/>
          <w:sz w:val="24"/>
          <w:highlight w:val="none"/>
        </w:rPr>
        <w:t>项目三</w:t>
      </w:r>
      <w:r>
        <w:rPr>
          <w:rFonts w:hint="eastAsia" w:hAnsi="宋体" w:cs="宋体"/>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sz w:val="24"/>
          <w:highlight w:val="none"/>
          <w:u w:val="single"/>
        </w:rPr>
        <w:t xml:space="preserve">    </w:t>
      </w:r>
      <w:r>
        <w:rPr>
          <w:rFonts w:hint="eastAsia" w:hAnsi="宋体" w:cs="宋体"/>
          <w:bCs/>
          <w:color w:val="000000" w:themeColor="text1"/>
          <w:sz w:val="24"/>
          <w:highlight w:val="none"/>
          <w14:textFill>
            <w14:solidFill>
              <w14:schemeClr w14:val="tx1"/>
            </w14:solidFill>
          </w14:textFill>
        </w:rPr>
        <w:t>元。</w:t>
      </w:r>
      <w:r>
        <w:rPr>
          <w:rFonts w:hint="eastAsia" w:hAnsi="宋体" w:cs="宋体"/>
          <w:sz w:val="24"/>
          <w:szCs w:val="24"/>
          <w:highlight w:val="none"/>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w:t>
      </w:r>
      <w:r>
        <w:rPr>
          <w:rFonts w:hint="eastAsia" w:ascii="宋体" w:hAnsi="宋体" w:cs="宋体"/>
          <w:sz w:val="24"/>
          <w:highlight w:val="none"/>
          <w:u w:val="single"/>
        </w:rPr>
        <w:t>30</w:t>
      </w:r>
      <w:r>
        <w:rPr>
          <w:rFonts w:ascii="宋体" w:hAnsi="宋体" w:cs="宋体"/>
          <w:sz w:val="24"/>
          <w:highlight w:val="none"/>
          <w:u w:val="single"/>
        </w:rPr>
        <w:t xml:space="preserve">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keepNext w:val="0"/>
        <w:keepLines w:val="0"/>
        <w:pageBreakBefore w:val="0"/>
        <w:kinsoku/>
        <w:wordWrap/>
        <w:overflowPunct/>
        <w:topLinePunct w:val="0"/>
        <w:bidi w:val="0"/>
        <w:spacing w:line="460" w:lineRule="exact"/>
        <w:ind w:firstLine="480" w:firstLineChars="200"/>
        <w:textAlignment w:val="auto"/>
        <w:outlineLvl w:val="1"/>
        <w:rPr>
          <w:rFonts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Ansi="宋体" w:cs="宋体"/>
          <w:sz w:val="24"/>
          <w:highlight w:val="none"/>
        </w:rPr>
        <w:t xml:space="preserve"> </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460" w:lineRule="exact"/>
        <w:ind w:firstLine="840" w:firstLineChars="350"/>
        <w:textAlignment w:val="auto"/>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460" w:lineRule="exact"/>
        <w:ind w:firstLine="840" w:firstLineChars="350"/>
        <w:textAlignment w:val="auto"/>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rPr>
        <w:t xml:space="preserve">                            </w:t>
      </w:r>
      <w:r>
        <w:rPr>
          <w:rFonts w:hint="eastAsia" w:ascii="宋体" w:hAnsi="宋体" w:cs="宋体"/>
          <w:sz w:val="24"/>
          <w:highlight w:val="none"/>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keepNext w:val="0"/>
        <w:keepLines w:val="0"/>
        <w:pageBreakBefore w:val="0"/>
        <w:kinsoku/>
        <w:wordWrap/>
        <w:overflowPunct/>
        <w:topLinePunct w:val="0"/>
        <w:bidi w:val="0"/>
        <w:spacing w:line="460" w:lineRule="exact"/>
        <w:ind w:firstLine="960" w:firstLineChars="400"/>
        <w:textAlignment w:val="auto"/>
        <w:rPr>
          <w:rFonts w:ascii="宋体" w:hAnsi="宋体" w:cs="宋体"/>
          <w:sz w:val="24"/>
          <w:highlight w:val="none"/>
        </w:rPr>
      </w:pPr>
      <w:r>
        <w:rPr>
          <w:rFonts w:hint="eastAsia" w:ascii="宋体" w:hAnsi="宋体" w:cs="宋体"/>
          <w:sz w:val="24"/>
          <w:highlight w:val="none"/>
        </w:rPr>
        <w:t>名称：广州市净水有限公司</w:t>
      </w:r>
    </w:p>
    <w:p>
      <w:pPr>
        <w:keepNext w:val="0"/>
        <w:keepLines w:val="0"/>
        <w:pageBreakBefore w:val="0"/>
        <w:kinsoku/>
        <w:wordWrap/>
        <w:overflowPunct/>
        <w:topLinePunct w:val="0"/>
        <w:bidi w:val="0"/>
        <w:spacing w:line="460" w:lineRule="exact"/>
        <w:ind w:firstLine="960" w:firstLineChars="400"/>
        <w:textAlignment w:val="auto"/>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keepNext w:val="0"/>
        <w:keepLines w:val="0"/>
        <w:pageBreakBefore w:val="0"/>
        <w:kinsoku/>
        <w:wordWrap/>
        <w:overflowPunct/>
        <w:topLinePunct w:val="0"/>
        <w:bidi w:val="0"/>
        <w:spacing w:line="460" w:lineRule="exact"/>
        <w:ind w:firstLine="960" w:firstLineChars="40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rPr>
        <w:t>；</w:t>
      </w:r>
    </w:p>
    <w:p>
      <w:pPr>
        <w:keepNext w:val="0"/>
        <w:keepLines w:val="0"/>
        <w:pageBreakBefore w:val="0"/>
        <w:kinsoku/>
        <w:wordWrap/>
        <w:overflowPunct/>
        <w:topLinePunct w:val="0"/>
        <w:bidi w:val="0"/>
        <w:spacing w:line="460" w:lineRule="exact"/>
        <w:ind w:firstLine="960" w:firstLineChars="400"/>
        <w:textAlignment w:val="auto"/>
        <w:rPr>
          <w:rFonts w:ascii="宋体" w:hAnsi="宋体" w:cs="宋体"/>
          <w:sz w:val="24"/>
          <w:highlight w:val="none"/>
        </w:rPr>
      </w:pPr>
      <w:r>
        <w:rPr>
          <w:rFonts w:hint="eastAsia" w:asciiTheme="minorEastAsia" w:hAnsiTheme="minorEastAsia" w:eastAsiaTheme="minorEastAsia" w:cstheme="minorEastAsia"/>
          <w:sz w:val="24"/>
          <w:highlight w:val="none"/>
        </w:rPr>
        <w:t>开户行/账号：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rPr>
        <w:t>。</w:t>
      </w:r>
      <w:r>
        <w:rPr>
          <w:rFonts w:ascii="宋体" w:hAnsi="宋体" w:cs="宋体"/>
          <w:sz w:val="24"/>
          <w:highlight w:val="none"/>
        </w:rPr>
        <w:t xml:space="preserve">                            </w:t>
      </w:r>
    </w:p>
    <w:p>
      <w:pPr>
        <w:keepNext w:val="0"/>
        <w:keepLines w:val="0"/>
        <w:pageBreakBefore w:val="0"/>
        <w:kinsoku/>
        <w:wordWrap/>
        <w:overflowPunct/>
        <w:topLinePunct w:val="0"/>
        <w:bidi w:val="0"/>
        <w:spacing w:line="460" w:lineRule="exact"/>
        <w:ind w:firstLine="480" w:firstLineChars="200"/>
        <w:textAlignment w:val="auto"/>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ascii="Segoe UI Symbol" w:hAnsi="Segoe UI Symbol" w:cs="Segoe UI Symbol"/>
          <w:szCs w:val="21"/>
          <w:highlight w:val="none"/>
        </w:rPr>
        <w:t>☑</w:t>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16"/>
        <w:keepNext w:val="0"/>
        <w:keepLines w:val="0"/>
        <w:pageBreakBefore w:val="0"/>
        <w:kinsoku/>
        <w:wordWrap/>
        <w:overflowPunct/>
        <w:topLinePunct w:val="0"/>
        <w:bidi w:val="0"/>
        <w:spacing w:before="0" w:beforeAutospacing="0" w:after="0" w:afterAutospacing="0" w:line="460" w:lineRule="exact"/>
        <w:ind w:firstLine="480" w:firstLineChars="200"/>
        <w:textAlignment w:val="auto"/>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16"/>
        <w:keepNext w:val="0"/>
        <w:keepLines w:val="0"/>
        <w:pageBreakBefore w:val="0"/>
        <w:kinsoku/>
        <w:wordWrap/>
        <w:overflowPunct/>
        <w:topLinePunct w:val="0"/>
        <w:bidi w:val="0"/>
        <w:spacing w:before="0" w:beforeAutospacing="0" w:after="0" w:afterAutospacing="0" w:line="460" w:lineRule="exact"/>
        <w:ind w:firstLine="480"/>
        <w:textAlignment w:val="auto"/>
        <w:rPr>
          <w:highlight w:val="none"/>
        </w:rPr>
      </w:pPr>
      <w:r>
        <w:rPr>
          <w:rFonts w:hint="eastAsia"/>
          <w:highlight w:val="none"/>
        </w:rPr>
        <w:t>（1）符合甲方要求（详见附件保函格式）的银行独立保函，</w:t>
      </w:r>
    </w:p>
    <w:p>
      <w:pPr>
        <w:pStyle w:val="16"/>
        <w:keepNext w:val="0"/>
        <w:keepLines w:val="0"/>
        <w:pageBreakBefore w:val="0"/>
        <w:kinsoku/>
        <w:wordWrap/>
        <w:overflowPunct/>
        <w:topLinePunct w:val="0"/>
        <w:bidi w:val="0"/>
        <w:spacing w:before="0" w:beforeAutospacing="0" w:after="0" w:afterAutospacing="0" w:line="460" w:lineRule="exact"/>
        <w:ind w:firstLine="480"/>
        <w:textAlignment w:val="auto"/>
        <w:rPr>
          <w:highlight w:val="none"/>
        </w:rPr>
      </w:pPr>
      <w:r>
        <w:rPr>
          <w:rFonts w:hint="eastAsia"/>
          <w:highlight w:val="none"/>
        </w:rPr>
        <w:t>（2）现金转账至甲方以下指定账户：</w:t>
      </w:r>
    </w:p>
    <w:p>
      <w:pPr>
        <w:keepNext w:val="0"/>
        <w:keepLines w:val="0"/>
        <w:pageBreakBefore w:val="0"/>
        <w:tabs>
          <w:tab w:val="left" w:pos="1995"/>
        </w:tabs>
        <w:kinsoku/>
        <w:wordWrap/>
        <w:overflowPunct/>
        <w:topLinePunct w:val="0"/>
        <w:bidi w:val="0"/>
        <w:spacing w:line="4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户名：广州市净水有限公司</w:t>
      </w:r>
    </w:p>
    <w:p>
      <w:pPr>
        <w:keepNext w:val="0"/>
        <w:keepLines w:val="0"/>
        <w:pageBreakBefore w:val="0"/>
        <w:tabs>
          <w:tab w:val="left" w:pos="1995"/>
        </w:tabs>
        <w:kinsoku/>
        <w:wordWrap/>
        <w:overflowPunct/>
        <w:topLinePunct w:val="0"/>
        <w:bidi w:val="0"/>
        <w:spacing w:line="4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keepNext w:val="0"/>
        <w:keepLines w:val="0"/>
        <w:pageBreakBefore w:val="0"/>
        <w:tabs>
          <w:tab w:val="left" w:pos="1995"/>
        </w:tabs>
        <w:kinsoku/>
        <w:wordWrap/>
        <w:overflowPunct/>
        <w:topLinePunct w:val="0"/>
        <w:bidi w:val="0"/>
        <w:spacing w:line="4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开户行：浦发银行广州分行</w:t>
      </w:r>
    </w:p>
    <w:p>
      <w:pPr>
        <w:keepNext w:val="0"/>
        <w:keepLines w:val="0"/>
        <w:pageBreakBefore w:val="0"/>
        <w:kinsoku/>
        <w:wordWrap/>
        <w:overflowPunct/>
        <w:topLinePunct w:val="0"/>
        <w:bidi w:val="0"/>
        <w:spacing w:line="460" w:lineRule="exact"/>
        <w:ind w:firstLine="480" w:firstLineChars="200"/>
        <w:textAlignment w:val="auto"/>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keepNext w:val="0"/>
        <w:keepLines w:val="0"/>
        <w:pageBreakBefore w:val="0"/>
        <w:kinsoku/>
        <w:wordWrap/>
        <w:overflowPunct/>
        <w:topLinePunct w:val="0"/>
        <w:bidi w:val="0"/>
        <w:spacing w:line="460" w:lineRule="exact"/>
        <w:ind w:firstLine="480" w:firstLineChars="200"/>
        <w:textAlignment w:val="auto"/>
        <w:outlineLvl w:val="0"/>
        <w:rPr>
          <w:rFonts w:ascii="宋体" w:hAnsi="宋体" w:cs="宋体"/>
          <w:sz w:val="24"/>
          <w:highlight w:val="none"/>
        </w:rPr>
      </w:pPr>
      <w:r>
        <w:rPr>
          <w:rFonts w:hint="eastAsia" w:ascii="宋体" w:hAnsi="宋体" w:cs="宋体"/>
          <w:sz w:val="24"/>
          <w:highlight w:val="none"/>
        </w:rPr>
        <w:t>（1）履约银行保函（或现金履约保证金）的担保期限：从提供履约担保（或转账成功）之日起至合同履行完成。</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hint="eastAsia" w:ascii="宋体" w:hAnsi="宋体" w:cs="宋体"/>
          <w:sz w:val="24"/>
          <w:highlight w:val="none"/>
        </w:rPr>
        <w:t>（2）履约银行保函在合同履行完成后，由乙方提出申请，甲方在28日内返还，不支付利息：</w:t>
      </w:r>
      <w:r>
        <w:rPr>
          <w:rFonts w:ascii="宋体" w:hAnsi="宋体" w:cs="宋体"/>
          <w:sz w:val="24"/>
          <w:highlight w:val="none"/>
        </w:rPr>
        <w:t xml:space="preserve"> </w:t>
      </w:r>
    </w:p>
    <w:p>
      <w:pPr>
        <w:keepNext w:val="0"/>
        <w:keepLines w:val="0"/>
        <w:pageBreakBefore w:val="0"/>
        <w:kinsoku/>
        <w:wordWrap/>
        <w:overflowPunct/>
        <w:topLinePunct w:val="0"/>
        <w:bidi w:val="0"/>
        <w:spacing w:line="460" w:lineRule="exact"/>
        <w:ind w:firstLine="480" w:firstLineChars="200"/>
        <w:textAlignment w:val="auto"/>
        <w:outlineLvl w:val="0"/>
        <w:rPr>
          <w:rFonts w:ascii="宋体" w:hAnsi="宋体" w:cs="宋体"/>
          <w:sz w:val="24"/>
          <w:highlight w:val="none"/>
        </w:rPr>
      </w:pPr>
      <w:r>
        <w:rPr>
          <w:rFonts w:hint="eastAsia" w:ascii="宋体" w:hAnsi="宋体" w:cs="宋体"/>
          <w:sz w:val="24"/>
          <w:highlight w:val="none"/>
        </w:rPr>
        <w:t>（3）延长担保期限。乙方以履约银行保函形式提交履约保证金的，在银行保函到期前，乙方应提前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16"/>
        <w:keepNext w:val="0"/>
        <w:keepLines w:val="0"/>
        <w:pageBreakBefore w:val="0"/>
        <w:kinsoku/>
        <w:wordWrap/>
        <w:overflowPunct/>
        <w:topLinePunct w:val="0"/>
        <w:bidi w:val="0"/>
        <w:spacing w:before="0" w:beforeAutospacing="0" w:after="0" w:afterAutospacing="0" w:line="460" w:lineRule="exact"/>
        <w:ind w:left="199" w:leftChars="95" w:firstLine="360" w:firstLineChars="150"/>
        <w:textAlignment w:val="auto"/>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28日</w:t>
      </w:r>
      <w:r>
        <w:rPr>
          <w:rFonts w:hint="eastAsia" w:cs="宋体"/>
          <w:highlight w:val="none"/>
        </w:rPr>
        <w:t>内将剩余保证金（无息）返还。</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keepNext w:val="0"/>
        <w:keepLines w:val="0"/>
        <w:pageBreakBefore w:val="0"/>
        <w:tabs>
          <w:tab w:val="left" w:pos="851"/>
        </w:tabs>
        <w:kinsoku/>
        <w:wordWrap/>
        <w:overflowPunct/>
        <w:topLinePunct w:val="0"/>
        <w:bidi w:val="0"/>
        <w:adjustRightInd w:val="0"/>
        <w:snapToGrid w:val="0"/>
        <w:spacing w:line="460" w:lineRule="exact"/>
        <w:ind w:firstLine="480" w:firstLineChars="200"/>
        <w:jc w:val="left"/>
        <w:textAlignment w:val="auto"/>
        <w:outlineLvl w:val="1"/>
        <w:rPr>
          <w:rFonts w:asciiTheme="minorEastAsia" w:hAnsiTheme="minorEastAsia" w:eastAsiaTheme="minorEastAsia" w:cstheme="minorEastAsia"/>
          <w:bCs/>
          <w:sz w:val="24"/>
          <w:highlight w:val="none"/>
          <w:u w:val="single"/>
          <w:bdr w:val="single" w:color="auto" w:sz="4" w:space="0"/>
        </w:rPr>
      </w:pPr>
      <w:r>
        <w:rPr>
          <w:rFonts w:ascii="宋体" w:hAnsi="宋体" w:cs="宋体"/>
          <w:sz w:val="24"/>
          <w:highlight w:val="none"/>
        </w:rPr>
        <w:t>8.6</w:t>
      </w:r>
      <w:r>
        <w:rPr>
          <w:rFonts w:hint="eastAsia" w:ascii="宋体" w:hAnsi="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本合同支付单位为：</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项目一</w:t>
      </w:r>
      <w:r>
        <w:rPr>
          <w:rFonts w:hint="eastAsia" w:asciiTheme="minorEastAsia" w:hAnsiTheme="minorEastAsia" w:eastAsiaTheme="minorEastAsia" w:cstheme="minorEastAsia"/>
          <w:sz w:val="24"/>
          <w:highlight w:val="none"/>
          <w:u w:val="single"/>
        </w:rPr>
        <w:t>广州市净水有限公司大坦沙分公司</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项目二</w:t>
      </w:r>
      <w:r>
        <w:rPr>
          <w:rFonts w:hint="eastAsia" w:asciiTheme="minorEastAsia" w:hAnsiTheme="minorEastAsia" w:eastAsiaTheme="minorEastAsia" w:cstheme="minorEastAsia"/>
          <w:sz w:val="24"/>
          <w:highlight w:val="none"/>
          <w:u w:val="single"/>
        </w:rPr>
        <w:t>广州市净水有限公司沥滘分公司</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项目三</w:t>
      </w:r>
      <w:r>
        <w:rPr>
          <w:rFonts w:hint="eastAsia" w:asciiTheme="minorEastAsia" w:hAnsiTheme="minorEastAsia" w:eastAsiaTheme="minorEastAsia" w:cstheme="minorEastAsia"/>
          <w:sz w:val="24"/>
          <w:highlight w:val="none"/>
          <w:u w:val="single"/>
        </w:rPr>
        <w:t>广州市净水有限公司猎德分公司</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第九条</w:t>
      </w:r>
      <w:r>
        <w:rPr>
          <w:rFonts w:ascii="宋体" w:hAnsi="宋体" w:cs="宋体"/>
          <w:b/>
          <w:bCs/>
          <w:sz w:val="24"/>
          <w:highlight w:val="none"/>
        </w:rPr>
        <w:t xml:space="preserve"> </w:t>
      </w:r>
      <w:r>
        <w:rPr>
          <w:rFonts w:hint="eastAsia" w:ascii="宋体" w:hAnsi="宋体" w:cs="宋体"/>
          <w:b/>
          <w:bCs/>
          <w:sz w:val="24"/>
          <w:highlight w:val="none"/>
        </w:rPr>
        <w:t>竣工验收</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天内将经甲方审核的完整竣工资料（含竣工图）和竣工验收报告各一式肆份交甲方，不按时报送工程竣工资料的，每逾期一天，甲方要求乙方支付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keepNext w:val="0"/>
        <w:keepLines w:val="0"/>
        <w:pageBreakBefore w:val="0"/>
        <w:kinsoku/>
        <w:wordWrap/>
        <w:overflowPunct/>
        <w:topLinePunct w:val="0"/>
        <w:bidi w:val="0"/>
        <w:spacing w:line="460" w:lineRule="exact"/>
        <w:ind w:firstLine="360"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kinsoku/>
        <w:wordWrap/>
        <w:overflowPunct/>
        <w:topLinePunct w:val="0"/>
        <w:bidi w:val="0"/>
        <w:spacing w:line="460" w:lineRule="exact"/>
        <w:ind w:firstLine="360"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keepNext w:val="0"/>
        <w:keepLines w:val="0"/>
        <w:pageBreakBefore w:val="0"/>
        <w:kinsoku/>
        <w:wordWrap/>
        <w:overflowPunct/>
        <w:topLinePunct w:val="0"/>
        <w:bidi w:val="0"/>
        <w:spacing w:line="460" w:lineRule="exact"/>
        <w:ind w:firstLine="360"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keepNext w:val="0"/>
        <w:keepLines w:val="0"/>
        <w:pageBreakBefore w:val="0"/>
        <w:kinsoku/>
        <w:wordWrap/>
        <w:overflowPunct/>
        <w:topLinePunct w:val="0"/>
        <w:bidi w:val="0"/>
        <w:spacing w:line="460" w:lineRule="exact"/>
        <w:ind w:firstLine="360"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keepNext w:val="0"/>
        <w:keepLines w:val="0"/>
        <w:pageBreakBefore w:val="0"/>
        <w:kinsoku/>
        <w:wordWrap/>
        <w:overflowPunct/>
        <w:topLinePunct w:val="0"/>
        <w:bidi w:val="0"/>
        <w:spacing w:line="460" w:lineRule="exact"/>
        <w:ind w:firstLine="360" w:firstLineChars="150"/>
        <w:textAlignment w:val="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keepNext w:val="0"/>
        <w:keepLines w:val="0"/>
        <w:pageBreakBefore w:val="0"/>
        <w:kinsoku/>
        <w:wordWrap/>
        <w:overflowPunct/>
        <w:topLinePunct w:val="0"/>
        <w:bidi w:val="0"/>
        <w:spacing w:line="460" w:lineRule="exact"/>
        <w:ind w:firstLine="480"/>
        <w:textAlignment w:val="auto"/>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本合同竣工验收结算单位为：</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u w:val="single"/>
        </w:rPr>
      </w:pPr>
      <w:bookmarkStart w:id="1" w:name="_Toc518992994"/>
      <w:bookmarkStart w:id="2" w:name="_Toc520190034"/>
      <w:bookmarkStart w:id="3" w:name="_Toc474245220"/>
      <w:r>
        <w:rPr>
          <w:rFonts w:hint="eastAsia" w:asciiTheme="minorEastAsia" w:hAnsiTheme="minorEastAsia" w:eastAsiaTheme="minorEastAsia" w:cstheme="minorEastAsia"/>
          <w:sz w:val="24"/>
          <w:highlight w:val="none"/>
        </w:rPr>
        <w:t>项目一</w:t>
      </w:r>
      <w:r>
        <w:rPr>
          <w:rFonts w:hint="eastAsia" w:asciiTheme="minorEastAsia" w:hAnsiTheme="minorEastAsia" w:eastAsiaTheme="minorEastAsia" w:cstheme="minorEastAsia"/>
          <w:sz w:val="24"/>
          <w:highlight w:val="none"/>
          <w:u w:val="single"/>
        </w:rPr>
        <w:t>广州市净水有限公司大坦沙分公司</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项目二</w:t>
      </w:r>
      <w:r>
        <w:rPr>
          <w:rFonts w:hint="eastAsia" w:asciiTheme="minorEastAsia" w:hAnsiTheme="minorEastAsia" w:eastAsiaTheme="minorEastAsia" w:cstheme="minorEastAsia"/>
          <w:sz w:val="24"/>
          <w:highlight w:val="none"/>
          <w:u w:val="single"/>
        </w:rPr>
        <w:t>广州市净水有限公司沥滘分公司</w:t>
      </w:r>
    </w:p>
    <w:p>
      <w:pPr>
        <w:pStyle w:val="10"/>
        <w:keepNext w:val="0"/>
        <w:keepLines w:val="0"/>
        <w:pageBreakBefore w:val="0"/>
        <w:kinsoku/>
        <w:wordWrap/>
        <w:overflowPunct/>
        <w:topLinePunct w:val="0"/>
        <w:bidi w:val="0"/>
        <w:spacing w:line="460" w:lineRule="exact"/>
        <w:ind w:firstLine="480" w:firstLineChars="200"/>
        <w:textAlignment w:val="auto"/>
        <w:outlineLvl w:val="1"/>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项目三</w:t>
      </w:r>
      <w:r>
        <w:rPr>
          <w:rFonts w:hint="eastAsia" w:asciiTheme="minorEastAsia" w:hAnsiTheme="minorEastAsia" w:eastAsiaTheme="minorEastAsia" w:cstheme="minorEastAsia"/>
          <w:sz w:val="24"/>
          <w:highlight w:val="none"/>
          <w:u w:val="single"/>
        </w:rPr>
        <w:t>广州市净水有限公司猎德分公司</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第十条 质量保证</w:t>
      </w:r>
      <w:bookmarkEnd w:id="1"/>
      <w:bookmarkEnd w:id="2"/>
      <w:bookmarkEnd w:id="3"/>
    </w:p>
    <w:p>
      <w:pPr>
        <w:keepNext w:val="0"/>
        <w:keepLines w:val="0"/>
        <w:pageBreakBefore w:val="0"/>
        <w:kinsoku/>
        <w:wordWrap/>
        <w:overflowPunct/>
        <w:topLinePunct w:val="0"/>
        <w:bidi w:val="0"/>
        <w:spacing w:line="460" w:lineRule="exact"/>
        <w:ind w:firstLine="480" w:firstLineChars="200"/>
        <w:textAlignment w:val="auto"/>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keepNext w:val="0"/>
        <w:keepLines w:val="0"/>
        <w:pageBreakBefore w:val="0"/>
        <w:kinsoku/>
        <w:wordWrap/>
        <w:overflowPunct/>
        <w:topLinePunct w:val="0"/>
        <w:autoSpaceDE w:val="0"/>
        <w:autoSpaceDN w:val="0"/>
        <w:bidi w:val="0"/>
        <w:adjustRightInd w:val="0"/>
        <w:spacing w:line="460" w:lineRule="exact"/>
        <w:ind w:left="420"/>
        <w:textAlignment w:val="auto"/>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壹 </w:t>
      </w:r>
      <w:r>
        <w:rPr>
          <w:rFonts w:hint="eastAsia" w:ascii="宋体" w:hAnsi="宋体" w:cs="宋体"/>
          <w:kern w:val="0"/>
          <w:sz w:val="24"/>
          <w:highlight w:val="none"/>
          <w:lang w:val="zh-CN"/>
        </w:rPr>
        <w:t>年。</w:t>
      </w:r>
    </w:p>
    <w:p>
      <w:pPr>
        <w:keepNext w:val="0"/>
        <w:keepLines w:val="0"/>
        <w:pageBreakBefore w:val="0"/>
        <w:kinsoku/>
        <w:wordWrap/>
        <w:overflowPunct/>
        <w:topLinePunct w:val="0"/>
        <w:bidi w:val="0"/>
        <w:spacing w:line="460" w:lineRule="exact"/>
        <w:ind w:firstLine="420" w:firstLineChars="175"/>
        <w:textAlignment w:val="auto"/>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3</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bookmarkStart w:id="4" w:name="_Toc19692"/>
      <w:bookmarkStart w:id="5" w:name="_Toc107447255"/>
      <w:bookmarkStart w:id="6" w:name="_Toc474245226"/>
      <w:bookmarkStart w:id="7" w:name="_Toc306350467"/>
      <w:bookmarkStart w:id="8" w:name="_Toc518993000"/>
      <w:bookmarkStart w:id="9" w:name="_Toc107446862"/>
      <w:bookmarkStart w:id="10" w:name="_Toc183666531"/>
      <w:bookmarkStart w:id="11" w:name="_Toc520190040"/>
      <w:r>
        <w:rPr>
          <w:rFonts w:hint="eastAsia" w:ascii="宋体" w:hAnsi="宋体" w:cs="宋体"/>
          <w:b/>
          <w:bCs/>
          <w:sz w:val="24"/>
          <w:highlight w:val="none"/>
        </w:rPr>
        <w:t>第十一条 不可抗力</w:t>
      </w:r>
      <w:bookmarkEnd w:id="4"/>
      <w:bookmarkEnd w:id="5"/>
      <w:bookmarkEnd w:id="6"/>
      <w:bookmarkEnd w:id="7"/>
      <w:bookmarkEnd w:id="8"/>
      <w:bookmarkEnd w:id="9"/>
      <w:bookmarkEnd w:id="10"/>
      <w:bookmarkEnd w:id="11"/>
    </w:p>
    <w:p>
      <w:pPr>
        <w:keepNext w:val="0"/>
        <w:keepLines w:val="0"/>
        <w:pageBreakBefore w:val="0"/>
        <w:widowControl/>
        <w:kinsoku/>
        <w:wordWrap/>
        <w:overflowPunct/>
        <w:topLinePunct w:val="0"/>
        <w:autoSpaceDE w:val="0"/>
        <w:autoSpaceDN w:val="0"/>
        <w:bidi w:val="0"/>
        <w:adjustRightInd w:val="0"/>
        <w:spacing w:line="460" w:lineRule="exact"/>
        <w:ind w:firstLine="480" w:firstLineChars="200"/>
        <w:textAlignment w:val="auto"/>
        <w:rPr>
          <w:rFonts w:ascii="宋体" w:hAnsi="宋体" w:cs="宋体"/>
          <w:bCs/>
          <w:sz w:val="24"/>
          <w:highlight w:val="none"/>
        </w:rPr>
      </w:pPr>
      <w:bookmarkStart w:id="12" w:name="_Toc306350468"/>
      <w:bookmarkStart w:id="13" w:name="_Toc12010"/>
      <w:bookmarkStart w:id="14" w:name="_Toc183666532"/>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4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⑴</w:t>
      </w:r>
      <w:r>
        <w:rPr>
          <w:rFonts w:ascii="宋体" w:hAnsi="宋体" w:cs="宋体"/>
          <w:bCs/>
          <w:sz w:val="24"/>
          <w:highlight w:val="none"/>
        </w:rPr>
        <w:t xml:space="preserve"> </w:t>
      </w:r>
      <w:r>
        <w:rPr>
          <w:rFonts w:hint="eastAsia" w:ascii="宋体" w:hAnsi="宋体" w:cs="宋体"/>
          <w:bCs/>
          <w:sz w:val="24"/>
          <w:highlight w:val="none"/>
        </w:rPr>
        <w:t>地震、火山爆发、滑坡、暴雨（橙色预警及以上）、台风（黄色预警及以上）、海啸、龙卷风、大面积流行病</w:t>
      </w:r>
      <w:r>
        <w:rPr>
          <w:rFonts w:ascii="宋体" w:hAnsi="宋体" w:cs="宋体"/>
          <w:bCs/>
          <w:sz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pacing w:line="4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⑵</w:t>
      </w:r>
      <w:r>
        <w:rPr>
          <w:rFonts w:ascii="宋体" w:hAnsi="宋体" w:cs="宋体"/>
          <w:bCs/>
          <w:sz w:val="24"/>
          <w:highlight w:val="none"/>
        </w:rPr>
        <w:t xml:space="preserve"> </w:t>
      </w:r>
      <w:r>
        <w:rPr>
          <w:rFonts w:hint="eastAsia" w:ascii="宋体" w:hAnsi="宋体" w:cs="宋体"/>
          <w:bCs/>
          <w:sz w:val="24"/>
          <w:highlight w:val="none"/>
        </w:rPr>
        <w:t>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460" w:lineRule="exact"/>
        <w:ind w:firstLine="480" w:firstLineChars="200"/>
        <w:textAlignment w:val="auto"/>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460" w:lineRule="exact"/>
        <w:ind w:firstLine="480" w:firstLineChars="200"/>
        <w:textAlignment w:val="auto"/>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before="156" w:beforeLines="50" w:after="156" w:afterLines="50" w:line="460" w:lineRule="exact"/>
        <w:ind w:firstLine="482"/>
        <w:jc w:val="left"/>
        <w:textAlignment w:val="auto"/>
        <w:rPr>
          <w:rFonts w:ascii="宋体" w:hAnsi="宋体" w:cs="宋体"/>
          <w:b/>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5" w:name="_Toc118172294"/>
      <w:bookmarkStart w:id="16" w:name="_Toc107446864"/>
      <w:bookmarkStart w:id="17" w:name="_Toc107447257"/>
      <w:bookmarkStart w:id="18" w:name="_Toc518993001"/>
      <w:bookmarkStart w:id="19" w:name="_Toc520190041"/>
      <w:bookmarkStart w:id="20" w:name="_Toc474245227"/>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十二条 争议解决</w:t>
      </w:r>
      <w:bookmarkEnd w:id="12"/>
      <w:bookmarkEnd w:id="13"/>
      <w:bookmarkEnd w:id="14"/>
      <w:bookmarkEnd w:id="15"/>
      <w:bookmarkEnd w:id="16"/>
      <w:bookmarkEnd w:id="17"/>
      <w:bookmarkEnd w:id="18"/>
      <w:bookmarkEnd w:id="19"/>
      <w:bookmarkEnd w:id="20"/>
    </w:p>
    <w:p>
      <w:pPr>
        <w:keepNext w:val="0"/>
        <w:keepLines w:val="0"/>
        <w:pageBreakBefore w:val="0"/>
        <w:kinsoku/>
        <w:wordWrap/>
        <w:overflowPunct/>
        <w:topLinePunct w:val="0"/>
        <w:bidi w:val="0"/>
        <w:spacing w:line="460" w:lineRule="exact"/>
        <w:ind w:firstLine="482"/>
        <w:textAlignment w:val="auto"/>
        <w:rPr>
          <w:rFonts w:ascii="宋体" w:hAnsi="宋体" w:cs="宋体"/>
          <w:bCs/>
          <w:sz w:val="24"/>
          <w:highlight w:val="none"/>
        </w:rPr>
      </w:pPr>
      <w:bookmarkStart w:id="21" w:name="_Toc183666533"/>
      <w:bookmarkStart w:id="22" w:name="_Toc306350469"/>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460" w:lineRule="exact"/>
        <w:ind w:firstLine="482"/>
        <w:jc w:val="left"/>
        <w:textAlignment w:val="auto"/>
        <w:rPr>
          <w:rFonts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21"/>
      <w:bookmarkEnd w:id="22"/>
      <w:bookmarkStart w:id="23" w:name="_Toc518993003"/>
      <w:bookmarkStart w:id="24" w:name="_Toc474245229"/>
      <w:bookmarkStart w:id="25" w:name="_Toc520190043"/>
    </w:p>
    <w:p>
      <w:pPr>
        <w:keepNext w:val="0"/>
        <w:keepLines w:val="0"/>
        <w:pageBreakBefore w:val="0"/>
        <w:kinsoku/>
        <w:wordWrap/>
        <w:overflowPunct/>
        <w:topLinePunct w:val="0"/>
        <w:bidi w:val="0"/>
        <w:spacing w:line="460" w:lineRule="exact"/>
        <w:ind w:firstLine="482" w:firstLineChars="200"/>
        <w:textAlignment w:val="auto"/>
        <w:rPr>
          <w:rFonts w:ascii="宋体" w:hAnsi="宋体" w:cs="宋体"/>
          <w:b/>
          <w:bCs/>
          <w:sz w:val="24"/>
          <w:highlight w:val="none"/>
        </w:rPr>
      </w:pPr>
      <w:r>
        <w:rPr>
          <w:rFonts w:hint="eastAsia" w:ascii="宋体" w:hAnsi="宋体" w:cs="宋体"/>
          <w:b/>
          <w:bCs/>
          <w:sz w:val="24"/>
          <w:highlight w:val="none"/>
        </w:rPr>
        <w:t xml:space="preserve">第十三条 </w:t>
      </w:r>
      <w:bookmarkStart w:id="26" w:name="_Toc107446871"/>
      <w:bookmarkStart w:id="27" w:name="_Toc107447264"/>
      <w:r>
        <w:rPr>
          <w:rFonts w:hint="eastAsia" w:ascii="宋体" w:hAnsi="宋体" w:cs="宋体"/>
          <w:b/>
          <w:bCs/>
          <w:sz w:val="24"/>
          <w:highlight w:val="none"/>
        </w:rPr>
        <w:t>合同生效及其他</w:t>
      </w:r>
      <w:bookmarkEnd w:id="23"/>
      <w:bookmarkEnd w:id="24"/>
      <w:bookmarkEnd w:id="25"/>
      <w:bookmarkEnd w:id="26"/>
      <w:bookmarkEnd w:id="27"/>
    </w:p>
    <w:p>
      <w:pPr>
        <w:keepNext w:val="0"/>
        <w:keepLines w:val="0"/>
        <w:pageBreakBefore w:val="0"/>
        <w:kinsoku/>
        <w:wordWrap/>
        <w:overflowPunct/>
        <w:topLinePunct w:val="0"/>
        <w:bidi w:val="0"/>
        <w:spacing w:line="460" w:lineRule="exact"/>
        <w:ind w:firstLine="480"/>
        <w:textAlignment w:val="auto"/>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keepNext w:val="0"/>
        <w:keepLines w:val="0"/>
        <w:pageBreakBefore w:val="0"/>
        <w:kinsoku/>
        <w:wordWrap/>
        <w:overflowPunct/>
        <w:topLinePunct w:val="0"/>
        <w:bidi w:val="0"/>
        <w:spacing w:line="460" w:lineRule="exact"/>
        <w:ind w:firstLine="480"/>
        <w:textAlignment w:val="auto"/>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rPr>
        <w:t>捌</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rPr>
        <w:t>陆</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rPr>
        <w:t>贰</w:t>
      </w:r>
      <w:r>
        <w:rPr>
          <w:rFonts w:ascii="宋体" w:hAnsi="宋体" w:cs="宋体"/>
          <w:sz w:val="24"/>
          <w:highlight w:val="none"/>
          <w:u w:val="single"/>
        </w:rPr>
        <w:t xml:space="preserve"> </w:t>
      </w:r>
      <w:r>
        <w:rPr>
          <w:rFonts w:hint="eastAsia" w:ascii="宋体" w:hAnsi="宋体" w:cs="宋体"/>
          <w:sz w:val="24"/>
          <w:highlight w:val="none"/>
        </w:rPr>
        <w:t>份。</w:t>
      </w:r>
    </w:p>
    <w:p>
      <w:pPr>
        <w:keepNext w:val="0"/>
        <w:keepLines w:val="0"/>
        <w:pageBreakBefore w:val="0"/>
        <w:kinsoku/>
        <w:wordWrap/>
        <w:overflowPunct/>
        <w:topLinePunct w:val="0"/>
        <w:bidi w:val="0"/>
        <w:spacing w:line="460" w:lineRule="exact"/>
        <w:ind w:firstLine="480"/>
        <w:textAlignment w:val="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ascii="宋体" w:hAnsi="宋体" w:cs="宋体"/>
          <w:sz w:val="24"/>
          <w:highlight w:val="none"/>
          <w:u w:val="single"/>
        </w:rPr>
        <w:t xml:space="preserve">  /  </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keepNext w:val="0"/>
        <w:keepLines w:val="0"/>
        <w:pageBreakBefore w:val="0"/>
        <w:kinsoku/>
        <w:wordWrap/>
        <w:overflowPunct/>
        <w:topLinePunct w:val="0"/>
        <w:bidi w:val="0"/>
        <w:spacing w:line="460" w:lineRule="exact"/>
        <w:ind w:firstLine="720" w:firstLineChars="300"/>
        <w:textAlignment w:val="auto"/>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keepNext w:val="0"/>
        <w:keepLines w:val="0"/>
        <w:pageBreakBefore w:val="0"/>
        <w:kinsoku/>
        <w:wordWrap/>
        <w:overflowPunct/>
        <w:topLinePunct w:val="0"/>
        <w:bidi w:val="0"/>
        <w:spacing w:line="460" w:lineRule="exact"/>
        <w:ind w:firstLine="720" w:firstLineChars="300"/>
        <w:textAlignment w:val="auto"/>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施工安全协议书</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工程量清单报价</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ascii="宋体" w:hAnsi="宋体" w:cs="宋体"/>
          <w:sz w:val="24"/>
          <w:highlight w:val="none"/>
        </w:rPr>
        <w:t xml:space="preserve">      5.</w:t>
      </w:r>
      <w:r>
        <w:rPr>
          <w:rFonts w:hint="eastAsia" w:ascii="宋体" w:hAnsi="宋体" w:cs="宋体"/>
          <w:sz w:val="24"/>
          <w:highlight w:val="none"/>
        </w:rPr>
        <w:t>项目投入人员架构表</w:t>
      </w:r>
      <w:r>
        <w:rPr>
          <w:rFonts w:hint="eastAsia" w:asciiTheme="minorEastAsia" w:hAnsiTheme="minorEastAsia" w:eastAsiaTheme="minorEastAsia" w:cstheme="minorEastAsia"/>
          <w:sz w:val="24"/>
          <w:highlight w:val="none"/>
        </w:rPr>
        <w:t>/应急救援物资清单</w:t>
      </w:r>
    </w:p>
    <w:p>
      <w:pPr>
        <w:keepNext w:val="0"/>
        <w:keepLines w:val="0"/>
        <w:pageBreakBefore w:val="0"/>
        <w:kinsoku/>
        <w:wordWrap/>
        <w:overflowPunct/>
        <w:topLinePunct w:val="0"/>
        <w:bidi w:val="0"/>
        <w:spacing w:line="460" w:lineRule="exact"/>
        <w:ind w:firstLine="720" w:firstLineChars="300"/>
        <w:jc w:val="left"/>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6.大坦沙分公司厂区污水廊道墙壁修复及设备设施防腐</w:t>
      </w:r>
      <w:r>
        <w:rPr>
          <w:rFonts w:asciiTheme="minorEastAsia" w:hAnsiTheme="minorEastAsia" w:eastAsiaTheme="minorEastAsia" w:cstheme="minorEastAsia"/>
          <w:sz w:val="24"/>
          <w:highlight w:val="none"/>
        </w:rPr>
        <w:t>实施</w:t>
      </w:r>
      <w:r>
        <w:rPr>
          <w:rFonts w:hint="eastAsia" w:asciiTheme="minorEastAsia" w:hAnsiTheme="minorEastAsia" w:eastAsiaTheme="minorEastAsia" w:cstheme="minorEastAsia"/>
          <w:sz w:val="24"/>
          <w:highlight w:val="none"/>
        </w:rPr>
        <w:t>内容</w:t>
      </w:r>
    </w:p>
    <w:p>
      <w:pPr>
        <w:pStyle w:val="2"/>
        <w:keepNext w:val="0"/>
        <w:keepLines w:val="0"/>
        <w:pageBreakBefore w:val="0"/>
        <w:kinsoku/>
        <w:wordWrap/>
        <w:overflowPunct/>
        <w:topLinePunct w:val="0"/>
        <w:bidi w:val="0"/>
        <w:spacing w:line="460" w:lineRule="exact"/>
        <w:ind w:firstLine="720" w:firstLineChars="300"/>
        <w:textAlignment w:val="auto"/>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r>
        <w:rPr>
          <w:rFonts w:hint="eastAsia" w:asciiTheme="minorEastAsia" w:hAnsiTheme="minorEastAsia" w:eastAsiaTheme="minorEastAsia" w:cstheme="minorEastAsia"/>
          <w:highlight w:val="none"/>
        </w:rPr>
        <w:t>沥滘分公司厂区设备设施防腐大修</w:t>
      </w:r>
      <w:r>
        <w:rPr>
          <w:rFonts w:asciiTheme="minorEastAsia" w:hAnsiTheme="minorEastAsia" w:eastAsiaTheme="minorEastAsia" w:cstheme="minorEastAsia"/>
          <w:highlight w:val="none"/>
        </w:rPr>
        <w:t>实施</w:t>
      </w:r>
      <w:r>
        <w:rPr>
          <w:rFonts w:hint="eastAsia" w:asciiTheme="minorEastAsia" w:hAnsiTheme="minorEastAsia" w:eastAsiaTheme="minorEastAsia" w:cstheme="minorEastAsia"/>
          <w:highlight w:val="none"/>
        </w:rPr>
        <w:t>内容</w:t>
      </w:r>
    </w:p>
    <w:p>
      <w:pPr>
        <w:keepNext w:val="0"/>
        <w:keepLines w:val="0"/>
        <w:pageBreakBefore w:val="0"/>
        <w:kinsoku/>
        <w:wordWrap/>
        <w:overflowPunct/>
        <w:topLinePunct w:val="0"/>
        <w:bidi w:val="0"/>
        <w:spacing w:line="460" w:lineRule="exact"/>
        <w:ind w:firstLine="720" w:firstLineChars="300"/>
        <w:textAlignment w:val="auto"/>
        <w:rPr>
          <w:rFonts w:ascii="宋体" w:hAnsi="宋体" w:cs="宋体"/>
          <w:sz w:val="24"/>
          <w:highlight w:val="none"/>
        </w:rPr>
      </w:pP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sz w:val="24"/>
          <w:highlight w:val="none"/>
        </w:rPr>
        <w:t>猎德分公司一期生化池钢骨架防腐及安装盖板</w:t>
      </w:r>
      <w:r>
        <w:rPr>
          <w:rFonts w:asciiTheme="minorEastAsia" w:hAnsiTheme="minorEastAsia" w:eastAsiaTheme="minorEastAsia" w:cstheme="minorEastAsia"/>
          <w:sz w:val="24"/>
          <w:highlight w:val="none"/>
        </w:rPr>
        <w:t>实施</w:t>
      </w:r>
      <w:r>
        <w:rPr>
          <w:rFonts w:hint="eastAsia" w:asciiTheme="minorEastAsia" w:hAnsiTheme="minorEastAsia" w:eastAsiaTheme="minorEastAsia" w:cstheme="minorEastAsia"/>
          <w:sz w:val="24"/>
          <w:highlight w:val="none"/>
        </w:rPr>
        <w:t>内容</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   （盖章）</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keepNext w:val="0"/>
        <w:keepLines w:val="0"/>
        <w:pageBreakBefore w:val="0"/>
        <w:kinsoku/>
        <w:wordWrap/>
        <w:overflowPunct/>
        <w:topLinePunct w:val="0"/>
        <w:bidi w:val="0"/>
        <w:spacing w:line="460" w:lineRule="exact"/>
        <w:textAlignment w:val="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keepNext w:val="0"/>
        <w:keepLines w:val="0"/>
        <w:pageBreakBefore w:val="0"/>
        <w:kinsoku/>
        <w:wordWrap/>
        <w:overflowPunct/>
        <w:topLinePunct w:val="0"/>
        <w:bidi w:val="0"/>
        <w:spacing w:line="460" w:lineRule="exact"/>
        <w:ind w:left="6360" w:hanging="6360" w:hangingChars="2650"/>
        <w:textAlignment w:val="auto"/>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keepNext w:val="0"/>
        <w:keepLines w:val="0"/>
        <w:pageBreakBefore w:val="0"/>
        <w:kinsoku/>
        <w:wordWrap/>
        <w:overflowPunct/>
        <w:topLinePunct w:val="0"/>
        <w:bidi w:val="0"/>
        <w:spacing w:line="460" w:lineRule="exact"/>
        <w:ind w:left="6360" w:hanging="6360" w:hangingChars="2650"/>
        <w:textAlignment w:val="auto"/>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keepNext w:val="0"/>
        <w:keepLines w:val="0"/>
        <w:pageBreakBefore w:val="0"/>
        <w:kinsoku/>
        <w:wordWrap/>
        <w:overflowPunct/>
        <w:topLinePunct w:val="0"/>
        <w:bidi w:val="0"/>
        <w:spacing w:line="460" w:lineRule="exact"/>
        <w:ind w:right="-624" w:rightChars="-297"/>
        <w:textAlignment w:val="auto"/>
        <w:rPr>
          <w:rFonts w:ascii="宋体" w:hAnsi="宋体" w:cs="宋体"/>
          <w:b/>
          <w:bCs/>
          <w:szCs w:val="21"/>
          <w:highlight w:val="none"/>
        </w:rPr>
      </w:pPr>
      <w:r>
        <w:rPr>
          <w:rFonts w:hint="eastAsia"/>
          <w:b/>
          <w:bCs/>
          <w:highlight w:val="none"/>
        </w:rPr>
        <w:t>以下空白。</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附件1  发包通知书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spacing w:line="360" w:lineRule="auto"/>
        <w:jc w:val="center"/>
        <w:rPr>
          <w:rFonts w:ascii="宋体" w:hAnsi="宋体"/>
          <w:b/>
          <w:sz w:val="32"/>
          <w:szCs w:val="32"/>
          <w:highlight w:val="none"/>
        </w:rPr>
      </w:pPr>
      <w:bookmarkStart w:id="28" w:name="_Toc389815031"/>
      <w:bookmarkStart w:id="29" w:name="_Toc389815339"/>
      <w:bookmarkStart w:id="30" w:name="_Toc387080836"/>
      <w:r>
        <w:rPr>
          <w:rFonts w:hint="eastAsia" w:ascii="宋体" w:hAnsi="宋体"/>
          <w:b/>
          <w:sz w:val="32"/>
          <w:szCs w:val="32"/>
          <w:highlight w:val="none"/>
        </w:rPr>
        <w:t>廉洁协议</w:t>
      </w:r>
    </w:p>
    <w:p>
      <w:pPr>
        <w:spacing w:line="360" w:lineRule="auto"/>
        <w:jc w:val="center"/>
        <w:rPr>
          <w:rFonts w:ascii="宋体" w:hAnsi="宋体"/>
          <w:b/>
          <w:sz w:val="32"/>
          <w:szCs w:val="32"/>
          <w:highlight w:val="none"/>
        </w:rPr>
      </w:pPr>
    </w:p>
    <w:p>
      <w:pPr>
        <w:spacing w:line="360" w:lineRule="auto"/>
        <w:ind w:firstLine="540" w:firstLineChars="225"/>
        <w:rPr>
          <w:rFonts w:ascii="宋体" w:hAnsi="宋体"/>
          <w:sz w:val="24"/>
          <w:highlight w:val="none"/>
        </w:rPr>
      </w:pPr>
      <w:r>
        <w:rPr>
          <w:rFonts w:hint="eastAsia" w:ascii="宋体" w:hAnsi="宋体"/>
          <w:sz w:val="24"/>
          <w:highlight w:val="none"/>
        </w:rPr>
        <w:t>为促进双方诚信经营、廉洁从业，防范商业贿赂，保护国家、集体和当事人的合法权益，根据国家有关法律法规和广东省、广州市廉政建设的规定，</w:t>
      </w:r>
      <w:r>
        <w:rPr>
          <w:rFonts w:ascii="宋体" w:hAnsi="宋体"/>
          <w:sz w:val="24"/>
          <w:highlight w:val="none"/>
          <w:u w:val="single"/>
        </w:rPr>
        <w:t>广州市净水有限公司</w:t>
      </w:r>
      <w:r>
        <w:rPr>
          <w:rFonts w:ascii="宋体" w:hAnsi="宋体"/>
          <w:sz w:val="24"/>
          <w:highlight w:val="none"/>
        </w:rPr>
        <w:t>(以下称甲方)与</w:t>
      </w:r>
      <w:r>
        <w:rPr>
          <w:rFonts w:hint="eastAsia" w:ascii="宋体" w:hAnsi="宋体" w:cs="宋体"/>
          <w:sz w:val="24"/>
          <w:highlight w:val="none"/>
          <w:u w:val="single"/>
        </w:rPr>
        <w:t xml:space="preserve">                    </w:t>
      </w:r>
      <w:r>
        <w:rPr>
          <w:rFonts w:hint="eastAsia" w:ascii="宋体" w:hAnsi="宋体"/>
          <w:sz w:val="24"/>
          <w:highlight w:val="none"/>
        </w:rPr>
        <w:t>(以下称乙方</w:t>
      </w:r>
      <w:r>
        <w:rPr>
          <w:rFonts w:ascii="宋体" w:hAnsi="宋体"/>
          <w:sz w:val="24"/>
          <w:highlight w:val="none"/>
        </w:rPr>
        <w:t>)，特此订立本协议共同遵照执行。</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第一条甲乙双方的权利和义务</w:t>
      </w:r>
    </w:p>
    <w:p>
      <w:pPr>
        <w:spacing w:line="360" w:lineRule="auto"/>
        <w:ind w:firstLine="360" w:firstLineChars="150"/>
        <w:rPr>
          <w:rFonts w:ascii="宋体" w:hAnsi="宋体"/>
          <w:sz w:val="24"/>
          <w:highlight w:val="none"/>
        </w:rPr>
      </w:pPr>
      <w:r>
        <w:rPr>
          <w:rFonts w:hint="eastAsia" w:ascii="宋体" w:hAnsi="宋体"/>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highlight w:val="none"/>
        </w:rPr>
      </w:pPr>
      <w:r>
        <w:rPr>
          <w:rFonts w:hint="eastAsia" w:ascii="宋体" w:hAnsi="宋体"/>
          <w:sz w:val="24"/>
          <w:highlight w:val="none"/>
        </w:rPr>
        <w:t>（二）严格执行</w:t>
      </w:r>
      <w:r>
        <w:rPr>
          <w:rFonts w:hint="eastAsia" w:ascii="宋体" w:hAnsi="宋体"/>
          <w:sz w:val="24"/>
          <w:highlight w:val="none"/>
          <w:u w:val="single"/>
        </w:rPr>
        <w:t>广州市净水有限公司2021年各分公司防腐大修项目</w:t>
      </w:r>
      <w:r>
        <w:rPr>
          <w:rFonts w:hint="eastAsia" w:ascii="宋体" w:hAnsi="宋体"/>
          <w:sz w:val="24"/>
          <w:highlight w:val="none"/>
        </w:rPr>
        <w:t>合同（以下简称：主合同），自觉履行合同约定的相关义务。</w:t>
      </w:r>
    </w:p>
    <w:p>
      <w:pPr>
        <w:spacing w:line="360" w:lineRule="auto"/>
        <w:ind w:firstLine="360" w:firstLineChars="150"/>
        <w:rPr>
          <w:rFonts w:ascii="宋体" w:hAnsi="宋体"/>
          <w:sz w:val="24"/>
          <w:highlight w:val="none"/>
        </w:rPr>
      </w:pPr>
      <w:r>
        <w:rPr>
          <w:rFonts w:hint="eastAsia" w:ascii="宋体" w:hAnsi="宋体"/>
          <w:sz w:val="24"/>
          <w:highlight w:val="none"/>
        </w:rPr>
        <w:t>（三）在业务活动中坚持公开、公正、诚信、透明的原则，不得损害国家、集体利益。</w:t>
      </w:r>
    </w:p>
    <w:p>
      <w:pPr>
        <w:spacing w:line="360" w:lineRule="auto"/>
        <w:ind w:firstLine="360" w:firstLineChars="150"/>
        <w:rPr>
          <w:rFonts w:ascii="宋体" w:hAnsi="宋体"/>
          <w:sz w:val="24"/>
          <w:highlight w:val="none"/>
        </w:rPr>
      </w:pPr>
      <w:r>
        <w:rPr>
          <w:rFonts w:hint="eastAsia" w:ascii="宋体" w:hAnsi="宋体"/>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sz w:val="24"/>
          <w:highlight w:val="none"/>
        </w:rPr>
      </w:pPr>
      <w:r>
        <w:rPr>
          <w:rFonts w:hint="eastAsia" w:ascii="宋体" w:hAnsi="宋体"/>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第二条甲方的义务</w:t>
      </w:r>
    </w:p>
    <w:p>
      <w:pPr>
        <w:spacing w:line="360" w:lineRule="auto"/>
        <w:ind w:firstLine="480" w:firstLineChars="200"/>
        <w:rPr>
          <w:rFonts w:ascii="宋体" w:hAnsi="宋体"/>
          <w:sz w:val="24"/>
          <w:highlight w:val="none"/>
        </w:rPr>
      </w:pPr>
      <w:r>
        <w:rPr>
          <w:rFonts w:hint="eastAsia" w:ascii="宋体" w:hAnsi="宋体"/>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highlight w:val="none"/>
        </w:rPr>
      </w:pPr>
      <w:r>
        <w:rPr>
          <w:rFonts w:hint="eastAsia" w:ascii="宋体" w:hAnsi="宋体"/>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（五）甲方工作人员不得以明显低于市场的价格向乙方购买房屋、汽车等物品；不得</w:t>
      </w:r>
      <w:r>
        <w:rPr>
          <w:rFonts w:ascii="宋体" w:hAnsi="宋体"/>
          <w:sz w:val="24"/>
          <w:highlight w:val="none"/>
        </w:rPr>
        <w:t>以明显高于市场的价格向</w:t>
      </w:r>
      <w:r>
        <w:rPr>
          <w:rFonts w:hint="eastAsia" w:ascii="宋体" w:hAnsi="宋体"/>
          <w:sz w:val="24"/>
          <w:highlight w:val="none"/>
        </w:rPr>
        <w:t>乙方</w:t>
      </w:r>
      <w:r>
        <w:rPr>
          <w:rFonts w:ascii="宋体" w:hAnsi="宋体"/>
          <w:sz w:val="24"/>
          <w:highlight w:val="none"/>
        </w:rPr>
        <w:t>出售房屋、汽车等物品；</w:t>
      </w:r>
      <w:r>
        <w:rPr>
          <w:rFonts w:hint="eastAsia" w:ascii="宋体" w:hAnsi="宋体"/>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highlight w:val="none"/>
        </w:rPr>
      </w:pPr>
      <w:r>
        <w:rPr>
          <w:rFonts w:hint="eastAsia" w:ascii="宋体" w:hAnsi="宋体"/>
          <w:sz w:val="24"/>
          <w:highlight w:val="none"/>
        </w:rPr>
        <w:t>（七）甲方工作人员不得接受乙方给予或赠送的干股或红利。</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第三条乙方的义务</w:t>
      </w:r>
    </w:p>
    <w:p>
      <w:pPr>
        <w:spacing w:line="360" w:lineRule="auto"/>
        <w:ind w:firstLine="480" w:firstLineChars="200"/>
        <w:rPr>
          <w:rFonts w:ascii="宋体" w:hAnsi="宋体"/>
          <w:sz w:val="24"/>
          <w:highlight w:val="none"/>
        </w:rPr>
      </w:pPr>
      <w:r>
        <w:rPr>
          <w:rFonts w:hint="eastAsia" w:ascii="宋体" w:hAnsi="宋体"/>
          <w:sz w:val="24"/>
          <w:highlight w:val="none"/>
        </w:rPr>
        <w:t>（一）乙方不得以任何理由向甲方及其工作人员行贿或馈赠礼金、有价证券、贵重礼品。</w:t>
      </w:r>
    </w:p>
    <w:p>
      <w:pPr>
        <w:spacing w:line="360" w:lineRule="auto"/>
        <w:ind w:firstLine="480" w:firstLineChars="200"/>
        <w:rPr>
          <w:rFonts w:ascii="宋体" w:hAnsi="宋体"/>
          <w:sz w:val="24"/>
          <w:highlight w:val="none"/>
        </w:rPr>
      </w:pPr>
      <w:r>
        <w:rPr>
          <w:rFonts w:hint="eastAsia" w:ascii="宋体" w:hAnsi="宋体"/>
          <w:sz w:val="24"/>
          <w:highlight w:val="none"/>
        </w:rPr>
        <w:t>（二</w:t>
      </w:r>
      <w:r>
        <w:rPr>
          <w:rFonts w:ascii="宋体" w:hAnsi="宋体"/>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sz w:val="24"/>
          <w:highlight w:val="none"/>
        </w:rPr>
      </w:pPr>
      <w:r>
        <w:rPr>
          <w:rFonts w:hint="eastAsia" w:ascii="宋体" w:hAnsi="宋体"/>
          <w:sz w:val="24"/>
          <w:highlight w:val="none"/>
        </w:rPr>
        <w:t>（三）乙方不得以任何理由安排甲方工作人员参加可能影响相关业务公开、公正、公平性的宴请及娱乐活动。</w:t>
      </w:r>
    </w:p>
    <w:p>
      <w:pPr>
        <w:pStyle w:val="11"/>
        <w:ind w:left="0" w:leftChars="0" w:firstLine="480" w:firstLineChars="200"/>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highlight w:val="none"/>
        </w:rPr>
      </w:pPr>
      <w:r>
        <w:rPr>
          <w:rFonts w:hint="eastAsia" w:ascii="宋体" w:hAnsi="宋体"/>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highlight w:val="none"/>
        </w:rPr>
      </w:pPr>
      <w:r>
        <w:rPr>
          <w:rFonts w:hint="eastAsia" w:ascii="宋体" w:hAnsi="宋体"/>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highlight w:val="none"/>
        </w:rPr>
      </w:pPr>
      <w:r>
        <w:rPr>
          <w:rFonts w:hint="eastAsia" w:ascii="宋体" w:hAnsi="宋体"/>
          <w:sz w:val="24"/>
          <w:highlight w:val="none"/>
        </w:rPr>
        <w:t>（七）乙方不得向甲方工作人员提供干股或红利。</w:t>
      </w:r>
    </w:p>
    <w:p>
      <w:pPr>
        <w:spacing w:line="360" w:lineRule="auto"/>
        <w:ind w:firstLine="482" w:firstLineChars="200"/>
        <w:rPr>
          <w:rFonts w:ascii="宋体" w:hAnsi="宋体"/>
          <w:b/>
          <w:bCs/>
          <w:sz w:val="24"/>
          <w:highlight w:val="none"/>
        </w:rPr>
      </w:pPr>
    </w:p>
    <w:p>
      <w:pPr>
        <w:spacing w:line="360" w:lineRule="auto"/>
        <w:ind w:firstLine="482" w:firstLineChars="200"/>
        <w:rPr>
          <w:rFonts w:ascii="宋体" w:hAnsi="宋体"/>
          <w:sz w:val="24"/>
          <w:highlight w:val="none"/>
        </w:rPr>
      </w:pPr>
      <w:r>
        <w:rPr>
          <w:rFonts w:hint="eastAsia" w:ascii="宋体" w:hAnsi="宋体"/>
          <w:b/>
          <w:bCs/>
          <w:sz w:val="24"/>
          <w:highlight w:val="none"/>
        </w:rPr>
        <w:t>第四条违约责任</w:t>
      </w:r>
    </w:p>
    <w:p>
      <w:pPr>
        <w:spacing w:line="360" w:lineRule="auto"/>
        <w:ind w:firstLine="480" w:firstLineChars="200"/>
        <w:rPr>
          <w:rFonts w:ascii="宋体" w:hAnsi="宋体"/>
          <w:sz w:val="24"/>
          <w:highlight w:val="none"/>
        </w:rPr>
      </w:pPr>
      <w:r>
        <w:rPr>
          <w:rFonts w:hint="eastAsia" w:ascii="宋体" w:hAnsi="宋体"/>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highlight w:val="none"/>
        </w:rPr>
      </w:pPr>
      <w:r>
        <w:rPr>
          <w:rFonts w:hint="eastAsia" w:ascii="宋体" w:hAnsi="宋体"/>
          <w:sz w:val="24"/>
          <w:highlight w:val="none"/>
        </w:rPr>
        <w:t>甲方举报投诉联系部门：广州市净水有限公司</w:t>
      </w:r>
      <w:r>
        <w:rPr>
          <w:rFonts w:ascii="宋体" w:hAnsi="宋体"/>
          <w:sz w:val="24"/>
          <w:highlight w:val="none"/>
          <w:u w:val="single"/>
        </w:rPr>
        <w:t>纪检</w:t>
      </w:r>
      <w:r>
        <w:rPr>
          <w:rFonts w:hint="eastAsia" w:ascii="宋体" w:hAnsi="宋体"/>
          <w:sz w:val="24"/>
          <w:highlight w:val="none"/>
          <w:u w:val="single"/>
        </w:rPr>
        <w:t>室</w:t>
      </w:r>
      <w:r>
        <w:rPr>
          <w:rFonts w:hint="eastAsia" w:ascii="宋体" w:hAnsi="宋体"/>
          <w:sz w:val="24"/>
          <w:highlight w:val="none"/>
        </w:rPr>
        <w:t>，联系电话：</w:t>
      </w:r>
      <w:r>
        <w:rPr>
          <w:rFonts w:ascii="宋体" w:hAnsi="宋体"/>
          <w:sz w:val="24"/>
          <w:highlight w:val="none"/>
          <w:u w:val="single"/>
        </w:rPr>
        <w:t xml:space="preserve"> 020-38890265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highlight w:val="none"/>
        </w:rPr>
      </w:pPr>
      <w:r>
        <w:rPr>
          <w:rFonts w:ascii="宋体" w:hAnsi="宋体"/>
          <w:sz w:val="24"/>
          <w:highlight w:val="none"/>
        </w:rPr>
        <w:t>1、扣除乙方</w:t>
      </w:r>
      <w:r>
        <w:rPr>
          <w:rFonts w:hint="eastAsia" w:ascii="宋体" w:hAnsi="宋体"/>
          <w:sz w:val="24"/>
          <w:highlight w:val="none"/>
        </w:rPr>
        <w:t>全部</w:t>
      </w:r>
      <w:r>
        <w:rPr>
          <w:rFonts w:ascii="宋体" w:hAnsi="宋体"/>
          <w:sz w:val="24"/>
          <w:highlight w:val="none"/>
        </w:rPr>
        <w:t>履约保证金；</w:t>
      </w:r>
    </w:p>
    <w:p>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解除主合同</w:t>
      </w:r>
      <w:r>
        <w:rPr>
          <w:rFonts w:ascii="宋体" w:hAnsi="宋体"/>
          <w:sz w:val="24"/>
          <w:highlight w:val="none"/>
        </w:rPr>
        <w:t>；</w:t>
      </w:r>
    </w:p>
    <w:p>
      <w:pPr>
        <w:spacing w:line="360" w:lineRule="auto"/>
        <w:ind w:firstLine="480" w:firstLineChars="200"/>
        <w:rPr>
          <w:rFonts w:ascii="宋体" w:hAnsi="宋体"/>
          <w:sz w:val="24"/>
          <w:highlight w:val="none"/>
        </w:rPr>
      </w:pPr>
      <w:r>
        <w:rPr>
          <w:rFonts w:ascii="宋体" w:hAnsi="宋体"/>
          <w:sz w:val="24"/>
          <w:highlight w:val="none"/>
        </w:rPr>
        <w:t>3、追究乙方合同其他违约责任；</w:t>
      </w:r>
    </w:p>
    <w:p>
      <w:pPr>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sz w:val="24"/>
          <w:highlight w:val="none"/>
        </w:rPr>
      </w:pPr>
      <w:r>
        <w:rPr>
          <w:rFonts w:hint="eastAsia" w:ascii="宋体" w:hAnsi="宋体"/>
          <w:sz w:val="24"/>
          <w:highlight w:val="none"/>
        </w:rPr>
        <w:t>乙方无条件接受甲方处理意见并承担给甲方造成的损失，全额返还用不正当手段获取的非法所得，并承担相应的法律责任。</w:t>
      </w:r>
    </w:p>
    <w:p>
      <w:pPr>
        <w:ind w:firstLine="482" w:firstLineChars="200"/>
        <w:rPr>
          <w:rFonts w:ascii="宋体" w:hAnsi="宋体"/>
          <w:b/>
          <w:bCs/>
          <w:sz w:val="24"/>
          <w:highlight w:val="none"/>
        </w:rPr>
      </w:pPr>
    </w:p>
    <w:p>
      <w:pPr>
        <w:ind w:firstLine="482" w:firstLineChars="200"/>
        <w:rPr>
          <w:rFonts w:ascii="宋体" w:hAnsi="宋体" w:cs="宋体"/>
          <w:kern w:val="0"/>
          <w:sz w:val="24"/>
          <w:highlight w:val="none"/>
        </w:rPr>
      </w:pPr>
      <w:r>
        <w:rPr>
          <w:rFonts w:hint="eastAsia" w:ascii="宋体" w:hAnsi="宋体"/>
          <w:b/>
          <w:bCs/>
          <w:sz w:val="24"/>
          <w:highlight w:val="none"/>
        </w:rPr>
        <w:t xml:space="preserve">第五条 </w:t>
      </w:r>
      <w:r>
        <w:rPr>
          <w:rFonts w:ascii="宋体" w:hAnsi="宋体" w:cs="宋体"/>
          <w:kern w:val="0"/>
          <w:sz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b/>
          <w:sz w:val="24"/>
          <w:highlight w:val="none"/>
        </w:rPr>
      </w:pPr>
    </w:p>
    <w:p>
      <w:pPr>
        <w:spacing w:line="360" w:lineRule="auto"/>
        <w:ind w:firstLine="482" w:firstLineChars="200"/>
        <w:rPr>
          <w:rFonts w:ascii="宋体" w:hAnsi="宋体"/>
          <w:sz w:val="24"/>
          <w:highlight w:val="none"/>
        </w:rPr>
      </w:pPr>
      <w:r>
        <w:rPr>
          <w:rFonts w:hint="eastAsia" w:ascii="宋体" w:hAnsi="宋体"/>
          <w:b/>
          <w:sz w:val="24"/>
          <w:highlight w:val="none"/>
        </w:rPr>
        <w:t>第六条</w:t>
      </w:r>
      <w:r>
        <w:rPr>
          <w:rFonts w:ascii="宋体" w:hAnsi="宋体"/>
          <w:sz w:val="24"/>
          <w:highlight w:val="none"/>
        </w:rPr>
        <w:t>本协议作为</w:t>
      </w:r>
      <w:r>
        <w:rPr>
          <w:rFonts w:hint="eastAsia" w:ascii="宋体" w:hAnsi="宋体"/>
          <w:sz w:val="24"/>
          <w:highlight w:val="none"/>
          <w:u w:val="single"/>
        </w:rPr>
        <w:t>广州市净水有限公司2021年各分公司防腐大修项目（穗净水合【2021】    号）</w:t>
      </w:r>
      <w:r>
        <w:rPr>
          <w:rFonts w:hint="eastAsia" w:ascii="宋体" w:hAnsi="宋体"/>
          <w:sz w:val="24"/>
          <w:highlight w:val="none"/>
        </w:rPr>
        <w:t>合同的附件，并具有同等的法律效力，本协议自双方签字盖章之日起生效，与主合同同时终止。</w:t>
      </w:r>
    </w:p>
    <w:p>
      <w:pPr>
        <w:spacing w:line="360" w:lineRule="auto"/>
        <w:ind w:firstLine="480" w:firstLineChars="200"/>
        <w:rPr>
          <w:rFonts w:ascii="宋体" w:hAnsi="宋体"/>
          <w:sz w:val="24"/>
          <w:highlight w:val="none"/>
        </w:rPr>
      </w:pPr>
    </w:p>
    <w:p>
      <w:pPr>
        <w:spacing w:line="360" w:lineRule="auto"/>
        <w:rPr>
          <w:rFonts w:ascii="宋体" w:hAnsi="宋体"/>
          <w:sz w:val="24"/>
          <w:highlight w:val="none"/>
        </w:rPr>
      </w:pPr>
      <w:r>
        <w:rPr>
          <w:rFonts w:ascii="宋体" w:hAnsi="宋体"/>
          <w:sz w:val="24"/>
          <w:highlight w:val="none"/>
        </w:rPr>
        <w:br w:type="textWrapping"/>
      </w:r>
      <w:r>
        <w:rPr>
          <w:rFonts w:hint="eastAsia" w:ascii="宋体" w:hAnsi="宋体"/>
          <w:sz w:val="24"/>
          <w:highlight w:val="none"/>
        </w:rPr>
        <w:t>甲方（盖章）：                     乙方（盖章）：</w:t>
      </w:r>
    </w:p>
    <w:p>
      <w:pPr>
        <w:pStyle w:val="37"/>
        <w:tabs>
          <w:tab w:val="left" w:pos="5100"/>
        </w:tabs>
        <w:spacing w:line="360" w:lineRule="auto"/>
        <w:ind w:left="7200" w:firstLine="0" w:firstLineChars="0"/>
        <w:jc w:val="left"/>
        <w:rPr>
          <w:rFonts w:ascii="宋体" w:hAnsi="宋体"/>
          <w:sz w:val="24"/>
          <w:highlight w:val="none"/>
        </w:rPr>
      </w:pPr>
    </w:p>
    <w:p>
      <w:pPr>
        <w:tabs>
          <w:tab w:val="left" w:pos="5100"/>
        </w:tabs>
        <w:spacing w:line="360" w:lineRule="auto"/>
        <w:ind w:left="7200" w:hanging="7200" w:hangingChars="3000"/>
        <w:rPr>
          <w:rFonts w:ascii="宋体" w:hAnsi="宋体"/>
          <w:sz w:val="24"/>
          <w:highlight w:val="none"/>
        </w:rPr>
      </w:pPr>
      <w:r>
        <w:rPr>
          <w:rFonts w:hint="eastAsia" w:ascii="宋体" w:hAnsi="宋体"/>
          <w:sz w:val="24"/>
          <w:highlight w:val="none"/>
        </w:rPr>
        <w:t>签约代表：                         签约代表：</w:t>
      </w:r>
    </w:p>
    <w:p>
      <w:pPr>
        <w:tabs>
          <w:tab w:val="left" w:pos="4170"/>
        </w:tabs>
        <w:spacing w:line="360" w:lineRule="auto"/>
        <w:rPr>
          <w:rFonts w:ascii="宋体" w:hAnsi="宋体"/>
          <w:highlight w:val="none"/>
        </w:rPr>
      </w:pPr>
      <w:r>
        <w:rPr>
          <w:rFonts w:hint="eastAsia" w:ascii="宋体" w:hAnsi="宋体"/>
          <w:sz w:val="24"/>
          <w:highlight w:val="none"/>
        </w:rPr>
        <w:t>日期</w:t>
      </w:r>
      <w:r>
        <w:rPr>
          <w:rFonts w:ascii="宋体" w:hAnsi="宋体"/>
          <w:sz w:val="24"/>
          <w:highlight w:val="none"/>
        </w:rPr>
        <w:t>:    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 xml:space="preserve"> 日</w:t>
      </w:r>
      <w:r>
        <w:rPr>
          <w:rFonts w:ascii="宋体" w:hAnsi="宋体"/>
          <w:sz w:val="24"/>
          <w:highlight w:val="none"/>
        </w:rPr>
        <w:tab/>
      </w:r>
      <w:r>
        <w:rPr>
          <w:rFonts w:hint="eastAsia" w:ascii="宋体" w:hAnsi="宋体"/>
          <w:sz w:val="24"/>
          <w:highlight w:val="none"/>
        </w:rPr>
        <w:t xml:space="preserve">日期： </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Cs w:val="21"/>
          <w:highlight w:val="none"/>
        </w:rPr>
      </w:pPr>
    </w:p>
    <w:p>
      <w:pPr>
        <w:pStyle w:val="4"/>
        <w:rPr>
          <w:highlight w:val="none"/>
        </w:rPr>
      </w:pPr>
    </w:p>
    <w:p>
      <w:pPr>
        <w:rPr>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附件3：</w:t>
      </w:r>
      <w:bookmarkEnd w:id="28"/>
      <w:bookmarkEnd w:id="29"/>
      <w:bookmarkEnd w:id="30"/>
      <w:r>
        <w:rPr>
          <w:rFonts w:hint="eastAsia" w:ascii="宋体" w:hAnsi="宋体" w:cs="宋体"/>
          <w:b/>
          <w:szCs w:val="21"/>
          <w:highlight w:val="none"/>
        </w:rPr>
        <w:t>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31"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1"/>
          <w:rFonts w:asciiTheme="minorEastAsia" w:hAnsiTheme="minorEastAsia" w:eastAsiaTheme="minorEastAsia"/>
          <w:b w:val="0"/>
          <w:highlight w:val="none"/>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广州市净水有限公司2021年各分公司防腐大修</w:t>
      </w:r>
      <w:r>
        <w:rPr>
          <w:rFonts w:hint="eastAsia" w:asciiTheme="minorEastAsia" w:hAnsiTheme="minorEastAsia" w:eastAsiaTheme="minorEastAsia"/>
          <w:sz w:val="24"/>
          <w:highlight w:val="none"/>
          <w:u w:val="single"/>
          <w:lang w:val="en-US" w:eastAsia="zh-CN"/>
        </w:rPr>
        <w:t>项目</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widowControl/>
        <w:spacing w:line="360" w:lineRule="auto"/>
        <w:ind w:firstLine="1370" w:firstLineChars="650"/>
        <w:jc w:val="left"/>
        <w:rPr>
          <w:rFonts w:ascii="宋体" w:hAnsi="宋体"/>
          <w:b/>
          <w:szCs w:val="21"/>
          <w:highlight w:val="none"/>
        </w:rPr>
      </w:pPr>
    </w:p>
    <w:p>
      <w:pPr>
        <w:pStyle w:val="2"/>
        <w:rPr>
          <w:rFonts w:hAnsi="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附件4：</w:t>
      </w:r>
    </w:p>
    <w:p>
      <w:pPr>
        <w:pStyle w:val="2"/>
        <w:jc w:val="center"/>
        <w:rPr>
          <w:rFonts w:hAnsi="宋体" w:eastAsia="宋体"/>
          <w:b/>
          <w:bCs/>
          <w:szCs w:val="21"/>
          <w:highlight w:val="none"/>
        </w:rPr>
      </w:pPr>
      <w:r>
        <w:rPr>
          <w:rFonts w:hint="eastAsia" w:hAnsi="宋体" w:eastAsia="宋体"/>
          <w:b/>
          <w:bCs/>
          <w:szCs w:val="21"/>
          <w:highlight w:val="none"/>
        </w:rPr>
        <w:t>项目报价</w:t>
      </w:r>
    </w:p>
    <w:p>
      <w:pPr>
        <w:pStyle w:val="2"/>
        <w:jc w:val="center"/>
        <w:rPr>
          <w:rFonts w:hAnsi="宋体" w:eastAsia="宋体"/>
          <w:b/>
          <w:bCs/>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Ansi="宋体" w:eastAsia="宋体"/>
                <w:highlight w:val="none"/>
              </w:rPr>
            </w:pPr>
            <w:r>
              <w:rPr>
                <w:rFonts w:hint="eastAsia" w:hAnsi="宋体" w:eastAsia="宋体"/>
                <w:b/>
                <w:bCs/>
                <w:highlight w:val="none"/>
              </w:rPr>
              <w:t>广州市净水有限公司2021年各分公司防腐大修项目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highlight w:val="none"/>
              </w:rPr>
            </w:pPr>
            <w:r>
              <w:rPr>
                <w:rFonts w:hint="eastAsia" w:hAnsi="宋体" w:eastAsia="宋体"/>
                <w:b/>
                <w:bCs/>
                <w:highlight w:val="none"/>
              </w:rPr>
              <w:t>分公司</w:t>
            </w:r>
          </w:p>
        </w:tc>
        <w:tc>
          <w:tcPr>
            <w:tcW w:w="4790" w:type="dxa"/>
            <w:vAlign w:val="center"/>
          </w:tcPr>
          <w:p>
            <w:pPr>
              <w:pStyle w:val="2"/>
              <w:jc w:val="center"/>
              <w:rPr>
                <w:rFonts w:hAnsi="宋体" w:eastAsia="宋体"/>
                <w:b/>
                <w:bCs/>
                <w:highlight w:val="none"/>
              </w:rPr>
            </w:pPr>
            <w:r>
              <w:rPr>
                <w:rFonts w:hint="eastAsia" w:hAnsi="宋体" w:eastAsia="宋体"/>
                <w:b/>
                <w:bCs/>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highlight w:val="none"/>
              </w:rPr>
            </w:pPr>
            <w:r>
              <w:rPr>
                <w:rFonts w:hint="eastAsia" w:hAnsi="宋体" w:cs="宋体"/>
                <w:b/>
                <w:bCs/>
                <w:sz w:val="24"/>
                <w:szCs w:val="24"/>
                <w:highlight w:val="none"/>
              </w:rPr>
              <w:t>大坦沙（项目一）</w:t>
            </w:r>
          </w:p>
        </w:tc>
        <w:tc>
          <w:tcPr>
            <w:tcW w:w="4790" w:type="dxa"/>
            <w:vAlign w:val="center"/>
          </w:tcPr>
          <w:p>
            <w:pPr>
              <w:pStyle w:val="2"/>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highlight w:val="none"/>
              </w:rPr>
            </w:pPr>
            <w:r>
              <w:rPr>
                <w:rFonts w:hint="eastAsia" w:hAnsi="宋体" w:cs="宋体"/>
                <w:b/>
                <w:bCs/>
                <w:sz w:val="24"/>
                <w:szCs w:val="24"/>
                <w:highlight w:val="none"/>
              </w:rPr>
              <w:t>沥滘（项目二）</w:t>
            </w:r>
          </w:p>
        </w:tc>
        <w:tc>
          <w:tcPr>
            <w:tcW w:w="4790" w:type="dxa"/>
            <w:vAlign w:val="center"/>
          </w:tcPr>
          <w:p>
            <w:pPr>
              <w:pStyle w:val="2"/>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highlight w:val="none"/>
              </w:rPr>
            </w:pPr>
            <w:r>
              <w:rPr>
                <w:rFonts w:hint="eastAsia" w:hAnsi="宋体" w:eastAsia="宋体"/>
                <w:b/>
                <w:bCs/>
                <w:highlight w:val="none"/>
              </w:rPr>
              <w:t>猎德（项目三）</w:t>
            </w:r>
          </w:p>
        </w:tc>
        <w:tc>
          <w:tcPr>
            <w:tcW w:w="4790" w:type="dxa"/>
            <w:vAlign w:val="center"/>
          </w:tcPr>
          <w:p>
            <w:pPr>
              <w:pStyle w:val="2"/>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highlight w:val="none"/>
              </w:rPr>
            </w:pPr>
            <w:r>
              <w:rPr>
                <w:rFonts w:hint="eastAsia" w:hAnsi="宋体" w:eastAsia="宋体"/>
                <w:b/>
                <w:bCs/>
                <w:highlight w:val="none"/>
              </w:rPr>
              <w:t>合计</w:t>
            </w:r>
          </w:p>
        </w:tc>
        <w:tc>
          <w:tcPr>
            <w:tcW w:w="4790" w:type="dxa"/>
            <w:vAlign w:val="center"/>
          </w:tcPr>
          <w:p>
            <w:pPr>
              <w:pStyle w:val="2"/>
              <w:jc w:val="center"/>
              <w:rPr>
                <w:rFonts w:hAnsi="宋体" w:eastAsia="宋体"/>
                <w:highlight w:val="none"/>
              </w:rPr>
            </w:pPr>
          </w:p>
        </w:tc>
      </w:tr>
    </w:tbl>
    <w:p>
      <w:pPr>
        <w:pStyle w:val="10"/>
        <w:spacing w:line="360" w:lineRule="auto"/>
        <w:ind w:firstLine="480" w:firstLineChars="200"/>
        <w:outlineLvl w:val="1"/>
        <w:rPr>
          <w:rFonts w:asciiTheme="minorEastAsia" w:hAnsiTheme="minorEastAsia" w:eastAsiaTheme="minorEastAsia" w:cstheme="minorEastAsia"/>
          <w:sz w:val="24"/>
          <w:highlight w:val="none"/>
          <w:u w:val="single"/>
        </w:rPr>
      </w:pPr>
    </w:p>
    <w:p>
      <w:pPr>
        <w:jc w:val="left"/>
        <w:rPr>
          <w:rFonts w:ascii="宋体" w:hAnsi="宋体" w:cs="宋体"/>
          <w:b/>
          <w:sz w:val="24"/>
          <w:szCs w:val="24"/>
          <w:highlight w:val="none"/>
        </w:rPr>
      </w:pPr>
    </w:p>
    <w:p>
      <w:pPr>
        <w:jc w:val="left"/>
        <w:rPr>
          <w:rFonts w:hint="eastAsia" w:ascii="宋体" w:hAnsi="宋体" w:cs="宋体"/>
          <w:b/>
          <w:sz w:val="24"/>
          <w:szCs w:val="24"/>
          <w:highlight w:val="none"/>
        </w:rPr>
      </w:pPr>
      <w:r>
        <w:rPr>
          <w:rFonts w:hint="eastAsia" w:ascii="宋体" w:hAnsi="宋体" w:cs="宋体"/>
          <w:b/>
          <w:sz w:val="24"/>
          <w:szCs w:val="24"/>
          <w:highlight w:val="none"/>
        </w:rPr>
        <w:t>项目一：大坦沙分公司</w:t>
      </w:r>
    </w:p>
    <w:p>
      <w:pPr>
        <w:pStyle w:val="2"/>
        <w:rPr>
          <w:rFonts w:hint="eastAsia"/>
          <w:highlight w:val="none"/>
        </w:rPr>
      </w:pPr>
    </w:p>
    <w:tbl>
      <w:tblPr>
        <w:tblStyle w:val="18"/>
        <w:tblW w:w="9429" w:type="dxa"/>
        <w:tblInd w:w="91" w:type="dxa"/>
        <w:shd w:val="clear" w:color="auto" w:fill="auto"/>
        <w:tblLayout w:type="autofit"/>
        <w:tblCellMar>
          <w:top w:w="0" w:type="dxa"/>
          <w:left w:w="108" w:type="dxa"/>
          <w:bottom w:w="0" w:type="dxa"/>
          <w:right w:w="108" w:type="dxa"/>
        </w:tblCellMar>
      </w:tblPr>
      <w:tblGrid>
        <w:gridCol w:w="729"/>
        <w:gridCol w:w="2751"/>
        <w:gridCol w:w="3504"/>
        <w:gridCol w:w="1230"/>
        <w:gridCol w:w="1215"/>
      </w:tblGrid>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7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取费基数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一、二期细格栅间修复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一、二期平流式沉砂池进水廊道及出水口修复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三期2#反应池进水渠闸孔及进水口超越闸孔修复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安全及文明施工措施费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分部分项合计+措施合计+其他项目+增值税销项税额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PrEx>
        <w:trPr>
          <w:trHeight w:val="454" w:hRule="atLeast"/>
        </w:trPr>
        <w:tc>
          <w:tcPr>
            <w:tcW w:w="7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7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分部分项人工费+技术措施项目人工费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2"/>
        <w:rPr>
          <w:rFonts w:hint="eastAsia" w:ascii="宋体" w:hAnsi="宋体" w:cs="宋体"/>
          <w:b/>
          <w:sz w:val="24"/>
          <w:szCs w:val="24"/>
          <w:highlight w:val="none"/>
          <w:lang w:val="en-US" w:eastAsia="zh-CN"/>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173"/>
        <w:gridCol w:w="3217"/>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left"/>
              <w:rPr>
                <w:rFonts w:ascii="宋体" w:hAnsi="宋体" w:cs="宋体"/>
                <w:color w:val="000000"/>
                <w:sz w:val="20"/>
                <w:szCs w:val="20"/>
                <w:highlight w:val="none"/>
              </w:rPr>
            </w:pPr>
            <w:r>
              <w:rPr>
                <w:rFonts w:hint="eastAsia"/>
                <w:highlight w:val="none"/>
                <w:lang w:eastAsia="zh-CN"/>
              </w:rPr>
              <w:tab/>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一、二期细格栅间修复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1.喷射混凝土 网喷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2.卫盾特种水泥砂浆3cm R3</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3.墙面钉(挂)钢(铁)网 铁丝网</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4.墙面 人工抹平 墙面设计钉(挂)网者，钉(挂)网部分的墙面 人工*1.2</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5.高压水枪清洗墙面、人工铲除墙面人工 10工日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6.打磨外露锈蚀的钢筋人工 20工日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一、二期平流式沉砂池进水廊道及出水口修复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1.平面抹灰铲除 砖、混凝土面 一般抹灰</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2.喷射混凝土 网喷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3.卫盾特种水泥砂浆3cm R3</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4.墙面钉(挂)钢(铁)网 铁丝网</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5.墙面 人工抹平 墙面设计钉(挂)网者，钉(挂)网部分的墙面 人工*1.2</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6.高压水枪清洗墙面人工 10工日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7.打磨外露锈蚀的钢筋人工 20工日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三期2#反应池进水渠闸孔及进水口超越闸孔修复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1.平面抹灰铲除 砖、混凝土面 一般抹灰</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2.喷射混凝土 网喷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3.卫盾特种水泥砂浆3cm R3</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4.墙面钉(挂)钢(铁)网 铁丝网</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5.墙面 人工抹平 墙面设计钉(挂)网者，钉(挂)网部分的墙面 人工*1.2</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6.高压水枪清洗墙面人工 15工日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7.打磨外露锈蚀的钢筋人工 20工日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tabs>
                <w:tab w:val="left" w:pos="757"/>
              </w:tabs>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eastAsia="zh-CN" w:bidi="ar"/>
              </w:rPr>
              <w:tab/>
            </w:r>
            <w:r>
              <w:rPr>
                <w:rFonts w:hint="eastAsia" w:ascii="宋体" w:hAnsi="宋体" w:cs="宋体"/>
                <w:color w:val="000000"/>
                <w:kern w:val="0"/>
                <w:sz w:val="20"/>
                <w:szCs w:val="20"/>
                <w:highlight w:val="none"/>
                <w:lang w:val="en-US" w:eastAsia="zh-CN" w:bidi="ar"/>
              </w:rPr>
              <w:t>措施费</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综合钢脚手架</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1.搭设高度:8m以内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2.使用有效天数:30天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300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现场组装平台铺设与拆除 钢管平台 50m2</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1.现场组装平台铺设与拆除 钢管平台 100m2 实际面积(m2):50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座</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9</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洞内通风设施</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1.轴流通风机</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台班</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36</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10</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施工监测、监控</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1.有毒气体检测：每2小时检测一次，每天工作8小时，工期30天。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次</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120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jc w:val="left"/>
        <w:rPr>
          <w:rFonts w:ascii="宋体" w:hAnsi="宋体" w:cs="宋体"/>
          <w:b/>
          <w:sz w:val="24"/>
          <w:szCs w:val="24"/>
          <w:highlight w:val="none"/>
        </w:rPr>
      </w:pPr>
    </w:p>
    <w:p>
      <w:pPr>
        <w:pStyle w:val="2"/>
        <w:rPr>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86"/>
        <w:gridCol w:w="1706"/>
        <w:gridCol w:w="2717"/>
        <w:gridCol w:w="690"/>
        <w:gridCol w:w="1215"/>
        <w:gridCol w:w="2400"/>
      </w:tblGrid>
      <w:tr>
        <w:tblPrEx>
          <w:tblCellMar>
            <w:top w:w="0" w:type="dxa"/>
            <w:left w:w="108" w:type="dxa"/>
            <w:bottom w:w="0" w:type="dxa"/>
            <w:right w:w="108" w:type="dxa"/>
          </w:tblCellMar>
        </w:tblPrEx>
        <w:trPr>
          <w:trHeight w:val="454"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21655.25</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以分部分项的人工费与施工机具费之和为计算基础，费率19%</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赶工措施费=（1-δ）*分部分项的（人工费+施工机具费）*0.3 （0.8≤δ＜1   式中：δ=合同工期/定额工期）</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按经批准的专项施工组织方案计算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ascii="宋体" w:hAnsi="宋体" w:cs="宋体"/>
          <w:b/>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ascii="宋体" w:hAnsi="宋体" w:cs="宋体"/>
          <w:b/>
          <w:sz w:val="24"/>
          <w:szCs w:val="24"/>
          <w:highlight w:val="none"/>
        </w:rPr>
      </w:pPr>
    </w:p>
    <w:p>
      <w:pPr>
        <w:pStyle w:val="2"/>
        <w:rPr>
          <w:rFonts w:ascii="宋体" w:hAnsi="宋体" w:cs="宋体"/>
          <w:b/>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00"/>
        <w:gridCol w:w="1168"/>
      </w:tblGrid>
      <w:tr>
        <w:tblPrEx>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pStyle w:val="2"/>
        <w:rPr>
          <w:rFonts w:ascii="宋体" w:hAnsi="宋体" w:cs="宋体"/>
          <w:b/>
          <w:sz w:val="24"/>
          <w:szCs w:val="24"/>
          <w:highlight w:val="none"/>
        </w:rPr>
      </w:pPr>
    </w:p>
    <w:tbl>
      <w:tblPr>
        <w:tblStyle w:val="18"/>
        <w:tblW w:w="9444" w:type="dxa"/>
        <w:tblInd w:w="91" w:type="dxa"/>
        <w:shd w:val="clear" w:color="auto" w:fill="auto"/>
        <w:tblLayout w:type="autofit"/>
        <w:tblCellMar>
          <w:top w:w="0" w:type="dxa"/>
          <w:left w:w="108" w:type="dxa"/>
          <w:bottom w:w="0" w:type="dxa"/>
          <w:right w:w="108" w:type="dxa"/>
        </w:tblCellMar>
      </w:tblPr>
      <w:tblGrid>
        <w:gridCol w:w="714"/>
        <w:gridCol w:w="2766"/>
        <w:gridCol w:w="3504"/>
        <w:gridCol w:w="1245"/>
        <w:gridCol w:w="121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取费基数</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厂区钢管防腐</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安全及文明施工措施费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分部分项合计+措施合计+其他项目+增值税销项税额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分部分项人工费+技术措施项目人工费</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2"/>
        <w:rPr>
          <w:rFonts w:ascii="宋体" w:hAnsi="宋体" w:cs="宋体"/>
          <w:b/>
          <w:sz w:val="24"/>
          <w:szCs w:val="24"/>
          <w:highlight w:val="none"/>
        </w:rPr>
      </w:pPr>
    </w:p>
    <w:p>
      <w:pPr>
        <w:pStyle w:val="2"/>
        <w:rPr>
          <w:rFonts w:ascii="宋体" w:hAnsi="宋体" w:cs="宋体"/>
          <w:b/>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54"/>
        <w:gridCol w:w="1318"/>
        <w:gridCol w:w="3137"/>
        <w:gridCol w:w="690"/>
        <w:gridCol w:w="1200"/>
        <w:gridCol w:w="1215"/>
        <w:gridCol w:w="1200"/>
      </w:tblGrid>
      <w:tr>
        <w:tblPrEx>
          <w:shd w:val="clear" w:color="auto" w:fill="auto"/>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tabs>
                <w:tab w:val="left" w:pos="646"/>
              </w:tabs>
              <w:bidi w:val="0"/>
              <w:jc w:val="left"/>
              <w:rPr>
                <w:rFonts w:hint="eastAsia" w:ascii="宋体" w:hAnsi="宋体" w:eastAsia="宋体" w:cs="宋体"/>
                <w:i w:val="0"/>
                <w:iCs w:val="0"/>
                <w:color w:val="000000"/>
                <w:sz w:val="20"/>
                <w:szCs w:val="20"/>
                <w:highlight w:val="none"/>
                <w:u w:val="none"/>
              </w:rPr>
            </w:pPr>
            <w:r>
              <w:rPr>
                <w:rFonts w:hint="eastAsia"/>
                <w:highlight w:val="none"/>
                <w:lang w:eastAsia="zh-CN"/>
              </w:rPr>
              <w:tab/>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color w:val="000000"/>
                <w:kern w:val="0"/>
                <w:sz w:val="20"/>
                <w:szCs w:val="20"/>
                <w:highlight w:val="none"/>
                <w:lang w:bidi="ar"/>
              </w:rPr>
              <w:t>项目名称</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kern w:val="0"/>
                <w:sz w:val="20"/>
                <w:szCs w:val="20"/>
                <w:highlight w:val="none"/>
                <w:lang w:bidi="ar"/>
              </w:rPr>
              <w:t>项目特征描述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kern w:val="0"/>
                <w:sz w:val="20"/>
                <w:szCs w:val="20"/>
                <w:highlight w:val="none"/>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kern w:val="0"/>
                <w:sz w:val="20"/>
                <w:szCs w:val="20"/>
                <w:highlight w:val="none"/>
                <w:lang w:bidi="ar"/>
              </w:rPr>
              <w:t>工程数量</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sz w:val="20"/>
                <w:szCs w:val="20"/>
                <w:highlight w:val="none"/>
              </w:rPr>
              <w:t>综合单价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kern w:val="0"/>
                <w:sz w:val="20"/>
                <w:szCs w:val="20"/>
                <w:highlight w:val="none"/>
              </w:rPr>
              <w:t>综合总价</w:t>
            </w: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厂区钢管防腐</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管道防腐蚀</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1.动力工具除锈 金属面 轻锈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2.管道 红丹环氧防锈底漆 一遍 单价*0.5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3.管道 聚氨酯双组份漆 两遍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3674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厂区钢管防腐合计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高层施工增加</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9"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pStyle w:val="2"/>
        <w:rPr>
          <w:rFonts w:ascii="宋体" w:hAnsi="宋体" w:cs="宋体"/>
          <w:b/>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24056.96</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w:t>
            </w:r>
            <w:r>
              <w:rPr>
                <w:rFonts w:hint="eastAsia" w:ascii="宋体" w:hAnsi="宋体" w:cs="宋体"/>
                <w:i w:val="0"/>
                <w:iCs w:val="0"/>
                <w:color w:val="000000"/>
                <w:kern w:val="0"/>
                <w:sz w:val="20"/>
                <w:szCs w:val="20"/>
                <w:highlight w:val="none"/>
                <w:u w:val="none"/>
                <w:lang w:val="en-US" w:eastAsia="zh-CN" w:bidi="ar"/>
              </w:rPr>
              <w:t>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ascii="宋体" w:hAnsi="宋体" w:cs="宋体"/>
          <w:b/>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jc w:val="left"/>
        <w:rPr>
          <w:rFonts w:ascii="宋体" w:hAnsi="宋体" w:cs="宋体"/>
          <w:b/>
          <w:sz w:val="24"/>
          <w:szCs w:val="24"/>
          <w:highlight w:val="none"/>
        </w:rPr>
      </w:pPr>
    </w:p>
    <w:p>
      <w:pPr>
        <w:pStyle w:val="2"/>
        <w:rPr>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pStyle w:val="2"/>
        <w:rPr>
          <w:highlight w:val="none"/>
        </w:rPr>
      </w:pPr>
    </w:p>
    <w:p>
      <w:pPr>
        <w:jc w:val="left"/>
        <w:rPr>
          <w:rFonts w:hint="default" w:ascii="宋体" w:hAnsi="宋体" w:eastAsia="宋体" w:cs="宋体"/>
          <w:b/>
          <w:sz w:val="24"/>
          <w:szCs w:val="24"/>
          <w:highlight w:val="none"/>
          <w:lang w:val="en-US" w:eastAsia="zh-CN"/>
        </w:rPr>
      </w:pPr>
      <w:r>
        <w:rPr>
          <w:rFonts w:hint="eastAsia" w:ascii="宋体" w:hAnsi="宋体" w:cs="宋体"/>
          <w:b/>
          <w:sz w:val="24"/>
          <w:szCs w:val="24"/>
          <w:highlight w:val="none"/>
        </w:rPr>
        <w:t>项目二</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沥滘分公司</w:t>
      </w:r>
    </w:p>
    <w:p>
      <w:pPr>
        <w:rPr>
          <w:rFonts w:ascii="宋体" w:hAnsi="宋体" w:cs="宋体"/>
          <w:b/>
          <w:sz w:val="24"/>
          <w:szCs w:val="24"/>
          <w:highlight w:val="none"/>
        </w:rPr>
      </w:pP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shd w:val="clear" w:color="auto" w:fill="auto"/>
        <w:tblLayout w:type="autofit"/>
        <w:tblCellMar>
          <w:top w:w="0" w:type="dxa"/>
          <w:left w:w="0" w:type="dxa"/>
          <w:bottom w:w="0" w:type="dxa"/>
          <w:right w:w="0" w:type="dxa"/>
        </w:tblCellMar>
      </w:tblPr>
      <w:tblGrid>
        <w:gridCol w:w="689"/>
        <w:gridCol w:w="1346"/>
        <w:gridCol w:w="3044"/>
        <w:gridCol w:w="693"/>
        <w:gridCol w:w="1204"/>
        <w:gridCol w:w="1204"/>
        <w:gridCol w:w="1204"/>
      </w:tblGrid>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厂区设备设施防腐</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高层施工增架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脚手架搭架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17940.51</w:t>
            </w: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以分部分项的人工费与施工机具费之和为计算基础，费率35.77%</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按该部分人工费的30%计算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按在市政道路上施工项目人工费的10%计算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r>
        <w:tblPrEx>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bl>
    <w:p>
      <w:pPr>
        <w:pStyle w:val="2"/>
        <w:rPr>
          <w:rFonts w:ascii="宋体" w:hAnsi="宋体" w:cs="宋体"/>
          <w:b/>
          <w:sz w:val="24"/>
          <w:szCs w:val="24"/>
          <w:highlight w:val="none"/>
        </w:rPr>
      </w:pPr>
    </w:p>
    <w:p>
      <w:pPr>
        <w:rPr>
          <w:rFonts w:hint="eastAsia" w:ascii="宋体" w:hAnsi="宋体" w:cs="宋体"/>
          <w:b/>
          <w:sz w:val="24"/>
          <w:szCs w:val="24"/>
          <w:highlight w:val="none"/>
          <w:lang w:val="en-US" w:eastAsia="zh-CN"/>
        </w:rPr>
      </w:pPr>
      <w:r>
        <w:rPr>
          <w:rFonts w:hint="eastAsia" w:ascii="宋体" w:hAnsi="宋体" w:cs="宋体"/>
          <w:b/>
          <w:sz w:val="24"/>
          <w:szCs w:val="24"/>
          <w:highlight w:val="none"/>
        </w:rPr>
        <w:t>项目三</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猎德分公司</w:t>
      </w: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PC耐力板拆除</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1.原有PC耐力板拆除</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10800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拆除废料外运</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1：运距：20Km</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2.运输方式：人工从池体搬运至指定对方地点，人工装自卸汽车外运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m3</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1.规格：PC耐力板</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2.型号：4mm</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1.规格：PC耐力板</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2.型号：4mm</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3.只计安装费，不计主材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p>
            <w:pPr>
              <w:widowControl/>
              <w:jc w:val="center"/>
              <w:textAlignment w:val="center"/>
              <w:rPr>
                <w:rFonts w:hint="eastAsia" w:ascii="宋体" w:hAnsi="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原有骨架上方新增檩条</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1.钢材品种、规格：碳钢方管40*20*2mm</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2.金属结构场内运输</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t</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27.44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金属钢骨架刷油</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1.磨光机除锈 管道、外壁</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2.喷无机富锌底漆 一遍</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3.机喷环氧富锌漆 防锈漆一遍</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4.喷环氧富锌底漆（封闭漆）一遍</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4725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爬梯预留孔洞制作、安装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1.名称：爬梯预留孔制作、安装</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2.规格700*700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取样口制作、安装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1.名称：取样观察口制作、安装</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2.规格：400*400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9</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进风管预留孔洞制作、安装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1.名称：进风管预留孔洞制作、安装</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2.规格：500*500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58805.52</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0%；省级文明工地2.</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按经批准的施工组织设计方案计算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hint="eastAsia" w:ascii="宋体" w:hAnsi="宋体" w:cs="宋体"/>
          <w:b/>
          <w:bCs/>
          <w:sz w:val="24"/>
          <w:szCs w:val="24"/>
          <w:highlight w:val="none"/>
        </w:rPr>
      </w:pPr>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附件5 ：项目投入人员架构表/应急救援物资清单</w:t>
      </w: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1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sz w:val="24"/>
          <w:szCs w:val="24"/>
          <w:highlight w:val="none"/>
        </w:rPr>
      </w:pPr>
      <w:r>
        <w:rPr>
          <w:rFonts w:hint="eastAsia" w:ascii="宋体" w:hAnsi="宋体" w:cs="宋体"/>
          <w:b/>
          <w:sz w:val="24"/>
          <w:szCs w:val="24"/>
          <w:highlight w:val="none"/>
        </w:rPr>
        <w:t>应急救援物资清单</w:t>
      </w:r>
    </w:p>
    <w:p>
      <w:pPr>
        <w:jc w:val="center"/>
        <w:rPr>
          <w:rFonts w:ascii="宋体" w:hAnsi="宋体" w:cs="宋体"/>
          <w:sz w:val="24"/>
          <w:szCs w:val="24"/>
          <w:highlight w:val="none"/>
        </w:rPr>
      </w:pPr>
    </w:p>
    <w:tbl>
      <w:tblPr>
        <w:tblStyle w:val="18"/>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序号</w:t>
            </w:r>
          </w:p>
        </w:tc>
        <w:tc>
          <w:tcPr>
            <w:tcW w:w="5386" w:type="dxa"/>
            <w:vAlign w:val="center"/>
          </w:tcPr>
          <w:p>
            <w:pPr>
              <w:jc w:val="center"/>
              <w:rPr>
                <w:rFonts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设备/材料名称（规格）</w:t>
            </w:r>
          </w:p>
        </w:tc>
        <w:tc>
          <w:tcPr>
            <w:tcW w:w="1025" w:type="dxa"/>
            <w:vAlign w:val="center"/>
          </w:tcPr>
          <w:p>
            <w:pPr>
              <w:jc w:val="center"/>
              <w:rPr>
                <w:rFonts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单位</w:t>
            </w:r>
          </w:p>
        </w:tc>
        <w:tc>
          <w:tcPr>
            <w:tcW w:w="982" w:type="dxa"/>
            <w:vAlign w:val="center"/>
          </w:tcPr>
          <w:p>
            <w:pPr>
              <w:jc w:val="center"/>
              <w:rPr>
                <w:rFonts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5386" w:type="dxa"/>
            <w:vAlign w:val="center"/>
          </w:tcPr>
          <w:p>
            <w:pPr>
              <w:jc w:val="center"/>
              <w:rPr>
                <w:rFonts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安全帽</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顶</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53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安全带（五点式）</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套</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53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担架</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套</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c>
          <w:tcPr>
            <w:tcW w:w="5386" w:type="dxa"/>
            <w:vAlign w:val="center"/>
          </w:tcPr>
          <w:p>
            <w:pPr>
              <w:tabs>
                <w:tab w:val="left" w:pos="1719"/>
              </w:tabs>
              <w:jc w:val="center"/>
              <w:rPr>
                <w:rFonts w:ascii="宋体" w:hAnsi="宋体" w:cs="宋体"/>
                <w:sz w:val="24"/>
                <w:szCs w:val="24"/>
                <w:highlight w:val="none"/>
              </w:rPr>
            </w:pPr>
            <w:r>
              <w:rPr>
                <w:rFonts w:hint="eastAsia" w:ascii="宋体" w:hAnsi="宋体" w:cs="宋体"/>
                <w:sz w:val="24"/>
                <w:szCs w:val="24"/>
                <w:highlight w:val="none"/>
              </w:rPr>
              <w:t>医药急救箱</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套</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5</w:t>
            </w:r>
          </w:p>
        </w:tc>
        <w:tc>
          <w:tcPr>
            <w:tcW w:w="53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四合一气体检测仪（氧气、CO、硫化氢、可燃气体）</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台</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6</w:t>
            </w:r>
          </w:p>
        </w:tc>
        <w:tc>
          <w:tcPr>
            <w:tcW w:w="53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正压式呼吸器</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套</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7</w:t>
            </w:r>
          </w:p>
        </w:tc>
        <w:tc>
          <w:tcPr>
            <w:tcW w:w="53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轴流风机（配套10米风管）</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套</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8</w:t>
            </w:r>
          </w:p>
        </w:tc>
        <w:tc>
          <w:tcPr>
            <w:tcW w:w="53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救援绳（15米）</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条</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highlight w:val="none"/>
              </w:rPr>
            </w:pPr>
            <w:r>
              <w:rPr>
                <w:rFonts w:hint="eastAsia" w:ascii="宋体" w:hAnsi="宋体" w:cs="宋体"/>
                <w:sz w:val="24"/>
                <w:szCs w:val="24"/>
                <w:highlight w:val="none"/>
              </w:rPr>
              <w:t>9</w:t>
            </w:r>
          </w:p>
        </w:tc>
        <w:tc>
          <w:tcPr>
            <w:tcW w:w="53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头灯/手电筒</w:t>
            </w:r>
          </w:p>
        </w:tc>
        <w:tc>
          <w:tcPr>
            <w:tcW w:w="10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个</w:t>
            </w:r>
          </w:p>
        </w:tc>
        <w:tc>
          <w:tcPr>
            <w:tcW w:w="982"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r>
    </w:tbl>
    <w:p>
      <w:pPr>
        <w:spacing w:line="360" w:lineRule="auto"/>
        <w:jc w:val="left"/>
        <w:rPr>
          <w:rFonts w:ascii="宋体" w:hAnsi="宋体" w:cs="宋体"/>
          <w:b/>
          <w:bCs/>
          <w:szCs w:val="21"/>
          <w:highlight w:val="none"/>
        </w:rPr>
      </w:pPr>
    </w:p>
    <w:p>
      <w:pPr>
        <w:spacing w:line="360" w:lineRule="auto"/>
        <w:rPr>
          <w:rFonts w:ascii="宋体" w:hAnsi="宋体"/>
          <w:b/>
          <w:szCs w:val="21"/>
          <w:highlight w:val="none"/>
        </w:rPr>
      </w:pPr>
    </w:p>
    <w:p>
      <w:pPr>
        <w:pStyle w:val="2"/>
        <w:rPr>
          <w:rFonts w:hAnsi="宋体"/>
          <w:b/>
          <w:szCs w:val="21"/>
          <w:highlight w:val="none"/>
        </w:rPr>
      </w:pPr>
    </w:p>
    <w:p>
      <w:pPr>
        <w:pStyle w:val="2"/>
        <w:rPr>
          <w:rFonts w:hAnsi="宋体"/>
          <w:b/>
          <w:szCs w:val="21"/>
          <w:highlight w:val="none"/>
        </w:rPr>
      </w:pPr>
    </w:p>
    <w:p>
      <w:pPr>
        <w:pStyle w:val="2"/>
        <w:rPr>
          <w:rFonts w:hAnsi="宋体"/>
          <w:b/>
          <w:szCs w:val="21"/>
          <w:highlight w:val="none"/>
        </w:rPr>
      </w:pPr>
    </w:p>
    <w:p>
      <w:pPr>
        <w:pStyle w:val="2"/>
        <w:rPr>
          <w:rFonts w:hAnsi="宋体"/>
          <w:b/>
          <w:szCs w:val="21"/>
          <w:highlight w:val="none"/>
        </w:rPr>
      </w:pPr>
    </w:p>
    <w:p>
      <w:pPr>
        <w:pStyle w:val="2"/>
        <w:rPr>
          <w:rFonts w:hAnsi="宋体"/>
          <w:b/>
          <w:szCs w:val="21"/>
          <w:highlight w:val="none"/>
        </w:rPr>
      </w:pPr>
    </w:p>
    <w:p>
      <w:pPr>
        <w:spacing w:line="360" w:lineRule="auto"/>
        <w:rPr>
          <w:rFonts w:ascii="宋体" w:hAnsi="宋体"/>
          <w:b/>
          <w:sz w:val="20"/>
          <w:highlight w:val="none"/>
        </w:rPr>
      </w:pPr>
      <w:r>
        <w:rPr>
          <w:rFonts w:hint="eastAsia" w:ascii="宋体" w:hAnsi="宋体"/>
          <w:b/>
          <w:sz w:val="20"/>
          <w:highlight w:val="none"/>
        </w:rPr>
        <w:t xml:space="preserve">附件6 </w:t>
      </w:r>
    </w:p>
    <w:p>
      <w:pPr>
        <w:spacing w:line="360" w:lineRule="auto"/>
        <w:jc w:val="center"/>
        <w:rPr>
          <w:rFonts w:ascii="宋体" w:hAnsi="宋体"/>
          <w:b/>
          <w:sz w:val="20"/>
          <w:highlight w:val="none"/>
        </w:rPr>
      </w:pPr>
      <w:r>
        <w:rPr>
          <w:rFonts w:hint="eastAsia"/>
          <w:b/>
          <w:bCs/>
          <w:sz w:val="28"/>
          <w:szCs w:val="28"/>
          <w:highlight w:val="none"/>
        </w:rPr>
        <w:t>大坦沙分公司厂区污水廊道墙壁修复及设备设施防腐实施内容</w:t>
      </w: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r>
        <w:rPr>
          <w:rFonts w:hint="eastAsia"/>
          <w:sz w:val="28"/>
          <w:szCs w:val="28"/>
          <w:highlight w:val="none"/>
        </w:rPr>
        <w:t>1.池体修复</w:t>
      </w:r>
    </w:p>
    <w:p>
      <w:pPr>
        <w:spacing w:line="360" w:lineRule="auto"/>
        <w:ind w:firstLine="560" w:firstLineChars="200"/>
        <w:rPr>
          <w:sz w:val="28"/>
          <w:szCs w:val="28"/>
          <w:highlight w:val="none"/>
        </w:rPr>
      </w:pPr>
      <w:r>
        <w:rPr>
          <w:rFonts w:hint="eastAsia"/>
          <w:sz w:val="28"/>
          <w:szCs w:val="28"/>
          <w:highlight w:val="none"/>
        </w:rPr>
        <w:t>（1）本次池体修复共分一期平流沉砂池、格栅间及三期1号反应池进水渠闸孔及进水口超越闸孔三处位置，共中一期平流沉砂池采用分两段停水方法，每段工期4天，只修复内壁（1米水上部分），顶部是不锈钢盖板作模板，本次不需修复；格栅间采用超越的方法，工期7天，不涉及停水，内壁（水上部分1.5米）及顶部均需修复，由于池内3.8~8.7米不等，需搭建单排钢脚手架；三期1号反应池进水渠闸孔及进水口超越闸孔为10个 5*1.1米及2个1.8*1.5米井口组成，内壁（水上部分1米）及顶部均需修复。</w:t>
      </w:r>
    </w:p>
    <w:p>
      <w:pPr>
        <w:spacing w:line="360" w:lineRule="auto"/>
        <w:ind w:firstLine="560" w:firstLineChars="200"/>
        <w:rPr>
          <w:sz w:val="28"/>
          <w:szCs w:val="28"/>
          <w:highlight w:val="none"/>
        </w:rPr>
      </w:pPr>
      <w:r>
        <w:rPr>
          <w:rFonts w:hint="eastAsia"/>
          <w:sz w:val="28"/>
          <w:szCs w:val="28"/>
          <w:highlight w:val="none"/>
        </w:rPr>
        <w:t>（2）超高压喷水处理/湿喷射处理，用于喷射处理至表面无悬挂物，表面处理过程中暴露的表面缺陷(如钢筋外露)，应该以适当的方式打磨处理；池顶及池壁(顶以下1~1.5M)部进行加固修复(钉钢丝网)，池壁(顶以下1~1.5M)喷涂卫盾R3防腐特种砂浆，厚度为2CM；池顶喷喷涂卫盾R3防腐特种砂浆，厚度为3CM。</w:t>
      </w:r>
    </w:p>
    <w:p>
      <w:pPr>
        <w:spacing w:line="360" w:lineRule="auto"/>
        <w:ind w:firstLine="560" w:firstLineChars="200"/>
        <w:rPr>
          <w:sz w:val="28"/>
          <w:szCs w:val="28"/>
          <w:highlight w:val="none"/>
        </w:rPr>
      </w:pPr>
      <w:r>
        <w:rPr>
          <w:rFonts w:hint="eastAsia"/>
          <w:sz w:val="28"/>
          <w:szCs w:val="28"/>
          <w:highlight w:val="none"/>
        </w:rPr>
        <w:t>2.设备设施防腐</w:t>
      </w:r>
    </w:p>
    <w:p>
      <w:pPr>
        <w:spacing w:line="360" w:lineRule="auto"/>
        <w:ind w:firstLine="560" w:firstLineChars="200"/>
        <w:rPr>
          <w:sz w:val="28"/>
          <w:szCs w:val="28"/>
          <w:highlight w:val="none"/>
        </w:rPr>
      </w:pPr>
      <w:r>
        <w:rPr>
          <w:rFonts w:hint="eastAsia"/>
          <w:sz w:val="28"/>
          <w:szCs w:val="28"/>
          <w:highlight w:val="none"/>
        </w:rPr>
        <w:t>设备设施防腐不涉及停水，可安排在日常天气好时施工。</w:t>
      </w:r>
    </w:p>
    <w:p>
      <w:pPr>
        <w:spacing w:line="360" w:lineRule="auto"/>
        <w:ind w:firstLine="560" w:firstLineChars="200"/>
        <w:rPr>
          <w:sz w:val="28"/>
          <w:szCs w:val="28"/>
          <w:highlight w:val="none"/>
        </w:rPr>
      </w:pPr>
      <w:r>
        <w:rPr>
          <w:rFonts w:hint="eastAsia"/>
          <w:sz w:val="28"/>
          <w:szCs w:val="28"/>
          <w:highlight w:val="none"/>
        </w:rPr>
        <w:t>（1）铲除（打磨）表面腐蚀层及表层油漆并清理干净；</w:t>
      </w:r>
    </w:p>
    <w:p>
      <w:pPr>
        <w:spacing w:line="360" w:lineRule="auto"/>
        <w:ind w:firstLine="560" w:firstLineChars="200"/>
        <w:rPr>
          <w:sz w:val="28"/>
          <w:szCs w:val="28"/>
          <w:highlight w:val="none"/>
        </w:rPr>
      </w:pPr>
      <w:r>
        <w:rPr>
          <w:rFonts w:hint="eastAsia"/>
          <w:sz w:val="28"/>
          <w:szCs w:val="28"/>
          <w:highlight w:val="none"/>
        </w:rPr>
        <w:t>（2）底漆一遍（覆盖表面）；</w:t>
      </w:r>
    </w:p>
    <w:p>
      <w:pPr>
        <w:spacing w:line="360" w:lineRule="auto"/>
        <w:ind w:firstLine="560" w:firstLineChars="200"/>
        <w:rPr>
          <w:sz w:val="28"/>
          <w:szCs w:val="28"/>
          <w:highlight w:val="none"/>
        </w:rPr>
      </w:pPr>
      <w:r>
        <w:rPr>
          <w:rFonts w:hint="eastAsia"/>
          <w:sz w:val="28"/>
          <w:szCs w:val="28"/>
          <w:highlight w:val="none"/>
        </w:rPr>
        <w:t>（3）面漆两遍；</w:t>
      </w:r>
    </w:p>
    <w:p>
      <w:pPr>
        <w:spacing w:line="360" w:lineRule="auto"/>
        <w:ind w:firstLine="560" w:firstLineChars="200"/>
        <w:rPr>
          <w:sz w:val="20"/>
          <w:szCs w:val="18"/>
          <w:highlight w:val="none"/>
        </w:rPr>
      </w:pPr>
      <w:r>
        <w:rPr>
          <w:rFonts w:hint="eastAsia"/>
          <w:sz w:val="28"/>
          <w:szCs w:val="28"/>
          <w:highlight w:val="none"/>
        </w:rPr>
        <w:t>（4）底漆、面漆总厚度不少于270μm。</w:t>
      </w:r>
    </w:p>
    <w:p>
      <w:pPr>
        <w:spacing w:line="360" w:lineRule="auto"/>
        <w:ind w:firstLine="560" w:firstLineChars="200"/>
        <w:rPr>
          <w:sz w:val="28"/>
          <w:szCs w:val="28"/>
          <w:highlight w:val="none"/>
        </w:rPr>
      </w:pPr>
      <w:r>
        <w:rPr>
          <w:rFonts w:hint="eastAsia"/>
          <w:sz w:val="28"/>
          <w:szCs w:val="28"/>
          <w:highlight w:val="none"/>
        </w:rPr>
        <w:t>3.由于池体修复涉及临电及有限空间施工，必须严格按照净水公司安全操作规程进行施工。</w:t>
      </w:r>
    </w:p>
    <w:p>
      <w:pPr>
        <w:spacing w:line="360" w:lineRule="auto"/>
        <w:rPr>
          <w:rFonts w:ascii="宋体" w:hAnsi="宋体"/>
          <w:b/>
          <w:sz w:val="20"/>
          <w:highlight w:val="none"/>
        </w:rPr>
      </w:pPr>
    </w:p>
    <w:p>
      <w:pPr>
        <w:spacing w:line="360" w:lineRule="auto"/>
        <w:rPr>
          <w:rFonts w:ascii="宋体" w:hAnsi="宋体"/>
          <w:b/>
          <w:sz w:val="20"/>
          <w:highlight w:val="none"/>
        </w:rPr>
      </w:pPr>
      <w:r>
        <w:rPr>
          <w:rFonts w:hint="eastAsia" w:ascii="宋体" w:hAnsi="宋体"/>
          <w:b/>
          <w:sz w:val="20"/>
          <w:highlight w:val="none"/>
        </w:rPr>
        <w:t>附件7</w:t>
      </w:r>
    </w:p>
    <w:p>
      <w:pPr>
        <w:spacing w:line="360" w:lineRule="auto"/>
        <w:jc w:val="center"/>
        <w:rPr>
          <w:rFonts w:ascii="宋体" w:hAnsi="宋体"/>
          <w:b/>
          <w:sz w:val="20"/>
          <w:highlight w:val="none"/>
        </w:rPr>
      </w:pPr>
      <w:r>
        <w:rPr>
          <w:rFonts w:hint="eastAsia"/>
          <w:b/>
          <w:bCs/>
          <w:sz w:val="28"/>
          <w:szCs w:val="28"/>
          <w:highlight w:val="none"/>
        </w:rPr>
        <w:t>沥滘分公司厂区设备设施防腐大修实施内容</w:t>
      </w:r>
    </w:p>
    <w:p>
      <w:pPr>
        <w:spacing w:line="360" w:lineRule="auto"/>
        <w:ind w:firstLine="560" w:firstLineChars="200"/>
        <w:rPr>
          <w:sz w:val="28"/>
          <w:szCs w:val="28"/>
          <w:highlight w:val="none"/>
        </w:rPr>
      </w:pPr>
    </w:p>
    <w:p>
      <w:pPr>
        <w:spacing w:line="360" w:lineRule="auto"/>
        <w:ind w:firstLine="560" w:firstLineChars="200"/>
        <w:rPr>
          <w:sz w:val="28"/>
          <w:szCs w:val="28"/>
          <w:highlight w:val="none"/>
        </w:rPr>
      </w:pPr>
      <w:r>
        <w:rPr>
          <w:rFonts w:hint="eastAsia"/>
          <w:sz w:val="28"/>
          <w:szCs w:val="28"/>
          <w:highlight w:val="none"/>
        </w:rPr>
        <w:t>1.钢铁表面处理，由于钢铁表面处理对防腐施工的寿命的影响极大，必须对钢铁表面进行严格处理。钢铁表面的处理根据要求除锈必须达到GB8923《涂装前钢铁表面除锈等级》，除锈前，应先除油，除去毛刺，和旧的涂层，用电动打磨机用砂轮片除锈。</w:t>
      </w:r>
    </w:p>
    <w:p>
      <w:pPr>
        <w:spacing w:line="360" w:lineRule="auto"/>
        <w:ind w:firstLine="560" w:firstLineChars="200"/>
        <w:rPr>
          <w:sz w:val="28"/>
          <w:szCs w:val="28"/>
          <w:highlight w:val="none"/>
        </w:rPr>
      </w:pPr>
      <w:r>
        <w:rPr>
          <w:rFonts w:hint="eastAsia"/>
          <w:sz w:val="28"/>
          <w:szCs w:val="28"/>
          <w:highlight w:val="none"/>
        </w:rPr>
        <w:t>2.防腐材料施工内容</w:t>
      </w:r>
    </w:p>
    <w:p>
      <w:pPr>
        <w:spacing w:line="360" w:lineRule="auto"/>
        <w:ind w:firstLine="560" w:firstLineChars="200"/>
        <w:rPr>
          <w:sz w:val="28"/>
          <w:szCs w:val="28"/>
          <w:highlight w:val="none"/>
        </w:rPr>
      </w:pPr>
      <w:r>
        <w:rPr>
          <w:rFonts w:hint="eastAsia"/>
          <w:sz w:val="28"/>
          <w:szCs w:val="28"/>
          <w:highlight w:val="none"/>
        </w:rPr>
        <w:t>（1）环氧富锌底漆，针对防腐要求高基面，采用电化学防腐机械延长防腐寿命。</w:t>
      </w:r>
    </w:p>
    <w:p>
      <w:pPr>
        <w:spacing w:line="360" w:lineRule="auto"/>
        <w:ind w:firstLine="560" w:firstLineChars="200"/>
        <w:rPr>
          <w:sz w:val="28"/>
          <w:szCs w:val="28"/>
          <w:highlight w:val="none"/>
        </w:rPr>
      </w:pPr>
      <w:r>
        <w:rPr>
          <w:rFonts w:hint="eastAsia"/>
          <w:sz w:val="28"/>
          <w:szCs w:val="28"/>
          <w:highlight w:val="none"/>
        </w:rPr>
        <w:t>（2）环氧云铁底漆两遍，两遍涂层厚度80-100μm，采用个优异防锈底漆，增强钢结构抗腐蚀寿命。</w:t>
      </w:r>
    </w:p>
    <w:p>
      <w:pPr>
        <w:spacing w:line="360" w:lineRule="auto"/>
        <w:ind w:firstLine="560" w:firstLineChars="200"/>
        <w:rPr>
          <w:sz w:val="28"/>
          <w:szCs w:val="28"/>
          <w:highlight w:val="none"/>
        </w:rPr>
      </w:pPr>
      <w:r>
        <w:rPr>
          <w:rFonts w:hint="eastAsia"/>
          <w:sz w:val="28"/>
          <w:szCs w:val="28"/>
          <w:highlight w:val="none"/>
        </w:rPr>
        <w:t>（3）881CM外用面漆，或881ZM内用面漆涂层。881YM是用是用于外露的钢铁表面。881CM是用于水池内的防腐涂层。881YM外用面漆的涂层涂刷两遍，涂层厚度要求达到80μm。</w:t>
      </w:r>
    </w:p>
    <w:p>
      <w:pPr>
        <w:spacing w:line="360" w:lineRule="auto"/>
        <w:ind w:left="720"/>
        <w:rPr>
          <w:sz w:val="28"/>
          <w:szCs w:val="28"/>
          <w:highlight w:val="none"/>
        </w:rPr>
      </w:pPr>
      <w:r>
        <w:rPr>
          <w:rFonts w:hint="eastAsia"/>
          <w:sz w:val="28"/>
          <w:szCs w:val="28"/>
          <w:highlight w:val="none"/>
        </w:rPr>
        <w:t>主要技术指标</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636"/>
        <w:gridCol w:w="1096"/>
        <w:gridCol w:w="1096"/>
        <w:gridCol w:w="54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项目</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技术指标</w:t>
            </w:r>
          </w:p>
        </w:tc>
        <w:tc>
          <w:tcPr>
            <w:tcW w:w="0" w:type="auto"/>
            <w:gridSpan w:val="2"/>
            <w:vAlign w:val="center"/>
          </w:tcPr>
          <w:p>
            <w:pPr>
              <w:jc w:val="center"/>
              <w:rPr>
                <w:rFonts w:ascii="宋体" w:hAnsi="宋体" w:cs="宋体"/>
                <w:sz w:val="22"/>
                <w:szCs w:val="22"/>
                <w:highlight w:val="none"/>
              </w:rPr>
            </w:pPr>
            <w:r>
              <w:rPr>
                <w:rFonts w:hint="eastAsia" w:ascii="宋体" w:hAnsi="宋体" w:cs="宋体"/>
                <w:sz w:val="22"/>
                <w:szCs w:val="22"/>
                <w:highlight w:val="none"/>
              </w:rPr>
              <w:t>项目</w:t>
            </w:r>
          </w:p>
        </w:tc>
        <w:tc>
          <w:tcPr>
            <w:tcW w:w="0" w:type="auto"/>
            <w:gridSpan w:val="2"/>
            <w:vAlign w:val="center"/>
          </w:tcPr>
          <w:p>
            <w:pPr>
              <w:jc w:val="center"/>
              <w:rPr>
                <w:rFonts w:ascii="宋体" w:hAnsi="宋体" w:cs="宋体"/>
                <w:sz w:val="22"/>
                <w:szCs w:val="22"/>
                <w:highlight w:val="none"/>
              </w:rPr>
            </w:pPr>
            <w:r>
              <w:rPr>
                <w:rFonts w:hint="eastAsia" w:ascii="宋体" w:hAnsi="宋体" w:cs="宋体"/>
                <w:sz w:val="22"/>
                <w:szCs w:val="22"/>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外观</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符合标准色卡，平整光滑</w:t>
            </w:r>
          </w:p>
        </w:tc>
        <w:tc>
          <w:tcPr>
            <w:tcW w:w="0" w:type="auto"/>
            <w:vMerge w:val="restart"/>
            <w:vAlign w:val="center"/>
          </w:tcPr>
          <w:p>
            <w:pPr>
              <w:jc w:val="center"/>
              <w:rPr>
                <w:rFonts w:ascii="宋体" w:hAnsi="宋体" w:cs="宋体"/>
                <w:sz w:val="22"/>
                <w:szCs w:val="22"/>
                <w:highlight w:val="none"/>
              </w:rPr>
            </w:pPr>
            <w:r>
              <w:rPr>
                <w:rFonts w:hint="eastAsia" w:ascii="宋体" w:hAnsi="宋体" w:cs="宋体"/>
                <w:sz w:val="22"/>
                <w:szCs w:val="22"/>
                <w:highlight w:val="none"/>
              </w:rPr>
              <w:t>耐腐蚀性</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H</w:t>
            </w:r>
            <w:r>
              <w:rPr>
                <w:rFonts w:hint="eastAsia" w:ascii="宋体" w:hAnsi="宋体" w:cs="宋体"/>
                <w:sz w:val="22"/>
                <w:szCs w:val="22"/>
                <w:highlight w:val="none"/>
                <w:vertAlign w:val="subscript"/>
              </w:rPr>
              <w:t>2</w:t>
            </w:r>
            <w:r>
              <w:rPr>
                <w:rFonts w:hint="eastAsia" w:ascii="宋体" w:hAnsi="宋体" w:cs="宋体"/>
                <w:sz w:val="22"/>
                <w:szCs w:val="22"/>
                <w:highlight w:val="none"/>
              </w:rPr>
              <w:t>SO</w:t>
            </w:r>
            <w:r>
              <w:rPr>
                <w:rFonts w:hint="eastAsia" w:ascii="宋体" w:hAnsi="宋体" w:cs="宋体"/>
                <w:sz w:val="22"/>
                <w:szCs w:val="22"/>
                <w:highlight w:val="none"/>
                <w:vertAlign w:val="subscript"/>
              </w:rPr>
              <w:t>4</w:t>
            </w:r>
            <w:r>
              <w:rPr>
                <w:rFonts w:hint="eastAsia" w:ascii="宋体" w:hAnsi="宋体" w:cs="宋体"/>
                <w:sz w:val="22"/>
                <w:szCs w:val="22"/>
                <w:highlight w:val="none"/>
              </w:rPr>
              <w:t xml:space="preserve"> 10%</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3d</w:t>
            </w:r>
          </w:p>
        </w:tc>
        <w:tc>
          <w:tcPr>
            <w:tcW w:w="0" w:type="auto"/>
            <w:vMerge w:val="restart"/>
            <w:vAlign w:val="center"/>
          </w:tcPr>
          <w:p>
            <w:pPr>
              <w:jc w:val="center"/>
              <w:rPr>
                <w:rFonts w:ascii="宋体" w:hAnsi="宋体" w:cs="宋体"/>
                <w:sz w:val="22"/>
                <w:szCs w:val="22"/>
                <w:highlight w:val="none"/>
              </w:rPr>
            </w:pPr>
            <w:r>
              <w:rPr>
                <w:rFonts w:hint="eastAsia" w:ascii="宋体" w:hAnsi="宋体" w:cs="宋体"/>
                <w:sz w:val="22"/>
                <w:szCs w:val="22"/>
                <w:highlight w:val="none"/>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柔韧性mm</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0" w:type="auto"/>
            <w:vMerge w:val="continue"/>
            <w:vAlign w:val="center"/>
          </w:tcPr>
          <w:p>
            <w:pPr>
              <w:jc w:val="center"/>
              <w:rPr>
                <w:rFonts w:ascii="宋体" w:hAnsi="宋体" w:cs="宋体"/>
                <w:sz w:val="22"/>
                <w:szCs w:val="22"/>
                <w:highlight w:val="none"/>
              </w:rPr>
            </w:pP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NaOH 10%</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3d</w:t>
            </w:r>
          </w:p>
        </w:tc>
        <w:tc>
          <w:tcPr>
            <w:tcW w:w="0" w:type="auto"/>
            <w:vMerge w:val="continue"/>
            <w:vAlign w:val="center"/>
          </w:tcPr>
          <w:p>
            <w:pPr>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不挥发份</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≥70%</w:t>
            </w:r>
          </w:p>
        </w:tc>
        <w:tc>
          <w:tcPr>
            <w:tcW w:w="0" w:type="auto"/>
            <w:vMerge w:val="continue"/>
            <w:vAlign w:val="center"/>
          </w:tcPr>
          <w:p>
            <w:pPr>
              <w:jc w:val="center"/>
              <w:rPr>
                <w:rFonts w:ascii="宋体" w:hAnsi="宋体" w:cs="宋体"/>
                <w:sz w:val="22"/>
                <w:szCs w:val="22"/>
                <w:highlight w:val="none"/>
              </w:rPr>
            </w:pP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HCl 3%</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10d</w:t>
            </w:r>
          </w:p>
        </w:tc>
        <w:tc>
          <w:tcPr>
            <w:tcW w:w="0" w:type="auto"/>
            <w:vMerge w:val="continue"/>
            <w:vAlign w:val="center"/>
          </w:tcPr>
          <w:p>
            <w:pPr>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干燥时间(25度)</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表干≤6h，实干≥24h</w:t>
            </w:r>
          </w:p>
        </w:tc>
        <w:tc>
          <w:tcPr>
            <w:tcW w:w="0" w:type="auto"/>
            <w:gridSpan w:val="2"/>
            <w:vAlign w:val="center"/>
          </w:tcPr>
          <w:p>
            <w:pPr>
              <w:jc w:val="center"/>
              <w:rPr>
                <w:rFonts w:ascii="宋体" w:hAnsi="宋体" w:cs="宋体"/>
                <w:sz w:val="22"/>
                <w:szCs w:val="22"/>
                <w:highlight w:val="none"/>
              </w:rPr>
            </w:pPr>
            <w:r>
              <w:rPr>
                <w:rFonts w:hint="eastAsia" w:ascii="宋体" w:hAnsi="宋体" w:cs="宋体"/>
                <w:sz w:val="22"/>
                <w:szCs w:val="22"/>
                <w:highlight w:val="none"/>
              </w:rPr>
              <w:t>细度μm</w:t>
            </w:r>
          </w:p>
        </w:tc>
        <w:tc>
          <w:tcPr>
            <w:tcW w:w="0" w:type="auto"/>
            <w:gridSpan w:val="2"/>
            <w:vAlign w:val="center"/>
          </w:tcPr>
          <w:p>
            <w:pPr>
              <w:jc w:val="center"/>
              <w:rPr>
                <w:rFonts w:ascii="宋体" w:hAnsi="宋体" w:cs="宋体"/>
                <w:sz w:val="22"/>
                <w:szCs w:val="22"/>
                <w:highlight w:val="none"/>
              </w:rPr>
            </w:pPr>
            <w:r>
              <w:rPr>
                <w:rFonts w:hint="eastAsia" w:ascii="宋体" w:hAnsi="宋体" w:cs="宋体"/>
                <w:sz w:val="22"/>
                <w:szCs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耐冲击性</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50kg*cm</w:t>
            </w:r>
          </w:p>
        </w:tc>
        <w:tc>
          <w:tcPr>
            <w:tcW w:w="0" w:type="auto"/>
            <w:gridSpan w:val="2"/>
            <w:vAlign w:val="center"/>
          </w:tcPr>
          <w:p>
            <w:pPr>
              <w:jc w:val="center"/>
              <w:rPr>
                <w:rFonts w:ascii="宋体" w:hAnsi="宋体" w:cs="宋体"/>
                <w:sz w:val="22"/>
                <w:szCs w:val="22"/>
                <w:highlight w:val="none"/>
              </w:rPr>
            </w:pPr>
          </w:p>
        </w:tc>
        <w:tc>
          <w:tcPr>
            <w:tcW w:w="0" w:type="auto"/>
            <w:gridSpan w:val="2"/>
            <w:vAlign w:val="center"/>
          </w:tcPr>
          <w:p>
            <w:pPr>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附着力级</w:t>
            </w:r>
          </w:p>
        </w:tc>
        <w:tc>
          <w:tcPr>
            <w:tcW w:w="0" w:type="auto"/>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0" w:type="auto"/>
            <w:gridSpan w:val="2"/>
            <w:vAlign w:val="center"/>
          </w:tcPr>
          <w:p>
            <w:pPr>
              <w:jc w:val="center"/>
              <w:rPr>
                <w:rFonts w:ascii="宋体" w:hAnsi="宋体" w:cs="宋体"/>
                <w:sz w:val="22"/>
                <w:szCs w:val="22"/>
                <w:highlight w:val="none"/>
              </w:rPr>
            </w:pPr>
            <w:r>
              <w:rPr>
                <w:rFonts w:hint="eastAsia" w:ascii="宋体" w:hAnsi="宋体" w:cs="宋体"/>
                <w:sz w:val="22"/>
                <w:szCs w:val="22"/>
                <w:highlight w:val="none"/>
              </w:rPr>
              <w:t>耐温性(℃)</w:t>
            </w:r>
          </w:p>
        </w:tc>
        <w:tc>
          <w:tcPr>
            <w:tcW w:w="0" w:type="auto"/>
            <w:gridSpan w:val="2"/>
            <w:vAlign w:val="center"/>
          </w:tcPr>
          <w:p>
            <w:pPr>
              <w:jc w:val="center"/>
              <w:rPr>
                <w:rFonts w:ascii="宋体" w:hAnsi="宋体" w:cs="宋体"/>
                <w:sz w:val="22"/>
                <w:szCs w:val="22"/>
                <w:highlight w:val="none"/>
              </w:rPr>
            </w:pPr>
            <w:r>
              <w:rPr>
                <w:rFonts w:hint="eastAsia" w:ascii="宋体" w:hAnsi="宋体" w:cs="宋体"/>
                <w:sz w:val="22"/>
                <w:szCs w:val="22"/>
                <w:highlight w:val="none"/>
              </w:rPr>
              <w:t>-30~+100</w:t>
            </w:r>
          </w:p>
        </w:tc>
      </w:tr>
    </w:tbl>
    <w:p>
      <w:pPr>
        <w:spacing w:line="360" w:lineRule="auto"/>
        <w:ind w:left="720"/>
        <w:rPr>
          <w:sz w:val="28"/>
          <w:szCs w:val="28"/>
          <w:highlight w:val="none"/>
        </w:rPr>
      </w:pPr>
      <w:r>
        <w:rPr>
          <w:rFonts w:hint="eastAsia"/>
          <w:sz w:val="28"/>
          <w:szCs w:val="28"/>
          <w:highlight w:val="none"/>
        </w:rPr>
        <w:t>3.实施工序</w:t>
      </w:r>
    </w:p>
    <w:p>
      <w:pPr>
        <w:spacing w:line="360" w:lineRule="auto"/>
        <w:ind w:left="720"/>
        <w:rPr>
          <w:sz w:val="28"/>
          <w:szCs w:val="28"/>
          <w:highlight w:val="none"/>
        </w:rPr>
      </w:pPr>
      <w:r>
        <w:rPr>
          <w:rFonts w:hint="eastAsia"/>
          <w:sz w:val="28"/>
          <w:szCs w:val="28"/>
          <w:highlight w:val="none"/>
        </w:rPr>
        <w:t>（1）按照厂区的规定维修电源做好电源接线工作。</w:t>
      </w:r>
    </w:p>
    <w:p>
      <w:pPr>
        <w:spacing w:line="360" w:lineRule="auto"/>
        <w:ind w:left="720"/>
        <w:rPr>
          <w:sz w:val="28"/>
          <w:szCs w:val="28"/>
          <w:highlight w:val="none"/>
        </w:rPr>
      </w:pPr>
      <w:r>
        <w:rPr>
          <w:rFonts w:hint="eastAsia"/>
          <w:sz w:val="28"/>
          <w:szCs w:val="28"/>
          <w:highlight w:val="none"/>
        </w:rPr>
        <w:t>（2）使用电动工具除锈时，工作人员必需做好基本的防护工作。</w:t>
      </w:r>
    </w:p>
    <w:p>
      <w:pPr>
        <w:spacing w:line="360" w:lineRule="auto"/>
        <w:ind w:left="720"/>
        <w:rPr>
          <w:sz w:val="28"/>
          <w:szCs w:val="28"/>
          <w:highlight w:val="none"/>
        </w:rPr>
      </w:pPr>
      <w:r>
        <w:rPr>
          <w:rFonts w:hint="eastAsia"/>
          <w:sz w:val="28"/>
          <w:szCs w:val="28"/>
          <w:highlight w:val="none"/>
        </w:rPr>
        <w:t>（3）除锈工作完成对现场卫生进行清理并铺好三色布。</w:t>
      </w:r>
    </w:p>
    <w:p>
      <w:pPr>
        <w:spacing w:line="360" w:lineRule="auto"/>
        <w:ind w:left="720"/>
        <w:rPr>
          <w:sz w:val="28"/>
          <w:szCs w:val="28"/>
          <w:highlight w:val="none"/>
        </w:rPr>
      </w:pPr>
      <w:r>
        <w:rPr>
          <w:rFonts w:hint="eastAsia"/>
          <w:sz w:val="28"/>
          <w:szCs w:val="28"/>
          <w:highlight w:val="none"/>
        </w:rPr>
        <w:t>（4）使用环氧底漆对管道进行涂刷第一遍。</w:t>
      </w:r>
    </w:p>
    <w:p>
      <w:pPr>
        <w:spacing w:line="360" w:lineRule="auto"/>
        <w:ind w:left="720"/>
        <w:rPr>
          <w:sz w:val="28"/>
          <w:szCs w:val="28"/>
          <w:highlight w:val="none"/>
        </w:rPr>
      </w:pPr>
      <w:r>
        <w:rPr>
          <w:rFonts w:hint="eastAsia"/>
          <w:sz w:val="28"/>
          <w:szCs w:val="28"/>
          <w:highlight w:val="none"/>
        </w:rPr>
        <w:t>（5）待底漆凝固后使用防腐漆进行第二遍的涂刷</w:t>
      </w:r>
    </w:p>
    <w:p>
      <w:pPr>
        <w:spacing w:line="360" w:lineRule="auto"/>
        <w:ind w:left="720"/>
        <w:rPr>
          <w:sz w:val="28"/>
          <w:szCs w:val="28"/>
          <w:highlight w:val="none"/>
        </w:rPr>
      </w:pPr>
      <w:r>
        <w:rPr>
          <w:rFonts w:hint="eastAsia"/>
          <w:sz w:val="28"/>
          <w:szCs w:val="28"/>
          <w:highlight w:val="none"/>
        </w:rPr>
        <w:t>（6）待防腐漆凝固后使用聚氨酯面漆进行第三遍的涂刷。</w:t>
      </w:r>
    </w:p>
    <w:p>
      <w:pPr>
        <w:spacing w:line="360" w:lineRule="auto"/>
        <w:ind w:left="720"/>
        <w:rPr>
          <w:sz w:val="28"/>
          <w:szCs w:val="28"/>
          <w:highlight w:val="none"/>
        </w:rPr>
      </w:pPr>
      <w:r>
        <w:rPr>
          <w:rFonts w:hint="eastAsia"/>
          <w:sz w:val="28"/>
          <w:szCs w:val="28"/>
          <w:highlight w:val="none"/>
        </w:rPr>
        <w:t>（7）施工完毕后，装运垃圾，清理现场。组织验收。</w:t>
      </w:r>
    </w:p>
    <w:p>
      <w:pPr>
        <w:spacing w:line="360" w:lineRule="auto"/>
        <w:rPr>
          <w:rFonts w:ascii="宋体" w:hAnsi="宋体"/>
          <w:b/>
          <w:sz w:val="20"/>
          <w:highlight w:val="none"/>
        </w:rPr>
      </w:pPr>
    </w:p>
    <w:p>
      <w:pPr>
        <w:spacing w:line="360" w:lineRule="auto"/>
        <w:rPr>
          <w:rFonts w:ascii="宋体" w:hAnsi="宋体"/>
          <w:b/>
          <w:sz w:val="20"/>
          <w:highlight w:val="none"/>
        </w:rPr>
      </w:pPr>
      <w:r>
        <w:rPr>
          <w:rFonts w:hint="eastAsia" w:ascii="宋体" w:hAnsi="宋体"/>
          <w:b/>
          <w:sz w:val="20"/>
          <w:highlight w:val="none"/>
        </w:rPr>
        <w:t>附件8</w:t>
      </w:r>
    </w:p>
    <w:p>
      <w:pPr>
        <w:spacing w:line="360" w:lineRule="auto"/>
        <w:jc w:val="center"/>
        <w:rPr>
          <w:rFonts w:ascii="宋体" w:hAnsi="宋体"/>
          <w:b/>
          <w:sz w:val="20"/>
          <w:highlight w:val="none"/>
        </w:rPr>
      </w:pPr>
      <w:r>
        <w:rPr>
          <w:rFonts w:hint="eastAsia"/>
          <w:b/>
          <w:bCs/>
          <w:sz w:val="28"/>
          <w:szCs w:val="28"/>
          <w:highlight w:val="none"/>
        </w:rPr>
        <w:t>猎德分公司一期生化池钢骨架防腐及安装盖板实施内容</w:t>
      </w:r>
    </w:p>
    <w:p>
      <w:pPr>
        <w:spacing w:line="360" w:lineRule="auto"/>
        <w:rPr>
          <w:sz w:val="28"/>
          <w:szCs w:val="28"/>
          <w:highlight w:val="none"/>
        </w:rPr>
      </w:pPr>
    </w:p>
    <w:p>
      <w:pPr>
        <w:spacing w:line="360" w:lineRule="auto"/>
        <w:ind w:firstLine="560" w:firstLineChars="200"/>
        <w:rPr>
          <w:sz w:val="28"/>
          <w:szCs w:val="28"/>
          <w:highlight w:val="none"/>
        </w:rPr>
      </w:pPr>
      <w:r>
        <w:rPr>
          <w:rFonts w:hint="eastAsia"/>
          <w:sz w:val="28"/>
          <w:szCs w:val="28"/>
          <w:highlight w:val="none"/>
        </w:rPr>
        <w:t>作业顺序：拆除池面盖板，每个区域严格按磨光机除锈法同一方向逐条进行除锈；每个池除锈工作完成后，通过涂层法对钢骨架立即进行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施工技术要求：钢骨架除锈按照GB8923-88《涂装前钢材表面锈蚀和除锈等级》，达到St3级，非常彻底手工和动力工具除锈，钢材表面应无可见油脂和污垢，并且无附着不牢的铁锈、氧化皮或油漆涂层等；并且比St2除锈更彻底，底材显露部分的表面有金属光泽。</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防腐漆涂刷要求：1.涂刷无机富锌底漆一遍，厚度不小于70μm；2.涂刷环氧富锌漆一遍，厚度不小于70μm；3.涂刷过氯乙烯防腐漆一遍，厚度不小于80μm。</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PC耐力板质量要求</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1.要求使用的PC耐力板（聚碳酸酯板材）为进口原料生产，厚度必须达到4mm，透明度必须达到85%以上。（3mm厚的透明耐力板，它的透光率为92%，8mm厚的透明耐力板的透光率则为83.3%）</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2.PC耐力板板材面光滑、平整，不得有气泡和颗粒。</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3.对PC耐力板做点燃实验，要求PC耐力板离开火源时自己熄灭。</w:t>
      </w:r>
    </w:p>
    <w:p>
      <w:pPr>
        <w:pStyle w:val="2"/>
        <w:ind w:firstLine="560" w:firstLineChars="200"/>
        <w:rPr>
          <w:rFonts w:ascii="Times New Roman" w:eastAsia="宋体" w:cs="Times New Roman"/>
          <w:color w:val="FF0000"/>
          <w:kern w:val="2"/>
          <w:sz w:val="28"/>
          <w:szCs w:val="28"/>
          <w:highlight w:val="none"/>
        </w:rPr>
      </w:pPr>
      <w:r>
        <w:rPr>
          <w:rFonts w:hint="eastAsia" w:ascii="Times New Roman" w:eastAsia="宋体" w:cs="Times New Roman"/>
          <w:color w:val="auto"/>
          <w:kern w:val="2"/>
          <w:sz w:val="28"/>
          <w:szCs w:val="28"/>
          <w:highlight w:val="none"/>
        </w:rPr>
        <w:t>4.要求提供PC耐力板厂家出厂合格证以及第三方检测机构出具的检验报告。（包括但不限于表格中第1、2、4至9项）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216"/>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厚度</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颜色</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3</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外观质量</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4</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热变形温度℃</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5</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硬氏硬度HA</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6</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落锤冲击破坏个数</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7</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拉伸屈服强度Mpa</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8</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弯曲强度Mpa</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9</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透光率（%）</w:t>
            </w:r>
          </w:p>
        </w:tc>
        <w:tc>
          <w:tcPr>
            <w:tcW w:w="6067"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10</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节能</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11</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重量</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12</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冷弯</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13</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抗冲击</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14</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使用温度范围</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15</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耐候</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16</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难燃</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17</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隔音</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highlight w:val="none"/>
              </w:rPr>
            </w:pPr>
            <w:r>
              <w:rPr>
                <w:rFonts w:hint="eastAsia" w:ascii="宋体" w:hAnsi="宋体" w:cs="宋体"/>
                <w:sz w:val="22"/>
                <w:szCs w:val="22"/>
                <w:highlight w:val="none"/>
              </w:rPr>
              <w:t>18</w:t>
            </w:r>
          </w:p>
        </w:tc>
        <w:tc>
          <w:tcPr>
            <w:tcW w:w="2216" w:type="dxa"/>
            <w:vAlign w:val="center"/>
          </w:tcPr>
          <w:p>
            <w:pPr>
              <w:jc w:val="center"/>
              <w:rPr>
                <w:rFonts w:ascii="宋体" w:hAnsi="宋体" w:cs="宋体"/>
                <w:sz w:val="22"/>
                <w:szCs w:val="22"/>
                <w:highlight w:val="none"/>
              </w:rPr>
            </w:pPr>
            <w:r>
              <w:rPr>
                <w:rFonts w:hint="eastAsia" w:ascii="宋体" w:hAnsi="宋体" w:cs="宋体"/>
                <w:sz w:val="22"/>
                <w:szCs w:val="22"/>
                <w:highlight w:val="none"/>
              </w:rPr>
              <w:t>抗风</w:t>
            </w:r>
          </w:p>
        </w:tc>
        <w:tc>
          <w:tcPr>
            <w:tcW w:w="6067" w:type="dxa"/>
            <w:vAlign w:val="center"/>
          </w:tcPr>
          <w:p>
            <w:pPr>
              <w:jc w:val="center"/>
              <w:rPr>
                <w:rFonts w:ascii="宋体" w:hAnsi="宋体" w:cs="宋体"/>
                <w:sz w:val="22"/>
                <w:szCs w:val="22"/>
                <w:highlight w:val="none"/>
              </w:rPr>
            </w:pPr>
            <w:r>
              <w:rPr>
                <w:rFonts w:hint="eastAsia" w:ascii="宋体" w:hAnsi="宋体" w:cs="宋体"/>
                <w:sz w:val="22"/>
                <w:szCs w:val="22"/>
                <w:highlight w:val="none"/>
              </w:rPr>
              <w:t>抗风性能达到国标GB/T7106-86第1级。</w:t>
            </w:r>
          </w:p>
        </w:tc>
      </w:tr>
    </w:tbl>
    <w:p>
      <w:pPr>
        <w:spacing w:line="360" w:lineRule="auto"/>
        <w:ind w:firstLine="560" w:firstLineChars="200"/>
        <w:jc w:val="left"/>
        <w:rPr>
          <w:sz w:val="28"/>
          <w:szCs w:val="28"/>
          <w:highlight w:val="none"/>
        </w:rPr>
      </w:pPr>
      <w:r>
        <w:rPr>
          <w:rFonts w:hint="eastAsia"/>
          <w:sz w:val="28"/>
          <w:szCs w:val="28"/>
          <w:highlight w:val="none"/>
        </w:rPr>
        <w:t>技术标准</w:t>
      </w:r>
    </w:p>
    <w:p>
      <w:pPr>
        <w:spacing w:line="360" w:lineRule="auto"/>
        <w:ind w:firstLine="560" w:firstLineChars="200"/>
        <w:jc w:val="left"/>
        <w:rPr>
          <w:sz w:val="28"/>
          <w:szCs w:val="28"/>
          <w:highlight w:val="none"/>
        </w:rPr>
      </w:pPr>
      <w:r>
        <w:rPr>
          <w:rFonts w:hint="eastAsia"/>
          <w:sz w:val="28"/>
          <w:szCs w:val="28"/>
          <w:highlight w:val="none"/>
        </w:rPr>
        <w:t>1.施工承包合同明确的相关技术要求；</w:t>
      </w:r>
    </w:p>
    <w:p>
      <w:pPr>
        <w:spacing w:line="360" w:lineRule="auto"/>
        <w:ind w:firstLine="560" w:firstLineChars="200"/>
        <w:jc w:val="left"/>
        <w:rPr>
          <w:sz w:val="28"/>
          <w:szCs w:val="28"/>
          <w:highlight w:val="none"/>
        </w:rPr>
      </w:pPr>
      <w:r>
        <w:rPr>
          <w:rFonts w:hint="eastAsia"/>
          <w:sz w:val="28"/>
          <w:szCs w:val="28"/>
          <w:highlight w:val="none"/>
        </w:rPr>
        <w:t>2.《钢结构工程施工质量验收规程》GB50205-2001；</w:t>
      </w:r>
    </w:p>
    <w:p>
      <w:pPr>
        <w:spacing w:line="360" w:lineRule="auto"/>
        <w:ind w:firstLine="560" w:firstLineChars="200"/>
        <w:jc w:val="left"/>
        <w:rPr>
          <w:sz w:val="28"/>
          <w:szCs w:val="28"/>
          <w:highlight w:val="none"/>
        </w:rPr>
      </w:pPr>
      <w:r>
        <w:rPr>
          <w:rFonts w:hint="eastAsia"/>
          <w:sz w:val="28"/>
          <w:szCs w:val="28"/>
          <w:highlight w:val="none"/>
        </w:rPr>
        <w:t>3.《钢结构焊接规范》GB50661-2011；</w:t>
      </w:r>
    </w:p>
    <w:p>
      <w:pPr>
        <w:spacing w:line="360" w:lineRule="auto"/>
        <w:ind w:firstLine="560" w:firstLineChars="200"/>
        <w:jc w:val="left"/>
        <w:rPr>
          <w:sz w:val="28"/>
          <w:szCs w:val="28"/>
          <w:highlight w:val="none"/>
        </w:rPr>
      </w:pPr>
      <w:r>
        <w:rPr>
          <w:rFonts w:hint="eastAsia"/>
          <w:sz w:val="28"/>
          <w:szCs w:val="28"/>
          <w:highlight w:val="none"/>
        </w:rPr>
        <w:t>4.《钢结构工程质量检验评定标准》GB50221-95；</w:t>
      </w:r>
    </w:p>
    <w:p>
      <w:pPr>
        <w:spacing w:line="360" w:lineRule="auto"/>
        <w:ind w:firstLine="560" w:firstLineChars="200"/>
        <w:jc w:val="left"/>
        <w:rPr>
          <w:sz w:val="28"/>
          <w:szCs w:val="28"/>
          <w:highlight w:val="none"/>
        </w:rPr>
      </w:pPr>
      <w:r>
        <w:rPr>
          <w:rFonts w:hint="eastAsia"/>
          <w:sz w:val="28"/>
          <w:szCs w:val="28"/>
          <w:highlight w:val="none"/>
        </w:rPr>
        <w:t>5.《建筑工程施工现场供用电安全规范》GB50194-2014;</w:t>
      </w:r>
    </w:p>
    <w:p>
      <w:pPr>
        <w:spacing w:line="360" w:lineRule="auto"/>
        <w:ind w:firstLine="560" w:firstLineChars="200"/>
        <w:jc w:val="left"/>
        <w:rPr>
          <w:sz w:val="28"/>
          <w:szCs w:val="28"/>
          <w:highlight w:val="none"/>
        </w:rPr>
      </w:pPr>
      <w:r>
        <w:rPr>
          <w:rFonts w:hint="eastAsia"/>
          <w:sz w:val="28"/>
          <w:szCs w:val="28"/>
          <w:highlight w:val="none"/>
        </w:rPr>
        <w:t>6.《PC耐力板产品性能及安装规范》；</w:t>
      </w:r>
    </w:p>
    <w:p>
      <w:pPr>
        <w:spacing w:line="360" w:lineRule="auto"/>
        <w:ind w:firstLine="560" w:firstLineChars="200"/>
        <w:jc w:val="left"/>
        <w:rPr>
          <w:sz w:val="28"/>
          <w:szCs w:val="28"/>
          <w:highlight w:val="none"/>
        </w:rPr>
      </w:pPr>
      <w:r>
        <w:rPr>
          <w:rFonts w:hint="eastAsia"/>
          <w:sz w:val="28"/>
          <w:szCs w:val="28"/>
          <w:highlight w:val="none"/>
        </w:rPr>
        <w:t>7.《聚碳酸酯（PC）板材》JG/T116-1999。</w:t>
      </w:r>
    </w:p>
    <w:p>
      <w:pPr>
        <w:pStyle w:val="2"/>
        <w:rPr>
          <w:sz w:val="22"/>
          <w:szCs w:val="22"/>
          <w:highlight w:val="none"/>
        </w:rPr>
      </w:pPr>
    </w:p>
    <w:p>
      <w:pPr>
        <w:spacing w:line="360" w:lineRule="auto"/>
        <w:rPr>
          <w:rFonts w:ascii="宋体" w:hAnsi="宋体"/>
          <w:b/>
          <w:szCs w:val="21"/>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5"/>
        <w:spacing w:line="360" w:lineRule="auto"/>
        <w:jc w:val="center"/>
        <w:rPr>
          <w:rFonts w:ascii="仿宋_GB2312" w:hAnsi="仿宋_GB2312" w:eastAsia="仿宋_GB2312" w:cs="仿宋_GB2312"/>
          <w:b w:val="0"/>
          <w:sz w:val="28"/>
          <w:szCs w:val="28"/>
          <w:highlight w:val="none"/>
        </w:rPr>
      </w:pPr>
      <w:r>
        <w:rPr>
          <w:rFonts w:hint="eastAsia" w:ascii="仿宋_GB2312" w:hAnsi="仿宋_GB2312" w:eastAsia="仿宋_GB2312" w:cs="仿宋_GB2312"/>
          <w:sz w:val="28"/>
          <w:szCs w:val="28"/>
          <w:highlight w:val="none"/>
        </w:rPr>
        <w:t>第五部分　响应文件格式</w:t>
      </w:r>
    </w:p>
    <w:p>
      <w:pPr>
        <w:pStyle w:val="10"/>
        <w:tabs>
          <w:tab w:val="left" w:pos="1260"/>
        </w:tabs>
        <w:jc w:val="center"/>
        <w:rPr>
          <w:rFonts w:ascii="仿宋_GB2312" w:hAnsi="仿宋_GB2312" w:eastAsia="仿宋_GB2312" w:cs="仿宋_GB2312"/>
          <w:b/>
          <w:spacing w:val="100"/>
          <w:w w:val="110"/>
          <w:kern w:val="0"/>
          <w:sz w:val="28"/>
          <w:szCs w:val="28"/>
          <w:highlight w:val="none"/>
          <w:u w:val="single"/>
        </w:rPr>
      </w:pPr>
      <w:r>
        <w:rPr>
          <w:rFonts w:hint="eastAsia" w:ascii="仿宋_GB2312" w:hAnsi="仿宋_GB2312" w:eastAsia="仿宋_GB2312" w:cs="仿宋_GB2312"/>
          <w:b/>
          <w:spacing w:val="100"/>
          <w:w w:val="110"/>
          <w:kern w:val="0"/>
          <w:sz w:val="28"/>
          <w:szCs w:val="28"/>
          <w:highlight w:val="none"/>
          <w:u w:val="single"/>
        </w:rPr>
        <w:t>广州市净水有限公司2021年</w:t>
      </w:r>
    </w:p>
    <w:p>
      <w:pPr>
        <w:pStyle w:val="10"/>
        <w:tabs>
          <w:tab w:val="left" w:pos="1260"/>
        </w:tabs>
        <w:jc w:val="center"/>
        <w:rPr>
          <w:rFonts w:ascii="仿宋_GB2312" w:hAnsi="仿宋_GB2312" w:eastAsia="仿宋_GB2312" w:cs="仿宋_GB2312"/>
          <w:b/>
          <w:spacing w:val="100"/>
          <w:w w:val="110"/>
          <w:kern w:val="0"/>
          <w:sz w:val="28"/>
          <w:szCs w:val="28"/>
          <w:highlight w:val="none"/>
        </w:rPr>
      </w:pPr>
      <w:r>
        <w:rPr>
          <w:rFonts w:hint="eastAsia" w:ascii="仿宋_GB2312" w:hAnsi="仿宋_GB2312" w:eastAsia="仿宋_GB2312" w:cs="仿宋_GB2312"/>
          <w:b/>
          <w:spacing w:val="100"/>
          <w:w w:val="110"/>
          <w:kern w:val="0"/>
          <w:sz w:val="28"/>
          <w:szCs w:val="28"/>
          <w:highlight w:val="none"/>
          <w:u w:val="single"/>
        </w:rPr>
        <w:t>各分公司防腐大修项目（第二次）</w:t>
      </w:r>
    </w:p>
    <w:p>
      <w:pPr>
        <w:pStyle w:val="10"/>
        <w:jc w:val="center"/>
        <w:rPr>
          <w:rFonts w:ascii="仿宋_GB2312" w:hAnsi="仿宋_GB2312" w:eastAsia="仿宋_GB2312" w:cs="仿宋_GB2312"/>
          <w:b/>
          <w:sz w:val="28"/>
          <w:szCs w:val="28"/>
          <w:highlight w:val="none"/>
        </w:rPr>
      </w:pPr>
    </w:p>
    <w:p>
      <w:pPr>
        <w:pStyle w:val="10"/>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0"/>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0"/>
        <w:jc w:val="center"/>
        <w:rPr>
          <w:rFonts w:ascii="仿宋_GB2312" w:hAnsi="仿宋_GB2312" w:eastAsia="仿宋_GB2312" w:cs="仿宋_GB2312"/>
          <w:b/>
          <w:sz w:val="28"/>
          <w:szCs w:val="28"/>
          <w:highlight w:val="none"/>
        </w:rPr>
      </w:pPr>
    </w:p>
    <w:p>
      <w:pPr>
        <w:pStyle w:val="10"/>
        <w:jc w:val="center"/>
        <w:rPr>
          <w:rFonts w:ascii="仿宋_GB2312" w:hAnsi="仿宋_GB2312" w:eastAsia="仿宋_GB2312" w:cs="仿宋_GB2312"/>
          <w:b/>
          <w:sz w:val="28"/>
          <w:szCs w:val="28"/>
          <w:highlight w:val="none"/>
        </w:rPr>
      </w:pPr>
    </w:p>
    <w:p>
      <w:pPr>
        <w:pStyle w:val="10"/>
        <w:spacing w:line="360" w:lineRule="auto"/>
        <w:ind w:firstLine="420" w:firstLineChars="150"/>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pStyle w:val="9"/>
        <w:spacing w:line="360" w:lineRule="auto"/>
        <w:ind w:firstLine="420" w:firstLineChars="150"/>
        <w:jc w:val="left"/>
        <w:rPr>
          <w:rFonts w:hAnsi="仿宋_GB2312" w:cs="仿宋_GB2312"/>
          <w:sz w:val="28"/>
          <w:szCs w:val="28"/>
          <w:highlight w:val="none"/>
          <w:u w:val="single"/>
        </w:rPr>
      </w:pPr>
      <w:r>
        <w:rPr>
          <w:rFonts w:hint="eastAsia" w:hAnsi="仿宋_GB2312" w:cs="仿宋_GB2312"/>
          <w:sz w:val="28"/>
          <w:szCs w:val="28"/>
          <w:highlight w:val="none"/>
        </w:rPr>
        <w:t>项目名称：</w:t>
      </w:r>
      <w:r>
        <w:rPr>
          <w:rFonts w:hint="eastAsia" w:hAnsi="仿宋_GB2312" w:cs="仿宋_GB2312"/>
          <w:sz w:val="28"/>
          <w:szCs w:val="28"/>
          <w:highlight w:val="none"/>
          <w:u w:val="single"/>
        </w:rPr>
        <w:t>广州市净水有限公司2021年各分公司防腐大修项目（第二次）</w:t>
      </w:r>
    </w:p>
    <w:p>
      <w:pPr>
        <w:pStyle w:val="10"/>
        <w:ind w:firstLine="843" w:firstLineChars="300"/>
        <w:rPr>
          <w:rFonts w:ascii="仿宋_GB2312" w:hAnsi="仿宋_GB2312" w:eastAsia="仿宋_GB2312" w:cs="仿宋_GB2312"/>
          <w:b/>
          <w:sz w:val="28"/>
          <w:szCs w:val="28"/>
          <w:highlight w:val="none"/>
        </w:rPr>
      </w:pPr>
    </w:p>
    <w:p>
      <w:pPr>
        <w:pStyle w:val="10"/>
        <w:ind w:firstLine="843" w:firstLineChars="300"/>
        <w:rPr>
          <w:rFonts w:ascii="仿宋_GB2312" w:hAnsi="仿宋_GB2312" w:eastAsia="仿宋_GB2312" w:cs="仿宋_GB2312"/>
          <w:b/>
          <w:sz w:val="28"/>
          <w:szCs w:val="28"/>
          <w:highlight w:val="none"/>
        </w:rPr>
      </w:pPr>
    </w:p>
    <w:p>
      <w:pPr>
        <w:pStyle w:val="10"/>
        <w:ind w:firstLine="843" w:firstLineChars="300"/>
        <w:rPr>
          <w:rFonts w:ascii="仿宋_GB2312" w:hAnsi="仿宋_GB2312" w:eastAsia="仿宋_GB2312" w:cs="仿宋_GB2312"/>
          <w:b/>
          <w:sz w:val="28"/>
          <w:szCs w:val="28"/>
          <w:highlight w:val="none"/>
        </w:rPr>
      </w:pPr>
    </w:p>
    <w:p>
      <w:pPr>
        <w:pStyle w:val="10"/>
        <w:ind w:firstLine="843" w:firstLineChars="300"/>
        <w:rPr>
          <w:rFonts w:ascii="仿宋_GB2312" w:hAnsi="仿宋_GB2312" w:eastAsia="仿宋_GB2312" w:cs="仿宋_GB2312"/>
          <w:b/>
          <w:sz w:val="28"/>
          <w:szCs w:val="28"/>
          <w:highlight w:val="none"/>
        </w:rPr>
      </w:pPr>
    </w:p>
    <w:p>
      <w:pPr>
        <w:pStyle w:val="10"/>
        <w:ind w:firstLine="843" w:firstLineChars="300"/>
        <w:rPr>
          <w:rFonts w:ascii="仿宋_GB2312" w:hAnsi="仿宋_GB2312" w:eastAsia="仿宋_GB2312" w:cs="仿宋_GB2312"/>
          <w:b/>
          <w:sz w:val="28"/>
          <w:szCs w:val="28"/>
          <w:highlight w:val="none"/>
        </w:rPr>
      </w:pPr>
    </w:p>
    <w:p>
      <w:pPr>
        <w:pStyle w:val="10"/>
        <w:spacing w:line="360" w:lineRule="auto"/>
        <w:ind w:firstLine="422" w:firstLineChars="150"/>
        <w:jc w:val="left"/>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26"/>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r>
        <w:rPr>
          <w:rFonts w:hint="eastAsia" w:ascii="仿宋_GB2312" w:hAnsi="仿宋_GB2312" w:eastAsia="仿宋_GB2312" w:cs="仿宋_GB2312"/>
          <w:sz w:val="24"/>
          <w:szCs w:val="24"/>
          <w:highlight w:val="none"/>
        </w:rPr>
        <w:t>根据询价人发出的的项目编号为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2.现我方承诺：</w:t>
      </w:r>
      <w:r>
        <w:rPr>
          <w:rFonts w:hint="eastAsia" w:ascii="仿宋_GB2312" w:hAnsi="仿宋_GB2312" w:eastAsia="仿宋_GB2312" w:cs="仿宋_GB2312"/>
          <w:kern w:val="0"/>
          <w:sz w:val="24"/>
          <w:szCs w:val="24"/>
          <w:highlight w:val="none"/>
        </w:rPr>
        <w:t>愿以人民币</w:t>
      </w: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元（小写：</w:t>
      </w: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元）的报价，承包本次交易所包含的所有工作，（其中项目一：</w:t>
      </w: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元、项目二：</w:t>
      </w: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元、项目三：</w:t>
      </w:r>
      <w:r>
        <w:rPr>
          <w:rFonts w:hint="eastAsia" w:ascii="仿宋_GB2312" w:hAnsi="仿宋_GB2312" w:eastAsia="仿宋_GB2312" w:cs="仿宋_GB2312"/>
          <w:kern w:val="0"/>
          <w:sz w:val="24"/>
          <w:szCs w:val="24"/>
          <w:highlight w:val="none"/>
          <w:u w:val="single"/>
        </w:rPr>
        <w:t xml:space="preserve">     </w:t>
      </w:r>
      <w:r>
        <w:rPr>
          <w:rFonts w:hint="eastAsia" w:ascii="仿宋_GB2312" w:hAnsi="仿宋_GB2312" w:eastAsia="仿宋_GB2312" w:cs="仿宋_GB2312"/>
          <w:kern w:val="0"/>
          <w:sz w:val="24"/>
          <w:szCs w:val="24"/>
          <w:highlight w:val="none"/>
        </w:rPr>
        <w:t>元）并承担任何质量缺陷责任。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4.我方同意承包意向在询价文件规定的交易有效期</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5.如果我方获得承包资格，我方保证将</w:t>
      </w:r>
      <w:r>
        <w:rPr>
          <w:rFonts w:hint="eastAsia" w:ascii="仿宋_GB2312" w:hAnsi="仿宋_GB2312" w:eastAsia="仿宋_GB2312" w:cs="仿宋_GB2312"/>
          <w:kern w:val="0"/>
          <w:sz w:val="24"/>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6.如果我方获得承包资格，我方将实行项目经理负责制，我方拟委派的项目负责人为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（证书编号为：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⑷ 本公司及其有隶属关系的机构没有参加本项目的前期工作编写工作。</w:t>
      </w:r>
    </w:p>
    <w:p>
      <w:pPr>
        <w:pStyle w:val="24"/>
        <w:spacing w:line="200" w:lineRule="atLeast"/>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24"/>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法定代表人（签名或盖章）：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szCs w:val="24"/>
          <w:highlight w:val="none"/>
        </w:rPr>
      </w:pPr>
      <w:r>
        <w:rPr>
          <w:rFonts w:hint="eastAsia" w:ascii="仿宋_GB2312" w:hAnsi="仿宋_GB2312" w:eastAsia="仿宋_GB2312" w:cs="仿宋_GB2312"/>
          <w:snapToGrid w:val="0"/>
          <w:spacing w:val="4"/>
          <w:kern w:val="0"/>
          <w:sz w:val="24"/>
          <w:szCs w:val="24"/>
          <w:highlight w:val="none"/>
        </w:rPr>
        <w:t xml:space="preserve">日    期：  </w:t>
      </w:r>
      <w:r>
        <w:rPr>
          <w:rFonts w:hint="eastAsia" w:ascii="仿宋_GB2312" w:hAnsi="仿宋_GB2312" w:eastAsia="仿宋_GB2312" w:cs="仿宋_GB2312"/>
          <w:snapToGrid w:val="0"/>
          <w:spacing w:val="4"/>
          <w:kern w:val="0"/>
          <w:sz w:val="24"/>
          <w:szCs w:val="24"/>
          <w:highlight w:val="none"/>
          <w:u w:val="single"/>
        </w:rPr>
        <w:t xml:space="preserve">      </w:t>
      </w:r>
      <w:r>
        <w:rPr>
          <w:rFonts w:hint="eastAsia" w:ascii="仿宋_GB2312" w:hAnsi="仿宋_GB2312" w:eastAsia="仿宋_GB2312" w:cs="仿宋_GB2312"/>
          <w:snapToGrid w:val="0"/>
          <w:spacing w:val="4"/>
          <w:kern w:val="0"/>
          <w:sz w:val="24"/>
          <w:szCs w:val="24"/>
          <w:highlight w:val="none"/>
        </w:rPr>
        <w:t xml:space="preserve">年 </w:t>
      </w:r>
      <w:r>
        <w:rPr>
          <w:rFonts w:hint="eastAsia" w:ascii="仿宋_GB2312" w:hAnsi="仿宋_GB2312" w:eastAsia="仿宋_GB2312" w:cs="仿宋_GB2312"/>
          <w:snapToGrid w:val="0"/>
          <w:spacing w:val="4"/>
          <w:kern w:val="0"/>
          <w:sz w:val="24"/>
          <w:szCs w:val="24"/>
          <w:highlight w:val="none"/>
          <w:u w:val="single"/>
        </w:rPr>
        <w:t xml:space="preserve">  </w:t>
      </w:r>
      <w:r>
        <w:rPr>
          <w:rFonts w:hint="eastAsia" w:ascii="仿宋_GB2312" w:hAnsi="仿宋_GB2312" w:eastAsia="仿宋_GB2312" w:cs="仿宋_GB2312"/>
          <w:snapToGrid w:val="0"/>
          <w:spacing w:val="4"/>
          <w:kern w:val="0"/>
          <w:sz w:val="24"/>
          <w:szCs w:val="24"/>
          <w:highlight w:val="none"/>
        </w:rPr>
        <w:t xml:space="preserve">月 </w:t>
      </w:r>
      <w:r>
        <w:rPr>
          <w:rFonts w:hint="eastAsia" w:ascii="仿宋_GB2312" w:hAnsi="仿宋_GB2312" w:eastAsia="仿宋_GB2312" w:cs="仿宋_GB2312"/>
          <w:snapToGrid w:val="0"/>
          <w:spacing w:val="4"/>
          <w:kern w:val="0"/>
          <w:sz w:val="24"/>
          <w:szCs w:val="24"/>
          <w:highlight w:val="none"/>
          <w:u w:val="single"/>
        </w:rPr>
        <w:t xml:space="preserve">   </w:t>
      </w:r>
      <w:r>
        <w:rPr>
          <w:rFonts w:hint="eastAsia" w:ascii="仿宋_GB2312" w:hAnsi="仿宋_GB2312" w:eastAsia="仿宋_GB2312" w:cs="仿宋_GB2312"/>
          <w:snapToGrid w:val="0"/>
          <w:spacing w:val="4"/>
          <w:kern w:val="0"/>
          <w:sz w:val="24"/>
          <w:szCs w:val="24"/>
          <w:highlight w:val="none"/>
        </w:rPr>
        <w:t xml:space="preserve">日    </w:t>
      </w:r>
    </w:p>
    <w:p>
      <w:pPr>
        <w:pStyle w:val="24"/>
        <w:ind w:firstLine="496"/>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1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tcPr>
          <w:p>
            <w:pPr>
              <w:jc w:val="center"/>
              <w:rPr>
                <w:rFonts w:ascii="仿宋_GB2312" w:hAnsi="仿宋_GB2312" w:eastAsia="仿宋_GB2312" w:cs="仿宋_GB2312"/>
                <w:b/>
                <w:sz w:val="24"/>
                <w:highlight w:val="none"/>
              </w:rPr>
            </w:pPr>
          </w:p>
        </w:tc>
        <w:tc>
          <w:tcPr>
            <w:tcW w:w="1742"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tcPr>
          <w:p>
            <w:pPr>
              <w:jc w:val="center"/>
              <w:rPr>
                <w:rFonts w:ascii="仿宋_GB2312" w:hAnsi="仿宋_GB2312" w:eastAsia="仿宋_GB2312" w:cs="仿宋_GB2312"/>
                <w:b/>
                <w:sz w:val="24"/>
                <w:highlight w:val="none"/>
              </w:rPr>
            </w:pPr>
          </w:p>
        </w:tc>
        <w:tc>
          <w:tcPr>
            <w:tcW w:w="1929"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742"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929"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742"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tcPr>
          <w:p>
            <w:pPr>
              <w:spacing w:line="360" w:lineRule="exact"/>
              <w:jc w:val="center"/>
              <w:rPr>
                <w:rFonts w:ascii="仿宋_GB2312" w:hAnsi="仿宋_GB2312" w:eastAsia="仿宋_GB2312" w:cs="仿宋_GB2312"/>
                <w:b/>
                <w:sz w:val="24"/>
                <w:highlight w:val="none"/>
              </w:rPr>
            </w:pPr>
          </w:p>
        </w:tc>
        <w:tc>
          <w:tcPr>
            <w:tcW w:w="1929"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tcPr>
          <w:p>
            <w:pPr>
              <w:spacing w:line="360" w:lineRule="exact"/>
              <w:jc w:val="center"/>
              <w:rPr>
                <w:rFonts w:ascii="仿宋_GB2312" w:hAnsi="仿宋_GB2312" w:eastAsia="仿宋_GB2312" w:cs="仿宋_GB2312"/>
                <w:b/>
                <w:sz w:val="24"/>
                <w:highlight w:val="none"/>
              </w:rPr>
            </w:pPr>
          </w:p>
        </w:tc>
        <w:tc>
          <w:tcPr>
            <w:tcW w:w="1929" w:type="dxa"/>
            <w:gridSpan w:val="2"/>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tcPr>
          <w:p>
            <w:pPr>
              <w:jc w:val="center"/>
              <w:rPr>
                <w:rFonts w:ascii="仿宋_GB2312" w:hAnsi="仿宋_GB2312" w:eastAsia="仿宋_GB2312" w:cs="仿宋_GB2312"/>
                <w:b/>
                <w:sz w:val="24"/>
                <w:highlight w:val="none"/>
              </w:rPr>
            </w:pPr>
          </w:p>
        </w:tc>
        <w:tc>
          <w:tcPr>
            <w:tcW w:w="1929"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5" w:type="dxa"/>
            <w:gridSpan w:val="2"/>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0" w:type="dxa"/>
            <w:gridSpan w:val="2"/>
          </w:tcPr>
          <w:p>
            <w:pPr>
              <w:jc w:val="center"/>
              <w:rPr>
                <w:rFonts w:ascii="仿宋_GB2312" w:hAnsi="仿宋_GB2312" w:eastAsia="仿宋_GB2312" w:cs="仿宋_GB2312"/>
                <w:b/>
                <w:sz w:val="24"/>
                <w:highlight w:val="none"/>
              </w:rPr>
            </w:pPr>
          </w:p>
        </w:tc>
        <w:tc>
          <w:tcPr>
            <w:tcW w:w="2095" w:type="dxa"/>
            <w:gridSpan w:val="2"/>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jc w:val="center"/>
        <w:rPr>
          <w:rFonts w:ascii="仿宋_GB2312" w:hAnsi="仿宋_GB2312" w:eastAsia="仿宋_GB2312"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pStyle w:val="2"/>
        <w:rPr>
          <w:rFonts w:ascii="仿宋" w:hAnsi="仿宋" w:eastAsia="仿宋" w:cs="仿宋_GB2312"/>
          <w:b/>
          <w:sz w:val="28"/>
          <w:szCs w:val="28"/>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5工程量报价</w:t>
      </w:r>
    </w:p>
    <w:p>
      <w:pPr>
        <w:jc w:val="left"/>
        <w:rPr>
          <w:rFonts w:ascii="宋体" w:hAnsi="宋体" w:cs="宋体"/>
          <w:b/>
          <w:sz w:val="24"/>
          <w:szCs w:val="24"/>
          <w:highlight w:val="none"/>
        </w:rPr>
      </w:pPr>
    </w:p>
    <w:p>
      <w:pPr>
        <w:pStyle w:val="2"/>
        <w:jc w:val="center"/>
        <w:rPr>
          <w:rFonts w:hAnsi="宋体" w:eastAsia="宋体"/>
          <w:b/>
          <w:bCs/>
          <w:szCs w:val="21"/>
          <w:highlight w:val="none"/>
        </w:rPr>
      </w:pPr>
      <w:r>
        <w:rPr>
          <w:rFonts w:hint="eastAsia" w:hAnsi="宋体" w:eastAsia="宋体"/>
          <w:b/>
          <w:bCs/>
          <w:szCs w:val="21"/>
          <w:highlight w:val="none"/>
        </w:rPr>
        <w:t>项目报价</w:t>
      </w:r>
    </w:p>
    <w:p>
      <w:pPr>
        <w:pStyle w:val="2"/>
        <w:jc w:val="center"/>
        <w:rPr>
          <w:rFonts w:hAnsi="宋体" w:eastAsia="宋体"/>
          <w:b/>
          <w:bCs/>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Ansi="宋体" w:eastAsia="宋体"/>
                <w:highlight w:val="none"/>
              </w:rPr>
            </w:pPr>
            <w:r>
              <w:rPr>
                <w:rFonts w:hint="eastAsia" w:hAnsi="宋体" w:eastAsia="宋体"/>
                <w:b/>
                <w:bCs/>
                <w:highlight w:val="none"/>
              </w:rPr>
              <w:t>广州市净水有限公司2021年各分公司防腐大修项目</w:t>
            </w:r>
            <w:r>
              <w:rPr>
                <w:rFonts w:hint="eastAsia" w:hAnsi="宋体" w:eastAsia="宋体"/>
                <w:b/>
                <w:bCs/>
                <w:highlight w:val="none"/>
                <w:lang w:eastAsia="zh-CN"/>
              </w:rPr>
              <w:t>（</w:t>
            </w:r>
            <w:r>
              <w:rPr>
                <w:rFonts w:hint="eastAsia" w:hAnsi="宋体" w:eastAsia="宋体"/>
                <w:b/>
                <w:bCs/>
                <w:highlight w:val="none"/>
                <w:lang w:val="en-US" w:eastAsia="zh-CN"/>
              </w:rPr>
              <w:t>第二次</w:t>
            </w:r>
            <w:r>
              <w:rPr>
                <w:rFonts w:hint="eastAsia" w:hAnsi="宋体" w:eastAsia="宋体"/>
                <w:b/>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highlight w:val="none"/>
              </w:rPr>
            </w:pPr>
            <w:r>
              <w:rPr>
                <w:rFonts w:hint="eastAsia" w:hAnsi="宋体" w:eastAsia="宋体"/>
                <w:b/>
                <w:bCs/>
                <w:highlight w:val="none"/>
              </w:rPr>
              <w:t>分公司</w:t>
            </w:r>
          </w:p>
        </w:tc>
        <w:tc>
          <w:tcPr>
            <w:tcW w:w="4790" w:type="dxa"/>
            <w:vAlign w:val="center"/>
          </w:tcPr>
          <w:p>
            <w:pPr>
              <w:pStyle w:val="2"/>
              <w:jc w:val="center"/>
              <w:rPr>
                <w:rFonts w:hAnsi="宋体" w:eastAsia="宋体"/>
                <w:b/>
                <w:bCs/>
                <w:highlight w:val="none"/>
              </w:rPr>
            </w:pPr>
            <w:r>
              <w:rPr>
                <w:rFonts w:hint="eastAsia" w:hAnsi="宋体" w:eastAsia="宋体"/>
                <w:b/>
                <w:bCs/>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highlight w:val="none"/>
              </w:rPr>
            </w:pPr>
            <w:r>
              <w:rPr>
                <w:rFonts w:hint="eastAsia" w:hAnsi="宋体" w:cs="宋体"/>
                <w:b/>
                <w:bCs/>
                <w:sz w:val="24"/>
                <w:szCs w:val="24"/>
                <w:highlight w:val="none"/>
              </w:rPr>
              <w:t>大坦沙（项目一）</w:t>
            </w:r>
          </w:p>
        </w:tc>
        <w:tc>
          <w:tcPr>
            <w:tcW w:w="4790" w:type="dxa"/>
            <w:vAlign w:val="center"/>
          </w:tcPr>
          <w:p>
            <w:pPr>
              <w:pStyle w:val="2"/>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highlight w:val="none"/>
              </w:rPr>
            </w:pPr>
            <w:r>
              <w:rPr>
                <w:rFonts w:hint="eastAsia" w:hAnsi="宋体" w:cs="宋体"/>
                <w:b/>
                <w:bCs/>
                <w:sz w:val="24"/>
                <w:szCs w:val="24"/>
                <w:highlight w:val="none"/>
              </w:rPr>
              <w:t>沥滘（项目二）</w:t>
            </w:r>
          </w:p>
        </w:tc>
        <w:tc>
          <w:tcPr>
            <w:tcW w:w="4790" w:type="dxa"/>
            <w:vAlign w:val="center"/>
          </w:tcPr>
          <w:p>
            <w:pPr>
              <w:pStyle w:val="2"/>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highlight w:val="none"/>
              </w:rPr>
            </w:pPr>
            <w:r>
              <w:rPr>
                <w:rFonts w:hint="eastAsia" w:hAnsi="宋体" w:eastAsia="宋体"/>
                <w:b/>
                <w:bCs/>
                <w:highlight w:val="none"/>
              </w:rPr>
              <w:t>猎德（项目三）</w:t>
            </w:r>
          </w:p>
        </w:tc>
        <w:tc>
          <w:tcPr>
            <w:tcW w:w="4790" w:type="dxa"/>
            <w:vAlign w:val="center"/>
          </w:tcPr>
          <w:p>
            <w:pPr>
              <w:pStyle w:val="2"/>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highlight w:val="none"/>
              </w:rPr>
            </w:pPr>
            <w:r>
              <w:rPr>
                <w:rFonts w:hint="eastAsia" w:hAnsi="宋体" w:eastAsia="宋体"/>
                <w:b/>
                <w:bCs/>
                <w:highlight w:val="none"/>
              </w:rPr>
              <w:t>合计</w:t>
            </w:r>
          </w:p>
        </w:tc>
        <w:tc>
          <w:tcPr>
            <w:tcW w:w="4790" w:type="dxa"/>
            <w:vAlign w:val="center"/>
          </w:tcPr>
          <w:p>
            <w:pPr>
              <w:pStyle w:val="2"/>
              <w:jc w:val="center"/>
              <w:rPr>
                <w:rFonts w:hAnsi="宋体" w:eastAsia="宋体"/>
                <w:highlight w:val="none"/>
              </w:rPr>
            </w:pPr>
          </w:p>
        </w:tc>
      </w:tr>
    </w:tbl>
    <w:p>
      <w:pPr>
        <w:pStyle w:val="10"/>
        <w:spacing w:line="360" w:lineRule="auto"/>
        <w:ind w:firstLine="480" w:firstLineChars="200"/>
        <w:outlineLvl w:val="1"/>
        <w:rPr>
          <w:rFonts w:asciiTheme="minorEastAsia" w:hAnsiTheme="minorEastAsia" w:eastAsiaTheme="minorEastAsia" w:cstheme="minorEastAsia"/>
          <w:sz w:val="24"/>
          <w:highlight w:val="none"/>
          <w:u w:val="single"/>
        </w:rPr>
      </w:pPr>
    </w:p>
    <w:p>
      <w:pPr>
        <w:jc w:val="left"/>
        <w:rPr>
          <w:rFonts w:ascii="宋体" w:hAnsi="宋体" w:cs="宋体"/>
          <w:b/>
          <w:sz w:val="24"/>
          <w:szCs w:val="24"/>
          <w:highlight w:val="none"/>
        </w:rPr>
      </w:pPr>
    </w:p>
    <w:p>
      <w:pPr>
        <w:jc w:val="left"/>
        <w:rPr>
          <w:rFonts w:hint="eastAsia" w:ascii="宋体" w:hAnsi="宋体" w:cs="宋体"/>
          <w:b/>
          <w:sz w:val="24"/>
          <w:szCs w:val="24"/>
          <w:highlight w:val="none"/>
        </w:rPr>
      </w:pPr>
      <w:r>
        <w:rPr>
          <w:rFonts w:hint="eastAsia" w:ascii="宋体" w:hAnsi="宋体" w:cs="宋体"/>
          <w:b/>
          <w:sz w:val="24"/>
          <w:szCs w:val="24"/>
          <w:highlight w:val="none"/>
        </w:rPr>
        <w:t>项目一：大坦沙分公司</w:t>
      </w:r>
    </w:p>
    <w:p>
      <w:pPr>
        <w:pStyle w:val="2"/>
        <w:rPr>
          <w:rFonts w:hint="eastAsia"/>
          <w:highlight w:val="none"/>
        </w:rPr>
      </w:pPr>
    </w:p>
    <w:tbl>
      <w:tblPr>
        <w:tblStyle w:val="18"/>
        <w:tblW w:w="9429" w:type="dxa"/>
        <w:tblInd w:w="91" w:type="dxa"/>
        <w:shd w:val="clear" w:color="auto" w:fill="auto"/>
        <w:tblLayout w:type="autofit"/>
        <w:tblCellMar>
          <w:top w:w="0" w:type="dxa"/>
          <w:left w:w="108" w:type="dxa"/>
          <w:bottom w:w="0" w:type="dxa"/>
          <w:right w:w="108" w:type="dxa"/>
        </w:tblCellMar>
      </w:tblPr>
      <w:tblGrid>
        <w:gridCol w:w="729"/>
        <w:gridCol w:w="2751"/>
        <w:gridCol w:w="3504"/>
        <w:gridCol w:w="1230"/>
        <w:gridCol w:w="1215"/>
      </w:tblGrid>
      <w:tr>
        <w:tblPrEx>
          <w:tblCellMar>
            <w:top w:w="0" w:type="dxa"/>
            <w:left w:w="108" w:type="dxa"/>
            <w:bottom w:w="0" w:type="dxa"/>
            <w:right w:w="108" w:type="dxa"/>
          </w:tblCellMar>
        </w:tblPrEx>
        <w:trPr>
          <w:trHeight w:val="454" w:hRule="atLeast"/>
        </w:trPr>
        <w:tc>
          <w:tcPr>
            <w:tcW w:w="7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7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取费基数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一、二期细格栅间修复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一、二期平流式沉砂池进水廊道及出水口修复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三期2#反应池进水渠闸孔及进水口超越闸孔修复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安全及文明施工措施费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分部分项合计+措施合计+其他项目+增值税销项税额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7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分部分项人工费+技术措施项目人工费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2"/>
        <w:rPr>
          <w:rFonts w:hint="eastAsia" w:ascii="宋体" w:hAnsi="宋体" w:cs="宋体"/>
          <w:b/>
          <w:sz w:val="24"/>
          <w:szCs w:val="24"/>
          <w:highlight w:val="none"/>
          <w:lang w:val="en-US" w:eastAsia="zh-CN"/>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173"/>
        <w:gridCol w:w="3217"/>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left"/>
              <w:rPr>
                <w:rFonts w:ascii="宋体" w:hAnsi="宋体" w:cs="宋体"/>
                <w:color w:val="000000"/>
                <w:sz w:val="20"/>
                <w:szCs w:val="20"/>
                <w:highlight w:val="none"/>
              </w:rPr>
            </w:pPr>
            <w:r>
              <w:rPr>
                <w:rFonts w:hint="eastAsia"/>
                <w:highlight w:val="none"/>
                <w:lang w:eastAsia="zh-CN"/>
              </w:rPr>
              <w:tab/>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一、二期细格栅间修复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1.喷射混凝土 网喷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2.卫盾特种水泥砂浆3cm R3</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3.墙面钉(挂)钢(铁)网 铁丝网</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4.墙面 人工抹平 墙面设计钉(挂)网者，钉(挂)网部分的墙面 人工*1.2</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5.高压水枪清洗墙面、人工铲除墙面人工 10工日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6.打磨外露锈蚀的钢筋人工 20工日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一、二期平流式沉砂池进水廊道及出水口修复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1.平面抹灰铲除 砖、混凝土面 一般抹灰</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2.喷射混凝土 网喷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3.卫盾特种水泥砂浆3cm R3</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4.墙面钉(挂)钢(铁)网 铁丝网</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5.墙面 人工抹平 墙面设计钉(挂)网者，钉(挂)网部分的墙面 人工*1.2</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6.高压水枪清洗墙面人工 10工日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7.打磨外露锈蚀的钢筋人工 20工日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三期2#反应池进水渠闸孔及进水口超越闸孔修复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1.平面抹灰铲除 砖、混凝土面 一般抹灰</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2.喷射混凝土 网喷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3.卫盾特种水泥砂浆3cm R3</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4.墙面钉(挂)钢(铁)网 铁丝网</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5.墙面 人工抹平 墙面设计钉(挂)网者，钉(挂)网部分的墙面 人工*1.2</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6.高压水枪清洗墙面人工 15工日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7.打磨外露锈蚀的钢筋人工 20工日</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仿宋_GB2312" w:hAnsi="仿宋_GB2312" w:eastAsia="仿宋_GB2312" w:cs="仿宋_GB2312"/>
                <w:sz w:val="20"/>
                <w:szCs w:val="20"/>
                <w:highlight w:val="none"/>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tabs>
                <w:tab w:val="left" w:pos="757"/>
              </w:tabs>
              <w:jc w:val="lef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eastAsia="zh-CN" w:bidi="ar"/>
              </w:rPr>
              <w:tab/>
            </w:r>
            <w:r>
              <w:rPr>
                <w:rFonts w:hint="eastAsia" w:ascii="宋体" w:hAnsi="宋体" w:cs="宋体"/>
                <w:color w:val="000000"/>
                <w:kern w:val="0"/>
                <w:sz w:val="20"/>
                <w:szCs w:val="20"/>
                <w:highlight w:val="none"/>
                <w:lang w:val="en-US" w:eastAsia="zh-CN" w:bidi="ar"/>
              </w:rPr>
              <w:t>措施费</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综合钢脚手架</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1.搭设高度:8m以内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2.使用有效天数:30天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300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现场组装平台铺设与拆除 钢管平台 50m2</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1.现场组装平台铺设与拆除 钢管平台 100m2 实际面积(m2):50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座</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9</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洞内通风设施</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1.轴流通风机</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台班</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36</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10</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施工监测、监控</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1.有毒气体检测：每2小时检测一次，每天工作8小时，工期30天。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宋体" w:hAnsi="宋体" w:eastAsia="宋体" w:cs="宋体"/>
                <w:i w:val="0"/>
                <w:color w:val="000000"/>
                <w:kern w:val="0"/>
                <w:sz w:val="20"/>
                <w:szCs w:val="20"/>
                <w:highlight w:val="none"/>
                <w:u w:val="none"/>
                <w:lang w:val="en-US" w:eastAsia="zh-CN" w:bidi="ar"/>
              </w:rPr>
              <w:t>次</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highlight w:val="none"/>
                <w:lang w:bidi="ar"/>
              </w:rPr>
            </w:pPr>
            <w:r>
              <w:rPr>
                <w:rFonts w:hint="eastAsia" w:ascii="宋体" w:hAnsi="宋体" w:eastAsia="宋体" w:cs="宋体"/>
                <w:i w:val="0"/>
                <w:color w:val="000000"/>
                <w:kern w:val="0"/>
                <w:sz w:val="20"/>
                <w:szCs w:val="20"/>
                <w:highlight w:val="none"/>
                <w:u w:val="none"/>
                <w:lang w:val="en-US" w:eastAsia="zh-CN" w:bidi="ar"/>
              </w:rPr>
              <w:t>120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jc w:val="left"/>
        <w:rPr>
          <w:rFonts w:ascii="宋体" w:hAnsi="宋体" w:cs="宋体"/>
          <w:b/>
          <w:sz w:val="24"/>
          <w:szCs w:val="24"/>
          <w:highlight w:val="none"/>
        </w:rPr>
      </w:pPr>
    </w:p>
    <w:p>
      <w:pPr>
        <w:pStyle w:val="2"/>
        <w:rPr>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86"/>
        <w:gridCol w:w="1706"/>
        <w:gridCol w:w="2717"/>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21655.25</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以分部分项的人工费与施工机具费之和为计算基础，费率19%</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赶工措施费=（1-δ）*分部分项的（人工费+施工机具费）*0.3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按经批准的专项施工组织方案计算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ascii="宋体" w:hAnsi="宋体" w:cs="宋体"/>
          <w:b/>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ascii="宋体" w:hAnsi="宋体" w:cs="宋体"/>
          <w:b/>
          <w:sz w:val="24"/>
          <w:szCs w:val="24"/>
          <w:highlight w:val="none"/>
        </w:rPr>
      </w:pPr>
    </w:p>
    <w:p>
      <w:pPr>
        <w:pStyle w:val="2"/>
        <w:rPr>
          <w:rFonts w:ascii="宋体" w:hAnsi="宋体" w:cs="宋体"/>
          <w:b/>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00"/>
        <w:gridCol w:w="116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pStyle w:val="2"/>
        <w:rPr>
          <w:rFonts w:ascii="宋体" w:hAnsi="宋体" w:cs="宋体"/>
          <w:b/>
          <w:sz w:val="24"/>
          <w:szCs w:val="24"/>
          <w:highlight w:val="none"/>
        </w:rPr>
      </w:pPr>
    </w:p>
    <w:tbl>
      <w:tblPr>
        <w:tblStyle w:val="18"/>
        <w:tblW w:w="9444" w:type="dxa"/>
        <w:tblInd w:w="91" w:type="dxa"/>
        <w:shd w:val="clear" w:color="auto" w:fill="auto"/>
        <w:tblLayout w:type="autofit"/>
        <w:tblCellMar>
          <w:top w:w="0" w:type="dxa"/>
          <w:left w:w="108" w:type="dxa"/>
          <w:bottom w:w="0" w:type="dxa"/>
          <w:right w:w="108" w:type="dxa"/>
        </w:tblCellMar>
      </w:tblPr>
      <w:tblGrid>
        <w:gridCol w:w="714"/>
        <w:gridCol w:w="2766"/>
        <w:gridCol w:w="3504"/>
        <w:gridCol w:w="1245"/>
        <w:gridCol w:w="121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取费基数</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厂区钢管防腐</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安全及文明施工措施费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分部分项合计+措施合计+其他项目+增值税销项税额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2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分部分项人工费+技术措施项目人工费</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2"/>
        <w:rPr>
          <w:rFonts w:ascii="宋体" w:hAnsi="宋体" w:cs="宋体"/>
          <w:b/>
          <w:sz w:val="24"/>
          <w:szCs w:val="24"/>
          <w:highlight w:val="none"/>
        </w:rPr>
      </w:pPr>
    </w:p>
    <w:p>
      <w:pPr>
        <w:pStyle w:val="2"/>
        <w:rPr>
          <w:rFonts w:ascii="宋体" w:hAnsi="宋体" w:cs="宋体"/>
          <w:b/>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54"/>
        <w:gridCol w:w="1318"/>
        <w:gridCol w:w="3137"/>
        <w:gridCol w:w="690"/>
        <w:gridCol w:w="1200"/>
        <w:gridCol w:w="1215"/>
        <w:gridCol w:w="1200"/>
      </w:tblGrid>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tabs>
                <w:tab w:val="left" w:pos="646"/>
              </w:tabs>
              <w:bidi w:val="0"/>
              <w:jc w:val="left"/>
              <w:rPr>
                <w:rFonts w:hint="eastAsia" w:ascii="宋体" w:hAnsi="宋体" w:eastAsia="宋体" w:cs="宋体"/>
                <w:i w:val="0"/>
                <w:iCs w:val="0"/>
                <w:color w:val="000000"/>
                <w:sz w:val="20"/>
                <w:szCs w:val="20"/>
                <w:highlight w:val="none"/>
                <w:u w:val="none"/>
              </w:rPr>
            </w:pPr>
            <w:r>
              <w:rPr>
                <w:rFonts w:hint="eastAsia"/>
                <w:highlight w:val="none"/>
                <w:lang w:eastAsia="zh-CN"/>
              </w:rPr>
              <w:tab/>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color w:val="000000"/>
                <w:kern w:val="0"/>
                <w:sz w:val="20"/>
                <w:szCs w:val="20"/>
                <w:highlight w:val="none"/>
                <w:lang w:bidi="ar"/>
              </w:rPr>
              <w:t>项目名称</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kern w:val="0"/>
                <w:sz w:val="20"/>
                <w:szCs w:val="20"/>
                <w:highlight w:val="none"/>
                <w:lang w:bidi="ar"/>
              </w:rPr>
              <w:t>项目特征描述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kern w:val="0"/>
                <w:sz w:val="20"/>
                <w:szCs w:val="20"/>
                <w:highlight w:val="none"/>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kern w:val="0"/>
                <w:sz w:val="20"/>
                <w:szCs w:val="20"/>
                <w:highlight w:val="none"/>
                <w:lang w:bidi="ar"/>
              </w:rPr>
              <w:t>工程数量</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sz w:val="20"/>
                <w:szCs w:val="20"/>
                <w:highlight w:val="none"/>
              </w:rPr>
              <w:t>综合单价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kern w:val="0"/>
                <w:sz w:val="20"/>
                <w:szCs w:val="20"/>
                <w:highlight w:val="none"/>
              </w:rPr>
              <w:t>综合总价</w:t>
            </w: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厂区钢管防腐</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管道防腐蚀</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1.动力工具除锈 金属面 轻锈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2.管道 红丹环氧防锈底漆 一遍 单价*0.5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3.管道 聚氨酯双组份漆 两遍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3674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厂区钢管防腐合计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高层施工增加</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9"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pStyle w:val="2"/>
        <w:rPr>
          <w:rFonts w:ascii="宋体" w:hAnsi="宋体" w:cs="宋体"/>
          <w:b/>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24056.96</w:t>
            </w:r>
            <w:bookmarkStart w:id="32" w:name="_GoBack"/>
            <w:bookmarkEnd w:id="32"/>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按该部分人工费的30%计算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赶工措施费=（1-δ）*分部分项（人工费+施工机具费）*0.344 （0.8≤δ＜1   式中：δ=合同工期/定额工期）</w:t>
            </w:r>
          </w:p>
        </w:tc>
      </w:tr>
      <w:tr>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shd w:val="clear" w:color="auto" w:fill="auto"/>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ascii="宋体" w:hAnsi="宋体" w:cs="宋体"/>
          <w:b/>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jc w:val="left"/>
        <w:rPr>
          <w:rFonts w:ascii="宋体" w:hAnsi="宋体" w:cs="宋体"/>
          <w:b/>
          <w:sz w:val="24"/>
          <w:szCs w:val="24"/>
          <w:highlight w:val="none"/>
        </w:rPr>
      </w:pPr>
    </w:p>
    <w:p>
      <w:pPr>
        <w:pStyle w:val="2"/>
        <w:rPr>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rPr>
          <w:highlight w:val="none"/>
        </w:rPr>
      </w:pPr>
      <w:r>
        <w:rPr>
          <w:rFonts w:hint="eastAsia" w:ascii="仿宋_GB2312" w:hAnsi="仿宋_GB2312" w:eastAsia="仿宋_GB2312" w:cs="仿宋_GB2312"/>
          <w:color w:val="000000"/>
          <w:sz w:val="28"/>
          <w:szCs w:val="28"/>
          <w:highlight w:val="none"/>
          <w:lang w:val="en-US" w:eastAsia="zh-CN"/>
        </w:rPr>
        <w:t>日期：</w:t>
      </w: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eastAsia" w:ascii="宋体" w:hAnsi="宋体" w:cs="宋体"/>
          <w:b/>
          <w:sz w:val="24"/>
          <w:szCs w:val="24"/>
          <w:highlight w:val="none"/>
        </w:rPr>
      </w:pPr>
    </w:p>
    <w:p>
      <w:pPr>
        <w:jc w:val="left"/>
        <w:rPr>
          <w:rFonts w:hint="default" w:ascii="宋体" w:hAnsi="宋体" w:eastAsia="宋体" w:cs="宋体"/>
          <w:b/>
          <w:sz w:val="24"/>
          <w:szCs w:val="24"/>
          <w:highlight w:val="none"/>
          <w:lang w:val="en-US" w:eastAsia="zh-CN"/>
        </w:rPr>
      </w:pPr>
      <w:r>
        <w:rPr>
          <w:rFonts w:hint="eastAsia" w:ascii="宋体" w:hAnsi="宋体" w:cs="宋体"/>
          <w:b/>
          <w:sz w:val="24"/>
          <w:szCs w:val="24"/>
          <w:highlight w:val="none"/>
        </w:rPr>
        <w:t>项目二</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沥滘分公司</w:t>
      </w:r>
    </w:p>
    <w:p>
      <w:pPr>
        <w:rPr>
          <w:rFonts w:ascii="宋体" w:hAnsi="宋体" w:cs="宋体"/>
          <w:b/>
          <w:sz w:val="24"/>
          <w:szCs w:val="24"/>
          <w:highlight w:val="none"/>
        </w:rPr>
      </w:pP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shd w:val="clear" w:color="auto" w:fill="auto"/>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厂区设备设施防腐</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高层施工增架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脚手架搭架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17940.51</w:t>
            </w: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shd w:val="clear" w:color="auto" w:fill="auto"/>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赶工措施费=（1-δ）*分部分项（人工费+施工机具费）*0.344 （0.8≤δ＜1   式中：δ=合同工期/定额工期）</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rPr>
          <w:rFonts w:ascii="宋体" w:hAnsi="宋体" w:cs="宋体"/>
          <w:b/>
          <w:sz w:val="24"/>
          <w:szCs w:val="24"/>
          <w:highlight w:val="none"/>
        </w:rPr>
      </w:pPr>
      <w:r>
        <w:rPr>
          <w:rFonts w:hint="eastAsia" w:ascii="仿宋_GB2312" w:hAnsi="仿宋_GB2312" w:eastAsia="仿宋_GB2312" w:cs="仿宋_GB2312"/>
          <w:color w:val="000000"/>
          <w:sz w:val="28"/>
          <w:szCs w:val="28"/>
          <w:highlight w:val="none"/>
          <w:lang w:val="en-US" w:eastAsia="zh-CN"/>
        </w:rPr>
        <w:t>日期：</w:t>
      </w: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rPr>
      </w:pPr>
    </w:p>
    <w:p>
      <w:pPr>
        <w:rPr>
          <w:rFonts w:hint="eastAsia" w:ascii="宋体" w:hAnsi="宋体" w:cs="宋体"/>
          <w:b/>
          <w:sz w:val="24"/>
          <w:szCs w:val="24"/>
          <w:highlight w:val="none"/>
          <w:lang w:val="en-US" w:eastAsia="zh-CN"/>
        </w:rPr>
      </w:pPr>
      <w:r>
        <w:rPr>
          <w:rFonts w:hint="eastAsia" w:ascii="宋体" w:hAnsi="宋体" w:cs="宋体"/>
          <w:b/>
          <w:sz w:val="24"/>
          <w:szCs w:val="24"/>
          <w:highlight w:val="none"/>
        </w:rPr>
        <w:t>项目三</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猎德分公司</w:t>
      </w: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PC耐力板拆除</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1.原有PC耐力板拆除</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10800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拆除废料外运</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1：运距：20Km</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2.运输方式：人工从池体搬运至指定对方地点，人工装自卸汽车外运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m3</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1.规格：PC耐力板</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2.型号：4mm</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1.规格：PC耐力板</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2.型号：4mm</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3.只计安装费，不计主材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p>
            <w:pPr>
              <w:widowControl/>
              <w:jc w:val="center"/>
              <w:textAlignment w:val="center"/>
              <w:rPr>
                <w:rFonts w:hint="eastAsia" w:ascii="宋体" w:hAnsi="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原有骨架上方新增檩条</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1.钢材品种、规格：碳钢方管40*20*2mm</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2.金属结构场内运输</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t</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27.44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金属钢骨架刷油</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1.磨光机除锈 管道、外壁</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2.喷无机富锌底漆 一遍</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3.机喷环氧富锌漆 防锈漆一遍</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4.喷环氧富锌底漆（封闭漆）一遍</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4725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爬梯预留孔洞制作、安装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1.名称：爬梯预留孔制作、安装</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2.规格700*700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取样口制作、安装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1.名称：取样观察口制作、安装</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2.规格：400*400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9</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进风管预留孔洞制作、安装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1.名称：进风管预留孔洞制作、安装</w:t>
            </w:r>
          </w:p>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2.规格：500*500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58805.52</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0%；省级文明工地2.</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赶工措施费=（1-δ）*分部分项（人工费+施工机具费）*0.3（0.8≤δ＜1   式中：δ=合同工期/定额工期）</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按经批准的施工组织设计方案计算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rPr>
          <w:highlight w:val="none"/>
        </w:rPr>
      </w:pPr>
      <w:r>
        <w:rPr>
          <w:rFonts w:hint="eastAsia" w:ascii="仿宋_GB2312" w:hAnsi="仿宋_GB2312" w:eastAsia="仿宋_GB2312" w:cs="仿宋_GB2312"/>
          <w:color w:val="000000"/>
          <w:sz w:val="28"/>
          <w:szCs w:val="28"/>
          <w:highlight w:val="none"/>
          <w:lang w:val="en-US" w:eastAsia="zh-CN"/>
        </w:rPr>
        <w:t>日期：</w:t>
      </w:r>
    </w:p>
    <w:p>
      <w:pPr>
        <w:pStyle w:val="2"/>
        <w:jc w:val="center"/>
        <w:rPr>
          <w:rFonts w:hint="eastAsia" w:ascii="仿宋_GB2312" w:hAnsi="仿宋_GB2312" w:cs="仿宋_GB2312"/>
          <w:b/>
          <w:color w:val="auto"/>
          <w:kern w:val="2"/>
          <w:sz w:val="28"/>
          <w:szCs w:val="28"/>
          <w:highlight w:val="none"/>
        </w:rPr>
      </w:pPr>
    </w:p>
    <w:p>
      <w:pPr>
        <w:pStyle w:val="2"/>
        <w:jc w:val="center"/>
        <w:rPr>
          <w:rFonts w:hint="eastAsia" w:ascii="仿宋_GB2312" w:hAnsi="仿宋_GB2312" w:cs="仿宋_GB2312"/>
          <w:b/>
          <w:color w:val="auto"/>
          <w:kern w:val="2"/>
          <w:sz w:val="28"/>
          <w:szCs w:val="28"/>
          <w:highlight w:val="none"/>
        </w:rPr>
      </w:pPr>
    </w:p>
    <w:p>
      <w:pPr>
        <w:pStyle w:val="2"/>
        <w:jc w:val="center"/>
        <w:rPr>
          <w:rFonts w:hint="eastAsia" w:ascii="仿宋_GB2312" w:hAnsi="仿宋_GB2312" w:cs="仿宋_GB2312"/>
          <w:b/>
          <w:color w:val="auto"/>
          <w:kern w:val="2"/>
          <w:sz w:val="28"/>
          <w:szCs w:val="28"/>
          <w:highlight w:val="none"/>
        </w:rPr>
      </w:pPr>
    </w:p>
    <w:p>
      <w:pPr>
        <w:pStyle w:val="2"/>
        <w:jc w:val="center"/>
        <w:rPr>
          <w:rFonts w:ascii="仿宋_GB2312" w:hAnsi="仿宋_GB2312" w:cs="仿宋_GB2312"/>
          <w:b/>
          <w:color w:val="auto"/>
          <w:kern w:val="2"/>
          <w:sz w:val="28"/>
          <w:szCs w:val="28"/>
          <w:highlight w:val="none"/>
        </w:rPr>
      </w:pPr>
      <w:r>
        <w:rPr>
          <w:rFonts w:hint="eastAsia" w:ascii="仿宋_GB2312" w:hAnsi="仿宋_GB2312" w:cs="仿宋_GB2312"/>
          <w:b/>
          <w:color w:val="auto"/>
          <w:kern w:val="2"/>
          <w:sz w:val="28"/>
          <w:szCs w:val="28"/>
          <w:highlight w:val="none"/>
        </w:rPr>
        <w:t>6 项目人员、单位情况</w:t>
      </w:r>
    </w:p>
    <w:sectPr>
      <w:headerReference r:id="rId6" w:type="default"/>
      <w:footerReference r:id="rId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50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50</w:t>
                    </w:r>
                    <w:r>
                      <w:rPr>
                        <w:lang w:val="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D435FC61"/>
    <w:multiLevelType w:val="singleLevel"/>
    <w:tmpl w:val="D435FC61"/>
    <w:lvl w:ilvl="0" w:tentative="0">
      <w:start w:val="2"/>
      <w:numFmt w:val="decimal"/>
      <w:suff w:val="nothing"/>
      <w:lvlText w:val="%1、"/>
      <w:lvlJc w:val="left"/>
    </w:lvl>
  </w:abstractNum>
  <w:abstractNum w:abstractNumId="2">
    <w:nsid w:val="ED8ACAE4"/>
    <w:multiLevelType w:val="singleLevel"/>
    <w:tmpl w:val="ED8ACAE4"/>
    <w:lvl w:ilvl="0" w:tentative="0">
      <w:start w:val="4"/>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07E"/>
    <w:rsid w:val="00041B68"/>
    <w:rsid w:val="00052162"/>
    <w:rsid w:val="000D07B7"/>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7091C"/>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96EB0"/>
    <w:rsid w:val="003A005D"/>
    <w:rsid w:val="003A12D5"/>
    <w:rsid w:val="003D2CAD"/>
    <w:rsid w:val="004059DD"/>
    <w:rsid w:val="00410FFE"/>
    <w:rsid w:val="00414C19"/>
    <w:rsid w:val="004344B9"/>
    <w:rsid w:val="00463643"/>
    <w:rsid w:val="004761B3"/>
    <w:rsid w:val="0049583D"/>
    <w:rsid w:val="004A2191"/>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A67CC"/>
    <w:rsid w:val="00CA7558"/>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2732391"/>
    <w:rsid w:val="027A5F7E"/>
    <w:rsid w:val="02907F30"/>
    <w:rsid w:val="02D33308"/>
    <w:rsid w:val="030705B6"/>
    <w:rsid w:val="03F97C93"/>
    <w:rsid w:val="044518DB"/>
    <w:rsid w:val="05087E50"/>
    <w:rsid w:val="05D85767"/>
    <w:rsid w:val="066B50E3"/>
    <w:rsid w:val="06F253F2"/>
    <w:rsid w:val="07DF75F9"/>
    <w:rsid w:val="081A1750"/>
    <w:rsid w:val="08862B6E"/>
    <w:rsid w:val="088D2514"/>
    <w:rsid w:val="08E72BD3"/>
    <w:rsid w:val="09036FEC"/>
    <w:rsid w:val="09B207F9"/>
    <w:rsid w:val="09D95598"/>
    <w:rsid w:val="0A4E2763"/>
    <w:rsid w:val="0B021542"/>
    <w:rsid w:val="0B856175"/>
    <w:rsid w:val="0BFC473C"/>
    <w:rsid w:val="0C451D45"/>
    <w:rsid w:val="0D035730"/>
    <w:rsid w:val="0D6A4E6F"/>
    <w:rsid w:val="0D6D5D30"/>
    <w:rsid w:val="0E7956F8"/>
    <w:rsid w:val="0E871FE6"/>
    <w:rsid w:val="0EA30516"/>
    <w:rsid w:val="0EA43D46"/>
    <w:rsid w:val="0F842EAC"/>
    <w:rsid w:val="0F8D020F"/>
    <w:rsid w:val="0FB45D3D"/>
    <w:rsid w:val="0FDE6640"/>
    <w:rsid w:val="1014696E"/>
    <w:rsid w:val="10565C33"/>
    <w:rsid w:val="1072146B"/>
    <w:rsid w:val="10B74C3E"/>
    <w:rsid w:val="115427F3"/>
    <w:rsid w:val="1175003C"/>
    <w:rsid w:val="119532EB"/>
    <w:rsid w:val="11A021F8"/>
    <w:rsid w:val="11AD4E09"/>
    <w:rsid w:val="12BD684D"/>
    <w:rsid w:val="13C808EC"/>
    <w:rsid w:val="14050774"/>
    <w:rsid w:val="14075E94"/>
    <w:rsid w:val="141168EE"/>
    <w:rsid w:val="14194D6B"/>
    <w:rsid w:val="144B02A3"/>
    <w:rsid w:val="1457366A"/>
    <w:rsid w:val="14E57AA8"/>
    <w:rsid w:val="150C63A3"/>
    <w:rsid w:val="155278BD"/>
    <w:rsid w:val="156E33B1"/>
    <w:rsid w:val="16732FEB"/>
    <w:rsid w:val="16984B18"/>
    <w:rsid w:val="176E7480"/>
    <w:rsid w:val="18310B01"/>
    <w:rsid w:val="1865185A"/>
    <w:rsid w:val="187F72BD"/>
    <w:rsid w:val="18A93985"/>
    <w:rsid w:val="194C5F03"/>
    <w:rsid w:val="1A1A69C3"/>
    <w:rsid w:val="1B5000A6"/>
    <w:rsid w:val="1B643109"/>
    <w:rsid w:val="1B7105EA"/>
    <w:rsid w:val="1B972F4C"/>
    <w:rsid w:val="1C7E0CB2"/>
    <w:rsid w:val="1CC362EC"/>
    <w:rsid w:val="1E5828D6"/>
    <w:rsid w:val="1E7D07B8"/>
    <w:rsid w:val="1E8A1A2E"/>
    <w:rsid w:val="1EA82186"/>
    <w:rsid w:val="1F516372"/>
    <w:rsid w:val="1FD430C8"/>
    <w:rsid w:val="205572AD"/>
    <w:rsid w:val="20AA4C2F"/>
    <w:rsid w:val="20D33A0F"/>
    <w:rsid w:val="20DB3B4A"/>
    <w:rsid w:val="20E33285"/>
    <w:rsid w:val="20F17276"/>
    <w:rsid w:val="22551E62"/>
    <w:rsid w:val="230D1610"/>
    <w:rsid w:val="23A52A88"/>
    <w:rsid w:val="24121125"/>
    <w:rsid w:val="24260853"/>
    <w:rsid w:val="249D5E4D"/>
    <w:rsid w:val="24E01D00"/>
    <w:rsid w:val="250B3654"/>
    <w:rsid w:val="25426026"/>
    <w:rsid w:val="25C24F65"/>
    <w:rsid w:val="269221D6"/>
    <w:rsid w:val="269C0568"/>
    <w:rsid w:val="27563635"/>
    <w:rsid w:val="27567996"/>
    <w:rsid w:val="27B45138"/>
    <w:rsid w:val="27DF3432"/>
    <w:rsid w:val="2807684E"/>
    <w:rsid w:val="283A4D4A"/>
    <w:rsid w:val="28810946"/>
    <w:rsid w:val="28CD6757"/>
    <w:rsid w:val="28DE1ED5"/>
    <w:rsid w:val="29041CD8"/>
    <w:rsid w:val="295733FB"/>
    <w:rsid w:val="2AE503A0"/>
    <w:rsid w:val="2B52084C"/>
    <w:rsid w:val="2B5E7FE2"/>
    <w:rsid w:val="2B8815CC"/>
    <w:rsid w:val="2BB36041"/>
    <w:rsid w:val="2BCA23E3"/>
    <w:rsid w:val="2D413713"/>
    <w:rsid w:val="2D6119E0"/>
    <w:rsid w:val="2DE41F76"/>
    <w:rsid w:val="2EC64439"/>
    <w:rsid w:val="2FDA6411"/>
    <w:rsid w:val="308974AE"/>
    <w:rsid w:val="30F44624"/>
    <w:rsid w:val="31510AA0"/>
    <w:rsid w:val="323D713F"/>
    <w:rsid w:val="325B51AB"/>
    <w:rsid w:val="32DD7D02"/>
    <w:rsid w:val="33766BFC"/>
    <w:rsid w:val="348D5599"/>
    <w:rsid w:val="34FD1EFB"/>
    <w:rsid w:val="352765C3"/>
    <w:rsid w:val="35AC782A"/>
    <w:rsid w:val="360E19E5"/>
    <w:rsid w:val="36497307"/>
    <w:rsid w:val="36C903F0"/>
    <w:rsid w:val="37152C21"/>
    <w:rsid w:val="37590E1D"/>
    <w:rsid w:val="37BD636B"/>
    <w:rsid w:val="384F6BCF"/>
    <w:rsid w:val="38A319F3"/>
    <w:rsid w:val="392F3EDF"/>
    <w:rsid w:val="39704948"/>
    <w:rsid w:val="397D7CAF"/>
    <w:rsid w:val="39DD52FC"/>
    <w:rsid w:val="3ACF151E"/>
    <w:rsid w:val="3B5C3967"/>
    <w:rsid w:val="3B8E0546"/>
    <w:rsid w:val="3BC61B12"/>
    <w:rsid w:val="3C33317A"/>
    <w:rsid w:val="3D2100D1"/>
    <w:rsid w:val="3DBA77ED"/>
    <w:rsid w:val="3E3402C7"/>
    <w:rsid w:val="3E373913"/>
    <w:rsid w:val="3F34383F"/>
    <w:rsid w:val="3F344F84"/>
    <w:rsid w:val="40D560F5"/>
    <w:rsid w:val="415E1BCB"/>
    <w:rsid w:val="427C182D"/>
    <w:rsid w:val="42E57412"/>
    <w:rsid w:val="42ED5017"/>
    <w:rsid w:val="430D672C"/>
    <w:rsid w:val="43714570"/>
    <w:rsid w:val="43E251C4"/>
    <w:rsid w:val="44906FE6"/>
    <w:rsid w:val="44C2005E"/>
    <w:rsid w:val="44FE0999"/>
    <w:rsid w:val="45AA3D26"/>
    <w:rsid w:val="45E235E0"/>
    <w:rsid w:val="46721C9D"/>
    <w:rsid w:val="46F6477A"/>
    <w:rsid w:val="4703068E"/>
    <w:rsid w:val="47FB7699"/>
    <w:rsid w:val="48241D53"/>
    <w:rsid w:val="48DF209C"/>
    <w:rsid w:val="49363F1D"/>
    <w:rsid w:val="4A0465FC"/>
    <w:rsid w:val="4B1F2CEC"/>
    <w:rsid w:val="4B937695"/>
    <w:rsid w:val="4C967497"/>
    <w:rsid w:val="4D6E7C93"/>
    <w:rsid w:val="4DB53509"/>
    <w:rsid w:val="4DF57B76"/>
    <w:rsid w:val="4E0C3F18"/>
    <w:rsid w:val="4E3605DF"/>
    <w:rsid w:val="4EA5057F"/>
    <w:rsid w:val="4F105D44"/>
    <w:rsid w:val="4FE552FD"/>
    <w:rsid w:val="500028CE"/>
    <w:rsid w:val="50802EF9"/>
    <w:rsid w:val="513B7C94"/>
    <w:rsid w:val="51A32C5C"/>
    <w:rsid w:val="51A61200"/>
    <w:rsid w:val="51A8007B"/>
    <w:rsid w:val="521E3D89"/>
    <w:rsid w:val="53211D72"/>
    <w:rsid w:val="54981814"/>
    <w:rsid w:val="549C451F"/>
    <w:rsid w:val="54BF6C64"/>
    <w:rsid w:val="54C93027"/>
    <w:rsid w:val="54FD38D7"/>
    <w:rsid w:val="5587270E"/>
    <w:rsid w:val="559E664E"/>
    <w:rsid w:val="55AC4957"/>
    <w:rsid w:val="560F58BD"/>
    <w:rsid w:val="56513CD0"/>
    <w:rsid w:val="56A11110"/>
    <w:rsid w:val="57950853"/>
    <w:rsid w:val="58C240F5"/>
    <w:rsid w:val="58F45795"/>
    <w:rsid w:val="59637E84"/>
    <w:rsid w:val="59786976"/>
    <w:rsid w:val="59BB6936"/>
    <w:rsid w:val="5A1E1B66"/>
    <w:rsid w:val="5A2F5485"/>
    <w:rsid w:val="5AFB4DC0"/>
    <w:rsid w:val="5B602D42"/>
    <w:rsid w:val="5BB167FD"/>
    <w:rsid w:val="5BE80ED6"/>
    <w:rsid w:val="5C0803F9"/>
    <w:rsid w:val="5C842DC1"/>
    <w:rsid w:val="5D0C5FA0"/>
    <w:rsid w:val="5F8D7DD2"/>
    <w:rsid w:val="60341DFF"/>
    <w:rsid w:val="617E34BB"/>
    <w:rsid w:val="619264D9"/>
    <w:rsid w:val="62446327"/>
    <w:rsid w:val="64500F04"/>
    <w:rsid w:val="659734EA"/>
    <w:rsid w:val="66007D67"/>
    <w:rsid w:val="663F0B50"/>
    <w:rsid w:val="66CA0B26"/>
    <w:rsid w:val="67E50312"/>
    <w:rsid w:val="67ED0982"/>
    <w:rsid w:val="68163740"/>
    <w:rsid w:val="68FA60D7"/>
    <w:rsid w:val="69281626"/>
    <w:rsid w:val="69C61397"/>
    <w:rsid w:val="6A68609B"/>
    <w:rsid w:val="6A8C1663"/>
    <w:rsid w:val="6ABF0D9A"/>
    <w:rsid w:val="6B262257"/>
    <w:rsid w:val="6C105A58"/>
    <w:rsid w:val="6C2E6265"/>
    <w:rsid w:val="6C62671C"/>
    <w:rsid w:val="6CD759A9"/>
    <w:rsid w:val="6D095C70"/>
    <w:rsid w:val="6D262990"/>
    <w:rsid w:val="6D4B1F5D"/>
    <w:rsid w:val="6D8238A7"/>
    <w:rsid w:val="6E0F5BF9"/>
    <w:rsid w:val="6E8F7310"/>
    <w:rsid w:val="6EE164EE"/>
    <w:rsid w:val="6F483FA1"/>
    <w:rsid w:val="6F6957B8"/>
    <w:rsid w:val="6F9F3300"/>
    <w:rsid w:val="70EC1ECA"/>
    <w:rsid w:val="714F12B6"/>
    <w:rsid w:val="71884AB7"/>
    <w:rsid w:val="731E7F79"/>
    <w:rsid w:val="732E3907"/>
    <w:rsid w:val="739771C4"/>
    <w:rsid w:val="73D16993"/>
    <w:rsid w:val="742130DF"/>
    <w:rsid w:val="74C95BCE"/>
    <w:rsid w:val="75011284"/>
    <w:rsid w:val="75200B56"/>
    <w:rsid w:val="75435570"/>
    <w:rsid w:val="75D712C4"/>
    <w:rsid w:val="76E40C6E"/>
    <w:rsid w:val="77046DA9"/>
    <w:rsid w:val="77120E84"/>
    <w:rsid w:val="775F2577"/>
    <w:rsid w:val="781A002A"/>
    <w:rsid w:val="78A64125"/>
    <w:rsid w:val="79030FA2"/>
    <w:rsid w:val="796075AF"/>
    <w:rsid w:val="79A971C1"/>
    <w:rsid w:val="7A026DB8"/>
    <w:rsid w:val="7A205E29"/>
    <w:rsid w:val="7B1227F8"/>
    <w:rsid w:val="7BCD5077"/>
    <w:rsid w:val="7C00467F"/>
    <w:rsid w:val="7C42096C"/>
    <w:rsid w:val="7C711C34"/>
    <w:rsid w:val="7CD7133D"/>
    <w:rsid w:val="7CF168C4"/>
    <w:rsid w:val="7D001691"/>
    <w:rsid w:val="7D72325C"/>
    <w:rsid w:val="7D9D7924"/>
    <w:rsid w:val="7DDE038D"/>
    <w:rsid w:val="7E6150E3"/>
    <w:rsid w:val="7E9633BF"/>
    <w:rsid w:val="7F04016F"/>
    <w:rsid w:val="7F4A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29"/>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0"/>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rPr>
  </w:style>
  <w:style w:type="paragraph" w:styleId="14">
    <w:name w:val="header"/>
    <w:basedOn w:val="1"/>
    <w:link w:val="2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8"/>
    <w:unhideWhenUsed/>
    <w:qFormat/>
    <w:uiPriority w:val="99"/>
    <w:pPr>
      <w:spacing w:after="120"/>
      <w:ind w:firstLine="420"/>
    </w:pPr>
    <w:rPr>
      <w:sz w:val="21"/>
    </w:r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Strong"/>
    <w:basedOn w:val="20"/>
    <w:qFormat/>
    <w:uiPriority w:val="22"/>
    <w:rPr>
      <w:b/>
      <w:bCs/>
    </w:rPr>
  </w:style>
  <w:style w:type="character" w:styleId="22">
    <w:name w:val="page number"/>
    <w:basedOn w:val="20"/>
    <w:unhideWhenUsed/>
    <w:qFormat/>
    <w:uiPriority w:val="0"/>
  </w:style>
  <w:style w:type="character" w:styleId="23">
    <w:name w:val="Hyperlink"/>
    <w:basedOn w:val="20"/>
    <w:unhideWhenUsed/>
    <w:qFormat/>
    <w:uiPriority w:val="99"/>
    <w:rPr>
      <w:color w:val="0000FF"/>
      <w:u w:val="single"/>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Char"/>
    <w:basedOn w:val="20"/>
    <w:link w:val="13"/>
    <w:qFormat/>
    <w:uiPriority w:val="99"/>
    <w:rPr>
      <w:sz w:val="18"/>
    </w:rPr>
  </w:style>
  <w:style w:type="character" w:customStyle="1" w:styleId="28">
    <w:name w:val="页眉 Char"/>
    <w:link w:val="14"/>
    <w:qFormat/>
    <w:uiPriority w:val="99"/>
    <w:rPr>
      <w:kern w:val="2"/>
      <w:sz w:val="18"/>
    </w:rPr>
  </w:style>
  <w:style w:type="character" w:customStyle="1" w:styleId="29">
    <w:name w:val="纯文本 Char"/>
    <w:basedOn w:val="20"/>
    <w:link w:val="10"/>
    <w:qFormat/>
    <w:uiPriority w:val="0"/>
    <w:rPr>
      <w:rFonts w:ascii="宋体" w:hAnsi="Courier New" w:cs="Courier New"/>
      <w:sz w:val="21"/>
      <w:szCs w:val="21"/>
    </w:rPr>
  </w:style>
  <w:style w:type="character" w:customStyle="1" w:styleId="30">
    <w:name w:val="批注框文本 Char"/>
    <w:basedOn w:val="20"/>
    <w:link w:val="12"/>
    <w:semiHidden/>
    <w:qFormat/>
    <w:uiPriority w:val="99"/>
    <w:rPr>
      <w:kern w:val="2"/>
      <w:sz w:val="18"/>
      <w:szCs w:val="18"/>
    </w:rPr>
  </w:style>
  <w:style w:type="character" w:customStyle="1" w:styleId="31">
    <w:name w:val="标题 1 Char"/>
    <w:basedOn w:val="20"/>
    <w:link w:val="3"/>
    <w:qFormat/>
    <w:uiPriority w:val="0"/>
    <w:rPr>
      <w:b/>
      <w:bCs/>
      <w:kern w:val="44"/>
      <w:sz w:val="44"/>
      <w:szCs w:val="44"/>
    </w:rPr>
  </w:style>
  <w:style w:type="character" w:customStyle="1" w:styleId="32">
    <w:name w:val="页眉 Char1"/>
    <w:basedOn w:val="20"/>
    <w:qFormat/>
    <w:uiPriority w:val="99"/>
    <w:rPr>
      <w:rFonts w:ascii="Calibri" w:hAnsi="Calibri" w:eastAsia="Calibri" w:cs="Calibri"/>
      <w:color w:val="000000"/>
      <w:sz w:val="18"/>
      <w:szCs w:val="18"/>
    </w:rPr>
  </w:style>
  <w:style w:type="character" w:customStyle="1" w:styleId="33">
    <w:name w:val="页脚 Char2"/>
    <w:basedOn w:val="20"/>
    <w:qFormat/>
    <w:uiPriority w:val="99"/>
    <w:rPr>
      <w:rFonts w:ascii="Calibri" w:hAnsi="Calibri" w:eastAsia="Calibri" w:cs="Calibri"/>
      <w:color w:val="000000"/>
      <w:sz w:val="18"/>
      <w:szCs w:val="18"/>
    </w:rPr>
  </w:style>
  <w:style w:type="character" w:customStyle="1" w:styleId="34">
    <w:name w:val="纯文本 Char4"/>
    <w:basedOn w:val="20"/>
    <w:qFormat/>
    <w:uiPriority w:val="0"/>
    <w:rPr>
      <w:rFonts w:ascii="宋体" w:hAnsi="Courier New" w:eastAsia="宋体" w:cs="Times New Roman"/>
      <w:sz w:val="24"/>
      <w:szCs w:val="20"/>
    </w:rPr>
  </w:style>
  <w:style w:type="paragraph" w:styleId="35">
    <w:name w:val="No Spacing"/>
    <w:qFormat/>
    <w:uiPriority w:val="1"/>
    <w:rPr>
      <w:rFonts w:ascii="Calibri" w:hAnsi="Calibri" w:eastAsia="宋体" w:cs="Times New Roman"/>
      <w:sz w:val="22"/>
      <w:szCs w:val="22"/>
      <w:lang w:val="en-US" w:eastAsia="zh-CN" w:bidi="ar-SA"/>
    </w:rPr>
  </w:style>
  <w:style w:type="paragraph" w:customStyle="1" w:styleId="36">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7">
    <w:name w:val="List Paragraph"/>
    <w:basedOn w:val="1"/>
    <w:qFormat/>
    <w:uiPriority w:val="99"/>
    <w:pPr>
      <w:ind w:firstLine="420" w:firstLineChars="200"/>
    </w:pPr>
  </w:style>
  <w:style w:type="table" w:customStyle="1" w:styleId="38">
    <w:name w:val="网格型1"/>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F1CFD-4072-4809-8CD9-64D0089ED52D}">
  <ds:schemaRefs/>
</ds:datastoreItem>
</file>

<file path=docProps/app.xml><?xml version="1.0" encoding="utf-8"?>
<Properties xmlns="http://schemas.openxmlformats.org/officeDocument/2006/extended-properties" xmlns:vt="http://schemas.openxmlformats.org/officeDocument/2006/docPropsVTypes">
  <Template>Normal</Template>
  <Pages>59</Pages>
  <Words>5026</Words>
  <Characters>28651</Characters>
  <Lines>238</Lines>
  <Paragraphs>67</Paragraphs>
  <TotalTime>63</TotalTime>
  <ScaleCrop>false</ScaleCrop>
  <LinksUpToDate>false</LinksUpToDate>
  <CharactersWithSpaces>33610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2021-04-19T06:32:00Z</cp:lastPrinted>
  <dcterms:modified xsi:type="dcterms:W3CDTF">2021-06-18T06:47:48Z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50E591EBC6A0470B932057A5EF785CFF</vt:lpwstr>
  </property>
</Properties>
</file>