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20"/>
          <w:tab w:val="left" w:pos="6660"/>
        </w:tabs>
        <w:spacing w:line="1600" w:lineRule="atLeast"/>
        <w:jc w:val="center"/>
        <w:rPr>
          <w:rFonts w:ascii="仿宋_GB2312" w:hAnsi="仿宋_GB2312" w:eastAsia="仿宋_GB2312"/>
          <w:color w:val="000000" w:themeColor="text1"/>
          <w:sz w:val="72"/>
          <w14:textFill>
            <w14:solidFill>
              <w14:schemeClr w14:val="tx1"/>
            </w14:solidFill>
          </w14:textFill>
        </w:rPr>
      </w:pPr>
      <w:r>
        <w:rPr>
          <w:rFonts w:ascii="仿宋_GB2312" w:hAnsi="仿宋_GB2312" w:eastAsia="仿宋_GB2312"/>
          <w:b/>
          <w:bCs/>
          <w:color w:val="000000" w:themeColor="text1"/>
          <w:sz w:val="72"/>
          <w14:textFill>
            <w14:solidFill>
              <w14:schemeClr w14:val="tx1"/>
            </w14:solidFill>
          </w14:textFill>
        </w:rPr>
        <w:t>询价文件</w:t>
      </w:r>
    </w:p>
    <w:p>
      <w:pPr>
        <w:widowControl/>
        <w:spacing w:line="500" w:lineRule="exact"/>
        <w:jc w:val="center"/>
        <w:rPr>
          <w:rFonts w:ascii="仿宋_GB2312" w:hAnsi="仿宋_GB2312" w:eastAsia="仿宋_GB2312"/>
          <w:color w:val="000000" w:themeColor="text1"/>
          <w14:textFill>
            <w14:solidFill>
              <w14:schemeClr w14:val="tx1"/>
            </w14:solidFill>
          </w14:textFill>
        </w:rPr>
      </w:pPr>
    </w:p>
    <w:p>
      <w:pPr>
        <w:widowControl/>
        <w:spacing w:line="500" w:lineRule="exact"/>
        <w:jc w:val="center"/>
        <w:rPr>
          <w:rFonts w:ascii="仿宋_GB2312" w:hAnsi="仿宋_GB2312" w:eastAsia="仿宋_GB2312"/>
          <w:b/>
          <w:bCs/>
          <w:color w:val="000000" w:themeColor="text1"/>
          <w14:textFill>
            <w14:solidFill>
              <w14:schemeClr w14:val="tx1"/>
            </w14:solidFill>
          </w14:textFill>
        </w:rPr>
      </w:pPr>
    </w:p>
    <w:p>
      <w:pPr>
        <w:widowControl/>
        <w:spacing w:line="500" w:lineRule="exact"/>
        <w:ind w:firstLine="640" w:firstLineChars="200"/>
        <w:rPr>
          <w:rFonts w:hint="default" w:ascii="仿宋_GB2312" w:hAnsi="仿宋_GB2312" w:eastAsia="仿宋_GB2312"/>
          <w:b/>
          <w:bCs/>
          <w:color w:val="000000" w:themeColor="text1"/>
          <w:sz w:val="32"/>
          <w:szCs w:val="32"/>
          <w:lang w:val="en-US" w:eastAsia="zh-CN"/>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项目编号：</w:t>
      </w:r>
      <w:r>
        <w:rPr>
          <w:rFonts w:hint="eastAsia" w:ascii="仿宋_GB2312" w:hAnsi="仿宋_GB2312" w:eastAsia="仿宋_GB2312"/>
          <w:b/>
          <w:bCs/>
          <w:color w:val="000000" w:themeColor="text1"/>
          <w:sz w:val="32"/>
          <w:szCs w:val="32"/>
          <w:lang w:val="en-US" w:eastAsia="zh-CN"/>
          <w14:textFill>
            <w14:solidFill>
              <w14:schemeClr w14:val="tx1"/>
            </w14:solidFill>
          </w14:textFill>
        </w:rPr>
        <w:t>XE-20210508-1</w:t>
      </w:r>
    </w:p>
    <w:p>
      <w:pPr>
        <w:widowControl/>
        <w:spacing w:line="500" w:lineRule="exact"/>
        <w:ind w:firstLine="640" w:firstLineChars="200"/>
        <w:rPr>
          <w:rFonts w:hint="eastAsia" w:ascii="仿宋_GB2312" w:hAnsi="仿宋_GB2312" w:eastAsia="仿宋_GB2312"/>
          <w:b/>
          <w:bCs/>
          <w:color w:val="000000" w:themeColor="text1"/>
          <w:sz w:val="32"/>
          <w:szCs w:val="32"/>
          <w:u w:val="none"/>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项目名称：</w:t>
      </w:r>
      <w:r>
        <w:rPr>
          <w:rFonts w:hint="eastAsia" w:ascii="仿宋_GB2312" w:hAnsi="仿宋_GB2312" w:eastAsia="仿宋_GB2312"/>
          <w:b/>
          <w:bCs/>
          <w:color w:val="000000" w:themeColor="text1"/>
          <w:sz w:val="32"/>
          <w:szCs w:val="32"/>
          <w:lang w:val="en-US" w:eastAsia="zh-CN"/>
          <w14:textFill>
            <w14:solidFill>
              <w14:schemeClr w14:val="tx1"/>
            </w14:solidFill>
          </w14:textFill>
        </w:rPr>
        <w:t>广州市净水有限公司</w:t>
      </w:r>
      <w:r>
        <w:rPr>
          <w:rFonts w:hint="eastAsia" w:ascii="仿宋_GB2312" w:hAnsi="仿宋_GB2312" w:eastAsia="仿宋_GB2312" w:cs="宋体"/>
          <w:b/>
          <w:bCs/>
          <w:color w:val="000000" w:themeColor="text1"/>
          <w:sz w:val="32"/>
          <w:szCs w:val="32"/>
          <w:u w:val="none"/>
          <w:lang w:val="en-US" w:eastAsia="zh-CN"/>
          <w14:textFill>
            <w14:solidFill>
              <w14:schemeClr w14:val="tx1"/>
            </w14:solidFill>
          </w14:textFill>
        </w:rPr>
        <w:t>大坦沙</w:t>
      </w:r>
      <w:r>
        <w:rPr>
          <w:rFonts w:hint="eastAsia" w:ascii="仿宋_GB2312" w:hAnsi="仿宋_GB2312" w:eastAsia="仿宋_GB2312"/>
          <w:b/>
          <w:bCs/>
          <w:color w:val="000000" w:themeColor="text1"/>
          <w:sz w:val="32"/>
          <w:szCs w:val="32"/>
          <w:u w:val="none"/>
          <w14:textFill>
            <w14:solidFill>
              <w14:schemeClr w14:val="tx1"/>
            </w14:solidFill>
          </w14:textFill>
        </w:rPr>
        <w:t>档案室智能</w:t>
      </w:r>
    </w:p>
    <w:p>
      <w:pPr>
        <w:widowControl/>
        <w:spacing w:line="500" w:lineRule="exact"/>
        <w:ind w:firstLine="2240" w:firstLineChars="700"/>
        <w:rPr>
          <w:rFonts w:hint="eastAsia"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b/>
          <w:bCs/>
          <w:color w:val="000000" w:themeColor="text1"/>
          <w:sz w:val="32"/>
          <w:szCs w:val="32"/>
          <w:u w:val="none"/>
          <w14:textFill>
            <w14:solidFill>
              <w14:schemeClr w14:val="tx1"/>
            </w14:solidFill>
          </w14:textFill>
        </w:rPr>
        <w:t>密集柜购置项目</w:t>
      </w: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u w:val="single"/>
          <w14:textFill>
            <w14:solidFill>
              <w14:schemeClr w14:val="tx1"/>
            </w14:solidFill>
          </w14:textFill>
        </w:rPr>
      </w:pPr>
    </w:p>
    <w:p>
      <w:pPr>
        <w:widowControl/>
        <w:spacing w:line="36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36"/>
          <w14:textFill>
            <w14:solidFill>
              <w14:schemeClr w14:val="tx1"/>
            </w14:solidFill>
          </w14:textFill>
        </w:rPr>
        <w:t>广州市净水有限公司</w:t>
      </w:r>
      <w:r>
        <w:rPr>
          <w:rFonts w:hint="eastAsia" w:ascii="仿宋_GB2312" w:hAnsi="仿宋_GB2312" w:eastAsia="仿宋_GB2312"/>
          <w:b/>
          <w:color w:val="000000" w:themeColor="text1"/>
          <w:sz w:val="36"/>
          <w14:textFill>
            <w14:solidFill>
              <w14:schemeClr w14:val="tx1"/>
            </w14:solidFill>
          </w14:textFill>
        </w:rPr>
        <w:t xml:space="preserve"> </w:t>
      </w:r>
      <w:r>
        <w:rPr>
          <w:rFonts w:ascii="仿宋_GB2312" w:hAnsi="仿宋_GB2312" w:eastAsia="仿宋_GB2312"/>
          <w:b/>
          <w:color w:val="000000" w:themeColor="text1"/>
          <w:sz w:val="36"/>
          <w14:textFill>
            <w14:solidFill>
              <w14:schemeClr w14:val="tx1"/>
            </w14:solidFill>
          </w14:textFill>
        </w:rPr>
        <w:t>编制</w:t>
      </w:r>
    </w:p>
    <w:p>
      <w:pPr>
        <w:widowControl/>
        <w:spacing w:line="36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发布日期：202</w:t>
      </w:r>
      <w:r>
        <w:rPr>
          <w:rFonts w:hint="eastAsia" w:ascii="仿宋_GB2312" w:hAnsi="仿宋_GB2312" w:eastAsia="仿宋_GB2312"/>
          <w:b/>
          <w:color w:val="000000" w:themeColor="text1"/>
          <w:sz w:val="28"/>
          <w:lang w:val="en-US" w:eastAsia="zh-CN"/>
          <w14:textFill>
            <w14:solidFill>
              <w14:schemeClr w14:val="tx1"/>
            </w14:solidFill>
          </w14:textFill>
        </w:rPr>
        <w:t>1</w:t>
      </w:r>
      <w:r>
        <w:rPr>
          <w:rFonts w:ascii="仿宋_GB2312" w:hAnsi="仿宋_GB2312" w:eastAsia="仿宋_GB2312"/>
          <w:b/>
          <w:color w:val="000000" w:themeColor="text1"/>
          <w:sz w:val="28"/>
          <w14:textFill>
            <w14:solidFill>
              <w14:schemeClr w14:val="tx1"/>
            </w14:solidFill>
          </w14:textFill>
        </w:rPr>
        <w:t>年</w:t>
      </w:r>
      <w:r>
        <w:rPr>
          <w:rFonts w:hint="eastAsia" w:ascii="仿宋_GB2312" w:hAnsi="仿宋_GB2312" w:eastAsia="仿宋_GB2312"/>
          <w:b/>
          <w:color w:val="000000" w:themeColor="text1"/>
          <w:sz w:val="28"/>
          <w:lang w:val="en-US" w:eastAsia="zh-CN"/>
          <w14:textFill>
            <w14:solidFill>
              <w14:schemeClr w14:val="tx1"/>
            </w14:solidFill>
          </w14:textFill>
        </w:rPr>
        <w:t>5</w:t>
      </w:r>
      <w:r>
        <w:rPr>
          <w:rFonts w:ascii="仿宋_GB2312" w:hAnsi="仿宋_GB2312" w:eastAsia="仿宋_GB2312"/>
          <w:b/>
          <w:color w:val="000000" w:themeColor="text1"/>
          <w:sz w:val="28"/>
          <w14:textFill>
            <w14:solidFill>
              <w14:schemeClr w14:val="tx1"/>
            </w14:solidFill>
          </w14:textFill>
        </w:rPr>
        <w:t>月</w:t>
      </w:r>
      <w:r>
        <w:rPr>
          <w:rFonts w:hint="eastAsia" w:ascii="仿宋_GB2312" w:hAnsi="仿宋_GB2312" w:eastAsia="仿宋_GB2312"/>
          <w:b/>
          <w:color w:val="000000" w:themeColor="text1"/>
          <w:sz w:val="28"/>
          <w:lang w:val="en-US" w:eastAsia="zh-CN"/>
          <w14:textFill>
            <w14:solidFill>
              <w14:schemeClr w14:val="tx1"/>
            </w14:solidFill>
          </w14:textFill>
        </w:rPr>
        <w:t>8</w:t>
      </w:r>
      <w:r>
        <w:rPr>
          <w:rFonts w:ascii="仿宋_GB2312" w:hAnsi="仿宋_GB2312" w:eastAsia="仿宋_GB2312"/>
          <w:b/>
          <w:color w:val="000000" w:themeColor="text1"/>
          <w:sz w:val="28"/>
          <w14:textFill>
            <w14:solidFill>
              <w14:schemeClr w14:val="tx1"/>
            </w14:solidFill>
          </w14:textFill>
        </w:rPr>
        <w:t>日</w:t>
      </w:r>
    </w:p>
    <w:p>
      <w:pPr>
        <w:pageBreakBefore/>
        <w:widowControl/>
        <w:jc w:val="center"/>
        <w:rPr>
          <w:rFonts w:ascii="仿宋_GB2312" w:hAnsi="仿宋_GB2312" w:eastAsia="仿宋_GB2312"/>
          <w:b/>
          <w:caps/>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目      录</w:t>
      </w:r>
      <w:r>
        <w:rPr>
          <w:rFonts w:ascii="仿宋_GB2312" w:hAnsi="仿宋_GB2312" w:eastAsia="仿宋_GB2312"/>
          <w:b/>
          <w:caps/>
          <w:color w:val="000000" w:themeColor="text1"/>
          <w:sz w:val="28"/>
          <w14:textFill>
            <w14:solidFill>
              <w14:schemeClr w14:val="tx1"/>
            </w14:solidFill>
          </w14:textFill>
        </w:rPr>
        <w:br w:type="textWrapping"/>
      </w:r>
    </w:p>
    <w:p>
      <w:pPr>
        <w:widowControl/>
        <w:tabs>
          <w:tab w:val="right" w:leader="dot" w:pos="9174"/>
        </w:tabs>
        <w:spacing w:line="36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第一部分  报价邀请函</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第二部分  项目内容</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第三部分  报价须知</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第四部分  合同书格式</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第五部分  响应文件格式</w:t>
      </w: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第一部分 报价邀请函</w:t>
      </w: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各</w:t>
      </w:r>
      <w:r>
        <w:rPr>
          <w:rFonts w:hint="eastAsia" w:ascii="仿宋_GB2312" w:hAnsi="仿宋_GB2312" w:eastAsia="仿宋_GB2312"/>
          <w:color w:val="000000" w:themeColor="text1"/>
          <w:sz w:val="28"/>
          <w14:textFill>
            <w14:solidFill>
              <w14:schemeClr w14:val="tx1"/>
            </w14:solidFill>
          </w14:textFill>
        </w:rPr>
        <w:t>报价</w:t>
      </w:r>
      <w:r>
        <w:rPr>
          <w:rFonts w:ascii="仿宋_GB2312" w:hAnsi="仿宋_GB2312" w:eastAsia="仿宋_GB2312"/>
          <w:color w:val="000000" w:themeColor="text1"/>
          <w:sz w:val="28"/>
          <w14:textFill>
            <w14:solidFill>
              <w14:schemeClr w14:val="tx1"/>
            </w14:solidFill>
          </w14:textFill>
        </w:rPr>
        <w:t>单位:</w:t>
      </w:r>
    </w:p>
    <w:p>
      <w:pPr>
        <w:widowControl/>
        <w:spacing w:line="440" w:lineRule="exact"/>
        <w:ind w:firstLine="560"/>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现我</w:t>
      </w:r>
      <w:r>
        <w:rPr>
          <w:rFonts w:hint="eastAsia" w:ascii="仿宋_GB2312" w:hAnsi="仿宋_GB2312" w:eastAsia="仿宋_GB2312"/>
          <w:color w:val="000000" w:themeColor="text1"/>
          <w:sz w:val="28"/>
          <w14:textFill>
            <w14:solidFill>
              <w14:schemeClr w14:val="tx1"/>
            </w14:solidFill>
          </w14:textFill>
        </w:rPr>
        <w:t>公司</w:t>
      </w:r>
      <w:r>
        <w:rPr>
          <w:rFonts w:ascii="仿宋_GB2312" w:hAnsi="仿宋_GB2312" w:eastAsia="仿宋_GB2312"/>
          <w:color w:val="000000" w:themeColor="text1"/>
          <w:sz w:val="28"/>
          <w14:textFill>
            <w14:solidFill>
              <w14:schemeClr w14:val="tx1"/>
            </w14:solidFill>
          </w14:textFill>
        </w:rPr>
        <w:t>对</w:t>
      </w:r>
      <w:r>
        <w:rPr>
          <w:rFonts w:hint="eastAsia" w:ascii="仿宋_GB2312" w:hAnsi="仿宋_GB2312" w:eastAsia="仿宋_GB2312"/>
          <w:b w:val="0"/>
          <w:bCs w:val="0"/>
          <w:color w:val="000000" w:themeColor="text1"/>
          <w:sz w:val="28"/>
          <w:szCs w:val="20"/>
          <w:u w:val="single"/>
          <w:lang w:eastAsia="zh-CN"/>
          <w14:textFill>
            <w14:solidFill>
              <w14:schemeClr w14:val="tx1"/>
            </w14:solidFill>
          </w14:textFill>
        </w:rPr>
        <w:t>大坦沙</w:t>
      </w:r>
      <w:r>
        <w:rPr>
          <w:rFonts w:hint="eastAsia" w:ascii="仿宋_GB2312" w:hAnsi="仿宋_GB2312" w:eastAsia="仿宋_GB2312"/>
          <w:b w:val="0"/>
          <w:bCs w:val="0"/>
          <w:color w:val="000000" w:themeColor="text1"/>
          <w:sz w:val="28"/>
          <w:szCs w:val="20"/>
          <w:u w:val="single"/>
          <w:lang w:val="en-US" w:eastAsia="zh-CN"/>
          <w14:textFill>
            <w14:solidFill>
              <w14:schemeClr w14:val="tx1"/>
            </w14:solidFill>
          </w14:textFill>
        </w:rPr>
        <w:t>分公司</w:t>
      </w:r>
      <w:r>
        <w:rPr>
          <w:rFonts w:hint="default" w:ascii="仿宋_GB2312" w:hAnsi="仿宋_GB2312" w:eastAsia="仿宋_GB2312"/>
          <w:b w:val="0"/>
          <w:bCs w:val="0"/>
          <w:color w:val="000000" w:themeColor="text1"/>
          <w:sz w:val="28"/>
          <w:szCs w:val="20"/>
          <w:u w:val="single"/>
          <w14:textFill>
            <w14:solidFill>
              <w14:schemeClr w14:val="tx1"/>
            </w14:solidFill>
          </w14:textFill>
        </w:rPr>
        <w:t>档案室智能密集档案柜购置项目</w:t>
      </w:r>
      <w:r>
        <w:rPr>
          <w:rFonts w:ascii="仿宋_GB2312" w:hAnsi="仿宋_GB2312" w:eastAsia="仿宋_GB2312"/>
          <w:color w:val="000000" w:themeColor="text1"/>
          <w:sz w:val="28"/>
          <w14:textFill>
            <w14:solidFill>
              <w14:schemeClr w14:val="tx1"/>
            </w14:solidFill>
          </w14:textFill>
        </w:rPr>
        <w:t>进行询价，欢迎符合资格条件的</w:t>
      </w:r>
      <w:r>
        <w:rPr>
          <w:rFonts w:hint="eastAsia" w:ascii="仿宋_GB2312" w:hAnsi="仿宋_GB2312" w:eastAsia="仿宋_GB2312"/>
          <w:color w:val="000000" w:themeColor="text1"/>
          <w:sz w:val="28"/>
          <w14:textFill>
            <w14:solidFill>
              <w14:schemeClr w14:val="tx1"/>
            </w14:solidFill>
          </w14:textFill>
        </w:rPr>
        <w:t>报价</w:t>
      </w:r>
      <w:r>
        <w:rPr>
          <w:rFonts w:ascii="仿宋_GB2312" w:hAnsi="仿宋_GB2312" w:eastAsia="仿宋_GB2312"/>
          <w:color w:val="000000" w:themeColor="text1"/>
          <w:sz w:val="28"/>
          <w14:textFill>
            <w14:solidFill>
              <w14:schemeClr w14:val="tx1"/>
            </w14:solidFill>
          </w14:textFill>
        </w:rPr>
        <w:t>单位参加。</w:t>
      </w:r>
    </w:p>
    <w:p>
      <w:pPr>
        <w:widowControl/>
        <w:autoSpaceDE w:val="0"/>
        <w:autoSpaceDN w:val="0"/>
        <w:spacing w:line="440" w:lineRule="exact"/>
        <w:ind w:firstLine="560"/>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一、资金计划：</w:t>
      </w:r>
      <w:r>
        <w:rPr>
          <w:rFonts w:hint="eastAsia" w:ascii="仿宋_GB2312" w:hAnsi="仿宋_GB2312" w:eastAsia="仿宋_GB2312"/>
          <w:color w:val="000000" w:themeColor="text1"/>
          <w:sz w:val="28"/>
          <w:u w:val="none"/>
          <w14:textFill>
            <w14:solidFill>
              <w14:schemeClr w14:val="tx1"/>
            </w14:solidFill>
          </w14:textFill>
        </w:rPr>
        <w:t>自筹资金</w:t>
      </w:r>
    </w:p>
    <w:p>
      <w:pPr>
        <w:widowControl/>
        <w:autoSpaceDE w:val="0"/>
        <w:autoSpaceDN w:val="0"/>
        <w:spacing w:line="440" w:lineRule="exact"/>
        <w:ind w:firstLine="560"/>
        <w:jc w:val="left"/>
        <w:rPr>
          <w:rFonts w:hint="default" w:ascii="仿宋_GB2312" w:hAnsi="仿宋_GB2312" w:eastAsia="仿宋_GB2312"/>
          <w:color w:val="000000" w:themeColor="text1"/>
          <w:sz w:val="28"/>
          <w:u w:val="single"/>
          <w:lang w:val="en-US" w:eastAsia="zh-CN"/>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二、项目编号：</w:t>
      </w:r>
      <w:r>
        <w:rPr>
          <w:rFonts w:hint="eastAsia" w:ascii="仿宋_GB2312" w:hAnsi="仿宋_GB2312" w:eastAsia="仿宋_GB2312"/>
          <w:color w:val="000000" w:themeColor="text1"/>
          <w:sz w:val="28"/>
          <w:lang w:val="en-US" w:eastAsia="zh-CN"/>
          <w14:textFill>
            <w14:solidFill>
              <w14:schemeClr w14:val="tx1"/>
            </w14:solidFill>
          </w14:textFill>
        </w:rPr>
        <w:t>XE-20210508-1</w:t>
      </w:r>
    </w:p>
    <w:p>
      <w:pPr>
        <w:widowControl/>
        <w:autoSpaceDE w:val="0"/>
        <w:autoSpaceDN w:val="0"/>
        <w:spacing w:line="440" w:lineRule="exact"/>
        <w:ind w:left="2520" w:leftChars="280" w:hanging="1960" w:hangingChars="700"/>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三、项目名称</w:t>
      </w:r>
      <w:r>
        <w:rPr>
          <w:rFonts w:hint="eastAsia" w:ascii="仿宋_GB2312" w:hAnsi="仿宋_GB2312" w:eastAsia="仿宋_GB2312"/>
          <w:color w:val="000000" w:themeColor="text1"/>
          <w:sz w:val="28"/>
          <w:lang w:eastAsia="zh-CN"/>
          <w14:textFill>
            <w14:solidFill>
              <w14:schemeClr w14:val="tx1"/>
            </w14:solidFill>
          </w14:textFill>
        </w:rPr>
        <w:t>：</w:t>
      </w:r>
      <w:r>
        <w:rPr>
          <w:rFonts w:hint="eastAsia" w:ascii="仿宋_GB2312" w:hAnsi="仿宋_GB2312" w:eastAsia="仿宋_GB2312"/>
          <w:color w:val="000000" w:themeColor="text1"/>
          <w:sz w:val="28"/>
          <w:u w:val="single"/>
          <w:lang w:val="en-US" w:eastAsia="zh-CN"/>
          <w14:textFill>
            <w14:solidFill>
              <w14:schemeClr w14:val="tx1"/>
            </w14:solidFill>
          </w14:textFill>
        </w:rPr>
        <w:t>广州市净水有限公司</w:t>
      </w:r>
      <w:r>
        <w:rPr>
          <w:rFonts w:hint="eastAsia" w:ascii="仿宋_GB2312" w:hAnsi="仿宋_GB2312" w:eastAsia="仿宋_GB2312"/>
          <w:b w:val="0"/>
          <w:bCs w:val="0"/>
          <w:color w:val="000000" w:themeColor="text1"/>
          <w:sz w:val="28"/>
          <w:szCs w:val="20"/>
          <w:u w:val="single"/>
          <w:lang w:val="en-US" w:eastAsia="zh-CN"/>
          <w14:textFill>
            <w14:solidFill>
              <w14:schemeClr w14:val="tx1"/>
            </w14:solidFill>
          </w14:textFill>
        </w:rPr>
        <w:t>大坦沙分公司</w:t>
      </w:r>
      <w:r>
        <w:rPr>
          <w:rFonts w:hint="default" w:ascii="仿宋_GB2312" w:hAnsi="仿宋_GB2312" w:eastAsia="仿宋_GB2312"/>
          <w:b w:val="0"/>
          <w:bCs w:val="0"/>
          <w:color w:val="000000" w:themeColor="text1"/>
          <w:sz w:val="28"/>
          <w:szCs w:val="20"/>
          <w:u w:val="single"/>
          <w14:textFill>
            <w14:solidFill>
              <w14:schemeClr w14:val="tx1"/>
            </w14:solidFill>
          </w14:textFill>
        </w:rPr>
        <w:t>档案室智能密集档案柜购置项目</w:t>
      </w:r>
      <w:r>
        <w:rPr>
          <w:rFonts w:hint="default" w:ascii="仿宋_GB2312" w:hAnsi="仿宋_GB2312" w:eastAsia="仿宋_GB2312"/>
          <w:color w:val="000000" w:themeColor="text1"/>
          <w:sz w:val="28"/>
          <w:u w:val="none"/>
          <w14:textFill>
            <w14:solidFill>
              <w14:schemeClr w14:val="tx1"/>
            </w14:solidFill>
          </w14:textFill>
        </w:rPr>
        <w:t xml:space="preserve"> </w:t>
      </w:r>
    </w:p>
    <w:p>
      <w:pPr>
        <w:widowControl/>
        <w:numPr>
          <w:ilvl w:val="-1"/>
          <w:numId w:val="0"/>
        </w:numPr>
        <w:autoSpaceDE w:val="0"/>
        <w:autoSpaceDN w:val="0"/>
        <w:spacing w:line="440" w:lineRule="exact"/>
        <w:ind w:left="560" w:firstLine="0"/>
        <w:jc w:val="left"/>
        <w:rPr>
          <w:rFonts w:hint="default" w:ascii="仿宋_GB2312" w:hAnsi="仿宋_GB2312" w:eastAsia="仿宋_GB2312"/>
          <w:color w:val="000000" w:themeColor="text1"/>
          <w:sz w:val="28"/>
          <w:lang w:val="en-US"/>
          <w14:textFill>
            <w14:solidFill>
              <w14:schemeClr w14:val="tx1"/>
            </w14:solidFill>
          </w14:textFill>
        </w:rPr>
      </w:pPr>
      <w:r>
        <w:rPr>
          <w:rFonts w:hint="eastAsia" w:ascii="仿宋_GB2312" w:hAnsi="仿宋_GB2312" w:eastAsia="仿宋_GB2312"/>
          <w:color w:val="000000" w:themeColor="text1"/>
          <w:sz w:val="28"/>
          <w:lang w:val="en-US" w:eastAsia="zh-CN"/>
          <w14:textFill>
            <w14:solidFill>
              <w14:schemeClr w14:val="tx1"/>
            </w14:solidFill>
          </w14:textFill>
        </w:rPr>
        <w:t>四、</w:t>
      </w:r>
      <w:r>
        <w:rPr>
          <w:rFonts w:ascii="仿宋_GB2312" w:hAnsi="仿宋_GB2312" w:eastAsia="仿宋_GB2312"/>
          <w:color w:val="000000" w:themeColor="text1"/>
          <w:sz w:val="28"/>
          <w14:textFill>
            <w14:solidFill>
              <w14:schemeClr w14:val="tx1"/>
            </w14:solidFill>
          </w14:textFill>
        </w:rPr>
        <w:t>最高限价：</w:t>
      </w:r>
      <w:r>
        <w:rPr>
          <w:rFonts w:hint="eastAsia" w:ascii="仿宋_GB2312" w:hAnsi="仿宋_GB2312" w:eastAsia="仿宋_GB2312"/>
          <w:color w:val="000000" w:themeColor="text1"/>
          <w:sz w:val="28"/>
          <w:u w:val="single"/>
          <w:lang w:val="en-US" w:eastAsia="zh-CN"/>
          <w14:textFill>
            <w14:solidFill>
              <w14:schemeClr w14:val="tx1"/>
            </w14:solidFill>
          </w14:textFill>
        </w:rPr>
        <w:t>73.47万元（人民币）</w:t>
      </w:r>
      <w:bookmarkStart w:id="15" w:name="_GoBack"/>
      <w:bookmarkEnd w:id="15"/>
    </w:p>
    <w:p>
      <w:pPr>
        <w:widowControl/>
        <w:autoSpaceDE w:val="0"/>
        <w:autoSpaceDN w:val="0"/>
        <w:spacing w:before="140" w:after="140" w:line="440" w:lineRule="exact"/>
        <w:ind w:left="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五、项目内容及需求： </w:t>
      </w:r>
    </w:p>
    <w:p>
      <w:pPr>
        <w:widowControl/>
        <w:spacing w:before="140" w:after="140" w:line="440" w:lineRule="exact"/>
        <w:ind w:left="0" w:firstLine="560" w:firstLineChars="200"/>
        <w:jc w:val="left"/>
        <w:rPr>
          <w:rFonts w:hint="eastAsia" w:ascii="仿宋_GB2312" w:hAnsi="仿宋_GB2312" w:eastAsia="仿宋_GB2312"/>
          <w:color w:val="000000" w:themeColor="text1"/>
          <w:sz w:val="28"/>
          <w14:textFill>
            <w14:solidFill>
              <w14:schemeClr w14:val="tx1"/>
            </w14:solidFill>
          </w14:textFill>
        </w:rPr>
      </w:pPr>
      <w:bookmarkStart w:id="0" w:name="_Hlk16844894"/>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根据档案管理的要求及公司实际情况，拟在</w:t>
      </w:r>
      <w:r>
        <w:rPr>
          <w:rFonts w:hint="eastAsia" w:ascii="仿宋_GB2312" w:hAnsi="仿宋_GB2312" w:eastAsia="仿宋_GB2312" w:cs="仿宋_GB2312"/>
          <w:color w:val="000000" w:themeColor="text1"/>
          <w:sz w:val="28"/>
          <w:szCs w:val="28"/>
          <w:lang w:eastAsia="zh-CN"/>
          <w14:textFill>
            <w14:solidFill>
              <w14:schemeClr w14:val="tx1"/>
            </w14:solidFill>
          </w14:textFill>
        </w:rPr>
        <w:t>大坦沙</w:t>
      </w:r>
      <w:r>
        <w:rPr>
          <w:rFonts w:hint="eastAsia" w:ascii="仿宋_GB2312" w:hAnsi="仿宋_GB2312" w:eastAsia="仿宋_GB2312" w:cs="仿宋_GB2312"/>
          <w:color w:val="000000" w:themeColor="text1"/>
          <w:sz w:val="28"/>
          <w:szCs w:val="28"/>
          <w14:textFill>
            <w14:solidFill>
              <w14:schemeClr w14:val="tx1"/>
            </w14:solidFill>
          </w14:textFill>
        </w:rPr>
        <w:t>档案室购置智能密集柜，</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大坦沙</w:t>
      </w:r>
      <w:r>
        <w:rPr>
          <w:rFonts w:hint="eastAsia" w:ascii="仿宋_GB2312" w:hAnsi="仿宋_GB2312" w:eastAsia="仿宋_GB2312" w:cs="仿宋_GB2312"/>
          <w:color w:val="000000" w:themeColor="text1"/>
          <w:sz w:val="28"/>
          <w:szCs w:val="28"/>
          <w14:textFill>
            <w14:solidFill>
              <w14:schemeClr w14:val="tx1"/>
            </w14:solidFill>
          </w14:textFill>
        </w:rPr>
        <w:t>档案室购置智能密集柜容积约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498</w:t>
      </w:r>
      <w:r>
        <w:rPr>
          <w:rFonts w:hint="eastAsia" w:ascii="仿宋_GB2312" w:hAnsi="仿宋_GB2312" w:eastAsia="仿宋_GB2312" w:cs="仿宋_GB2312"/>
          <w:color w:val="000000" w:themeColor="text1"/>
          <w:sz w:val="28"/>
          <w:szCs w:val="28"/>
          <w14:textFill>
            <w14:solidFill>
              <w14:schemeClr w14:val="tx1"/>
            </w14:solidFill>
          </w14:textFill>
        </w:rPr>
        <w:t>立方米。智能密集柜应用嵌入式系统控制、计算机网络、数据库和物联网络平台技术，开发一个具有良好人机交互界面的智能档案存储管理平台系统。系统可以快速有效地管理档案资料的出入库、调取、盘点、报表、查询等功能，实现档案部门在管理上“实时感知、实时可查”的总体要求，提高档案管理的效率。</w:t>
      </w:r>
      <w:r>
        <w:rPr>
          <w:rFonts w:hint="eastAsia" w:ascii="仿宋" w:hAnsi="仿宋" w:eastAsia="仿宋" w:cs="仿宋_GB2312"/>
          <w:sz w:val="28"/>
          <w:szCs w:val="28"/>
        </w:rPr>
        <w:t>详细清单如下：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28"/>
        <w:gridCol w:w="2778"/>
        <w:gridCol w:w="1070"/>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3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42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货物名称</w:t>
            </w:r>
          </w:p>
        </w:tc>
        <w:tc>
          <w:tcPr>
            <w:tcW w:w="277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规格W*H</w:t>
            </w:r>
          </w:p>
        </w:tc>
        <w:tc>
          <w:tcPr>
            <w:tcW w:w="1070"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数量</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单位</w:t>
            </w:r>
          </w:p>
        </w:tc>
        <w:tc>
          <w:tcPr>
            <w:tcW w:w="24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38"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1</w:t>
            </w:r>
          </w:p>
        </w:tc>
        <w:tc>
          <w:tcPr>
            <w:tcW w:w="1428"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智能</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密集架</w:t>
            </w:r>
          </w:p>
        </w:tc>
        <w:tc>
          <w:tcPr>
            <w:tcW w:w="277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 xml:space="preserve">3600*600*2400    </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双面六层  4组45列</w:t>
            </w:r>
          </w:p>
        </w:tc>
        <w:tc>
          <w:tcPr>
            <w:tcW w:w="1070"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232.75 立方米</w:t>
            </w:r>
          </w:p>
        </w:tc>
        <w:tc>
          <w:tcPr>
            <w:tcW w:w="2487"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sz w:val="24"/>
                <w:szCs w:val="20"/>
              </w:rPr>
              <w:drawing>
                <wp:inline distT="0" distB="0" distL="0" distR="0">
                  <wp:extent cx="1351915" cy="826770"/>
                  <wp:effectExtent l="0" t="0" r="4445" b="11430"/>
                  <wp:docPr id="12" name="图片 81" descr="密集架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1" descr="密集架6"/>
                          <pic:cNvPicPr>
                            <a:picLocks noChangeAspect="1" noChangeArrowheads="1"/>
                          </pic:cNvPicPr>
                        </pic:nvPicPr>
                        <pic:blipFill>
                          <a:blip r:embed="rId12"/>
                          <a:srcRect t="10989" b="7326"/>
                          <a:stretch>
                            <a:fillRect/>
                          </a:stretch>
                        </pic:blipFill>
                        <pic:spPr>
                          <a:xfrm>
                            <a:off x="0" y="0"/>
                            <a:ext cx="1351915" cy="82677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28"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277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 xml:space="preserve">5000*600*2400    </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双面六层 6组37列</w:t>
            </w:r>
          </w:p>
        </w:tc>
        <w:tc>
          <w:tcPr>
            <w:tcW w:w="1070"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265.6 立方米</w:t>
            </w:r>
          </w:p>
        </w:tc>
        <w:tc>
          <w:tcPr>
            <w:tcW w:w="2487"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0"/>
              </w:rPr>
            </w:pPr>
          </w:p>
        </w:tc>
      </w:tr>
      <w:bookmarkEnd w:id="0"/>
    </w:tbl>
    <w:p>
      <w:pPr>
        <w:widowControl/>
        <w:spacing w:before="140" w:after="140" w:line="440" w:lineRule="exact"/>
        <w:ind w:left="56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olor w:val="000000" w:themeColor="text1"/>
          <w:sz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供货要求包含安装、调试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widowControl/>
        <w:spacing w:before="140" w:after="140" w:line="440" w:lineRule="exact"/>
        <w:ind w:left="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六、</w:t>
      </w:r>
      <w:r>
        <w:rPr>
          <w:rFonts w:hint="eastAsia" w:ascii="仿宋_GB2312" w:hAnsi="仿宋_GB2312" w:eastAsia="仿宋_GB2312"/>
          <w:color w:val="000000" w:themeColor="text1"/>
          <w:sz w:val="28"/>
          <w14:textFill>
            <w14:solidFill>
              <w14:schemeClr w14:val="tx1"/>
            </w14:solidFill>
          </w14:textFill>
        </w:rPr>
        <w:t>报价</w:t>
      </w:r>
      <w:r>
        <w:rPr>
          <w:rFonts w:ascii="仿宋_GB2312" w:hAnsi="仿宋_GB2312" w:eastAsia="仿宋_GB2312"/>
          <w:color w:val="000000" w:themeColor="text1"/>
          <w:sz w:val="28"/>
          <w14:textFill>
            <w14:solidFill>
              <w14:schemeClr w14:val="tx1"/>
            </w14:solidFill>
          </w14:textFill>
        </w:rPr>
        <w:t>单位资格要求：</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lang w:val="hr-HR"/>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报价单位须是中华人民共和国境内的法人或者其他组织，具有独立法人资格</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ind w:firstLine="588" w:firstLineChars="210"/>
        <w:rPr>
          <w:rFonts w:ascii="仿宋_GB2312" w:hAnsi="仿宋_GB2312" w:cs="仿宋_GB2312"/>
          <w:color w:val="000000" w:themeColor="text1"/>
          <w:u w:val="none"/>
          <w14:textFill>
            <w14:solidFill>
              <w14:schemeClr w14:val="tx1"/>
            </w14:solidFill>
          </w14:textFill>
        </w:rPr>
      </w:pPr>
      <w:r>
        <w:rPr>
          <w:rFonts w:ascii="仿宋_GB2312" w:hAnsi="仿宋_GB2312" w:eastAsia="仿宋_GB2312" w:cs="仿宋_GB2312"/>
          <w:color w:val="000000" w:themeColor="text1"/>
          <w:sz w:val="28"/>
          <w:szCs w:val="28"/>
          <w:u w:val="single"/>
          <w:lang w:val="hr-HR"/>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u w:val="single"/>
          <w14:textFill>
            <w14:solidFill>
              <w14:schemeClr w14:val="tx1"/>
            </w14:solidFill>
          </w14:textFill>
        </w:rPr>
        <w:t>年1月1日至今，最少</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具有</w:t>
      </w:r>
      <w:r>
        <w:rPr>
          <w:rFonts w:hint="eastAsia" w:ascii="仿宋_GB2312" w:hAnsi="仿宋_GB2312" w:eastAsia="仿宋_GB2312" w:cs="仿宋_GB2312"/>
          <w:color w:val="000000" w:themeColor="text1"/>
          <w:sz w:val="28"/>
          <w:szCs w:val="28"/>
          <w:u w:val="single"/>
          <w14:textFill>
            <w14:solidFill>
              <w14:schemeClr w14:val="tx1"/>
            </w14:solidFill>
          </w14:textFill>
        </w:rPr>
        <w:t>一项智能密集柜销售</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和安装</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业绩</w:t>
      </w:r>
      <w:r>
        <w:rPr>
          <w:rFonts w:hint="eastAsia" w:ascii="仿宋" w:hAnsi="仿宋" w:eastAsia="仿宋" w:cs="仿宋_GB2312"/>
          <w:color w:val="000000" w:themeColor="text1"/>
          <w:sz w:val="28"/>
          <w:szCs w:val="28"/>
          <w:u w:val="single"/>
          <w:lang w:val="en-US" w:eastAsia="zh-CN"/>
          <w14:textFill>
            <w14:solidFill>
              <w14:schemeClr w14:val="tx1"/>
            </w14:solidFill>
          </w14:textFill>
        </w:rPr>
        <w:t>（提供合同复印件证明，包括但不限于项目名称、金额及实施内容、合同双方签字盖章、签订日期，并加盖单位公章）。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color w:val="000000" w:themeColor="text1"/>
          <w:sz w:val="28"/>
          <w:szCs w:val="28"/>
          <w:lang w:val="zh-CN"/>
          <w14:textFill>
            <w14:solidFill>
              <w14:schemeClr w14:val="tx1"/>
            </w14:solidFill>
          </w14:textFill>
        </w:rPr>
        <w:t>、询价文件的获取：在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2021年5月14日10时00</w:t>
      </w:r>
      <w:r>
        <w:rPr>
          <w:rFonts w:hint="eastAsia" w:ascii="仿宋_GB2312" w:hAnsi="仿宋_GB2312" w:eastAsia="仿宋_GB2312" w:cs="仿宋_GB2312"/>
          <w:color w:val="000000" w:themeColor="text1"/>
          <w:sz w:val="28"/>
          <w:szCs w:val="28"/>
          <w:lang w:val="zh-CN"/>
          <w14:textFill>
            <w14:solidFill>
              <w14:schemeClr w14:val="tx1"/>
            </w14:solidFill>
          </w14:textFill>
        </w:rPr>
        <w:t>分前，在广州市净水有限公司门户网站免费下载。</w:t>
      </w:r>
    </w:p>
    <w:p>
      <w:pPr>
        <w:ind w:firstLine="560" w:firstLineChars="200"/>
        <w:rPr>
          <w:rFonts w:hint="default" w:ascii="宋体" w:hAnsi="Times New Roman" w:eastAsia="仿宋_GB2312" w:cs="宋体"/>
          <w:sz w:val="24"/>
          <w:szCs w:val="24"/>
          <w:lang w:val="en-US"/>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八</w:t>
      </w:r>
      <w:r>
        <w:rPr>
          <w:rFonts w:hint="eastAsia" w:ascii="仿宋_GB2312" w:hAnsi="仿宋_GB2312" w:eastAsia="仿宋_GB2312" w:cs="仿宋_GB2312"/>
          <w:color w:val="000000" w:themeColor="text1"/>
          <w:sz w:val="28"/>
          <w:szCs w:val="28"/>
          <w:lang w:val="zh-CN"/>
          <w14:textFill>
            <w14:solidFill>
              <w14:schemeClr w14:val="tx1"/>
            </w14:solidFill>
          </w14:textFill>
        </w:rPr>
        <w:t>、询价响应文件递交时间：2021年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lang w:val="zh-CN"/>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lang w:val="zh-CN"/>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lang w:val="zh-CN"/>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lang w:val="zh-CN"/>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lang w:val="zh-CN"/>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lang w:val="zh-CN"/>
          <w14:textFill>
            <w14:solidFill>
              <w14:schemeClr w14:val="tx1"/>
            </w14:solidFill>
          </w14:textFill>
        </w:rPr>
        <w:t>分。授权委托人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递交响应文件时须附上在本单位</w:t>
      </w:r>
      <w:r>
        <w:rPr>
          <w:rFonts w:hint="eastAsia" w:ascii="仿宋_GB2312" w:hAnsi="仿宋_GB2312" w:eastAsia="仿宋_GB2312" w:cs="仿宋_GB2312"/>
          <w:color w:val="000000" w:themeColor="text1"/>
          <w:sz w:val="28"/>
          <w:szCs w:val="28"/>
          <w:lang w:val="zh-CN"/>
          <w14:textFill>
            <w14:solidFill>
              <w14:schemeClr w14:val="tx1"/>
            </w14:solidFill>
          </w14:textFill>
        </w:rPr>
        <w:t>近三个月社保</w:t>
      </w:r>
      <w:r>
        <w:rPr>
          <w:rFonts w:hint="eastAsia" w:ascii="仿宋_GB2312" w:hAnsi="仿宋_GB2312" w:eastAsia="仿宋_GB2312" w:cs="仿宋_GB2312"/>
          <w:b w:val="0"/>
          <w:color w:val="000000" w:themeColor="text1"/>
          <w:sz w:val="28"/>
          <w:szCs w:val="28"/>
          <w:lang w:val="zh-CN" w:eastAsia="zh-CN"/>
          <w14:textFill>
            <w14:solidFill>
              <w14:schemeClr w14:val="tx1"/>
            </w14:solidFill>
          </w14:textFill>
        </w:rPr>
        <w:t>记录</w:t>
      </w:r>
      <w:r>
        <w:rPr>
          <w:rFonts w:hint="eastAsia" w:ascii="仿宋_GB2312" w:hAnsi="仿宋_GB2312" w:eastAsia="仿宋_GB2312" w:cs="仿宋_GB2312"/>
          <w:color w:val="000000" w:themeColor="text1"/>
          <w:sz w:val="28"/>
          <w:szCs w:val="28"/>
          <w:lang w:val="zh-CN"/>
          <w14:textFill>
            <w14:solidFill>
              <w14:schemeClr w14:val="tx1"/>
            </w14:solidFill>
          </w14:textFill>
        </w:rPr>
        <w:t>，否则询价响应文件无效。</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九</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、询价响应文件送达地点：广州市净水有限公司               </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000000" w:themeColor="text1"/>
          <w:sz w:val="28"/>
          <w:szCs w:val="28"/>
          <w:lang w:val="zh-CN"/>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lang w:val="zh-CN"/>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lang w:val="zh-CN"/>
          <w14:textFill>
            <w14:solidFill>
              <w14:schemeClr w14:val="tx1"/>
            </w14:solidFill>
          </w14:textFill>
        </w:rPr>
        <w:t>、评审地点：广州市净水有限公司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招标办                   </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、询价人的联系方式</w:t>
      </w:r>
    </w:p>
    <w:p>
      <w:pPr>
        <w:autoSpaceDE w:val="0"/>
        <w:autoSpaceDN w:val="0"/>
        <w:snapToGrid/>
        <w:spacing w:line="240" w:lineRule="auto"/>
        <w:ind w:firstLine="560" w:firstLineChars="200"/>
        <w:rPr>
          <w:rFonts w:hint="eastAsia" w:ascii="仿宋_GB2312" w:hAnsi="仿宋_GB2312" w:eastAsia="仿宋_GB2312" w:cs="仿宋_GB2312"/>
          <w:color w:val="000000" w:themeColor="text1"/>
          <w:kern w:val="2"/>
          <w:sz w:val="28"/>
          <w:szCs w:val="28"/>
          <w:lang w:val="zh-CN"/>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14:textFill>
            <w14:solidFill>
              <w14:schemeClr w14:val="tx1"/>
            </w14:solidFill>
          </w14:textFill>
        </w:rPr>
        <w:t>询价人：广州市净水有限公司</w:t>
      </w:r>
    </w:p>
    <w:p>
      <w:pPr>
        <w:autoSpaceDE w:val="0"/>
        <w:autoSpaceDN w:val="0"/>
        <w:snapToGrid/>
        <w:spacing w:line="240" w:lineRule="auto"/>
        <w:ind w:firstLine="560" w:firstLineChars="200"/>
        <w:rPr>
          <w:rFonts w:hint="eastAsia" w:ascii="仿宋_GB2312" w:hAnsi="仿宋_GB2312" w:eastAsia="仿宋_GB2312" w:cs="仿宋_GB2312"/>
          <w:color w:val="000000" w:themeColor="text1"/>
          <w:kern w:val="2"/>
          <w:sz w:val="28"/>
          <w:szCs w:val="28"/>
          <w:lang w:val="zh-CN"/>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14:textFill>
            <w14:solidFill>
              <w14:schemeClr w14:val="tx1"/>
            </w14:solidFill>
          </w14:textFill>
        </w:rPr>
        <w:t>联系人：黄工             联系方式：</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020-</w:t>
      </w:r>
      <w:r>
        <w:rPr>
          <w:rFonts w:hint="eastAsia" w:ascii="仿宋_GB2312" w:hAnsi="仿宋_GB2312" w:eastAsia="仿宋_GB2312" w:cs="仿宋_GB2312"/>
          <w:color w:val="000000" w:themeColor="text1"/>
          <w:kern w:val="2"/>
          <w:sz w:val="28"/>
          <w:szCs w:val="28"/>
          <w:lang w:val="zh-CN"/>
          <w14:textFill>
            <w14:solidFill>
              <w14:schemeClr w14:val="tx1"/>
            </w14:solidFill>
          </w14:textFill>
        </w:rPr>
        <w:t>62315524</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  </w:t>
      </w:r>
    </w:p>
    <w:p>
      <w:pPr>
        <w:spacing w:line="360" w:lineRule="auto"/>
        <w:ind w:firstLine="4340" w:firstLineChars="155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广州市净水有限公司</w:t>
      </w:r>
    </w:p>
    <w:p>
      <w:pPr>
        <w:rPr>
          <w:color w:val="000000" w:themeColor="text1"/>
          <w14:textFill>
            <w14:solidFill>
              <w14:schemeClr w14:val="tx1"/>
            </w14:solidFill>
          </w14:textFill>
        </w:rPr>
        <w:sectPr>
          <w:headerReference r:id="rId3" w:type="default"/>
          <w:footerReference r:id="rId4" w:type="default"/>
          <w:pgSz w:w="11906" w:h="16838"/>
          <w:pgMar w:top="1701" w:right="1531" w:bottom="1701" w:left="1531" w:header="851" w:footer="992" w:gutter="0"/>
          <w:cols w:space="720" w:num="1"/>
          <w:docGrid w:type="linesAndChars" w:linePitch="312" w:charSpace="0"/>
        </w:sect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2021年5月8日</w:t>
      </w:r>
    </w:p>
    <w:p>
      <w:pPr>
        <w:widowControl/>
        <w:snapToGrid w:val="0"/>
        <w:spacing w:line="300" w:lineRule="auto"/>
        <w:ind w:firstLine="3360" w:firstLineChars="1200"/>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第二部分  项目内容</w:t>
      </w:r>
    </w:p>
    <w:p>
      <w:pPr>
        <w:widowControl/>
        <w:numPr>
          <w:ilvl w:val="0"/>
          <w:numId w:val="2"/>
        </w:numPr>
        <w:snapToGrid w:val="0"/>
        <w:spacing w:before="140" w:after="140" w:line="360" w:lineRule="exact"/>
        <w:ind w:left="600"/>
        <w:jc w:val="left"/>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项目情况介绍</w:t>
      </w:r>
    </w:p>
    <w:p>
      <w:pPr>
        <w:widowControl/>
        <w:spacing w:before="140" w:after="140" w:line="440" w:lineRule="exact"/>
        <w:ind w:left="0" w:firstLine="560" w:firstLineChars="200"/>
        <w:jc w:val="left"/>
        <w:rPr>
          <w:rFonts w:hint="eastAsia"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根据档案管理的要求及公司实际情况，拟在</w:t>
      </w:r>
      <w:r>
        <w:rPr>
          <w:rFonts w:hint="eastAsia" w:ascii="仿宋_GB2312" w:hAnsi="仿宋_GB2312" w:eastAsia="仿宋_GB2312" w:cs="仿宋_GB2312"/>
          <w:color w:val="000000" w:themeColor="text1"/>
          <w:sz w:val="28"/>
          <w:szCs w:val="28"/>
          <w:lang w:eastAsia="zh-CN"/>
          <w14:textFill>
            <w14:solidFill>
              <w14:schemeClr w14:val="tx1"/>
            </w14:solidFill>
          </w14:textFill>
        </w:rPr>
        <w:t>大坦沙</w:t>
      </w:r>
      <w:r>
        <w:rPr>
          <w:rFonts w:hint="eastAsia" w:ascii="仿宋_GB2312" w:hAnsi="仿宋_GB2312" w:eastAsia="仿宋_GB2312" w:cs="仿宋_GB2312"/>
          <w:color w:val="000000" w:themeColor="text1"/>
          <w:sz w:val="28"/>
          <w:szCs w:val="28"/>
          <w14:textFill>
            <w14:solidFill>
              <w14:schemeClr w14:val="tx1"/>
            </w14:solidFill>
          </w14:textFill>
        </w:rPr>
        <w:t>档案室购置智能密集柜，</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大坦沙</w:t>
      </w:r>
      <w:r>
        <w:rPr>
          <w:rFonts w:hint="eastAsia" w:ascii="仿宋_GB2312" w:hAnsi="仿宋_GB2312" w:eastAsia="仿宋_GB2312" w:cs="仿宋_GB2312"/>
          <w:color w:val="000000" w:themeColor="text1"/>
          <w:sz w:val="28"/>
          <w:szCs w:val="28"/>
          <w14:textFill>
            <w14:solidFill>
              <w14:schemeClr w14:val="tx1"/>
            </w14:solidFill>
          </w14:textFill>
        </w:rPr>
        <w:t>档案室购置智能密集柜容积约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498</w:t>
      </w:r>
      <w:r>
        <w:rPr>
          <w:rFonts w:hint="eastAsia" w:ascii="仿宋_GB2312" w:hAnsi="仿宋_GB2312" w:eastAsia="仿宋_GB2312" w:cs="仿宋_GB2312"/>
          <w:color w:val="000000" w:themeColor="text1"/>
          <w:sz w:val="28"/>
          <w:szCs w:val="28"/>
          <w14:textFill>
            <w14:solidFill>
              <w14:schemeClr w14:val="tx1"/>
            </w14:solidFill>
          </w14:textFill>
        </w:rPr>
        <w:t>立方米。智能密集柜应用嵌入式系统控制、计算机网络、数据库和物联网络平台技术，开发一个具有良好人机交互界面的智能档案存储管理平台系统。系统可以快速有效地管理档案资料的出入库、调取、盘点、报表、查询等功能，实现档案部门在管理上“实时感知、实时可查”的总体要求，提高档案管理的效率。</w:t>
      </w:r>
      <w:r>
        <w:rPr>
          <w:rFonts w:hint="eastAsia" w:ascii="仿宋" w:hAnsi="仿宋" w:eastAsia="仿宋" w:cs="仿宋_GB2312"/>
          <w:sz w:val="28"/>
          <w:szCs w:val="28"/>
        </w:rPr>
        <w:t>详细清单如下：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28"/>
        <w:gridCol w:w="2778"/>
        <w:gridCol w:w="1070"/>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3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42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货物名称</w:t>
            </w:r>
          </w:p>
        </w:tc>
        <w:tc>
          <w:tcPr>
            <w:tcW w:w="277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规格W*H</w:t>
            </w:r>
          </w:p>
        </w:tc>
        <w:tc>
          <w:tcPr>
            <w:tcW w:w="1070"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数量</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单位</w:t>
            </w:r>
          </w:p>
        </w:tc>
        <w:tc>
          <w:tcPr>
            <w:tcW w:w="24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38"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1</w:t>
            </w:r>
          </w:p>
        </w:tc>
        <w:tc>
          <w:tcPr>
            <w:tcW w:w="1428"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智能</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密集架</w:t>
            </w:r>
          </w:p>
        </w:tc>
        <w:tc>
          <w:tcPr>
            <w:tcW w:w="277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 xml:space="preserve">3600*600*2400    </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双面六层  4组45列</w:t>
            </w:r>
          </w:p>
        </w:tc>
        <w:tc>
          <w:tcPr>
            <w:tcW w:w="1070"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232.75 立方米</w:t>
            </w:r>
          </w:p>
        </w:tc>
        <w:tc>
          <w:tcPr>
            <w:tcW w:w="2487"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sz w:val="24"/>
                <w:szCs w:val="20"/>
              </w:rPr>
              <w:drawing>
                <wp:inline distT="0" distB="0" distL="0" distR="0">
                  <wp:extent cx="1351915" cy="826770"/>
                  <wp:effectExtent l="0" t="0" r="4445" b="11430"/>
                  <wp:docPr id="15" name="图片 81" descr="密集架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1" descr="密集架6"/>
                          <pic:cNvPicPr>
                            <a:picLocks noChangeAspect="1" noChangeArrowheads="1"/>
                          </pic:cNvPicPr>
                        </pic:nvPicPr>
                        <pic:blipFill>
                          <a:blip r:embed="rId12"/>
                          <a:srcRect t="10989" b="7326"/>
                          <a:stretch>
                            <a:fillRect/>
                          </a:stretch>
                        </pic:blipFill>
                        <pic:spPr>
                          <a:xfrm>
                            <a:off x="0" y="0"/>
                            <a:ext cx="1351915" cy="82677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28"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2778"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 xml:space="preserve">5000*600*2400    </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双面六层 6组37列</w:t>
            </w:r>
          </w:p>
        </w:tc>
        <w:tc>
          <w:tcPr>
            <w:tcW w:w="1070"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265.6 立方米</w:t>
            </w:r>
          </w:p>
        </w:tc>
        <w:tc>
          <w:tcPr>
            <w:tcW w:w="2487"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0"/>
              </w:rPr>
            </w:pPr>
          </w:p>
        </w:tc>
      </w:tr>
    </w:tbl>
    <w:p>
      <w:pPr>
        <w:widowControl/>
        <w:spacing w:before="140" w:after="140" w:line="440" w:lineRule="exact"/>
        <w:ind w:left="56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供货要求包含安装、调试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widowControl/>
        <w:snapToGrid w:val="0"/>
        <w:spacing w:before="140" w:after="140" w:line="360" w:lineRule="exact"/>
        <w:jc w:val="left"/>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b/>
          <w:color w:val="000000" w:themeColor="text1"/>
          <w:sz w:val="28"/>
          <w14:textFill>
            <w14:solidFill>
              <w14:schemeClr w14:val="tx1"/>
            </w14:solidFill>
          </w14:textFill>
        </w:rPr>
        <w:t>二、用户需求</w:t>
      </w:r>
    </w:p>
    <w:p>
      <w:pPr>
        <w:pStyle w:val="5"/>
        <w:rPr>
          <w:rFonts w:eastAsia="宋体"/>
          <w:color w:val="000000" w:themeColor="text1"/>
          <w14:textFill>
            <w14:solidFill>
              <w14:schemeClr w14:val="tx1"/>
            </w14:solidFill>
          </w14:textFill>
        </w:rPr>
      </w:pPr>
      <w:bookmarkStart w:id="1" w:name="_Toc53472634"/>
      <w:bookmarkStart w:id="2" w:name="_Toc24896"/>
      <w:bookmarkStart w:id="3" w:name="_Toc26743"/>
      <w:r>
        <w:rPr>
          <w:rFonts w:hint="eastAsia" w:ascii="仿宋_GB2312" w:hAnsi="仿宋_GB2312" w:eastAsia="仿宋_GB2312"/>
          <w:bCs w:val="0"/>
          <w:color w:val="000000" w:themeColor="text1"/>
          <w:sz w:val="28"/>
          <w:szCs w:val="22"/>
          <w14:textFill>
            <w14:solidFill>
              <w14:schemeClr w14:val="tx1"/>
            </w14:solidFill>
          </w14:textFill>
        </w:rPr>
        <w:t>2.1 智能密集架系统</w:t>
      </w:r>
      <w:bookmarkEnd w:id="1"/>
      <w:bookmarkEnd w:id="2"/>
      <w:r>
        <w:rPr>
          <w:rFonts w:hint="eastAsia" w:ascii="仿宋_GB2312" w:hAnsi="仿宋_GB2312" w:eastAsia="仿宋_GB2312"/>
          <w:bCs w:val="0"/>
          <w:color w:val="000000" w:themeColor="text1"/>
          <w:sz w:val="28"/>
          <w:szCs w:val="22"/>
          <w14:textFill>
            <w14:solidFill>
              <w14:schemeClr w14:val="tx1"/>
            </w14:solidFill>
          </w14:textFill>
        </w:rPr>
        <w:t>概述</w:t>
      </w:r>
      <w:bookmarkEnd w:id="3"/>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成熟的嵌入式系统技术在密集架上的使用，实现安全实用的密集架档案存储控制系统。通过密集架侧面板上的触摸屏，可实现架体的自动打开、关闭、通风；可实现档案资料的自动盘点、查询、查看；可实现室内温湿度、温度、湿度、二氧化碳、甲醛、PM2.5、PM10、VTOC、烟雾报警的实时监测；系统具有密集架架体运行时，管理员的人身安全保障、具</w:t>
      </w:r>
      <w:r>
        <w:rPr>
          <w:rFonts w:hint="eastAsia" w:ascii="仿宋_GB2312" w:hAnsi="仿宋_GB2312" w:eastAsia="仿宋_GB2312" w:cs="仿宋_GB2312"/>
          <w:b w:val="0"/>
          <w:bCs w:val="0"/>
          <w:color w:val="000000" w:themeColor="text1"/>
          <w:sz w:val="28"/>
          <w:szCs w:val="28"/>
          <w14:textFill>
            <w14:solidFill>
              <w14:schemeClr w14:val="tx1"/>
            </w14:solidFill>
          </w14:textFill>
        </w:rPr>
        <w:t>有丰富的人机语音交互、具有启动速度极快、可靠性和专业性强、运行长期无冗余等优点</w:t>
      </w:r>
      <w:r>
        <w:rPr>
          <w:rFonts w:hint="eastAsia" w:ascii="仿宋_GB2312" w:hAnsi="仿宋_GB2312" w:eastAsia="仿宋_GB2312" w:cs="仿宋_GB2312"/>
          <w:color w:val="000000" w:themeColor="text1"/>
          <w:sz w:val="28"/>
          <w:szCs w:val="28"/>
          <w14:textFill>
            <w14:solidFill>
              <w14:schemeClr w14:val="tx1"/>
            </w14:solidFill>
          </w14:textFill>
        </w:rPr>
        <w:t>。</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通过一体化平台管理软件，将库房内所有档案密集架智能化统一管理，集手动、电动、计算机集成管理系统、移动终端、网络远程控制五种控制方式于一体，</w:t>
      </w:r>
      <w:r>
        <w:rPr>
          <w:rFonts w:hint="eastAsia" w:ascii="仿宋_GB2312" w:hAnsi="仿宋_GB2312" w:eastAsia="仿宋_GB2312" w:cs="仿宋_GB2312"/>
          <w:color w:val="000000" w:themeColor="text1"/>
          <w:sz w:val="28"/>
          <w:szCs w:val="28"/>
          <w14:textFill>
            <w14:solidFill>
              <w14:schemeClr w14:val="tx1"/>
            </w14:solidFill>
          </w14:textFill>
        </w:rPr>
        <w:t>实现自动化架体控制、自动人体保护、环境调节、资料的无序存放有序管理，结合语音广播等辅助手段进行多方位的信息展示和提醒，实现库房的智能化和人性化的管理。</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智能密集架控制系统必须提供TCP/IP通讯协议，无缝整合到采购方档案馆智能管控平台，通讯协议必须提供以下功能：</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(1)能够控制特定的列开启或关闭；</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(2)能够通过单元格信息控制指示灯的开启和关闭；</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(3)能够控制特定的列指示灯的开启和关闭；</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(4)能够控制列和区显示屏显示内容；</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(5)能够控制整个区域的密集架进入通风状态和多通道状态；</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(6)设备实时汇报自身运行状态（开启、关闭、运行中、故障）；</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(7)触摸屏控制系统可以根据现有的智能馆库系统的权限设置控制列的开启和关闭，并且可以结合现有的智能馆库系统的档案数据和权限实现档案的查找和定位，直观定位到档案所在的存储格；能够实时显示架内温湿度情况以及密集架的状况。</w:t>
      </w:r>
    </w:p>
    <w:p>
      <w:pPr>
        <w:widowControl/>
        <w:snapToGrid w:val="0"/>
        <w:spacing w:line="360" w:lineRule="auto"/>
        <w:ind w:firstLine="560" w:firstLineChars="200"/>
        <w:jc w:val="left"/>
        <w:rPr>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(8)运动超速、运动超时、系统故障、温湿度报警、过道保护等可以通过语音提示也可以通过现有的智能馆库系统进行报警。</w:t>
      </w:r>
    </w:p>
    <w:p>
      <w:pPr>
        <w:pStyle w:val="5"/>
        <w:rPr>
          <w:rFonts w:hint="eastAsia" w:ascii="仿宋_GB2312" w:hAnsi="仿宋_GB2312" w:eastAsia="仿宋_GB2312"/>
          <w:bCs w:val="0"/>
          <w:color w:val="000000" w:themeColor="text1"/>
          <w:sz w:val="28"/>
          <w:szCs w:val="22"/>
          <w14:textFill>
            <w14:solidFill>
              <w14:schemeClr w14:val="tx1"/>
            </w14:solidFill>
          </w14:textFill>
        </w:rPr>
      </w:pPr>
      <w:bookmarkStart w:id="4" w:name="_Toc15466"/>
      <w:r>
        <w:rPr>
          <w:rFonts w:hint="eastAsia" w:ascii="仿宋_GB2312" w:hAnsi="仿宋_GB2312" w:eastAsia="仿宋_GB2312"/>
          <w:bCs w:val="0"/>
          <w:color w:val="000000" w:themeColor="text1"/>
          <w:sz w:val="28"/>
          <w:szCs w:val="22"/>
          <w14:textFill>
            <w14:solidFill>
              <w14:schemeClr w14:val="tx1"/>
            </w14:solidFill>
          </w14:textFill>
        </w:rPr>
        <w:t>2.2架体技术要求</w:t>
      </w:r>
      <w:bookmarkEnd w:id="4"/>
    </w:p>
    <w:p>
      <w:pPr>
        <w:pStyle w:val="5"/>
        <w:rPr>
          <w:color w:val="000000" w:themeColor="text1"/>
          <w14:textFill>
            <w14:solidFill>
              <w14:schemeClr w14:val="tx1"/>
            </w14:solidFill>
          </w14:textFill>
        </w:rPr>
      </w:pPr>
      <w:r>
        <w:rPr>
          <w:rFonts w:hint="eastAsia" w:ascii="仿宋_GB2312" w:hAnsi="仿宋_GB2312" w:eastAsia="仿宋_GB2312"/>
          <w:bCs w:val="0"/>
          <w:color w:val="000000" w:themeColor="text1"/>
          <w:sz w:val="28"/>
          <w:szCs w:val="22"/>
          <w14:textFill>
            <w14:solidFill>
              <w14:schemeClr w14:val="tx1"/>
            </w14:solidFill>
          </w14:textFill>
        </w:rPr>
        <w:t>2.</w:t>
      </w:r>
      <w:r>
        <w:rPr>
          <w:rFonts w:hint="eastAsia" w:ascii="仿宋_GB2312" w:hAnsi="仿宋_GB2312" w:eastAsia="仿宋_GB2312"/>
          <w:bCs w:val="0"/>
          <w:color w:val="000000" w:themeColor="text1"/>
          <w:sz w:val="28"/>
          <w:szCs w:val="22"/>
          <w:lang w:val="en-US"/>
          <w14:textFill>
            <w14:solidFill>
              <w14:schemeClr w14:val="tx1"/>
            </w14:solidFill>
          </w14:textFill>
        </w:rPr>
        <w:t>2</w:t>
      </w:r>
      <w:r>
        <w:rPr>
          <w:rFonts w:hint="eastAsia" w:ascii="仿宋_GB2312" w:hAnsi="仿宋_GB2312" w:eastAsia="仿宋_GB2312"/>
          <w:bCs w:val="0"/>
          <w:color w:val="000000" w:themeColor="text1"/>
          <w:sz w:val="28"/>
          <w:szCs w:val="22"/>
          <w14:textFill>
            <w14:solidFill>
              <w14:schemeClr w14:val="tx1"/>
            </w14:solidFill>
          </w14:textFill>
        </w:rPr>
        <w:t>.1密集架相关标准</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1.DA/T 7-1992 直列式档案密集架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2.DA/T 6-1992 档案装具</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3.GB/T 13667.3-2013 钢制书架 第3部分:手动密集书架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4.GB/T 13667.4-2013 《钢制书架》第4部分:电动密集书架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5.DA/T 65—2017《档案密集架智能管理系统技术要求》</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6.GB/T 13668-2015 钢制书柜、资料柜通用技术条件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7.GB/T 13667.1-2003 钢制书架通用技术条件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8.GB/T 3325-2017 金属家具通用技术条件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9.GB/T 13667.1-2015 钢制书架 第1部分:单、复柱书架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10.GB/T 700-2006 碳素结构钢</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11.GB/T 710-2008 优质碳素结构钢热轧薄钢板和钢带</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12.GB/T 711-2017 优质碳素结构钢热轧厚钢板和钢带</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13.GB 1720-79（89） 漆膜附着力测定法</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14.GB/T 1732-1993 漆膜耐冲击测定法</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15.GB/T 6807-2001钢铁工件涂装前磷化处理技术条件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16.GB/T 10857-2005 S型和C型钢制滚子链条,附件和链轮</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17.GB 4357-2009  碳素弹簧钢丝</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18.GB/T 8162-1999 结构用无缝钢管</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19.GB 9439-2010 灰铸铁件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20.GB/T 191-2008 包装储运图示标志</w:t>
      </w:r>
    </w:p>
    <w:p>
      <w:pPr>
        <w:pStyle w:val="6"/>
        <w:numPr>
          <w:ilvl w:val="0"/>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2.2.2架体结构</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档案密集架主要由导轨、底盘、传动机构和架体（包括立柱、挂板、搁板、顶板、门板及侧护板）等零（部）件组成。架顶设有防尘装置，列与列之间装有,磁性密封条，形成两列间的全封闭，门面列装有锁具和制动总锁装置，形成一个封闭的整体，各列移开后可单独制动，确保人员安全，底部设有防鼠、防倾倒装置，因而整个架体具有良好的防尘、防鼠、防潮、防火、防盗和保密功能。</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传动系统有底盘传动、总承传动和摇手机构。主要由精铸滚轮、传动轴、连接管、调心轴承、精密滚子摩托车链条，机械式离合摇手柄、多级速比1：6精制链轮等零（部）件组成。为了驱动轻便、平稳，采用中轴带动两根边轴传动方式，手柄摇动轻便、灵活、耐用、美观、无噪声、手柄摇动时能自动挂挡，密集架处于从动或不动状态时，摇柄自行停于垂直位置，手柄可折叠，避免了通行障碍。</w:t>
      </w:r>
    </w:p>
    <w:p>
      <w:pPr>
        <w:pStyle w:val="6"/>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2.2.3路轨</w:t>
      </w:r>
    </w:p>
    <w:p>
      <w:pPr>
        <w:spacing w:line="360" w:lineRule="auto"/>
        <w:ind w:firstLine="560" w:firstLineChars="200"/>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由轨道垫板和导轨组成，轨道垫板采用3.0mm热轧钢板，轨道垫板采用数控折弯一体成型工艺，开放矩形结构，折边尺一致，表面光洁，成型标准化；导轨采用20x20实心方钢，方钢表面光滑，直线度高，路轨表面镀锌处理工艺。</w:t>
      </w:r>
    </w:p>
    <w:p>
      <w:pPr>
        <w:pStyle w:val="6"/>
        <w:numPr>
          <w:ilvl w:val="3"/>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2.2.4底盘</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底梁：采用3.0mm优质热轧钢板一体成型工艺，底梁由上段、中段和下段三个部分组成，中段向外凸出形成M型加强筋结构（M型加强筋：筋宽≥40mm，筋高≥21mm，M筋正面的内弧筋≥R10mm）。底盘采用M型加强底梁，具有防鼠功能，无需安装防鼠板，简化了底盘装配过程，并且提高了底盘的承载能力，刚性好，不易变形。底盘采用分段焊接后整体组装式，连接牢固、运输、安装方便，底梁下设有防倾倒装置，底盘两端封头横梁与纵梁牢固焊接，在直角处上、下两平面均焊上三角形加强板，有效保证底盘架体不扭曲、错位、变形，密集架在轨移动轻便、平滑、平整。</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底盘传动系统采用E级精密P204轴承、摩托车链条，链条采用摩托车链条，节距12.7，传动轴采用直径20mm的实心圆钢，中轴带动边轴，多级变速，传动、架体移动平稳、灵活、无阻滞、不打滑，手摇轻便。滚轮采用铸铁滚轮，刚性好，承载能力强。（详见附图）</w:t>
      </w:r>
    </w:p>
    <w:p>
      <w:pPr>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2638425" cy="2002790"/>
            <wp:effectExtent l="0" t="0" r="3175" b="3810"/>
            <wp:docPr id="4" name="图片 2" descr="a99a7f88e6149ad767ab09142de05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99a7f88e6149ad767ab09142de052e"/>
                    <pic:cNvPicPr>
                      <a:picLocks noChangeAspect="1"/>
                    </pic:cNvPicPr>
                  </pic:nvPicPr>
                  <pic:blipFill>
                    <a:blip r:embed="rId13" cstate="print"/>
                    <a:stretch>
                      <a:fillRect/>
                    </a:stretch>
                  </pic:blipFill>
                  <pic:spPr>
                    <a:xfrm>
                      <a:off x="0" y="0"/>
                      <a:ext cx="2638425" cy="2002790"/>
                    </a:xfrm>
                    <a:prstGeom prst="rect">
                      <a:avLst/>
                    </a:prstGeom>
                    <a:noFill/>
                    <a:ln>
                      <a:noFill/>
                    </a:ln>
                  </pic:spPr>
                </pic:pic>
              </a:graphicData>
            </a:graphic>
          </wp:inline>
        </w:drawing>
      </w:r>
    </w:p>
    <w:p>
      <w:pPr>
        <w:pStyle w:val="6"/>
        <w:numPr>
          <w:ilvl w:val="3"/>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2.2.5架体主要部件用材及其要求</w:t>
      </w:r>
    </w:p>
    <w:p>
      <w:pPr>
        <w:spacing w:line="360" w:lineRule="auto"/>
        <w:ind w:firstLine="420"/>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立柱：采用1.5mm优质冷轧钢板，成型尺寸50x39mm，允许尺寸公差±1mm，整体五面四翻边下冲折一体成型工艺。立柱压六筋设计，正面双圆筋尺寸为5x3mm，筋中心距25mm，允许尺寸公差±1mm，侧面双圆筋尺寸为3x1.5mm，中心距19.5mm。压多筋式立柱设计外形美观，结构新颖，承重能力强，钢性足，立柱均匀冲孔，层数和间距均可按需调整。（详见附图）</w:t>
      </w:r>
      <w:r>
        <w:rPr>
          <w:color w:val="000000" w:themeColor="text1"/>
          <w:sz w:val="24"/>
          <w:szCs w:val="24"/>
          <w14:textFill>
            <w14:solidFill>
              <w14:schemeClr w14:val="tx1"/>
            </w14:solidFill>
          </w14:textFill>
        </w:rPr>
        <w:t xml:space="preserve"> </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79725" cy="2157095"/>
            <wp:effectExtent l="0" t="0" r="15875" b="14605"/>
            <wp:docPr id="9" name="图片 3" descr="压六筋立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压六筋立柱3"/>
                    <pic:cNvPicPr>
                      <a:picLocks noChangeAspect="1"/>
                    </pic:cNvPicPr>
                  </pic:nvPicPr>
                  <pic:blipFill>
                    <a:blip r:embed="rId14" cstate="print"/>
                    <a:stretch>
                      <a:fillRect/>
                    </a:stretch>
                  </pic:blipFill>
                  <pic:spPr>
                    <a:xfrm>
                      <a:off x="0" y="0"/>
                      <a:ext cx="2879725" cy="2157095"/>
                    </a:xfrm>
                    <a:prstGeom prst="rect">
                      <a:avLst/>
                    </a:prstGeom>
                    <a:noFill/>
                    <a:ln>
                      <a:noFill/>
                    </a:ln>
                  </pic:spPr>
                </pic:pic>
              </a:graphicData>
            </a:graphic>
          </wp:inline>
        </w:drawing>
      </w:r>
    </w:p>
    <w:p>
      <w:pPr>
        <w:spacing w:line="360" w:lineRule="auto"/>
        <w:ind w:firstLine="420"/>
        <w:rPr>
          <w:color w:val="000000" w:themeColor="text1"/>
          <w:sz w:val="24"/>
          <w:szCs w:val="24"/>
          <w14:textFill>
            <w14:solidFill>
              <w14:schemeClr w14:val="tx1"/>
            </w14:solidFill>
          </w14:textFill>
        </w:rPr>
      </w:pPr>
    </w:p>
    <w:p>
      <w:pPr>
        <w:spacing w:line="360" w:lineRule="auto"/>
        <w:jc w:val="center"/>
        <w:rPr>
          <w:color w:val="000000" w:themeColor="text1"/>
          <w:sz w:val="24"/>
          <w:szCs w:val="24"/>
          <w14:textFill>
            <w14:solidFill>
              <w14:schemeClr w14:val="tx1"/>
            </w14:solidFill>
          </w14:textFill>
        </w:rPr>
      </w:pP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搁板：采用1.0mm优质冷轧钢板,搁板防惯性滑落设计，九折弯一体成形工艺，两侧形成15mm宽内封闭式矩形口。搁板正面压制两组圆筋，每组压筋数3条，主筋尺寸5*2.5mm，辅筋尺寸3.6*1.8mm，两侧各压制两根加强筋，筋尺寸3*1.5mm。搁板内侧厚度23mm，外侧面厚度27mm。防惯性封口搁板外观新颖、刚性足，增加了搁板承重能力，可有效防止架体运行过程中由于惯性而导致档案外移而掉落，保护档案的安全。（详见附图）</w:t>
      </w:r>
    </w:p>
    <w:p>
      <w:pPr>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2879725" cy="2154555"/>
            <wp:effectExtent l="0" t="0" r="15875" b="17145"/>
            <wp:docPr id="14" name="图片 4" descr="封闭式搁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封闭式搁板2"/>
                    <pic:cNvPicPr>
                      <a:picLocks noChangeAspect="1"/>
                    </pic:cNvPicPr>
                  </pic:nvPicPr>
                  <pic:blipFill>
                    <a:blip r:embed="rId15" cstate="print"/>
                    <a:stretch>
                      <a:fillRect/>
                    </a:stretch>
                  </pic:blipFill>
                  <pic:spPr>
                    <a:xfrm>
                      <a:off x="0" y="0"/>
                      <a:ext cx="2879725" cy="2154555"/>
                    </a:xfrm>
                    <a:prstGeom prst="rect">
                      <a:avLst/>
                    </a:prstGeom>
                    <a:noFill/>
                    <a:ln>
                      <a:noFill/>
                    </a:ln>
                  </pic:spPr>
                </pic:pic>
              </a:graphicData>
            </a:graphic>
          </wp:inline>
        </w:drawing>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挂板：采用1.0mm优质冷轧钢板，数控一体冲压成型，中间有两个台阶加强孔，孔上下位置共设四根圆筋，挂板上下端直角折弯，并冲有四个凸槽，使搁板嵌置于弯边凸肩上，组装后平整、牢固。承重性好，外观新颖，可防止搁板前后窜动，通用性互换性好。（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80360" cy="1773555"/>
            <wp:effectExtent l="0" t="0" r="15240" b="17145"/>
            <wp:docPr id="5" name="图片 5" descr="普通挂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普通挂板2"/>
                    <pic:cNvPicPr>
                      <a:picLocks noChangeAspect="1"/>
                    </pic:cNvPicPr>
                  </pic:nvPicPr>
                  <pic:blipFill>
                    <a:blip r:embed="rId16" cstate="print"/>
                    <a:stretch>
                      <a:fillRect/>
                    </a:stretch>
                  </pic:blipFill>
                  <pic:spPr>
                    <a:xfrm>
                      <a:off x="0" y="0"/>
                      <a:ext cx="2880360" cy="1773555"/>
                    </a:xfrm>
                    <a:prstGeom prst="rect">
                      <a:avLst/>
                    </a:prstGeom>
                    <a:noFill/>
                    <a:ln>
                      <a:noFill/>
                    </a:ln>
                  </pic:spPr>
                </pic:pic>
              </a:graphicData>
            </a:graphic>
          </wp:inline>
        </w:drawing>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（4）门面: 门框δ=1.0mm, 门板δ=1.0mm，门栓φ=6.0mm；优质冷轧钢板；采用数控折弯一体成型工艺，四面翻边结构，折弯成型厚度23mm，背面两边带封边，可有效的将门轴和锁栓隐藏，锁孔用锁盖封住，门面平整，背面整体感强。门板正面四角数控压有仿古式花纹图形，款式新颖。（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1325245" cy="2159000"/>
            <wp:effectExtent l="0" t="0" r="8255" b="12700"/>
            <wp:docPr id="6" name="图片 6" descr="压花门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压花门板"/>
                    <pic:cNvPicPr>
                      <a:picLocks noChangeAspect="1"/>
                    </pic:cNvPicPr>
                  </pic:nvPicPr>
                  <pic:blipFill>
                    <a:blip r:embed="rId17" cstate="print"/>
                    <a:stretch>
                      <a:fillRect/>
                    </a:stretch>
                  </pic:blipFill>
                  <pic:spPr>
                    <a:xfrm>
                      <a:off x="0" y="0"/>
                      <a:ext cx="1325245" cy="2159000"/>
                    </a:xfrm>
                    <a:prstGeom prst="rect">
                      <a:avLst/>
                    </a:prstGeom>
                    <a:noFill/>
                    <a:ln>
                      <a:noFill/>
                    </a:ln>
                  </pic:spPr>
                </pic:pic>
              </a:graphicData>
            </a:graphic>
          </wp:inline>
        </w:drawing>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（5）门面锁具：水滴形三级管理豪华锁</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（样品验证）</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1）、水滴形锁具采用黑色水滴形锁盘，带Ø2mm限位卡簧装配；锁具外形尺寸：110x70x32mm（允许尺寸公差±1mm），锁盘厚19.5mm（允许尺寸公差±0.5mm）。</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2）、隐藏式S形镀铬手柄，顶面塑胶填充。门板锁定后，将手柄按下与锁盘在同一平面，手柄不能旋转。门板开启时，将锁打开，按压手柄弹起后，可顺时或逆时针旋转 45°，开关方便，定位准确、造形美观。</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3）、锌合金压铸锁，具有三级管理功能，1把钥匙（即管理钥匙）可控制1个库房或一个团体柜架，也可1把钥匙（即管理钥匙）控制整个库房或多个团体柜架，供用户自行选择。</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4）、锁具锁芯损坏或钥匙损坏、丢失等情况下，可通过红色维修管理钥匙开启直接更换锁芯，不需用电钻、钳子、螺丝刀等工具。</w:t>
      </w:r>
    </w:p>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2614930" cy="2200275"/>
            <wp:effectExtent l="0" t="0" r="1270" b="9525"/>
            <wp:docPr id="11" name="图片 7" descr="C:\Users\ADMINI~1\AppData\Local\Temp\WeChat Files\268aa846357f1c76d2d8ff335dfd7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C:\Users\ADMINI~1\AppData\Local\Temp\WeChat Files\268aa846357f1c76d2d8ff335dfd76b.jpg"/>
                    <pic:cNvPicPr>
                      <a:picLocks noChangeAspect="1"/>
                    </pic:cNvPicPr>
                  </pic:nvPicPr>
                  <pic:blipFill>
                    <a:blip r:embed="rId18" cstate="print"/>
                    <a:stretch>
                      <a:fillRect/>
                    </a:stretch>
                  </pic:blipFill>
                  <pic:spPr>
                    <a:xfrm>
                      <a:off x="0" y="0"/>
                      <a:ext cx="2614930" cy="2200275"/>
                    </a:xfrm>
                    <a:prstGeom prst="rect">
                      <a:avLst/>
                    </a:prstGeom>
                    <a:noFill/>
                    <a:ln>
                      <a:noFill/>
                    </a:ln>
                  </pic:spPr>
                </pic:pic>
              </a:graphicData>
            </a:graphic>
          </wp:inline>
        </w:drawing>
      </w:r>
    </w:p>
    <w:p>
      <w:pPr>
        <w:spacing w:line="360" w:lineRule="auto"/>
        <w:ind w:firstLine="42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p>
      <w:pPr>
        <w:spacing w:line="360" w:lineRule="auto"/>
        <w:ind w:firstLine="420"/>
        <w:rPr>
          <w:rFonts w:eastAsia="宋体"/>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6）侧板：采用1.0mm优质冷轧钢板；采用多道折边成双节凹凸式结构：上节为凹凸式结构，面板上行冲压小圆包，上下带情景警示灯条；下节正面采用仿古式梯形门筋，筋正面宽度尺寸为35mm，内槽尺寸为25mm，槽深为3mm。侧板款式新颖、结构独特、强度高，外观线条流畅、美观，正面按压不变形。(详见附图）</w:t>
      </w:r>
    </w:p>
    <w:p>
      <w:pPr>
        <w:spacing w:line="360" w:lineRule="auto"/>
        <w:jc w:val="cente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drawing>
          <wp:inline distT="0" distB="0" distL="114300" distR="114300">
            <wp:extent cx="1341755" cy="1975485"/>
            <wp:effectExtent l="0" t="0" r="4445" b="5715"/>
            <wp:docPr id="10" name="图片 8" descr="凹凸侧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凹凸侧板"/>
                    <pic:cNvPicPr>
                      <a:picLocks noChangeAspect="1"/>
                    </pic:cNvPicPr>
                  </pic:nvPicPr>
                  <pic:blipFill>
                    <a:blip r:embed="rId19" cstate="print"/>
                    <a:srcRect l="27362" r="32742"/>
                    <a:stretch>
                      <a:fillRect/>
                    </a:stretch>
                  </pic:blipFill>
                  <pic:spPr>
                    <a:xfrm>
                      <a:off x="0" y="0"/>
                      <a:ext cx="1341755" cy="1975485"/>
                    </a:xfrm>
                    <a:prstGeom prst="rect">
                      <a:avLst/>
                    </a:prstGeom>
                    <a:noFill/>
                    <a:ln>
                      <a:noFill/>
                    </a:ln>
                  </pic:spPr>
                </pic:pic>
              </a:graphicData>
            </a:graphic>
          </wp:inline>
        </w:drawing>
      </w:r>
    </w:p>
    <w:p>
      <w:pPr>
        <w:spacing w:line="360" w:lineRule="auto"/>
        <w:jc w:val="left"/>
        <w:rPr>
          <w:rFonts w:eastAsia="宋体"/>
          <w:color w:val="000000" w:themeColor="text1"/>
          <w:sz w:val="24"/>
          <w:szCs w:val="24"/>
          <w14:textFill>
            <w14:solidFill>
              <w14:schemeClr w14:val="tx1"/>
            </w14:solidFill>
          </w14:textFill>
        </w:rPr>
      </w:pP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7）挂钩挡棒：采用1.0mm优质优质冷轧钢板一体成型而成，四折弯，挂钩挡棒成型14x14mm，挡棒三面各压一条筋，允许尺寸公差±1mm，圆筋直径2mm，挂钩挡棒采用凹槽式挂钩与挂板上孔位机械配合，紧密相连不易松动脱落，也不易导致挂板产生不可逆转的变形，安装便捷，挂钩挡棒外形美观，强度高。（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80360" cy="2160270"/>
            <wp:effectExtent l="0" t="0" r="15240" b="11430"/>
            <wp:docPr id="7" name="图片 9" descr="挂钩书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挂钩书挡"/>
                    <pic:cNvPicPr>
                      <a:picLocks noChangeAspect="1"/>
                    </pic:cNvPicPr>
                  </pic:nvPicPr>
                  <pic:blipFill>
                    <a:blip r:embed="rId20" cstate="print"/>
                    <a:stretch>
                      <a:fillRect/>
                    </a:stretch>
                  </pic:blipFill>
                  <pic:spPr>
                    <a:xfrm>
                      <a:off x="0" y="0"/>
                      <a:ext cx="2880360" cy="2160270"/>
                    </a:xfrm>
                    <a:prstGeom prst="rect">
                      <a:avLst/>
                    </a:prstGeom>
                    <a:noFill/>
                    <a:ln>
                      <a:noFill/>
                    </a:ln>
                  </pic:spPr>
                </pic:pic>
              </a:graphicData>
            </a:graphic>
          </wp:inline>
        </w:drawing>
      </w:r>
    </w:p>
    <w:p>
      <w:pPr>
        <w:pStyle w:val="6"/>
        <w:numPr>
          <w:ilvl w:val="3"/>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2.2.6总承传动系统和摇手机构</w:t>
      </w:r>
    </w:p>
    <w:p>
      <w:pPr>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总承传动系统：双向超越离合器结构原理，手柄自由挂档脱落装置，采用多次变速设计。链轮为机械精加工而成，经锻压加工成型，回火除应力，链条采用摩托车链条，节距12.7，滚珠轴承采用省力型。每列带有制动装置，边列带有总锁结构。</w:t>
      </w:r>
    </w:p>
    <w:p>
      <w:pPr>
        <w:spacing w:line="360" w:lineRule="auto"/>
        <w:ind w:firstLine="560" w:firstLineChars="200"/>
        <w:rPr>
          <w:rFonts w:hint="eastAsia" w:ascii="仿宋_GB2312" w:hAnsi="仿宋_GB2312" w:eastAsia="仿宋_GB2312" w:cs="仿宋_GB2312"/>
          <w:b w:val="0"/>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摇手机构：摇手采用钢、锌合金或其它材料。手柄可折叠，美观大方，轻便灵活，高端耐用，可避免通道障碍，摇动任何一列，其它列的手柄保持静止不动，自动挂档设计，可单列或多列一起移动。</w:t>
      </w:r>
    </w:p>
    <w:p>
      <w:pPr>
        <w:pStyle w:val="6"/>
        <w:numPr>
          <w:ilvl w:val="3"/>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2.2.7复合型磁性密封条</w:t>
      </w:r>
    </w:p>
    <w:p>
      <w:pPr>
        <w:spacing w:line="360" w:lineRule="auto"/>
        <w:ind w:firstLine="560" w:firstLineChars="200"/>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双磁性双边型固定一体式高强度橡胶密封条，外形尺寸宽40mm，厚度≥23mm，双磁性密封条中段采用四连体减震蜂窝结构，提升了密封条减震性能，前段自带双磁性矩形条，吸附能力更强，密集架合拢后，封闭性好。每列接触面均有缓冲及密封条，使架体具有良好的防震、防尘、防鼠、防光、防潮、防火功能。（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78455" cy="2153920"/>
            <wp:effectExtent l="0" t="0" r="17145" b="17780"/>
            <wp:docPr id="13" name="图片 10" descr="符合性密封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符合性密封条"/>
                    <pic:cNvPicPr>
                      <a:picLocks noChangeAspect="1"/>
                    </pic:cNvPicPr>
                  </pic:nvPicPr>
                  <pic:blipFill>
                    <a:blip r:embed="rId21" cstate="print"/>
                    <a:stretch>
                      <a:fillRect/>
                    </a:stretch>
                  </pic:blipFill>
                  <pic:spPr>
                    <a:xfrm>
                      <a:off x="0" y="0"/>
                      <a:ext cx="2878455" cy="2153920"/>
                    </a:xfrm>
                    <a:prstGeom prst="rect">
                      <a:avLst/>
                    </a:prstGeom>
                    <a:noFill/>
                    <a:ln>
                      <a:noFill/>
                    </a:ln>
                  </pic:spPr>
                </pic:pic>
              </a:graphicData>
            </a:graphic>
          </wp:inline>
        </w:drawing>
      </w:r>
    </w:p>
    <w:p>
      <w:pPr>
        <w:pStyle w:val="6"/>
        <w:numPr>
          <w:ilvl w:val="0"/>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2.2.8防倾倒装置</w:t>
      </w:r>
    </w:p>
    <w:p>
      <w:pPr>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防倾倒装置δ=4.0mm，优质钢板。</w:t>
      </w:r>
    </w:p>
    <w:p>
      <w:pPr>
        <w:pStyle w:val="6"/>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2.2.9密集架加工制造要求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（1）密集架架体外观设计美观大方，部件结构平整流畅，操作轻便，运行平稳。</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（2）密集架整体采用八防设计要求：防火、防潮、防鼠、防光、防尘、防盗、防倒、防高温。</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（3）密集架各零件、组合件表面处理光滑平整，不得有尖角、凸起，不得有影响外观和使用性能，组合件安装应牢固，整个架体不晃动。</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（4）冲压、折弯表面不允许有裂痕，确保各零部件为良品。</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（5）密集架零部件焊接部件要无虚焊，因焊接产生的变形必须矫正，焊痕需打磨处理，焊痕表面均匀、平整。</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（6）密集架颜色按用户要求，表面涂层应平整光滑，色泽均匀一致，喷涂无死角；漆面应均匀光滑、无划痕，外观不允许有流挂、渍痕、起粒、气泡、露底、剥落、伤痕等缺陷。</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（7）密集架所有列闭合后，列与列应整齐划一，平面度允许偏差正负3mm。</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（8）密集架列与列之间缝隙应均匀，安装密封条后不应有空隙。</w:t>
      </w:r>
    </w:p>
    <w:p>
      <w:pPr>
        <w:pStyle w:val="6"/>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2.2.10表面处理</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密集架采用优质冷轧钢板精工制造，工件经除油、去锈、脱脂、表调、磷化、水洗等十三道工序前处理，采用国际最新流行色优质环保型高附着力的金属表面纳米抗菌塑粉静电自动喷粉，表面涂层高温固化而成，提高其防锈蚀和抗菌性能（大肠杆菌抗菌率≥99%，金黄色葡萄球菌抗菌率≥94%）。架体外观设计要求精美，线条流畅，与馆库装修风格协调一致；库房设备布置整洁美观；架体操作轻便灵活，运行平稳，具有良好的防盗、防光、防高温、防火、防潮、防尘、防鼠、防虫功能。</w:t>
      </w:r>
    </w:p>
    <w:p>
      <w:pPr>
        <w:widowControl/>
        <w:snapToGrid w:val="0"/>
        <w:spacing w:line="360" w:lineRule="auto"/>
        <w:ind w:firstLine="560" w:firstLineChars="200"/>
        <w:jc w:val="left"/>
        <w:rPr>
          <w:color w:val="000000" w:themeColor="text1"/>
          <w:sz w:val="24"/>
          <w:szCs w:val="24"/>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（2）磷化标准符合GB6807标准要求。表面处理达到如下标准：光泽度为45-60%，冲击强度&gt;60kg/cm2，涂膜厚度为60-70um，附着力达到Ⅱ级标准。各标准件、紧固件均进行防锈(镀锌)处理，表面光滑、平整，无尖角。</w:t>
      </w:r>
    </w:p>
    <w:p>
      <w:pPr>
        <w:pStyle w:val="6"/>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2.2.11安装及要求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（1）路轨：单条路轨直线度≤1.0mm/m，全长≤2 mm。对接处高低≤0.3 mm。</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路轨安装要求：1, 将预留的路轨槽清理干净;2、用红外线水平仪打水平;3、以第一根为基准成水平，按照图纸的尺寸定第二根尺寸，调试好水平，使两根轨道同在一水平线上，再次测量两轨道的对角线（后续轨道尺寸按图纸依次定好）;4、每根轨道任意1000mm间，纵向水平误差在±0.5mm,全长误差在±2.5mm,横向轨道之间水平误差在±0.5mm;5、每水平间需垫铁片的距离在150-250mm范围内，若地面原水平误差大20-30mm，需要用混凝土打底抽筋为水平;6、膨胀螺丝采用的型号是M8x80mm，路轨膨胀螺丝间距为500mm，采用外膨胀形式固定。</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（2）在全负载的情况下，各列密集架运行自如，无阻滞现象，各构件和架体不会产生明显变形，架体不会产生倾斜现象。</w:t>
      </w:r>
    </w:p>
    <w:p>
      <w:pPr>
        <w:pStyle w:val="6"/>
        <w:numPr>
          <w:ilvl w:val="0"/>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2.2.12载重性能要求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（1）单面搁板上均布载重40Kg，双面均布负载80Kg，最大挠度为3mm，24h卸载后，不得有裂纹及永久变形。</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（2）标准节（搁板）在全负载（每块单面搁板均布载重40Kg）的情况下，架体、立柱不应有明显变形，架体不应产生倾倒现象。</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（3）在全负载的情况下（每块单面搁板上均布载重40kg），各列密集架在手动或电动操作下，都应运行自如，不得有阻滞现象。</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（4）每标准节在全负载的情况下，承受沿X、Y轴两个方向额定载荷1/15的水平拉力作用，标准节不得翻倒。</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（5）在最高搁板中心离外沿5mm处，同时施加垂直力50kg和标准节额定载荷1/15的垂直力，架体不得倾倒。</w:t>
      </w:r>
    </w:p>
    <w:p>
      <w:pPr>
        <w:pStyle w:val="6"/>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2.2.13其他性能要求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(1)密集架可沿导轨自如移动开合，便于查询、管理。</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(2)产品结构合理，多跨距多层距，且跨距、层距任意调整、任意组合、强度、牢固度稳定可靠；具有限位装置、防倾倒装置、防鼠装置、防尘装置等。</w:t>
      </w:r>
    </w:p>
    <w:p>
      <w:pPr>
        <w:widowControl/>
        <w:snapToGrid w:val="0"/>
        <w:spacing w:line="360" w:lineRule="auto"/>
        <w:ind w:firstLine="560" w:firstLineChars="200"/>
        <w:jc w:val="left"/>
        <w:rPr>
          <w:bCs/>
          <w:color w:val="000000" w:themeColor="text1"/>
          <w:sz w:val="24"/>
          <w:szCs w:val="24"/>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(3)密集架采用优质冷轧钢板精工制造，工件经除油、去锈、脱脂、表调、磷化、水洗等十三道工序前处理，采用国际最新流行色优质环保型高附着力的金属表面纳米抗菌塑粉静电自动喷粉，表面涂层高温固化而成，提高其防锈蚀和抗菌性能（大肠杆菌抗菌率≥99%，金黄色葡萄球菌抗菌率≥94%）。架体外观设计要求精美，线条流畅，与图书馆装修风格协调一致；库房设备布置整洁美观；架体操作轻便灵活，运行平稳，具有良好的防盗、防光、防高温、防火、防潮、防尘、防鼠、防虫功能。</w:t>
      </w:r>
    </w:p>
    <w:p>
      <w:pPr>
        <w:pStyle w:val="6"/>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2.2.14主要材质要求</w:t>
      </w:r>
    </w:p>
    <w:p>
      <w:pPr>
        <w:widowControl/>
        <w:snapToGrid w:val="0"/>
        <w:spacing w:line="360" w:lineRule="auto"/>
        <w:ind w:firstLine="0" w:firstLineChars="0"/>
        <w:jc w:val="both"/>
        <w:rPr>
          <w:rFonts w:hint="eastAsia" w:ascii="仿宋_GB2312" w:hAnsi="仿宋_GB2312" w:eastAsia="仿宋_GB2312" w:cs="仿宋_GB2312"/>
          <w:b/>
          <w:bCs/>
          <w:color w:val="000000" w:themeColor="text1"/>
          <w:sz w:val="28"/>
          <w:szCs w:val="28"/>
          <w:lang w:val="zh-CN"/>
          <w14:textFill>
            <w14:solidFill>
              <w14:schemeClr w14:val="tx1"/>
            </w14:solidFill>
          </w14:textFill>
        </w:rPr>
      </w:pPr>
      <w:r>
        <w:rPr>
          <w:rFonts w:hint="eastAsia" w:ascii="仿宋_GB2312" w:hAnsi="仿宋_GB2312" w:eastAsia="仿宋_GB2312" w:cs="仿宋_GB2312"/>
          <w:b/>
          <w:bCs/>
          <w:color w:val="000000" w:themeColor="text1"/>
          <w:sz w:val="28"/>
          <w:szCs w:val="28"/>
          <w:lang w:val="zh-CN"/>
          <w14:textFill>
            <w14:solidFill>
              <w14:schemeClr w14:val="tx1"/>
            </w14:solidFill>
          </w14:textFill>
        </w:rPr>
        <w:t>密集架架体基本配置、材料规格及技术参数一览表</w:t>
      </w:r>
    </w:p>
    <w:tbl>
      <w:tblPr>
        <w:tblStyle w:val="16"/>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446"/>
        <w:gridCol w:w="3126"/>
        <w:gridCol w:w="164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472" w:type="dxa"/>
            <w:gridSpan w:val="2"/>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设备名称</w:t>
            </w:r>
          </w:p>
        </w:tc>
        <w:tc>
          <w:tcPr>
            <w:tcW w:w="3126" w:type="dxa"/>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技术参数</w:t>
            </w:r>
            <w:r>
              <w:rPr>
                <w:rFonts w:hint="eastAsia"/>
                <w:b/>
                <w:bCs w:val="0"/>
                <w:color w:val="000000" w:themeColor="text1"/>
                <w:sz w:val="24"/>
                <w:szCs w:val="24"/>
                <w:lang w:eastAsia="zh-CN"/>
                <w14:textFill>
                  <w14:solidFill>
                    <w14:schemeClr w14:val="tx1"/>
                  </w14:solidFill>
                </w14:textFill>
              </w:rPr>
              <w:t>、</w:t>
            </w:r>
            <w:r>
              <w:rPr>
                <w:rFonts w:hint="eastAsia"/>
                <w:b/>
                <w:bCs w:val="0"/>
                <w:color w:val="000000" w:themeColor="text1"/>
                <w:sz w:val="24"/>
                <w:szCs w:val="24"/>
                <w14:textFill>
                  <w14:solidFill>
                    <w14:schemeClr w14:val="tx1"/>
                  </w14:solidFill>
                </w14:textFill>
              </w:rPr>
              <w:t>材料规格</w:t>
            </w:r>
          </w:p>
        </w:tc>
        <w:tc>
          <w:tcPr>
            <w:tcW w:w="1645" w:type="dxa"/>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采用标准</w:t>
            </w:r>
          </w:p>
        </w:tc>
        <w:tc>
          <w:tcPr>
            <w:tcW w:w="2153" w:type="dxa"/>
            <w:vMerge w:val="restart"/>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轨道</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轨道垫板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3.0mm热轧钢板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轨道垫板采用数控折弯一体成型工艺，开放矩形结构，折边尺一致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导轨</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20×20mm实心方钢</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GB699</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底盘</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底梁</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3.0mm热轧钢板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GB711</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底梁由上段、中段和下段三个部分组成，中段向外凸出形成M型加强筋结构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架体</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立柱</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1.5mm冷轧钢板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四面封闭式结构，立柱正面、两侧面排孔位置各压一根筋，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搁板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搁板防惯性滑落设计，九折弯一体成形工艺，两侧形成15mm宽内封闭式矩形口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挂板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数控一体冲压成型，中间有两个台阶加强孔，孔上下位置共设四根圆筋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搁棒</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四折弯，挂钩挡棒成型14x14mm，挡棒三面各压一条筋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面板</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门框</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采用数控折弯一体成型工艺，四面翻边结构，背面两边带封边，可有效的将门轴和锁栓隐藏，锁孔用锁盖封住，门面平整，背面整体感强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门板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侧板</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2"/>
                <w:szCs w:val="20"/>
                <w14:textFill>
                  <w14:solidFill>
                    <w14:schemeClr w14:val="tx1"/>
                  </w14:solidFill>
                </w14:textFill>
              </w:rPr>
              <w:t>三节侧板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eastAsia="宋体"/>
                <w:bCs/>
                <w:color w:val="000000" w:themeColor="text1"/>
                <w:sz w:val="20"/>
                <w:szCs w:val="20"/>
                <w14:textFill>
                  <w14:solidFill>
                    <w14:schemeClr w14:val="tx1"/>
                  </w14:solidFill>
                </w14:textFill>
              </w:rPr>
            </w:pPr>
            <w:r>
              <w:rPr>
                <w:rFonts w:hint="eastAsia"/>
                <w:bCs/>
                <w:color w:val="000000" w:themeColor="text1"/>
                <w:sz w:val="22"/>
                <w:szCs w:val="20"/>
                <w14:textFill>
                  <w14:solidFill>
                    <w14:schemeClr w14:val="tx1"/>
                  </w14:solidFill>
                </w14:textFill>
              </w:rPr>
              <w:t>侧板采用五面四翻边三段式结构，中段(部)正面压圆孔凸包，上下灯条。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传动</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机构</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轴承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P204，滚珠调心轴承E级</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GB/T5800-2003</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中轴带动边轴，多级变速，传动、架体移动平稳、灵活、无阻滞、不打滑，手摇轻便。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传动轴</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ф20实心45#圆钢</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GB699</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连接钢管</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ф25无缝钢管</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GB/T 8162-2018</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铁滚轮</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灰口铸铁  HT200-400</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 9439-2010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lang w:val="zh-CN"/>
                <w14:textFill>
                  <w14:solidFill>
                    <w14:schemeClr w14:val="tx1"/>
                  </w14:solidFill>
                </w14:textFill>
              </w:rPr>
              <w:t>传动机构</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链条传动</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国标</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摇手柄</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color w:val="000000" w:themeColor="text1"/>
                <w:sz w:val="24"/>
                <w:szCs w:val="24"/>
                <w14:textFill>
                  <w14:solidFill>
                    <w14:schemeClr w14:val="tx1"/>
                  </w14:solidFill>
                </w14:textFill>
              </w:rPr>
              <w:t>7字型摇手</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采用自脱挂式摇手，摇动轻便、手柄摇力不大于12N/标准节。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摇手体总承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滚珠轴承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GB271-2008</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制动装置</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边列锁</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定装具</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水滴型三级管理豪华锁</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QB/T1621-2015</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具有三级管理功能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中间列</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制动装置</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制动开关</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防护</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装置</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复合型磁性密封条</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40mm</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密封条：提升了密封条减震性能，密集架合拢后，封闭性好。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顶板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防尘板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防倾倒装置</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4.0mm优质钢板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表面处理</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前处理药剂</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脱脂剂、磷化液、Zn系磷化</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国家标准</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高压静电喷塑</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环氧型聚脂混合粉</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HYBRID</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纯水洗</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≤10US电导率</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紧固件</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标准件</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M6、M8、M10</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8.8级</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bl>
    <w:p>
      <w:pPr>
        <w:widowControl/>
        <w:snapToGrid w:val="0"/>
        <w:spacing w:line="360" w:lineRule="auto"/>
        <w:rPr>
          <w:rFonts w:hint="eastAsia" w:ascii="仿宋_GB2312" w:hAnsi="仿宋_GB2312" w:eastAsia="仿宋_GB2312" w:cs="仿宋_GB2312"/>
          <w:b/>
          <w:bCs/>
          <w:color w:val="000000" w:themeColor="text1"/>
          <w:sz w:val="28"/>
          <w:szCs w:val="28"/>
          <w:lang w:val="zh-CN"/>
          <w14:textFill>
            <w14:solidFill>
              <w14:schemeClr w14:val="tx1"/>
            </w14:solidFill>
          </w14:textFill>
        </w:rPr>
      </w:pPr>
      <w:bookmarkStart w:id="5" w:name="_Toc31056"/>
      <w:bookmarkStart w:id="6" w:name="_Toc6534_WPSOffice_Level2"/>
      <w:r>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t>智能密集架系统功能</w:t>
      </w:r>
      <w:bookmarkEnd w:id="5"/>
      <w:bookmarkEnd w:id="6"/>
      <w:bookmarkStart w:id="7" w:name="_Toc30226"/>
      <w:bookmarkStart w:id="8" w:name="_Toc18700_WPSOffice_Level3"/>
      <w:bookmarkStart w:id="9" w:name="_Toc4659846"/>
    </w:p>
    <w:bookmarkEnd w:id="7"/>
    <w:bookmarkEnd w:id="8"/>
    <w:bookmarkEnd w:id="9"/>
    <w:tbl>
      <w:tblPr>
        <w:tblStyle w:val="1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800"/>
        <w:gridCol w:w="1335"/>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功能</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序号</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要求</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kern w:val="2"/>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主控系统</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系统：采用开源的Android或Linux系统，</w:t>
            </w:r>
            <w:r>
              <w:rPr>
                <w:rFonts w:hint="eastAsia" w:eastAsia="宋体"/>
                <w:color w:val="000000" w:themeColor="text1"/>
                <w:sz w:val="24"/>
                <w:szCs w:val="24"/>
                <w14:textFill>
                  <w14:solidFill>
                    <w14:schemeClr w14:val="tx1"/>
                  </w14:solidFill>
                </w14:textFill>
              </w:rPr>
              <w:t>确保安全</w:t>
            </w:r>
            <w:r>
              <w:rPr>
                <w:rFonts w:hint="eastAsia" w:eastAsia="宋体"/>
                <w:color w:val="000000" w:themeColor="text1"/>
                <w:sz w:val="24"/>
                <w:szCs w:val="24"/>
                <w:lang w:val="en-US" w:eastAsia="zh-CN"/>
                <w14:textFill>
                  <w14:solidFill>
                    <w14:schemeClr w14:val="tx1"/>
                  </w14:solidFill>
                </w14:textFill>
              </w:rPr>
              <w:t>和可升级性。</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CPU：4核1.8GHz以上。</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触摸屏：</w:t>
            </w:r>
            <w:r>
              <w:rPr>
                <w:rFonts w:hint="eastAsia"/>
                <w:color w:val="000000" w:themeColor="text1"/>
                <w:kern w:val="2"/>
                <w:sz w:val="24"/>
                <w:szCs w:val="24"/>
                <w:lang w:val="en-US" w:eastAsia="zh-CN" w:bidi="ar-SA"/>
                <w14:textFill>
                  <w14:solidFill>
                    <w14:schemeClr w14:val="tx1"/>
                  </w14:solidFill>
                </w14:textFill>
              </w:rPr>
              <w:t>显示屏幕</w:t>
            </w:r>
            <w:r>
              <w:rPr>
                <w:rFonts w:hint="eastAsia" w:eastAsia="宋体"/>
                <w:color w:val="000000" w:themeColor="text1"/>
                <w:kern w:val="2"/>
                <w:sz w:val="24"/>
                <w:szCs w:val="24"/>
                <w:lang w:val="en-US" w:eastAsia="zh-CN" w:bidi="ar-SA"/>
                <w14:textFill>
                  <w14:solidFill>
                    <w14:schemeClr w14:val="tx1"/>
                  </w14:solidFill>
                </w14:textFill>
              </w:rPr>
              <w:t>≥21英寸，竖屏。</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分辨率：≥1920*1080。</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前面板：3.0mm厚一体化防爆玻璃</w:t>
            </w:r>
            <w:r>
              <w:rPr>
                <w:rFonts w:hint="eastAsia"/>
                <w:color w:val="000000" w:themeColor="text1"/>
                <w:kern w:val="2"/>
                <w:sz w:val="24"/>
                <w:szCs w:val="24"/>
                <w:lang w:val="en-US" w:eastAsia="zh-CN" w:bidi="ar-SA"/>
                <w14:textFill>
                  <w14:solidFill>
                    <w14:schemeClr w14:val="tx1"/>
                  </w14:solidFill>
                </w14:textFill>
              </w:rPr>
              <w:t>全部</w:t>
            </w:r>
            <w:r>
              <w:rPr>
                <w:rFonts w:hint="eastAsia" w:eastAsia="宋体"/>
                <w:color w:val="000000" w:themeColor="text1"/>
                <w:kern w:val="2"/>
                <w:sz w:val="24"/>
                <w:szCs w:val="24"/>
                <w:lang w:val="en-US" w:eastAsia="zh-CN" w:bidi="ar-SA"/>
                <w14:textFill>
                  <w14:solidFill>
                    <w14:schemeClr w14:val="tx1"/>
                  </w14:solidFill>
                </w14:textFill>
              </w:rPr>
              <w:t>覆盖保护，表面硬度：6H。</w:t>
            </w:r>
          </w:p>
          <w:p>
            <w:pPr>
              <w:pStyle w:val="27"/>
              <w:keepNext w:val="0"/>
              <w:keepLines w:val="0"/>
              <w:suppressLineNumbers w:val="0"/>
              <w:spacing w:before="0" w:beforeAutospacing="0" w:after="0" w:afterAutospacing="0" w:line="360" w:lineRule="auto"/>
              <w:ind w:left="0" w:right="0"/>
              <w:rPr>
                <w:rFonts w:hint="default" w:eastAsia="宋体"/>
                <w:b/>
                <w:bCs/>
                <w:color w:val="000000" w:themeColor="text1"/>
                <w:kern w:val="2"/>
                <w:sz w:val="20"/>
                <w:szCs w:val="20"/>
                <w:lang w:val="en-US" w:eastAsia="zh-CN"/>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前面板集成模块：指纹识别、人脸识别、矩阵麦克风、声纹识别、条码/二维码识别、RFID识别、摄像头、立体声喇叭、USB3.0接口，要求防爆玻璃不影响模块的使用。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人机交互</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1、通过密集架上的触控屏控制密集架移动列架体的左移、右移、停止。</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2、支持语音、手指滑动、触摸按钮、红外遥控器等多种方式对架体的操作。</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3、3D图形显示功能：当移动列开启或关闭时，可通过固定列触摸显示屏以</w:t>
            </w:r>
            <w:r>
              <w:rPr>
                <w:rFonts w:hint="eastAsia" w:eastAsia="宋体"/>
                <w:color w:val="000000" w:themeColor="text1"/>
                <w:kern w:val="2"/>
                <w:sz w:val="24"/>
                <w:szCs w:val="24"/>
                <w:lang w:val="en-US" w:eastAsia="en-US" w:bidi="ar-SA"/>
                <w14:textFill>
                  <w14:solidFill>
                    <w14:schemeClr w14:val="tx1"/>
                  </w14:solidFill>
                </w14:textFill>
              </w:rPr>
              <w:t>3D</w:t>
            </w:r>
            <w:r>
              <w:rPr>
                <w:rFonts w:hint="eastAsia" w:eastAsia="宋体"/>
                <w:color w:val="000000" w:themeColor="text1"/>
                <w:kern w:val="2"/>
                <w:sz w:val="24"/>
                <w:szCs w:val="24"/>
                <w:lang w:val="en-US" w:eastAsia="zh-CN" w:bidi="ar-SA"/>
                <w14:textFill>
                  <w14:solidFill>
                    <w14:schemeClr w14:val="tx1"/>
                  </w14:solidFill>
                </w14:textFill>
              </w:rPr>
              <w:t>图形方式显示密集架运行状态。</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4、文字输入：固定列触摸显示屏支持通过手写/拼音/语音三种方式输入查询的关键字。</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5、触控功能：在固定列触摸显示屏上多指（双指以上）合拢滑动可返回主界面，在文件浏览界面双指合拢/分开滑动可缩小/放大文件界面；在移动列触摸显示屏左右滑动可控制移动列左右移动（可同时开启2个以上移动列），向上滑动通风，向下滑动停止；移动列移动过程中，可通过移动列</w:t>
            </w:r>
            <w:r>
              <w:rPr>
                <w:rFonts w:hint="eastAsia" w:eastAsia="宋体"/>
                <w:color w:val="000000" w:themeColor="text1"/>
                <w:kern w:val="2"/>
                <w:sz w:val="24"/>
                <w:szCs w:val="24"/>
                <w:lang w:val="en-US" w:eastAsia="en-US" w:bidi="ar-SA"/>
                <w14:textFill>
                  <w14:solidFill>
                    <w14:schemeClr w14:val="tx1"/>
                  </w14:solidFill>
                </w14:textFill>
              </w:rPr>
              <w:t>LED</w:t>
            </w:r>
            <w:r>
              <w:rPr>
                <w:rFonts w:hint="eastAsia" w:eastAsia="宋体"/>
                <w:color w:val="000000" w:themeColor="text1"/>
                <w:kern w:val="2"/>
                <w:sz w:val="24"/>
                <w:szCs w:val="24"/>
                <w:lang w:val="en-US" w:eastAsia="zh-CN" w:bidi="ar-SA"/>
                <w14:textFill>
                  <w14:solidFill>
                    <w14:schemeClr w14:val="tx1"/>
                  </w14:solidFill>
                </w14:textFill>
              </w:rPr>
              <w:t>数码显示管显示移动方向,可通过点击触摸屏停止移动。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kern w:val="2"/>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信息显示功能</w:t>
            </w:r>
          </w:p>
        </w:tc>
        <w:tc>
          <w:tcPr>
            <w:tcW w:w="6318" w:type="dxa"/>
            <w:tcBorders>
              <w:top w:val="single" w:color="auto" w:sz="4" w:space="0"/>
              <w:left w:val="single" w:color="auto" w:sz="4" w:space="0"/>
              <w:bottom w:val="single" w:color="auto" w:sz="4" w:space="0"/>
              <w:right w:val="single" w:color="auto" w:sz="4" w:space="0"/>
            </w:tcBorders>
            <w:vAlign w:val="bottom"/>
          </w:tcPr>
          <w:p>
            <w:pPr>
              <w:pStyle w:val="27"/>
              <w:keepNext w:val="0"/>
              <w:keepLines w:val="0"/>
              <w:numPr>
                <w:ilvl w:val="0"/>
                <w:numId w:val="4"/>
              </w:numPr>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可通过固定列/移动列触摸显示屏显示温湿度信息，在库/借出档案数量、档案编号和名称；</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2、可通过平台软件向固定列/移动列下发公告信息，并在固定列/移动列显示屏显示，可通过平台软件取消下发的公告信息；</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3、可通过固定列/移动列触摸显示屏显示电子标牌信息。</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可通过语音控制显示/不显示电子标牌；</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4、可通过</w:t>
            </w:r>
            <w:r>
              <w:rPr>
                <w:rFonts w:hint="eastAsia" w:eastAsia="宋体"/>
                <w:color w:val="000000" w:themeColor="text1"/>
                <w:kern w:val="2"/>
                <w:sz w:val="24"/>
                <w:szCs w:val="24"/>
                <w:lang w:val="en-US" w:eastAsia="en-US" w:bidi="ar-SA"/>
                <w14:textFill>
                  <w14:solidFill>
                    <w14:schemeClr w14:val="tx1"/>
                  </w14:solidFill>
                </w14:textFill>
              </w:rPr>
              <w:t>LED</w:t>
            </w:r>
            <w:r>
              <w:rPr>
                <w:rFonts w:hint="eastAsia" w:eastAsia="宋体"/>
                <w:color w:val="000000" w:themeColor="text1"/>
                <w:kern w:val="2"/>
                <w:sz w:val="24"/>
                <w:szCs w:val="24"/>
                <w:lang w:val="en-US" w:eastAsia="zh-CN" w:bidi="ar-SA"/>
                <w14:textFill>
                  <w14:solidFill>
                    <w14:schemeClr w14:val="tx1"/>
                  </w14:solidFill>
                </w14:textFill>
              </w:rPr>
              <w:t>彩色数码管以不同颜色显示列号，且显示颜色可设。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驱动电机</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驱动电机应采用24V直流不超过150W无刷直流电机驱动。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屏幕厚度</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移动列屏幕采用钣金外壳，且与屏幕前面板凸起厚度不超过2mm、与侧板面板凸起厚度不超过1.5mm。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移动列运行功能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移动列采用嵌入式系统，性能强大、功能多、响应时间，时效性好，低功耗，兼容性强等优点。</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1、移动列控制器从上电开始至显示主界面的时间应＜1</w:t>
            </w:r>
            <w:r>
              <w:rPr>
                <w:rFonts w:hint="eastAsia" w:eastAsia="宋体"/>
                <w:color w:val="000000" w:themeColor="text1"/>
                <w:kern w:val="2"/>
                <w:sz w:val="24"/>
                <w:szCs w:val="24"/>
                <w:lang w:val="en-US" w:eastAsia="en-US" w:bidi="ar-SA"/>
                <w14:textFill>
                  <w14:solidFill>
                    <w14:schemeClr w14:val="tx1"/>
                  </w14:solidFill>
                </w14:textFill>
              </w:rPr>
              <w:t>S</w:t>
            </w:r>
            <w:r>
              <w:rPr>
                <w:rFonts w:hint="eastAsia" w:eastAsia="宋体"/>
                <w:color w:val="000000" w:themeColor="text1"/>
                <w:kern w:val="2"/>
                <w:sz w:val="24"/>
                <w:szCs w:val="24"/>
                <w:lang w:val="en-US" w:eastAsia="zh-CN" w:bidi="ar-SA"/>
                <w14:textFill>
                  <w14:solidFill>
                    <w14:schemeClr w14:val="tx1"/>
                  </w14:solidFill>
                </w14:textFill>
              </w:rPr>
              <w:t>。</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2、在通道宽度80cm情况下,单个活动列架体从完全闭合状态到完全开启的时间应≤8s。</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3、可通过红外遥控器控制移动列开启/关闭。</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4、架体运行应采用快速启动、高速运行、轻柔合拢的曲线运行方式(架体运行速度不是固定的，启动时，能在2秒内自动均匀加速到最高速度，在架体将合拢时，能在2秒内自动均匀减速到最低速度运行)。</w:t>
            </w:r>
          </w:p>
          <w:p>
            <w:pPr>
              <w:pStyle w:val="27"/>
              <w:keepNext w:val="0"/>
              <w:keepLines w:val="0"/>
              <w:suppressLineNumbers w:val="0"/>
              <w:spacing w:before="0" w:beforeAutospacing="0" w:after="0" w:afterAutospacing="0" w:line="360" w:lineRule="auto"/>
              <w:ind w:left="0" w:right="0"/>
              <w:rPr>
                <w:rFonts w:hint="default" w:eastAsia="宋体"/>
                <w:color w:val="000000" w:themeColor="text1"/>
                <w:sz w:val="20"/>
                <w:szCs w:val="20"/>
                <w:lang w:val="en-US" w:eastAsia="zh-CN"/>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5、可通过平台软件显示移动列状态信息，包括：运行位置、架内是否有人、锁定状态，可显示不同区域的移动列状态信息。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锁定操作</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17" w:lineRule="exact"/>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当通道内有人时，架体应自动锁定，并通过</w:t>
            </w:r>
            <w:r>
              <w:rPr>
                <w:rFonts w:hint="eastAsia" w:eastAsia="宋体"/>
                <w:color w:val="000000" w:themeColor="text1"/>
                <w:kern w:val="2"/>
                <w:sz w:val="24"/>
                <w:szCs w:val="24"/>
                <w:lang w:val="en-US" w:eastAsia="en-US" w:bidi="ar-SA"/>
                <w14:textFill>
                  <w14:solidFill>
                    <w14:schemeClr w14:val="tx1"/>
                  </w14:solidFill>
                </w14:textFill>
              </w:rPr>
              <w:t>LED</w:t>
            </w:r>
            <w:r>
              <w:rPr>
                <w:rFonts w:hint="eastAsia" w:eastAsia="宋体"/>
                <w:color w:val="000000" w:themeColor="text1"/>
                <w:kern w:val="2"/>
                <w:sz w:val="24"/>
                <w:szCs w:val="24"/>
                <w:lang w:val="en-US" w:eastAsia="zh-CN" w:bidi="ar-SA"/>
                <w14:textFill>
                  <w14:solidFill>
                    <w14:schemeClr w14:val="tx1"/>
                  </w14:solidFill>
                </w14:textFill>
              </w:rPr>
              <w:t>数码管以图标形式给出提示，手摇和电动控制不能移动架体；</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kern w:val="2"/>
                <w:sz w:val="24"/>
                <w:szCs w:val="24"/>
                <w14:textFill>
                  <w14:solidFill>
                    <w14:schemeClr w14:val="tx1"/>
                  </w14:solidFill>
                </w14:textFill>
              </w:rPr>
              <w:t>当通道无人时，架体应自动解锁。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通风功能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jc w:val="left"/>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可通过固定列触摸显示屏进行通风操作；当环境温湿度超过设定阈值时，应自动通风，且所有架体均应开启；</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kern w:val="2"/>
                <w:sz w:val="24"/>
                <w:szCs w:val="24"/>
                <w14:textFill>
                  <w14:solidFill>
                    <w14:schemeClr w14:val="tx1"/>
                  </w14:solidFill>
                </w14:textFill>
              </w:rPr>
              <w:t>当密集架处于通风状态时进行语音控制，应给出不可操作语音提示。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通道宽度设定</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应可通过固定列触摸显示屏手动设定通道宽度。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电控配件盒</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架体控制部分应合理布局线路和考虑用电安全，架体控制板和开关电源应安装在标准化设计的配件盒中，固定列配件盒和移动列配件盒应采用统一尺寸。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语音提示</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操作过程应有语音提示，语音模块应集成到固定列控制器上，不能散乱放置。应可设置语音音量，并可切换男女声。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照明灯控制</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架内LED照明灯应采用智能控制模式，架内有人照明灯点亮，架内无人照明灯自动熄灭。也可在移动列屏幕上手动打开本列照明灯。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公告发布</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具有相关权限的管理员应可通过客户端软件或国定列触摸显示屏选择特定的密集架发布/取消发布公告，并通过外接LED显示屏显示公告信息。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一键检测</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应可通过固定列触摸显示屏对系统状态进行一键检测，检测内容包括：传感器状态、照明灯状态和网络状态。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电子标牌</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各列液晶屏上应可查看本列存放档案类型的电子标牌，应可通过各列液晶屏随时修改，从而取代传统的纸质方式的标牌提示。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九宫格解锁功能检验</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可通过固定列显示屏以九宫格密码图形方式解锁架体。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用户自定义图片和视频功能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可通过平台管理软件上传用户自定义图片和视频到固定列系统；固定列触摸屏可设置图片和视频播放的时机、时段和次数。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kern w:val="2"/>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日志存储和查询功能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 xml:space="preserve">可通过固定列触摸显示屏按年、月、日、小时查询报警日志和操作日志，其中报警日志可显示抓拍图片，抓拍图片分辨率应为1920 </w:t>
            </w:r>
            <w:r>
              <w:rPr>
                <w:rFonts w:hint="eastAsia" w:eastAsia="宋体"/>
                <w:color w:val="000000" w:themeColor="text1"/>
                <w:kern w:val="2"/>
                <w:sz w:val="24"/>
                <w:szCs w:val="24"/>
                <w:lang w:val="en-US" w:eastAsia="en-US" w:bidi="ar-SA"/>
                <w14:textFill>
                  <w14:solidFill>
                    <w14:schemeClr w14:val="tx1"/>
                  </w14:solidFill>
                </w14:textFill>
              </w:rPr>
              <w:t xml:space="preserve">x </w:t>
            </w:r>
            <w:r>
              <w:rPr>
                <w:rFonts w:hint="eastAsia" w:eastAsia="宋体"/>
                <w:color w:val="000000" w:themeColor="text1"/>
                <w:kern w:val="2"/>
                <w:sz w:val="24"/>
                <w:szCs w:val="24"/>
                <w:lang w:val="en-US" w:eastAsia="zh-CN" w:bidi="ar-SA"/>
                <w14:textFill>
                  <w14:solidFill>
                    <w14:schemeClr w14:val="tx1"/>
                  </w14:solidFill>
                </w14:textFill>
              </w:rPr>
              <w:t>1080;本机日志存储空间应＞</w:t>
            </w:r>
            <w:r>
              <w:rPr>
                <w:rFonts w:hint="eastAsia" w:eastAsia="宋体"/>
                <w:color w:val="000000" w:themeColor="text1"/>
                <w:kern w:val="2"/>
                <w:sz w:val="24"/>
                <w:szCs w:val="24"/>
                <w:lang w:val="en-US" w:eastAsia="en-US" w:bidi="ar-SA"/>
                <w14:textFill>
                  <w14:solidFill>
                    <w14:schemeClr w14:val="tx1"/>
                  </w14:solidFill>
                </w14:textFill>
              </w:rPr>
              <w:t>1GB,</w:t>
            </w:r>
            <w:r>
              <w:rPr>
                <w:rFonts w:hint="eastAsia" w:eastAsia="宋体"/>
                <w:color w:val="000000" w:themeColor="text1"/>
                <w:kern w:val="2"/>
                <w:sz w:val="24"/>
                <w:szCs w:val="24"/>
                <w:lang w:val="en-US" w:eastAsia="zh-CN" w:bidi="ar-SA"/>
                <w14:textFill>
                  <w14:solidFill>
                    <w14:schemeClr w14:val="tx1"/>
                  </w14:solidFill>
                </w14:textFill>
              </w:rPr>
              <w:t>可存储不少于10万条日志记录。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numPr>
                <w:ilvl w:val="0"/>
                <w:numId w:val="3"/>
              </w:numPr>
              <w:suppressLineNumbers w:val="0"/>
              <w:spacing w:before="0" w:beforeAutospacing="0" w:after="0" w:afterAutospacing="0" w:line="360" w:lineRule="auto"/>
              <w:ind w:right="0" w:firstLineChars="0"/>
              <w:jc w:val="right"/>
              <w:rPr>
                <w:rStyle w:val="29"/>
                <w:rFonts w:hint="default" w:ascii="宋体" w:hAnsi="宋体" w:eastAsia="宋体"/>
                <w:color w:val="000000" w:themeColor="text1"/>
                <w:sz w:val="20"/>
                <w:szCs w:val="24"/>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9"/>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人脸识别</w:t>
            </w:r>
            <w:r>
              <w:rPr>
                <w:rFonts w:hint="eastAsia" w:eastAsia="宋体"/>
                <w:color w:val="000000" w:themeColor="text1"/>
                <w:kern w:val="2"/>
                <w:sz w:val="24"/>
                <w:szCs w:val="24"/>
                <w14:textFill>
                  <w14:solidFill>
                    <w14:schemeClr w14:val="tx1"/>
                  </w14:solidFill>
                </w14:textFill>
              </w:rPr>
              <w:t>解锁功能</w:t>
            </w:r>
          </w:p>
          <w:p>
            <w:pPr>
              <w:keepNext w:val="0"/>
              <w:keepLines w:val="0"/>
              <w:suppressLineNumbers w:val="0"/>
              <w:spacing w:before="0" w:beforeAutospacing="0" w:after="0" w:afterAutospacing="0" w:line="360" w:lineRule="auto"/>
              <w:ind w:left="0" w:right="0"/>
              <w:jc w:val="center"/>
              <w:rPr>
                <w:rStyle w:val="29"/>
                <w:rFonts w:hint="default" w:eastAsia="宋体"/>
                <w:color w:val="000000" w:themeColor="text1"/>
                <w:sz w:val="20"/>
                <w:szCs w:val="20"/>
                <w14:textFill>
                  <w14:solidFill>
                    <w14:schemeClr w14:val="tx1"/>
                  </w14:solidFill>
                </w14:textFill>
              </w:rPr>
            </w:pP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sz w:val="24"/>
                <w:szCs w:val="24"/>
                <w14:textFill>
                  <w14:solidFill>
                    <w14:schemeClr w14:val="tx1"/>
                  </w14:solidFill>
                </w14:textFill>
              </w:rPr>
              <w:t>人脸识别解锁登录可设置两种方式：</w:t>
            </w:r>
          </w:p>
          <w:p>
            <w:pPr>
              <w:keepNext w:val="0"/>
              <w:keepLines w:val="0"/>
              <w:suppressLineNumbers w:val="0"/>
              <w:spacing w:before="0" w:beforeAutospacing="0" w:after="0" w:afterAutospacing="0" w:line="360" w:lineRule="auto"/>
              <w:ind w:left="0" w:right="0"/>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sz w:val="24"/>
                <w:szCs w:val="24"/>
                <w14:textFill>
                  <w14:solidFill>
                    <w14:schemeClr w14:val="tx1"/>
                  </w14:solidFill>
                </w14:textFill>
              </w:rPr>
              <w:t>1、</w:t>
            </w:r>
            <w:r>
              <w:rPr>
                <w:rStyle w:val="29"/>
                <w:rFonts w:hint="eastAsia" w:eastAsia="宋体"/>
                <w:color w:val="000000" w:themeColor="text1"/>
                <w:kern w:val="2"/>
                <w:sz w:val="24"/>
                <w:szCs w:val="24"/>
                <w14:textFill>
                  <w14:solidFill>
                    <w14:schemeClr w14:val="tx1"/>
                  </w14:solidFill>
                </w14:textFill>
              </w:rPr>
              <w:t>当固定列内置多功能（人脸识别、扫码、录像）摄像头监视区域内出现人脸时，</w:t>
            </w:r>
            <w:r>
              <w:rPr>
                <w:rStyle w:val="29"/>
                <w:rFonts w:hint="eastAsia" w:eastAsia="宋体"/>
                <w:color w:val="000000" w:themeColor="text1"/>
                <w:sz w:val="24"/>
                <w:szCs w:val="24"/>
                <w14:textFill>
                  <w14:solidFill>
                    <w14:schemeClr w14:val="tx1"/>
                  </w14:solidFill>
                </w14:textFill>
              </w:rPr>
              <w:t>，当检查到该人员没有佩戴口罩，不予登录；只有在人员佩戴口罩的情况下，可将该人脸图像和已注册的人脸图像进行识别比对，比对通过后可自动解锁样机并进入操作界面。</w:t>
            </w:r>
          </w:p>
          <w:p>
            <w:pPr>
              <w:pStyle w:val="15"/>
              <w:keepNext w:val="0"/>
              <w:keepLines w:val="0"/>
              <w:suppressLineNumbers w:val="0"/>
              <w:spacing w:afterAutospacing="0" w:line="360" w:lineRule="auto"/>
              <w:ind w:left="0" w:leftChars="0" w:right="0" w:firstLine="0" w:firstLineChars="0"/>
              <w:rPr>
                <w:rFonts w:hint="default" w:eastAsia="宋体"/>
                <w:color w:val="000000" w:themeColor="text1"/>
                <w:sz w:val="20"/>
                <w:szCs w:val="20"/>
                <w14:textFill>
                  <w14:solidFill>
                    <w14:schemeClr w14:val="tx1"/>
                  </w14:solidFill>
                </w14:textFill>
              </w:rPr>
            </w:pPr>
            <w:r>
              <w:rPr>
                <w:rStyle w:val="29"/>
                <w:rFonts w:hint="eastAsia" w:eastAsia="宋体"/>
                <w:color w:val="000000" w:themeColor="text1"/>
                <w:kern w:val="2"/>
                <w:sz w:val="24"/>
                <w:szCs w:val="24"/>
                <w14:textFill>
                  <w14:solidFill>
                    <w14:schemeClr w14:val="tx1"/>
                  </w14:solidFill>
                </w14:textFill>
              </w:rPr>
              <w:t>2、当固定列内置多功能（人脸识别、扫码、录像）摄像头监视区域内出现人脸时，可将该人脸图像和已注册的人脸图像进行识别比对，比对通过后可自动解锁样机并登录进入操作界面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numPr>
                <w:ilvl w:val="0"/>
                <w:numId w:val="3"/>
              </w:numPr>
              <w:suppressLineNumbers w:val="0"/>
              <w:spacing w:before="0" w:beforeAutospacing="0" w:after="0" w:afterAutospacing="0" w:line="360" w:lineRule="auto"/>
              <w:ind w:right="0" w:firstLineChars="0"/>
              <w:jc w:val="center"/>
              <w:rPr>
                <w:rStyle w:val="29"/>
                <w:rFonts w:hint="default" w:ascii="宋体" w:hAnsi="宋体" w:eastAsia="宋体"/>
                <w:color w:val="000000" w:themeColor="text1"/>
                <w:sz w:val="20"/>
                <w:szCs w:val="24"/>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32"/>
              </w:tabs>
              <w:spacing w:before="0" w:beforeAutospacing="0" w:after="0" w:afterAutospacing="0" w:line="360" w:lineRule="auto"/>
              <w:ind w:left="0" w:right="0"/>
              <w:jc w:val="center"/>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sz w:val="24"/>
                <w:szCs w:val="24"/>
                <w14:textFill>
                  <w14:solidFill>
                    <w14:schemeClr w14:val="tx1"/>
                  </w14:solidFill>
                </w14:textFill>
              </w:rPr>
              <w:t>声纹识别安全登录功能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kern w:val="2"/>
                <w:sz w:val="24"/>
                <w:szCs w:val="24"/>
                <w14:textFill>
                  <w14:solidFill>
                    <w14:schemeClr w14:val="tx1"/>
                  </w14:solidFill>
                </w14:textFill>
              </w:rPr>
              <w:t>可通过固定列控制器录入声纹，并将录入声纹和已注册的声纹进行识别确认，确认通过后可自动解锁样机并登录进入操作界面。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numPr>
                <w:ilvl w:val="0"/>
                <w:numId w:val="3"/>
              </w:numPr>
              <w:suppressLineNumbers w:val="0"/>
              <w:spacing w:before="0" w:beforeAutospacing="0" w:after="0" w:afterAutospacing="0" w:line="360" w:lineRule="auto"/>
              <w:ind w:right="0" w:firstLineChars="0"/>
              <w:jc w:val="center"/>
              <w:rPr>
                <w:rStyle w:val="29"/>
                <w:rFonts w:hint="default" w:ascii="宋体" w:hAnsi="宋体" w:eastAsia="宋体"/>
                <w:color w:val="000000" w:themeColor="text1"/>
                <w:sz w:val="20"/>
                <w:szCs w:val="24"/>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sz w:val="24"/>
                <w:szCs w:val="24"/>
                <w14:textFill>
                  <w14:solidFill>
                    <w14:schemeClr w14:val="tx1"/>
                  </w14:solidFill>
                </w14:textFill>
              </w:rPr>
              <w:t>语音控制</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Style w:val="29"/>
                <w:rFonts w:hint="default" w:eastAsia="宋体"/>
                <w:color w:val="000000" w:themeColor="text1"/>
                <w:kern w:val="2"/>
                <w:sz w:val="20"/>
                <w:szCs w:val="20"/>
                <w:lang w:val="en-US" w:eastAsia="zh-CN" w:bidi="ar-SA"/>
                <w14:textFill>
                  <w14:solidFill>
                    <w14:schemeClr w14:val="tx1"/>
                  </w14:solidFill>
                </w14:textFill>
              </w:rPr>
            </w:pPr>
            <w:r>
              <w:rPr>
                <w:rStyle w:val="29"/>
                <w:rFonts w:hint="eastAsia" w:eastAsia="宋体"/>
                <w:color w:val="000000" w:themeColor="text1"/>
                <w:kern w:val="2"/>
                <w:sz w:val="24"/>
                <w:szCs w:val="24"/>
                <w:lang w:val="en-US" w:eastAsia="zh-CN" w:bidi="ar-SA"/>
                <w14:textFill>
                  <w14:solidFill>
                    <w14:schemeClr w14:val="tx1"/>
                  </w14:solidFill>
                </w14:textFill>
              </w:rPr>
              <w:t>在无环境噪声干扰的情况下，可通过固定列控制器输入特定语音口令，控制密集架开启/关闭/通风/合架；</w:t>
            </w:r>
          </w:p>
          <w:p>
            <w:pPr>
              <w:keepNext w:val="0"/>
              <w:keepLines w:val="0"/>
              <w:suppressLineNumbers w:val="0"/>
              <w:spacing w:before="0" w:beforeAutospacing="0" w:after="0" w:afterAutospacing="0" w:line="360" w:lineRule="auto"/>
              <w:ind w:left="0" w:right="0"/>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kern w:val="2"/>
                <w:sz w:val="24"/>
                <w:szCs w:val="24"/>
                <w14:textFill>
                  <w14:solidFill>
                    <w14:schemeClr w14:val="tx1"/>
                  </w14:solidFill>
                </w14:textFill>
              </w:rPr>
              <w:t>在无环境噪声干扰且平板电脑或手机和密集架连接后，可通过平板电脑或手机输入特定语音口令，控制移动列开启或关闭。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32"/>
              </w:tabs>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语音休眠</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可通过语音控制密集架进入休眠状态，且活动列进入锁定状态，不可操作。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情景警示灯光</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通过前侧板上下两条LED灯光实现各种情况下的警告灯光提示：</w:t>
            </w:r>
          </w:p>
          <w:p>
            <w:pPr>
              <w:keepNext w:val="0"/>
              <w:keepLines w:val="0"/>
              <w:numPr>
                <w:ilvl w:val="0"/>
                <w:numId w:val="5"/>
              </w:numPr>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架内有人、紧急情况、电子锁定情况下，灯光闪烁红色，架体操作被禁止。此时，所有触摸屏处于显示红色呼吸渐变状态，提醒人员架体处于非正常状态。</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2、架体正常状态，灯光为蓝色，提示架体处于安全可操作状态。</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3、架体运行时，灯光显示霓虹色并朝运行方向闪动。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人体安全保护</w:t>
            </w: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本质安全的防挤压保护</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由于没有任何传感器可确保终身使用范围内的故障率为0，在大量及长时间使用时，几乎一定会有故障。应提供类似电梯门等类似场合下的永不失效的防挤压保护功能。不论空载及满载，运动方向任意位置受力10KG以下要求能可靠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sz w:val="24"/>
                <w:szCs w:val="24"/>
                <w14:textFill>
                  <w14:solidFill>
                    <w14:schemeClr w14:val="tx1"/>
                  </w14:solidFill>
                </w14:textFill>
              </w:rPr>
              <w:t>二合一红外监测</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9"/>
                <w:rFonts w:hint="default" w:eastAsia="宋体"/>
                <w:color w:val="000000" w:themeColor="text1"/>
                <w:sz w:val="20"/>
                <w:szCs w:val="20"/>
                <w14:textFill>
                  <w14:solidFill>
                    <w14:schemeClr w14:val="tx1"/>
                  </w14:solidFill>
                </w14:textFill>
              </w:rPr>
            </w:pPr>
            <w:r>
              <w:rPr>
                <w:rStyle w:val="29"/>
                <w:rFonts w:hint="eastAsia" w:eastAsia="宋体"/>
                <w:color w:val="000000" w:themeColor="text1"/>
                <w:sz w:val="24"/>
                <w:szCs w:val="24"/>
                <w14:textFill>
                  <w14:solidFill>
                    <w14:schemeClr w14:val="tx1"/>
                  </w14:solidFill>
                </w14:textFill>
              </w:rPr>
              <w:t>架内防挤红外应与进入通道的人员计数红外对射合二为一，保证功能统一、易于组装维护、监测功能稳定</w:t>
            </w:r>
            <w:r>
              <w:rPr>
                <w:rStyle w:val="29"/>
                <w:rFonts w:hint="eastAsia" w:eastAsia="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kern w:val="2"/>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人员计数及架体锁定功能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可通过红外传感器对进出通道的人员进行计数，并可通过显示屏显示通道内人员数量。</w:t>
            </w:r>
          </w:p>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Style w:val="29"/>
                <w:rFonts w:hint="eastAsia" w:eastAsia="宋体"/>
                <w:color w:val="000000" w:themeColor="text1"/>
                <w:kern w:val="2"/>
                <w:sz w:val="24"/>
                <w:szCs w:val="24"/>
                <w:lang w:val="en-US" w:eastAsia="zh-CN" w:bidi="ar-SA"/>
                <w14:textFill>
                  <w14:solidFill>
                    <w14:schemeClr w14:val="tx1"/>
                  </w14:solidFill>
                </w14:textFill>
              </w:rPr>
              <w:t>当通道内有人进入时，架体应自动锁定，并通过</w:t>
            </w:r>
            <w:r>
              <w:rPr>
                <w:rStyle w:val="29"/>
                <w:rFonts w:hint="eastAsia" w:eastAsia="宋体"/>
                <w:color w:val="000000" w:themeColor="text1"/>
                <w:kern w:val="2"/>
                <w:sz w:val="24"/>
                <w:szCs w:val="24"/>
                <w:lang w:val="en-US" w:eastAsia="en-US" w:bidi="ar-SA"/>
                <w14:textFill>
                  <w14:solidFill>
                    <w14:schemeClr w14:val="tx1"/>
                  </w14:solidFill>
                </w14:textFill>
              </w:rPr>
              <w:t>LED</w:t>
            </w:r>
            <w:r>
              <w:rPr>
                <w:rStyle w:val="29"/>
                <w:rFonts w:hint="eastAsia" w:eastAsia="宋体"/>
                <w:color w:val="000000" w:themeColor="text1"/>
                <w:kern w:val="2"/>
                <w:sz w:val="24"/>
                <w:szCs w:val="24"/>
                <w:lang w:val="en-US" w:eastAsia="zh-CN" w:bidi="ar-SA"/>
                <w14:textFill>
                  <w14:solidFill>
                    <w14:schemeClr w14:val="tx1"/>
                  </w14:solidFill>
                </w14:textFill>
              </w:rPr>
              <w:t>数码管以图标形式给出提示，手摇和电动控制不能移动架体；当通道人员出去时，架体应自动解锁</w:t>
            </w:r>
            <w:r>
              <w:rPr>
                <w:rFonts w:hint="eastAsia" w:eastAsia="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紧急锁定</w:t>
            </w:r>
            <w:r>
              <w:rPr>
                <w:rFonts w:hint="eastAsia" w:eastAsia="宋体"/>
                <w:color w:val="000000" w:themeColor="text1"/>
                <w:sz w:val="24"/>
                <w:szCs w:val="24"/>
                <w14:textFill>
                  <w14:solidFill>
                    <w14:schemeClr w14:val="tx1"/>
                  </w14:solidFill>
                </w14:textFill>
              </w:rPr>
              <w:t>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Style w:val="29"/>
                <w:rFonts w:hint="eastAsia" w:eastAsia="宋体"/>
                <w:color w:val="000000" w:themeColor="text1"/>
                <w:kern w:val="2"/>
                <w:sz w:val="24"/>
                <w:szCs w:val="24"/>
                <w:lang w:val="en-US" w:eastAsia="zh-CN" w:bidi="ar-SA"/>
                <w14:textFill>
                  <w14:solidFill>
                    <w14:schemeClr w14:val="tx1"/>
                  </w14:solidFill>
                </w14:textFill>
              </w:rPr>
              <w:t>可以通过移动列触摸显示屏的锁定按钮锁定架体，锁定后显示屏应显示架体锁定。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9"/>
                <w:rFonts w:hint="default" w:eastAsia="宋体"/>
                <w:color w:val="000000" w:themeColor="text1"/>
                <w:kern w:val="2"/>
                <w:sz w:val="20"/>
                <w:szCs w:val="20"/>
                <w14:textFill>
                  <w14:solidFill>
                    <w14:schemeClr w14:val="tx1"/>
                  </w14:solidFill>
                </w14:textFill>
              </w:rPr>
            </w:pPr>
            <w:r>
              <w:rPr>
                <w:rStyle w:val="29"/>
                <w:rFonts w:hint="eastAsia" w:eastAsia="宋体"/>
                <w:color w:val="000000" w:themeColor="text1"/>
                <w:kern w:val="2"/>
                <w:sz w:val="24"/>
                <w:szCs w:val="24"/>
                <w14:textFill>
                  <w14:solidFill>
                    <w14:schemeClr w14:val="tx1"/>
                  </w14:solidFill>
                </w14:textFill>
              </w:rPr>
              <w:t>电机运行功能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9"/>
                <w:rFonts w:hint="default" w:eastAsia="宋体"/>
                <w:color w:val="000000" w:themeColor="text1"/>
                <w:kern w:val="2"/>
                <w:sz w:val="20"/>
                <w:szCs w:val="20"/>
                <w14:textFill>
                  <w14:solidFill>
                    <w14:schemeClr w14:val="tx1"/>
                  </w14:solidFill>
                </w14:textFill>
              </w:rPr>
            </w:pPr>
            <w:r>
              <w:rPr>
                <w:rStyle w:val="29"/>
                <w:rFonts w:hint="eastAsia" w:eastAsia="宋体"/>
                <w:color w:val="000000" w:themeColor="text1"/>
                <w:kern w:val="2"/>
                <w:sz w:val="24"/>
                <w:szCs w:val="24"/>
                <w14:textFill>
                  <w14:solidFill>
                    <w14:schemeClr w14:val="tx1"/>
                  </w14:solidFill>
                </w14:textFill>
              </w:rPr>
              <w:t>可通过固定列触摸屏设置电机连续运行时间上限，当电机连续运行时间超过设定的时限后,应自动停止运行。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限位保护功能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当通过手动摇杆方式将移动列移至设定的最大宽度时，应不能继续移动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开架联动视频功能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当通过平台软件打开架体时，可显示与移动列绑定的摄像机采集的实时视频并自动保存，保存视频时长</w:t>
            </w:r>
            <w:r>
              <w:rPr>
                <w:rFonts w:hint="eastAsia" w:eastAsia="宋体"/>
                <w:color w:val="000000" w:themeColor="text1"/>
                <w:sz w:val="24"/>
                <w:szCs w:val="24"/>
                <w:lang w:eastAsia="en-US"/>
                <w14:textFill>
                  <w14:solidFill>
                    <w14:schemeClr w14:val="tx1"/>
                  </w14:solidFill>
                </w14:textFill>
              </w:rPr>
              <w:t>30s;</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lang w:val="zh-TW" w:eastAsia="zh-TW"/>
                <w14:textFill>
                  <w14:solidFill>
                    <w14:schemeClr w14:val="tx1"/>
                  </w14:solidFill>
                </w14:textFill>
              </w:rPr>
            </w:pPr>
            <w:r>
              <w:rPr>
                <w:rFonts w:hint="eastAsia" w:eastAsia="宋体"/>
                <w:color w:val="000000" w:themeColor="text1"/>
                <w:sz w:val="24"/>
                <w:szCs w:val="24"/>
                <w14:textFill>
                  <w14:solidFill>
                    <w14:schemeClr w14:val="tx1"/>
                  </w14:solidFill>
                </w14:textFill>
              </w:rPr>
              <w:t>当通过平台软件查看操作日志时可显示该视频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安全插头</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列与列之间220V供电插头，应选用安全插头，不应选用绿端子，保证安全用电。插头应具备锁止装置，防止意外拔出。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日志记录</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可通过固定列触摸显示屏按照年月日查询报警日志和操作日志，其中报警日志应有现场抓拍照片。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34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安全防范</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1、智能密集架控制系统应符合GB/T28181-2016公共安全视频监控联网系统信息传输、交换、控制技术要求。</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2、智能密集架控制系统应具备物品管理数据传输国密算法安全加密。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35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lang w:val="zh-TW" w:eastAsia="zh-TW"/>
                <w14:textFill>
                  <w14:solidFill>
                    <w14:schemeClr w14:val="tx1"/>
                  </w14:solidFill>
                </w14:textFill>
              </w:rPr>
            </w:pPr>
            <w:r>
              <w:rPr>
                <w:rFonts w:hint="eastAsia" w:eastAsia="宋体"/>
                <w:color w:val="000000" w:themeColor="text1"/>
                <w:sz w:val="24"/>
                <w:szCs w:val="24"/>
                <w14:textFill>
                  <w14:solidFill>
                    <w14:schemeClr w14:val="tx1"/>
                  </w14:solidFill>
                </w14:textFill>
              </w:rPr>
              <w:t>电机故障保护检验</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当移动列电机发生过载等故障时，移动列控制器可自动切断电机供电并通过触摸显示屏给出报警提示，架体停止移动；电机故障解除后该移动列可正常工作.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系统技术指标</w:t>
            </w: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电机电源信号线</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连接电机的电源信号线应使用集成线缆，美观且集成度高。</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电机电源信号线的转移电阻应符合GA/T 1297-2016电气性能的转移阻抗参数要求,1Mhz信号情况下，转移电阻应≤10mΩ/m，不应产生互干扰，保证信号安全。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抗电强度</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安全防范报警设备的电源插头或电源引入端与外壳棵露金属部件之间，应能承受G816796-2009中表1规定的45Hz-65Hz交流电压的抗电强度试脸，历时1min应无击穿和飞弧现象。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绝缘电阻</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防范报警设备的电源插头或电源引入端与外壳裸露金属部件之间的绝缘电阻，经相对湿热度为91%～95%、温度为40℃、48h的受潮预处理后，加强绝缘的设备不小于5MΩ，基本绝缘的设备不小于2MΩ，Ⅲ类设备不小于1MΩ工作电压超过500V的设备，上述绝缘电阻的阻值数应乘以一个系数，该系数等于工作电压除以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数据通信协议</w:t>
            </w:r>
          </w:p>
          <w:p>
            <w:pPr>
              <w:keepNext w:val="0"/>
              <w:keepLines w:val="0"/>
              <w:suppressLineNumbers w:val="0"/>
              <w:spacing w:before="0" w:beforeAutospacing="0" w:after="0" w:afterAutospacing="0" w:line="360" w:lineRule="auto"/>
              <w:ind w:left="0" w:right="0"/>
              <w:jc w:val="center"/>
              <w:rPr>
                <w:rFonts w:hint="default" w:ascii="新宋体" w:hAnsi="新宋体" w:eastAsia="新宋体" w:cs="新宋体"/>
                <w:color w:val="000000" w:themeColor="text1"/>
                <w:sz w:val="21"/>
                <w:szCs w:val="21"/>
                <w14:textFill>
                  <w14:solidFill>
                    <w14:schemeClr w14:val="tx1"/>
                  </w14:solidFill>
                </w14:textFill>
              </w:rPr>
            </w:pP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应同时具备总线协议方式以及Web Service协议方式，供外部设备或外部应用进行调用；</w:t>
            </w:r>
            <w:r>
              <w:rPr>
                <w:rFonts w:hint="eastAsia" w:ascii="新宋体" w:hAnsi="新宋体" w:eastAsia="新宋体" w:cs="新宋体"/>
                <w:color w:val="000000" w:themeColor="text1"/>
                <w:sz w:val="21"/>
                <w:szCs w:val="21"/>
                <w14:textFill>
                  <w14:solidFill>
                    <w14:schemeClr w14:val="tx1"/>
                  </w14:solidFill>
                </w14:textFill>
              </w:rPr>
              <w:br w:type="textWrapping"/>
            </w:r>
            <w:r>
              <w:rPr>
                <w:rFonts w:hint="eastAsia" w:ascii="新宋体" w:hAnsi="新宋体" w:eastAsia="新宋体" w:cs="新宋体"/>
                <w:color w:val="000000" w:themeColor="text1"/>
                <w:sz w:val="21"/>
                <w:szCs w:val="21"/>
                <w14:textFill>
                  <w14:solidFill>
                    <w14:schemeClr w14:val="tx1"/>
                  </w14:solidFill>
                </w14:textFill>
              </w:rPr>
              <w:t>总线协议标准采用RS485接口，通过区域控制总线进行通信，但不排除同时使用其它总线通信方式的可能，总线数据通信、网络通信、密集架位置标识码组成规则参见《DAT65-2017档案密集架智能管理系统技术要求》。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档案管理</w:t>
            </w: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档案定位</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查找到的档案位置信息能在电脑端以图形化等直观方式显示。定位要求直观及显示到最小单元。能以语音提示档案放置位置及档案编号。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架体同步及分区监控</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密集架运行状况能动态显示在管理软件上。静止时，即使人员在现场手摇操作也能在管理软件上同步显示当前架体位置状态。对多个团体的架体状态监控可采用可灵活选择的分区监控方式进行管理。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档案管理</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支持无线局域网下的查询及权限操作。多用户权限管理功能：不同用户登录具备不同权限,支持用户的分区权限以及按档案类型的权限管理。档案自动备份及还原功能。单位档案的借出、归还及统计功能。档案编辑、查询、录入、转移、删除等功能。远程架体控制及温湿度统计分析功能。具备档案数据的EXCEL、XML导入及导出功能。电子文档查阅及管理功能。具备打印机、扫描仪、高拍仪、条码及RFID等设备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档案查询</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1、</w:t>
            </w:r>
            <w:r>
              <w:rPr>
                <w:rFonts w:hint="eastAsia" w:eastAsia="宋体"/>
                <w:color w:val="000000" w:themeColor="text1"/>
                <w:sz w:val="24"/>
                <w:szCs w:val="24"/>
                <w14:textFill>
                  <w14:solidFill>
                    <w14:schemeClr w14:val="tx1"/>
                  </w14:solidFill>
                </w14:textFill>
              </w:rPr>
              <w:t>可在固定列、移动列触摸屏或平台管理软件上按档案名称及编号查询和显示档案所在的区、列、节、层的位置信息，点击触摸屏上的“打开”按钮后，该档案所在的移动列应自动打开，并在触摸屏上以3D图形和闪烁图标方式显示档案的所在位置，有人员进入架体时，照明灯亮，语音自动提示档案的位置和编号。可通过通配符方式进行查询；</w:t>
            </w:r>
          </w:p>
          <w:p>
            <w:pPr>
              <w:pStyle w:val="27"/>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2、</w:t>
            </w:r>
            <w:r>
              <w:rPr>
                <w:rFonts w:hint="eastAsia" w:eastAsia="宋体"/>
                <w:color w:val="000000" w:themeColor="text1"/>
                <w:sz w:val="24"/>
                <w:szCs w:val="24"/>
                <w14:textFill>
                  <w14:solidFill>
                    <w14:schemeClr w14:val="tx1"/>
                  </w14:solidFill>
                </w14:textFill>
              </w:rPr>
              <w:t>当平板电脑或手机和密集架连接后，可通过平板电脑或手机的</w:t>
            </w:r>
            <w:r>
              <w:rPr>
                <w:rFonts w:hint="eastAsia" w:eastAsia="宋体"/>
                <w:color w:val="000000" w:themeColor="text1"/>
                <w:sz w:val="24"/>
                <w:szCs w:val="24"/>
                <w:lang w:val="en-US" w:eastAsia="en-US"/>
                <w14:textFill>
                  <w14:solidFill>
                    <w14:schemeClr w14:val="tx1"/>
                  </w14:solidFill>
                </w14:textFill>
              </w:rPr>
              <w:t>APP</w:t>
            </w:r>
            <w:r>
              <w:rPr>
                <w:rFonts w:hint="eastAsia" w:eastAsia="宋体"/>
                <w:color w:val="000000" w:themeColor="text1"/>
                <w:sz w:val="24"/>
                <w:szCs w:val="24"/>
                <w14:textFill>
                  <w14:solidFill>
                    <w14:schemeClr w14:val="tx1"/>
                  </w14:solidFill>
                </w14:textFill>
              </w:rPr>
              <w:t>软件查询和显示档案所在位置信息并控制移动列移动</w:t>
            </w:r>
            <w:r>
              <w:rPr>
                <w:rFonts w:hint="eastAsia" w:eastAsia="宋体"/>
                <w:color w:val="000000" w:themeColor="text1"/>
                <w:sz w:val="24"/>
                <w:szCs w:val="24"/>
                <w:lang w:val="en-US" w:eastAsia="zh-CN"/>
                <w14:textFill>
                  <w14:solidFill>
                    <w14:schemeClr w14:val="tx1"/>
                  </w14:solidFill>
                </w14:textFill>
              </w:rPr>
              <w:t>3、</w:t>
            </w:r>
            <w:r>
              <w:rPr>
                <w:rFonts w:hint="eastAsia" w:eastAsia="宋体"/>
                <w:color w:val="000000" w:themeColor="text1"/>
                <w:sz w:val="24"/>
                <w:szCs w:val="24"/>
                <w14:textFill>
                  <w14:solidFill>
                    <w14:schemeClr w14:val="tx1"/>
                  </w14:solidFill>
                </w14:textFill>
              </w:rPr>
              <w:t>可通过管理平台软件查询和显示档案所在的位置信息并控制移动列开启或关闭。</w:t>
            </w:r>
          </w:p>
          <w:p>
            <w:pPr>
              <w:pStyle w:val="15"/>
              <w:keepNext w:val="0"/>
              <w:keepLines w:val="0"/>
              <w:suppressLineNumbers w:val="0"/>
              <w:spacing w:afterAutospacing="0" w:line="360" w:lineRule="auto"/>
              <w:ind w:left="0" w:leftChars="0" w:right="0" w:firstLine="0" w:firstLineChars="0"/>
              <w:rPr>
                <w:rFonts w:hint="default" w:eastAsia="宋体"/>
                <w:color w:val="000000" w:themeColor="text1"/>
                <w:sz w:val="20"/>
                <w:szCs w:val="20"/>
                <w14:textFill>
                  <w14:solidFill>
                    <w14:schemeClr w14:val="tx1"/>
                  </w14:solidFill>
                </w14:textFill>
              </w:rPr>
            </w:pPr>
            <w:r>
              <w:rPr>
                <w:rFonts w:hint="eastAsia" w:eastAsia="宋体"/>
                <w:color w:val="000000" w:themeColor="text1"/>
                <w:kern w:val="2"/>
                <w:sz w:val="24"/>
                <w:szCs w:val="24"/>
                <w:lang w:bidi="zh-TW"/>
                <w14:textFill>
                  <w14:solidFill>
                    <w14:schemeClr w14:val="tx1"/>
                  </w14:solidFill>
                </w14:textFill>
              </w:rPr>
              <w:t>4、固定列触摸屏</w:t>
            </w:r>
            <w:r>
              <w:rPr>
                <w:rFonts w:hint="eastAsia" w:eastAsia="宋体"/>
                <w:color w:val="000000" w:themeColor="text1"/>
                <w:kern w:val="2"/>
                <w:sz w:val="24"/>
                <w:szCs w:val="24"/>
                <w:lang w:val="zh-TW" w:eastAsia="zh-TW" w:bidi="zh-TW"/>
                <w14:textFill>
                  <w14:solidFill>
                    <w14:schemeClr w14:val="tx1"/>
                  </w14:solidFill>
                </w14:textFill>
              </w:rPr>
              <w:t>应可通过语音识别查询和显示档案所在的区、列、节、层的位置信息</w:t>
            </w:r>
            <w:r>
              <w:rPr>
                <w:rFonts w:hint="eastAsia" w:eastAsia="宋体"/>
                <w:color w:val="000000" w:themeColor="text1"/>
                <w:kern w:val="2"/>
                <w:sz w:val="24"/>
                <w:szCs w:val="24"/>
                <w:lang w:val="zh-TW" w:bidi="zh-TW"/>
                <w14:textFill>
                  <w14:solidFill>
                    <w14:schemeClr w14:val="tx1"/>
                  </w14:solidFill>
                </w14:textFill>
              </w:rPr>
              <w:t>，</w:t>
            </w:r>
            <w:r>
              <w:rPr>
                <w:rFonts w:hint="eastAsia" w:eastAsia="宋体"/>
                <w:color w:val="000000" w:themeColor="text1"/>
                <w:kern w:val="2"/>
                <w:sz w:val="24"/>
                <w:szCs w:val="24"/>
                <w:lang w:val="zh-TW" w:eastAsia="zh-TW" w:bidi="zh-TW"/>
                <w14:textFill>
                  <w14:solidFill>
                    <w14:schemeClr w14:val="tx1"/>
                  </w14:solidFill>
                </w14:textFill>
              </w:rPr>
              <w:t>点击触摸屏上的“打开”按钮后，该档案所在的移动列应自动打开</w:t>
            </w:r>
            <w:r>
              <w:rPr>
                <w:rFonts w:hint="eastAsia" w:eastAsia="宋体"/>
                <w:color w:val="000000" w:themeColor="text1"/>
                <w:kern w:val="2"/>
                <w:sz w:val="24"/>
                <w:szCs w:val="24"/>
                <w:lang w:val="zh-TW" w:bidi="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跨区搜索功能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eastAsia="zh-CN"/>
                <w14:textFill>
                  <w14:solidFill>
                    <w14:schemeClr w14:val="tx1"/>
                  </w14:solidFill>
                </w14:textFill>
              </w:rPr>
            </w:pPr>
            <w:r>
              <w:rPr>
                <w:rFonts w:hint="eastAsia" w:eastAsia="宋体"/>
                <w:color w:val="000000" w:themeColor="text1"/>
                <w:sz w:val="24"/>
                <w:szCs w:val="24"/>
                <w14:textFill>
                  <w14:solidFill>
                    <w14:schemeClr w14:val="tx1"/>
                  </w14:solidFill>
                </w14:textFill>
              </w:rPr>
              <w:t>在同一局域网内的多个固定列控制器可分成不同的区域，并可通过其中一个固定列控制器搜索不同区域的档案信息</w:t>
            </w:r>
            <w:r>
              <w:rPr>
                <w:rFonts w:hint="eastAsia" w:eastAsia="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架体存放目录查看</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任意列均可在操作液晶屏上查看该列存放档案数量分别信息，且可在操作液晶屏上图形化方式点击查看该列某位置存放的档案目录及状态（在库、借出、注销等）。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p>
        </w:tc>
      </w:tr>
    </w:tbl>
    <w:p>
      <w:pPr>
        <w:pStyle w:val="15"/>
        <w:ind w:left="400" w:firstLine="400"/>
        <w:rPr>
          <w:rFonts w:eastAsia="宋体"/>
          <w:color w:val="000000" w:themeColor="text1"/>
          <w14:textFill>
            <w14:solidFill>
              <w14:schemeClr w14:val="tx1"/>
            </w14:solidFill>
          </w14:textFill>
        </w:rPr>
      </w:pPr>
    </w:p>
    <w:p>
      <w:pPr>
        <w:pStyle w:val="4"/>
        <w:spacing w:line="240" w:lineRule="auto"/>
        <w:jc w:val="center"/>
        <w:rPr>
          <w:rFonts w:ascii="宋体" w:hAnsi="宋体"/>
          <w:bCs w:val="0"/>
          <w:color w:val="000000" w:themeColor="text1"/>
          <w:sz w:val="30"/>
          <w:szCs w:val="30"/>
          <w14:textFill>
            <w14:solidFill>
              <w14:schemeClr w14:val="tx1"/>
            </w14:solidFill>
          </w14:textFill>
        </w:rPr>
      </w:pPr>
      <w:bookmarkStart w:id="10" w:name="_Toc62308243"/>
      <w:bookmarkStart w:id="11" w:name="_Toc60738205"/>
      <w:bookmarkStart w:id="12" w:name="_Toc62308193"/>
      <w:bookmarkStart w:id="13" w:name="_Toc62196432"/>
      <w:r>
        <w:rPr>
          <w:rFonts w:ascii="宋体" w:hAnsi="宋体"/>
          <w:bCs w:val="0"/>
          <w:color w:val="000000" w:themeColor="text1"/>
          <w:sz w:val="30"/>
          <w:szCs w:val="30"/>
          <w14:textFill>
            <w14:solidFill>
              <w14:schemeClr w14:val="tx1"/>
            </w14:solidFill>
          </w14:textFill>
        </w:rPr>
        <w:br w:type="page"/>
      </w:r>
      <w:bookmarkStart w:id="14" w:name="_Toc14986"/>
      <w:r>
        <w:rPr>
          <w:rFonts w:hint="eastAsia" w:ascii="宋体" w:hAnsi="宋体"/>
          <w:bCs w:val="0"/>
          <w:color w:val="000000" w:themeColor="text1"/>
          <w:sz w:val="30"/>
          <w:szCs w:val="30"/>
          <w14:textFill>
            <w14:solidFill>
              <w14:schemeClr w14:val="tx1"/>
            </w14:solidFill>
          </w14:textFill>
        </w:rPr>
        <w:t xml:space="preserve"> 档案库房智能密集架平面布局图</w:t>
      </w:r>
      <w:bookmarkEnd w:id="10"/>
      <w:bookmarkEnd w:id="11"/>
      <w:bookmarkEnd w:id="12"/>
      <w:bookmarkEnd w:id="13"/>
      <w:bookmarkEnd w:id="14"/>
      <w:r>
        <w:rPr>
          <w:rFonts w:hint="eastAsia" w:ascii="宋体" w:hAnsi="宋体"/>
          <w:bCs w:val="0"/>
          <w:color w:val="000000" w:themeColor="text1"/>
          <w:sz w:val="30"/>
          <w:szCs w:val="30"/>
          <w14:textFill>
            <w14:solidFill>
              <w14:schemeClr w14:val="tx1"/>
            </w14:solidFill>
          </w14:textFill>
        </w:rPr>
        <w:t>及效果图</w:t>
      </w:r>
    </w:p>
    <w:p>
      <w:pPr>
        <w:rPr>
          <w:color w:val="000000" w:themeColor="text1"/>
          <w:kern w:val="2"/>
          <w:sz w:val="2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效果图</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931285" cy="2948305"/>
            <wp:effectExtent l="0" t="0" r="12065" b="4445"/>
            <wp:docPr id="8" name="图片 11" descr="d58a06634b7e71163cbbfcd9296d8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d58a06634b7e71163cbbfcd9296d8a9"/>
                    <pic:cNvPicPr>
                      <a:picLocks noChangeAspect="1"/>
                    </pic:cNvPicPr>
                  </pic:nvPicPr>
                  <pic:blipFill>
                    <a:blip r:embed="rId22" cstate="print"/>
                    <a:stretch>
                      <a:fillRect/>
                    </a:stretch>
                  </pic:blipFill>
                  <pic:spPr>
                    <a:xfrm>
                      <a:off x="0" y="0"/>
                      <a:ext cx="3931285" cy="2948305"/>
                    </a:xfrm>
                    <a:prstGeom prst="rect">
                      <a:avLst/>
                    </a:prstGeom>
                    <a:noFill/>
                    <a:ln>
                      <a:noFill/>
                    </a:ln>
                  </pic:spPr>
                </pic:pic>
              </a:graphicData>
            </a:graphic>
          </wp:inline>
        </w:drawing>
      </w:r>
    </w:p>
    <w:p>
      <w:pPr>
        <w:pStyle w:val="21"/>
        <w:rPr>
          <w:color w:val="000000" w:themeColor="text1"/>
          <w14:textFill>
            <w14:solidFill>
              <w14:schemeClr w14:val="tx1"/>
            </w14:solidFill>
          </w14:textFill>
        </w:rPr>
      </w:pPr>
    </w:p>
    <w:p>
      <w:pPr>
        <w:widowControl/>
        <w:snapToGrid w:val="0"/>
        <w:spacing w:before="140" w:after="140" w:line="320" w:lineRule="exact"/>
        <w:jc w:val="left"/>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三、项目商务要求</w:t>
      </w:r>
    </w:p>
    <w:p>
      <w:pPr>
        <w:widowControl/>
        <w:autoSpaceDE w:val="0"/>
        <w:autoSpaceDN w:val="0"/>
        <w:spacing w:before="140" w:after="140" w:line="400" w:lineRule="exact"/>
        <w:ind w:left="561"/>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1.</w:t>
      </w:r>
      <w:r>
        <w:rPr>
          <w:rFonts w:hint="eastAsia" w:ascii="仿宋_GB2312" w:hAnsi="仿宋_GB2312" w:eastAsia="仿宋_GB2312"/>
          <w:color w:val="000000" w:themeColor="text1"/>
          <w:sz w:val="28"/>
          <w14:textFill>
            <w14:solidFill>
              <w14:schemeClr w14:val="tx1"/>
            </w14:solidFill>
          </w14:textFill>
        </w:rPr>
        <w:t>货</w:t>
      </w:r>
      <w:r>
        <w:rPr>
          <w:rFonts w:ascii="仿宋_GB2312" w:hAnsi="仿宋_GB2312" w:eastAsia="仿宋_GB2312"/>
          <w:color w:val="000000" w:themeColor="text1"/>
          <w:sz w:val="28"/>
          <w14:textFill>
            <w14:solidFill>
              <w14:schemeClr w14:val="tx1"/>
            </w14:solidFill>
          </w14:textFill>
        </w:rPr>
        <w:t>期：</w:t>
      </w:r>
      <w:r>
        <w:rPr>
          <w:rFonts w:hint="eastAsia" w:ascii="仿宋_GB2312" w:hAnsi="仿宋_GB2312" w:eastAsia="仿宋_GB2312"/>
          <w:color w:val="000000" w:themeColor="text1"/>
          <w:sz w:val="28"/>
          <w14:textFill>
            <w14:solidFill>
              <w14:schemeClr w14:val="tx1"/>
            </w14:solidFill>
          </w14:textFill>
        </w:rPr>
        <w:t>60天</w:t>
      </w:r>
      <w:r>
        <w:rPr>
          <w:rFonts w:ascii="仿宋_GB2312" w:hAnsi="仿宋_GB2312" w:eastAsia="仿宋_GB2312"/>
          <w:color w:val="000000" w:themeColor="text1"/>
          <w:sz w:val="28"/>
          <w14:textFill>
            <w14:solidFill>
              <w14:schemeClr w14:val="tx1"/>
            </w14:solidFill>
          </w14:textFill>
        </w:rPr>
        <w:t>。</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2</w:t>
      </w:r>
      <w:r>
        <w:rPr>
          <w:rFonts w:ascii="仿宋_GB2312" w:hAnsi="仿宋_GB2312" w:eastAsia="仿宋_GB2312"/>
          <w:color w:val="000000" w:themeColor="text1"/>
          <w:sz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质量</w:t>
      </w:r>
      <w:r>
        <w:rPr>
          <w:rFonts w:ascii="仿宋_GB2312" w:hAnsi="仿宋_GB2312" w:eastAsia="仿宋_GB2312"/>
          <w:color w:val="000000" w:themeColor="text1"/>
          <w:sz w:val="28"/>
          <w14:textFill>
            <w14:solidFill>
              <w14:schemeClr w14:val="tx1"/>
            </w14:solidFill>
          </w14:textFill>
        </w:rPr>
        <w:t>要求：</w:t>
      </w:r>
      <w:r>
        <w:rPr>
          <w:rFonts w:hint="eastAsia" w:ascii="仿宋_GB2312" w:hAnsi="仿宋_GB2312" w:eastAsia="仿宋_GB2312"/>
          <w:color w:val="000000" w:themeColor="text1"/>
          <w:sz w:val="28"/>
          <w14:textFill>
            <w14:solidFill>
              <w14:schemeClr w14:val="tx1"/>
            </w14:solidFill>
          </w14:textFill>
        </w:rPr>
        <w:t>符合相关行业标准要求。</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3</w:t>
      </w:r>
      <w:r>
        <w:rPr>
          <w:rFonts w:ascii="仿宋_GB2312" w:hAnsi="仿宋_GB2312" w:eastAsia="仿宋_GB2312"/>
          <w:color w:val="000000" w:themeColor="text1"/>
          <w:sz w:val="28"/>
          <w14:textFill>
            <w14:solidFill>
              <w14:schemeClr w14:val="tx1"/>
            </w14:solidFill>
          </w14:textFill>
        </w:rPr>
        <w:t>.总包及分包规定：工程总包，禁止分包。</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4</w:t>
      </w:r>
      <w:r>
        <w:rPr>
          <w:rFonts w:ascii="仿宋_GB2312" w:hAnsi="仿宋_GB2312" w:eastAsia="仿宋_GB2312"/>
          <w:color w:val="000000" w:themeColor="text1"/>
          <w:sz w:val="28"/>
          <w14:textFill>
            <w14:solidFill>
              <w14:schemeClr w14:val="tx1"/>
            </w14:solidFill>
          </w14:textFill>
        </w:rPr>
        <w:t>.保修期（保养期）：自</w:t>
      </w:r>
      <w:r>
        <w:rPr>
          <w:rFonts w:hint="eastAsia" w:ascii="仿宋_GB2312" w:hAnsi="仿宋_GB2312" w:eastAsia="仿宋_GB2312"/>
          <w:color w:val="000000" w:themeColor="text1"/>
          <w:sz w:val="28"/>
          <w14:textFill>
            <w14:solidFill>
              <w14:schemeClr w14:val="tx1"/>
            </w14:solidFill>
          </w14:textFill>
        </w:rPr>
        <w:t>货物验收合格</w:t>
      </w:r>
      <w:r>
        <w:rPr>
          <w:rFonts w:ascii="仿宋_GB2312" w:hAnsi="仿宋_GB2312" w:eastAsia="仿宋_GB2312"/>
          <w:color w:val="000000" w:themeColor="text1"/>
          <w:sz w:val="28"/>
          <w14:textFill>
            <w14:solidFill>
              <w14:schemeClr w14:val="tx1"/>
            </w14:solidFill>
          </w14:textFill>
        </w:rPr>
        <w:t>日期起一年内。</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5</w:t>
      </w:r>
      <w:r>
        <w:rPr>
          <w:rFonts w:ascii="仿宋_GB2312" w:hAnsi="仿宋_GB2312" w:eastAsia="仿宋_GB2312"/>
          <w:color w:val="000000" w:themeColor="text1"/>
          <w:sz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询价</w:t>
      </w:r>
      <w:r>
        <w:rPr>
          <w:rFonts w:ascii="仿宋_GB2312" w:hAnsi="仿宋_GB2312" w:eastAsia="仿宋_GB2312"/>
          <w:color w:val="000000" w:themeColor="text1"/>
          <w:sz w:val="28"/>
          <w14:textFill>
            <w14:solidFill>
              <w14:schemeClr w14:val="tx1"/>
            </w14:solidFill>
          </w14:textFill>
        </w:rPr>
        <w:t>人将自承包商履行完合同义务之日起十个工作日内组织验收，验收要求、验收标准及方法如下：</w:t>
      </w:r>
      <w:r>
        <w:rPr>
          <w:rFonts w:hint="eastAsia" w:ascii="仿宋_GB2312" w:hAnsi="仿宋_GB2312" w:eastAsia="仿宋_GB2312" w:cs="仿宋_GB2312"/>
          <w:color w:val="000000" w:themeColor="text1"/>
          <w:sz w:val="28"/>
          <w:szCs w:val="28"/>
          <w14:textFill>
            <w14:solidFill>
              <w14:schemeClr w14:val="tx1"/>
            </w14:solidFill>
          </w14:textFill>
        </w:rPr>
        <w:t>验收合格后，验收小组成员在货物验收表上签字，验收表一式两份，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人和承包人各执一份。</w:t>
      </w:r>
    </w:p>
    <w:p>
      <w:pPr>
        <w:widowControl/>
        <w:autoSpaceDE w:val="0"/>
        <w:autoSpaceDN w:val="0"/>
        <w:spacing w:before="140" w:after="140" w:line="360" w:lineRule="exact"/>
        <w:ind w:left="561"/>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6</w:t>
      </w:r>
      <w:r>
        <w:rPr>
          <w:rFonts w:ascii="仿宋_GB2312" w:hAnsi="仿宋_GB2312" w:eastAsia="仿宋_GB2312"/>
          <w:color w:val="000000" w:themeColor="text1"/>
          <w:sz w:val="28"/>
          <w14:textFill>
            <w14:solidFill>
              <w14:schemeClr w14:val="tx1"/>
            </w14:solidFill>
          </w14:textFill>
        </w:rPr>
        <w:t>.付款方式：采用</w:t>
      </w:r>
      <w:r>
        <w:rPr>
          <w:rFonts w:hint="eastAsia" w:ascii="仿宋_GB2312" w:hAnsi="仿宋_GB2312" w:eastAsia="仿宋_GB2312"/>
          <w:color w:val="000000" w:themeColor="text1"/>
          <w:sz w:val="28"/>
          <w14:textFill>
            <w14:solidFill>
              <w14:schemeClr w14:val="tx1"/>
            </w14:solidFill>
          </w14:textFill>
        </w:rPr>
        <w:t>转账</w:t>
      </w:r>
      <w:r>
        <w:rPr>
          <w:rFonts w:ascii="仿宋_GB2312" w:hAnsi="仿宋_GB2312" w:eastAsia="仿宋_GB2312"/>
          <w:color w:val="000000" w:themeColor="text1"/>
          <w:sz w:val="28"/>
          <w14:textFill>
            <w14:solidFill>
              <w14:schemeClr w14:val="tx1"/>
            </w14:solidFill>
          </w14:textFill>
        </w:rPr>
        <w:t>形式。</w:t>
      </w:r>
    </w:p>
    <w:p>
      <w:pPr>
        <w:widowControl/>
        <w:autoSpaceDE w:val="0"/>
        <w:autoSpaceDN w:val="0"/>
        <w:adjustRightInd w:val="0"/>
        <w:snapToGrid w:val="0"/>
        <w:spacing w:before="140" w:after="140" w:line="360" w:lineRule="exact"/>
        <w:ind w:left="561"/>
        <w:jc w:val="left"/>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7</w:t>
      </w:r>
      <w:r>
        <w:rPr>
          <w:rFonts w:ascii="仿宋_GB2312" w:hAnsi="仿宋_GB2312" w:eastAsia="仿宋_GB2312"/>
          <w:color w:val="000000" w:themeColor="text1"/>
          <w:sz w:val="28"/>
          <w14:textFill>
            <w14:solidFill>
              <w14:schemeClr w14:val="tx1"/>
            </w14:solidFill>
          </w14:textFill>
        </w:rPr>
        <w:t>.承包方式：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总价包干</w:t>
      </w:r>
      <w:r>
        <w:rPr>
          <w:rFonts w:hint="eastAsia" w:ascii="仿宋_GB2312" w:hAnsi="仿宋_GB2312" w:eastAsia="仿宋_GB2312" w:cs="仿宋_GB2312"/>
          <w:color w:val="000000" w:themeColor="text1"/>
          <w:sz w:val="28"/>
          <w:szCs w:val="28"/>
          <w14:textFill>
            <w14:solidFill>
              <w14:schemeClr w14:val="tx1"/>
            </w14:solidFill>
          </w14:textFill>
        </w:rPr>
        <w:t>：询价响应文件包含总价及综合单价时，总价为合同总价。合同总价在询价文件及采购合同约定的风险范围之内不可调整。</w:t>
      </w:r>
    </w:p>
    <w:p>
      <w:pPr>
        <w:pStyle w:val="9"/>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9"/>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7.2任何要求对询价文件进行澄清的报价单位，均应以</w:t>
      </w:r>
      <w:r>
        <w:rPr>
          <w:rFonts w:hint="eastAsia" w:ascii="仿宋" w:hAnsi="仿宋" w:eastAsia="仿宋" w:cs="仿宋_GB2312"/>
          <w:color w:val="000000" w:themeColor="text1"/>
          <w:sz w:val="28"/>
          <w:szCs w:val="28"/>
          <w:lang w:val="en-US" w:eastAsia="zh-CN"/>
          <w14:textFill>
            <w14:solidFill>
              <w14:schemeClr w14:val="tx1"/>
            </w14:solidFill>
          </w14:textFill>
        </w:rPr>
        <w:t>纸质</w:t>
      </w:r>
      <w:r>
        <w:rPr>
          <w:rFonts w:hint="eastAsia" w:ascii="仿宋" w:hAnsi="仿宋" w:eastAsia="仿宋" w:cs="仿宋_GB2312"/>
          <w:color w:val="000000" w:themeColor="text1"/>
          <w:sz w:val="28"/>
          <w:szCs w:val="28"/>
          <w:lang w:eastAsia="zh-CN"/>
          <w14:textFill>
            <w14:solidFill>
              <w14:schemeClr w14:val="tx1"/>
            </w14:solidFill>
          </w14:textFill>
        </w:rPr>
        <w:t>形式通知询价人。询价人对其收到的</w:t>
      </w:r>
      <w:r>
        <w:rPr>
          <w:rFonts w:hint="eastAsia" w:ascii="仿宋" w:hAnsi="仿宋" w:eastAsia="仿宋" w:cs="仿宋_GB2312"/>
          <w:color w:val="000000" w:themeColor="text1"/>
          <w:sz w:val="28"/>
          <w:szCs w:val="28"/>
          <w:lang w:val="en-US" w:eastAsia="zh-CN"/>
          <w14:textFill>
            <w14:solidFill>
              <w14:schemeClr w14:val="tx1"/>
            </w14:solidFill>
          </w14:textFill>
        </w:rPr>
        <w:t>纸质</w:t>
      </w:r>
      <w:r>
        <w:rPr>
          <w:rFonts w:hint="eastAsia" w:ascii="仿宋" w:hAnsi="仿宋" w:eastAsia="仿宋"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７.3询价文件的修改或澄清将以书面形式通知所有</w:t>
      </w:r>
      <w:r>
        <w:rPr>
          <w:rFonts w:hint="eastAsia" w:ascii="仿宋" w:hAnsi="仿宋" w:eastAsia="仿宋" w:cs="仿宋_GB2312"/>
          <w:color w:val="000000" w:themeColor="text1"/>
          <w:sz w:val="28"/>
          <w:szCs w:val="28"/>
          <w:lang w:val="en-US" w:eastAsia="zh-CN"/>
          <w14:textFill>
            <w14:solidFill>
              <w14:schemeClr w14:val="tx1"/>
            </w14:solidFill>
          </w14:textFill>
        </w:rPr>
        <w:t>获取</w:t>
      </w:r>
      <w:r>
        <w:rPr>
          <w:rFonts w:hint="eastAsia" w:ascii="仿宋" w:hAnsi="仿宋" w:eastAsia="仿宋" w:cs="仿宋_GB2312"/>
          <w:color w:val="000000" w:themeColor="text1"/>
          <w:sz w:val="28"/>
          <w:szCs w:val="28"/>
          <w:lang w:eastAsia="zh-CN"/>
          <w14:textFill>
            <w14:solidFill>
              <w14:schemeClr w14:val="tx1"/>
            </w14:solidFill>
          </w14:textFill>
        </w:rPr>
        <w:t>询价文件的报价单位，并对其具有约束力。</w:t>
      </w:r>
    </w:p>
    <w:p>
      <w:pPr>
        <w:pStyle w:val="9"/>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 w:hAnsi="仿宋" w:eastAsia="仿宋" w:cs="仿宋_GB2312"/>
          <w:b w:val="0"/>
          <w:bCs w:val="0"/>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12.4报价人不得存在以下情形之一：</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（1）与询价人存在利害关系且可能影响询价公正性；</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（2）与本询价项目的其他报价人为同一个单位负责人；</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（3）与本询价项目的其他报价人存在控股、管理关系；</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（4）为本询价项目提供过设计、编制技术规范和其他文件的咨询服务；</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（5）被依法暂停或者取消投标资格；</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（6）被责令停产停业、暂扣或者吊销许可证、暂扣或者吊销执照；</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（7）进入清算程序，或被宣告破产，或其他丧失履约能力的情形；</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（8）在最近三年内发生重大产品质量问题；</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（9）被工商行政管理机关在全国企业信用信息公示系统中列入严重违法失信企业名单；</w:t>
      </w:r>
    </w:p>
    <w:p>
      <w:pPr>
        <w:pStyle w:val="9"/>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（10）被纳入失信联合惩戒名单（具体名单以递交报价文件截止时间“信用广州”公布的“失信黑名单”为准）；</w:t>
      </w:r>
    </w:p>
    <w:p>
      <w:pPr>
        <w:pStyle w:val="9"/>
        <w:adjustRightInd w:val="0"/>
        <w:snapToGrid w:val="0"/>
        <w:spacing w:line="300" w:lineRule="auto"/>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auto"/>
          <w:sz w:val="28"/>
          <w:szCs w:val="28"/>
        </w:rPr>
        <w:t>（11）本项目截止时间前的半年中，在询价人组织的招标、询价活动中有被查实提供虚假投标材料的。</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15.1询价响应文件应在询价之日起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pStyle w:val="9"/>
        <w:adjustRightInd w:val="0"/>
        <w:snapToGrid w:val="0"/>
        <w:spacing w:line="300" w:lineRule="auto"/>
        <w:ind w:left="632" w:hanging="630" w:hangingChars="225"/>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17. 询价响应文件的密封和标记</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05"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05"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20.1 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default" w:ascii="仿宋" w:hAnsi="仿宋" w:eastAsia="仿宋" w:cs="仿宋_GB2312"/>
          <w:b/>
          <w:bCs/>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21.4  </w:t>
      </w:r>
      <w:r>
        <w:rPr>
          <w:rFonts w:hint="eastAsia" w:ascii="仿宋" w:hAnsi="仿宋" w:eastAsia="仿宋" w:cs="仿宋_GB2312"/>
          <w:b w:val="0"/>
          <w:bCs w:val="0"/>
          <w:color w:val="000000" w:themeColor="text1"/>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color w:val="000000" w:themeColor="text1"/>
          <w:sz w:val="28"/>
          <w:szCs w:val="28"/>
          <w:lang w:val="en-US" w:eastAsia="zh-CN"/>
          <w14:textFill>
            <w14:solidFill>
              <w14:schemeClr w14:val="tx1"/>
            </w14:solidFill>
          </w14:textFill>
        </w:rPr>
        <w:t>对于有效报价最低者存在两家或以上时，由询价评审小组人员根据报价单位综合实力、项目技术方案、售后服务等进行评审，投票选出备选单位。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22.2询价小组按上述修正误差的原则调整的价格对其报价人具有约束力。如果报价人不接受修正后的价格，其报价将被拒绝。</w:t>
      </w:r>
    </w:p>
    <w:p>
      <w:pPr>
        <w:snapToGrid w:val="0"/>
        <w:spacing w:line="25" w:lineRule="atLeast"/>
        <w:ind w:left="630" w:hanging="630" w:hangingChars="225"/>
        <w:rPr>
          <w:color w:val="000000" w:themeColor="text1"/>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23.1根据符合询价人需求、质量和服务且报价最低的原则确定承包人。</w:t>
      </w:r>
    </w:p>
    <w:p>
      <w:pPr>
        <w:snapToGrid w:val="0"/>
        <w:spacing w:line="300" w:lineRule="auto"/>
        <w:ind w:left="630" w:right="32" w:hanging="630" w:hangingChars="225"/>
        <w:rPr>
          <w:color w:val="000000" w:themeColor="text1"/>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23.2承包人确定后，询价人向承包人发出《发包通知书》，对承包人和询价人具有同等法律效力。</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snapToGrid w:val="0"/>
        <w:spacing w:line="300" w:lineRule="auto"/>
        <w:ind w:left="700" w:right="32" w:hanging="700" w:hangingChars="250"/>
        <w:rPr>
          <w:color w:val="000000" w:themeColor="text1"/>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八、质疑</w:t>
      </w:r>
    </w:p>
    <w:p>
      <w:pPr>
        <w:widowControl/>
        <w:autoSpaceDE w:val="0"/>
        <w:autoSpaceDN w:val="0"/>
        <w:snapToGrid w:val="0"/>
        <w:spacing w:line="300" w:lineRule="auto"/>
        <w:ind w:left="420" w:right="32" w:hanging="420"/>
        <w:jc w:val="left"/>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pStyle w:val="5"/>
        <w:spacing w:line="240" w:lineRule="auto"/>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附件一  报价记录表</w:t>
      </w:r>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u w:val="single"/>
          <w14:textFill>
            <w14:solidFill>
              <w14:schemeClr w14:val="tx1"/>
            </w14:solidFill>
          </w14:textFill>
        </w:rPr>
        <w:t>广州市净水有限公司</w:t>
      </w:r>
      <w:r>
        <w:rPr>
          <w:rFonts w:hint="eastAsia" w:ascii="仿宋" w:hAnsi="仿宋" w:eastAsia="仿宋" w:cs="仿宋_GB2312"/>
          <w:bCs/>
          <w:color w:val="000000" w:themeColor="text1"/>
          <w:sz w:val="28"/>
          <w:szCs w:val="28"/>
          <w:u w:val="single"/>
          <w:lang w:eastAsia="zh-CN"/>
          <w14:textFill>
            <w14:solidFill>
              <w14:schemeClr w14:val="tx1"/>
            </w14:solidFill>
          </w14:textFill>
        </w:rPr>
        <w:t>大坦沙</w:t>
      </w:r>
      <w:r>
        <w:rPr>
          <w:rFonts w:hint="eastAsia" w:ascii="仿宋" w:hAnsi="仿宋" w:eastAsia="仿宋" w:cs="仿宋_GB2312"/>
          <w:bCs/>
          <w:color w:val="000000" w:themeColor="text1"/>
          <w:sz w:val="28"/>
          <w:szCs w:val="28"/>
          <w:u w:val="single"/>
          <w:lang w:val="en-US" w:eastAsia="zh-CN"/>
          <w14:textFill>
            <w14:solidFill>
              <w14:schemeClr w14:val="tx1"/>
            </w14:solidFill>
          </w14:textFill>
        </w:rPr>
        <w:t>分公司</w:t>
      </w:r>
      <w:r>
        <w:rPr>
          <w:rFonts w:hint="eastAsia" w:ascii="仿宋" w:hAnsi="仿宋" w:eastAsia="仿宋" w:cs="仿宋_GB2312"/>
          <w:bCs/>
          <w:color w:val="000000" w:themeColor="text1"/>
          <w:sz w:val="28"/>
          <w:szCs w:val="28"/>
          <w:u w:val="single"/>
          <w14:textFill>
            <w14:solidFill>
              <w14:schemeClr w14:val="tx1"/>
            </w14:solidFill>
          </w14:textFill>
        </w:rPr>
        <w:t>档案室智能密集柜购置项目</w:t>
      </w:r>
      <w:r>
        <w:rPr>
          <w:rFonts w:hint="eastAsia" w:ascii="仿宋" w:hAnsi="仿宋" w:eastAsia="仿宋" w:cs="仿宋_GB2312"/>
          <w:color w:val="000000" w:themeColor="text1"/>
          <w:sz w:val="28"/>
          <w:szCs w:val="28"/>
          <w14:textFill>
            <w14:solidFill>
              <w14:schemeClr w14:val="tx1"/>
            </w14:solidFill>
          </w14:textFill>
        </w:rPr>
        <w:t>报价记录表</w:t>
      </w:r>
    </w:p>
    <w:p>
      <w:pPr>
        <w:spacing w:line="500" w:lineRule="exact"/>
        <w:ind w:firstLine="3300" w:firstLineChars="165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日</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时</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highlight w:val="red"/>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签名</w:t>
            </w:r>
          </w:p>
        </w:tc>
      </w:tr>
      <w:tr>
        <w:tblPrEx>
          <w:tblCellMar>
            <w:top w:w="0" w:type="dxa"/>
            <w:left w:w="108" w:type="dxa"/>
            <w:bottom w:w="0" w:type="dxa"/>
            <w:right w:w="108" w:type="dxa"/>
          </w:tblCellMar>
        </w:tblPrEx>
        <w:trPr>
          <w:trHeight w:val="625"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584"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598"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544"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记录人：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w:t>
      </w: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年</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月 </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日</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color w:val="000000" w:themeColor="text1"/>
          <w:kern w:val="2"/>
          <w:sz w:val="28"/>
          <w:szCs w:val="28"/>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br w:type="page"/>
      </w:r>
      <w:r>
        <w:rPr>
          <w:rFonts w:hint="default" w:ascii="仿宋_GB2312" w:hAnsi="Times New Roman" w:eastAsia="仿宋_GB2312" w:cs="仿宋_GB2312"/>
          <w:b/>
          <w:color w:val="000000" w:themeColor="text1"/>
          <w:kern w:val="2"/>
          <w:sz w:val="32"/>
          <w:szCs w:val="32"/>
          <w:lang w:val="en-US" w:eastAsia="zh-CN" w:bidi="ar"/>
          <w14:textFill>
            <w14:solidFill>
              <w14:schemeClr w14:val="tx1"/>
            </w14:solidFill>
          </w14:textFill>
        </w:rPr>
        <w:t>附件二</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color w:val="000000" w:themeColor="text1"/>
          <w:kern w:val="2"/>
          <w:sz w:val="36"/>
          <w:szCs w:val="36"/>
          <w14:textFill>
            <w14:solidFill>
              <w14:schemeClr w14:val="tx1"/>
            </w14:solidFill>
          </w14:textFill>
        </w:rPr>
      </w:pPr>
      <w:r>
        <w:rPr>
          <w:rFonts w:hint="eastAsia" w:ascii="宋体" w:hAnsi="宋体" w:eastAsia="宋体" w:cs="宋体"/>
          <w:b/>
          <w:color w:val="000000" w:themeColor="text1"/>
          <w:kern w:val="2"/>
          <w:sz w:val="36"/>
          <w:szCs w:val="36"/>
          <w:lang w:val="en-US" w:eastAsia="zh-CN" w:bidi="ar"/>
          <w14:textFill>
            <w14:solidFill>
              <w14:schemeClr w14:val="tx1"/>
            </w14:solidFill>
          </w14:textFill>
        </w:rPr>
        <w:t>广州市净水有限公司非公招项目询价评审记录表</w:t>
      </w:r>
    </w:p>
    <w:p>
      <w:pPr>
        <w:keepNext w:val="0"/>
        <w:keepLines w:val="0"/>
        <w:widowControl w:val="0"/>
        <w:suppressLineNumbers w:val="0"/>
        <w:spacing w:before="0" w:beforeAutospacing="0" w:after="0" w:afterAutospacing="0" w:line="360" w:lineRule="auto"/>
        <w:ind w:left="1200" w:right="0" w:hanging="1200" w:hangingChars="500"/>
        <w:jc w:val="both"/>
        <w:rPr>
          <w:rFonts w:hint="eastAsia" w:ascii="宋体" w:hAnsi="宋体" w:eastAsia="宋体" w:cs="Times New Roman"/>
          <w:color w:val="000000" w:themeColor="text1"/>
          <w:kern w:val="2"/>
          <w:sz w:val="24"/>
          <w:szCs w:val="24"/>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项目名称：广州市净水有限公司</w:t>
      </w:r>
      <w:r>
        <w:rPr>
          <w:rFonts w:hint="eastAsia" w:eastAsia="宋体" w:cs="宋体"/>
          <w:color w:val="000000" w:themeColor="text1"/>
          <w:kern w:val="2"/>
          <w:sz w:val="24"/>
          <w:szCs w:val="24"/>
          <w:lang w:val="en-US" w:eastAsia="zh-CN" w:bidi="ar"/>
          <w14:textFill>
            <w14:solidFill>
              <w14:schemeClr w14:val="tx1"/>
            </w14:solidFill>
          </w14:textFill>
        </w:rPr>
        <w:t>大坦沙分公司</w:t>
      </w:r>
      <w:r>
        <w:rPr>
          <w:rFonts w:hint="eastAsia" w:ascii="宋体" w:hAnsi="宋体" w:eastAsia="宋体" w:cs="宋体"/>
          <w:color w:val="000000" w:themeColor="text1"/>
          <w:kern w:val="2"/>
          <w:sz w:val="24"/>
          <w:szCs w:val="24"/>
          <w:lang w:val="en-US" w:eastAsia="zh-CN" w:bidi="ar"/>
          <w14:textFill>
            <w14:solidFill>
              <w14:schemeClr w14:val="tx1"/>
            </w14:solidFill>
          </w14:textFill>
        </w:rPr>
        <w:t>档案室智能密集柜购置项目</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6" w:hRule="atLeast"/>
          <w:jc w:val="center"/>
        </w:trPr>
        <w:tc>
          <w:tcPr>
            <w:tcW w:w="601" w:type="dxa"/>
            <w:vMerge w:val="restart"/>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序号</w:t>
            </w:r>
          </w:p>
        </w:tc>
        <w:tc>
          <w:tcPr>
            <w:tcW w:w="4137" w:type="dxa"/>
            <w:vMerge w:val="restart"/>
            <w:tcBorders>
              <w:top w:val="double" w:color="auto" w:sz="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
                <w14:textFill>
                  <w14:solidFill>
                    <w14:schemeClr w14:val="tx1"/>
                  </w14:solidFill>
                </w14:textFill>
              </w:rPr>
              <w:t>项目资料</w:t>
            </w:r>
          </w:p>
        </w:tc>
        <w:tc>
          <w:tcPr>
            <w:tcW w:w="1078" w:type="dxa"/>
            <w:vMerge w:val="restart"/>
            <w:tcBorders>
              <w:top w:val="double" w:color="auto" w:sz="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
                <w14:textFill>
                  <w14:solidFill>
                    <w14:schemeClr w14:val="tx1"/>
                  </w14:solidFill>
                </w14:textFill>
              </w:rPr>
              <w:t>提交资料要求</w:t>
            </w:r>
          </w:p>
        </w:tc>
        <w:tc>
          <w:tcPr>
            <w:tcW w:w="3976" w:type="dxa"/>
            <w:gridSpan w:val="4"/>
            <w:tcBorders>
              <w:top w:val="double" w:color="auto" w:sz="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审核情况</w:t>
            </w:r>
          </w:p>
        </w:tc>
        <w:tc>
          <w:tcPr>
            <w:tcW w:w="803" w:type="dxa"/>
            <w:tcBorders>
              <w:top w:val="double" w:color="auto" w:sz="2"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3" w:hRule="atLeast"/>
          <w:jc w:val="center"/>
        </w:trPr>
        <w:tc>
          <w:tcPr>
            <w:tcW w:w="601" w:type="dxa"/>
            <w:vMerge w:val="continue"/>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137" w:type="dxa"/>
            <w:vMerge w:val="continue"/>
            <w:tcBorders>
              <w:top w:val="double" w:color="auto" w:sz="2"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078" w:type="dxa"/>
            <w:vMerge w:val="continue"/>
            <w:tcBorders>
              <w:top w:val="double" w:color="auto" w:sz="2"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1</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企业法定代表人资格证明书</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2</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法定代表人授权委托书</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2"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3</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关于资格的声明函</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4</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符合报名条件资格要求</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5</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响应询价文件第二部分项目要求</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6</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拟委派的项目负责人情况表</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7</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报价意向承诺及声明函</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5816" w:type="dxa"/>
            <w:gridSpan w:val="3"/>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结论</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评审人签名</w:t>
            </w:r>
          </w:p>
        </w:tc>
        <w:tc>
          <w:tcPr>
            <w:tcW w:w="4779" w:type="dxa"/>
            <w:gridSpan w:val="5"/>
            <w:tcBorders>
              <w:top w:val="single" w:color="auto" w:sz="4" w:space="0"/>
              <w:left w:val="nil"/>
              <w:bottom w:val="single" w:color="auto" w:sz="4" w:space="0"/>
              <w:right w:val="double" w:color="auto" w:sz="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bl>
    <w:p>
      <w:pPr>
        <w:keepNext w:val="0"/>
        <w:keepLines w:val="0"/>
        <w:widowControl w:val="0"/>
        <w:suppressLineNumbers w:val="0"/>
        <w:spacing w:before="0" w:beforeAutospacing="0" w:after="0" w:afterAutospacing="0"/>
        <w:ind w:left="840" w:right="0" w:hanging="840" w:hangingChars="40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备注：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、审核情况填写“符合”或“不符合；或者打“√”或“×”。</w:t>
      </w:r>
    </w:p>
    <w:p>
      <w:pPr>
        <w:keepNext w:val="0"/>
        <w:keepLines w:val="0"/>
        <w:widowControl w:val="0"/>
        <w:suppressLineNumbers w:val="0"/>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2、本表所有审核情况均为符合的，结论为报名成功。若有一项或以上审核情况为不符合的，结论为报名不成功。</w:t>
      </w:r>
    </w:p>
    <w:p>
      <w:pPr>
        <w:numPr>
          <w:ilvl w:val="-1"/>
          <w:numId w:val="0"/>
        </w:numPr>
        <w:rPr>
          <w:rFonts w:ascii="仿宋" w:hAnsi="仿宋" w:eastAsia="仿宋" w:cs="仿宋_GB2312"/>
          <w:b/>
          <w:bCs/>
          <w:color w:val="000000" w:themeColor="text1"/>
          <w:sz w:val="32"/>
          <w:szCs w:val="32"/>
          <w14:textFill>
            <w14:solidFill>
              <w14:schemeClr w14:val="tx1"/>
            </w14:solidFill>
          </w14:textFill>
        </w:rPr>
      </w:pPr>
    </w:p>
    <w:p>
      <w:pPr>
        <w:pStyle w:val="4"/>
        <w:spacing w:line="360" w:lineRule="auto"/>
        <w:jc w:val="both"/>
        <w:rPr>
          <w:rFonts w:ascii="宋体" w:hAnsi="宋体"/>
          <w:color w:val="000000" w:themeColor="text1"/>
          <w:sz w:val="24"/>
          <w:szCs w:val="24"/>
          <w14:textFill>
            <w14:solidFill>
              <w14:schemeClr w14:val="tx1"/>
            </w14:solidFill>
          </w14:textFill>
        </w:rPr>
      </w:pPr>
      <w:r>
        <w:rPr>
          <w:rFonts w:hint="eastAsia" w:ascii="仿宋_GB2312" w:hAnsi="仿宋_GB2312" w:eastAsia="仿宋_GB2312" w:cs="宋体"/>
          <w:bCs w:val="0"/>
          <w:color w:val="000000" w:themeColor="text1"/>
          <w:kern w:val="0"/>
          <w:sz w:val="28"/>
          <w:szCs w:val="22"/>
          <w14:textFill>
            <w14:solidFill>
              <w14:schemeClr w14:val="tx1"/>
            </w14:solidFill>
          </w14:textFill>
        </w:rPr>
        <w:t>第四部分 合同书格式</w:t>
      </w:r>
    </w:p>
    <w:p>
      <w:pPr>
        <w:jc w:val="center"/>
        <w:rPr>
          <w:rFonts w:hint="eastAsia"/>
          <w:b/>
          <w:color w:val="000000" w:themeColor="text1"/>
          <w:sz w:val="52"/>
          <w:szCs w:val="84"/>
          <w14:textFill>
            <w14:solidFill>
              <w14:schemeClr w14:val="tx1"/>
            </w14:solidFill>
          </w14:textFill>
        </w:rPr>
      </w:pPr>
    </w:p>
    <w:p>
      <w:pPr>
        <w:widowControl w:val="0"/>
        <w:spacing w:after="0" w:line="400" w:lineRule="atLeast"/>
        <w:jc w:val="center"/>
        <w:rPr>
          <w:rFonts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t>广州市净水有限公司</w:t>
      </w:r>
    </w:p>
    <w:p>
      <w:pPr>
        <w:jc w:val="center"/>
        <w:rPr>
          <w:b/>
          <w:color w:val="000000" w:themeColor="text1"/>
          <w:sz w:val="52"/>
          <w:szCs w:val="84"/>
          <w14:textFill>
            <w14:solidFill>
              <w14:schemeClr w14:val="tx1"/>
            </w14:solidFill>
          </w14:textFill>
        </w:rPr>
      </w:pPr>
      <w:r>
        <w:rPr>
          <w:rFonts w:hint="eastAsia"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t>货物采购合同</w:t>
      </w:r>
    </w:p>
    <w:p>
      <w:pPr>
        <w:jc w:val="center"/>
        <w:rPr>
          <w:color w:val="000000" w:themeColor="text1"/>
          <w:sz w:val="30"/>
          <w14:textFill>
            <w14:solidFill>
              <w14:schemeClr w14:val="tx1"/>
            </w14:solidFill>
          </w14:textFill>
        </w:rPr>
      </w:pPr>
    </w:p>
    <w:p>
      <w:pPr>
        <w:spacing w:line="500" w:lineRule="exact"/>
        <w:rPr>
          <w:rFonts w:hint="eastAsia"/>
          <w:color w:val="000000" w:themeColor="text1"/>
          <w:sz w:val="30"/>
          <w14:textFill>
            <w14:solidFill>
              <w14:schemeClr w14:val="tx1"/>
            </w14:solidFill>
          </w14:textFill>
        </w:rPr>
      </w:pPr>
    </w:p>
    <w:p>
      <w:pPr>
        <w:ind w:left="1500" w:hanging="1500" w:hangingChars="500"/>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项目名称：广州市净水有限公司</w:t>
      </w:r>
      <w:r>
        <w:rPr>
          <w:rFonts w:hint="eastAsia"/>
          <w:color w:val="000000" w:themeColor="text1"/>
          <w:sz w:val="30"/>
          <w:lang w:eastAsia="zh-CN"/>
          <w14:textFill>
            <w14:solidFill>
              <w14:schemeClr w14:val="tx1"/>
            </w14:solidFill>
          </w14:textFill>
        </w:rPr>
        <w:t>大坦沙</w:t>
      </w:r>
      <w:r>
        <w:rPr>
          <w:rFonts w:hint="eastAsia"/>
          <w:color w:val="000000" w:themeColor="text1"/>
          <w:sz w:val="30"/>
          <w:lang w:val="en-US" w:eastAsia="zh-CN"/>
          <w14:textFill>
            <w14:solidFill>
              <w14:schemeClr w14:val="tx1"/>
            </w14:solidFill>
          </w14:textFill>
        </w:rPr>
        <w:t>分公司</w:t>
      </w:r>
      <w:r>
        <w:rPr>
          <w:rFonts w:hint="eastAsia"/>
          <w:color w:val="000000" w:themeColor="text1"/>
          <w:sz w:val="30"/>
          <w14:textFill>
            <w14:solidFill>
              <w14:schemeClr w14:val="tx1"/>
            </w14:solidFill>
          </w14:textFill>
        </w:rPr>
        <w:t xml:space="preserve">档案室智能密集柜购置项目          </w:t>
      </w:r>
    </w:p>
    <w:p>
      <w:pPr>
        <w:rPr>
          <w:rFonts w:hint="eastAsia"/>
          <w:color w:val="000000" w:themeColor="text1"/>
          <w:sz w:val="30"/>
          <w14:textFill>
            <w14:solidFill>
              <w14:schemeClr w14:val="tx1"/>
            </w14:solidFill>
          </w14:textFill>
        </w:rPr>
      </w:pPr>
    </w:p>
    <w:p>
      <w:pPr>
        <w:rPr>
          <w:color w:val="000000" w:themeColor="text1"/>
          <w:sz w:val="30"/>
          <w:szCs w:val="30"/>
          <w14:textFill>
            <w14:solidFill>
              <w14:schemeClr w14:val="tx1"/>
            </w14:solidFill>
          </w14:textFill>
        </w:rPr>
      </w:pPr>
      <w:r>
        <w:rPr>
          <w:rFonts w:hint="eastAsia"/>
          <w:color w:val="000000" w:themeColor="text1"/>
          <w:sz w:val="30"/>
          <w14:textFill>
            <w14:solidFill>
              <w14:schemeClr w14:val="tx1"/>
            </w14:solidFill>
          </w14:textFill>
        </w:rPr>
        <w:t>合同编号：</w:t>
      </w: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p>
      <w:pPr>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甲方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买方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 xml:space="preserve">    广州市净水有限公司       </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乙方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卖方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 xml:space="preserve">签订日期：           </w:t>
      </w:r>
      <w:r>
        <w:rPr>
          <w:color w:val="000000" w:themeColor="text1"/>
          <w:sz w:val="30"/>
          <w14:textFill>
            <w14:solidFill>
              <w14:schemeClr w14:val="tx1"/>
            </w14:solidFill>
          </w14:textFill>
        </w:rPr>
        <w:t>年</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月</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日</w:t>
      </w:r>
    </w:p>
    <w:p>
      <w:pPr>
        <w:pStyle w:val="21"/>
        <w:rPr>
          <w:rFonts w:hint="eastAsia" w:ascii="宋体" w:hAnsi="宋体" w:cs="宋体" w:eastAsiaTheme="minorEastAsia"/>
          <w:color w:val="000000" w:themeColor="text1"/>
          <w:sz w:val="30"/>
          <w:szCs w:val="20"/>
          <w:lang w:val="en-US" w:eastAsia="zh-CN"/>
          <w14:textFill>
            <w14:solidFill>
              <w14:schemeClr w14:val="tx1"/>
            </w14:solidFill>
          </w14:textFill>
        </w:rPr>
        <w:sectPr>
          <w:headerReference r:id="rId5" w:type="default"/>
          <w:footerReference r:id="rId7" w:type="default"/>
          <w:headerReference r:id="rId6" w:type="even"/>
          <w:footerReference r:id="rId8" w:type="even"/>
          <w:pgSz w:w="11907" w:h="16840"/>
          <w:pgMar w:top="1418" w:right="1418" w:bottom="1418" w:left="1418" w:header="851" w:footer="992" w:gutter="0"/>
          <w:cols w:space="720" w:num="1"/>
          <w:docGrid w:type="linesAndChars" w:linePitch="381" w:charSpace="0"/>
        </w:sectPr>
      </w:pPr>
      <w:r>
        <w:rPr>
          <w:rFonts w:hint="eastAsia" w:hAnsi="宋体" w:eastAsiaTheme="minorEastAsia"/>
          <w:color w:val="000000" w:themeColor="text1"/>
          <w:sz w:val="30"/>
          <w:szCs w:val="20"/>
          <w:lang w:val="en-US" w:eastAsia="zh-CN"/>
          <w14:textFill>
            <w14:solidFill>
              <w14:schemeClr w14:val="tx1"/>
            </w14:solidFill>
          </w14:textFill>
        </w:rPr>
        <w:t>签约地点：广州市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根据《中华人民共和国合同法》及其他有关法律、行政法规，</w:t>
      </w:r>
      <w:r>
        <w:rPr>
          <w:rFonts w:hint="eastAsia" w:ascii="宋体" w:hAnsi="宋体" w:cs="宋体"/>
          <w:color w:val="000000" w:themeColor="text1"/>
          <w:sz w:val="24"/>
          <w:szCs w:val="24"/>
          <w:u w:val="single"/>
          <w14:textFill>
            <w14:solidFill>
              <w14:schemeClr w14:val="tx1"/>
            </w14:solidFill>
          </w14:textFill>
        </w:rPr>
        <w:t>广州市净水有限公司</w:t>
      </w:r>
      <w:r>
        <w:rPr>
          <w:rFonts w:hint="eastAsia" w:ascii="宋体" w:hAnsi="宋体" w:cs="宋体"/>
          <w:color w:val="000000" w:themeColor="text1"/>
          <w:sz w:val="24"/>
          <w:szCs w:val="24"/>
          <w14:textFill>
            <w14:solidFill>
              <w14:schemeClr w14:val="tx1"/>
            </w14:solidFill>
          </w14:textFill>
        </w:rPr>
        <w:t xml:space="preserve"> （以下简称“甲方”）与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（以下简称“乙方”）就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采购事宜，遵循平等、自愿、公平和诚实信用的原则，双方协商一致，订立本合同。 </w:t>
      </w:r>
    </w:p>
    <w:p>
      <w:pPr>
        <w:pStyle w:val="3"/>
        <w:spacing w:line="440" w:lineRule="exact"/>
        <w:ind w:firstLine="482" w:firstLineChars="200"/>
        <w:rPr>
          <w:rFonts w:hint="eastAsia" w:hAnsi="宋体" w:cs="宋体"/>
          <w:b/>
          <w:bCs/>
          <w:color w:val="000000" w:themeColor="text1"/>
          <w:sz w:val="24"/>
          <w:szCs w:val="24"/>
          <w14:textFill>
            <w14:solidFill>
              <w14:schemeClr w14:val="tx1"/>
            </w14:solidFill>
          </w14:textFill>
        </w:rPr>
      </w:pPr>
    </w:p>
    <w:p>
      <w:pPr>
        <w:pStyle w:val="3"/>
        <w:spacing w:line="440" w:lineRule="exact"/>
        <w:ind w:firstLine="482" w:firstLineChars="200"/>
        <w:rPr>
          <w:rFonts w:hAnsi="宋体" w:cs="宋体"/>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第一条</w:t>
      </w:r>
      <w:r>
        <w:rPr>
          <w:rFonts w:hint="eastAsia" w:hAnsi="宋体" w:cs="宋体"/>
          <w:color w:val="000000" w:themeColor="text1"/>
          <w:sz w:val="24"/>
          <w:szCs w:val="24"/>
          <w14:textFill>
            <w14:solidFill>
              <w14:schemeClr w14:val="tx1"/>
            </w14:solidFill>
          </w14:textFill>
        </w:rPr>
        <w:t xml:space="preserve"> </w:t>
      </w:r>
      <w:r>
        <w:rPr>
          <w:rFonts w:hint="eastAsia" w:hAnsi="宋体" w:cs="宋体"/>
          <w:b/>
          <w:bCs/>
          <w:color w:val="000000" w:themeColor="text1"/>
          <w:sz w:val="24"/>
          <w:szCs w:val="24"/>
          <w14:textFill>
            <w14:solidFill>
              <w14:schemeClr w14:val="tx1"/>
            </w14:solidFill>
          </w14:textFill>
        </w:rPr>
        <w:t>组成合同的文件及优先顺序</w:t>
      </w:r>
    </w:p>
    <w:p>
      <w:pPr>
        <w:pStyle w:val="3"/>
        <w:spacing w:line="440" w:lineRule="exact"/>
        <w:ind w:firstLine="480" w:firstLineChars="20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在本合同实施过程双方签署的补充与修正文件；</w:t>
      </w:r>
    </w:p>
    <w:p>
      <w:pPr>
        <w:spacing w:line="320" w:lineRule="exact"/>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本合同书；</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⑶ 发包通知书/委托函；</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⑷ 询价文件；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⑸ 响应文件；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⑹ 标准、规范及有关技术性文件；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⑺ 图纸；</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⑻ 工程量清单/</w:t>
      </w:r>
      <w:r>
        <w:rPr>
          <w:rFonts w:hint="eastAsia" w:ascii="宋体" w:hAnsi="宋体" w:cs="宋体"/>
          <w:color w:val="000000" w:themeColor="text1"/>
          <w:sz w:val="24"/>
          <w14:textFill>
            <w14:solidFill>
              <w14:schemeClr w14:val="tx1"/>
            </w14:solidFill>
          </w14:textFill>
        </w:rPr>
        <w:t>工程报价单或预算书</w:t>
      </w:r>
    </w:p>
    <w:p>
      <w:pPr>
        <w:widowControl w:val="0"/>
        <w:numPr>
          <w:ilvl w:val="255"/>
          <w:numId w:val="0"/>
        </w:numPr>
        <w:spacing w:after="0" w:line="320" w:lineRule="exact"/>
        <w:ind w:firstLine="480" w:firstLineChars="200"/>
        <w:jc w:val="both"/>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⑼ 本合同其他附件；</w:t>
      </w:r>
    </w:p>
    <w:p>
      <w:pPr>
        <w:widowControl w:val="0"/>
        <w:numPr>
          <w:ilvl w:val="255"/>
          <w:numId w:val="0"/>
        </w:numPr>
        <w:spacing w:after="0" w:line="460" w:lineRule="exact"/>
        <w:ind w:firstLine="482" w:firstLineChars="200"/>
        <w:jc w:val="both"/>
        <w:rPr>
          <w:rFonts w:hint="eastAsia" w:ascii="宋体" w:hAnsi="宋体" w:cs="宋体"/>
          <w:b/>
          <w:color w:val="000000" w:themeColor="text1"/>
          <w:sz w:val="24"/>
          <w:szCs w:val="24"/>
          <w14:textFill>
            <w14:solidFill>
              <w14:schemeClr w14:val="tx1"/>
            </w14:solidFill>
          </w14:textFill>
        </w:rPr>
      </w:pPr>
    </w:p>
    <w:p>
      <w:pPr>
        <w:widowControl w:val="0"/>
        <w:numPr>
          <w:ilvl w:val="255"/>
          <w:numId w:val="0"/>
        </w:numPr>
        <w:spacing w:after="0" w:line="460" w:lineRule="exact"/>
        <w:ind w:firstLine="482"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第二条 合同标的</w:t>
      </w:r>
    </w:p>
    <w:tbl>
      <w:tblPr>
        <w:tblStyle w:val="16"/>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default" w:ascii="宋体" w:hAnsi="宋体" w:cs="宋体"/>
                <w:color w:val="000000" w:themeColor="text1"/>
                <w:kern w:val="0"/>
                <w:sz w:val="24"/>
                <w:szCs w:val="24"/>
                <w:lang w:val="zh-CN"/>
                <w14:textFill>
                  <w14:solidFill>
                    <w14:schemeClr w14:val="tx1"/>
                  </w14:solidFill>
                </w14:textFill>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default" w:ascii="宋体" w:hAnsi="宋体" w:cs="宋体"/>
                <w:color w:val="000000" w:themeColor="text1"/>
                <w:kern w:val="0"/>
                <w:sz w:val="24"/>
                <w:szCs w:val="24"/>
                <w:lang w:val="zh-CN"/>
                <w14:textFill>
                  <w14:solidFill>
                    <w14:schemeClr w14:val="tx1"/>
                  </w14:solidFill>
                </w14:textFill>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default" w:ascii="宋体" w:hAnsi="宋体" w:cs="宋体"/>
                <w:color w:val="000000" w:themeColor="text1"/>
                <w:kern w:val="0"/>
                <w:sz w:val="24"/>
                <w:szCs w:val="24"/>
                <w:lang w:val="zh-CN"/>
                <w14:textFill>
                  <w14:solidFill>
                    <w14:schemeClr w14:val="tx1"/>
                  </w14:solidFill>
                </w14:textFill>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w:t>
            </w:r>
          </w:p>
        </w:tc>
      </w:tr>
    </w:tbl>
    <w:p>
      <w:pPr>
        <w:adjustRightInd w:val="0"/>
        <w:snapToGrid w:val="0"/>
        <w:spacing w:line="460" w:lineRule="exact"/>
        <w:ind w:firstLine="482" w:firstLineChars="200"/>
        <w:rPr>
          <w:rFonts w:hint="eastAsia" w:ascii="宋体" w:hAnsi="宋体" w:cs="宋体"/>
          <w:b/>
          <w:bCs/>
          <w:color w:val="000000" w:themeColor="text1"/>
          <w:kern w:val="0"/>
          <w:sz w:val="24"/>
          <w:szCs w:val="24"/>
          <w:lang w:val="zh-CN"/>
          <w14:textFill>
            <w14:solidFill>
              <w14:schemeClr w14:val="tx1"/>
            </w14:solidFill>
          </w14:textFill>
        </w:rPr>
      </w:pPr>
    </w:p>
    <w:p>
      <w:pPr>
        <w:adjustRightInd w:val="0"/>
        <w:snapToGrid w:val="0"/>
        <w:spacing w:line="460" w:lineRule="exact"/>
        <w:ind w:firstLine="482" w:firstLineChars="200"/>
        <w:rPr>
          <w:rFonts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第三条 交货日期及地点</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3.1乙方按以下第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种供货期供货。</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(1)合同生效之日起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60</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日内到货，并</w:t>
      </w:r>
      <w:r>
        <w:rPr>
          <w:rFonts w:hint="eastAsia" w:cs="宋体"/>
          <w:color w:val="000000" w:themeColor="text1"/>
          <w:sz w:val="24"/>
          <w:szCs w:val="24"/>
          <w:lang w:val="en-US" w:eastAsia="zh-CN"/>
          <w14:textFill>
            <w14:solidFill>
              <w14:schemeClr w14:val="tx1"/>
            </w14:solidFill>
          </w14:textFill>
        </w:rPr>
        <w:t>开箱/</w:t>
      </w:r>
      <w:r>
        <w:rPr>
          <w:rFonts w:hint="eastAsia" w:ascii="宋体" w:hAnsi="宋体" w:cs="宋体"/>
          <w:color w:val="000000" w:themeColor="text1"/>
          <w:sz w:val="24"/>
          <w:szCs w:val="24"/>
          <w14:textFill>
            <w14:solidFill>
              <w14:schemeClr w14:val="tx1"/>
            </w14:solidFill>
          </w14:textFill>
        </w:rPr>
        <w:t>试运行验收合格（如果供货要求包含安装、调试，则应为试运行验收合格）。</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（2)乙方按甲方要求，按时间计划逐批（次）供货，并开箱/试运行验收合格（如果供货要求包含安装、调试，则应为试运行验收合格），具体交货日期以甲方</w:t>
      </w:r>
      <w:r>
        <w:rPr>
          <w:rFonts w:hint="eastAsia" w:ascii="宋体" w:hAnsi="宋体" w:cs="宋体"/>
          <w:bCs/>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通知为准。</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合同有效期为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（3）其它供货期要求：</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pPr>
        <w:spacing w:after="12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w:t>
      </w:r>
      <w:r>
        <w:rPr>
          <w:rFonts w:hint="eastAsia" w:ascii="宋体" w:hAnsi="宋体" w:cs="宋体"/>
          <w:bCs/>
          <w:color w:val="000000" w:themeColor="text1"/>
          <w:sz w:val="24"/>
          <w:szCs w:val="24"/>
          <w14:textFill>
            <w14:solidFill>
              <w14:schemeClr w14:val="tx1"/>
            </w14:solidFill>
          </w14:textFill>
        </w:rPr>
        <w:t>交货地点：</w:t>
      </w:r>
      <w:r>
        <w:rPr>
          <w:rFonts w:hint="eastAsia" w:ascii="宋体" w:hAnsi="宋体" w:cs="宋体"/>
          <w:bCs/>
          <w:color w:val="000000" w:themeColor="text1"/>
          <w:sz w:val="24"/>
          <w:szCs w:val="24"/>
          <w:u w:val="single"/>
          <w:lang w:val="en-US" w:eastAsia="zh-CN"/>
          <w14:textFill>
            <w14:solidFill>
              <w14:schemeClr w14:val="tx1"/>
            </w14:solidFill>
          </w14:textFill>
        </w:rPr>
        <w:t>广州市净水有限公司</w:t>
      </w:r>
      <w:r>
        <w:rPr>
          <w:rFonts w:hint="eastAsia" w:cs="宋体"/>
          <w:bCs/>
          <w:color w:val="000000" w:themeColor="text1"/>
          <w:sz w:val="24"/>
          <w:szCs w:val="24"/>
          <w:u w:val="single"/>
          <w:lang w:val="en-US" w:eastAsia="zh-CN"/>
          <w14:textFill>
            <w14:solidFill>
              <w14:schemeClr w14:val="tx1"/>
            </w14:solidFill>
          </w14:textFill>
        </w:rPr>
        <w:t>大坦沙分公司</w:t>
      </w:r>
      <w:r>
        <w:rPr>
          <w:rFonts w:hint="eastAsia" w:ascii="宋体" w:hAnsi="宋体" w:cs="宋体"/>
          <w:bCs/>
          <w:color w:val="000000" w:themeColor="text1"/>
          <w:sz w:val="24"/>
          <w:szCs w:val="24"/>
          <w14:textFill>
            <w14:solidFill>
              <w14:schemeClr w14:val="tx1"/>
            </w14:solidFill>
          </w14:textFill>
        </w:rPr>
        <w:t>，最终具体交货地点以甲方书面通知为准。</w:t>
      </w:r>
      <w:r>
        <w:rPr>
          <w:rFonts w:hint="eastAsia" w:ascii="宋体" w:hAnsi="宋体" w:cs="宋体"/>
          <w:color w:val="000000" w:themeColor="text1"/>
          <w:sz w:val="24"/>
          <w:szCs w:val="24"/>
          <w14:textFill>
            <w14:solidFill>
              <w14:schemeClr w14:val="tx1"/>
            </w14:solidFill>
          </w14:textFill>
        </w:rPr>
        <w:t xml:space="preserve"> </w:t>
      </w:r>
    </w:p>
    <w:p>
      <w:pPr>
        <w:adjustRightInd w:val="0"/>
        <w:snapToGrid w:val="0"/>
        <w:spacing w:line="46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p>
    <w:p>
      <w:pPr>
        <w:adjustRightInd w:val="0"/>
        <w:snapToGrid w:val="0"/>
        <w:spacing w:line="460" w:lineRule="exact"/>
        <w:ind w:firstLine="482" w:firstLineChars="200"/>
        <w:jc w:val="both"/>
        <w:rPr>
          <w:rFonts w:ascii="宋体" w:hAnsi="宋体" w:cs="宋体"/>
          <w:b/>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第四条</w:t>
      </w:r>
      <w:r>
        <w:rPr>
          <w:rFonts w:hint="eastAsia" w:ascii="宋体" w:hAnsi="宋体" w:cs="宋体"/>
          <w:color w:val="000000" w:themeColor="text1"/>
          <w:kern w:val="0"/>
          <w:sz w:val="24"/>
          <w:szCs w:val="24"/>
          <w14:textFill>
            <w14:solidFill>
              <w14:schemeClr w14:val="tx1"/>
            </w14:solidFill>
          </w14:textFill>
        </w:rPr>
        <w:t xml:space="preserve"> 合同</w:t>
      </w:r>
      <w:r>
        <w:rPr>
          <w:rFonts w:hint="eastAsia" w:ascii="宋体" w:hAnsi="宋体" w:cs="宋体"/>
          <w:color w:val="000000" w:themeColor="text1"/>
          <w:sz w:val="24"/>
          <w:szCs w:val="24"/>
          <w14:textFill>
            <w14:solidFill>
              <w14:schemeClr w14:val="tx1"/>
            </w14:solidFill>
          </w14:textFill>
        </w:rPr>
        <w:t>单价为综合单价，指货物运到甲方指定地点的交货价，该价格包括但不限于：货物的生产、产品检验（含出厂及到货验收）、运输（含转运）、包装、装卸（含卸车费用）、安装调试运行、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hint="eastAsia" w:ascii="宋体" w:hAnsi="宋体" w:cs="宋体"/>
          <w:b/>
          <w:color w:val="000000" w:themeColor="text1"/>
          <w:sz w:val="24"/>
          <w:szCs w:val="24"/>
          <w14:textFill>
            <w14:solidFill>
              <w14:schemeClr w14:val="tx1"/>
            </w14:solidFill>
          </w14:textFill>
        </w:rPr>
      </w:pPr>
    </w:p>
    <w:p>
      <w:pPr>
        <w:autoSpaceDE w:val="0"/>
        <w:autoSpaceDN w:val="0"/>
        <w:adjustRightInd w:val="0"/>
        <w:spacing w:line="460" w:lineRule="exact"/>
        <w:ind w:left="420"/>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第五条</w:t>
      </w:r>
      <w:r>
        <w:rPr>
          <w:rFonts w:ascii="宋体" w:hAnsi="宋体" w:cs="宋体"/>
          <w:b/>
          <w:color w:val="000000" w:themeColor="text1"/>
          <w:sz w:val="24"/>
          <w:szCs w:val="24"/>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支付方式</w:t>
      </w:r>
    </w:p>
    <w:p>
      <w:pPr>
        <w:spacing w:line="460" w:lineRule="exact"/>
        <w:ind w:firstLine="480" w:firstLineChars="200"/>
        <w:rPr>
          <w:rFonts w:ascii="宋体" w:hAnsi="宋体" w:cs="宋体"/>
          <w:color w:val="000000" w:themeColor="text1"/>
          <w:sz w:val="24"/>
          <w:szCs w:val="24"/>
          <w:u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5.1</w:t>
      </w:r>
      <w:r>
        <w:rPr>
          <w:rFonts w:hint="eastAsia" w:ascii="宋体" w:hAnsi="宋体" w:cs="宋体"/>
          <w:bCs/>
          <w:color w:val="000000" w:themeColor="text1"/>
          <w:sz w:val="24"/>
          <w:szCs w:val="24"/>
          <w14:textFill>
            <w14:solidFill>
              <w14:schemeClr w14:val="tx1"/>
            </w14:solidFill>
          </w14:textFill>
        </w:rPr>
        <w:t>预付款支付：</w:t>
      </w:r>
      <w:r>
        <w:rPr>
          <w:rFonts w:ascii="宋体" w:hAnsi="宋体" w:cs="宋体"/>
          <w:bCs/>
          <w:color w:val="000000" w:themeColor="text1"/>
          <w:sz w:val="24"/>
          <w:szCs w:val="24"/>
          <w14:textFill>
            <w14:solidFill>
              <w14:schemeClr w14:val="tx1"/>
            </w14:solidFill>
          </w14:textFill>
        </w:rPr>
        <w:sym w:font="Wingdings" w:char="00FE"/>
      </w:r>
      <w:r>
        <w:rPr>
          <w:rFonts w:hint="eastAsia" w:ascii="宋体" w:hAnsi="宋体" w:cs="宋体"/>
          <w:bCs/>
          <w:color w:val="000000" w:themeColor="text1"/>
          <w:sz w:val="24"/>
          <w:szCs w:val="24"/>
          <w14:textFill>
            <w14:solidFill>
              <w14:schemeClr w14:val="tx1"/>
            </w14:solidFill>
          </w14:textFill>
        </w:rPr>
        <w:t>无；</w:t>
      </w:r>
      <w:r>
        <w:rPr>
          <w:rFonts w:ascii="宋体" w:hAnsi="宋体" w:cs="宋体"/>
          <w:bCs/>
          <w:color w:val="000000" w:themeColor="text1"/>
          <w:sz w:val="24"/>
          <w:szCs w:val="24"/>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合同签订后，乙方开具</w:t>
      </w:r>
      <w:r>
        <w:rPr>
          <w:rFonts w:hint="eastAsia" w:ascii="宋体" w:hAnsi="宋体" w:cs="宋体"/>
          <w:color w:val="000000" w:themeColor="text1"/>
          <w:sz w:val="24"/>
          <w:szCs w:val="24"/>
          <w14:textFill>
            <w14:solidFill>
              <w14:schemeClr w14:val="tx1"/>
            </w14:solidFill>
          </w14:textFill>
        </w:rPr>
        <w:t>等额</w:t>
      </w:r>
      <w:r>
        <w:rPr>
          <w:rFonts w:hint="eastAsia" w:ascii="宋体" w:hAnsi="宋体" w:cs="宋体"/>
          <w:bCs/>
          <w:color w:val="000000" w:themeColor="text1"/>
          <w:sz w:val="24"/>
          <w:szCs w:val="24"/>
          <w14:textFill>
            <w14:solidFill>
              <w14:schemeClr w14:val="tx1"/>
            </w14:solidFill>
          </w14:textFill>
        </w:rPr>
        <w:t>增值税专用发票及提交履约担保（如有）后</w:t>
      </w:r>
      <w:r>
        <w:rPr>
          <w:rFonts w:hint="eastAsia"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个工作日内，甲方支付</w:t>
      </w:r>
      <w:r>
        <w:rPr>
          <w:rFonts w:hint="eastAsia" w:ascii="宋体" w:hAnsi="宋体" w:cs="宋体"/>
          <w:color w:val="000000" w:themeColor="text1"/>
          <w:sz w:val="24"/>
          <w:szCs w:val="24"/>
          <w:u w:val="single"/>
          <w14:textFill>
            <w14:solidFill>
              <w14:schemeClr w14:val="tx1"/>
            </w14:solidFill>
          </w14:textFill>
        </w:rPr>
        <w:t>合同暂定总价</w:t>
      </w:r>
      <w:r>
        <w:rPr>
          <w:rFonts w:hint="eastAsia" w:ascii="宋体" w:hAnsi="宋体" w:cs="宋体"/>
          <w:bCs/>
          <w:color w:val="000000" w:themeColor="text1"/>
          <w:sz w:val="24"/>
          <w:szCs w:val="24"/>
          <w:u w:val="single"/>
          <w14:textFill>
            <w14:solidFill>
              <w14:schemeClr w14:val="tx1"/>
            </w14:solidFill>
          </w14:textFill>
        </w:rPr>
        <w:t>的</w:t>
      </w:r>
      <w:r>
        <w:rPr>
          <w:rFonts w:ascii="宋体" w:hAnsi="宋体" w:cs="宋体"/>
          <w:bCs/>
          <w:color w:val="000000" w:themeColor="text1"/>
          <w:sz w:val="24"/>
          <w:szCs w:val="24"/>
          <w:u w:val="single"/>
          <w14:textFill>
            <w14:solidFill>
              <w14:schemeClr w14:val="tx1"/>
            </w14:solidFill>
          </w14:textFill>
        </w:rPr>
        <w:t xml:space="preserve"> 30%  </w:t>
      </w:r>
      <w:r>
        <w:rPr>
          <w:rFonts w:hint="eastAsia" w:ascii="宋体" w:hAnsi="宋体" w:cs="宋体"/>
          <w:color w:val="000000" w:themeColor="text1"/>
          <w:sz w:val="24"/>
          <w:szCs w:val="24"/>
          <w14:textFill>
            <w14:solidFill>
              <w14:schemeClr w14:val="tx1"/>
            </w14:solidFill>
          </w14:textFill>
        </w:rPr>
        <w:t>即</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元，（大写：</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作为预付款。</w:t>
      </w:r>
      <w:r>
        <w:rPr>
          <w:rFonts w:hint="eastAsia" w:ascii="宋体" w:hAnsi="宋体" w:cs="宋体"/>
          <w:color w:val="000000" w:themeColor="text1"/>
          <w:sz w:val="24"/>
          <w:szCs w:val="24"/>
          <w14:textFill>
            <w14:solidFill>
              <w14:schemeClr w14:val="tx1"/>
            </w14:solidFill>
          </w14:textFill>
        </w:rPr>
        <w:t>若合同解除或终止，乙方在</w:t>
      </w:r>
      <w:r>
        <w:rPr>
          <w:rFonts w:ascii="宋体" w:hAnsi="宋体" w:cs="宋体"/>
          <w:color w:val="000000" w:themeColor="text1"/>
          <w:sz w:val="24"/>
          <w:szCs w:val="24"/>
          <w:u w:val="single"/>
          <w14:textFill>
            <w14:solidFill>
              <w14:schemeClr w14:val="tx1"/>
            </w14:solidFill>
          </w14:textFill>
        </w:rPr>
        <w:t xml:space="preserve"> 5 </w:t>
      </w:r>
      <w:r>
        <w:rPr>
          <w:rFonts w:hint="eastAsia" w:ascii="宋体" w:hAnsi="宋体" w:cs="宋体"/>
          <w:color w:val="000000" w:themeColor="text1"/>
          <w:sz w:val="24"/>
          <w:szCs w:val="24"/>
          <w14:textFill>
            <w14:solidFill>
              <w14:schemeClr w14:val="tx1"/>
            </w14:solidFill>
          </w14:textFill>
        </w:rPr>
        <w:t>个工作日内返还预付款</w:t>
      </w:r>
      <w:r>
        <w:rPr>
          <w:rFonts w:hint="eastAsia" w:ascii="宋体" w:hAnsi="宋体" w:cs="宋体"/>
          <w:bCs/>
          <w:color w:val="000000" w:themeColor="text1"/>
          <w:kern w:val="0"/>
          <w:sz w:val="24"/>
          <w:szCs w:val="24"/>
          <w14:textFill>
            <w14:solidFill>
              <w14:schemeClr w14:val="tx1"/>
            </w14:solidFill>
          </w14:textFill>
        </w:rPr>
        <w:t>（无息）</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逾期未返还，每逾期一天，乙方应按合同暂定总价的</w:t>
      </w:r>
      <w:r>
        <w:rPr>
          <w:rFonts w:hint="eastAsia" w:ascii="宋体" w:hAnsi="宋体" w:cs="宋体"/>
          <w:bCs/>
          <w:color w:val="000000" w:themeColor="text1"/>
          <w:kern w:val="0"/>
          <w:sz w:val="24"/>
          <w:szCs w:val="24"/>
          <w:u w:val="single"/>
          <w14:textFill>
            <w14:solidFill>
              <w14:schemeClr w14:val="tx1"/>
            </w14:solidFill>
          </w14:textFill>
        </w:rPr>
        <w:t>万分之五</w:t>
      </w:r>
      <w:r>
        <w:rPr>
          <w:rFonts w:ascii="宋体" w:hAnsi="宋体" w:cs="宋体"/>
          <w:bCs/>
          <w:color w:val="000000" w:themeColor="text1"/>
          <w:kern w:val="0"/>
          <w:sz w:val="24"/>
          <w:szCs w:val="24"/>
          <w:u w:val="single"/>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天</w:t>
      </w:r>
      <w:r>
        <w:rPr>
          <w:rFonts w:hint="eastAsia" w:ascii="宋体" w:hAnsi="宋体" w:cs="宋体"/>
          <w:bCs/>
          <w:color w:val="000000" w:themeColor="text1"/>
          <w:kern w:val="0"/>
          <w:sz w:val="24"/>
          <w:szCs w:val="24"/>
          <w14:textFill>
            <w14:solidFill>
              <w14:schemeClr w14:val="tx1"/>
            </w14:solidFill>
          </w14:textFill>
        </w:rPr>
        <w:t>支付违约金</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14:textFill>
            <w14:solidFill>
              <w14:schemeClr w14:val="tx1"/>
            </w14:solidFill>
          </w14:textFill>
        </w:rPr>
        <w:t>支付方式：本合同款项按以下第</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2</w:t>
      </w:r>
      <w:r>
        <w:rPr>
          <w:rFonts w:hint="eastAsia" w:ascii="宋体" w:hAnsi="宋体" w:cs="宋体"/>
          <w:color w:val="000000" w:themeColor="text1"/>
          <w:sz w:val="24"/>
          <w:szCs w:val="24"/>
          <w:u w:val="single"/>
          <w:lang w:eastAsia="zh-CN"/>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种方式支付。</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）本合同生效后，甲方支付乙方</w:t>
      </w:r>
      <w:r>
        <w:rPr>
          <w:rFonts w:hint="eastAsia" w:ascii="宋体" w:hAnsi="宋体" w:cs="宋体"/>
          <w:color w:val="000000" w:themeColor="text1"/>
          <w:sz w:val="24"/>
          <w:szCs w:val="24"/>
          <w:u w:val="single"/>
          <w14:textFill>
            <w14:solidFill>
              <w14:schemeClr w14:val="tx1"/>
            </w14:solidFill>
          </w14:textFill>
        </w:rPr>
        <w:t>合同暂定总价</w:t>
      </w:r>
      <w:r>
        <w:rPr>
          <w:rFonts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预付款，乙方按时供货，货物到齐且经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验收合格，经甲方相关部门结算且乙方提交请款资料及等额增值税专用发票后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个工作日内，甲方向乙方支付至结算审定价总额的</w:t>
      </w:r>
      <w:r>
        <w:rPr>
          <w:rFonts w:ascii="宋体" w:hAnsi="宋体" w:cs="宋体"/>
          <w:color w:val="000000" w:themeColor="text1"/>
          <w:sz w:val="24"/>
          <w:szCs w:val="24"/>
          <w14:textFill>
            <w14:solidFill>
              <w14:schemeClr w14:val="tx1"/>
            </w14:solidFill>
          </w14:textFill>
        </w:rPr>
        <w:t>95%</w:t>
      </w:r>
      <w:r>
        <w:rPr>
          <w:rFonts w:hint="eastAsia" w:ascii="宋体" w:hAnsi="宋体" w:cs="宋体"/>
          <w:color w:val="000000" w:themeColor="text1"/>
          <w:sz w:val="24"/>
          <w:szCs w:val="24"/>
          <w14:textFill>
            <w14:solidFill>
              <w14:schemeClr w14:val="tx1"/>
            </w14:solidFill>
          </w14:textFill>
        </w:rPr>
        <w:t>（含预付款），余款</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作为质量保证金。质保期自</w:t>
      </w:r>
      <w:r>
        <w:rPr>
          <w:rFonts w:hint="eastAsia" w:ascii="宋体" w:hAnsi="宋体" w:cs="宋体"/>
          <w:color w:val="000000" w:themeColor="text1"/>
          <w:sz w:val="24"/>
          <w:szCs w:val="24"/>
          <w:u w:val="single"/>
          <w14:textFill>
            <w14:solidFill>
              <w14:schemeClr w14:val="tx1"/>
            </w14:solidFill>
          </w14:textFill>
        </w:rPr>
        <w:t>货物开箱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验收合格之日起</w:t>
      </w:r>
      <w:r>
        <w:rPr>
          <w:rFonts w:ascii="宋体" w:hAnsi="宋体"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X</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年。质保期满后，乙方申请退还质保金并提供相关资料后的</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个工作日内，甲方支付质保金（无息）（适用于需支付预付款采购）。</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）本合同生效后，乙方按时供货，货物到齐且经</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个工作日内向乙方支付至货款总额的</w:t>
      </w:r>
      <w:r>
        <w:rPr>
          <w:rFonts w:ascii="宋体" w:hAnsi="宋体" w:cs="宋体"/>
          <w:color w:val="000000" w:themeColor="text1"/>
          <w:sz w:val="24"/>
          <w:szCs w:val="24"/>
          <w14:textFill>
            <w14:solidFill>
              <w14:schemeClr w14:val="tx1"/>
            </w14:solidFill>
          </w14:textFill>
        </w:rPr>
        <w:t>95%</w:t>
      </w:r>
      <w:r>
        <w:rPr>
          <w:rFonts w:hint="eastAsia" w:ascii="宋体" w:hAnsi="宋体" w:cs="宋体"/>
          <w:color w:val="000000" w:themeColor="text1"/>
          <w:sz w:val="24"/>
          <w:szCs w:val="24"/>
          <w14:textFill>
            <w14:solidFill>
              <w14:schemeClr w14:val="tx1"/>
            </w14:solidFill>
          </w14:textFill>
        </w:rPr>
        <w:t>。余款</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作为质量保证金。质保期自</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验收合格之日起</w:t>
      </w:r>
      <w:r>
        <w:rPr>
          <w:rFonts w:ascii="宋体" w:hAnsi="宋体"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1</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年。质保期满后，乙方申请退还质保金并提供相关资料后的</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个工作日内，甲方支付质保金（无息）（适用于不需支付预付款采购）。</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）本合同生效后，乙方按时供货，货物到齐且经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个工作日内向乙方支付至货款总额的</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（适用于即时结清采购）。</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）本合同生效后，乙方按时分批供货，每批货物到齐且经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个工作日内向乙方支付至该批货款总额的</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（适用于分批供货且即时结清采购）。</w:t>
      </w:r>
    </w:p>
    <w:p>
      <w:pPr>
        <w:adjustRightInd w:val="0"/>
        <w:snapToGrid w:val="0"/>
        <w:spacing w:line="46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）其它支付方式：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w:t>
      </w:r>
      <w:r>
        <w:rPr>
          <w:rFonts w:hint="eastAsia" w:ascii="宋体" w:hAnsi="宋体" w:cs="宋体"/>
          <w:color w:val="000000" w:themeColor="text1"/>
          <w:sz w:val="24"/>
          <w:szCs w:val="24"/>
          <w14:textFill>
            <w14:solidFill>
              <w14:schemeClr w14:val="tx1"/>
            </w14:solidFill>
          </w14:textFill>
        </w:rPr>
        <w:t>乙方收款账户：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收款账号：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开户行：</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乙方在收款前需向甲方提交等额增值税专用发票，增值税专用发票信息：</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名称：广州市净水有限公司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税号：</w:t>
      </w:r>
      <w:r>
        <w:rPr>
          <w:rFonts w:hint="eastAsia" w:ascii="宋体" w:hAnsi="宋体" w:cs="宋体"/>
          <w:color w:val="000000" w:themeColor="text1"/>
          <w:sz w:val="24"/>
          <w:szCs w:val="24"/>
          <w:u w:val="single"/>
          <w:lang w:val="en-US" w:eastAsia="zh-CN"/>
          <w14:textFill>
            <w14:solidFill>
              <w14:schemeClr w14:val="tx1"/>
            </w14:solidFill>
          </w14:textFill>
        </w:rPr>
        <w:t>9144010175558572Q</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lang w:val="en-US" w:eastAsia="zh-CN"/>
          <w14:textFill>
            <w14:solidFill>
              <w14:schemeClr w14:val="tx1"/>
            </w14:solidFill>
          </w14:textFill>
        </w:rPr>
        <w:t>广州市天河区临江大道501号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5.4</w:t>
      </w:r>
      <w:r>
        <w:rPr>
          <w:rFonts w:hint="eastAsia" w:ascii="宋体" w:hAnsi="宋体" w:cs="宋体"/>
          <w:color w:val="000000" w:themeColor="text1"/>
          <w:sz w:val="24"/>
          <w:szCs w:val="24"/>
          <w14:textFill>
            <w14:solidFill>
              <w14:schemeClr w14:val="tx1"/>
            </w14:solidFill>
          </w14:textFill>
        </w:rPr>
        <w:t>付款方式：</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FE"/>
      </w:r>
      <w:r>
        <w:rPr>
          <w:rFonts w:hint="eastAsia" w:ascii="宋体" w:hAnsi="宋体" w:cs="宋体"/>
          <w:color w:val="000000" w:themeColor="text1"/>
          <w:sz w:val="24"/>
          <w:szCs w:val="24"/>
          <w14:textFill>
            <w14:solidFill>
              <w14:schemeClr w14:val="tx1"/>
            </w14:solidFill>
          </w14:textFill>
        </w:rPr>
        <w:t>网银支付；</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支票；</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其他：</w:t>
      </w:r>
      <w:r>
        <w:rPr>
          <w:rFonts w:ascii="宋体" w:hAnsi="宋体" w:cs="宋体"/>
          <w:color w:val="000000" w:themeColor="text1"/>
          <w:sz w:val="24"/>
          <w:szCs w:val="24"/>
          <w14:textFill>
            <w14:solidFill>
              <w14:schemeClr w14:val="tx1"/>
            </w14:solidFill>
          </w14:textFill>
        </w:rPr>
        <w:t xml:space="preserve">       </w:t>
      </w:r>
    </w:p>
    <w:p>
      <w:pPr>
        <w:spacing w:line="460" w:lineRule="exact"/>
        <w:ind w:firstLine="720" w:firstLineChars="300"/>
        <w:outlineLvl w:val="1"/>
        <w:rPr>
          <w:rFonts w:hAnsi="宋体" w:cs="宋体"/>
          <w:color w:val="000000" w:themeColor="text1"/>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（建议采用网银支付、支票两种形式中之一）。</w:t>
      </w:r>
    </w:p>
    <w:p>
      <w:pPr>
        <w:adjustRightInd w:val="0"/>
        <w:snapToGrid w:val="0"/>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adjustRightInd w:val="0"/>
        <w:snapToGrid w:val="0"/>
        <w:spacing w:line="46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第六条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违约责任</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6.1</w:t>
      </w:r>
      <w:r>
        <w:rPr>
          <w:rFonts w:hint="eastAsia" w:ascii="宋体" w:hAnsi="宋体" w:cs="宋体"/>
          <w:color w:val="000000" w:themeColor="text1"/>
          <w:sz w:val="24"/>
          <w:szCs w:val="24"/>
          <w14:textFill>
            <w14:solidFill>
              <w14:schemeClr w14:val="tx1"/>
            </w14:solidFill>
          </w14:textFill>
        </w:rPr>
        <w:t>单方面取消合同：任意一方未经对方同意单方面取消合同，应按</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向对方赔偿。</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6.2</w:t>
      </w:r>
      <w:r>
        <w:rPr>
          <w:rFonts w:hint="eastAsia" w:ascii="宋体" w:hAnsi="宋体" w:cs="宋体"/>
          <w:color w:val="000000" w:themeColor="text1"/>
          <w:sz w:val="24"/>
          <w:szCs w:val="24"/>
          <w14:textFill>
            <w14:solidFill>
              <w14:schemeClr w14:val="tx1"/>
            </w14:solidFill>
          </w14:textFill>
        </w:rPr>
        <w:t>乙方不能按时交货的，每逾期</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日，按</w:t>
      </w:r>
      <w:r>
        <w:rPr>
          <w:rFonts w:hint="eastAsia" w:ascii="宋体" w:hAnsi="宋体" w:cs="宋体"/>
          <w:color w:val="000000" w:themeColor="text1"/>
          <w:sz w:val="24"/>
          <w:szCs w:val="24"/>
          <w:u w:val="single"/>
          <w14:textFill>
            <w14:solidFill>
              <w14:schemeClr w14:val="tx1"/>
            </w14:solidFill>
          </w14:textFill>
        </w:rPr>
        <w:t>迟交货物总价的</w:t>
      </w:r>
      <w:r>
        <w:rPr>
          <w:rFonts w:ascii="宋体" w:hAnsi="宋体" w:cs="宋体"/>
          <w:color w:val="000000" w:themeColor="text1"/>
          <w:sz w:val="24"/>
          <w:szCs w:val="24"/>
          <w:u w:val="single"/>
          <w14:textFill>
            <w14:solidFill>
              <w14:schemeClr w14:val="tx1"/>
            </w14:solidFill>
          </w14:textFill>
        </w:rPr>
        <w:t xml:space="preserve"> 1%支付违约金</w:t>
      </w:r>
      <w:r>
        <w:rPr>
          <w:rFonts w:hint="eastAsia" w:ascii="宋体" w:hAnsi="宋体" w:cs="宋体"/>
          <w:color w:val="000000" w:themeColor="text1"/>
          <w:sz w:val="24"/>
          <w:szCs w:val="24"/>
          <w14:textFill>
            <w14:solidFill>
              <w14:schemeClr w14:val="tx1"/>
            </w14:solidFill>
          </w14:textFill>
        </w:rPr>
        <w:t>，逾期达到</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天及以上的，甲方有权解除合同。</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6.3 </w:t>
      </w:r>
      <w:r>
        <w:rPr>
          <w:rFonts w:hint="eastAsia" w:ascii="宋体" w:hAnsi="宋体" w:cs="宋体"/>
          <w:color w:val="000000" w:themeColor="text1"/>
          <w:sz w:val="24"/>
          <w:szCs w:val="24"/>
          <w14:textFill>
            <w14:solidFill>
              <w14:schemeClr w14:val="tx1"/>
            </w14:solidFill>
          </w14:textFill>
        </w:rPr>
        <w:t>货物</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验收不合格或货物在</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验收后发现乙方所供货物不合格的，甲方有权退货或要求更换。甲方要求退货的，乙方应在收到甲方退货要求的</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日内退还甲方已支付的货款（含预付款）并按退货总价的双倍金额向甲方支付违约金，同时甲方有权解除合同；甲方要求更换的，乙方应在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日内重新交货并按</w:t>
      </w:r>
      <w:r>
        <w:rPr>
          <w:rFonts w:hint="eastAsia" w:ascii="宋体" w:hAnsi="宋体" w:cs="宋体"/>
          <w:color w:val="000000" w:themeColor="text1"/>
          <w:sz w:val="24"/>
          <w:szCs w:val="24"/>
          <w:u w:val="single"/>
          <w14:textFill>
            <w14:solidFill>
              <w14:schemeClr w14:val="tx1"/>
            </w14:solidFill>
          </w14:textFill>
        </w:rPr>
        <w:t>更换货物总价的</w:t>
      </w:r>
      <w:r>
        <w:rPr>
          <w:rFonts w:ascii="宋体" w:hAnsi="宋体" w:cs="宋体"/>
          <w:color w:val="000000" w:themeColor="text1"/>
          <w:sz w:val="24"/>
          <w:szCs w:val="24"/>
          <w:u w:val="single"/>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支付违约金，乙方承担由此产生的一切损失和费用。</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6.4 </w:t>
      </w:r>
      <w:r>
        <w:rPr>
          <w:rFonts w:hint="eastAsia" w:ascii="宋体" w:hAnsi="宋体" w:cs="宋体"/>
          <w:color w:val="000000" w:themeColor="text1"/>
          <w:sz w:val="24"/>
          <w:szCs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color w:val="000000" w:themeColor="text1"/>
          <w:sz w:val="24"/>
          <w:szCs w:val="24"/>
          <w14:textFill>
            <w14:solidFill>
              <w14:schemeClr w14:val="tx1"/>
            </w14:solidFill>
          </w14:textFill>
        </w:rPr>
        <w:t>1日支付违约金人民币1万元，超过</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7</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日，甲方有权解除合同并要求乙方支付</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20%</w:t>
      </w:r>
      <w:r>
        <w:rPr>
          <w:rFonts w:ascii="宋体" w:hAnsi="宋体" w:cs="宋体"/>
          <w:color w:val="000000" w:themeColor="text1"/>
          <w:sz w:val="24"/>
          <w:szCs w:val="24"/>
          <w14:textFill>
            <w14:solidFill>
              <w14:schemeClr w14:val="tx1"/>
            </w14:solidFill>
          </w14:textFill>
        </w:rPr>
        <w:t>作为违约金</w:t>
      </w:r>
      <w:r>
        <w:rPr>
          <w:rFonts w:hint="eastAsia" w:ascii="宋体" w:hAnsi="宋体" w:cs="宋体"/>
          <w:color w:val="000000" w:themeColor="text1"/>
          <w:sz w:val="24"/>
          <w:szCs w:val="24"/>
          <w14:textFill>
            <w14:solidFill>
              <w14:schemeClr w14:val="tx1"/>
            </w14:solidFill>
          </w14:textFill>
        </w:rPr>
        <w:t>（</w:t>
      </w:r>
      <w:r>
        <w:rPr>
          <w:rFonts w:hint="eastAsia" w:cs="宋体"/>
          <w:color w:val="000000" w:themeColor="text1"/>
          <w:sz w:val="24"/>
          <w14:textFill>
            <w14:solidFill>
              <w14:schemeClr w14:val="tx1"/>
            </w14:solidFill>
          </w14:textFill>
        </w:rPr>
        <w:t>如合同另行约定违约责任，从其约定</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adjustRightInd w:val="0"/>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第七条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不可抗力</w:t>
      </w:r>
    </w:p>
    <w:p>
      <w:pPr>
        <w:widowControl w:val="0"/>
        <w:numPr>
          <w:ilvl w:val="255"/>
          <w:numId w:val="0"/>
        </w:num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7.1 </w:t>
      </w:r>
      <w:r>
        <w:rPr>
          <w:rFonts w:hint="eastAsia" w:ascii="宋体" w:hAnsi="宋体" w:cs="宋体"/>
          <w:color w:val="000000" w:themeColor="text1"/>
          <w:sz w:val="24"/>
          <w:szCs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7.2 </w:t>
      </w:r>
      <w:r>
        <w:rPr>
          <w:rFonts w:hint="eastAsia" w:ascii="宋体" w:hAnsi="宋体" w:cs="宋体"/>
          <w:color w:val="000000" w:themeColor="text1"/>
          <w:sz w:val="24"/>
          <w:szCs w:val="24"/>
          <w14:textFill>
            <w14:solidFill>
              <w14:schemeClr w14:val="tx1"/>
            </w14:solidFill>
          </w14:textFill>
        </w:rPr>
        <w:t>声称受到不可抗力影响的一方，应在发生不可抗力或知道发生不可抗力之后</w:t>
      </w:r>
      <w:r>
        <w:rPr>
          <w:rFonts w:ascii="宋体" w:hAnsi="宋体" w:cs="宋体"/>
          <w:color w:val="000000" w:themeColor="text1"/>
          <w:sz w:val="24"/>
          <w:szCs w:val="24"/>
          <w14:textFill>
            <w14:solidFill>
              <w14:schemeClr w14:val="tx1"/>
            </w14:solidFill>
          </w14:textFill>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7.3 </w:t>
      </w:r>
      <w:r>
        <w:rPr>
          <w:rFonts w:hint="eastAsia" w:ascii="宋体" w:hAnsi="宋体" w:cs="宋体"/>
          <w:color w:val="000000" w:themeColor="text1"/>
          <w:sz w:val="24"/>
          <w:szCs w:val="24"/>
          <w14:textFill>
            <w14:solidFill>
              <w14:schemeClr w14:val="tx1"/>
            </w14:solidFill>
          </w14:textFill>
        </w:rPr>
        <w:t>因不可抗力导致合同无法履行的时间自该不可抗力发生日起连续超过玖拾</w:t>
      </w:r>
      <w:r>
        <w:rPr>
          <w:rFonts w:ascii="宋体" w:hAnsi="宋体" w:cs="宋体"/>
          <w:color w:val="000000" w:themeColor="text1"/>
          <w:sz w:val="24"/>
          <w:szCs w:val="24"/>
          <w14:textFill>
            <w14:solidFill>
              <w14:schemeClr w14:val="tx1"/>
            </w14:solidFill>
          </w14:textFill>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7.4 </w:t>
      </w:r>
      <w:r>
        <w:rPr>
          <w:rFonts w:hint="eastAsia" w:ascii="宋体" w:hAnsi="宋体" w:cs="宋体"/>
          <w:color w:val="000000" w:themeColor="text1"/>
          <w:sz w:val="24"/>
          <w:szCs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adjustRightInd w:val="0"/>
        <w:snapToGrid w:val="0"/>
        <w:spacing w:line="460" w:lineRule="exact"/>
        <w:ind w:firstLine="482"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第八条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争议解决</w:t>
      </w:r>
    </w:p>
    <w:p>
      <w:pPr>
        <w:spacing w:line="460" w:lineRule="exact"/>
        <w:ind w:firstLine="720" w:firstLineChars="300"/>
        <w:rPr>
          <w:rFonts w:ascii="宋体" w:hAnsi="宋体" w:cs="宋体"/>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8.1</w:t>
      </w:r>
      <w:r>
        <w:rPr>
          <w:rFonts w:hint="eastAsia" w:ascii="宋体" w:hAnsi="宋体" w:cs="宋体"/>
          <w:bCs/>
          <w:color w:val="000000" w:themeColor="text1"/>
          <w:sz w:val="24"/>
          <w:szCs w:val="24"/>
          <w14:textFill>
            <w14:solidFill>
              <w14:schemeClr w14:val="tx1"/>
            </w14:solidFill>
          </w14:textFill>
        </w:rPr>
        <w:t>因本合同引起的或与本合同有关的任何争议，甲乙双方应友好协商解决，如协商不成，任何一方可依法向甲方所在地</w:t>
      </w:r>
      <w:r>
        <w:rPr>
          <w:rFonts w:hint="eastAsia" w:ascii="宋体" w:hAnsi="宋体" w:cs="宋体"/>
          <w:bCs/>
          <w:color w:val="000000" w:themeColor="text1"/>
          <w:sz w:val="24"/>
          <w:szCs w:val="24"/>
          <w:u w:val="single"/>
          <w14:textFill>
            <w14:solidFill>
              <w14:schemeClr w14:val="tx1"/>
            </w14:solidFill>
          </w14:textFill>
        </w:rPr>
        <w:t>人民法院</w:t>
      </w:r>
      <w:r>
        <w:rPr>
          <w:rFonts w:hint="eastAsia" w:ascii="宋体" w:hAnsi="宋体" w:cs="宋体"/>
          <w:bCs/>
          <w:color w:val="000000" w:themeColor="text1"/>
          <w:sz w:val="24"/>
          <w:szCs w:val="24"/>
          <w14:textFill>
            <w14:solidFill>
              <w14:schemeClr w14:val="tx1"/>
            </w14:solidFill>
          </w14:textFill>
        </w:rPr>
        <w:t>提起诉讼</w:t>
      </w:r>
      <w:r>
        <w:rPr>
          <w:rFonts w:hint="eastAsia" w:ascii="宋体" w:hAnsi="宋体" w:cs="宋体"/>
          <w:color w:val="000000" w:themeColor="text1"/>
          <w:sz w:val="24"/>
          <w:szCs w:val="24"/>
          <w14:textFill>
            <w14:solidFill>
              <w14:schemeClr w14:val="tx1"/>
            </w14:solidFill>
          </w14:textFill>
        </w:rPr>
        <w:t>。</w:t>
      </w:r>
    </w:p>
    <w:p>
      <w:pPr>
        <w:spacing w:line="460" w:lineRule="exact"/>
        <w:ind w:firstLine="720" w:firstLineChars="3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8.2</w:t>
      </w:r>
      <w:r>
        <w:rPr>
          <w:rFonts w:hint="eastAsia" w:ascii="宋体" w:hAnsi="宋体" w:cs="宋体"/>
          <w:color w:val="000000" w:themeColor="text1"/>
          <w:sz w:val="24"/>
          <w:szCs w:val="24"/>
          <w14:textFill>
            <w14:solidFill>
              <w14:schemeClr w14:val="tx1"/>
            </w14:solidFill>
          </w14:textFill>
        </w:rPr>
        <w:t>在甲方同意的情况下，除有争端之外的合同其它部分在争端解决前应继续执行。</w:t>
      </w:r>
    </w:p>
    <w:p>
      <w:pPr>
        <w:numPr>
          <w:ilvl w:val="255"/>
          <w:numId w:val="0"/>
        </w:numPr>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numPr>
          <w:ilvl w:val="255"/>
          <w:numId w:val="0"/>
        </w:numPr>
        <w:spacing w:line="46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第九条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460" w:lineRule="exact"/>
        <w:ind w:firstLine="638" w:firstLineChars="266"/>
        <w:rPr>
          <w:rFonts w:ascii="宋体" w:hAnsi="宋体" w:cs="宋体"/>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本协议未尽事宜，可由甲乙双方另行签订补充协议。补充协议与本合同具有同等法律效力。</w:t>
      </w:r>
    </w:p>
    <w:p>
      <w:pPr>
        <w:spacing w:line="460" w:lineRule="exact"/>
        <w:ind w:firstLine="638" w:firstLineChars="26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本合同自甲乙双方法定代表人或授权代理人签字并加盖公章之日起生效。</w:t>
      </w:r>
    </w:p>
    <w:p>
      <w:pPr>
        <w:spacing w:line="460" w:lineRule="exact"/>
        <w:ind w:firstLine="638" w:firstLineChars="26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本合同一式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陆 </w:t>
      </w:r>
      <w:r>
        <w:rPr>
          <w:rFonts w:hint="eastAsia" w:ascii="宋体" w:hAnsi="宋体" w:cs="宋体"/>
          <w:color w:val="000000" w:themeColor="text1"/>
          <w:sz w:val="24"/>
          <w:szCs w:val="24"/>
          <w14:textFill>
            <w14:solidFill>
              <w14:schemeClr w14:val="tx1"/>
            </w14:solidFill>
          </w14:textFill>
        </w:rPr>
        <w:t>份，甲方执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伍 </w:t>
      </w:r>
      <w:r>
        <w:rPr>
          <w:rFonts w:hint="eastAsia" w:ascii="宋体" w:hAnsi="宋体" w:cs="宋体"/>
          <w:color w:val="000000" w:themeColor="text1"/>
          <w:sz w:val="24"/>
          <w:szCs w:val="24"/>
          <w14:textFill>
            <w14:solidFill>
              <w14:schemeClr w14:val="tx1"/>
            </w14:solidFill>
          </w14:textFill>
        </w:rPr>
        <w:t>份，乙方执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壹</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份。均具有同等法律效力。</w:t>
      </w:r>
    </w:p>
    <w:p>
      <w:pPr>
        <w:adjustRightInd w:val="0"/>
        <w:snapToGrid w:val="0"/>
        <w:spacing w:line="460" w:lineRule="exact"/>
        <w:ind w:right="496" w:rightChars="248" w:firstLine="720" w:firstLineChars="3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9.4</w:t>
      </w:r>
      <w:r>
        <w:rPr>
          <w:rFonts w:hint="eastAsia" w:ascii="宋体" w:hAnsi="宋体" w:cs="宋体"/>
          <w:color w:val="000000" w:themeColor="text1"/>
          <w:sz w:val="24"/>
          <w:szCs w:val="24"/>
          <w14:textFill>
            <w14:solidFill>
              <w14:schemeClr w14:val="tx1"/>
            </w14:solidFill>
          </w14:textFill>
        </w:rPr>
        <w:t>补充条款：</w:t>
      </w:r>
      <w:r>
        <w:rPr>
          <w:rFonts w:ascii="宋体" w:hAnsi="宋体"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p>
    <w:p>
      <w:pPr>
        <w:spacing w:line="46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.发包通知书</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委托函（如有）</w:t>
      </w:r>
    </w:p>
    <w:p>
      <w:pPr>
        <w:spacing w:line="460" w:lineRule="exact"/>
        <w:ind w:firstLine="1200" w:firstLineChars="5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.廉洁协议</w:t>
      </w:r>
    </w:p>
    <w:p>
      <w:pPr>
        <w:spacing w:line="460" w:lineRule="exact"/>
        <w:ind w:firstLine="1200" w:firstLineChars="500"/>
        <w:rPr>
          <w:rFonts w:hint="default" w:ascii="宋体" w:hAnsi="宋体" w:cs="宋体" w:eastAsiaTheme="minorEastAsia"/>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lang w:val="en-US" w:eastAsia="zh-CN"/>
          <w14:textFill>
            <w14:solidFill>
              <w14:schemeClr w14:val="tx1"/>
            </w14:solidFill>
          </w14:textFill>
        </w:rPr>
        <w:t>物品采购安全协议书</w:t>
      </w:r>
    </w:p>
    <w:p>
      <w:pPr>
        <w:spacing w:line="460" w:lineRule="exact"/>
        <w:ind w:firstLine="1200" w:firstLineChars="500"/>
        <w:rPr>
          <w:rFonts w:hint="eastAsia" w:ascii="宋体" w:hAnsi="宋体" w:cs="宋体"/>
          <w:color w:val="000000" w:themeColor="text1"/>
          <w:kern w:val="0"/>
          <w:sz w:val="24"/>
          <w:szCs w:val="24"/>
          <w:lang w:val="zh-CN"/>
          <w14:textFill>
            <w14:solidFill>
              <w14:schemeClr w14:val="tx1"/>
            </w14:solidFill>
          </w14:textFill>
        </w:rPr>
      </w:pPr>
    </w:p>
    <w:p>
      <w:pPr>
        <w:pStyle w:val="21"/>
        <w:rPr>
          <w:color w:val="000000" w:themeColor="text1"/>
          <w:lang w:val="zh-CN"/>
          <w14:textFill>
            <w14:solidFill>
              <w14:schemeClr w14:val="tx1"/>
            </w14:solidFill>
          </w14:textFill>
        </w:rPr>
      </w:pP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：广州市净水有限公司（盖章）</w:t>
            </w:r>
          </w:p>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（盖章）</w:t>
            </w:r>
          </w:p>
          <w:p>
            <w:pPr>
              <w:keepNext w:val="0"/>
              <w:keepLines w:val="0"/>
              <w:suppressLineNumbers w:val="0"/>
              <w:adjustRightInd w:val="0"/>
              <w:snapToGrid w:val="0"/>
              <w:spacing w:before="0" w:beforeAutospacing="0" w:after="0" w:afterAutospacing="0" w:line="460" w:lineRule="exact"/>
              <w:ind w:left="0" w:right="0" w:firstLine="200" w:firstLineChars="100"/>
              <w:rPr>
                <w:rFonts w:hint="default"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jc w:val="both"/>
              <w:rPr>
                <w:rFonts w:hint="default" w:ascii="宋体" w:hAnsi="宋体" w:cs="宋体"/>
                <w:color w:val="000000" w:themeColor="text1"/>
                <w:sz w:val="20"/>
                <w:szCs w:val="20"/>
                <w14:textFill>
                  <w14:solidFill>
                    <w14:schemeClr w14:val="tx1"/>
                  </w14:solidFill>
                </w14:textFill>
              </w:rPr>
            </w:pP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签订日期：</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default" w:ascii="宋体" w:hAnsi="宋体" w:cs="宋体"/>
                <w:color w:val="000000" w:themeColor="text1"/>
                <w:sz w:val="24"/>
                <w:szCs w:val="24"/>
                <w14:textFill>
                  <w14:solidFill>
                    <w14:schemeClr w14:val="tx1"/>
                  </w14:solidFill>
                </w14:textFill>
              </w:rPr>
              <w:t xml:space="preserve">                      </w:t>
            </w:r>
          </w:p>
        </w:tc>
        <w:tc>
          <w:tcPr>
            <w:tcW w:w="4696" w:type="dxa"/>
            <w:tcBorders>
              <w:top w:val="nil"/>
              <w:left w:val="nil"/>
              <w:bottom w:val="nil"/>
              <w:right w:val="nil"/>
            </w:tcBorders>
            <w:vAlign w:val="bottom"/>
          </w:tcPr>
          <w:p>
            <w:pPr>
              <w:keepNext w:val="0"/>
              <w:keepLines w:val="0"/>
              <w:suppressLineNumbers w:val="0"/>
              <w:adjustRightInd w:val="0"/>
              <w:snapToGrid w:val="0"/>
              <w:spacing w:before="0" w:beforeAutospacing="0" w:after="0" w:afterAutospacing="0" w:line="460" w:lineRule="exact"/>
              <w:ind w:left="4180" w:leftChars="0" w:right="0" w:hanging="4180" w:hangingChars="1742"/>
              <w:jc w:val="both"/>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签订日期：</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default" w:ascii="宋体" w:hAnsi="宋体" w:cs="宋体"/>
                <w:color w:val="000000" w:themeColor="text1"/>
                <w:sz w:val="24"/>
                <w:szCs w:val="24"/>
                <w14:textFill>
                  <w14:solidFill>
                    <w14:schemeClr w14:val="tx1"/>
                  </w14:solidFill>
                </w14:textFill>
              </w:rPr>
              <w:t xml:space="preserve"> </w:t>
            </w:r>
          </w:p>
        </w:tc>
      </w:tr>
    </w:tbl>
    <w:p>
      <w:pPr>
        <w:spacing w:line="360" w:lineRule="auto"/>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 xml:space="preserve">                  </w:t>
      </w:r>
    </w:p>
    <w:p>
      <w:pPr>
        <w:spacing w:line="400" w:lineRule="atLeast"/>
        <w:rPr>
          <w:rFonts w:ascii="仿宋_GB2312" w:hAnsi="仿宋_GB2312" w:eastAsia="仿宋_GB2312"/>
          <w:b/>
          <w:color w:val="000000" w:themeColor="text1"/>
          <w:sz w:val="28"/>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pStyle w:val="21"/>
        <w:rPr>
          <w:color w:val="000000" w:themeColor="text1"/>
          <w14:textFill>
            <w14:solidFill>
              <w14:schemeClr w14:val="tx1"/>
            </w14:solidFill>
          </w14:textFill>
        </w:rPr>
      </w:pPr>
    </w:p>
    <w:p>
      <w:pPr>
        <w:spacing w:line="360" w:lineRule="auto"/>
        <w:rPr>
          <w:rFonts w:hint="default" w:ascii="宋体" w:hAnsi="宋体" w:cs="宋体" w:eastAsiaTheme="minorEastAsia"/>
          <w:b/>
          <w:bCs/>
          <w:color w:val="000000" w:themeColor="text1"/>
          <w:sz w:val="21"/>
          <w:szCs w:val="21"/>
          <w:lang w:val="en-US" w:eastAsia="zh-CN"/>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附件1：发包通知书</w:t>
      </w:r>
    </w:p>
    <w:p>
      <w:pPr>
        <w:spacing w:line="360" w:lineRule="auto"/>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附件2：廉洁协议</w:t>
      </w:r>
    </w:p>
    <w:p>
      <w:pPr>
        <w:pStyle w:val="21"/>
        <w:rPr>
          <w:color w:val="000000" w:themeColor="text1"/>
          <w14:textFill>
            <w14:solidFill>
              <w14:schemeClr w14:val="tx1"/>
            </w14:solidFill>
          </w14:textFill>
        </w:rPr>
      </w:pPr>
    </w:p>
    <w:p>
      <w:pPr>
        <w:spacing w:line="360" w:lineRule="auto"/>
        <w:jc w:val="center"/>
        <w:rPr>
          <w:rFonts w:hint="eastAsia"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廉洁协议</w:t>
      </w:r>
    </w:p>
    <w:p>
      <w:pPr>
        <w:pStyle w:val="21"/>
        <w:rPr>
          <w:color w:val="000000" w:themeColor="text1"/>
          <w14:textFill>
            <w14:solidFill>
              <w14:schemeClr w14:val="tx1"/>
            </w14:solidFill>
          </w14:textFill>
        </w:rPr>
      </w:pP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(以下称甲方)与</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(以下称乙方</w:t>
      </w:r>
      <w:r>
        <w:rPr>
          <w:rFonts w:ascii="宋体" w:hAnsi="宋体"/>
          <w:color w:val="000000" w:themeColor="text1"/>
          <w:sz w:val="24"/>
          <w14:textFill>
            <w14:solidFill>
              <w14:schemeClr w14:val="tx1"/>
            </w14:solidFill>
          </w14:textFill>
        </w:rPr>
        <w:t>)，特此订立本协议共同遵照执行。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合同（以下简称：主合同），自觉履行合同约定的相关义务。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（四）建立健全廉洁从业制度，开展廉洁教育，公布举报电话，监督并认真查处不廉洁及违法违纪行为。</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4"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1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u w:val="single"/>
          <w14:textFill>
            <w14:solidFill>
              <w14:schemeClr w14:val="tx1"/>
            </w14:solidFill>
          </w14:textFill>
        </w:rPr>
        <w:t>纪检</w:t>
      </w:r>
      <w:r>
        <w:rPr>
          <w:rFonts w:hint="eastAsia" w:ascii="宋体" w:hAnsi="宋体"/>
          <w:color w:val="000000" w:themeColor="text1"/>
          <w:sz w:val="24"/>
          <w:u w:val="single"/>
          <w14:textFill>
            <w14:solidFill>
              <w14:schemeClr w14:val="tx1"/>
            </w14:solidFill>
          </w14:textFill>
        </w:rPr>
        <w:t>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根据甲方及其上级单位、主管部门的有关规定，对乙方违反廉洁协议的行为限制其参与招投标活动的资格。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after="0" w:line="240" w:lineRule="auto"/>
        <w:rPr>
          <w:rFonts w:ascii="宋体" w:hAnsi="宋体" w:cs="宋体"/>
          <w:color w:val="000000" w:themeColor="text1"/>
          <w:kern w:val="0"/>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第五条 </w:t>
      </w:r>
      <w:r>
        <w:rPr>
          <w:rFonts w:ascii="宋体" w:hAnsi="宋体" w:cs="宋体"/>
          <w:color w:val="000000" w:themeColor="text1"/>
          <w:kern w:val="0"/>
          <w:sz w:val="24"/>
          <w:szCs w:val="24"/>
          <w14:textFill>
            <w14:solidFill>
              <w14:schemeClr w14:val="tx1"/>
            </w14:solidFill>
          </w14:textFill>
        </w:rPr>
        <w:t xml:space="preserve">本协议执行情况，接受有管辖权的纪检、监察部门的监督，双方应予以配合检查调查。 </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000000" w:themeColor="text1"/>
          <w:sz w:val="24"/>
          <w:u w:val="single"/>
          <w14:textFill>
            <w14:solidFill>
              <w14:schemeClr w14:val="tx1"/>
            </w14:solidFill>
          </w14:textFill>
        </w:rPr>
        <w:t>（合同名称）+（合同编号）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本协议一式</w:t>
      </w:r>
      <w:r>
        <w:rPr>
          <w:rFonts w:hint="eastAsia" w:ascii="宋体" w:hAnsi="宋体"/>
          <w:color w:val="000000" w:themeColor="text1"/>
          <w:sz w:val="24"/>
          <w:lang w:val="en-US" w:eastAsia="zh-CN"/>
          <w14:textFill>
            <w14:solidFill>
              <w14:schemeClr w14:val="tx1"/>
            </w14:solidFill>
          </w14:textFill>
        </w:rPr>
        <w:t>陆</w:t>
      </w:r>
      <w:r>
        <w:rPr>
          <w:rFonts w:ascii="宋体" w:hAnsi="宋体"/>
          <w:color w:val="000000" w:themeColor="text1"/>
          <w:sz w:val="24"/>
          <w14:textFill>
            <w14:solidFill>
              <w14:schemeClr w14:val="tx1"/>
            </w14:solidFill>
          </w14:textFill>
        </w:rPr>
        <w:t>份，甲方伍份，乙方</w:t>
      </w:r>
      <w:r>
        <w:rPr>
          <w:rFonts w:hint="eastAsia" w:ascii="宋体" w:hAnsi="宋体"/>
          <w:color w:val="000000" w:themeColor="text1"/>
          <w:sz w:val="24"/>
          <w:lang w:val="en-US" w:eastAsia="zh-CN"/>
          <w14:textFill>
            <w14:solidFill>
              <w14:schemeClr w14:val="tx1"/>
            </w14:solidFill>
          </w14:textFill>
        </w:rPr>
        <w:t>壹</w:t>
      </w:r>
      <w:r>
        <w:rPr>
          <w:rFonts w:ascii="宋体" w:hAnsi="宋体"/>
          <w:color w:val="000000" w:themeColor="text1"/>
          <w:sz w:val="24"/>
          <w14:textFill>
            <w14:solidFill>
              <w14:schemeClr w14:val="tx1"/>
            </w14:solidFill>
          </w14:textFill>
        </w:rPr>
        <w:t>份。</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left="480" w:hanging="480" w:hanging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                     乙方（盖章）：</w:t>
      </w:r>
    </w:p>
    <w:p>
      <w:pPr>
        <w:pStyle w:val="26"/>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198" w:leftChars="239" w:hanging="6720" w:hangingChars="28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                         签约代表：</w:t>
      </w:r>
    </w:p>
    <w:p>
      <w:pPr>
        <w:tabs>
          <w:tab w:val="left" w:pos="4170"/>
        </w:tabs>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年</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日</w:t>
      </w:r>
      <w:r>
        <w:rPr>
          <w:rFonts w:ascii="宋体" w:hAnsi="宋体"/>
          <w:color w:val="000000" w:themeColor="text1"/>
          <w:sz w:val="24"/>
          <w14:textFill>
            <w14:solidFill>
              <w14:schemeClr w14:val="tx1"/>
            </w14:solidFill>
          </w14:textFill>
        </w:rPr>
        <w:tab/>
      </w:r>
      <w:r>
        <w:rPr>
          <w:rFonts w:hint="eastAsia"/>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日期：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宋体" w:hAnsi="宋体" w:cs="宋体" w:eastAsiaTheme="minorEastAsia"/>
          <w:b/>
          <w:bCs/>
          <w:color w:val="000000" w:themeColor="text1"/>
          <w:kern w:val="0"/>
          <w:sz w:val="21"/>
          <w:szCs w:val="21"/>
          <w14:textFill>
            <w14:solidFill>
              <w14:schemeClr w14:val="tx1"/>
            </w14:solidFill>
          </w14:textFill>
        </w:rPr>
      </w:pPr>
    </w:p>
    <w:p>
      <w:pPr>
        <w:spacing w:line="560" w:lineRule="exact"/>
        <w:rPr>
          <w:rFonts w:hint="eastAsia" w:ascii="宋体" w:hAnsi="宋体" w:cs="宋体" w:eastAsiaTheme="minorEastAsia"/>
          <w:b/>
          <w:bCs/>
          <w:color w:val="000000" w:themeColor="text1"/>
          <w:kern w:val="0"/>
          <w:sz w:val="21"/>
          <w:szCs w:val="21"/>
          <w14:textFill>
            <w14:solidFill>
              <w14:schemeClr w14:val="tx1"/>
            </w14:solidFill>
          </w14:textFill>
        </w:rPr>
      </w:pPr>
    </w:p>
    <w:p>
      <w:pPr>
        <w:spacing w:line="560" w:lineRule="exact"/>
        <w:rPr>
          <w:rFonts w:hint="default" w:ascii="黑体" w:hAnsi="黑体" w:eastAsia="宋体"/>
          <w:color w:val="000000" w:themeColor="text1"/>
          <w:sz w:val="32"/>
          <w:szCs w:val="32"/>
          <w:lang w:val="en-US" w:eastAsia="zh-CN"/>
          <w14:textFill>
            <w14:solidFill>
              <w14:schemeClr w14:val="tx1"/>
            </w14:solidFill>
          </w14:textFill>
        </w:rPr>
      </w:pPr>
      <w:r>
        <w:rPr>
          <w:rFonts w:hint="eastAsia" w:ascii="宋体" w:hAnsi="宋体" w:cs="宋体" w:eastAsiaTheme="minorEastAsia"/>
          <w:b/>
          <w:bCs/>
          <w:color w:val="000000" w:themeColor="text1"/>
          <w:kern w:val="0"/>
          <w:sz w:val="21"/>
          <w:szCs w:val="21"/>
          <w14:textFill>
            <w14:solidFill>
              <w14:schemeClr w14:val="tx1"/>
            </w14:solidFill>
          </w14:textFill>
        </w:rPr>
        <w:t>附件</w:t>
      </w:r>
      <w:r>
        <w:rPr>
          <w:rFonts w:hint="eastAsia" w:ascii="宋体" w:hAnsi="宋体" w:cs="宋体" w:eastAsiaTheme="minorEastAsia"/>
          <w:b/>
          <w:bCs/>
          <w:color w:val="000000" w:themeColor="text1"/>
          <w:kern w:val="0"/>
          <w:sz w:val="21"/>
          <w:szCs w:val="21"/>
          <w:lang w:val="en-US" w:eastAsia="zh-CN"/>
          <w14:textFill>
            <w14:solidFill>
              <w14:schemeClr w14:val="tx1"/>
            </w14:solidFill>
          </w14:textFill>
        </w:rPr>
        <w:t>3</w:t>
      </w:r>
      <w:r>
        <w:rPr>
          <w:rFonts w:hint="eastAsia" w:cs="宋体"/>
          <w:b/>
          <w:bCs/>
          <w:color w:val="000000" w:themeColor="text1"/>
          <w:kern w:val="0"/>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货物采购安全协议书</w:t>
      </w:r>
    </w:p>
    <w:p>
      <w:pPr>
        <w:spacing w:line="560" w:lineRule="exact"/>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宋体" w:eastAsia="黑体" w:cs="宋体"/>
          <w:bCs/>
          <w:color w:val="000000" w:themeColor="text1"/>
          <w:kern w:val="0"/>
          <w:sz w:val="44"/>
          <w:szCs w:val="4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spacing w:line="560" w:lineRule="exact"/>
        <w:rPr>
          <w:rFonts w:ascii="宋体" w:hAnsi="宋体" w:cs="Arial"/>
          <w:color w:val="000000" w:themeColor="text1"/>
          <w:kern w:val="0"/>
          <w:sz w:val="24"/>
          <w14:textFill>
            <w14:solidFill>
              <w14:schemeClr w14:val="tx1"/>
            </w14:solidFill>
          </w14:textFill>
        </w:rPr>
      </w:pP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r>
        <w:rPr>
          <w:rFonts w:hint="eastAsia" w:ascii="宋体" w:hAnsi="宋体" w:cs="Arial"/>
          <w:color w:val="000000" w:themeColor="text1"/>
          <w:kern w:val="0"/>
          <w:sz w:val="24"/>
          <w:lang w:val="en-US" w:eastAsia="zh-CN"/>
          <w14:textFill>
            <w14:solidFill>
              <w14:schemeClr w14:val="tx1"/>
            </w14:solidFill>
          </w14:textFill>
        </w:rPr>
        <w:t xml:space="preserve">                 </w:t>
      </w:r>
      <w:r>
        <w:rPr>
          <w:rFonts w:hint="eastAsia" w:ascii="宋体" w:hAnsi="宋体" w:cs="Arial"/>
          <w:color w:val="000000" w:themeColor="text1"/>
          <w:kern w:val="0"/>
          <w:sz w:val="24"/>
          <w14:textFill>
            <w14:solidFill>
              <w14:schemeClr w14:val="tx1"/>
            </w14:solidFill>
          </w14:textFill>
        </w:rPr>
        <w:t xml:space="preserve"> </w:t>
      </w:r>
    </w:p>
    <w:p>
      <w:pPr>
        <w:spacing w:line="560" w:lineRule="exact"/>
        <w:rPr>
          <w:rFonts w:ascii="宋体" w:hAnsi="宋体" w:cs="Arial"/>
          <w:color w:val="000000" w:themeColor="text1"/>
          <w:kern w:val="0"/>
          <w:sz w:val="24"/>
          <w14:textFill>
            <w14:solidFill>
              <w14:schemeClr w14:val="tx1"/>
            </w14:solidFill>
          </w14:textFill>
        </w:rPr>
      </w:pP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spacing w:line="56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spacing w:line="56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所售物品为正品。设备类物品应提供与设备型号一致的使用说明书（进口设备应有中文说明书），如物品有保质期要求的应在保质期范围内，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特殊设备应在运输前做好定检工作，包装要完整完好。</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乙方聘请其他单位运输的，乙方应对运输单位的安全管理负责。</w:t>
      </w:r>
    </w:p>
    <w:p>
      <w:pPr>
        <w:widowControl/>
        <w:spacing w:line="56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widowControl/>
        <w:spacing w:line="56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1"/>
        <w:spacing w:line="56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甲方：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p>
            <w:pPr>
              <w:keepNext w:val="0"/>
              <w:keepLines w:val="0"/>
              <w:suppressLineNumbers w:val="0"/>
              <w:adjustRightInd w:val="0"/>
              <w:snapToGrid w:val="0"/>
              <w:spacing w:before="0" w:beforeAutospacing="0" w:after="0" w:afterAutospacing="0" w:line="560" w:lineRule="exact"/>
              <w:ind w:left="0" w:right="0" w:firstLine="240" w:firstLineChars="100"/>
              <w:jc w:val="right"/>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年</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月</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日</w:t>
            </w:r>
          </w:p>
        </w:tc>
        <w:tc>
          <w:tcPr>
            <w:tcW w:w="4474"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乙方：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p>
            <w:pPr>
              <w:keepNext w:val="0"/>
              <w:keepLines w:val="0"/>
              <w:suppressLineNumbers w:val="0"/>
              <w:adjustRightInd w:val="0"/>
              <w:snapToGrid w:val="0"/>
              <w:spacing w:before="0" w:beforeAutospacing="0" w:after="0" w:afterAutospacing="0" w:line="560" w:lineRule="exact"/>
              <w:ind w:left="0" w:right="0"/>
              <w:jc w:val="right"/>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年</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月</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日</w:t>
            </w:r>
          </w:p>
        </w:tc>
      </w:tr>
    </w:tbl>
    <w:p>
      <w:pPr>
        <w:keepNext/>
        <w:keepLines/>
        <w:widowControl/>
        <w:spacing w:before="260" w:after="260" w:line="360" w:lineRule="auto"/>
        <w:jc w:val="both"/>
        <w:rPr>
          <w:rFonts w:hint="eastAsia" w:ascii="仿宋_GB2312" w:hAnsi="仿宋_GB2312" w:eastAsia="仿宋_GB2312"/>
          <w:b/>
          <w:color w:val="000000" w:themeColor="text1"/>
          <w:sz w:val="28"/>
          <w14:textFill>
            <w14:solidFill>
              <w14:schemeClr w14:val="tx1"/>
            </w14:solidFill>
          </w14:textFill>
        </w:rPr>
      </w:pPr>
    </w:p>
    <w:p>
      <w:pPr>
        <w:keepNext/>
        <w:keepLines/>
        <w:widowControl/>
        <w:spacing w:before="260" w:after="260" w:line="360" w:lineRule="auto"/>
        <w:jc w:val="center"/>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第五部分　响应文件格式</w:t>
      </w:r>
    </w:p>
    <w:p>
      <w:pPr>
        <w:widowControl/>
        <w:jc w:val="left"/>
        <w:rPr>
          <w:rFonts w:ascii="仿宋_GB2312" w:hAnsi="仿宋_GB2312" w:eastAsia="仿宋_GB2312"/>
          <w:color w:val="000000" w:themeColor="text1"/>
          <w14:textFill>
            <w14:solidFill>
              <w14:schemeClr w14:val="tx1"/>
            </w14:solidFill>
          </w14:textFill>
        </w:rPr>
      </w:pPr>
    </w:p>
    <w:p>
      <w:pPr>
        <w:widowControl/>
        <w:jc w:val="left"/>
        <w:rPr>
          <w:rFonts w:ascii="仿宋_GB2312" w:hAnsi="仿宋_GB2312" w:eastAsia="仿宋_GB2312"/>
          <w:color w:val="000000" w:themeColor="text1"/>
          <w14:textFill>
            <w14:solidFill>
              <w14:schemeClr w14:val="tx1"/>
            </w14:solidFill>
          </w14:textFill>
        </w:rPr>
      </w:pPr>
    </w:p>
    <w:p>
      <w:pPr>
        <w:widowControl/>
        <w:jc w:val="left"/>
        <w:rPr>
          <w:rFonts w:ascii="仿宋_GB2312" w:hAnsi="仿宋_GB2312" w:eastAsia="仿宋_GB2312"/>
          <w:color w:val="000000" w:themeColor="text1"/>
          <w14:textFill>
            <w14:solidFill>
              <w14:schemeClr w14:val="tx1"/>
            </w14:solidFill>
          </w14:textFill>
        </w:rPr>
      </w:pPr>
    </w:p>
    <w:p>
      <w:pPr>
        <w:widowControl/>
        <w:jc w:val="left"/>
        <w:rPr>
          <w:rFonts w:ascii="仿宋_GB2312" w:hAnsi="仿宋_GB2312" w:eastAsia="仿宋_GB2312"/>
          <w:color w:val="000000" w:themeColor="text1"/>
          <w14:textFill>
            <w14:solidFill>
              <w14:schemeClr w14:val="tx1"/>
            </w14:solidFill>
          </w14:textFill>
        </w:rPr>
      </w:pPr>
    </w:p>
    <w:p>
      <w:pPr>
        <w:widowControl/>
        <w:tabs>
          <w:tab w:val="left" w:pos="1260"/>
        </w:tabs>
        <w:jc w:val="center"/>
        <w:rPr>
          <w:rFonts w:ascii="仿宋_GB2312" w:hAnsi="仿宋_GB2312" w:eastAsia="仿宋_GB2312"/>
          <w:b/>
          <w:color w:val="000000" w:themeColor="text1"/>
          <w:sz w:val="28"/>
          <w14:textFill>
            <w14:solidFill>
              <w14:schemeClr w14:val="tx1"/>
            </w14:solidFill>
          </w14:textFill>
        </w:rPr>
      </w:pPr>
    </w:p>
    <w:p>
      <w:pPr>
        <w:widowControl/>
        <w:tabs>
          <w:tab w:val="left" w:pos="1260"/>
        </w:tabs>
        <w:jc w:val="center"/>
        <w:rPr>
          <w:rFonts w:ascii="仿宋_GB2312" w:hAnsi="仿宋_GB2312" w:eastAsia="仿宋_GB2312"/>
          <w:b/>
          <w:color w:val="000000" w:themeColor="text1"/>
          <w:sz w:val="28"/>
          <w14:textFill>
            <w14:solidFill>
              <w14:schemeClr w14:val="tx1"/>
            </w14:solidFill>
          </w14:textFill>
        </w:rPr>
      </w:pPr>
    </w:p>
    <w:p>
      <w:pPr>
        <w:widowControl/>
        <w:tabs>
          <w:tab w:val="left" w:pos="1260"/>
        </w:tabs>
        <w:jc w:val="center"/>
        <w:rPr>
          <w:rFonts w:ascii="仿宋_GB2312" w:hAnsi="仿宋_GB2312" w:eastAsia="仿宋_GB2312"/>
          <w:b/>
          <w:color w:val="000000" w:themeColor="text1"/>
          <w:spacing w:val="100"/>
          <w:w w:val="110"/>
          <w:sz w:val="28"/>
          <w14:textFill>
            <w14:solidFill>
              <w14:schemeClr w14:val="tx1"/>
            </w14:solidFill>
          </w14:textFill>
        </w:rPr>
      </w:pPr>
      <w:r>
        <w:rPr>
          <w:rFonts w:hint="eastAsia" w:ascii="仿宋_GB2312" w:hAnsi="仿宋_GB2312" w:eastAsia="仿宋_GB2312"/>
          <w:b/>
          <w:color w:val="000000" w:themeColor="text1"/>
          <w:spacing w:val="100"/>
          <w:w w:val="110"/>
          <w:sz w:val="28"/>
          <w14:textFill>
            <w14:solidFill>
              <w14:schemeClr w14:val="tx1"/>
            </w14:solidFill>
          </w14:textFill>
        </w:rPr>
        <w:t>项目</w:t>
      </w:r>
    </w:p>
    <w:p>
      <w:pPr>
        <w:widowControl/>
        <w:jc w:val="center"/>
        <w:rPr>
          <w:rFonts w:ascii="仿宋_GB2312" w:hAnsi="仿宋_GB2312" w:eastAsia="仿宋_GB2312"/>
          <w:b/>
          <w:color w:val="000000" w:themeColor="text1"/>
          <w:sz w:val="28"/>
          <w14:textFill>
            <w14:solidFill>
              <w14:schemeClr w14:val="tx1"/>
            </w14:solidFill>
          </w14:textFill>
        </w:rPr>
      </w:pPr>
    </w:p>
    <w:p>
      <w:pPr>
        <w:widowControl/>
        <w:tabs>
          <w:tab w:val="left" w:pos="1260"/>
        </w:tabs>
        <w:jc w:val="center"/>
        <w:rPr>
          <w:rFonts w:ascii="仿宋_GB2312" w:hAnsi="仿宋_GB2312" w:eastAsia="仿宋_GB2312"/>
          <w:b/>
          <w:color w:val="000000" w:themeColor="text1"/>
          <w:spacing w:val="100"/>
          <w:w w:val="110"/>
          <w:sz w:val="28"/>
          <w14:textFill>
            <w14:solidFill>
              <w14:schemeClr w14:val="tx1"/>
            </w14:solidFill>
          </w14:textFill>
        </w:rPr>
      </w:pPr>
      <w:r>
        <w:rPr>
          <w:rFonts w:hint="eastAsia" w:ascii="仿宋_GB2312" w:hAnsi="仿宋_GB2312" w:eastAsia="仿宋_GB2312"/>
          <w:b/>
          <w:color w:val="000000" w:themeColor="text1"/>
          <w:spacing w:val="100"/>
          <w:w w:val="110"/>
          <w:sz w:val="28"/>
          <w14:textFill>
            <w14:solidFill>
              <w14:schemeClr w14:val="tx1"/>
            </w14:solidFill>
          </w14:textFill>
        </w:rPr>
        <w:t>询价响应文件</w:t>
      </w:r>
    </w:p>
    <w:p>
      <w:pPr>
        <w:widowControl/>
        <w:jc w:val="center"/>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（正本/副本）</w:t>
      </w:r>
    </w:p>
    <w:p>
      <w:pPr>
        <w:widowControl/>
        <w:jc w:val="center"/>
        <w:rPr>
          <w:rFonts w:ascii="仿宋_GB2312" w:hAnsi="仿宋_GB2312" w:eastAsia="仿宋_GB2312"/>
          <w:b/>
          <w:color w:val="000000" w:themeColor="text1"/>
          <w:sz w:val="28"/>
          <w14:textFill>
            <w14:solidFill>
              <w14:schemeClr w14:val="tx1"/>
            </w14:solidFill>
          </w14:textFill>
        </w:rPr>
      </w:pPr>
    </w:p>
    <w:p>
      <w:pPr>
        <w:widowControl/>
        <w:jc w:val="center"/>
        <w:rPr>
          <w:rFonts w:ascii="仿宋_GB2312" w:hAnsi="仿宋_GB2312" w:eastAsia="仿宋_GB2312"/>
          <w:b/>
          <w:color w:val="000000" w:themeColor="text1"/>
          <w:sz w:val="28"/>
          <w14:textFill>
            <w14:solidFill>
              <w14:schemeClr w14:val="tx1"/>
            </w14:solidFill>
          </w14:textFill>
        </w:rPr>
      </w:pPr>
    </w:p>
    <w:p>
      <w:pPr>
        <w:widowControl/>
        <w:spacing w:line="360" w:lineRule="auto"/>
        <w:ind w:firstLine="2626"/>
        <w:jc w:val="left"/>
        <w:rPr>
          <w:rFonts w:ascii="仿宋_GB2312" w:hAnsi="仿宋_GB2312" w:eastAsia="仿宋_GB2312"/>
          <w:color w:val="000000" w:themeColor="text1"/>
          <w:sz w:val="28"/>
          <w:u w:val="single"/>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项目编号：</w:t>
      </w:r>
    </w:p>
    <w:p>
      <w:pPr>
        <w:widowControl/>
        <w:spacing w:line="360" w:lineRule="auto"/>
        <w:ind w:firstLine="2626"/>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项目名称：</w:t>
      </w:r>
    </w:p>
    <w:p>
      <w:pPr>
        <w:widowControl/>
        <w:ind w:firstLine="843"/>
        <w:jc w:val="left"/>
        <w:rPr>
          <w:rFonts w:ascii="仿宋_GB2312" w:hAnsi="仿宋_GB2312" w:eastAsia="仿宋_GB2312"/>
          <w:b/>
          <w:color w:val="000000" w:themeColor="text1"/>
          <w:sz w:val="28"/>
          <w14:textFill>
            <w14:solidFill>
              <w14:schemeClr w14:val="tx1"/>
            </w14:solidFill>
          </w14:textFill>
        </w:rPr>
      </w:pPr>
    </w:p>
    <w:p>
      <w:pPr>
        <w:widowControl/>
        <w:ind w:firstLine="843"/>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p>
    <w:p>
      <w:pPr>
        <w:widowControl/>
        <w:ind w:firstLine="843"/>
        <w:jc w:val="left"/>
        <w:rPr>
          <w:rFonts w:ascii="仿宋_GB2312" w:hAnsi="仿宋_GB2312" w:eastAsia="仿宋_GB2312"/>
          <w:b/>
          <w:color w:val="000000" w:themeColor="text1"/>
          <w:sz w:val="28"/>
          <w14:textFill>
            <w14:solidFill>
              <w14:schemeClr w14:val="tx1"/>
            </w14:solidFill>
          </w14:textFill>
        </w:rPr>
      </w:pPr>
    </w:p>
    <w:p>
      <w:pPr>
        <w:widowControl/>
        <w:spacing w:line="360" w:lineRule="auto"/>
        <w:ind w:firstLine="3117"/>
        <w:jc w:val="left"/>
        <w:rPr>
          <w:rFonts w:ascii="仿宋_GB2312" w:hAnsi="仿宋_GB2312" w:eastAsia="仿宋_GB2312"/>
          <w:b/>
          <w:color w:val="000000" w:themeColor="text1"/>
          <w:sz w:val="28"/>
          <w:u w:val="single"/>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报价单位名称：</w:t>
      </w:r>
    </w:p>
    <w:p>
      <w:pPr>
        <w:widowControl/>
        <w:autoSpaceDE w:val="0"/>
        <w:autoSpaceDN w:val="0"/>
        <w:spacing w:line="240" w:lineRule="atLeast"/>
        <w:ind w:firstLine="3117"/>
        <w:jc w:val="left"/>
        <w:rPr>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r>
        <w:rPr>
          <w:rFonts w:ascii="仿宋_GB2312" w:hAnsi="仿宋_GB2312" w:eastAsia="仿宋_GB2312"/>
          <w:b/>
          <w:color w:val="000000" w:themeColor="text1"/>
          <w:sz w:val="28"/>
          <w14:textFill>
            <w14:solidFill>
              <w14:schemeClr w14:val="tx1"/>
            </w14:solidFill>
          </w14:textFill>
        </w:rPr>
        <w:t>日期：</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 xml:space="preserve"> </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年</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 xml:space="preserve"> 月</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 xml:space="preserve"> 日</w:t>
      </w:r>
    </w:p>
    <w:p>
      <w:pPr>
        <w:keepNext/>
        <w:keepLines/>
        <w:widowControl/>
        <w:spacing w:before="280" w:after="290" w:line="376" w:lineRule="auto"/>
        <w:jc w:val="left"/>
        <w:rPr>
          <w:rFonts w:ascii="仿宋_GB2312" w:hAnsi="仿宋_GB2312" w:eastAsia="仿宋_GB2312"/>
          <w:b/>
          <w:color w:val="000000" w:themeColor="text1"/>
          <w:sz w:val="28"/>
          <w14:textFill>
            <w14:solidFill>
              <w14:schemeClr w14:val="tx1"/>
            </w14:solidFill>
          </w14:textFill>
        </w:rPr>
      </w:pPr>
    </w:p>
    <w:p>
      <w:pPr>
        <w:keepNext/>
        <w:keepLines/>
        <w:widowControl/>
        <w:spacing w:before="280" w:after="290" w:line="376" w:lineRule="auto"/>
        <w:jc w:val="left"/>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1、法定代表人/负责人资格证明书及授权委托书</w:t>
      </w:r>
    </w:p>
    <w:p>
      <w:pPr>
        <w:widowControl/>
        <w:spacing w:line="480" w:lineRule="exact"/>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（1）法定代表人/负责人资格证明书</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致：（项目实施单位）</w:t>
      </w:r>
    </w:p>
    <w:p>
      <w:pPr>
        <w:widowControl/>
        <w:jc w:val="left"/>
        <w:rPr>
          <w:rFonts w:ascii="仿宋_GB2312" w:hAnsi="仿宋_GB2312" w:eastAsia="仿宋_GB2312"/>
          <w:color w:val="000000" w:themeColor="text1"/>
          <w:sz w:val="28"/>
          <w14:textFill>
            <w14:solidFill>
              <w14:schemeClr w14:val="tx1"/>
            </w14:solidFill>
          </w14:textFill>
        </w:rPr>
      </w:pP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同志为本单位法定代表人，特此证明。</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签发日期：           单位：           （盖单位公章）</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附：代表人性别：            年龄：           身份证号码：</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联系电话：</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营业执照号码：                       经济性质：</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机构代码：                           机构性质：</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主营：</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兼营：</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说明：1.内容必须填写真实、清楚、涂改无效，不得转让、买卖。</w:t>
      </w: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      2.将此证明书提交对方作为合同附件</w:t>
      </w:r>
      <w:r>
        <w:rPr>
          <w:rFonts w:ascii="仿宋_GB2312" w:hAnsi="仿宋_GB2312" w:eastAsia="仿宋_GB2312"/>
          <w:b/>
          <w:color w:val="000000" w:themeColor="text1"/>
          <w:sz w:val="28"/>
          <w14:textFill>
            <w14:solidFill>
              <w14:schemeClr w14:val="tx1"/>
            </w14:solidFill>
          </w14:textFill>
        </w:rPr>
        <w:t>。</w:t>
      </w: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136525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round/>
                          <a:headEnd type="none" w="med" len="med"/>
                          <a:tailEnd type="none" w="med" len="med"/>
                        </a:ln>
                        <a:effectLst/>
                      </wps:spPr>
                      <wps:txb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法定代表人身份证复印件</w:t>
                            </w:r>
                          </w:p>
                          <w:p>
                            <w:pPr>
                              <w:widowControl/>
                              <w:jc w:val="center"/>
                              <w:rPr>
                                <w:rFonts w:ascii="Times New Roman" w:hAnsi="Times New Roman" w:eastAsia="宋体"/>
                              </w:rPr>
                            </w:pPr>
                            <w:r>
                              <w:rPr>
                                <w:rFonts w:ascii="Times New Roman" w:eastAsia="宋体"/>
                              </w:rPr>
                              <w:t>（盖单位公章）</w:t>
                            </w:r>
                          </w:p>
                        </w:txbxContent>
                      </wps:txbx>
                      <wps:bodyPr upright="1"/>
                    </wps:wsp>
                  </a:graphicData>
                </a:graphic>
              </wp:anchor>
            </w:drawing>
          </mc:Choice>
          <mc:Fallback>
            <w:pict>
              <v:shape id="_x0000_s1026" o:spid="_x0000_s1026" o:spt="176" type="#_x0000_t176" style="position:absolute;left:0pt;margin-left:157.5pt;margin-top:10.75pt;height:124.75pt;width:183.75pt;z-index:251659264;mso-width-relative:page;mso-height-relative:page;" fillcolor="#FFFFFF" filled="t" stroked="t" coordsize="21600,21600" o:gfxdata="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3wUCu2AAAAAoBAAAPAAAAAAAA&#10;AAEAIAAAACIAAABkcnMvZG93bnJldi54bWxQSwECFAAUAAAACACHTuJA1rNwxhICAAAQBAAADgAA&#10;AAAAAAABACAAAAAnAQAAZHJzL2Uyb0RvYy54bWxQSwUGAAAAAAYABgBZAQAAqwUAAAAA&#10;">
                <v:fill on="t" focussize="0,0"/>
                <v:stroke color="#000000" joinstyle="round"/>
                <v:imagedata o:title=""/>
                <o:lock v:ext="edit" aspectratio="f"/>
                <v:textbo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法定代表人身份证复印件</w:t>
                      </w:r>
                    </w:p>
                    <w:p>
                      <w:pPr>
                        <w:widowControl/>
                        <w:jc w:val="center"/>
                        <w:rPr>
                          <w:rFonts w:ascii="Times New Roman" w:hAnsi="Times New Roman" w:eastAsia="宋体"/>
                        </w:rPr>
                      </w:pPr>
                      <w:r>
                        <w:rPr>
                          <w:rFonts w:ascii="Times New Roman" w:eastAsia="宋体"/>
                        </w:rPr>
                        <w:t>（盖单位公章）</w:t>
                      </w:r>
                    </w:p>
                  </w:txbxContent>
                </v:textbox>
              </v:shape>
            </w:pict>
          </mc:Fallback>
        </mc:AlternateContent>
      </w:r>
    </w:p>
    <w:p>
      <w:pPr>
        <w:widowControl/>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p>
    <w:p>
      <w:pPr>
        <w:widowControl/>
        <w:tabs>
          <w:tab w:val="left" w:pos="654"/>
          <w:tab w:val="left" w:pos="1734"/>
          <w:tab w:val="left" w:pos="2814"/>
          <w:tab w:val="left" w:pos="3894"/>
          <w:tab w:val="left" w:pos="5334"/>
          <w:tab w:val="left" w:pos="6414"/>
          <w:tab w:val="left" w:pos="7254"/>
          <w:tab w:val="left" w:pos="8574"/>
          <w:tab w:val="left" w:pos="9654"/>
        </w:tabs>
        <w:jc w:val="left"/>
        <w:rPr>
          <w:rFonts w:ascii="仿宋_GB2312" w:hAnsi="仿宋_GB2312" w:eastAsia="仿宋_GB2312"/>
          <w:color w:val="000000" w:themeColor="text1"/>
          <w:sz w:val="28"/>
          <w14:textFill>
            <w14:solidFill>
              <w14:schemeClr w14:val="tx1"/>
            </w14:solidFill>
          </w14:textFill>
        </w:rPr>
      </w:pPr>
    </w:p>
    <w:p>
      <w:pPr>
        <w:widowControl/>
        <w:spacing w:line="480" w:lineRule="exact"/>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（2）法定代表人/负责人授权委托书</w:t>
      </w:r>
    </w:p>
    <w:p>
      <w:pPr>
        <w:widowControl/>
        <w:spacing w:line="360" w:lineRule="auto"/>
        <w:jc w:val="left"/>
        <w:rPr>
          <w:rFonts w:ascii="仿宋_GB2312" w:hAnsi="仿宋_GB2312" w:eastAsia="仿宋_GB2312"/>
          <w:color w:val="000000" w:themeColor="text1"/>
          <w:sz w:val="28"/>
          <w14:textFill>
            <w14:solidFill>
              <w14:schemeClr w14:val="tx1"/>
            </w14:solidFill>
          </w14:textFill>
        </w:rPr>
      </w:pPr>
    </w:p>
    <w:p>
      <w:pPr>
        <w:widowControl/>
        <w:spacing w:line="36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致：（项目实施单位）</w:t>
      </w:r>
    </w:p>
    <w:p>
      <w:pPr>
        <w:widowControl/>
        <w:spacing w:line="480" w:lineRule="exact"/>
        <w:ind w:firstLine="562"/>
        <w:jc w:val="left"/>
        <w:rPr>
          <w:rFonts w:ascii="仿宋_GB2312" w:hAnsi="仿宋_GB2312" w:eastAsia="仿宋_GB2312"/>
          <w:b/>
          <w:color w:val="000000" w:themeColor="text1"/>
          <w:sz w:val="28"/>
          <w14:textFill>
            <w14:solidFill>
              <w14:schemeClr w14:val="tx1"/>
            </w14:solidFill>
          </w14:textFill>
        </w:rPr>
      </w:pPr>
    </w:p>
    <w:p>
      <w:pPr>
        <w:widowControl/>
        <w:spacing w:line="480" w:lineRule="exact"/>
        <w:ind w:firstLine="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兹授权</w:t>
      </w:r>
      <w:r>
        <w:rPr>
          <w:rFonts w:hint="eastAsia" w:ascii="仿宋_GB2312" w:hAnsi="仿宋_GB2312" w:eastAsia="仿宋_GB2312"/>
          <w:color w:val="000000" w:themeColor="text1"/>
          <w:sz w:val="28"/>
          <w:u w:val="single"/>
          <w:lang w:val="en-US" w:eastAsia="zh-CN"/>
          <w14:textFill>
            <w14:solidFill>
              <w14:schemeClr w14:val="tx1"/>
            </w14:solidFill>
          </w14:textFill>
        </w:rPr>
        <w:t xml:space="preserve">   </w:t>
      </w:r>
      <w:r>
        <w:rPr>
          <w:rFonts w:ascii="仿宋_GB2312" w:hAnsi="仿宋_GB2312" w:eastAsia="仿宋_GB2312"/>
          <w:color w:val="000000" w:themeColor="text1"/>
          <w:sz w:val="28"/>
          <w14:textFill>
            <w14:solidFill>
              <w14:schemeClr w14:val="tx1"/>
            </w14:solidFill>
          </w14:textFill>
        </w:rPr>
        <w:t>同志，为我方签订经济合同及办理其他事务代理人，其权限是：</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授权单位：          （盖章）     法定代表人              （签名或盖私章）</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有效期限：</w:t>
      </w:r>
      <w:r>
        <w:rPr>
          <w:rFonts w:hint="eastAsia" w:ascii="仿宋_GB2312" w:hAnsi="仿宋_GB2312" w:eastAsia="仿宋_GB2312"/>
          <w:color w:val="000000" w:themeColor="text1"/>
          <w:sz w:val="28"/>
          <w:lang w:val="en-US" w:eastAsia="zh-CN"/>
          <w14:textFill>
            <w14:solidFill>
              <w14:schemeClr w14:val="tx1"/>
            </w14:solidFill>
          </w14:textFill>
        </w:rPr>
        <w:t xml:space="preserve">      </w:t>
      </w:r>
      <w:r>
        <w:rPr>
          <w:rFonts w:ascii="仿宋_GB2312" w:hAnsi="仿宋_GB2312" w:eastAsia="仿宋_GB2312"/>
          <w:color w:val="000000" w:themeColor="text1"/>
          <w:sz w:val="28"/>
          <w14:textFill>
            <w14:solidFill>
              <w14:schemeClr w14:val="tx1"/>
            </w14:solidFill>
          </w14:textFill>
        </w:rPr>
        <w:t>至        年       月      日       签发日期：</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附：代理人性别：        年龄：       职务：         身份证号码：</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  联系电话：</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营业执照号码：                         经济性质：</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主营（产）：</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兼营（产）：</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p>
    <w:p>
      <w:pPr>
        <w:widowControl/>
        <w:spacing w:line="480" w:lineRule="exact"/>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说明：1.法定代表人为企业事业单位、国家机关、社会团体的主要行政负责人。</w:t>
      </w:r>
    </w:p>
    <w:p>
      <w:pPr>
        <w:widowControl/>
        <w:spacing w:line="480" w:lineRule="exact"/>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 xml:space="preserve">      2.内容必须填写真实、清楚、涂改无效，不得转让、买卖。</w:t>
      </w:r>
    </w:p>
    <w:p>
      <w:pPr>
        <w:widowControl/>
        <w:spacing w:line="480" w:lineRule="exact"/>
        <w:ind w:firstLine="840"/>
        <w:jc w:val="left"/>
        <w:rPr>
          <w:rFonts w:ascii="仿宋_GB2312" w:hAnsi="仿宋_GB2312" w:eastAsia="仿宋_GB2312"/>
          <w:b/>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3.将此证明书提交对方作为合同附件</w:t>
      </w:r>
      <w:r>
        <w:rPr>
          <w:rFonts w:ascii="仿宋_GB2312" w:hAnsi="仿宋_GB2312" w:eastAsia="仿宋_GB2312"/>
          <w:b/>
          <w:color w:val="000000" w:themeColor="text1"/>
          <w:sz w:val="24"/>
          <w:szCs w:val="18"/>
          <w14:textFill>
            <w14:solidFill>
              <w14:schemeClr w14:val="tx1"/>
            </w14:solidFill>
          </w14:textFill>
        </w:rPr>
        <w:t>。</w:t>
      </w:r>
    </w:p>
    <w:p>
      <w:pPr>
        <w:widowControl/>
        <w:spacing w:line="480" w:lineRule="exact"/>
        <w:ind w:firstLine="840"/>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4.授权权限：全权代表本公司参与上述项目的谈判，负责提供与签署确认一切文书资料，以及向贵方递交的任何补充承诺。</w:t>
      </w:r>
    </w:p>
    <w:p>
      <w:pPr>
        <w:widowControl/>
        <w:spacing w:line="440" w:lineRule="exact"/>
        <w:ind w:firstLine="860"/>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5.有效期限：与本公司响应文件成交注的谈判有效期相同，自本单位盖公章之日起生效。</w:t>
      </w:r>
    </w:p>
    <w:p>
      <w:pPr>
        <w:widowControl/>
        <w:spacing w:line="440" w:lineRule="exact"/>
        <w:ind w:firstLine="860"/>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6.谈判签字代表为法定代表人，则本表不适用。</w:t>
      </w:r>
    </w:p>
    <w:p>
      <w:pPr>
        <w:widowControl/>
        <w:spacing w:line="440" w:lineRule="exact"/>
        <w:ind w:firstLine="860"/>
        <w:jc w:val="left"/>
        <w:rPr>
          <w:rFonts w:hint="default" w:ascii="仿宋_GB2312" w:hAnsi="仿宋_GB2312" w:eastAsia="仿宋_GB2312"/>
          <w:b w:val="0"/>
          <w:color w:val="000000" w:themeColor="text1"/>
          <w:sz w:val="24"/>
          <w:szCs w:val="18"/>
          <w:lang w:val="en-US" w:eastAsia="zh-CN"/>
          <w14:textFill>
            <w14:solidFill>
              <w14:schemeClr w14:val="tx1"/>
            </w14:solidFill>
          </w14:textFill>
        </w:rPr>
      </w:pPr>
      <w:r>
        <w:rPr>
          <w:rFonts w:hint="default" w:ascii="仿宋_GB2312" w:hAnsi="仿宋_GB2312" w:eastAsia="仿宋_GB2312"/>
          <w:b w:val="0"/>
          <w:color w:val="000000" w:themeColor="text1"/>
          <w:sz w:val="24"/>
          <w:szCs w:val="18"/>
          <w:lang w:val="en-US" w:eastAsia="zh-CN"/>
          <w14:textFill>
            <w14:solidFill>
              <w14:schemeClr w14:val="tx1"/>
            </w14:solidFill>
          </w14:textFill>
        </w:rPr>
        <w:t>7.</w:t>
      </w:r>
      <w:r>
        <w:rPr>
          <w:rFonts w:hint="eastAsia" w:ascii="仿宋_GB2312" w:hAnsi="仿宋_GB2312" w:eastAsia="仿宋_GB2312"/>
          <w:b w:val="0"/>
          <w:color w:val="000000" w:themeColor="text1"/>
          <w:sz w:val="24"/>
          <w:szCs w:val="18"/>
          <w:lang w:val="en-US" w:eastAsia="zh-CN"/>
          <w14:textFill>
            <w14:solidFill>
              <w14:schemeClr w14:val="tx1"/>
            </w14:solidFill>
          </w14:textFill>
        </w:rPr>
        <w:t>提供授权委托</w:t>
      </w:r>
      <w:r>
        <w:rPr>
          <w:rFonts w:hint="default" w:ascii="仿宋_GB2312" w:hAnsi="仿宋_GB2312" w:eastAsia="仿宋_GB2312"/>
          <w:b w:val="0"/>
          <w:color w:val="000000" w:themeColor="text1"/>
          <w:sz w:val="24"/>
          <w:szCs w:val="18"/>
          <w:lang w:val="en-US" w:eastAsia="zh-CN"/>
          <w14:textFill>
            <w14:solidFill>
              <w14:schemeClr w14:val="tx1"/>
            </w14:solidFill>
          </w14:textFill>
        </w:rPr>
        <w:t>人在本单位</w:t>
      </w:r>
      <w:r>
        <w:rPr>
          <w:rFonts w:hint="eastAsia" w:ascii="仿宋_GB2312" w:hAnsi="仿宋_GB2312" w:eastAsia="仿宋_GB2312"/>
          <w:b w:val="0"/>
          <w:color w:val="000000" w:themeColor="text1"/>
          <w:sz w:val="24"/>
          <w:szCs w:val="18"/>
          <w:lang w:val="en-US" w:eastAsia="zh-CN"/>
          <w14:textFill>
            <w14:solidFill>
              <w14:schemeClr w14:val="tx1"/>
            </w14:solidFill>
          </w14:textFill>
        </w:rPr>
        <w:t>近三个月</w:t>
      </w:r>
      <w:r>
        <w:rPr>
          <w:rFonts w:hint="default" w:ascii="仿宋_GB2312" w:hAnsi="仿宋_GB2312" w:eastAsia="仿宋_GB2312"/>
          <w:b w:val="0"/>
          <w:color w:val="000000" w:themeColor="text1"/>
          <w:sz w:val="24"/>
          <w:szCs w:val="18"/>
          <w:lang w:val="en-US" w:eastAsia="zh-CN"/>
          <w14:textFill>
            <w14:solidFill>
              <w14:schemeClr w14:val="tx1"/>
            </w14:solidFill>
          </w14:textFill>
        </w:rPr>
        <w:t>社保记录</w:t>
      </w:r>
      <w:r>
        <w:rPr>
          <w:rFonts w:hint="eastAsia" w:ascii="仿宋_GB2312" w:hAnsi="仿宋_GB2312" w:eastAsia="仿宋_GB2312"/>
          <w:b w:val="0"/>
          <w:color w:val="000000" w:themeColor="text1"/>
          <w:sz w:val="24"/>
          <w:szCs w:val="18"/>
          <w:lang w:val="en-US" w:eastAsia="zh-CN"/>
          <w14:textFill>
            <w14:solidFill>
              <w14:schemeClr w14:val="tx1"/>
            </w14:solidFill>
          </w14:textFill>
        </w:rPr>
        <w:t>（以加盖社会保险基金管理中心印章的《缴费历史明细表》或《社会保险参保人员证明》为准）</w:t>
      </w:r>
      <w:r>
        <w:rPr>
          <w:rFonts w:hint="default" w:ascii="仿宋_GB2312" w:hAnsi="仿宋_GB2312" w:eastAsia="仿宋_GB2312"/>
          <w:b w:val="0"/>
          <w:color w:val="000000" w:themeColor="text1"/>
          <w:sz w:val="24"/>
          <w:szCs w:val="18"/>
          <w:lang w:val="en-US" w:eastAsia="zh-CN"/>
          <w14:textFill>
            <w14:solidFill>
              <w14:schemeClr w14:val="tx1"/>
            </w14:solidFill>
          </w14:textFill>
        </w:rPr>
        <w:t>，否则为无效</w:t>
      </w:r>
      <w:r>
        <w:rPr>
          <w:rFonts w:hint="eastAsia" w:ascii="仿宋_GB2312" w:hAnsi="仿宋_GB2312" w:eastAsia="仿宋_GB2312"/>
          <w:b w:val="0"/>
          <w:color w:val="000000" w:themeColor="text1"/>
          <w:sz w:val="24"/>
          <w:szCs w:val="18"/>
          <w:lang w:val="en-US" w:eastAsia="zh-CN"/>
          <w14:textFill>
            <w14:solidFill>
              <w14:schemeClr w14:val="tx1"/>
            </w14:solidFill>
          </w14:textFill>
        </w:rPr>
        <w:t>代理人，询价响应文件无效</w:t>
      </w:r>
      <w:r>
        <w:rPr>
          <w:rFonts w:hint="default" w:ascii="仿宋_GB2312" w:hAnsi="仿宋_GB2312" w:eastAsia="仿宋_GB2312"/>
          <w:b w:val="0"/>
          <w:color w:val="000000" w:themeColor="text1"/>
          <w:sz w:val="24"/>
          <w:szCs w:val="18"/>
          <w:lang w:val="en-US" w:eastAsia="zh-CN"/>
          <w14:textFill>
            <w14:solidFill>
              <w14:schemeClr w14:val="tx1"/>
            </w14:solidFill>
          </w14:textFill>
        </w:rPr>
        <w:t>。</w:t>
      </w:r>
    </w:p>
    <w:p>
      <w:pPr>
        <w:widowControl/>
        <w:spacing w:line="440" w:lineRule="exact"/>
        <w:ind w:firstLine="860"/>
        <w:jc w:val="left"/>
        <w:rPr>
          <w:rFonts w:hint="default" w:ascii="仿宋_GB2312" w:hAnsi="仿宋_GB2312" w:eastAsia="仿宋_GB2312"/>
          <w:b w:val="0"/>
          <w:color w:val="000000" w:themeColor="text1"/>
          <w:sz w:val="28"/>
          <w14:textFill>
            <w14:solidFill>
              <w14:schemeClr w14:val="tx1"/>
            </w14:solidFill>
          </w14:textFill>
        </w:rPr>
      </w:pPr>
    </w:p>
    <w:p>
      <w:pPr>
        <w:widowControl/>
        <w:jc w:val="center"/>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3438525</wp:posOffset>
                </wp:positionH>
                <wp:positionV relativeFrom="paragraph">
                  <wp:posOffset>10160</wp:posOffset>
                </wp:positionV>
                <wp:extent cx="2333625" cy="1584325"/>
                <wp:effectExtent l="4445" t="4445" r="5080" b="11430"/>
                <wp:wrapNone/>
                <wp:docPr id="3"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round/>
                          <a:headEnd type="none" w="med" len="med"/>
                          <a:tailEnd type="none" w="med" len="med"/>
                        </a:ln>
                        <a:effectLst/>
                      </wps:spPr>
                      <wps:txb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w:t>
                            </w:r>
                            <w:r>
                              <w:rPr>
                                <w:rFonts w:hint="eastAsia" w:ascii="Times New Roman" w:eastAsia="宋体"/>
                                <w:lang w:val="en-US" w:eastAsia="zh-CN"/>
                              </w:rPr>
                              <w:t>在本单位社保记录</w:t>
                            </w:r>
                          </w:p>
                          <w:p>
                            <w:pPr>
                              <w:widowControl/>
                              <w:jc w:val="center"/>
                              <w:rPr>
                                <w:rFonts w:ascii="Times New Roman" w:hAnsi="Times New Roman" w:eastAsia="宋体"/>
                              </w:rPr>
                            </w:pPr>
                            <w:r>
                              <w:rPr>
                                <w:rFonts w:ascii="Times New Roman" w:eastAsia="宋体"/>
                              </w:rPr>
                              <w:t>（盖单位公章）</w:t>
                            </w:r>
                          </w:p>
                        </w:txbxContent>
                      </wps:txbx>
                      <wps:bodyPr upright="1"/>
                    </wps:wsp>
                  </a:graphicData>
                </a:graphic>
              </wp:anchor>
            </w:drawing>
          </mc:Choice>
          <mc:Fallback>
            <w:pict>
              <v:shape id="流程图: 可选过程 1" o:spid="_x0000_s1026" o:spt="176" type="#_x0000_t176" style="position:absolute;left:0pt;margin-left:270.75pt;margin-top:0.8pt;height:124.75pt;width:183.75pt;z-index:251661312;mso-width-relative:page;mso-height-relative:page;" fillcolor="#FFFFFF" filled="t" stroked="t" coordsize="21600,21600" o:gfxdata="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hOCttcAAAAJAQAADwAAAAAAAAAB&#10;ACAAAAAiAAAAZHJzL2Rvd25yZXYueG1sUEsBAhQAFAAAAAgAh07iQChbCd8RAgAAEAQAAA4AAAAA&#10;AAAAAQAgAAAAJgEAAGRycy9lMm9Eb2MueG1sUEsFBgAAAAAGAAYAWQEAAKkFAAAAAA==&#10;">
                <v:fill on="t" focussize="0,0"/>
                <v:stroke color="#000000" joinstyle="round"/>
                <v:imagedata o:title=""/>
                <o:lock v:ext="edit" aspectratio="f"/>
                <v:textbo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w:t>
                      </w:r>
                      <w:r>
                        <w:rPr>
                          <w:rFonts w:hint="eastAsia" w:ascii="Times New Roman" w:eastAsia="宋体"/>
                          <w:lang w:val="en-US" w:eastAsia="zh-CN"/>
                        </w:rPr>
                        <w:t>在本单位社保记录</w:t>
                      </w:r>
                    </w:p>
                    <w:p>
                      <w:pPr>
                        <w:widowControl/>
                        <w:jc w:val="center"/>
                        <w:rPr>
                          <w:rFonts w:ascii="Times New Roman" w:hAnsi="Times New Roman" w:eastAsia="宋体"/>
                        </w:rPr>
                      </w:pPr>
                      <w:r>
                        <w:rPr>
                          <w:rFonts w:ascii="Times New Roman" w:eastAsia="宋体"/>
                        </w:rPr>
                        <w:t>（盖单位公章）</w:t>
                      </w:r>
                    </w:p>
                  </w:txbxContent>
                </v:textbox>
              </v:shape>
            </w:pict>
          </mc:Fallback>
        </mc:AlternateContent>
      </w:r>
      <w:r>
        <w:rPr>
          <w:rFonts w:ascii="仿宋_GB2312" w:hAnsi="仿宋_GB2312" w:eastAsia="仿宋_GB2312"/>
          <w:color w:val="000000" w:themeColor="text1"/>
          <w:sz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714375</wp:posOffset>
                </wp:positionH>
                <wp:positionV relativeFrom="paragraph">
                  <wp:posOffset>29210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round/>
                          <a:headEnd type="none" w="med" len="med"/>
                          <a:tailEnd type="none" w="med" len="med"/>
                        </a:ln>
                        <a:effectLst/>
                      </wps:spPr>
                      <wps:txb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代理人身份证复印件</w:t>
                            </w:r>
                          </w:p>
                          <w:p>
                            <w:pPr>
                              <w:widowControl/>
                              <w:jc w:val="center"/>
                              <w:rPr>
                                <w:rFonts w:ascii="Times New Roman" w:hAnsi="Times New Roman" w:eastAsia="宋体"/>
                              </w:rPr>
                            </w:pPr>
                            <w:r>
                              <w:rPr>
                                <w:rFonts w:ascii="Times New Roman" w:eastAsia="宋体"/>
                              </w:rPr>
                              <w:t>（盖单位公章）</w:t>
                            </w:r>
                          </w:p>
                        </w:txbxContent>
                      </wps:txbx>
                      <wps:bodyPr upright="1"/>
                    </wps:wsp>
                  </a:graphicData>
                </a:graphic>
              </wp:anchor>
            </w:drawing>
          </mc:Choice>
          <mc:Fallback>
            <w:pict>
              <v:shape id="_x0000_s1026" o:spid="_x0000_s1026" o:spt="176" type="#_x0000_t176" style="position:absolute;left:0pt;margin-left:56.25pt;margin-top:2.3pt;height:124.75pt;width:183.75pt;z-index:251660288;mso-width-relative:page;mso-height-relative:page;" fillcolor="#FFFFFF" filled="t" stroked="t" coordsize="21600,21600" o:gfxdata="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ahrm1gAAAAkBAAAPAAAAAAAAAAEA&#10;IAAAACIAAABkcnMvZG93bnJldi54bWxQSwECFAAUAAAACACHTuJAkZ6SlhECAAAQBAAADgAAAAAA&#10;AAABACAAAAAlAQAAZHJzL2Uyb0RvYy54bWxQSwUGAAAAAAYABgBZAQAAqAUAAAAA&#10;">
                <v:fill on="t" focussize="0,0"/>
                <v:stroke color="#000000" joinstyle="round"/>
                <v:imagedata o:title=""/>
                <o:lock v:ext="edit" aspectratio="f"/>
                <v:textbo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代理人身份证复印件</w:t>
                      </w:r>
                    </w:p>
                    <w:p>
                      <w:pPr>
                        <w:widowControl/>
                        <w:jc w:val="center"/>
                        <w:rPr>
                          <w:rFonts w:ascii="Times New Roman" w:hAnsi="Times New Roman" w:eastAsia="宋体"/>
                        </w:rPr>
                      </w:pPr>
                      <w:r>
                        <w:rPr>
                          <w:rFonts w:ascii="Times New Roman" w:eastAsia="宋体"/>
                        </w:rPr>
                        <w:t>（盖单位公章）</w:t>
                      </w:r>
                    </w:p>
                  </w:txbxContent>
                </v:textbox>
              </v:shape>
            </w:pict>
          </mc:Fallback>
        </mc:AlternateContent>
      </w:r>
    </w:p>
    <w:p>
      <w:pPr>
        <w:widowControl/>
        <w:jc w:val="center"/>
        <w:rPr>
          <w:rFonts w:ascii="仿宋_GB2312" w:hAnsi="仿宋_GB2312" w:eastAsia="仿宋_GB2312"/>
          <w:color w:val="000000" w:themeColor="text1"/>
          <w:sz w:val="28"/>
          <w14:textFill>
            <w14:solidFill>
              <w14:schemeClr w14:val="tx1"/>
            </w14:solidFill>
          </w14:textFill>
        </w:rPr>
      </w:pPr>
    </w:p>
    <w:p>
      <w:pPr>
        <w:widowControl/>
        <w:spacing w:line="360" w:lineRule="auto"/>
        <w:ind w:firstLine="420"/>
        <w:jc w:val="left"/>
        <w:rPr>
          <w:rFonts w:ascii="仿宋_GB2312" w:hAnsi="仿宋_GB2312" w:eastAsia="仿宋_GB2312"/>
          <w:color w:val="000000" w:themeColor="text1"/>
          <w:sz w:val="28"/>
          <w:u w:val="single"/>
          <w14:textFill>
            <w14:solidFill>
              <w14:schemeClr w14:val="tx1"/>
            </w14:solidFill>
          </w14:textFill>
        </w:rPr>
      </w:pPr>
    </w:p>
    <w:p>
      <w:pPr>
        <w:widowControl/>
        <w:spacing w:line="480" w:lineRule="exact"/>
        <w:jc w:val="left"/>
        <w:rPr>
          <w:rFonts w:ascii="仿宋_GB2312" w:hAnsi="仿宋_GB2312" w:eastAsia="仿宋_GB2312"/>
          <w:b/>
          <w:color w:val="000000" w:themeColor="text1"/>
          <w:sz w:val="28"/>
          <w14:textFill>
            <w14:solidFill>
              <w14:schemeClr w14:val="tx1"/>
            </w14:solidFill>
          </w14:textFill>
        </w:rPr>
      </w:pPr>
    </w:p>
    <w:p>
      <w:pPr>
        <w:widowControl/>
        <w:spacing w:line="480" w:lineRule="exact"/>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spacing w:line="30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2资格证明文件</w:t>
      </w:r>
    </w:p>
    <w:p>
      <w:pPr>
        <w:widowControl/>
        <w:spacing w:line="30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关于资格的声明函</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致：（项目实施单位）</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    关于贵方项目名称:____________项目编号：   询价项目，本单位愿意提交报价响应文件，并证明</w:t>
      </w:r>
      <w:r>
        <w:rPr>
          <w:rFonts w:hint="eastAsia" w:ascii="仿宋_GB2312" w:hAnsi="仿宋_GB2312" w:eastAsia="仿宋_GB2312"/>
          <w:color w:val="000000" w:themeColor="text1"/>
          <w:sz w:val="28"/>
          <w14:textFill>
            <w14:solidFill>
              <w14:schemeClr w14:val="tx1"/>
            </w14:solidFill>
          </w14:textFill>
        </w:rPr>
        <w:t>所</w:t>
      </w:r>
      <w:r>
        <w:rPr>
          <w:rFonts w:ascii="仿宋_GB2312" w:hAnsi="仿宋_GB2312" w:eastAsia="仿宋_GB2312"/>
          <w:color w:val="000000" w:themeColor="text1"/>
          <w:sz w:val="28"/>
          <w14:textFill>
            <w14:solidFill>
              <w14:schemeClr w14:val="tx1"/>
            </w14:solidFill>
          </w14:textFill>
        </w:rPr>
        <w:t>提交的文件</w:t>
      </w:r>
      <w:r>
        <w:rPr>
          <w:rFonts w:hint="eastAsia" w:ascii="仿宋_GB2312" w:hAnsi="仿宋_GB2312" w:eastAsia="仿宋_GB2312"/>
          <w:color w:val="000000" w:themeColor="text1"/>
          <w:sz w:val="28"/>
          <w14:textFill>
            <w14:solidFill>
              <w14:schemeClr w14:val="tx1"/>
            </w14:solidFill>
          </w14:textFill>
        </w:rPr>
        <w:t>、</w:t>
      </w:r>
      <w:r>
        <w:rPr>
          <w:rFonts w:ascii="仿宋_GB2312" w:hAnsi="仿宋_GB2312" w:eastAsia="仿宋_GB2312"/>
          <w:color w:val="000000" w:themeColor="text1"/>
          <w:sz w:val="28"/>
          <w14:textFill>
            <w14:solidFill>
              <w14:schemeClr w14:val="tx1"/>
            </w14:solidFill>
          </w14:textFill>
        </w:rPr>
        <w:t>说明</w:t>
      </w:r>
      <w:r>
        <w:rPr>
          <w:rFonts w:hint="eastAsia" w:ascii="仿宋_GB2312" w:hAnsi="仿宋_GB2312" w:eastAsia="仿宋_GB2312"/>
          <w:color w:val="000000" w:themeColor="text1"/>
          <w:sz w:val="28"/>
          <w14:textFill>
            <w14:solidFill>
              <w14:schemeClr w14:val="tx1"/>
            </w14:solidFill>
          </w14:textFill>
        </w:rPr>
        <w:t>、证明材料</w:t>
      </w:r>
      <w:r>
        <w:rPr>
          <w:rFonts w:ascii="仿宋_GB2312" w:hAnsi="仿宋_GB2312" w:eastAsia="仿宋_GB2312"/>
          <w:color w:val="000000" w:themeColor="text1"/>
          <w:sz w:val="28"/>
          <w14:textFill>
            <w14:solidFill>
              <w14:schemeClr w14:val="tx1"/>
            </w14:solidFill>
          </w14:textFill>
        </w:rPr>
        <w:t>是准确的和真实的。</w:t>
      </w:r>
    </w:p>
    <w:p>
      <w:pPr>
        <w:widowControl/>
        <w:spacing w:line="480" w:lineRule="exact"/>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（相关证明文件附后）</w:t>
      </w:r>
    </w:p>
    <w:p>
      <w:pPr>
        <w:widowControl/>
        <w:snapToGrid w:val="0"/>
        <w:spacing w:line="300" w:lineRule="auto"/>
        <w:ind w:firstLine="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w:t>
      </w:r>
    </w:p>
    <w:p>
      <w:pPr>
        <w:widowControl/>
        <w:snapToGrid w:val="0"/>
        <w:spacing w:line="300" w:lineRule="auto"/>
        <w:ind w:firstLine="560"/>
        <w:jc w:val="left"/>
        <w:rPr>
          <w:rFonts w:ascii="仿宋_GB2312" w:hAnsi="仿宋_GB2312" w:eastAsia="仿宋_GB2312"/>
          <w:color w:val="000000" w:themeColor="text1"/>
          <w:sz w:val="28"/>
          <w14:textFill>
            <w14:solidFill>
              <w14:schemeClr w14:val="tx1"/>
            </w14:solidFill>
          </w14:textFill>
        </w:rPr>
      </w:pPr>
    </w:p>
    <w:p>
      <w:pPr>
        <w:widowControl/>
        <w:snapToGrid w:val="0"/>
        <w:spacing w:line="300" w:lineRule="auto"/>
        <w:ind w:firstLine="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本单位保证全部申请文件和问题的回答是真实和有效的，并对所提供资料的真实性负责。</w:t>
      </w: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报价单位代表（签名或盖私章）：</w:t>
      </w:r>
    </w:p>
    <w:p>
      <w:pPr>
        <w:widowControl/>
        <w:snapToGrid w:val="0"/>
        <w:spacing w:line="300" w:lineRule="auto"/>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报价单位名称（盖单位公章）：</w:t>
      </w:r>
    </w:p>
    <w:p>
      <w:pPr>
        <w:widowControl/>
        <w:snapToGrid w:val="0"/>
        <w:spacing w:line="300" w:lineRule="auto"/>
        <w:jc w:val="left"/>
        <w:rPr>
          <w:color w:val="000000" w:themeColor="text1"/>
          <w14:textFill>
            <w14:solidFill>
              <w14:schemeClr w14:val="tx1"/>
            </w14:solidFill>
          </w14:textFill>
        </w:rPr>
        <w:sectPr>
          <w:headerReference r:id="rId9" w:type="default"/>
          <w:footerReference r:id="rId10" w:type="default"/>
          <w:pgSz w:w="11906" w:h="16838"/>
          <w:pgMar w:top="1089" w:right="1077" w:bottom="1089" w:left="777" w:header="851" w:footer="992" w:gutter="0"/>
          <w:cols w:space="720" w:num="1"/>
          <w:docGrid w:type="lines" w:linePitch="312" w:charSpace="0"/>
        </w:sectPr>
      </w:pPr>
      <w:r>
        <w:rPr>
          <w:rFonts w:ascii="仿宋_GB2312" w:hAnsi="仿宋_GB2312" w:eastAsia="仿宋_GB2312"/>
          <w:color w:val="000000" w:themeColor="text1"/>
          <w:sz w:val="28"/>
          <w14:textFill>
            <w14:solidFill>
              <w14:schemeClr w14:val="tx1"/>
            </w14:solidFill>
          </w14:textFill>
        </w:rPr>
        <w:t>日期：年 月 日</w:t>
      </w:r>
    </w:p>
    <w:p>
      <w:pPr>
        <w:widowControl/>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3 报价意向承诺及声明函</w:t>
      </w:r>
    </w:p>
    <w:p>
      <w:pPr>
        <w:spacing w:line="360" w:lineRule="auto"/>
        <w:jc w:val="center"/>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报 价 意 向 承 诺 及 声 明 函</w:t>
      </w:r>
    </w:p>
    <w:p>
      <w:pPr>
        <w:pStyle w:val="22"/>
        <w:adjustRightInd w:val="0"/>
        <w:ind w:right="-1" w:firstLine="0"/>
        <w:jc w:val="left"/>
        <w:rPr>
          <w:rFonts w:hAnsi="仿宋" w:cs="仿宋_GB2312"/>
          <w:color w:val="000000" w:themeColor="text1"/>
          <w:sz w:val="28"/>
          <w:szCs w:val="28"/>
          <w14:textFill>
            <w14:solidFill>
              <w14:schemeClr w14:val="tx1"/>
            </w14:solidFill>
          </w14:textFill>
        </w:rPr>
      </w:pPr>
      <w:r>
        <w:rPr>
          <w:rFonts w:hint="eastAsia" w:hAnsi="仿宋" w:cs="仿宋_GB2312"/>
          <w:color w:val="000000" w:themeColor="text1"/>
          <w:sz w:val="28"/>
          <w:szCs w:val="28"/>
          <w14:textFill>
            <w14:solidFill>
              <w14:schemeClr w14:val="tx1"/>
            </w14:solidFill>
          </w14:textFill>
        </w:rPr>
        <w:t>致：</w:t>
      </w:r>
      <w:r>
        <w:rPr>
          <w:rFonts w:hint="eastAsia" w:hAnsi="仿宋" w:cs="仿宋_GB2312"/>
          <w:b/>
          <w:color w:val="000000" w:themeColor="text1"/>
          <w:sz w:val="30"/>
          <w:szCs w:val="30"/>
          <w:u w:val="single"/>
          <w14:textFill>
            <w14:solidFill>
              <w14:schemeClr w14:val="tx1"/>
            </w14:solidFill>
          </w14:textFill>
        </w:rPr>
        <w:t>广州市净水有限公司</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1.根据询价人发出的</w:t>
      </w:r>
      <w:r>
        <w:rPr>
          <w:rFonts w:hint="eastAsia" w:ascii="仿宋_GB2312" w:hAnsi="仿宋"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 w:eastAsia="仿宋_GB2312" w:cs="仿宋_GB2312"/>
          <w:color w:val="000000" w:themeColor="text1"/>
          <w:sz w:val="28"/>
          <w:szCs w:val="28"/>
          <w14:textFill>
            <w14:solidFill>
              <w14:schemeClr w14:val="tx1"/>
            </w14:solidFill>
          </w14:textFill>
        </w:rPr>
        <w:t>询价文件，我方已详细审查了全部内容，并无异议。</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2.现我方承诺：愿以人民币元（小写：</w:t>
      </w:r>
      <w:r>
        <w:rPr>
          <w:rFonts w:hint="eastAsia" w:ascii="仿宋_GB2312" w:hAnsi="仿宋"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 w:eastAsia="仿宋_GB2312" w:cs="仿宋_GB2312"/>
          <w:color w:val="000000" w:themeColor="text1"/>
          <w:sz w:val="28"/>
          <w:szCs w:val="28"/>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5.如果我方获得承包资格，我方保证将在合同要求的服务期内开展工作，在规定的时间内，按照上述文件完成项目，并严格履行合同。</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7.我方就参加本项目交易工作，作出以下郑重声明：</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⑴ 本公司保证报价资料及其后提供的一切材料都是真实的。</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⑶ 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⑷ 本公司及其有隶属关系的机构没有参加本项目的前期工作编写工作。</w:t>
      </w:r>
    </w:p>
    <w:p>
      <w:pPr>
        <w:pStyle w:val="23"/>
        <w:ind w:left="-514" w:leftChars="-257" w:firstLine="576"/>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本公司违反上述承诺，或本声明陈述与事实不符，经查实，本公司愿意接受公开通报，承担由此带来的法律后果。</w:t>
      </w:r>
    </w:p>
    <w:p>
      <w:pPr>
        <w:pStyle w:val="23"/>
        <w:ind w:firstLine="576"/>
        <w:rPr>
          <w:rFonts w:ascii="仿宋_GB2312" w:hAnsi="仿宋" w:eastAsia="仿宋_GB2312" w:cs="仿宋_GB2312"/>
          <w:color w:val="000000" w:themeColor="text1"/>
          <w:sz w:val="28"/>
          <w:szCs w:val="28"/>
          <w14:textFill>
            <w14:solidFill>
              <w14:schemeClr w14:val="tx1"/>
            </w14:solidFill>
          </w14:textFill>
        </w:rPr>
      </w:pPr>
    </w:p>
    <w:p>
      <w:pPr>
        <w:pStyle w:val="23"/>
        <w:ind w:firstLine="576"/>
        <w:rPr>
          <w:rFonts w:ascii="仿宋_GB2312" w:hAnsi="仿宋" w:eastAsia="仿宋_GB2312" w:cs="仿宋_GB2312"/>
          <w:color w:val="000000" w:themeColor="text1"/>
          <w:sz w:val="28"/>
          <w:szCs w:val="28"/>
          <w:u w:val="single"/>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承包意向人：(盖公章)</w:t>
      </w:r>
    </w:p>
    <w:p>
      <w:pPr>
        <w:pStyle w:val="23"/>
        <w:ind w:firstLine="576"/>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法定代表人（签名或盖章）：</w:t>
      </w:r>
    </w:p>
    <w:p>
      <w:pPr>
        <w:autoSpaceDE w:val="0"/>
        <w:autoSpaceDN w:val="0"/>
        <w:adjustRightInd w:val="0"/>
        <w:spacing w:line="360" w:lineRule="auto"/>
        <w:ind w:left="-514" w:leftChars="-257" w:firstLine="1169" w:firstLineChars="406"/>
        <w:rPr>
          <w:rFonts w:hint="eastAsia" w:ascii="仿宋_GB2312" w:hAnsi="仿宋" w:eastAsia="仿宋_GB2312" w:cs="仿宋_GB2312"/>
          <w:snapToGrid w:val="0"/>
          <w:color w:val="000000" w:themeColor="text1"/>
          <w:spacing w:val="4"/>
          <w:sz w:val="28"/>
          <w:szCs w:val="28"/>
          <w14:textFill>
            <w14:solidFill>
              <w14:schemeClr w14:val="tx1"/>
            </w14:solidFill>
          </w14:textFill>
        </w:rPr>
        <w:sectPr>
          <w:pgSz w:w="11907" w:h="16840"/>
          <w:pgMar w:top="1247" w:right="1418" w:bottom="1134" w:left="1418" w:header="851" w:footer="907" w:gutter="567"/>
          <w:cols w:space="720" w:num="1"/>
          <w:docGrid w:type="linesAndChars" w:linePitch="312" w:charSpace="0"/>
        </w:sectPr>
      </w:pPr>
      <w:r>
        <w:rPr>
          <w:rFonts w:hint="eastAsia" w:ascii="仿宋_GB2312" w:hAnsi="仿宋" w:eastAsia="仿宋_GB2312" w:cs="仿宋_GB2312"/>
          <w:snapToGrid w:val="0"/>
          <w:color w:val="000000" w:themeColor="text1"/>
          <w:spacing w:val="4"/>
          <w:sz w:val="28"/>
          <w:szCs w:val="28"/>
          <w14:textFill>
            <w14:solidFill>
              <w14:schemeClr w14:val="tx1"/>
            </w14:solidFill>
          </w14:textFill>
        </w:rPr>
        <w:t xml:space="preserve">日    期：  年 月 日    </w:t>
      </w:r>
    </w:p>
    <w:p>
      <w:pPr>
        <w:widowControl/>
        <w:jc w:val="center"/>
        <w:rPr>
          <w:color w:val="000000" w:themeColor="text1"/>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4 拟投入本项目的项目负责人情况表</w:t>
      </w:r>
    </w:p>
    <w:tbl>
      <w:tblPr>
        <w:tblStyle w:val="16"/>
        <w:tblpPr w:leftFromText="180" w:rightFromText="180" w:vertAnchor="text" w:horzAnchor="page" w:tblpX="1154" w:tblpY="533"/>
        <w:tblOverlap w:val="never"/>
        <w:tblW w:w="0" w:type="auto"/>
        <w:tblInd w:w="0" w:type="dxa"/>
        <w:tblLayout w:type="fixed"/>
        <w:tblCellMar>
          <w:top w:w="0" w:type="dxa"/>
          <w:left w:w="0" w:type="dxa"/>
          <w:bottom w:w="0" w:type="dxa"/>
          <w:right w:w="0" w:type="dxa"/>
        </w:tblCellMar>
      </w:tblPr>
      <w:tblGrid>
        <w:gridCol w:w="1661"/>
        <w:gridCol w:w="332"/>
        <w:gridCol w:w="1329"/>
        <w:gridCol w:w="664"/>
        <w:gridCol w:w="997"/>
        <w:gridCol w:w="996"/>
        <w:gridCol w:w="665"/>
        <w:gridCol w:w="1328"/>
        <w:gridCol w:w="334"/>
        <w:gridCol w:w="1662"/>
      </w:tblGrid>
      <w:tr>
        <w:tblPrEx>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姓名</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出生年月</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学历</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职称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职务</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从事本工作时间</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9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毕业院校</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毕业时间</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专业</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注册证书等级</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和专业</w:t>
            </w:r>
          </w:p>
        </w:tc>
        <w:tc>
          <w:tcPr>
            <w:tcW w:w="332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证书编号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职称证专业</w:t>
            </w:r>
          </w:p>
        </w:tc>
        <w:tc>
          <w:tcPr>
            <w:tcW w:w="332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证书编号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996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参加过的项目情况</w:t>
            </w: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项目名称</w:t>
            </w: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合同金额</w:t>
            </w: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开、竣工时间</w:t>
            </w: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担任职务</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发包人及联系电话</w:t>
            </w: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bl>
    <w:p>
      <w:pPr>
        <w:widowControl/>
        <w:jc w:val="center"/>
        <w:rPr>
          <w:rFonts w:ascii="仿宋_GB2312" w:hAnsi="仿宋_GB2312" w:eastAsia="仿宋_GB2312"/>
          <w:b/>
          <w:color w:val="000000" w:themeColor="text1"/>
          <w:sz w:val="28"/>
          <w14:textFill>
            <w14:solidFill>
              <w14:schemeClr w14:val="tx1"/>
            </w14:solidFill>
          </w14:textFill>
        </w:rPr>
      </w:pPr>
    </w:p>
    <w:p>
      <w:pPr>
        <w:widowControl/>
        <w:jc w:val="center"/>
        <w:rPr>
          <w:rFonts w:ascii="仿宋_GB2312" w:hAnsi="仿宋_GB2312" w:eastAsia="仿宋_GB2312"/>
          <w:b/>
          <w:color w:val="000000" w:themeColor="text1"/>
          <w:sz w:val="28"/>
          <w14:textFill>
            <w14:solidFill>
              <w14:schemeClr w14:val="tx1"/>
            </w14:solidFill>
          </w14:textFill>
        </w:rPr>
      </w:pP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报价单位代表（签名或盖私章）：</w:t>
      </w:r>
    </w:p>
    <w:p>
      <w:pPr>
        <w:widowControl/>
        <w:snapToGrid w:val="0"/>
        <w:spacing w:line="300" w:lineRule="auto"/>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报价单位名称（盖单位公章）：</w:t>
      </w:r>
    </w:p>
    <w:p>
      <w:pPr>
        <w:widowControl/>
        <w:snapToGrid w:val="0"/>
        <w:spacing w:line="300" w:lineRule="auto"/>
        <w:jc w:val="left"/>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日期：年 月 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
    <w:altName w:val="宋体"/>
    <w:panose1 w:val="00000000000000000000"/>
    <w:charset w:val="81"/>
    <w:family w:val="roman"/>
    <w:pitch w:val="default"/>
    <w:sig w:usb0="00000000" w:usb1="00000000" w:usb2="00000010" w:usb3="00000000" w:csb0="0008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tabs>
        <w:tab w:val="center" w:pos="4153"/>
        <w:tab w:val="right" w:pos="8306"/>
      </w:tabs>
      <w:snapToGrid w:val="0"/>
      <w:jc w:val="left"/>
      <w:textAlignment w:val="baseline"/>
      <w:rPr>
        <w:rFonts w:ascii="Times New Roman" w:hAnsi="Times New Roman" w:eastAsia="宋体"/>
        <w:sz w:val="18"/>
      </w:rPr>
    </w:pPr>
    <w:r>
      <w:rPr>
        <w:rFonts w:ascii="Times New Roman" w:hAnsi="Times New Roman" w:eastAsia="宋体"/>
        <w:sz w:val="18"/>
      </w:rPr>
      <w:fldChar w:fldCharType="begin"/>
    </w:r>
    <w:r>
      <w:rPr>
        <w:rFonts w:ascii="Times New Roman" w:hAnsi="Times New Roman" w:eastAsia="宋体"/>
        <w:sz w:val="18"/>
      </w:rPr>
      <w:instrText xml:space="preserve">PAGE</w:instrText>
    </w:r>
    <w:r>
      <w:rPr>
        <w:rFonts w:ascii="Times New Roman" w:hAnsi="Times New Roman" w:eastAsia="宋体"/>
        <w:sz w:val="18"/>
      </w:rPr>
      <w:fldChar w:fldCharType="separate"/>
    </w:r>
    <w:r>
      <w:rPr>
        <w:rFonts w:ascii="Times New Roman" w:hAnsi="Times New Roman" w:eastAsia="宋体"/>
        <w:sz w:val="18"/>
      </w:rPr>
      <w:t>4</w:t>
    </w:r>
    <w:r>
      <w:rPr>
        <w:rFonts w:ascii="Times New Roman" w:hAnsi="Times New Roman" w:eastAsia="宋体"/>
        <w:sz w:val="18"/>
      </w:rPr>
      <w:fldChar w:fldCharType="end"/>
    </w:r>
  </w:p>
  <w:p>
    <w:pPr>
      <w:widowControl/>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w:fldChar w:fldCharType="begin"/>
    </w:r>
    <w:r>
      <w:instrText xml:space="preserve">PAGE   \* MERGEFORMAT</w:instrText>
    </w:r>
    <w:r>
      <w:fldChar w:fldCharType="separate"/>
    </w:r>
    <w:r>
      <w:rPr>
        <w:lang w:val="zh-CN"/>
      </w:rPr>
      <w:t>29</w:t>
    </w:r>
    <w:r>
      <w:rPr>
        <w:lang w:val="zh-CN"/>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rPr>
        <w:rFonts w:ascii="Times New Roman" w:hAnsi="Times New Roman" w:eastAsia="宋体"/>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DE145"/>
    <w:multiLevelType w:val="singleLevel"/>
    <w:tmpl w:val="A41DE145"/>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6D6911"/>
    <w:multiLevelType w:val="multilevel"/>
    <w:tmpl w:val="086D6911"/>
    <w:lvl w:ilvl="0" w:tentative="0">
      <w:start w:val="1"/>
      <w:numFmt w:val="decimal"/>
      <w:lvlText w:val="%1"/>
      <w:lvlJc w:val="left"/>
      <w:pPr>
        <w:ind w:left="432" w:hanging="432"/>
      </w:pPr>
      <w:rPr>
        <w:rFonts w:hint="eastAsia" w:eastAsia="黑体"/>
        <w:b/>
        <w:i w:val="0"/>
      </w:rPr>
    </w:lvl>
    <w:lvl w:ilvl="1" w:tentative="0">
      <w:start w:val="1"/>
      <w:numFmt w:val="decimal"/>
      <w:lvlText w:val="%1.%2"/>
      <w:lvlJc w:val="left"/>
      <w:pPr>
        <w:ind w:left="576" w:hanging="576"/>
      </w:pPr>
      <w:rPr>
        <w:rFonts w:hint="eastAsia" w:eastAsia="黑体"/>
        <w:b/>
        <w:i w:val="0"/>
      </w:rPr>
    </w:lvl>
    <w:lvl w:ilvl="2" w:tentative="0">
      <w:start w:val="1"/>
      <w:numFmt w:val="decimal"/>
      <w:lvlText w:val="%1.%2.%3"/>
      <w:lvlJc w:val="left"/>
      <w:pPr>
        <w:ind w:left="720" w:hanging="720"/>
      </w:pPr>
      <w:rPr>
        <w:rFonts w:hint="eastAsia" w:eastAsia="黑体"/>
        <w:b/>
        <w:i w:val="0"/>
      </w:rPr>
    </w:lvl>
    <w:lvl w:ilvl="3" w:tentative="0">
      <w:start w:val="1"/>
      <w:numFmt w:val="decimal"/>
      <w:pStyle w:val="6"/>
      <w:lvlText w:val="%1.%2.%3.%4"/>
      <w:lvlJc w:val="left"/>
      <w:pPr>
        <w:ind w:left="864" w:hanging="864"/>
      </w:pPr>
      <w:rPr>
        <w:rFonts w:hint="eastAsia" w:ascii="黑体" w:hAnsi="黑体" w:eastAsia="黑体"/>
        <w:b/>
        <w:i w:val="0"/>
        <w:sz w:val="28"/>
        <w:szCs w:val="28"/>
      </w:rPr>
    </w:lvl>
    <w:lvl w:ilvl="4" w:tentative="0">
      <w:start w:val="1"/>
      <w:numFmt w:val="decimal"/>
      <w:lvlText w:val="%1.%2.%3.%4.%5"/>
      <w:lvlJc w:val="left"/>
      <w:pPr>
        <w:ind w:left="1008" w:hanging="1008"/>
      </w:pPr>
      <w:rPr>
        <w:rFonts w:hint="eastAsia" w:ascii="黑体" w:hAnsi="黑体" w:eastAsia="黑体"/>
        <w:b/>
        <w:i w:val="0"/>
      </w:rPr>
    </w:lvl>
    <w:lvl w:ilvl="5" w:tentative="0">
      <w:start w:val="1"/>
      <w:numFmt w:val="decimal"/>
      <w:lvlText w:val="%1.%2.%3.%4.%5.%6"/>
      <w:lvlJc w:val="left"/>
      <w:pPr>
        <w:ind w:left="1152" w:hanging="1152"/>
      </w:pPr>
      <w:rPr>
        <w:rFonts w:hint="eastAsia" w:eastAsia="黑体"/>
        <w:b w:val="0"/>
        <w:i w:val="0"/>
        <w:sz w:val="28"/>
        <w:szCs w:val="28"/>
      </w:rPr>
    </w:lvl>
    <w:lvl w:ilvl="6" w:tentative="0">
      <w:start w:val="1"/>
      <w:numFmt w:val="decimal"/>
      <w:lvlText w:val="%1.%2.%3.%4.%5.%6.%7"/>
      <w:lvlJc w:val="left"/>
      <w:pPr>
        <w:ind w:left="1296" w:hanging="1296"/>
      </w:pPr>
      <w:rPr>
        <w:rFonts w:hint="eastAsia" w:eastAsia="黑体"/>
        <w:b/>
        <w:i w:val="0"/>
      </w:rPr>
    </w:lvl>
    <w:lvl w:ilvl="7" w:tentative="0">
      <w:start w:val="1"/>
      <w:numFmt w:val="decimal"/>
      <w:lvlText w:val="%1.%2.%3.%4.%5.%6.%7.%8"/>
      <w:lvlJc w:val="left"/>
      <w:pPr>
        <w:ind w:left="1440" w:hanging="1440"/>
      </w:pPr>
      <w:rPr>
        <w:rFonts w:hint="eastAsia" w:eastAsia="黑体"/>
        <w:b/>
        <w:i w:val="0"/>
      </w:rPr>
    </w:lvl>
    <w:lvl w:ilvl="8" w:tentative="0">
      <w:start w:val="1"/>
      <w:numFmt w:val="decimal"/>
      <w:lvlText w:val="%1.%2.%3.%4.%5.%6.%7.%8.%9"/>
      <w:lvlJc w:val="left"/>
      <w:pPr>
        <w:ind w:left="1584" w:hanging="1584"/>
      </w:pPr>
      <w:rPr>
        <w:rFonts w:hint="eastAsia" w:eastAsia="黑体"/>
        <w:b/>
        <w:i w:val="0"/>
      </w:rPr>
    </w:lvl>
  </w:abstractNum>
  <w:abstractNum w:abstractNumId="4">
    <w:nsid w:val="58F7255B"/>
    <w:multiLevelType w:val="singleLevel"/>
    <w:tmpl w:val="58F7255B"/>
    <w:lvl w:ilvl="0" w:tentative="0">
      <w:start w:val="1"/>
      <w:numFmt w:val="decimal"/>
      <w:suff w:val="nothing"/>
      <w:lvlText w:val="%1、"/>
      <w:lvlJc w:val="left"/>
    </w:lvl>
  </w:abstractNum>
  <w:abstractNum w:abstractNumId="5">
    <w:nsid w:val="5C946296"/>
    <w:multiLevelType w:val="multilevel"/>
    <w:tmpl w:val="5C946296"/>
    <w:lvl w:ilvl="0" w:tentative="0">
      <w:start w:val="1"/>
      <w:numFmt w:val="chineseCounting"/>
      <w:lvlText w:val="%1、"/>
      <w:lvlJc w:val="left"/>
      <w:pPr>
        <w:ind w:left="-600" w:hanging="600"/>
      </w:pPr>
      <w:rPr>
        <w:rFonts w:hint="default" w:ascii="宋体" w:hAnsi="宋体"/>
        <w:w w:val="100"/>
      </w:rPr>
    </w:lvl>
    <w:lvl w:ilvl="1" w:tentative="0">
      <w:start w:val="1"/>
      <w:numFmt w:val="lowerLetter"/>
      <w:lvlText w:val="%2)"/>
      <w:lvlJc w:val="left"/>
      <w:pPr>
        <w:ind w:left="840" w:hanging="420"/>
      </w:pPr>
      <w:rPr>
        <w:rFonts w:hint="default" w:ascii="宋体" w:hAnsi="宋体"/>
        <w:w w:val="100"/>
      </w:rPr>
    </w:lvl>
    <w:lvl w:ilvl="2" w:tentative="0">
      <w:start w:val="1"/>
      <w:numFmt w:val="lowerRoman"/>
      <w:lvlText w:val="%3."/>
      <w:lvlJc w:val="right"/>
      <w:pPr>
        <w:ind w:left="1260" w:hanging="420"/>
      </w:pPr>
      <w:rPr>
        <w:rFonts w:hint="default" w:ascii="宋体" w:hAnsi="宋体"/>
        <w:w w:val="100"/>
      </w:rPr>
    </w:lvl>
    <w:lvl w:ilvl="3" w:tentative="0">
      <w:start w:val="1"/>
      <w:numFmt w:val="decimal"/>
      <w:lvlText w:val="%4."/>
      <w:lvlJc w:val="left"/>
      <w:pPr>
        <w:ind w:left="1680" w:hanging="420"/>
      </w:pPr>
      <w:rPr>
        <w:rFonts w:hint="default" w:ascii="宋体" w:hAnsi="宋体"/>
        <w:w w:val="100"/>
      </w:rPr>
    </w:lvl>
    <w:lvl w:ilvl="4" w:tentative="0">
      <w:start w:val="1"/>
      <w:numFmt w:val="lowerLetter"/>
      <w:lvlText w:val="%5)"/>
      <w:lvlJc w:val="left"/>
      <w:pPr>
        <w:ind w:left="2100" w:hanging="420"/>
      </w:pPr>
      <w:rPr>
        <w:rFonts w:hint="default" w:ascii="宋体" w:hAnsi="宋体"/>
        <w:w w:val="100"/>
      </w:rPr>
    </w:lvl>
    <w:lvl w:ilvl="5" w:tentative="0">
      <w:start w:val="1"/>
      <w:numFmt w:val="lowerRoman"/>
      <w:lvlText w:val="%6."/>
      <w:lvlJc w:val="right"/>
      <w:pPr>
        <w:ind w:left="2520" w:hanging="420"/>
      </w:pPr>
      <w:rPr>
        <w:rFonts w:hint="default" w:ascii="宋体" w:hAnsi="宋体"/>
        <w:w w:val="100"/>
      </w:rPr>
    </w:lvl>
    <w:lvl w:ilvl="6" w:tentative="0">
      <w:start w:val="1"/>
      <w:numFmt w:val="decimal"/>
      <w:lvlText w:val="%7."/>
      <w:lvlJc w:val="left"/>
      <w:pPr>
        <w:ind w:left="2940" w:hanging="420"/>
      </w:pPr>
      <w:rPr>
        <w:rFonts w:hint="default" w:ascii="宋体" w:hAnsi="宋体"/>
        <w:w w:val="100"/>
      </w:rPr>
    </w:lvl>
    <w:lvl w:ilvl="7" w:tentative="0">
      <w:start w:val="1"/>
      <w:numFmt w:val="lowerLetter"/>
      <w:lvlText w:val="%8)"/>
      <w:lvlJc w:val="left"/>
      <w:pPr>
        <w:ind w:left="3360" w:hanging="420"/>
      </w:pPr>
      <w:rPr>
        <w:rFonts w:hint="default" w:ascii="宋体" w:hAnsi="宋体"/>
        <w:w w:val="100"/>
      </w:rPr>
    </w:lvl>
    <w:lvl w:ilvl="8" w:tentative="0">
      <w:start w:val="1"/>
      <w:numFmt w:val="lowerRoman"/>
      <w:lvlText w:val="%9."/>
      <w:lvlJc w:val="right"/>
      <w:pPr>
        <w:ind w:left="3780" w:hanging="420"/>
      </w:pPr>
      <w:rPr>
        <w:rFonts w:hint="default" w:ascii="宋体" w:hAnsi="宋体"/>
        <w:w w:val="100"/>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52256"/>
    <w:rsid w:val="001E7A2D"/>
    <w:rsid w:val="002462AE"/>
    <w:rsid w:val="003A12F2"/>
    <w:rsid w:val="006E1EE8"/>
    <w:rsid w:val="01236DC6"/>
    <w:rsid w:val="019A3BEF"/>
    <w:rsid w:val="03CE322B"/>
    <w:rsid w:val="06991807"/>
    <w:rsid w:val="076E5F95"/>
    <w:rsid w:val="07C4747D"/>
    <w:rsid w:val="07F4652C"/>
    <w:rsid w:val="0A3449B7"/>
    <w:rsid w:val="0B17050E"/>
    <w:rsid w:val="0C0D59FE"/>
    <w:rsid w:val="0CCE4C23"/>
    <w:rsid w:val="0D423B74"/>
    <w:rsid w:val="0DF83685"/>
    <w:rsid w:val="0E312B4C"/>
    <w:rsid w:val="0E792A75"/>
    <w:rsid w:val="0E895BE9"/>
    <w:rsid w:val="11401D1F"/>
    <w:rsid w:val="116148EC"/>
    <w:rsid w:val="11E95BFF"/>
    <w:rsid w:val="12796EAC"/>
    <w:rsid w:val="14FD1D99"/>
    <w:rsid w:val="16095625"/>
    <w:rsid w:val="16EC35CB"/>
    <w:rsid w:val="17254B4E"/>
    <w:rsid w:val="18611CA8"/>
    <w:rsid w:val="18F81D46"/>
    <w:rsid w:val="198D63BA"/>
    <w:rsid w:val="19BC74ED"/>
    <w:rsid w:val="1BB0167F"/>
    <w:rsid w:val="1C5E341C"/>
    <w:rsid w:val="1DEE2E3C"/>
    <w:rsid w:val="1E1C426C"/>
    <w:rsid w:val="1EB600D0"/>
    <w:rsid w:val="1EC7124B"/>
    <w:rsid w:val="225228C0"/>
    <w:rsid w:val="25841593"/>
    <w:rsid w:val="27F671FF"/>
    <w:rsid w:val="28952886"/>
    <w:rsid w:val="2A017545"/>
    <w:rsid w:val="2DB86413"/>
    <w:rsid w:val="2E913DBF"/>
    <w:rsid w:val="2ED45C0F"/>
    <w:rsid w:val="309401CA"/>
    <w:rsid w:val="30C47E07"/>
    <w:rsid w:val="30E0549E"/>
    <w:rsid w:val="311D0BB8"/>
    <w:rsid w:val="322C65A1"/>
    <w:rsid w:val="34AD03A3"/>
    <w:rsid w:val="34AD4AD3"/>
    <w:rsid w:val="359C6B99"/>
    <w:rsid w:val="3602373B"/>
    <w:rsid w:val="37777799"/>
    <w:rsid w:val="37F94D42"/>
    <w:rsid w:val="38073FE4"/>
    <w:rsid w:val="39BD4E84"/>
    <w:rsid w:val="3A2C2DAE"/>
    <w:rsid w:val="3A9D3800"/>
    <w:rsid w:val="3C420186"/>
    <w:rsid w:val="3EC61D52"/>
    <w:rsid w:val="3F6044BD"/>
    <w:rsid w:val="3FEE19A2"/>
    <w:rsid w:val="404E32F6"/>
    <w:rsid w:val="409F5883"/>
    <w:rsid w:val="415E40FB"/>
    <w:rsid w:val="41C511BE"/>
    <w:rsid w:val="424D2C74"/>
    <w:rsid w:val="42E52256"/>
    <w:rsid w:val="43F94911"/>
    <w:rsid w:val="444F7C84"/>
    <w:rsid w:val="44D442AC"/>
    <w:rsid w:val="45A7074A"/>
    <w:rsid w:val="46531193"/>
    <w:rsid w:val="465330A9"/>
    <w:rsid w:val="48CC7182"/>
    <w:rsid w:val="4922629A"/>
    <w:rsid w:val="49762C9B"/>
    <w:rsid w:val="49D96593"/>
    <w:rsid w:val="4A502A27"/>
    <w:rsid w:val="4B22655F"/>
    <w:rsid w:val="4CAE56A4"/>
    <w:rsid w:val="4CC72A64"/>
    <w:rsid w:val="4CE80D62"/>
    <w:rsid w:val="4F6046B1"/>
    <w:rsid w:val="503E0027"/>
    <w:rsid w:val="50572CA6"/>
    <w:rsid w:val="51254496"/>
    <w:rsid w:val="51546296"/>
    <w:rsid w:val="51F77884"/>
    <w:rsid w:val="520F6E91"/>
    <w:rsid w:val="53EB375E"/>
    <w:rsid w:val="53F40BE7"/>
    <w:rsid w:val="54570965"/>
    <w:rsid w:val="55443D5F"/>
    <w:rsid w:val="556B321F"/>
    <w:rsid w:val="5577561B"/>
    <w:rsid w:val="55EE3FC9"/>
    <w:rsid w:val="55FB24C1"/>
    <w:rsid w:val="5659508C"/>
    <w:rsid w:val="56AA11A5"/>
    <w:rsid w:val="576775FB"/>
    <w:rsid w:val="576B7546"/>
    <w:rsid w:val="57894FC9"/>
    <w:rsid w:val="57C1266A"/>
    <w:rsid w:val="58247CCA"/>
    <w:rsid w:val="598110B2"/>
    <w:rsid w:val="5A9937B1"/>
    <w:rsid w:val="5ACB1578"/>
    <w:rsid w:val="5AF37D55"/>
    <w:rsid w:val="5B1241C0"/>
    <w:rsid w:val="5B15360D"/>
    <w:rsid w:val="5B95185D"/>
    <w:rsid w:val="5C07057D"/>
    <w:rsid w:val="5C973741"/>
    <w:rsid w:val="5D3B2147"/>
    <w:rsid w:val="5E6B7487"/>
    <w:rsid w:val="5E727EA3"/>
    <w:rsid w:val="603B021D"/>
    <w:rsid w:val="61E274E5"/>
    <w:rsid w:val="62081E7A"/>
    <w:rsid w:val="629127E1"/>
    <w:rsid w:val="62B537F5"/>
    <w:rsid w:val="64EC5FC1"/>
    <w:rsid w:val="66092385"/>
    <w:rsid w:val="66816CC3"/>
    <w:rsid w:val="6831796C"/>
    <w:rsid w:val="68396644"/>
    <w:rsid w:val="68473CD2"/>
    <w:rsid w:val="68602F0E"/>
    <w:rsid w:val="68F931A8"/>
    <w:rsid w:val="68FD3DB9"/>
    <w:rsid w:val="6AE8266F"/>
    <w:rsid w:val="6B3A2C88"/>
    <w:rsid w:val="6BE139D0"/>
    <w:rsid w:val="6BED41F4"/>
    <w:rsid w:val="6BF53407"/>
    <w:rsid w:val="6C0E19DC"/>
    <w:rsid w:val="6D0550FF"/>
    <w:rsid w:val="6D6E4D67"/>
    <w:rsid w:val="6D743DC1"/>
    <w:rsid w:val="6DDE3707"/>
    <w:rsid w:val="6F8B2E19"/>
    <w:rsid w:val="6FDD569A"/>
    <w:rsid w:val="70945DA4"/>
    <w:rsid w:val="72D534EE"/>
    <w:rsid w:val="74BC433F"/>
    <w:rsid w:val="75BC246B"/>
    <w:rsid w:val="75CC66E6"/>
    <w:rsid w:val="762A4B3C"/>
    <w:rsid w:val="77CD0295"/>
    <w:rsid w:val="78451B75"/>
    <w:rsid w:val="78A8580A"/>
    <w:rsid w:val="79B94316"/>
    <w:rsid w:val="79D7731E"/>
    <w:rsid w:val="7A101C6C"/>
    <w:rsid w:val="7A382EA9"/>
    <w:rsid w:val="7A492389"/>
    <w:rsid w:val="7BE1254C"/>
    <w:rsid w:val="7C020ACC"/>
    <w:rsid w:val="7E6E21BD"/>
    <w:rsid w:val="7EF7722B"/>
    <w:rsid w:val="7FAB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cs="宋体" w:eastAsiaTheme="minorEastAsia"/>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6">
    <w:name w:val="heading 4"/>
    <w:basedOn w:val="1"/>
    <w:next w:val="1"/>
    <w:qFormat/>
    <w:uiPriority w:val="0"/>
    <w:pPr>
      <w:keepNext/>
      <w:keepLines/>
      <w:numPr>
        <w:ilvl w:val="3"/>
        <w:numId w:val="1"/>
      </w:numPr>
      <w:tabs>
        <w:tab w:val="left" w:pos="1134"/>
      </w:tabs>
      <w:spacing w:before="280" w:after="290"/>
      <w:outlineLvl w:val="3"/>
    </w:pPr>
    <w:rPr>
      <w:rFonts w:ascii="黑体" w:hAnsi="黑体" w:eastAsia="黑体"/>
      <w:b/>
      <w:sz w:val="24"/>
      <w:szCs w:val="28"/>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720"/>
      </w:tabs>
      <w:spacing w:after="120"/>
      <w:ind w:firstLine="420"/>
    </w:pPr>
    <w:rPr>
      <w:sz w:val="21"/>
    </w:rPr>
  </w:style>
  <w:style w:type="paragraph" w:styleId="3">
    <w:name w:val="Body Text"/>
    <w:basedOn w:val="1"/>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7">
    <w:name w:val="Body Text Indent"/>
    <w:basedOn w:val="1"/>
    <w:next w:val="8"/>
    <w:qFormat/>
    <w:uiPriority w:val="0"/>
    <w:pPr>
      <w:spacing w:before="100" w:beforeAutospacing="1" w:after="120"/>
      <w:ind w:left="200" w:leftChars="200"/>
    </w:pPr>
  </w:style>
  <w:style w:type="paragraph" w:styleId="8">
    <w:name w:val="envelope return"/>
    <w:basedOn w:val="1"/>
    <w:qFormat/>
    <w:uiPriority w:val="0"/>
    <w:pPr>
      <w:widowControl/>
      <w:adjustRightInd w:val="0"/>
      <w:snapToGrid w:val="0"/>
      <w:spacing w:after="200"/>
      <w:jc w:val="left"/>
    </w:pPr>
    <w:rPr>
      <w:rFonts w:ascii="Arial" w:hAnsi="Arial" w:eastAsia="微软雅黑"/>
      <w:sz w:val="22"/>
      <w:szCs w:val="22"/>
    </w:rPr>
  </w:style>
  <w:style w:type="paragraph" w:styleId="9">
    <w:name w:val="Plain Text"/>
    <w:basedOn w:val="1"/>
    <w:qFormat/>
    <w:uiPriority w:val="0"/>
    <w:rPr>
      <w:rFonts w:hAnsi="Courier New" w:cs="Courier New"/>
      <w:kern w:val="2"/>
      <w:sz w:val="21"/>
      <w:szCs w:val="21"/>
    </w:rPr>
  </w:style>
  <w:style w:type="paragraph" w:styleId="10">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1">
    <w:name w:val="Balloon Text"/>
    <w:basedOn w:val="1"/>
    <w:link w:val="30"/>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eastAsia="宋体" w:cs="Times New Roman"/>
      <w:color w:val="000000"/>
      <w:sz w:val="24"/>
      <w:szCs w:val="24"/>
    </w:rPr>
  </w:style>
  <w:style w:type="paragraph" w:styleId="15">
    <w:name w:val="Body Text First Indent 2"/>
    <w:basedOn w:val="7"/>
    <w:semiHidden/>
    <w:qFormat/>
    <w:uiPriority w:val="0"/>
    <w:pPr>
      <w:ind w:firstLine="420" w:firstLineChars="200"/>
    </w:pPr>
    <w:rPr>
      <w:rFonts w:eastAsia="宋?"/>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style>
  <w:style w:type="paragraph" w:customStyle="1" w:styleId="2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rPr>
  </w:style>
  <w:style w:type="paragraph" w:customStyle="1" w:styleId="24">
    <w:name w:val="正文_0"/>
    <w:qFormat/>
    <w:uiPriority w:val="0"/>
    <w:rPr>
      <w:rFonts w:ascii="Times New Roman" w:hAnsi="Times New Roman" w:eastAsia="宋体" w:cs="Times New Roman"/>
      <w:sz w:val="21"/>
      <w:lang w:val="en-US" w:eastAsia="zh-CN" w:bidi="ar-SA"/>
    </w:rPr>
  </w:style>
  <w:style w:type="paragraph" w:customStyle="1" w:styleId="25">
    <w:name w:val="首行缩进"/>
    <w:basedOn w:val="1"/>
    <w:qFormat/>
    <w:uiPriority w:val="0"/>
    <w:pPr>
      <w:ind w:firstLine="480" w:firstLineChars="200"/>
    </w:pPr>
    <w:rPr>
      <w:rFonts w:ascii="Calibri" w:hAnsi="Calibri"/>
    </w:rPr>
  </w:style>
  <w:style w:type="paragraph" w:styleId="26">
    <w:name w:val="List Paragraph"/>
    <w:basedOn w:val="1"/>
    <w:qFormat/>
    <w:uiPriority w:val="0"/>
    <w:pPr>
      <w:ind w:firstLine="420"/>
    </w:pPr>
  </w:style>
  <w:style w:type="paragraph" w:customStyle="1" w:styleId="27">
    <w:name w:val="Other|1"/>
    <w:basedOn w:val="1"/>
    <w:qFormat/>
    <w:uiPriority w:val="0"/>
    <w:pPr>
      <w:spacing w:line="311" w:lineRule="exact"/>
    </w:pPr>
    <w:rPr>
      <w:lang w:val="zh-TW" w:eastAsia="zh-TW" w:bidi="zh-TW"/>
    </w:rPr>
  </w:style>
  <w:style w:type="paragraph" w:customStyle="1" w:styleId="28">
    <w:name w:val="179"/>
    <w:basedOn w:val="1"/>
    <w:qFormat/>
    <w:uiPriority w:val="0"/>
    <w:pPr>
      <w:widowControl/>
      <w:ind w:firstLine="420" w:firstLineChars="200"/>
      <w:textAlignment w:val="baseline"/>
    </w:pPr>
    <w:rPr>
      <w:rFonts w:ascii="Calibri" w:hAnsi="Calibri"/>
      <w:szCs w:val="22"/>
    </w:rPr>
  </w:style>
  <w:style w:type="character" w:customStyle="1" w:styleId="29">
    <w:name w:val="NormalCharacter"/>
    <w:qFormat/>
    <w:uiPriority w:val="0"/>
  </w:style>
  <w:style w:type="character" w:customStyle="1" w:styleId="30">
    <w:name w:val="批注框文本 Char"/>
    <w:basedOn w:val="18"/>
    <w:link w:val="11"/>
    <w:qFormat/>
    <w:uiPriority w:val="0"/>
    <w:rPr>
      <w:rFonts w:ascii="宋体" w:hAnsi="宋体" w:cs="宋体" w:eastAsiaTheme="minorEastAsia"/>
      <w:sz w:val="18"/>
      <w:szCs w:val="18"/>
    </w:rPr>
  </w:style>
  <w:style w:type="paragraph" w:styleId="3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3851</Words>
  <Characters>21956</Characters>
  <Lines>1</Lines>
  <Paragraphs>1</Paragraphs>
  <TotalTime>2</TotalTime>
  <ScaleCrop>false</ScaleCrop>
  <LinksUpToDate>false</LinksUpToDate>
  <CharactersWithSpaces>25756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2021-02-03T02:20:00Z</dcterms:created>
  <dc:creator>涂锦</dc:creator>
  <cp:lastModifiedBy>林煜韩</cp:lastModifiedBy>
  <cp:lastPrinted>2021-04-02T02:49:00Z</cp:lastPrinted>
  <dcterms:modified xsi:type="dcterms:W3CDTF">2021-05-08T06:07:19Z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