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_GB2312" w:hAnsi="仿宋_GB2312" w:eastAsia="仿宋_GB2312" w:cs="仿宋_GB2312"/>
          <w:b/>
          <w:bCs/>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p>
    <w:p>
      <w:pPr>
        <w:spacing w:line="500" w:lineRule="exact"/>
        <w:jc w:val="left"/>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sz w:val="32"/>
          <w:szCs w:val="32"/>
          <w:lang w:val="en-US" w:eastAsia="zh-CN"/>
        </w:rPr>
        <w:t>XE-20201211-1</w:t>
      </w:r>
    </w:p>
    <w:p>
      <w:pPr>
        <w:spacing w:line="50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sz w:val="32"/>
          <w:szCs w:val="32"/>
        </w:rPr>
        <w:t>广州市净水有限公司7个污泥干化系统试生产考核</w:t>
      </w:r>
    </w:p>
    <w:p>
      <w:pPr>
        <w:spacing w:line="500" w:lineRule="exact"/>
        <w:ind w:left="1050" w:leftChars="500" w:firstLine="640"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期间检测服务项目</w:t>
      </w:r>
    </w:p>
    <w:p>
      <w:pPr>
        <w:spacing w:line="500" w:lineRule="exact"/>
        <w:jc w:val="center"/>
        <w:rPr>
          <w:rFonts w:ascii="仿宋_GB2312" w:hAnsi="仿宋_GB2312" w:eastAsia="仿宋_GB2312" w:cs="仿宋_GB2312"/>
          <w:b/>
          <w:bCs/>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sz w:val="24"/>
          <w:szCs w:val="32"/>
        </w:rPr>
      </w:pPr>
    </w:p>
    <w:p>
      <w:pPr>
        <w:rPr>
          <w:color w:val="000000"/>
          <w:sz w:val="32"/>
          <w:szCs w:val="40"/>
        </w:rPr>
      </w:pPr>
    </w:p>
    <w:p>
      <w:pPr>
        <w:spacing w:line="500" w:lineRule="exact"/>
        <w:ind w:left="1606" w:hanging="1600" w:hangingChars="500"/>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广州市净水有限公司</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编制</w:t>
      </w:r>
    </w:p>
    <w:p>
      <w:pPr>
        <w:spacing w:line="500" w:lineRule="exact"/>
        <w:ind w:left="1606" w:hanging="1600" w:hangingChars="500"/>
        <w:jc w:val="center"/>
        <w:rPr>
          <w:rFonts w:ascii="仿宋_GB2312" w:hAnsi="仿宋_GB2312" w:eastAsia="仿宋_GB2312" w:cs="仿宋_GB2312"/>
          <w:b/>
          <w:bCs/>
          <w:color w:val="000000"/>
          <w:sz w:val="32"/>
          <w:szCs w:val="32"/>
        </w:rPr>
      </w:pPr>
    </w:p>
    <w:p>
      <w:pPr>
        <w:spacing w:line="500" w:lineRule="exact"/>
        <w:ind w:left="1606" w:hanging="1600" w:hangingChars="500"/>
        <w:jc w:val="center"/>
        <w:rPr>
          <w:b/>
          <w:bCs/>
          <w:color w:val="000000"/>
          <w:sz w:val="28"/>
          <w:szCs w:val="36"/>
        </w:rPr>
      </w:pPr>
      <w:r>
        <w:rPr>
          <w:rFonts w:hint="eastAsia" w:ascii="仿宋_GB2312" w:hAnsi="仿宋_GB2312" w:eastAsia="仿宋_GB2312" w:cs="仿宋_GB2312"/>
          <w:b/>
          <w:bCs/>
          <w:color w:val="000000"/>
          <w:sz w:val="32"/>
          <w:szCs w:val="32"/>
        </w:rPr>
        <w:t>发布日期：2020年1</w:t>
      </w: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月</w:t>
      </w:r>
      <w:r>
        <w:rPr>
          <w:rFonts w:hint="eastAsia" w:ascii="仿宋_GB2312" w:hAnsi="仿宋_GB2312" w:eastAsia="仿宋_GB2312" w:cs="仿宋_GB2312"/>
          <w:b/>
          <w:bCs/>
          <w:color w:val="000000"/>
          <w:sz w:val="32"/>
          <w:szCs w:val="32"/>
          <w:lang w:val="en-US" w:eastAsia="zh-CN"/>
        </w:rPr>
        <w:t>11</w:t>
      </w:r>
      <w:r>
        <w:rPr>
          <w:rFonts w:hint="eastAsia" w:ascii="仿宋_GB2312" w:hAnsi="仿宋_GB2312" w:eastAsia="仿宋_GB2312" w:cs="仿宋_GB2312"/>
          <w:b/>
          <w:bCs/>
          <w:color w:val="000000"/>
          <w:sz w:val="32"/>
          <w:szCs w:val="32"/>
        </w:rPr>
        <w:t>日</w:t>
      </w:r>
    </w:p>
    <w:p>
      <w:pPr>
        <w:widowControl/>
        <w:jc w:val="left"/>
        <w:rPr>
          <w:color w:val="000000"/>
        </w:rPr>
      </w:pP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widowControl/>
        <w:jc w:val="left"/>
        <w:rPr>
          <w:color w:val="000000"/>
        </w:rPr>
      </w:pPr>
      <w:r>
        <w:rPr>
          <w:color w:val="000000"/>
        </w:rPr>
        <w:br w:type="page"/>
      </w: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color w:val="000000"/>
          <w:sz w:val="28"/>
          <w:szCs w:val="28"/>
          <w:u w:val="single"/>
        </w:rPr>
        <w:t>广州市净水有限公司7个污泥干化系统试生产考核期间检测服务项目</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一、资金计划：自筹资金</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en-US" w:eastAsia="zh-CN"/>
        </w:rPr>
        <w:t>XE-20201211-1</w:t>
      </w:r>
      <w:r>
        <w:rPr>
          <w:rFonts w:hint="eastAsia" w:ascii="仿宋_GB2312" w:hAnsi="仿宋_GB2312" w:eastAsia="仿宋_GB2312" w:cs="仿宋_GB2312"/>
          <w:color w:val="000000"/>
          <w:sz w:val="28"/>
          <w:szCs w:val="28"/>
          <w:lang w:val="zh-CN"/>
        </w:rPr>
        <w:t xml:space="preserve"> </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rPr>
        <w:t>广州市净水有限公司7个污泥干化系统试生产考核期间检测服务项目</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u w:val="single"/>
        </w:rPr>
        <w:t>99.86</w:t>
      </w:r>
      <w:r>
        <w:rPr>
          <w:rFonts w:hint="eastAsia" w:ascii="仿宋_GB2312" w:hAnsi="仿宋_GB2312" w:eastAsia="仿宋_GB2312" w:cs="仿宋_GB2312"/>
          <w:color w:val="000000"/>
          <w:sz w:val="28"/>
          <w:szCs w:val="28"/>
          <w:u w:val="single"/>
        </w:rPr>
        <w:t>万元</w:t>
      </w:r>
    </w:p>
    <w:p>
      <w:pPr>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我公司对龙归净水厂三期等7个污泥干化系统的检测要求，委托具有CMA资质第三方检测单位负责污泥干化系统试生产考核期间的进、出泥泥质指标以及大气污染物、噪声污染、锅炉污染物、工作场所环境等的取样和检测服务，并出具检测报告。</w:t>
      </w:r>
    </w:p>
    <w:p>
      <w:pPr>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其中，取样和检测点位包括龙归净水厂三期、沥</w:t>
      </w:r>
      <w:r>
        <w:rPr>
          <w:rFonts w:hint="eastAsia" w:ascii="微软雅黑" w:hAnsi="微软雅黑" w:eastAsia="微软雅黑" w:cs="微软雅黑"/>
          <w:color w:val="000000"/>
          <w:sz w:val="28"/>
          <w:szCs w:val="28"/>
        </w:rPr>
        <w:t>滘</w:t>
      </w:r>
      <w:r>
        <w:rPr>
          <w:rFonts w:hint="eastAsia" w:ascii="仿宋_GB2312" w:hAnsi="仿宋_GB2312" w:eastAsia="仿宋_GB2312" w:cs="仿宋_GB2312"/>
          <w:color w:val="000000"/>
          <w:sz w:val="28"/>
          <w:szCs w:val="28"/>
        </w:rPr>
        <w:t>净水厂三期、江高净水厂、西朗净水厂二期、石井净水厂二期、健康城净水厂、大沙地净水厂二期等7个污泥干化处理服务项目；进、出泥质检测指标包括：含水率、pH、氯离子、颗粒度、减量比、重金属含量等；污染物排放检测指标分为三类：大气、锅炉、噪声、工作场所等；具体检测频率、方法及数据汇总要求等详见项目技术要求。</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１．报价单位须是中华人民共和国境内的法人或者其他组织，具有独立法人资格，且能开具增值税专用发票。</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2. 报价人须具备质量技术监督管理部门颁发的计量认证资质（CMA），所认证的检测能力必须包含但不限于本项目中所要求的检测项目，且在有效期内。</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3．2017年1月1日至今，最少具有一项环境/污泥检测服务项目业绩，并提供相关证明文件（合同复印件，加盖单位公章）。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、现场踏勘(答疑会)时间、地点（也可由报价人自行踏勘现场）：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r>
        <w:rPr>
          <w:rFonts w:hint="eastAsia" w:ascii="仿宋_GB2312" w:hAnsi="仿宋_GB2312" w:eastAsia="仿宋_GB2312" w:cs="仿宋_GB2312"/>
          <w:color w:val="000000"/>
          <w:sz w:val="28"/>
          <w:szCs w:val="28"/>
        </w:rPr>
        <w:t>/</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r>
        <w:rPr>
          <w:rFonts w:hint="eastAsia" w:ascii="仿宋_GB2312" w:hAnsi="仿宋_GB2312" w:eastAsia="仿宋_GB2312" w:cs="仿宋_GB2312"/>
          <w:color w:val="000000"/>
          <w:sz w:val="28"/>
          <w:szCs w:val="28"/>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八、询价文件的获取：在2020年1</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日1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时00分前，在广州市净水有限公司门户网站免费下载。</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九、询价响应文件递交时间：2020年1</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时30分至1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时00分；询价响应文件递交截止时间：2020年1</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日1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十、询价响应文件送达地点：广州市天河区临江大道501号广州市净水有限公司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十一、评审时间：2020年1</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日1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十二、评审地点：广州市净水有限公司六楼招标办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十三、询价人的联系方式</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询价人：广州市净水有限公司</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联系地址：广州市天河区临江大道501号            </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联系人：黄工             联系方式：020-62315524</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广州市净水有限公司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2020年1</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日</w:t>
      </w:r>
    </w:p>
    <w:p>
      <w:pPr>
        <w:rPr>
          <w:rFonts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第二部分 项目内容</w:t>
      </w:r>
    </w:p>
    <w:p>
      <w:pPr>
        <w:pStyle w:val="12"/>
        <w:adjustRightInd w:val="0"/>
        <w:snapToGrid w:val="0"/>
        <w:spacing w:line="300" w:lineRule="auto"/>
        <w:rPr>
          <w:rFonts w:ascii="仿宋_GB2312" w:hAnsi="仿宋_GB2312" w:eastAsia="仿宋_GB2312" w:cs="仿宋_GB2312"/>
          <w:b/>
          <w:color w:val="000000"/>
          <w:sz w:val="28"/>
          <w:szCs w:val="28"/>
          <w:lang w:val="zh-CN"/>
        </w:rPr>
      </w:pPr>
    </w:p>
    <w:p>
      <w:pPr>
        <w:pStyle w:val="12"/>
        <w:numPr>
          <w:ilvl w:val="0"/>
          <w:numId w:val="1"/>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我公司对龙归净水厂三期等7个污泥干化系统的检测要求，委托具有CMA资质第三方检测单位负责污泥干化系统试生产考核期间的进、出泥泥质指标以及大气污染物、噪声污染、锅炉污染物、工作场所环境等的取样和检测服务，并出具检测报告。</w:t>
      </w:r>
    </w:p>
    <w:p>
      <w:pPr>
        <w:autoSpaceDE w:val="0"/>
        <w:autoSpaceDN w:val="0"/>
        <w:rPr>
          <w:rFonts w:ascii="仿宋_GB2312" w:hAnsi="仿宋_GB2312" w:eastAsia="仿宋_GB2312" w:cs="仿宋_GB2312"/>
          <w:color w:val="000000"/>
          <w:sz w:val="28"/>
          <w:szCs w:val="28"/>
        </w:rPr>
      </w:pP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（一）取样和检测服务要求</w:t>
      </w:r>
    </w:p>
    <w:p>
      <w:pPr>
        <w:autoSpaceDE w:val="0"/>
        <w:autoSpaceDN w:val="0"/>
        <w:ind w:firstLine="560" w:firstLineChars="200"/>
        <w:rPr>
          <w:rFonts w:ascii="仿宋_GB2312" w:hAnsi="宋体" w:eastAsia="仿宋_GB2312"/>
          <w:b/>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龙归三期等7个污泥干化系统进出泥质取样和检测要求</w:t>
      </w:r>
    </w:p>
    <w:p>
      <w:pPr>
        <w:snapToGrid w:val="0"/>
        <w:jc w:val="center"/>
        <w:rPr>
          <w:rFonts w:ascii="仿宋_GB2312" w:hAnsi="宋体" w:eastAsia="仿宋_GB2312"/>
          <w:b/>
          <w:sz w:val="28"/>
          <w:szCs w:val="28"/>
        </w:rPr>
      </w:pPr>
      <w:r>
        <w:rPr>
          <w:rFonts w:hint="eastAsia" w:ascii="仿宋_GB2312" w:hAnsi="宋体" w:eastAsia="仿宋_GB2312"/>
          <w:b/>
          <w:sz w:val="28"/>
          <w:szCs w:val="28"/>
        </w:rPr>
        <w:t>表1 进、出泥质检测要求</w:t>
      </w:r>
    </w:p>
    <w:tbl>
      <w:tblPr>
        <w:tblStyle w:val="24"/>
        <w:tblW w:w="11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4"/>
        <w:gridCol w:w="796"/>
        <w:gridCol w:w="581"/>
        <w:gridCol w:w="1102"/>
        <w:gridCol w:w="959"/>
        <w:gridCol w:w="3827"/>
        <w:gridCol w:w="151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704" w:type="dxa"/>
            <w:vAlign w:val="center"/>
          </w:tcPr>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类别</w:t>
            </w:r>
          </w:p>
        </w:tc>
        <w:tc>
          <w:tcPr>
            <w:tcW w:w="796" w:type="dxa"/>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检测项目</w:t>
            </w:r>
          </w:p>
        </w:tc>
        <w:tc>
          <w:tcPr>
            <w:tcW w:w="581" w:type="dxa"/>
            <w:vAlign w:val="center"/>
          </w:tcPr>
          <w:p>
            <w:pPr>
              <w:widowControl/>
              <w:jc w:val="center"/>
              <w:textAlignment w:val="center"/>
              <w:rPr>
                <w:rFonts w:ascii="仿宋_GB2312" w:hAnsi="仿宋_GB2312" w:eastAsia="仿宋_GB2312" w:cs="仿宋_GB2312"/>
                <w:b/>
                <w:bCs/>
                <w:szCs w:val="21"/>
              </w:rPr>
            </w:pPr>
            <w:r>
              <w:rPr>
                <w:rStyle w:val="60"/>
                <w:rFonts w:hint="default" w:hAnsi="仿宋_GB2312"/>
                <w:b/>
                <w:bCs/>
              </w:rPr>
              <w:t>取样位置</w:t>
            </w:r>
          </w:p>
        </w:tc>
        <w:tc>
          <w:tcPr>
            <w:tcW w:w="1102" w:type="dxa"/>
            <w:vAlign w:val="center"/>
          </w:tcPr>
          <w:p>
            <w:pPr>
              <w:widowControl/>
              <w:jc w:val="center"/>
              <w:textAlignment w:val="center"/>
              <w:rPr>
                <w:rFonts w:ascii="仿宋_GB2312" w:hAnsi="仿宋_GB2312" w:eastAsia="仿宋_GB2312" w:cs="仿宋_GB2312"/>
                <w:b/>
                <w:bCs/>
                <w:szCs w:val="21"/>
              </w:rPr>
            </w:pPr>
            <w:r>
              <w:rPr>
                <w:rStyle w:val="60"/>
                <w:rFonts w:hint="default" w:hAnsi="仿宋_GB2312"/>
                <w:b/>
                <w:bCs/>
              </w:rPr>
              <w:t>检测周期内(每天)样品数量</w:t>
            </w:r>
          </w:p>
        </w:tc>
        <w:tc>
          <w:tcPr>
            <w:tcW w:w="959" w:type="dxa"/>
            <w:vAlign w:val="center"/>
          </w:tcPr>
          <w:p>
            <w:pPr>
              <w:widowControl/>
              <w:jc w:val="center"/>
              <w:textAlignment w:val="center"/>
              <w:rPr>
                <w:rFonts w:ascii="仿宋_GB2312" w:hAnsi="仿宋_GB2312" w:eastAsia="仿宋_GB2312" w:cs="仿宋_GB2312"/>
                <w:b/>
                <w:bCs/>
                <w:szCs w:val="21"/>
              </w:rPr>
            </w:pPr>
            <w:r>
              <w:rPr>
                <w:rStyle w:val="60"/>
                <w:rFonts w:hint="default" w:hAnsi="仿宋_GB2312"/>
                <w:b/>
                <w:bCs/>
              </w:rPr>
              <w:t>检测频率</w:t>
            </w:r>
          </w:p>
        </w:tc>
        <w:tc>
          <w:tcPr>
            <w:tcW w:w="3827" w:type="dxa"/>
            <w:vAlign w:val="center"/>
          </w:tcPr>
          <w:p>
            <w:pPr>
              <w:widowControl/>
              <w:jc w:val="center"/>
              <w:textAlignment w:val="center"/>
              <w:rPr>
                <w:rFonts w:ascii="仿宋_GB2312" w:hAnsi="仿宋_GB2312" w:eastAsia="仿宋_GB2312" w:cs="仿宋_GB2312"/>
                <w:b/>
                <w:bCs/>
                <w:szCs w:val="21"/>
              </w:rPr>
            </w:pPr>
            <w:r>
              <w:rPr>
                <w:rStyle w:val="60"/>
                <w:rFonts w:hint="default" w:hAnsi="仿宋_GB2312"/>
                <w:b/>
                <w:bCs/>
              </w:rPr>
              <w:t>检测方法</w:t>
            </w:r>
          </w:p>
        </w:tc>
        <w:tc>
          <w:tcPr>
            <w:tcW w:w="1518" w:type="dxa"/>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试生产期</w:t>
            </w:r>
            <w:r>
              <w:rPr>
                <w:rFonts w:hint="eastAsia" w:ascii="仿宋_GB2312" w:hAnsi="仿宋_GB2312" w:eastAsia="仿宋_GB2312" w:cs="仿宋_GB2312"/>
                <w:b/>
                <w:bCs/>
                <w:kern w:val="0"/>
                <w:szCs w:val="21"/>
              </w:rPr>
              <w:br w:type="textWrapping"/>
            </w:r>
            <w:r>
              <w:rPr>
                <w:rFonts w:hint="eastAsia" w:ascii="仿宋_GB2312" w:hAnsi="仿宋_GB2312" w:eastAsia="仿宋_GB2312" w:cs="仿宋_GB2312"/>
                <w:b/>
                <w:bCs/>
                <w:kern w:val="0"/>
                <w:szCs w:val="21"/>
              </w:rPr>
              <w:t>检测考核达标要求</w:t>
            </w:r>
          </w:p>
        </w:tc>
        <w:tc>
          <w:tcPr>
            <w:tcW w:w="1628" w:type="dxa"/>
            <w:vAlign w:val="center"/>
          </w:tcPr>
          <w:p>
            <w:pPr>
              <w:widowControl/>
              <w:jc w:val="center"/>
              <w:textAlignment w:val="center"/>
              <w:rPr>
                <w:rFonts w:ascii="仿宋_GB2312" w:hAnsi="仿宋_GB2312" w:eastAsia="仿宋_GB2312" w:cs="仿宋_GB2312"/>
                <w:b/>
                <w:bCs/>
                <w:szCs w:val="21"/>
              </w:rPr>
            </w:pPr>
            <w:r>
              <w:rPr>
                <w:rStyle w:val="60"/>
                <w:rFonts w:hint="default" w:hAnsi="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进泥</w:t>
            </w: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pH</w:t>
            </w:r>
          </w:p>
        </w:tc>
        <w:tc>
          <w:tcPr>
            <w:tcW w:w="581" w:type="dxa"/>
            <w:vMerge w:val="restart"/>
            <w:vAlign w:val="center"/>
          </w:tcPr>
          <w:p>
            <w:pPr>
              <w:widowControl/>
              <w:jc w:val="center"/>
              <w:textAlignment w:val="center"/>
              <w:rPr>
                <w:rFonts w:ascii="仿宋_GB2312" w:hAnsi="仿宋_GB2312" w:eastAsia="仿宋_GB2312" w:cs="仿宋_GB2312"/>
                <w:color w:val="000000"/>
                <w:szCs w:val="21"/>
              </w:rPr>
            </w:pPr>
            <w:r>
              <w:rPr>
                <w:rStyle w:val="60"/>
                <w:rFonts w:hint="default" w:hAnsi="仿宋_GB2312"/>
              </w:rPr>
              <w:t>进泥取样口</w:t>
            </w:r>
          </w:p>
        </w:tc>
        <w:tc>
          <w:tcPr>
            <w:tcW w:w="1102"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早、中、晚班各取样一次，混匀为混合样1个</w:t>
            </w:r>
          </w:p>
        </w:tc>
        <w:tc>
          <w:tcPr>
            <w:tcW w:w="959" w:type="dxa"/>
            <w:vMerge w:val="restart"/>
            <w:vAlign w:val="center"/>
          </w:tcPr>
          <w:p>
            <w:pPr>
              <w:widowControl/>
              <w:jc w:val="center"/>
              <w:textAlignment w:val="center"/>
              <w:rPr>
                <w:rFonts w:ascii="仿宋_GB2312" w:hAnsi="仿宋_GB2312" w:eastAsia="仿宋_GB2312" w:cs="仿宋_GB2312"/>
                <w:szCs w:val="21"/>
              </w:rPr>
            </w:pPr>
            <w:r>
              <w:rPr>
                <w:rStyle w:val="60"/>
                <w:rFonts w:hint="default" w:hAnsi="仿宋_GB2312"/>
              </w:rPr>
              <w:t>每天一次</w:t>
            </w: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玻璃电极法CJ/T221-2005（4）</w:t>
            </w:r>
          </w:p>
        </w:tc>
        <w:tc>
          <w:tcPr>
            <w:tcW w:w="151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w:t>
            </w:r>
          </w:p>
        </w:tc>
        <w:tc>
          <w:tcPr>
            <w:tcW w:w="1628" w:type="dxa"/>
            <w:vMerge w:val="restart"/>
            <w:vAlign w:val="center"/>
          </w:tcPr>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检测结果取每个样品检测值的算术平均值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含水率</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widowControl/>
              <w:jc w:val="center"/>
              <w:textAlignment w:val="center"/>
              <w:rPr>
                <w:rFonts w:ascii="仿宋_GB2312" w:hAnsi="仿宋_GB2312" w:eastAsia="仿宋_GB2312" w:cs="仿宋_GB2312"/>
                <w:szCs w:val="21"/>
              </w:rPr>
            </w:pPr>
          </w:p>
        </w:tc>
        <w:tc>
          <w:tcPr>
            <w:tcW w:w="959" w:type="dxa"/>
            <w:vMerge w:val="continue"/>
            <w:vAlign w:val="center"/>
          </w:tcPr>
          <w:p>
            <w:pPr>
              <w:widowControl/>
              <w:jc w:val="center"/>
              <w:textAlignment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重量法CJ/T221-2005（2）</w:t>
            </w:r>
          </w:p>
        </w:tc>
        <w:tc>
          <w:tcPr>
            <w:tcW w:w="151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w:t>
            </w:r>
          </w:p>
        </w:tc>
        <w:tc>
          <w:tcPr>
            <w:tcW w:w="1628"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铜</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widowControl/>
              <w:jc w:val="center"/>
              <w:textAlignment w:val="center"/>
              <w:rPr>
                <w:rFonts w:ascii="仿宋_GB2312" w:hAnsi="仿宋_GB2312" w:eastAsia="仿宋_GB2312" w:cs="仿宋_GB2312"/>
                <w:szCs w:val="21"/>
              </w:rPr>
            </w:pPr>
          </w:p>
        </w:tc>
        <w:tc>
          <w:tcPr>
            <w:tcW w:w="959" w:type="dxa"/>
            <w:vMerge w:val="restart"/>
            <w:vAlign w:val="center"/>
          </w:tcPr>
          <w:p>
            <w:pPr>
              <w:widowControl/>
              <w:jc w:val="center"/>
              <w:textAlignment w:val="center"/>
              <w:rPr>
                <w:rFonts w:ascii="仿宋_GB2312" w:hAnsi="仿宋_GB2312" w:eastAsia="仿宋_GB2312" w:cs="仿宋_GB2312"/>
                <w:szCs w:val="21"/>
              </w:rPr>
            </w:pPr>
            <w:r>
              <w:rPr>
                <w:rStyle w:val="60"/>
                <w:rFonts w:hint="default" w:hAnsi="仿宋_GB2312"/>
              </w:rPr>
              <w:t>每10天一次/每30天一次</w:t>
            </w: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rPr>
              <w:t>常压/微波高压消解后电感耦合等离子体发射光谱法CJ/T 221-2005（22 24）</w:t>
            </w:r>
          </w:p>
        </w:tc>
        <w:tc>
          <w:tcPr>
            <w:tcW w:w="1518"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w:t>
            </w:r>
          </w:p>
        </w:tc>
        <w:tc>
          <w:tcPr>
            <w:tcW w:w="1628"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锌</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rPr>
              <w:t>常压/微波高压消解后电感耦合等离子体发射光谱法CJ/T 221-2005（18 20）</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铅</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rPr>
              <w:t>常压/微波高压消解后电感耦合等离子体发射光谱法CJ/T 221-2005（26 29）</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镉</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rPr>
              <w:t>常压/微波高压消解后电感耦合等离子体发射光谱法CJ/T 221-2005（40 42）</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铬</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rPr>
              <w:t>常压/微波高压消解后电感耦合等离子体发射光谱法CJ/T 221-2005（36 38）</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进泥</w:t>
            </w: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镍</w:t>
            </w:r>
          </w:p>
        </w:tc>
        <w:tc>
          <w:tcPr>
            <w:tcW w:w="581" w:type="dxa"/>
            <w:vMerge w:val="restart"/>
            <w:vAlign w:val="center"/>
          </w:tcPr>
          <w:p>
            <w:pPr>
              <w:jc w:val="center"/>
              <w:rPr>
                <w:rFonts w:ascii="仿宋_GB2312" w:hAnsi="仿宋_GB2312" w:eastAsia="仿宋_GB2312" w:cs="仿宋_GB2312"/>
                <w:szCs w:val="21"/>
              </w:rPr>
            </w:pPr>
            <w:r>
              <w:rPr>
                <w:rStyle w:val="60"/>
                <w:rFonts w:hint="default" w:hAnsi="仿宋_GB2312"/>
              </w:rPr>
              <w:t>进泥取样口</w:t>
            </w:r>
          </w:p>
        </w:tc>
        <w:tc>
          <w:tcPr>
            <w:tcW w:w="110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早、中、晚班各取样一次，混匀为混合样1个</w:t>
            </w:r>
          </w:p>
        </w:tc>
        <w:tc>
          <w:tcPr>
            <w:tcW w:w="959" w:type="dxa"/>
            <w:vMerge w:val="restart"/>
            <w:vAlign w:val="center"/>
          </w:tcPr>
          <w:p>
            <w:pPr>
              <w:jc w:val="center"/>
              <w:rPr>
                <w:rFonts w:ascii="仿宋_GB2312" w:hAnsi="仿宋_GB2312" w:eastAsia="仿宋_GB2312" w:cs="仿宋_GB2312"/>
                <w:szCs w:val="21"/>
              </w:rPr>
            </w:pPr>
            <w:r>
              <w:rPr>
                <w:rStyle w:val="60"/>
                <w:rFonts w:hint="default" w:hAnsi="仿宋_GB2312"/>
              </w:rPr>
              <w:t>每10天一次/每30天一次</w:t>
            </w: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rPr>
              <w:t>常压/微波高压消解后电感耦合等离子体发射光谱法CJ/T 221-2005（32 34）</w:t>
            </w:r>
          </w:p>
        </w:tc>
        <w:tc>
          <w:tcPr>
            <w:tcW w:w="1518"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w:t>
            </w:r>
          </w:p>
        </w:tc>
        <w:tc>
          <w:tcPr>
            <w:tcW w:w="1628"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kern w:val="0"/>
                <w:szCs w:val="21"/>
              </w:rPr>
              <w:t>检测结果取每个样品检测值的算术平均值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汞</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rPr>
              <w:t>常压消解后原子荧光法CJ/T 221-2005（43）</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砷</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rPr>
              <w:t>常压消解后原子荧光法CJ/T 221-2005（44）</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氯离子浓度</w:t>
            </w:r>
          </w:p>
        </w:tc>
        <w:tc>
          <w:tcPr>
            <w:tcW w:w="581" w:type="dxa"/>
            <w:vMerge w:val="continue"/>
            <w:vAlign w:val="center"/>
          </w:tcPr>
          <w:p>
            <w:pPr>
              <w:widowControl/>
              <w:jc w:val="center"/>
              <w:textAlignment w:val="center"/>
              <w:rPr>
                <w:rFonts w:ascii="仿宋_GB2312" w:hAnsi="仿宋_GB2312" w:eastAsia="仿宋_GB2312" w:cs="仿宋_GB2312"/>
                <w:szCs w:val="21"/>
              </w:rPr>
            </w:pPr>
          </w:p>
        </w:tc>
        <w:tc>
          <w:tcPr>
            <w:tcW w:w="1102" w:type="dxa"/>
            <w:vMerge w:val="continue"/>
            <w:vAlign w:val="center"/>
          </w:tcPr>
          <w:p>
            <w:pPr>
              <w:widowControl/>
              <w:jc w:val="center"/>
              <w:textAlignment w:val="center"/>
              <w:rPr>
                <w:rFonts w:ascii="仿宋_GB2312" w:hAnsi="仿宋_GB2312" w:eastAsia="仿宋_GB2312" w:cs="仿宋_GB2312"/>
                <w:szCs w:val="21"/>
              </w:rPr>
            </w:pPr>
          </w:p>
        </w:tc>
        <w:tc>
          <w:tcPr>
            <w:tcW w:w="959" w:type="dxa"/>
            <w:vMerge w:val="restart"/>
            <w:vAlign w:val="center"/>
          </w:tcPr>
          <w:p>
            <w:pPr>
              <w:widowControl/>
              <w:jc w:val="center"/>
              <w:textAlignment w:val="center"/>
              <w:rPr>
                <w:rFonts w:ascii="仿宋_GB2312" w:hAnsi="仿宋_GB2312" w:eastAsia="仿宋_GB2312" w:cs="仿宋_GB2312"/>
                <w:szCs w:val="21"/>
              </w:rPr>
            </w:pPr>
            <w:r>
              <w:rPr>
                <w:rStyle w:val="60"/>
                <w:rFonts w:hint="default" w:hAnsi="仿宋_GB2312"/>
              </w:rPr>
              <w:t>每天一次</w:t>
            </w: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hAnsi="宋体"/>
              </w:rPr>
              <w:t>硝酸银滴定法 NY/T 1378-2007（第二法）或GB 5085.3-2007（附录F）</w:t>
            </w:r>
          </w:p>
        </w:tc>
        <w:tc>
          <w:tcPr>
            <w:tcW w:w="151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w:t>
            </w: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密度</w:t>
            </w:r>
          </w:p>
        </w:tc>
        <w:tc>
          <w:tcPr>
            <w:tcW w:w="581" w:type="dxa"/>
            <w:vMerge w:val="continue"/>
            <w:vAlign w:val="center"/>
          </w:tcPr>
          <w:p>
            <w:pPr>
              <w:widowControl/>
              <w:jc w:val="center"/>
              <w:textAlignment w:val="center"/>
              <w:rPr>
                <w:rFonts w:ascii="仿宋_GB2312" w:hAnsi="仿宋_GB2312" w:eastAsia="仿宋_GB2312" w:cs="仿宋_GB2312"/>
                <w:szCs w:val="21"/>
              </w:rPr>
            </w:pPr>
          </w:p>
        </w:tc>
        <w:tc>
          <w:tcPr>
            <w:tcW w:w="1102" w:type="dxa"/>
            <w:vMerge w:val="continue"/>
            <w:vAlign w:val="center"/>
          </w:tcPr>
          <w:p>
            <w:pPr>
              <w:widowControl/>
              <w:jc w:val="center"/>
              <w:textAlignment w:val="center"/>
              <w:rPr>
                <w:rFonts w:ascii="仿宋_GB2312" w:hAnsi="仿宋_GB2312" w:eastAsia="仿宋_GB2312" w:cs="仿宋_GB2312"/>
                <w:szCs w:val="21"/>
              </w:rPr>
            </w:pPr>
          </w:p>
        </w:tc>
        <w:tc>
          <w:tcPr>
            <w:tcW w:w="959" w:type="dxa"/>
            <w:vMerge w:val="continue"/>
            <w:vAlign w:val="center"/>
          </w:tcPr>
          <w:p>
            <w:pPr>
              <w:widowControl/>
              <w:jc w:val="center"/>
              <w:textAlignment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重量法CJ/T221-2005（3）</w:t>
            </w:r>
          </w:p>
        </w:tc>
        <w:tc>
          <w:tcPr>
            <w:tcW w:w="151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w:t>
            </w: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704"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出泥</w:t>
            </w: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含水率</w:t>
            </w:r>
          </w:p>
        </w:tc>
        <w:tc>
          <w:tcPr>
            <w:tcW w:w="581"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干料储存取样口</w:t>
            </w:r>
          </w:p>
        </w:tc>
        <w:tc>
          <w:tcPr>
            <w:tcW w:w="1102"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早、中、晚班各取样一次，混匀为混合样1个</w:t>
            </w:r>
          </w:p>
        </w:tc>
        <w:tc>
          <w:tcPr>
            <w:tcW w:w="959"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每天一次</w:t>
            </w: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重量法CJ/T221-2005（2）</w:t>
            </w:r>
          </w:p>
        </w:tc>
        <w:tc>
          <w:tcPr>
            <w:tcW w:w="151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30%～40%</w:t>
            </w:r>
          </w:p>
        </w:tc>
        <w:tc>
          <w:tcPr>
            <w:tcW w:w="1628" w:type="dxa"/>
            <w:vAlign w:val="center"/>
          </w:tcPr>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检测结果取每个样品检测值的算术平均值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铜</w:t>
            </w:r>
          </w:p>
        </w:tc>
        <w:tc>
          <w:tcPr>
            <w:tcW w:w="581" w:type="dxa"/>
            <w:vMerge w:val="continue"/>
            <w:vAlign w:val="center"/>
          </w:tcPr>
          <w:p>
            <w:pPr>
              <w:widowControl/>
              <w:jc w:val="center"/>
              <w:textAlignment w:val="center"/>
              <w:rPr>
                <w:rFonts w:ascii="仿宋_GB2312" w:hAnsi="仿宋_GB2312" w:eastAsia="仿宋_GB2312" w:cs="仿宋_GB2312"/>
                <w:szCs w:val="21"/>
              </w:rPr>
            </w:pPr>
          </w:p>
        </w:tc>
        <w:tc>
          <w:tcPr>
            <w:tcW w:w="1102" w:type="dxa"/>
            <w:vMerge w:val="continue"/>
            <w:vAlign w:val="center"/>
          </w:tcPr>
          <w:p>
            <w:pPr>
              <w:widowControl/>
              <w:jc w:val="center"/>
              <w:textAlignment w:val="center"/>
              <w:rPr>
                <w:rFonts w:ascii="仿宋_GB2312" w:hAnsi="仿宋_GB2312" w:eastAsia="仿宋_GB2312" w:cs="仿宋_GB2312"/>
                <w:szCs w:val="21"/>
              </w:rPr>
            </w:pPr>
          </w:p>
        </w:tc>
        <w:tc>
          <w:tcPr>
            <w:tcW w:w="959" w:type="dxa"/>
            <w:vMerge w:val="restart"/>
            <w:vAlign w:val="center"/>
          </w:tcPr>
          <w:p>
            <w:pPr>
              <w:widowControl/>
              <w:jc w:val="center"/>
              <w:textAlignment w:val="center"/>
              <w:rPr>
                <w:rFonts w:ascii="仿宋_GB2312" w:hAnsi="仿宋_GB2312" w:eastAsia="仿宋_GB2312" w:cs="仿宋_GB2312"/>
                <w:szCs w:val="21"/>
              </w:rPr>
            </w:pPr>
            <w:r>
              <w:rPr>
                <w:rStyle w:val="60"/>
                <w:rFonts w:hint="default" w:hAnsi="仿宋_GB2312"/>
              </w:rPr>
              <w:t>每10天一次/每30天一次</w:t>
            </w: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kern w:val="0"/>
                <w:szCs w:val="21"/>
              </w:rPr>
              <w:t>常压/微波高压消解后电感耦合等离子体发射光谱法CJ/T</w:t>
            </w:r>
            <w:r>
              <w:rPr>
                <w:rFonts w:ascii="仿宋_GB2312" w:hAnsi="宋体" w:eastAsia="仿宋_GB2312" w:cs="仿宋_GB2312"/>
                <w:kern w:val="0"/>
                <w:szCs w:val="21"/>
              </w:rPr>
              <w:t xml:space="preserve"> </w:t>
            </w:r>
            <w:r>
              <w:rPr>
                <w:rFonts w:hint="eastAsia" w:ascii="仿宋_GB2312" w:hAnsi="宋体" w:eastAsia="仿宋_GB2312" w:cs="仿宋_GB2312"/>
                <w:kern w:val="0"/>
                <w:szCs w:val="21"/>
              </w:rPr>
              <w:t>221-2005（2</w:t>
            </w:r>
            <w:r>
              <w:rPr>
                <w:rFonts w:ascii="仿宋_GB2312" w:hAnsi="宋体" w:eastAsia="仿宋_GB2312" w:cs="仿宋_GB2312"/>
                <w:kern w:val="0"/>
                <w:szCs w:val="21"/>
              </w:rPr>
              <w:t>2 24</w:t>
            </w:r>
            <w:r>
              <w:rPr>
                <w:rFonts w:hint="eastAsia" w:ascii="仿宋_GB2312" w:hAnsi="宋体" w:eastAsia="仿宋_GB2312" w:cs="仿宋_GB2312"/>
                <w:kern w:val="0"/>
                <w:szCs w:val="21"/>
              </w:rPr>
              <w:t>）</w:t>
            </w:r>
          </w:p>
        </w:tc>
        <w:tc>
          <w:tcPr>
            <w:tcW w:w="1518"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增量均值＜5%</w:t>
            </w:r>
          </w:p>
        </w:tc>
        <w:tc>
          <w:tcPr>
            <w:tcW w:w="1628" w:type="dxa"/>
            <w:vMerge w:val="restart"/>
            <w:vAlign w:val="center"/>
          </w:tcPr>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检测结果取每个样品检测值的算术平均值；</w:t>
            </w:r>
          </w:p>
          <w:p>
            <w:pPr>
              <w:widowControl/>
              <w:textAlignment w:val="center"/>
              <w:rPr>
                <w:rFonts w:ascii="仿宋_GB2312" w:hAnsi="仿宋_GB2312" w:eastAsia="仿宋_GB2312" w:cs="仿宋_GB2312"/>
                <w:kern w:val="0"/>
                <w:szCs w:val="21"/>
              </w:rPr>
            </w:pPr>
          </w:p>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出泥重金属含量参照GB24188-2009标准限值；</w:t>
            </w:r>
          </w:p>
          <w:p>
            <w:pPr>
              <w:widowControl/>
              <w:textAlignment w:val="center"/>
              <w:rPr>
                <w:rFonts w:ascii="仿宋_GB2312" w:hAnsi="仿宋_GB2312" w:eastAsia="仿宋_GB2312" w:cs="仿宋_GB2312"/>
                <w:kern w:val="0"/>
                <w:szCs w:val="21"/>
              </w:rPr>
            </w:pPr>
          </w:p>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处理后污泥重金属增量均值均低于处理前检测值的5%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锌</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kern w:val="0"/>
                <w:szCs w:val="21"/>
              </w:rPr>
              <w:t>常压/微波高压消解后电感耦合等离子体发射光谱法CJ/T</w:t>
            </w:r>
            <w:r>
              <w:rPr>
                <w:rFonts w:ascii="仿宋_GB2312" w:hAnsi="宋体" w:eastAsia="仿宋_GB2312" w:cs="仿宋_GB2312"/>
                <w:kern w:val="0"/>
                <w:szCs w:val="21"/>
              </w:rPr>
              <w:t xml:space="preserve"> </w:t>
            </w:r>
            <w:r>
              <w:rPr>
                <w:rFonts w:hint="eastAsia" w:ascii="仿宋_GB2312" w:hAnsi="宋体" w:eastAsia="仿宋_GB2312" w:cs="仿宋_GB2312"/>
                <w:kern w:val="0"/>
                <w:szCs w:val="21"/>
              </w:rPr>
              <w:t>221-2005（</w:t>
            </w:r>
            <w:r>
              <w:rPr>
                <w:rFonts w:ascii="仿宋_GB2312" w:hAnsi="宋体" w:eastAsia="仿宋_GB2312" w:cs="仿宋_GB2312"/>
                <w:kern w:val="0"/>
                <w:szCs w:val="21"/>
              </w:rPr>
              <w:t>18 20</w:t>
            </w:r>
            <w:r>
              <w:rPr>
                <w:rFonts w:hint="eastAsia" w:ascii="仿宋_GB2312" w:hAnsi="宋体" w:eastAsia="仿宋_GB2312" w:cs="仿宋_GB2312"/>
                <w:kern w:val="0"/>
                <w:szCs w:val="21"/>
              </w:rPr>
              <w:t>）</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铅</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kern w:val="0"/>
                <w:szCs w:val="21"/>
              </w:rPr>
              <w:t>常压/微波高压消解后电感耦合等离子体发射光谱法CJ/T</w:t>
            </w:r>
            <w:r>
              <w:rPr>
                <w:rFonts w:ascii="仿宋_GB2312" w:hAnsi="宋体" w:eastAsia="仿宋_GB2312" w:cs="仿宋_GB2312"/>
                <w:kern w:val="0"/>
                <w:szCs w:val="21"/>
              </w:rPr>
              <w:t xml:space="preserve"> </w:t>
            </w:r>
            <w:r>
              <w:rPr>
                <w:rFonts w:hint="eastAsia" w:ascii="仿宋_GB2312" w:hAnsi="宋体" w:eastAsia="仿宋_GB2312" w:cs="仿宋_GB2312"/>
                <w:kern w:val="0"/>
                <w:szCs w:val="21"/>
              </w:rPr>
              <w:t>221-2005（2</w:t>
            </w:r>
            <w:r>
              <w:rPr>
                <w:rFonts w:ascii="仿宋_GB2312" w:hAnsi="宋体" w:eastAsia="仿宋_GB2312" w:cs="仿宋_GB2312"/>
                <w:kern w:val="0"/>
                <w:szCs w:val="21"/>
              </w:rPr>
              <w:t>6 29</w:t>
            </w:r>
            <w:r>
              <w:rPr>
                <w:rFonts w:hint="eastAsia" w:ascii="仿宋_GB2312" w:hAnsi="宋体" w:eastAsia="仿宋_GB2312" w:cs="仿宋_GB2312"/>
                <w:kern w:val="0"/>
                <w:szCs w:val="21"/>
              </w:rPr>
              <w:t>）</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镉</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kern w:val="0"/>
                <w:szCs w:val="21"/>
              </w:rPr>
              <w:t>常压/微波高压消解后电感耦合等离子体发射光谱法CJ/T</w:t>
            </w:r>
            <w:r>
              <w:rPr>
                <w:rFonts w:ascii="仿宋_GB2312" w:hAnsi="宋体" w:eastAsia="仿宋_GB2312" w:cs="仿宋_GB2312"/>
                <w:kern w:val="0"/>
                <w:szCs w:val="21"/>
              </w:rPr>
              <w:t xml:space="preserve"> </w:t>
            </w:r>
            <w:r>
              <w:rPr>
                <w:rFonts w:hint="eastAsia" w:ascii="仿宋_GB2312" w:hAnsi="宋体" w:eastAsia="仿宋_GB2312" w:cs="仿宋_GB2312"/>
                <w:kern w:val="0"/>
                <w:szCs w:val="21"/>
              </w:rPr>
              <w:t>221-2005（</w:t>
            </w:r>
            <w:r>
              <w:rPr>
                <w:rFonts w:ascii="仿宋_GB2312" w:hAnsi="宋体" w:eastAsia="仿宋_GB2312" w:cs="仿宋_GB2312"/>
                <w:kern w:val="0"/>
                <w:szCs w:val="21"/>
              </w:rPr>
              <w:t>40 42</w:t>
            </w:r>
            <w:r>
              <w:rPr>
                <w:rFonts w:hint="eastAsia" w:ascii="仿宋_GB2312" w:hAnsi="宋体" w:eastAsia="仿宋_GB2312" w:cs="仿宋_GB2312"/>
                <w:kern w:val="0"/>
                <w:szCs w:val="21"/>
              </w:rPr>
              <w:t>）</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铬</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kern w:val="0"/>
                <w:szCs w:val="21"/>
              </w:rPr>
              <w:t>常压/微波高压消解后电感耦合等离子体发射光谱法CJ/T</w:t>
            </w:r>
            <w:r>
              <w:rPr>
                <w:rFonts w:ascii="仿宋_GB2312" w:hAnsi="宋体" w:eastAsia="仿宋_GB2312" w:cs="仿宋_GB2312"/>
                <w:kern w:val="0"/>
                <w:szCs w:val="21"/>
              </w:rPr>
              <w:t xml:space="preserve"> </w:t>
            </w:r>
            <w:r>
              <w:rPr>
                <w:rFonts w:hint="eastAsia" w:ascii="仿宋_GB2312" w:hAnsi="宋体" w:eastAsia="仿宋_GB2312" w:cs="仿宋_GB2312"/>
                <w:kern w:val="0"/>
                <w:szCs w:val="21"/>
              </w:rPr>
              <w:t>221-2005（</w:t>
            </w:r>
            <w:r>
              <w:rPr>
                <w:rFonts w:ascii="仿宋_GB2312" w:hAnsi="宋体" w:eastAsia="仿宋_GB2312" w:cs="仿宋_GB2312"/>
                <w:kern w:val="0"/>
                <w:szCs w:val="21"/>
              </w:rPr>
              <w:t>36 38</w:t>
            </w:r>
            <w:r>
              <w:rPr>
                <w:rFonts w:hint="eastAsia" w:ascii="仿宋_GB2312" w:hAnsi="宋体" w:eastAsia="仿宋_GB2312" w:cs="仿宋_GB2312"/>
                <w:kern w:val="0"/>
                <w:szCs w:val="21"/>
              </w:rPr>
              <w:t>）</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镍</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kern w:val="0"/>
                <w:szCs w:val="21"/>
              </w:rPr>
              <w:t>常压/微波高压消解后电感耦合等离子体发射光谱法CJ/T</w:t>
            </w:r>
            <w:r>
              <w:rPr>
                <w:rFonts w:ascii="仿宋_GB2312" w:hAnsi="宋体" w:eastAsia="仿宋_GB2312" w:cs="仿宋_GB2312"/>
                <w:kern w:val="0"/>
                <w:szCs w:val="21"/>
              </w:rPr>
              <w:t xml:space="preserve"> </w:t>
            </w:r>
            <w:r>
              <w:rPr>
                <w:rFonts w:hint="eastAsia" w:ascii="仿宋_GB2312" w:hAnsi="宋体" w:eastAsia="仿宋_GB2312" w:cs="仿宋_GB2312"/>
                <w:kern w:val="0"/>
                <w:szCs w:val="21"/>
              </w:rPr>
              <w:t>221-2005（</w:t>
            </w:r>
            <w:r>
              <w:rPr>
                <w:rFonts w:ascii="仿宋_GB2312" w:hAnsi="宋体" w:eastAsia="仿宋_GB2312" w:cs="仿宋_GB2312"/>
                <w:kern w:val="0"/>
                <w:szCs w:val="21"/>
              </w:rPr>
              <w:t>32 34</w:t>
            </w:r>
            <w:r>
              <w:rPr>
                <w:rFonts w:hint="eastAsia" w:ascii="仿宋_GB2312" w:hAnsi="宋体" w:eastAsia="仿宋_GB2312" w:cs="仿宋_GB2312"/>
                <w:kern w:val="0"/>
                <w:szCs w:val="21"/>
              </w:rPr>
              <w:t>）</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汞</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kern w:val="0"/>
                <w:szCs w:val="21"/>
              </w:rPr>
              <w:t>常压消解后原子荧光法CJ/T</w:t>
            </w:r>
            <w:r>
              <w:rPr>
                <w:rFonts w:ascii="仿宋_GB2312" w:hAnsi="宋体" w:eastAsia="仿宋_GB2312" w:cs="仿宋_GB2312"/>
                <w:kern w:val="0"/>
                <w:szCs w:val="21"/>
              </w:rPr>
              <w:t xml:space="preserve"> </w:t>
            </w:r>
            <w:r>
              <w:rPr>
                <w:rFonts w:hint="eastAsia" w:ascii="仿宋_GB2312" w:hAnsi="宋体" w:eastAsia="仿宋_GB2312" w:cs="仿宋_GB2312"/>
                <w:kern w:val="0"/>
                <w:szCs w:val="21"/>
              </w:rPr>
              <w:t>221-2005（</w:t>
            </w:r>
            <w:r>
              <w:rPr>
                <w:rFonts w:ascii="仿宋_GB2312" w:hAnsi="宋体" w:eastAsia="仿宋_GB2312" w:cs="仿宋_GB2312"/>
                <w:kern w:val="0"/>
                <w:szCs w:val="21"/>
              </w:rPr>
              <w:t>43</w:t>
            </w:r>
            <w:r>
              <w:rPr>
                <w:rFonts w:hint="eastAsia" w:ascii="仿宋_GB2312" w:hAnsi="宋体" w:eastAsia="仿宋_GB2312" w:cs="仿宋_GB2312"/>
                <w:kern w:val="0"/>
                <w:szCs w:val="21"/>
              </w:rPr>
              <w:t>）</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砷</w:t>
            </w:r>
          </w:p>
        </w:tc>
        <w:tc>
          <w:tcPr>
            <w:tcW w:w="581" w:type="dxa"/>
            <w:vMerge w:val="continue"/>
            <w:vAlign w:val="center"/>
          </w:tcPr>
          <w:p>
            <w:pPr>
              <w:jc w:val="center"/>
              <w:rPr>
                <w:rFonts w:ascii="仿宋_GB2312" w:hAnsi="仿宋_GB2312" w:eastAsia="仿宋_GB2312" w:cs="仿宋_GB2312"/>
                <w:szCs w:val="21"/>
              </w:rPr>
            </w:pPr>
          </w:p>
        </w:tc>
        <w:tc>
          <w:tcPr>
            <w:tcW w:w="1102" w:type="dxa"/>
            <w:vMerge w:val="continue"/>
            <w:vAlign w:val="center"/>
          </w:tcPr>
          <w:p>
            <w:pPr>
              <w:jc w:val="center"/>
              <w:rPr>
                <w:rFonts w:ascii="仿宋_GB2312" w:hAnsi="仿宋_GB2312" w:eastAsia="仿宋_GB2312" w:cs="仿宋_GB2312"/>
                <w:szCs w:val="21"/>
              </w:rPr>
            </w:pPr>
          </w:p>
        </w:tc>
        <w:tc>
          <w:tcPr>
            <w:tcW w:w="959" w:type="dxa"/>
            <w:vMerge w:val="continue"/>
            <w:vAlign w:val="center"/>
          </w:tcPr>
          <w:p>
            <w:pPr>
              <w:jc w:val="center"/>
              <w:rPr>
                <w:rFonts w:ascii="仿宋_GB2312" w:hAnsi="仿宋_GB2312" w:eastAsia="仿宋_GB2312" w:cs="仿宋_GB2312"/>
                <w:szCs w:val="21"/>
              </w:rPr>
            </w:pP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kern w:val="0"/>
                <w:szCs w:val="21"/>
              </w:rPr>
              <w:t>常压消解后原子荧光法CJ/T</w:t>
            </w:r>
            <w:r>
              <w:rPr>
                <w:rFonts w:ascii="仿宋_GB2312" w:hAnsi="宋体" w:eastAsia="仿宋_GB2312" w:cs="仿宋_GB2312"/>
                <w:kern w:val="0"/>
                <w:szCs w:val="21"/>
              </w:rPr>
              <w:t xml:space="preserve"> </w:t>
            </w:r>
            <w:r>
              <w:rPr>
                <w:rFonts w:hint="eastAsia" w:ascii="仿宋_GB2312" w:hAnsi="宋体" w:eastAsia="仿宋_GB2312" w:cs="仿宋_GB2312"/>
                <w:kern w:val="0"/>
                <w:szCs w:val="21"/>
              </w:rPr>
              <w:t>221-2005（</w:t>
            </w:r>
            <w:r>
              <w:rPr>
                <w:rFonts w:ascii="仿宋_GB2312" w:hAnsi="宋体" w:eastAsia="仿宋_GB2312" w:cs="仿宋_GB2312"/>
                <w:kern w:val="0"/>
                <w:szCs w:val="21"/>
              </w:rPr>
              <w:t>44</w:t>
            </w:r>
            <w:r>
              <w:rPr>
                <w:rFonts w:hint="eastAsia" w:ascii="仿宋_GB2312" w:hAnsi="宋体" w:eastAsia="仿宋_GB2312" w:cs="仿宋_GB2312"/>
                <w:kern w:val="0"/>
                <w:szCs w:val="21"/>
              </w:rPr>
              <w:t>）</w:t>
            </w:r>
          </w:p>
        </w:tc>
        <w:tc>
          <w:tcPr>
            <w:tcW w:w="1518" w:type="dxa"/>
            <w:vMerge w:val="continue"/>
            <w:vAlign w:val="center"/>
          </w:tcPr>
          <w:p>
            <w:pPr>
              <w:jc w:val="center"/>
              <w:rPr>
                <w:rFonts w:ascii="仿宋_GB2312" w:hAnsi="仿宋_GB2312" w:eastAsia="仿宋_GB2312" w:cs="仿宋_GB2312"/>
                <w:szCs w:val="21"/>
              </w:rPr>
            </w:pPr>
          </w:p>
        </w:tc>
        <w:tc>
          <w:tcPr>
            <w:tcW w:w="1628" w:type="dxa"/>
            <w:vMerge w:val="continue"/>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1"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pH</w:t>
            </w:r>
          </w:p>
        </w:tc>
        <w:tc>
          <w:tcPr>
            <w:tcW w:w="581" w:type="dxa"/>
            <w:vMerge w:val="continue"/>
            <w:vAlign w:val="center"/>
          </w:tcPr>
          <w:p>
            <w:pPr>
              <w:widowControl/>
              <w:jc w:val="center"/>
              <w:textAlignment w:val="center"/>
              <w:rPr>
                <w:rFonts w:ascii="仿宋_GB2312" w:hAnsi="仿宋_GB2312" w:eastAsia="仿宋_GB2312" w:cs="仿宋_GB2312"/>
                <w:szCs w:val="21"/>
              </w:rPr>
            </w:pPr>
          </w:p>
        </w:tc>
        <w:tc>
          <w:tcPr>
            <w:tcW w:w="1102" w:type="dxa"/>
            <w:vMerge w:val="continue"/>
            <w:vAlign w:val="center"/>
          </w:tcPr>
          <w:p>
            <w:pPr>
              <w:widowControl/>
              <w:jc w:val="center"/>
              <w:textAlignment w:val="center"/>
              <w:rPr>
                <w:rFonts w:ascii="仿宋_GB2312" w:hAnsi="仿宋_GB2312" w:eastAsia="仿宋_GB2312" w:cs="仿宋_GB2312"/>
                <w:szCs w:val="21"/>
              </w:rPr>
            </w:pPr>
          </w:p>
        </w:tc>
        <w:tc>
          <w:tcPr>
            <w:tcW w:w="959"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每天一次</w:t>
            </w: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玻璃电极法CJ/T221-2005（4）</w:t>
            </w:r>
          </w:p>
        </w:tc>
        <w:tc>
          <w:tcPr>
            <w:tcW w:w="151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6-12</w:t>
            </w:r>
          </w:p>
        </w:tc>
        <w:tc>
          <w:tcPr>
            <w:tcW w:w="1628" w:type="dxa"/>
            <w:vAlign w:val="center"/>
          </w:tcPr>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在出泥PH值超标情况中，如同批次的进泥PH值也超标，则该次结果判定为“合格”，由污水处理厂加强工艺改造调整PH值。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6" w:hRule="atLeast"/>
          <w:jc w:val="center"/>
        </w:trPr>
        <w:tc>
          <w:tcPr>
            <w:tcW w:w="704"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出泥</w:t>
            </w: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氯离子浓度</w:t>
            </w:r>
          </w:p>
        </w:tc>
        <w:tc>
          <w:tcPr>
            <w:tcW w:w="581"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干料储存取样口</w:t>
            </w:r>
          </w:p>
        </w:tc>
        <w:tc>
          <w:tcPr>
            <w:tcW w:w="1102"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早、中、晚班各取样一次，混匀为混合样1个</w:t>
            </w:r>
          </w:p>
        </w:tc>
        <w:tc>
          <w:tcPr>
            <w:tcW w:w="959"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每天一次</w:t>
            </w: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hAnsi="宋体"/>
              </w:rPr>
              <w:t>硝酸银滴定法 NY/T 1378-2007（第二法）或GB 5085.3-2007（附录F）</w:t>
            </w:r>
          </w:p>
        </w:tc>
        <w:tc>
          <w:tcPr>
            <w:tcW w:w="151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≤0.55×10</w:t>
            </w:r>
            <w:r>
              <w:rPr>
                <w:rFonts w:hint="eastAsia" w:ascii="仿宋_GB2312" w:hAnsi="仿宋_GB2312" w:eastAsia="仿宋_GB2312" w:cs="仿宋_GB2312"/>
                <w:kern w:val="0"/>
                <w:szCs w:val="21"/>
                <w:vertAlign w:val="superscript"/>
              </w:rPr>
              <w:t>4</w:t>
            </w:r>
            <w:r>
              <w:rPr>
                <w:rFonts w:hint="eastAsia" w:ascii="仿宋_GB2312" w:hAnsi="仿宋_GB2312" w:eastAsia="仿宋_GB2312" w:cs="仿宋_GB2312"/>
                <w:kern w:val="0"/>
                <w:szCs w:val="21"/>
              </w:rPr>
              <w:t>mg/kg</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（以干污泥质量计算）</w:t>
            </w:r>
          </w:p>
        </w:tc>
        <w:tc>
          <w:tcPr>
            <w:tcW w:w="1628" w:type="dxa"/>
            <w:vAlign w:val="center"/>
          </w:tcPr>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在出泥氯离子浓度超标情况中，如同批次的进泥氯离子浓度也超标，则该次结果判定为“合格”，由污水处理厂加强工艺改造降低氯离子浓度。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1"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颗粒度</w:t>
            </w:r>
          </w:p>
        </w:tc>
        <w:tc>
          <w:tcPr>
            <w:tcW w:w="581" w:type="dxa"/>
            <w:vMerge w:val="continue"/>
            <w:vAlign w:val="center"/>
          </w:tcPr>
          <w:p>
            <w:pPr>
              <w:widowControl/>
              <w:jc w:val="center"/>
              <w:textAlignment w:val="center"/>
              <w:rPr>
                <w:rFonts w:ascii="仿宋_GB2312" w:hAnsi="仿宋_GB2312" w:eastAsia="仿宋_GB2312" w:cs="仿宋_GB2312"/>
                <w:szCs w:val="21"/>
              </w:rPr>
            </w:pPr>
          </w:p>
        </w:tc>
        <w:tc>
          <w:tcPr>
            <w:tcW w:w="1102" w:type="dxa"/>
            <w:vMerge w:val="continue"/>
            <w:vAlign w:val="center"/>
          </w:tcPr>
          <w:p>
            <w:pPr>
              <w:widowControl/>
              <w:jc w:val="center"/>
              <w:textAlignment w:val="center"/>
              <w:rPr>
                <w:rFonts w:ascii="仿宋_GB2312" w:hAnsi="仿宋_GB2312" w:eastAsia="仿宋_GB2312" w:cs="仿宋_GB2312"/>
                <w:szCs w:val="21"/>
              </w:rPr>
            </w:pPr>
          </w:p>
        </w:tc>
        <w:tc>
          <w:tcPr>
            <w:tcW w:w="959"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每10天一次/每30天一次</w:t>
            </w:r>
          </w:p>
        </w:tc>
        <w:tc>
          <w:tcPr>
            <w:tcW w:w="3827"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筛分法</w:t>
            </w:r>
          </w:p>
        </w:tc>
        <w:tc>
          <w:tcPr>
            <w:tcW w:w="1518" w:type="dxa"/>
            <w:vAlign w:val="center"/>
          </w:tcPr>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采用筛孔直径为30mm的圆孔试验筛,筛上物质量比例＜20%；</w:t>
            </w:r>
          </w:p>
          <w:p>
            <w:pPr>
              <w:widowControl/>
              <w:textAlignment w:val="center"/>
              <w:rPr>
                <w:rFonts w:ascii="仿宋_GB2312" w:hAnsi="仿宋_GB2312" w:eastAsia="仿宋_GB2312" w:cs="仿宋_GB2312"/>
                <w:kern w:val="0"/>
                <w:szCs w:val="21"/>
              </w:rPr>
            </w:pPr>
          </w:p>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采用筛孔直径为50mm的圆孔试验筛，不应存在筛上物</w:t>
            </w:r>
          </w:p>
        </w:tc>
        <w:tc>
          <w:tcPr>
            <w:tcW w:w="162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1" w:hRule="atLeast"/>
          <w:jc w:val="center"/>
        </w:trPr>
        <w:tc>
          <w:tcPr>
            <w:tcW w:w="704" w:type="dxa"/>
            <w:vMerge w:val="continue"/>
            <w:vAlign w:val="center"/>
          </w:tcPr>
          <w:p>
            <w:pPr>
              <w:jc w:val="center"/>
              <w:rPr>
                <w:rFonts w:ascii="仿宋_GB2312" w:hAnsi="仿宋_GB2312" w:eastAsia="仿宋_GB2312" w:cs="仿宋_GB2312"/>
                <w:szCs w:val="21"/>
              </w:rPr>
            </w:pPr>
          </w:p>
        </w:tc>
        <w:tc>
          <w:tcPr>
            <w:tcW w:w="79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污泥（重量）减量比</w:t>
            </w:r>
          </w:p>
        </w:tc>
        <w:tc>
          <w:tcPr>
            <w:tcW w:w="581" w:type="dxa"/>
            <w:vAlign w:val="center"/>
          </w:tcPr>
          <w:p>
            <w:pPr>
              <w:jc w:val="center"/>
            </w:pPr>
            <w:r>
              <w:rPr>
                <w:rFonts w:hint="eastAsia" w:ascii="仿宋_GB2312" w:hAnsi="仿宋_GB2312" w:eastAsia="仿宋_GB2312" w:cs="仿宋_GB2312"/>
                <w:kern w:val="0"/>
                <w:szCs w:val="21"/>
              </w:rPr>
              <w:t>/</w:t>
            </w:r>
          </w:p>
        </w:tc>
        <w:tc>
          <w:tcPr>
            <w:tcW w:w="1102" w:type="dxa"/>
            <w:vAlign w:val="center"/>
          </w:tcPr>
          <w:p>
            <w:pPr>
              <w:jc w:val="center"/>
            </w:pPr>
            <w:r>
              <w:rPr>
                <w:rFonts w:hint="eastAsia" w:ascii="仿宋_GB2312" w:hAnsi="仿宋_GB2312" w:eastAsia="仿宋_GB2312" w:cs="仿宋_GB2312"/>
                <w:kern w:val="0"/>
                <w:szCs w:val="21"/>
              </w:rPr>
              <w:t>/</w:t>
            </w:r>
          </w:p>
        </w:tc>
        <w:tc>
          <w:tcPr>
            <w:tcW w:w="959"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每</w:t>
            </w:r>
            <w:r>
              <w:rPr>
                <w:rStyle w:val="60"/>
                <w:rFonts w:hint="default" w:hAnsi="仿宋_GB2312"/>
              </w:rPr>
              <w:t>7天一次</w:t>
            </w:r>
          </w:p>
        </w:tc>
        <w:tc>
          <w:tcPr>
            <w:tcW w:w="3827"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《城镇污水处理厂污泥厂内干化减量技术标准》</w:t>
            </w:r>
            <w:r>
              <w:rPr>
                <w:rStyle w:val="60"/>
                <w:rFonts w:hint="default" w:hAnsi="仿宋_GB2312"/>
              </w:rPr>
              <w:t>（DBJ440100/T 271-2016）</w:t>
            </w:r>
          </w:p>
        </w:tc>
        <w:tc>
          <w:tcPr>
            <w:tcW w:w="151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≥60%</w:t>
            </w:r>
          </w:p>
        </w:tc>
        <w:tc>
          <w:tcPr>
            <w:tcW w:w="1628" w:type="dxa"/>
            <w:vAlign w:val="center"/>
          </w:tcPr>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 xml:space="preserve">七天为一个周期计算污泥的80%含水率进泥泥量（M1）和出泥泥量（M2），核算出污泥（重量）减量比。               </w:t>
            </w:r>
          </w:p>
        </w:tc>
      </w:tr>
    </w:tbl>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备注：检测项目进、出泥</w:t>
      </w:r>
      <w:r>
        <w:rPr>
          <w:rFonts w:hint="eastAsia" w:ascii="仿宋_GB2312" w:hAnsi="仿宋_GB2312" w:eastAsia="仿宋_GB2312" w:cs="仿宋_GB2312"/>
          <w:kern w:val="0"/>
          <w:sz w:val="28"/>
          <w:szCs w:val="28"/>
        </w:rPr>
        <w:t>铜、锌、铅、镉、铬、镍、汞、砷和出泥颗粒度的检测频次：</w:t>
      </w:r>
      <w:r>
        <w:rPr>
          <w:rFonts w:hint="eastAsia" w:ascii="仿宋_GB2312" w:eastAsia="仿宋_GB2312"/>
          <w:sz w:val="28"/>
          <w:szCs w:val="28"/>
        </w:rPr>
        <w:t>龙归三期、沥</w:t>
      </w:r>
      <w:r>
        <w:rPr>
          <w:rFonts w:hint="eastAsia" w:ascii="仿宋" w:hAnsi="仿宋" w:eastAsia="仿宋" w:cs="微软雅黑"/>
          <w:sz w:val="28"/>
          <w:szCs w:val="28"/>
        </w:rPr>
        <w:t>滘</w:t>
      </w:r>
      <w:r>
        <w:rPr>
          <w:rFonts w:hint="eastAsia" w:ascii="仿宋_GB2312" w:hAnsi="仿宋_GB2312" w:eastAsia="仿宋_GB2312" w:cs="仿宋_GB2312"/>
          <w:sz w:val="28"/>
          <w:szCs w:val="28"/>
        </w:rPr>
        <w:t>三期、江高、西朗二期等4个污泥干化系统为</w:t>
      </w:r>
      <w:r>
        <w:rPr>
          <w:rStyle w:val="60"/>
          <w:rFonts w:hint="default" w:hAnsi="仿宋_GB2312"/>
          <w:b/>
          <w:bCs/>
          <w:sz w:val="28"/>
          <w:szCs w:val="28"/>
          <w:u w:val="single"/>
        </w:rPr>
        <w:t>每10天一次</w:t>
      </w:r>
      <w:r>
        <w:rPr>
          <w:rFonts w:hint="eastAsia" w:ascii="仿宋_GB2312" w:hAnsi="仿宋_GB2312" w:eastAsia="仿宋_GB2312" w:cs="仿宋_GB2312"/>
          <w:sz w:val="28"/>
          <w:szCs w:val="28"/>
        </w:rPr>
        <w:t>；</w:t>
      </w:r>
      <w:r>
        <w:rPr>
          <w:rFonts w:hint="eastAsia" w:ascii="仿宋_GB2312" w:eastAsia="仿宋_GB2312"/>
          <w:sz w:val="28"/>
          <w:szCs w:val="28"/>
        </w:rPr>
        <w:t>石井净二期、健康城、大沙地二期等3个污泥干化系统</w:t>
      </w:r>
      <w:r>
        <w:rPr>
          <w:rFonts w:hint="eastAsia" w:ascii="仿宋_GB2312" w:hAnsi="仿宋_GB2312" w:eastAsia="仿宋_GB2312" w:cs="仿宋_GB2312"/>
          <w:sz w:val="28"/>
          <w:szCs w:val="28"/>
        </w:rPr>
        <w:t>为</w:t>
      </w:r>
      <w:r>
        <w:rPr>
          <w:rStyle w:val="60"/>
          <w:rFonts w:hint="default" w:hAnsi="仿宋_GB2312"/>
          <w:b/>
          <w:bCs/>
          <w:sz w:val="28"/>
          <w:szCs w:val="28"/>
          <w:u w:val="single"/>
        </w:rPr>
        <w:t>每30天一次</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黑体" w:eastAsia="仿宋_GB2312"/>
          <w:b/>
          <w:sz w:val="28"/>
          <w:szCs w:val="28"/>
        </w:rPr>
      </w:pPr>
      <w:r>
        <w:rPr>
          <w:rFonts w:hint="eastAsia" w:ascii="仿宋_GB2312" w:hAnsi="仿宋_GB2312" w:eastAsia="仿宋_GB2312" w:cs="仿宋_GB2312"/>
          <w:sz w:val="28"/>
          <w:szCs w:val="28"/>
          <w:lang w:val="zh-CN"/>
        </w:rPr>
        <w:t>2</w:t>
      </w:r>
      <w:r>
        <w:rPr>
          <w:rFonts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rPr>
        <w:t>龙归三期等</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zh-CN"/>
        </w:rPr>
        <w:t>个污泥干化系统污染物排放取样和检测要求</w:t>
      </w:r>
    </w:p>
    <w:p>
      <w:pPr>
        <w:jc w:val="center"/>
      </w:pPr>
      <w:r>
        <w:rPr>
          <w:rFonts w:hint="eastAsia" w:ascii="仿宋_GB2312" w:hAnsi="黑体" w:eastAsia="仿宋_GB2312"/>
          <w:b/>
          <w:sz w:val="28"/>
          <w:szCs w:val="28"/>
        </w:rPr>
        <w:t>表2 污染物排放监测要求</w:t>
      </w:r>
    </w:p>
    <w:tbl>
      <w:tblPr>
        <w:tblStyle w:val="24"/>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4"/>
        <w:gridCol w:w="1095"/>
        <w:gridCol w:w="1440"/>
        <w:gridCol w:w="1019"/>
        <w:gridCol w:w="2658"/>
        <w:gridCol w:w="196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tblHeader/>
          <w:jc w:val="center"/>
        </w:trPr>
        <w:tc>
          <w:tcPr>
            <w:tcW w:w="704" w:type="dxa"/>
            <w:vAlign w:val="center"/>
          </w:tcPr>
          <w:p>
            <w:pPr>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类别</w:t>
            </w:r>
          </w:p>
        </w:tc>
        <w:tc>
          <w:tcPr>
            <w:tcW w:w="1095" w:type="dxa"/>
            <w:vAlign w:val="center"/>
          </w:tcPr>
          <w:p>
            <w:pPr>
              <w:widowControl/>
              <w:jc w:val="center"/>
              <w:textAlignment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检测项目</w:t>
            </w:r>
          </w:p>
        </w:tc>
        <w:tc>
          <w:tcPr>
            <w:tcW w:w="1440" w:type="dxa"/>
            <w:vAlign w:val="center"/>
          </w:tcPr>
          <w:p>
            <w:pPr>
              <w:widowControl/>
              <w:jc w:val="center"/>
              <w:textAlignment w:val="center"/>
              <w:rPr>
                <w:rStyle w:val="60"/>
                <w:rFonts w:hint="default" w:hAnsi="仿宋_GB2312"/>
                <w:b/>
                <w:bCs/>
              </w:rPr>
            </w:pPr>
            <w:r>
              <w:rPr>
                <w:rStyle w:val="60"/>
                <w:rFonts w:hint="default" w:hAnsi="仿宋_GB2312"/>
                <w:b/>
                <w:bCs/>
              </w:rPr>
              <w:t>取样位置</w:t>
            </w:r>
          </w:p>
        </w:tc>
        <w:tc>
          <w:tcPr>
            <w:tcW w:w="1019" w:type="dxa"/>
            <w:vAlign w:val="center"/>
          </w:tcPr>
          <w:p>
            <w:pPr>
              <w:widowControl/>
              <w:jc w:val="center"/>
              <w:textAlignment w:val="center"/>
              <w:rPr>
                <w:rFonts w:ascii="仿宋_GB2312" w:hAnsi="仿宋_GB2312" w:eastAsia="仿宋_GB2312" w:cs="仿宋_GB2312"/>
                <w:b/>
                <w:bCs/>
                <w:kern w:val="0"/>
                <w:szCs w:val="21"/>
              </w:rPr>
            </w:pPr>
            <w:r>
              <w:rPr>
                <w:rStyle w:val="60"/>
                <w:rFonts w:hint="default" w:hAnsi="仿宋_GB2312"/>
                <w:b/>
                <w:bCs/>
              </w:rPr>
              <w:t>检测频率</w:t>
            </w:r>
          </w:p>
        </w:tc>
        <w:tc>
          <w:tcPr>
            <w:tcW w:w="2658" w:type="dxa"/>
            <w:vAlign w:val="center"/>
          </w:tcPr>
          <w:p>
            <w:pPr>
              <w:widowControl/>
              <w:jc w:val="center"/>
              <w:textAlignment w:val="center"/>
              <w:rPr>
                <w:rFonts w:ascii="仿宋_GB2312" w:hAnsi="仿宋_GB2312" w:eastAsia="仿宋_GB2312" w:cs="仿宋_GB2312"/>
                <w:b/>
                <w:bCs/>
                <w:kern w:val="0"/>
                <w:szCs w:val="21"/>
              </w:rPr>
            </w:pPr>
            <w:r>
              <w:rPr>
                <w:rStyle w:val="60"/>
                <w:rFonts w:hint="default" w:hAnsi="仿宋_GB2312"/>
                <w:b/>
                <w:bCs/>
              </w:rPr>
              <w:t>检测方法</w:t>
            </w:r>
          </w:p>
        </w:tc>
        <w:tc>
          <w:tcPr>
            <w:tcW w:w="1963" w:type="dxa"/>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试生产期</w:t>
            </w:r>
            <w:r>
              <w:rPr>
                <w:rFonts w:hint="eastAsia" w:ascii="仿宋_GB2312" w:hAnsi="仿宋_GB2312" w:eastAsia="仿宋_GB2312" w:cs="仿宋_GB2312"/>
                <w:b/>
                <w:bCs/>
                <w:kern w:val="0"/>
                <w:szCs w:val="21"/>
              </w:rPr>
              <w:br w:type="textWrapping"/>
            </w:r>
            <w:r>
              <w:rPr>
                <w:rFonts w:hint="eastAsia" w:ascii="仿宋_GB2312" w:hAnsi="仿宋_GB2312" w:eastAsia="仿宋_GB2312" w:cs="仿宋_GB2312"/>
                <w:b/>
                <w:bCs/>
                <w:kern w:val="0"/>
                <w:szCs w:val="21"/>
              </w:rPr>
              <w:t>检测考核达标要求</w:t>
            </w:r>
          </w:p>
        </w:tc>
        <w:tc>
          <w:tcPr>
            <w:tcW w:w="1456" w:type="dxa"/>
            <w:vAlign w:val="center"/>
          </w:tcPr>
          <w:p>
            <w:pPr>
              <w:widowControl/>
              <w:jc w:val="center"/>
              <w:textAlignment w:val="center"/>
              <w:rPr>
                <w:rFonts w:ascii="仿宋_GB2312" w:hAnsi="仿宋_GB2312" w:eastAsia="仿宋_GB2312" w:cs="仿宋_GB2312"/>
                <w:b/>
                <w:bCs/>
                <w:szCs w:val="21"/>
              </w:rPr>
            </w:pPr>
            <w:r>
              <w:rPr>
                <w:rStyle w:val="60"/>
                <w:rFonts w:hint="default" w:hAnsi="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jc w:val="center"/>
        </w:trPr>
        <w:tc>
          <w:tcPr>
            <w:tcW w:w="704"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污染物</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排放</w:t>
            </w: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氨</w:t>
            </w:r>
          </w:p>
        </w:tc>
        <w:tc>
          <w:tcPr>
            <w:tcW w:w="1440" w:type="dxa"/>
            <w:vMerge w:val="restart"/>
            <w:vAlign w:val="center"/>
          </w:tcPr>
          <w:p>
            <w:pPr>
              <w:widowControl/>
              <w:jc w:val="center"/>
              <w:textAlignment w:val="center"/>
              <w:rPr>
                <w:rFonts w:ascii="仿宋_GB2312" w:hAnsi="仿宋_GB2312" w:eastAsia="仿宋_GB2312" w:cs="仿宋_GB2312"/>
                <w:szCs w:val="21"/>
              </w:rPr>
            </w:pPr>
            <w:r>
              <w:rPr>
                <w:rStyle w:val="60"/>
                <w:rFonts w:hint="default" w:hAnsi="仿宋_GB2312"/>
              </w:rPr>
              <w:t>无组织（厂界、排风亭）排放</w:t>
            </w:r>
          </w:p>
        </w:tc>
        <w:tc>
          <w:tcPr>
            <w:tcW w:w="1019" w:type="dxa"/>
            <w:vMerge w:val="restart"/>
            <w:vAlign w:val="center"/>
          </w:tcPr>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每7天一次/每15天一次</w:t>
            </w:r>
          </w:p>
        </w:tc>
        <w:tc>
          <w:tcPr>
            <w:tcW w:w="265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 xml:space="preserve">环境空气和废气 氨的测定 </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纳氏试剂分光光度法HJ 533-2009</w:t>
            </w:r>
          </w:p>
        </w:tc>
        <w:tc>
          <w:tcPr>
            <w:tcW w:w="1963"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≤0.2mg/m</w:t>
            </w:r>
            <w:r>
              <w:rPr>
                <w:rFonts w:hint="eastAsia" w:ascii="仿宋_GB2312" w:hAnsi="仿宋_GB2312" w:eastAsia="仿宋_GB2312" w:cs="仿宋_GB2312"/>
                <w:szCs w:val="21"/>
                <w:vertAlign w:val="superscript"/>
              </w:rPr>
              <w:t>3</w:t>
            </w:r>
          </w:p>
        </w:tc>
        <w:tc>
          <w:tcPr>
            <w:tcW w:w="1456"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1"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硫化氢</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szCs w:val="21"/>
              </w:rPr>
            </w:pPr>
          </w:p>
        </w:tc>
        <w:tc>
          <w:tcPr>
            <w:tcW w:w="265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亚甲蓝分光光度法</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《空气和废气检测分析方法》（第四版）增补版3.1.11（2）</w:t>
            </w:r>
          </w:p>
        </w:tc>
        <w:tc>
          <w:tcPr>
            <w:tcW w:w="1963"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≤0.01mg/m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臭气浓度</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szCs w:val="21"/>
              </w:rPr>
            </w:pPr>
          </w:p>
        </w:tc>
        <w:tc>
          <w:tcPr>
            <w:tcW w:w="2658"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 xml:space="preserve">三点比较式臭袋法 GB/T14675-93 </w:t>
            </w:r>
          </w:p>
        </w:tc>
        <w:tc>
          <w:tcPr>
            <w:tcW w:w="1963"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≤10（无量纲）</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三甲胺</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气相色谱法 GB/T 13676</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≤0.05mg/m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二硫化碳</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二乙胺分光光度法</w:t>
            </w:r>
          </w:p>
          <w:p>
            <w:pPr>
              <w:widowControl/>
              <w:jc w:val="center"/>
              <w:textAlignment w:val="center"/>
              <w:rPr>
                <w:rStyle w:val="60"/>
                <w:rFonts w:hint="default" w:hAnsi="仿宋_GB2312"/>
              </w:rPr>
            </w:pPr>
            <w:r>
              <w:rPr>
                <w:rStyle w:val="60"/>
                <w:rFonts w:hint="default" w:hAnsi="仿宋_GB2312"/>
              </w:rPr>
              <w:t>GB/T 14680</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≤0.04mg/m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甲硫醇</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气相色谱法 GB/T 13678</w:t>
            </w:r>
          </w:p>
        </w:tc>
        <w:tc>
          <w:tcPr>
            <w:tcW w:w="19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≤0.002mg/m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甲硫醚</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气相色谱法 GB/T 13678</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≤0.02mg/m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二甲二硫醚</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气相色谱法 GB/T 13678</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≤0.04mg/m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甲烷</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szCs w:val="21"/>
              </w:rPr>
            </w:pPr>
          </w:p>
        </w:tc>
        <w:tc>
          <w:tcPr>
            <w:tcW w:w="265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气相色谱法</w:t>
            </w:r>
            <w:r>
              <w:rPr>
                <w:rStyle w:val="60"/>
                <w:rFonts w:hint="default" w:hAnsi="仿宋_GB2312"/>
              </w:rPr>
              <w:t xml:space="preserve"> HJ 38-2017</w:t>
            </w:r>
          </w:p>
        </w:tc>
        <w:tc>
          <w:tcPr>
            <w:tcW w:w="1963"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&lt;1%</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氨</w:t>
            </w:r>
          </w:p>
        </w:tc>
        <w:tc>
          <w:tcPr>
            <w:tcW w:w="1440"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除臭系统排放口，有组织排放</w:t>
            </w:r>
          </w:p>
        </w:tc>
        <w:tc>
          <w:tcPr>
            <w:tcW w:w="1019" w:type="dxa"/>
            <w:vMerge w:val="restart"/>
            <w:vAlign w:val="center"/>
          </w:tcPr>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每7天一次/每15天一次</w:t>
            </w:r>
          </w:p>
        </w:tc>
        <w:tc>
          <w:tcPr>
            <w:tcW w:w="265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 xml:space="preserve">环境空气和废气 氨的测定 </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纳氏试剂分光光度法HJ 533-2009</w:t>
            </w:r>
          </w:p>
        </w:tc>
        <w:tc>
          <w:tcPr>
            <w:tcW w:w="1963"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≤0.6Kg/h</w:t>
            </w:r>
          </w:p>
        </w:tc>
        <w:tc>
          <w:tcPr>
            <w:tcW w:w="1456"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硫化氢</w:t>
            </w:r>
          </w:p>
        </w:tc>
        <w:tc>
          <w:tcPr>
            <w:tcW w:w="1440" w:type="dxa"/>
            <w:vMerge w:val="continue"/>
            <w:vAlign w:val="center"/>
          </w:tcPr>
          <w:p>
            <w:pPr>
              <w:jc w:val="center"/>
              <w:textAlignment w:val="center"/>
              <w:rPr>
                <w:rFonts w:ascii="仿宋_GB2312" w:hAnsi="仿宋_GB2312" w:eastAsia="仿宋_GB2312" w:cs="仿宋_GB2312"/>
                <w:szCs w:val="21"/>
              </w:rPr>
            </w:pPr>
          </w:p>
        </w:tc>
        <w:tc>
          <w:tcPr>
            <w:tcW w:w="1019" w:type="dxa"/>
            <w:vMerge w:val="continue"/>
            <w:vAlign w:val="center"/>
          </w:tcPr>
          <w:p>
            <w:pPr>
              <w:jc w:val="center"/>
              <w:textAlignment w:val="center"/>
              <w:rPr>
                <w:rFonts w:ascii="仿宋_GB2312" w:hAnsi="仿宋_GB2312" w:eastAsia="仿宋_GB2312" w:cs="仿宋_GB2312"/>
                <w:szCs w:val="21"/>
              </w:rPr>
            </w:pPr>
          </w:p>
        </w:tc>
        <w:tc>
          <w:tcPr>
            <w:tcW w:w="265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亚甲蓝分光光度法</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《空气和废气检测分析方法》（第四版）增补版3.1.11（2）</w:t>
            </w:r>
          </w:p>
        </w:tc>
        <w:tc>
          <w:tcPr>
            <w:tcW w:w="1963"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≤0.06Kg/h</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臭气浓度</w:t>
            </w:r>
          </w:p>
        </w:tc>
        <w:tc>
          <w:tcPr>
            <w:tcW w:w="1440" w:type="dxa"/>
            <w:vMerge w:val="continue"/>
            <w:vAlign w:val="center"/>
          </w:tcPr>
          <w:p>
            <w:pPr>
              <w:jc w:val="center"/>
              <w:textAlignment w:val="center"/>
              <w:rPr>
                <w:rFonts w:ascii="仿宋_GB2312" w:hAnsi="仿宋_GB2312" w:eastAsia="仿宋_GB2312" w:cs="仿宋_GB2312"/>
                <w:szCs w:val="21"/>
              </w:rPr>
            </w:pPr>
          </w:p>
        </w:tc>
        <w:tc>
          <w:tcPr>
            <w:tcW w:w="1019" w:type="dxa"/>
            <w:vMerge w:val="continue"/>
            <w:vAlign w:val="center"/>
          </w:tcPr>
          <w:p>
            <w:pPr>
              <w:jc w:val="center"/>
              <w:textAlignment w:val="center"/>
              <w:rPr>
                <w:rFonts w:ascii="仿宋_GB2312" w:hAnsi="仿宋_GB2312" w:eastAsia="仿宋_GB2312" w:cs="仿宋_GB2312"/>
                <w:szCs w:val="21"/>
              </w:rPr>
            </w:pPr>
          </w:p>
        </w:tc>
        <w:tc>
          <w:tcPr>
            <w:tcW w:w="2658"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 xml:space="preserve">三点比较式臭袋法 GB/T14675-93 </w:t>
            </w:r>
          </w:p>
        </w:tc>
        <w:tc>
          <w:tcPr>
            <w:tcW w:w="1963"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≤300（无量纲）</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三甲胺</w:t>
            </w:r>
          </w:p>
        </w:tc>
        <w:tc>
          <w:tcPr>
            <w:tcW w:w="1440" w:type="dxa"/>
            <w:vMerge w:val="continue"/>
            <w:vAlign w:val="center"/>
          </w:tcPr>
          <w:p>
            <w:pPr>
              <w:jc w:val="center"/>
              <w:textAlignment w:val="center"/>
              <w:rPr>
                <w:rFonts w:ascii="仿宋_GB2312" w:hAnsi="仿宋_GB2312" w:eastAsia="仿宋_GB2312" w:cs="仿宋_GB2312"/>
                <w:szCs w:val="21"/>
              </w:rPr>
            </w:pPr>
          </w:p>
        </w:tc>
        <w:tc>
          <w:tcPr>
            <w:tcW w:w="1019" w:type="dxa"/>
            <w:vMerge w:val="continue"/>
            <w:vAlign w:val="center"/>
          </w:tcPr>
          <w:p>
            <w:pPr>
              <w:jc w:val="center"/>
              <w:textAlignment w:val="center"/>
              <w:rPr>
                <w:rFonts w:ascii="仿宋_GB2312" w:hAnsi="仿宋_GB2312" w:eastAsia="仿宋_GB2312" w:cs="仿宋_GB2312"/>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气相色谱法 GB/T 13676</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≤0.15Kg/h</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甲硫醇</w:t>
            </w:r>
          </w:p>
        </w:tc>
        <w:tc>
          <w:tcPr>
            <w:tcW w:w="1440" w:type="dxa"/>
            <w:vMerge w:val="continue"/>
            <w:vAlign w:val="center"/>
          </w:tcPr>
          <w:p>
            <w:pPr>
              <w:jc w:val="center"/>
              <w:textAlignment w:val="center"/>
              <w:rPr>
                <w:rFonts w:ascii="仿宋_GB2312" w:hAnsi="仿宋_GB2312" w:eastAsia="仿宋_GB2312" w:cs="仿宋_GB2312"/>
                <w:szCs w:val="21"/>
              </w:rPr>
            </w:pPr>
          </w:p>
        </w:tc>
        <w:tc>
          <w:tcPr>
            <w:tcW w:w="1019" w:type="dxa"/>
            <w:vMerge w:val="continue"/>
            <w:vAlign w:val="center"/>
          </w:tcPr>
          <w:p>
            <w:pPr>
              <w:jc w:val="center"/>
              <w:textAlignment w:val="center"/>
              <w:rPr>
                <w:rFonts w:ascii="仿宋_GB2312" w:hAnsi="仿宋_GB2312" w:eastAsia="仿宋_GB2312" w:cs="仿宋_GB2312"/>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气相色谱法 GB/T 13678</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≤0.006Kg/h</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甲硫醚</w:t>
            </w:r>
          </w:p>
        </w:tc>
        <w:tc>
          <w:tcPr>
            <w:tcW w:w="1440" w:type="dxa"/>
            <w:vMerge w:val="continue"/>
            <w:vAlign w:val="center"/>
          </w:tcPr>
          <w:p>
            <w:pPr>
              <w:jc w:val="center"/>
              <w:textAlignment w:val="center"/>
              <w:rPr>
                <w:rFonts w:ascii="仿宋_GB2312" w:hAnsi="仿宋_GB2312" w:eastAsia="仿宋_GB2312" w:cs="仿宋_GB2312"/>
                <w:szCs w:val="21"/>
              </w:rPr>
            </w:pPr>
          </w:p>
        </w:tc>
        <w:tc>
          <w:tcPr>
            <w:tcW w:w="1019" w:type="dxa"/>
            <w:vMerge w:val="continue"/>
            <w:vAlign w:val="center"/>
          </w:tcPr>
          <w:p>
            <w:pPr>
              <w:jc w:val="center"/>
              <w:textAlignment w:val="center"/>
              <w:rPr>
                <w:rFonts w:ascii="仿宋_GB2312" w:hAnsi="仿宋_GB2312" w:eastAsia="仿宋_GB2312" w:cs="仿宋_GB2312"/>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气相色谱法 GB/T 13678</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≤0.06Kg/h</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二甲二硫醚</w:t>
            </w:r>
          </w:p>
        </w:tc>
        <w:tc>
          <w:tcPr>
            <w:tcW w:w="1440" w:type="dxa"/>
            <w:vMerge w:val="continue"/>
            <w:vAlign w:val="center"/>
          </w:tcPr>
          <w:p>
            <w:pPr>
              <w:jc w:val="center"/>
              <w:textAlignment w:val="center"/>
              <w:rPr>
                <w:rFonts w:ascii="仿宋_GB2312" w:hAnsi="仿宋_GB2312" w:eastAsia="仿宋_GB2312" w:cs="仿宋_GB2312"/>
                <w:szCs w:val="21"/>
              </w:rPr>
            </w:pPr>
          </w:p>
        </w:tc>
        <w:tc>
          <w:tcPr>
            <w:tcW w:w="1019" w:type="dxa"/>
            <w:vMerge w:val="continue"/>
            <w:vAlign w:val="center"/>
          </w:tcPr>
          <w:p>
            <w:pPr>
              <w:jc w:val="center"/>
              <w:textAlignment w:val="center"/>
              <w:rPr>
                <w:rFonts w:ascii="仿宋_GB2312" w:hAnsi="仿宋_GB2312" w:eastAsia="仿宋_GB2312" w:cs="仿宋_GB2312"/>
                <w:szCs w:val="21"/>
              </w:rPr>
            </w:pPr>
          </w:p>
        </w:tc>
        <w:tc>
          <w:tcPr>
            <w:tcW w:w="2658" w:type="dxa"/>
            <w:vAlign w:val="center"/>
          </w:tcPr>
          <w:p>
            <w:pPr>
              <w:widowControl/>
              <w:jc w:val="center"/>
              <w:textAlignment w:val="center"/>
              <w:rPr>
                <w:rFonts w:ascii="仿宋_GB2312" w:hAnsi="仿宋_GB2312" w:eastAsia="仿宋_GB2312" w:cs="仿宋_GB2312"/>
                <w:kern w:val="0"/>
                <w:szCs w:val="21"/>
              </w:rPr>
            </w:pPr>
            <w:r>
              <w:rPr>
                <w:rStyle w:val="60"/>
                <w:rFonts w:hint="default" w:hAnsi="仿宋_GB2312"/>
              </w:rPr>
              <w:t>气相色谱法 GB/T 13678</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≤0.15Kg/h</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widowControl/>
              <w:jc w:val="center"/>
              <w:textAlignment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苯乙烯</w:t>
            </w:r>
          </w:p>
        </w:tc>
        <w:tc>
          <w:tcPr>
            <w:tcW w:w="1440" w:type="dxa"/>
            <w:vMerge w:val="continue"/>
            <w:vAlign w:val="center"/>
          </w:tcPr>
          <w:p>
            <w:pPr>
              <w:widowControl/>
              <w:jc w:val="center"/>
              <w:textAlignment w:val="center"/>
              <w:rPr>
                <w:rFonts w:ascii="仿宋_GB2312" w:hAnsi="仿宋_GB2312" w:eastAsia="仿宋_GB2312" w:cs="仿宋_GB2312"/>
                <w:szCs w:val="21"/>
              </w:rPr>
            </w:pPr>
          </w:p>
        </w:tc>
        <w:tc>
          <w:tcPr>
            <w:tcW w:w="1019" w:type="dxa"/>
            <w:vMerge w:val="continue"/>
            <w:vAlign w:val="center"/>
          </w:tcPr>
          <w:p>
            <w:pPr>
              <w:widowControl/>
              <w:jc w:val="center"/>
              <w:textAlignment w:val="center"/>
              <w:rPr>
                <w:rFonts w:ascii="仿宋_GB2312" w:hAnsi="仿宋_GB2312" w:eastAsia="仿宋_GB2312" w:cs="仿宋_GB2312"/>
                <w:color w:val="FF0000"/>
                <w:szCs w:val="21"/>
              </w:rPr>
            </w:pPr>
          </w:p>
        </w:tc>
        <w:tc>
          <w:tcPr>
            <w:tcW w:w="2658"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气相色谱法 GB/T</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≤0.036Kg/h</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二硫化碳</w:t>
            </w:r>
          </w:p>
        </w:tc>
        <w:tc>
          <w:tcPr>
            <w:tcW w:w="1440" w:type="dxa"/>
            <w:vMerge w:val="continue"/>
            <w:vAlign w:val="center"/>
          </w:tcPr>
          <w:p>
            <w:pPr>
              <w:jc w:val="center"/>
              <w:rPr>
                <w:rFonts w:ascii="仿宋_GB2312" w:hAnsi="仿宋_GB2312" w:eastAsia="仿宋_GB2312" w:cs="仿宋_GB2312"/>
                <w:szCs w:val="21"/>
              </w:rPr>
            </w:pPr>
          </w:p>
        </w:tc>
        <w:tc>
          <w:tcPr>
            <w:tcW w:w="1019" w:type="dxa"/>
            <w:vMerge w:val="continue"/>
            <w:vAlign w:val="center"/>
          </w:tcPr>
          <w:p>
            <w:pPr>
              <w:jc w:val="center"/>
              <w:rPr>
                <w:rFonts w:ascii="仿宋_GB2312" w:hAnsi="仿宋_GB2312" w:eastAsia="仿宋_GB2312" w:cs="仿宋_GB2312"/>
                <w:color w:val="FF0000"/>
                <w:szCs w:val="21"/>
              </w:rPr>
            </w:pPr>
          </w:p>
        </w:tc>
        <w:tc>
          <w:tcPr>
            <w:tcW w:w="2658" w:type="dxa"/>
            <w:vAlign w:val="center"/>
          </w:tcPr>
          <w:p>
            <w:pPr>
              <w:widowControl/>
              <w:jc w:val="center"/>
              <w:textAlignment w:val="center"/>
              <w:rPr>
                <w:rStyle w:val="60"/>
                <w:rFonts w:hint="default" w:hAnsi="仿宋_GB2312"/>
              </w:rPr>
            </w:pPr>
            <w:r>
              <w:rPr>
                <w:rStyle w:val="60"/>
                <w:rFonts w:hint="default" w:hAnsi="仿宋_GB2312"/>
              </w:rPr>
              <w:t>二乙胺分光光度法</w:t>
            </w:r>
          </w:p>
          <w:p>
            <w:pPr>
              <w:widowControl/>
              <w:jc w:val="center"/>
              <w:textAlignment w:val="center"/>
              <w:rPr>
                <w:rFonts w:ascii="仿宋_GB2312" w:hAnsi="仿宋_GB2312" w:eastAsia="仿宋_GB2312" w:cs="仿宋_GB2312"/>
                <w:kern w:val="0"/>
                <w:szCs w:val="21"/>
              </w:rPr>
            </w:pPr>
            <w:r>
              <w:rPr>
                <w:rStyle w:val="60"/>
                <w:rFonts w:hint="default" w:hAnsi="仿宋_GB2312"/>
              </w:rPr>
              <w:t>GB/T 14680</w:t>
            </w: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≤0.14Kg/h</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70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污染物</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排放</w:t>
            </w: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粉尘（矽尘）浓度</w:t>
            </w:r>
          </w:p>
        </w:tc>
        <w:tc>
          <w:tcPr>
            <w:tcW w:w="1440" w:type="dxa"/>
            <w:vMerge w:val="restart"/>
            <w:vAlign w:val="center"/>
          </w:tcPr>
          <w:p>
            <w:pPr>
              <w:widowControl/>
              <w:jc w:val="center"/>
              <w:textAlignment w:val="center"/>
              <w:rPr>
                <w:rFonts w:ascii="仿宋_GB2312" w:hAnsi="仿宋_GB2312" w:eastAsia="仿宋_GB2312" w:cs="仿宋_GB2312"/>
                <w:szCs w:val="21"/>
              </w:rPr>
            </w:pPr>
            <w:r>
              <w:rPr>
                <w:rStyle w:val="60"/>
                <w:rFonts w:hint="default" w:hAnsi="仿宋_GB2312"/>
              </w:rPr>
              <w:t>工作场所</w:t>
            </w:r>
          </w:p>
        </w:tc>
        <w:tc>
          <w:tcPr>
            <w:tcW w:w="1019"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每7天一次/每15天一次</w:t>
            </w:r>
          </w:p>
        </w:tc>
        <w:tc>
          <w:tcPr>
            <w:tcW w:w="2658"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《工作场所有害因素职业接触限值化学有害因素》</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(GBZ2.1-2019)</w:t>
            </w:r>
          </w:p>
        </w:tc>
        <w:tc>
          <w:tcPr>
            <w:tcW w:w="1963" w:type="dxa"/>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总尘≤1mg/m</w:t>
            </w:r>
            <w:r>
              <w:rPr>
                <w:rStyle w:val="61"/>
                <w:rFonts w:hint="default" w:hAnsi="仿宋_GB2312"/>
              </w:rPr>
              <w:t>3</w:t>
            </w:r>
            <w:r>
              <w:rPr>
                <w:rStyle w:val="62"/>
                <w:rFonts w:hint="default" w:hAnsi="仿宋_GB2312"/>
              </w:rPr>
              <w:t>；</w:t>
            </w:r>
            <w:r>
              <w:rPr>
                <w:rStyle w:val="62"/>
                <w:rFonts w:hint="default" w:hAnsi="仿宋_GB2312"/>
              </w:rPr>
              <w:br w:type="textWrapping"/>
            </w:r>
            <w:r>
              <w:rPr>
                <w:rStyle w:val="62"/>
                <w:rFonts w:hint="default" w:hAnsi="仿宋_GB2312"/>
              </w:rPr>
              <w:t>呼尘≤0.7 mg/m</w:t>
            </w:r>
            <w:r>
              <w:rPr>
                <w:rStyle w:val="61"/>
                <w:rFonts w:hint="default" w:hAnsi="仿宋_GB2312"/>
              </w:rPr>
              <w:t>3</w:t>
            </w:r>
          </w:p>
        </w:tc>
        <w:tc>
          <w:tcPr>
            <w:tcW w:w="1456"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其他粉尘浓度</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jc w:val="center"/>
              <w:textAlignment w:val="center"/>
              <w:rPr>
                <w:rFonts w:ascii="仿宋_GB2312" w:hAnsi="仿宋_GB2312" w:eastAsia="仿宋_GB2312" w:cs="仿宋_GB2312"/>
                <w:kern w:val="0"/>
                <w:szCs w:val="21"/>
              </w:rPr>
            </w:pPr>
            <w:r>
              <w:rPr>
                <w:rStyle w:val="62"/>
                <w:rFonts w:hint="default" w:hAnsi="仿宋_GB2312"/>
              </w:rPr>
              <w:t>≤8</w:t>
            </w:r>
            <w:r>
              <w:rPr>
                <w:rFonts w:hint="eastAsia" w:ascii="仿宋_GB2312" w:hAnsi="仿宋_GB2312" w:eastAsia="仿宋_GB2312" w:cs="仿宋_GB2312"/>
                <w:kern w:val="0"/>
                <w:szCs w:val="21"/>
              </w:rPr>
              <w:t>mg/m</w:t>
            </w:r>
            <w:r>
              <w:rPr>
                <w:rStyle w:val="61"/>
                <w:rFonts w:hint="default" w:hAnsi="仿宋_GB2312"/>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硫化氢</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≤10mg/m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3"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氯</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≤1mg/m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0"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臭氧</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≤0.16mg/m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一氧化碳</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≤10mg/m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二氧化硫</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≤0.5mg/m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甲醛</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≤0.5mg/m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氨</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≤0.2mg/m</w:t>
            </w:r>
            <w:r>
              <w:rPr>
                <w:rFonts w:hint="eastAsia" w:ascii="仿宋_GB2312" w:hAnsi="仿宋_GB2312" w:eastAsia="仿宋_GB2312" w:cs="仿宋_GB2312"/>
                <w:szCs w:val="21"/>
                <w:vertAlign w:val="superscript"/>
              </w:rPr>
              <w:t>3</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臭气浓度（无量纲）</w:t>
            </w:r>
          </w:p>
        </w:tc>
        <w:tc>
          <w:tcPr>
            <w:tcW w:w="1440" w:type="dxa"/>
            <w:vMerge w:val="continue"/>
            <w:vAlign w:val="center"/>
          </w:tcPr>
          <w:p>
            <w:pPr>
              <w:widowControl/>
              <w:jc w:val="center"/>
              <w:textAlignment w:val="center"/>
              <w:rPr>
                <w:rStyle w:val="60"/>
                <w:rFonts w:hint="default" w:hAnsi="仿宋_GB2312"/>
              </w:rPr>
            </w:pPr>
          </w:p>
        </w:tc>
        <w:tc>
          <w:tcPr>
            <w:tcW w:w="1019" w:type="dxa"/>
            <w:vMerge w:val="continue"/>
            <w:vAlign w:val="center"/>
          </w:tcPr>
          <w:p>
            <w:pPr>
              <w:widowControl/>
              <w:jc w:val="center"/>
              <w:textAlignment w:val="center"/>
              <w:rPr>
                <w:rFonts w:ascii="仿宋_GB2312" w:hAnsi="仿宋_GB2312" w:eastAsia="仿宋_GB2312" w:cs="仿宋_GB2312"/>
                <w:kern w:val="0"/>
                <w:szCs w:val="21"/>
              </w:rPr>
            </w:pPr>
          </w:p>
        </w:tc>
        <w:tc>
          <w:tcPr>
            <w:tcW w:w="2658" w:type="dxa"/>
            <w:vMerge w:val="continue"/>
            <w:vAlign w:val="center"/>
          </w:tcPr>
          <w:p>
            <w:pPr>
              <w:widowControl/>
              <w:jc w:val="center"/>
              <w:textAlignment w:val="center"/>
              <w:rPr>
                <w:rFonts w:ascii="仿宋_GB2312" w:hAnsi="仿宋_GB2312" w:eastAsia="仿宋_GB2312" w:cs="仿宋_GB2312"/>
                <w:kern w:val="0"/>
                <w:szCs w:val="21"/>
              </w:rPr>
            </w:pPr>
          </w:p>
        </w:tc>
        <w:tc>
          <w:tcPr>
            <w:tcW w:w="1963"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≤20</w:t>
            </w:r>
          </w:p>
        </w:tc>
        <w:tc>
          <w:tcPr>
            <w:tcW w:w="1456" w:type="dxa"/>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70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噪声</w:t>
            </w:r>
          </w:p>
        </w:tc>
        <w:tc>
          <w:tcPr>
            <w:tcW w:w="1095"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噪声</w:t>
            </w:r>
          </w:p>
        </w:tc>
        <w:tc>
          <w:tcPr>
            <w:tcW w:w="1440" w:type="dxa"/>
            <w:vAlign w:val="center"/>
          </w:tcPr>
          <w:p>
            <w:pPr>
              <w:widowControl/>
              <w:jc w:val="center"/>
              <w:textAlignment w:val="center"/>
              <w:rPr>
                <w:rFonts w:ascii="仿宋_GB2312" w:hAnsi="仿宋_GB2312" w:eastAsia="仿宋_GB2312" w:cs="仿宋_GB2312"/>
                <w:szCs w:val="21"/>
              </w:rPr>
            </w:pPr>
            <w:r>
              <w:rPr>
                <w:rStyle w:val="60"/>
                <w:rFonts w:hint="default" w:hAnsi="仿宋_GB2312"/>
              </w:rPr>
              <w:t>厂界</w:t>
            </w:r>
          </w:p>
        </w:tc>
        <w:tc>
          <w:tcPr>
            <w:tcW w:w="1019" w:type="dxa"/>
            <w:vMerge w:val="restart"/>
            <w:vAlign w:val="center"/>
          </w:tcPr>
          <w:p>
            <w:pPr>
              <w:widowControl/>
              <w:jc w:val="center"/>
              <w:textAlignment w:val="center"/>
              <w:rPr>
                <w:rFonts w:ascii="仿宋_GB2312" w:hAnsi="仿宋_GB2312" w:eastAsia="仿宋_GB2312" w:cs="仿宋_GB2312"/>
                <w:szCs w:val="21"/>
              </w:rPr>
            </w:pPr>
            <w:r>
              <w:rPr>
                <w:rStyle w:val="60"/>
                <w:rFonts w:hint="default" w:hAnsi="仿宋_GB2312"/>
              </w:rPr>
              <w:t>每15天一次/每30天一次</w:t>
            </w:r>
          </w:p>
        </w:tc>
        <w:tc>
          <w:tcPr>
            <w:tcW w:w="2658" w:type="dxa"/>
            <w:vMerge w:val="restart"/>
            <w:vAlign w:val="center"/>
          </w:tcPr>
          <w:p>
            <w:pPr>
              <w:widowControl/>
              <w:jc w:val="center"/>
              <w:textAlignment w:val="center"/>
              <w:rPr>
                <w:rFonts w:ascii="仿宋_GB2312" w:hAnsi="仿宋_GB2312" w:eastAsia="仿宋_GB2312" w:cs="仿宋_GB2312"/>
                <w:szCs w:val="21"/>
              </w:rPr>
            </w:pPr>
            <w:r>
              <w:rPr>
                <w:rStyle w:val="60"/>
                <w:rFonts w:hint="default" w:hAnsi="仿宋_GB2312"/>
              </w:rPr>
              <w:t>《工业企业厂界环境噪声排放标准》GB 12348-2008</w:t>
            </w:r>
          </w:p>
        </w:tc>
        <w:tc>
          <w:tcPr>
            <w:tcW w:w="1963"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2类功能区</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昼间≤60</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夜间≤50</w:t>
            </w:r>
          </w:p>
        </w:tc>
        <w:tc>
          <w:tcPr>
            <w:tcW w:w="1456" w:type="dxa"/>
            <w:vMerge w:val="restart"/>
            <w:vAlign w:val="center"/>
          </w:tcPr>
          <w:p>
            <w:pPr>
              <w:widowControl/>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取样及检测分析方法依据</w:t>
            </w:r>
            <w:r>
              <w:rPr>
                <w:rStyle w:val="60"/>
                <w:rFonts w:hint="default" w:hAnsi="仿宋_GB2312"/>
              </w:rPr>
              <w:br w:type="textWrapping"/>
            </w:r>
            <w:r>
              <w:rPr>
                <w:rStyle w:val="60"/>
                <w:rFonts w:hint="default" w:hAnsi="仿宋_GB2312"/>
              </w:rPr>
              <w:t>《工业企业厂界环境噪声排放标准》(GB12348-2008)执行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6" w:hRule="atLeast"/>
          <w:jc w:val="center"/>
        </w:trPr>
        <w:tc>
          <w:tcPr>
            <w:tcW w:w="704" w:type="dxa"/>
            <w:vMerge w:val="continue"/>
            <w:vAlign w:val="center"/>
          </w:tcPr>
          <w:p>
            <w:pPr>
              <w:jc w:val="center"/>
              <w:rPr>
                <w:rFonts w:ascii="仿宋_GB2312" w:hAnsi="仿宋_GB2312" w:eastAsia="仿宋_GB2312" w:cs="仿宋_GB2312"/>
                <w:szCs w:val="21"/>
              </w:rPr>
            </w:pPr>
          </w:p>
        </w:tc>
        <w:tc>
          <w:tcPr>
            <w:tcW w:w="1095" w:type="dxa"/>
            <w:vMerge w:val="continue"/>
            <w:vAlign w:val="center"/>
          </w:tcPr>
          <w:p>
            <w:pPr>
              <w:widowControl/>
              <w:jc w:val="center"/>
              <w:textAlignment w:val="center"/>
              <w:rPr>
                <w:rFonts w:ascii="仿宋_GB2312" w:hAnsi="仿宋_GB2312" w:eastAsia="仿宋_GB2312" w:cs="仿宋_GB2312"/>
                <w:kern w:val="0"/>
                <w:szCs w:val="21"/>
              </w:rPr>
            </w:pPr>
          </w:p>
        </w:tc>
        <w:tc>
          <w:tcPr>
            <w:tcW w:w="1440" w:type="dxa"/>
            <w:vAlign w:val="center"/>
          </w:tcPr>
          <w:p>
            <w:pPr>
              <w:widowControl/>
              <w:jc w:val="center"/>
              <w:textAlignment w:val="center"/>
              <w:rPr>
                <w:rStyle w:val="60"/>
                <w:rFonts w:hint="default" w:hAnsi="仿宋_GB2312"/>
              </w:rPr>
            </w:pPr>
            <w:r>
              <w:rPr>
                <w:rStyle w:val="60"/>
                <w:rFonts w:hint="default" w:hAnsi="仿宋_GB2312"/>
              </w:rPr>
              <w:t>工作场所</w:t>
            </w:r>
          </w:p>
        </w:tc>
        <w:tc>
          <w:tcPr>
            <w:tcW w:w="1019" w:type="dxa"/>
            <w:vMerge w:val="continue"/>
            <w:vAlign w:val="center"/>
          </w:tcPr>
          <w:p>
            <w:pPr>
              <w:widowControl/>
              <w:jc w:val="center"/>
              <w:textAlignment w:val="center"/>
              <w:rPr>
                <w:rStyle w:val="60"/>
                <w:rFonts w:hint="default" w:hAnsi="仿宋_GB2312"/>
              </w:rPr>
            </w:pPr>
          </w:p>
        </w:tc>
        <w:tc>
          <w:tcPr>
            <w:tcW w:w="2658" w:type="dxa"/>
            <w:vMerge w:val="continue"/>
            <w:vAlign w:val="center"/>
          </w:tcPr>
          <w:p>
            <w:pPr>
              <w:widowControl/>
              <w:jc w:val="center"/>
              <w:textAlignment w:val="center"/>
              <w:rPr>
                <w:rStyle w:val="60"/>
                <w:rFonts w:hint="default" w:hAnsi="仿宋_GB2312"/>
              </w:rPr>
            </w:pPr>
          </w:p>
        </w:tc>
        <w:tc>
          <w:tcPr>
            <w:tcW w:w="1963"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污泥干化车间</w:t>
            </w:r>
            <w:r>
              <w:rPr>
                <w:rFonts w:hint="eastAsia" w:ascii="仿宋_GB2312" w:hAnsi="仿宋_GB2312" w:eastAsia="仿宋_GB2312" w:cs="仿宋_GB2312"/>
                <w:szCs w:val="21"/>
              </w:rPr>
              <w:t>： ≤85dB(A)</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变配电房及物资仓库</w:t>
            </w:r>
            <w:r>
              <w:rPr>
                <w:rFonts w:hint="eastAsia" w:ascii="仿宋_GB2312" w:hAnsi="仿宋_GB2312" w:eastAsia="仿宋_GB2312" w:cs="仿宋_GB2312"/>
                <w:szCs w:val="21"/>
              </w:rPr>
              <w:t>： ≤90dB(A)</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w:t>
            </w:r>
            <w:r>
              <w:rPr>
                <w:rFonts w:hint="eastAsia" w:ascii="仿宋_GB2312" w:hAnsi="仿宋_GB2312" w:eastAsia="仿宋_GB2312" w:cs="仿宋_GB2312"/>
                <w:szCs w:val="21"/>
                <w:lang w:val="zh-CN"/>
              </w:rPr>
              <w:t>中控室及办公室</w:t>
            </w:r>
            <w:r>
              <w:rPr>
                <w:rFonts w:hint="eastAsia" w:ascii="仿宋_GB2312" w:hAnsi="仿宋_GB2312" w:eastAsia="仿宋_GB2312" w:cs="仿宋_GB2312"/>
                <w:szCs w:val="21"/>
              </w:rPr>
              <w:t>： ≤60dB(A)</w:t>
            </w:r>
            <w:r>
              <w:rPr>
                <w:rFonts w:hint="eastAsia" w:ascii="仿宋_GB2312" w:hAnsi="仿宋_GB2312" w:eastAsia="仿宋_GB2312" w:cs="仿宋_GB2312"/>
                <w:kern w:val="0"/>
                <w:szCs w:val="21"/>
              </w:rPr>
              <w:t>等</w:t>
            </w:r>
          </w:p>
        </w:tc>
        <w:tc>
          <w:tcPr>
            <w:tcW w:w="1456" w:type="dxa"/>
            <w:vMerge w:val="continue"/>
            <w:vAlign w:val="center"/>
          </w:tcPr>
          <w:p>
            <w:pPr>
              <w:widowControl/>
              <w:jc w:val="center"/>
              <w:textAlignment w:val="center"/>
              <w:rPr>
                <w:rFonts w:ascii="仿宋_GB2312" w:hAnsi="仿宋_GB2312" w:eastAsia="仿宋_GB2312" w:cs="仿宋_GB2312"/>
                <w:kern w:val="0"/>
                <w:szCs w:val="21"/>
              </w:rPr>
            </w:pP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备注：</w:t>
      </w:r>
      <w:r>
        <w:rPr>
          <w:rFonts w:hint="eastAsia" w:ascii="仿宋_GB2312" w:hAnsi="仿宋_GB2312" w:eastAsia="仿宋_GB2312" w:cs="仿宋_GB2312"/>
          <w:sz w:val="28"/>
          <w:szCs w:val="28"/>
        </w:rPr>
        <w:t>a.无组织（厂界、排风亭）、</w:t>
      </w:r>
      <w:r>
        <w:rPr>
          <w:rFonts w:hint="eastAsia" w:ascii="仿宋_GB2312" w:hAnsi="仿宋_GB2312" w:eastAsia="仿宋_GB2312" w:cs="仿宋_GB2312"/>
          <w:kern w:val="0"/>
          <w:sz w:val="28"/>
          <w:szCs w:val="28"/>
        </w:rPr>
        <w:t>除臭系统排放口，有组织排放和</w:t>
      </w:r>
      <w:r>
        <w:rPr>
          <w:rStyle w:val="60"/>
          <w:rFonts w:hint="default" w:hAnsi="仿宋_GB2312"/>
          <w:sz w:val="28"/>
          <w:szCs w:val="28"/>
        </w:rPr>
        <w:t>工作场所各</w:t>
      </w:r>
      <w:r>
        <w:rPr>
          <w:rFonts w:hint="eastAsia" w:ascii="仿宋_GB2312" w:hAnsi="仿宋_GB2312" w:eastAsia="仿宋_GB2312" w:cs="仿宋_GB2312"/>
          <w:sz w:val="28"/>
          <w:szCs w:val="28"/>
        </w:rPr>
        <w:t>污染物排放检测项目</w:t>
      </w:r>
      <w:r>
        <w:rPr>
          <w:rFonts w:hint="eastAsia" w:ascii="仿宋_GB2312" w:hAnsi="仿宋_GB2312" w:eastAsia="仿宋_GB2312" w:cs="仿宋_GB2312"/>
          <w:kern w:val="0"/>
          <w:sz w:val="28"/>
          <w:szCs w:val="28"/>
        </w:rPr>
        <w:t>的检测频次：</w:t>
      </w:r>
      <w:r>
        <w:rPr>
          <w:rFonts w:hint="eastAsia" w:ascii="仿宋_GB2312" w:eastAsia="仿宋_GB2312"/>
          <w:sz w:val="28"/>
          <w:szCs w:val="28"/>
        </w:rPr>
        <w:t>龙归三期、沥</w:t>
      </w:r>
      <w:r>
        <w:rPr>
          <w:rFonts w:hint="eastAsia" w:ascii="仿宋" w:hAnsi="仿宋" w:eastAsia="仿宋" w:cs="微软雅黑"/>
          <w:sz w:val="28"/>
          <w:szCs w:val="28"/>
        </w:rPr>
        <w:t>滘</w:t>
      </w:r>
      <w:r>
        <w:rPr>
          <w:rFonts w:hint="eastAsia" w:ascii="仿宋_GB2312" w:hAnsi="仿宋_GB2312" w:eastAsia="仿宋_GB2312" w:cs="仿宋_GB2312"/>
          <w:sz w:val="28"/>
          <w:szCs w:val="28"/>
        </w:rPr>
        <w:t>三期、江高、西朗二期等4个污泥干化系统为</w:t>
      </w:r>
      <w:r>
        <w:rPr>
          <w:rStyle w:val="60"/>
          <w:rFonts w:hint="default" w:hAnsi="仿宋_GB2312"/>
          <w:b/>
          <w:sz w:val="28"/>
          <w:szCs w:val="28"/>
          <w:u w:val="single"/>
        </w:rPr>
        <w:t>每7天一次</w:t>
      </w:r>
      <w:r>
        <w:rPr>
          <w:rFonts w:hint="eastAsia" w:ascii="仿宋_GB2312" w:hAnsi="仿宋_GB2312" w:eastAsia="仿宋_GB2312" w:cs="仿宋_GB2312"/>
          <w:sz w:val="28"/>
          <w:szCs w:val="28"/>
        </w:rPr>
        <w:t>（其中沥滘三期为地上车间，无排风亭监测内容）；</w:t>
      </w:r>
      <w:r>
        <w:rPr>
          <w:rFonts w:hint="eastAsia" w:ascii="仿宋_GB2312" w:eastAsia="仿宋_GB2312"/>
          <w:sz w:val="28"/>
          <w:szCs w:val="28"/>
        </w:rPr>
        <w:t>石井净二期、健康城、大沙地二期等3个污泥干化系统</w:t>
      </w:r>
      <w:r>
        <w:rPr>
          <w:rFonts w:hint="eastAsia" w:ascii="仿宋_GB2312" w:hAnsi="仿宋_GB2312" w:eastAsia="仿宋_GB2312" w:cs="仿宋_GB2312"/>
          <w:sz w:val="28"/>
          <w:szCs w:val="28"/>
        </w:rPr>
        <w:t>为</w:t>
      </w:r>
      <w:r>
        <w:rPr>
          <w:rStyle w:val="60"/>
          <w:rFonts w:hint="default" w:hAnsi="仿宋_GB2312"/>
          <w:b/>
          <w:sz w:val="28"/>
          <w:szCs w:val="28"/>
          <w:u w:val="single"/>
        </w:rPr>
        <w:t>每15天一次</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b.噪声</w:t>
      </w:r>
      <w:r>
        <w:rPr>
          <w:rStyle w:val="60"/>
          <w:rFonts w:hint="default" w:hAnsi="仿宋_GB2312"/>
          <w:sz w:val="28"/>
          <w:szCs w:val="28"/>
        </w:rPr>
        <w:t>各</w:t>
      </w:r>
      <w:r>
        <w:rPr>
          <w:rFonts w:hint="eastAsia" w:ascii="仿宋_GB2312" w:hAnsi="仿宋_GB2312" w:eastAsia="仿宋_GB2312" w:cs="仿宋_GB2312"/>
          <w:sz w:val="28"/>
          <w:szCs w:val="28"/>
        </w:rPr>
        <w:t>污染物排放检测项目</w:t>
      </w:r>
      <w:r>
        <w:rPr>
          <w:rFonts w:hint="eastAsia" w:ascii="仿宋_GB2312" w:hAnsi="仿宋_GB2312" w:eastAsia="仿宋_GB2312" w:cs="仿宋_GB2312"/>
          <w:kern w:val="0"/>
          <w:sz w:val="28"/>
          <w:szCs w:val="28"/>
        </w:rPr>
        <w:t>的检测频次：</w:t>
      </w:r>
      <w:r>
        <w:rPr>
          <w:rFonts w:hint="eastAsia" w:ascii="仿宋_GB2312" w:eastAsia="仿宋_GB2312"/>
          <w:sz w:val="28"/>
          <w:szCs w:val="28"/>
        </w:rPr>
        <w:t>龙归三期、沥</w:t>
      </w:r>
      <w:r>
        <w:rPr>
          <w:rFonts w:hint="eastAsia" w:ascii="仿宋" w:hAnsi="仿宋" w:eastAsia="仿宋" w:cs="微软雅黑"/>
          <w:sz w:val="28"/>
          <w:szCs w:val="28"/>
        </w:rPr>
        <w:t>滘</w:t>
      </w:r>
      <w:r>
        <w:rPr>
          <w:rFonts w:hint="eastAsia" w:ascii="仿宋_GB2312" w:hAnsi="仿宋_GB2312" w:eastAsia="仿宋_GB2312" w:cs="仿宋_GB2312"/>
          <w:sz w:val="28"/>
          <w:szCs w:val="28"/>
        </w:rPr>
        <w:t>三期、江高、西朗二期等4个污泥干化系统为</w:t>
      </w:r>
      <w:r>
        <w:rPr>
          <w:rStyle w:val="60"/>
          <w:rFonts w:hint="default" w:hAnsi="仿宋_GB2312"/>
          <w:b/>
          <w:sz w:val="28"/>
          <w:szCs w:val="28"/>
          <w:u w:val="single"/>
        </w:rPr>
        <w:t>每15天一次</w:t>
      </w:r>
      <w:r>
        <w:rPr>
          <w:rFonts w:hint="eastAsia" w:ascii="仿宋_GB2312" w:hAnsi="仿宋_GB2312" w:eastAsia="仿宋_GB2312" w:cs="仿宋_GB2312"/>
          <w:sz w:val="28"/>
          <w:szCs w:val="28"/>
        </w:rPr>
        <w:t>；</w:t>
      </w:r>
      <w:r>
        <w:rPr>
          <w:rFonts w:hint="eastAsia" w:ascii="仿宋_GB2312" w:eastAsia="仿宋_GB2312"/>
          <w:sz w:val="28"/>
          <w:szCs w:val="28"/>
        </w:rPr>
        <w:t>石井净二期、健康城、大沙地二期等3个污泥干化系统</w:t>
      </w:r>
      <w:r>
        <w:rPr>
          <w:rFonts w:hint="eastAsia" w:ascii="仿宋_GB2312" w:hAnsi="仿宋_GB2312" w:eastAsia="仿宋_GB2312" w:cs="仿宋_GB2312"/>
          <w:sz w:val="28"/>
          <w:szCs w:val="28"/>
        </w:rPr>
        <w:t>为</w:t>
      </w:r>
      <w:r>
        <w:rPr>
          <w:rStyle w:val="60"/>
          <w:rFonts w:hint="default"/>
          <w:b/>
          <w:sz w:val="28"/>
          <w:szCs w:val="28"/>
          <w:u w:val="single"/>
        </w:rPr>
        <w:t>每30</w:t>
      </w:r>
      <w:r>
        <w:rPr>
          <w:rStyle w:val="60"/>
          <w:rFonts w:hint="default" w:hAnsi="仿宋_GB2312"/>
          <w:b/>
          <w:sz w:val="28"/>
          <w:szCs w:val="28"/>
          <w:u w:val="single"/>
        </w:rPr>
        <w:t>天一次</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c.污染物排放的无组织厂界排放点位应为车间边界；无组织厂界排放点位和无组织排风亭排放点位，</w:t>
      </w:r>
      <w:r>
        <w:rPr>
          <w:rFonts w:hint="eastAsia" w:ascii="仿宋_GB2312" w:hAnsi="仿宋_GB2312" w:eastAsia="仿宋_GB2312" w:cs="仿宋_GB2312"/>
          <w:b/>
          <w:sz w:val="28"/>
          <w:szCs w:val="28"/>
          <w:u w:val="single"/>
        </w:rPr>
        <w:t>需根据项目实际情况和相关监测标准而确定位置和数量</w:t>
      </w:r>
      <w:r>
        <w:rPr>
          <w:rFonts w:hint="eastAsia" w:ascii="仿宋_GB2312" w:hAnsi="仿宋_GB2312" w:eastAsia="仿宋_GB2312" w:cs="仿宋_GB2312"/>
          <w:sz w:val="28"/>
          <w:szCs w:val="28"/>
        </w:rPr>
        <w:t>。</w:t>
      </w:r>
    </w:p>
    <w:p>
      <w:pPr>
        <w:ind w:firstLine="840" w:firstLineChars="3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w:t>
      </w:r>
      <w:r>
        <w:rPr>
          <w:rFonts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rPr>
        <w:t>沥滘三期等1个污泥干化系统锅炉大气污染物取样和检测要求</w:t>
      </w:r>
    </w:p>
    <w:p>
      <w:pPr>
        <w:jc w:val="center"/>
      </w:pPr>
      <w:r>
        <w:rPr>
          <w:rFonts w:hint="eastAsia" w:ascii="仿宋_GB2312" w:hAnsi="黑体" w:eastAsia="仿宋_GB2312"/>
          <w:b/>
          <w:sz w:val="28"/>
          <w:szCs w:val="28"/>
        </w:rPr>
        <w:t>表3 锅炉大气污染物排放监测要求</w:t>
      </w:r>
    </w:p>
    <w:tbl>
      <w:tblPr>
        <w:tblStyle w:val="24"/>
        <w:tblW w:w="10335" w:type="dxa"/>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
      <w:tblGrid>
        <w:gridCol w:w="704"/>
        <w:gridCol w:w="1095"/>
        <w:gridCol w:w="1440"/>
        <w:gridCol w:w="1019"/>
        <w:gridCol w:w="2658"/>
        <w:gridCol w:w="1963"/>
        <w:gridCol w:w="1456"/>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885" w:hRule="atLeast"/>
          <w:tblHeader/>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类别</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检测项目</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60"/>
                <w:rFonts w:hint="default" w:hAnsi="仿宋_GB2312"/>
                <w:b/>
                <w:bCs/>
              </w:rPr>
            </w:pPr>
            <w:r>
              <w:rPr>
                <w:rStyle w:val="60"/>
                <w:rFonts w:hint="default" w:hAnsi="仿宋_GB2312"/>
                <w:b/>
                <w:bCs/>
              </w:rPr>
              <w:t>取样位置</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kern w:val="0"/>
                <w:szCs w:val="21"/>
              </w:rPr>
            </w:pPr>
            <w:r>
              <w:rPr>
                <w:rStyle w:val="60"/>
                <w:rFonts w:hint="default" w:hAnsi="仿宋_GB2312"/>
                <w:b/>
                <w:bCs/>
              </w:rPr>
              <w:t>检测频率</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kern w:val="0"/>
                <w:szCs w:val="21"/>
              </w:rPr>
            </w:pPr>
            <w:r>
              <w:rPr>
                <w:rStyle w:val="60"/>
                <w:rFonts w:hint="default" w:hAnsi="仿宋_GB2312"/>
                <w:b/>
                <w:bCs/>
              </w:rPr>
              <w:t>检测方法</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试生产期</w:t>
            </w:r>
            <w:r>
              <w:rPr>
                <w:rFonts w:hint="eastAsia" w:ascii="仿宋_GB2312" w:hAnsi="仿宋_GB2312" w:eastAsia="仿宋_GB2312" w:cs="仿宋_GB2312"/>
                <w:b/>
                <w:bCs/>
                <w:kern w:val="0"/>
                <w:szCs w:val="21"/>
              </w:rPr>
              <w:br w:type="textWrapping"/>
            </w:r>
            <w:r>
              <w:rPr>
                <w:rFonts w:hint="eastAsia" w:ascii="仿宋_GB2312" w:hAnsi="仿宋_GB2312" w:eastAsia="仿宋_GB2312" w:cs="仿宋_GB2312"/>
                <w:b/>
                <w:bCs/>
                <w:kern w:val="0"/>
                <w:szCs w:val="21"/>
              </w:rPr>
              <w:t>检测考核达标要求</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Cs w:val="21"/>
              </w:rPr>
            </w:pPr>
            <w:r>
              <w:rPr>
                <w:rStyle w:val="60"/>
                <w:rFonts w:hint="default" w:hAnsi="仿宋_GB2312"/>
                <w:b/>
                <w:bCs/>
              </w:rPr>
              <w:t>备注</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885" w:hRule="atLeast"/>
          <w:jc w:val="center"/>
        </w:trPr>
        <w:tc>
          <w:tcPr>
            <w:tcW w:w="70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锅炉大气污染物排放</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颗粒物</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Style w:val="60"/>
                <w:rFonts w:hint="default" w:hAnsi="仿宋_GB2312"/>
              </w:rPr>
              <w:t>烟囱或烟道</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每7天一次</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锅炉烟尘测试方法GB 5468</w:t>
            </w:r>
          </w:p>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固定污染源排气中颗粒物测定与气态污染物采样方法GB/T 16157</w:t>
            </w:r>
          </w:p>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固定污染源废气 低浓度颗粒物的测定 重量法 HJ 836</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≤20mg/m</w:t>
            </w:r>
            <w:r>
              <w:rPr>
                <w:rFonts w:hint="eastAsia" w:ascii="仿宋_GB2312" w:hAnsi="仿宋_GB2312" w:eastAsia="仿宋_GB2312" w:cs="仿宋_GB2312"/>
                <w:szCs w:val="21"/>
                <w:vertAlign w:val="superscript"/>
              </w:rPr>
              <w:t>3</w:t>
            </w:r>
          </w:p>
        </w:tc>
        <w:tc>
          <w:tcPr>
            <w:tcW w:w="145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351" w:hRule="atLeast"/>
          <w:jc w:val="center"/>
        </w:trPr>
        <w:tc>
          <w:tcPr>
            <w:tcW w:w="704" w:type="dxa"/>
            <w:vMerge w:val="continue"/>
            <w:tcBorders>
              <w:left w:val="single" w:color="000000" w:sz="4" w:space="0"/>
              <w:right w:val="single" w:color="000000" w:sz="4" w:space="0"/>
            </w:tcBorders>
            <w:vAlign w:val="center"/>
          </w:tcPr>
          <w:p>
            <w:pPr>
              <w:jc w:val="center"/>
              <w:rPr>
                <w:rFonts w:ascii="仿宋_GB2312" w:hAnsi="仿宋_GB2312" w:eastAsia="仿宋_GB2312" w:cs="仿宋_GB2312"/>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二氧化硫</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固定污染源排气中二氧化硫的测定 碘量法HJ/T 56</w:t>
            </w:r>
          </w:p>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固定污染源废气 二氧化硫的测定 定电位电解法 HJ 57</w:t>
            </w:r>
          </w:p>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固定污染源废气 二氧化硫的测定 非分散红外吸收法</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HJ 629</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≤50mg/m</w:t>
            </w:r>
            <w:r>
              <w:rPr>
                <w:rFonts w:hint="eastAsia" w:ascii="仿宋_GB2312" w:hAnsi="仿宋_GB2312" w:eastAsia="仿宋_GB2312" w:cs="仿宋_GB2312"/>
                <w:szCs w:val="21"/>
                <w:vertAlign w:val="superscript"/>
              </w:rPr>
              <w:t>3</w:t>
            </w:r>
          </w:p>
        </w:tc>
        <w:tc>
          <w:tcPr>
            <w:tcW w:w="14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85" w:hRule="atLeast"/>
          <w:jc w:val="center"/>
        </w:trPr>
        <w:tc>
          <w:tcPr>
            <w:tcW w:w="704" w:type="dxa"/>
            <w:vMerge w:val="continue"/>
            <w:tcBorders>
              <w:left w:val="single" w:color="000000" w:sz="4" w:space="0"/>
              <w:right w:val="single" w:color="000000" w:sz="4" w:space="0"/>
            </w:tcBorders>
            <w:vAlign w:val="center"/>
          </w:tcPr>
          <w:p>
            <w:pPr>
              <w:jc w:val="center"/>
              <w:rPr>
                <w:rFonts w:ascii="仿宋_GB2312" w:hAnsi="仿宋_GB2312" w:eastAsia="仿宋_GB2312" w:cs="仿宋_GB2312"/>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氮氧化物</w:t>
            </w:r>
          </w:p>
        </w:tc>
        <w:tc>
          <w:tcPr>
            <w:tcW w:w="144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szCs w:val="21"/>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固定污染源排气中氮氧化物的测定 紫外分光光度法HJ/T 42</w:t>
            </w:r>
          </w:p>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固定污染源废气 氮氧化物的测定 盐酸萘乙二胺分光光度法 HJ/T 43</w:t>
            </w:r>
          </w:p>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固定污染源废气 氮氧化物的测定 非分散红外吸收法</w:t>
            </w:r>
          </w:p>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HJ 692</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固定污染源废气 氮氧化物的测定 定电位电解法 HJ 693</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≤150mg/m</w:t>
            </w:r>
            <w:r>
              <w:rPr>
                <w:rFonts w:hint="eastAsia" w:ascii="仿宋_GB2312" w:hAnsi="仿宋_GB2312" w:eastAsia="仿宋_GB2312" w:cs="仿宋_GB2312"/>
                <w:szCs w:val="21"/>
                <w:vertAlign w:val="superscript"/>
              </w:rPr>
              <w:t>3</w:t>
            </w:r>
          </w:p>
        </w:tc>
        <w:tc>
          <w:tcPr>
            <w:tcW w:w="14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85" w:hRule="atLeast"/>
          <w:jc w:val="center"/>
        </w:trPr>
        <w:tc>
          <w:tcPr>
            <w:tcW w:w="704" w:type="dxa"/>
            <w:vMerge w:val="continue"/>
            <w:tcBorders>
              <w:left w:val="single" w:color="000000" w:sz="4" w:space="0"/>
              <w:right w:val="single" w:color="000000" w:sz="4" w:space="0"/>
            </w:tcBorders>
            <w:vAlign w:val="center"/>
          </w:tcPr>
          <w:p>
            <w:pPr>
              <w:jc w:val="center"/>
              <w:rPr>
                <w:rFonts w:ascii="仿宋_GB2312" w:hAnsi="仿宋_GB2312" w:eastAsia="仿宋_GB2312" w:cs="仿宋_GB2312"/>
                <w:szCs w:val="21"/>
              </w:rPr>
            </w:pPr>
          </w:p>
        </w:tc>
        <w:tc>
          <w:tcPr>
            <w:tcW w:w="1095"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烟气黑度（林格曼黑度，级）</w:t>
            </w:r>
          </w:p>
        </w:tc>
        <w:tc>
          <w:tcPr>
            <w:tcW w:w="1440" w:type="dxa"/>
            <w:tcBorders>
              <w:top w:val="single" w:color="auto" w:sz="4" w:space="0"/>
              <w:left w:val="single" w:color="000000" w:sz="4" w:space="0"/>
              <w:right w:val="single" w:color="000000" w:sz="4" w:space="0"/>
            </w:tcBorders>
            <w:vAlign w:val="center"/>
          </w:tcPr>
          <w:p>
            <w:pPr>
              <w:jc w:val="center"/>
              <w:rPr>
                <w:rFonts w:ascii="仿宋_GB2312" w:hAnsi="仿宋_GB2312" w:eastAsia="仿宋_GB2312" w:cs="仿宋_GB2312"/>
                <w:szCs w:val="21"/>
              </w:rPr>
            </w:pPr>
            <w:r>
              <w:rPr>
                <w:rStyle w:val="60"/>
                <w:rFonts w:hint="default" w:hAnsi="仿宋_GB2312"/>
              </w:rPr>
              <w:t>烟囱排放口</w:t>
            </w:r>
          </w:p>
        </w:tc>
        <w:tc>
          <w:tcPr>
            <w:tcW w:w="1019" w:type="dxa"/>
            <w:vMerge w:val="continue"/>
            <w:tcBorders>
              <w:top w:val="single" w:color="000000" w:sz="4" w:space="0"/>
              <w:left w:val="single" w:color="000000" w:sz="4" w:space="0"/>
              <w:right w:val="single" w:color="000000" w:sz="4" w:space="0"/>
            </w:tcBorders>
            <w:vAlign w:val="center"/>
          </w:tcPr>
          <w:p>
            <w:pPr>
              <w:jc w:val="center"/>
              <w:rPr>
                <w:rFonts w:ascii="仿宋_GB2312" w:hAnsi="仿宋_GB2312" w:eastAsia="仿宋_GB2312" w:cs="仿宋_GB2312"/>
                <w:szCs w:val="21"/>
              </w:rPr>
            </w:pPr>
          </w:p>
        </w:tc>
        <w:tc>
          <w:tcPr>
            <w:tcW w:w="2658" w:type="dxa"/>
            <w:tcBorders>
              <w:top w:val="single" w:color="000000" w:sz="4" w:space="0"/>
              <w:left w:val="single" w:color="000000" w:sz="4" w:space="0"/>
              <w:right w:val="single" w:color="000000" w:sz="4" w:space="0"/>
            </w:tcBorders>
            <w:vAlign w:val="center"/>
          </w:tcPr>
          <w:p>
            <w:pPr>
              <w:widowControl/>
              <w:jc w:val="center"/>
              <w:textAlignment w:val="center"/>
              <w:rPr>
                <w:rStyle w:val="60"/>
                <w:rFonts w:hint="default" w:hAnsi="仿宋_GB2312"/>
              </w:rPr>
            </w:pPr>
            <w:r>
              <w:rPr>
                <w:rFonts w:hint="eastAsia" w:ascii="仿宋_GB2312" w:hAnsi="仿宋_GB2312" w:eastAsia="仿宋_GB2312" w:cs="仿宋_GB2312"/>
                <w:kern w:val="0"/>
                <w:szCs w:val="21"/>
              </w:rPr>
              <w:t>固定污染源排放烟气黑度的测定 林格曼烟气黑度图法HJ/T 398</w:t>
            </w:r>
          </w:p>
        </w:tc>
        <w:tc>
          <w:tcPr>
            <w:tcW w:w="196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≤1</w:t>
            </w:r>
          </w:p>
        </w:tc>
        <w:tc>
          <w:tcPr>
            <w:tcW w:w="1456" w:type="dxa"/>
            <w:vMerge w:val="continue"/>
            <w:tcBorders>
              <w:top w:val="single" w:color="000000" w:sz="4" w:space="0"/>
              <w:left w:val="single" w:color="000000" w:sz="4" w:space="0"/>
              <w:right w:val="single" w:color="000000" w:sz="4" w:space="0"/>
            </w:tcBorders>
            <w:vAlign w:val="center"/>
          </w:tcPr>
          <w:p>
            <w:pPr>
              <w:jc w:val="center"/>
              <w:rPr>
                <w:rFonts w:ascii="仿宋_GB2312" w:hAnsi="仿宋_GB2312" w:eastAsia="仿宋_GB2312" w:cs="仿宋_GB2312"/>
                <w:szCs w:val="21"/>
              </w:rPr>
            </w:pPr>
          </w:p>
        </w:tc>
      </w:tr>
    </w:tbl>
    <w:p>
      <w:pPr>
        <w:autoSpaceDE w:val="0"/>
        <w:autoSpaceDN w:val="0"/>
        <w:ind w:firstLine="560" w:firstLineChars="200"/>
        <w:rPr>
          <w:rFonts w:ascii="仿宋_GB2312" w:hAnsi="仿宋_GB2312" w:eastAsia="仿宋_GB2312" w:cs="仿宋_GB2312"/>
          <w:sz w:val="28"/>
          <w:szCs w:val="28"/>
          <w:lang w:val="zh-CN"/>
        </w:rPr>
      </w:pP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（二）取样和检测工作量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1.进、出泥质检测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08"/>
        <w:gridCol w:w="971"/>
        <w:gridCol w:w="1042"/>
        <w:gridCol w:w="694"/>
        <w:gridCol w:w="616"/>
        <w:gridCol w:w="539"/>
        <w:gridCol w:w="1007"/>
        <w:gridCol w:w="694"/>
        <w:gridCol w:w="616"/>
        <w:gridCol w:w="539"/>
        <w:gridCol w:w="1007"/>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0" w:type="auto"/>
            <w:vMerge w:val="restart"/>
            <w:vAlign w:val="center"/>
          </w:tcPr>
          <w:p>
            <w:pPr>
              <w:spacing w:line="0" w:lineRule="atLeast"/>
              <w:jc w:val="center"/>
              <w:rPr>
                <w:rFonts w:ascii="仿宋_GB2312" w:hAnsi="宋体" w:eastAsia="仿宋_GB2312" w:cs="仿宋_GB2312"/>
                <w:b/>
                <w:bCs/>
                <w:sz w:val="20"/>
                <w:szCs w:val="20"/>
              </w:rPr>
            </w:pPr>
            <w:r>
              <w:rPr>
                <w:rFonts w:hint="eastAsia" w:ascii="仿宋_GB2312" w:hAnsi="宋体" w:eastAsia="仿宋_GB2312" w:cs="仿宋_GB2312"/>
                <w:b/>
                <w:bCs/>
                <w:sz w:val="20"/>
                <w:szCs w:val="20"/>
              </w:rPr>
              <w:t>类别</w:t>
            </w:r>
          </w:p>
        </w:tc>
        <w:tc>
          <w:tcPr>
            <w:tcW w:w="0" w:type="auto"/>
            <w:vMerge w:val="restart"/>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仿宋_GB2312"/>
                <w:b/>
                <w:bCs/>
                <w:kern w:val="0"/>
                <w:sz w:val="20"/>
                <w:szCs w:val="20"/>
              </w:rPr>
              <w:t>检测项目</w:t>
            </w:r>
          </w:p>
        </w:tc>
        <w:tc>
          <w:tcPr>
            <w:tcW w:w="0" w:type="auto"/>
            <w:vMerge w:val="restart"/>
            <w:vAlign w:val="center"/>
          </w:tcPr>
          <w:p>
            <w:pPr>
              <w:widowControl/>
              <w:spacing w:line="0" w:lineRule="atLeast"/>
              <w:jc w:val="center"/>
              <w:textAlignment w:val="center"/>
              <w:rPr>
                <w:rFonts w:ascii="仿宋_GB2312" w:hAnsi="宋体" w:eastAsia="仿宋_GB2312" w:cs="仿宋_GB2312"/>
                <w:b/>
                <w:bCs/>
                <w:sz w:val="20"/>
                <w:szCs w:val="20"/>
              </w:rPr>
            </w:pPr>
            <w:r>
              <w:rPr>
                <w:rStyle w:val="60"/>
                <w:rFonts w:hint="default" w:hAnsi="宋体"/>
                <w:b/>
                <w:bCs/>
                <w:sz w:val="20"/>
                <w:szCs w:val="20"/>
              </w:rPr>
              <w:t>检测频率</w:t>
            </w:r>
          </w:p>
        </w:tc>
        <w:tc>
          <w:tcPr>
            <w:tcW w:w="0" w:type="auto"/>
            <w:gridSpan w:val="4"/>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b/>
                <w:bCs/>
                <w:sz w:val="20"/>
                <w:szCs w:val="20"/>
              </w:rPr>
              <w:t>龙归三期、沥</w:t>
            </w:r>
            <w:r>
              <w:rPr>
                <w:rFonts w:hint="eastAsia" w:ascii="微软雅黑" w:hAnsi="微软雅黑" w:eastAsia="微软雅黑" w:cs="微软雅黑"/>
                <w:b/>
                <w:bCs/>
                <w:sz w:val="20"/>
                <w:szCs w:val="20"/>
              </w:rPr>
              <w:t>滘</w:t>
            </w:r>
            <w:r>
              <w:rPr>
                <w:rFonts w:hint="eastAsia" w:ascii="仿宋_GB2312" w:hAnsi="仿宋_GB2312" w:eastAsia="仿宋_GB2312" w:cs="仿宋_GB2312"/>
                <w:b/>
                <w:bCs/>
                <w:sz w:val="20"/>
                <w:szCs w:val="20"/>
              </w:rPr>
              <w:t>三期、江高、西朗二期</w:t>
            </w:r>
            <w:r>
              <w:rPr>
                <w:rFonts w:hint="eastAsia" w:ascii="仿宋_GB2312" w:hAnsi="宋体" w:eastAsia="仿宋_GB2312"/>
                <w:b/>
                <w:bCs/>
                <w:sz w:val="20"/>
                <w:szCs w:val="20"/>
              </w:rPr>
              <w:t>（30天）</w:t>
            </w:r>
          </w:p>
        </w:tc>
        <w:tc>
          <w:tcPr>
            <w:tcW w:w="0" w:type="auto"/>
            <w:gridSpan w:val="4"/>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b/>
                <w:bCs/>
                <w:sz w:val="20"/>
                <w:szCs w:val="20"/>
              </w:rPr>
              <w:t>石井净二期、健康城、大沙地二期（90天）</w:t>
            </w:r>
          </w:p>
        </w:tc>
        <w:tc>
          <w:tcPr>
            <w:tcW w:w="0" w:type="auto"/>
            <w:vAlign w:val="center"/>
          </w:tcPr>
          <w:p>
            <w:pPr>
              <w:widowControl/>
              <w:spacing w:line="0" w:lineRule="atLeast"/>
              <w:jc w:val="center"/>
              <w:textAlignment w:val="center"/>
              <w:rPr>
                <w:rFonts w:ascii="仿宋_GB2312" w:hAnsi="宋体" w:eastAsia="仿宋_GB2312"/>
                <w:b/>
                <w:bCs/>
                <w:sz w:val="20"/>
                <w:szCs w:val="20"/>
              </w:rPr>
            </w:pPr>
            <w:r>
              <w:rPr>
                <w:rFonts w:hint="eastAsia" w:ascii="仿宋_GB2312" w:hAnsi="宋体" w:eastAsia="仿宋_GB2312"/>
                <w:b/>
                <w:bCs/>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0" w:type="auto"/>
            <w:vMerge w:val="continue"/>
            <w:vAlign w:val="center"/>
          </w:tcPr>
          <w:p>
            <w:pPr>
              <w:spacing w:line="0" w:lineRule="atLeast"/>
              <w:jc w:val="center"/>
              <w:rPr>
                <w:rFonts w:ascii="仿宋_GB2312" w:hAnsi="宋体" w:eastAsia="仿宋_GB2312" w:cs="仿宋_GB2312"/>
                <w:b/>
                <w:bCs/>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b/>
                <w:bCs/>
                <w:kern w:val="0"/>
                <w:sz w:val="20"/>
                <w:szCs w:val="20"/>
              </w:rPr>
            </w:pPr>
          </w:p>
        </w:tc>
        <w:tc>
          <w:tcPr>
            <w:tcW w:w="0" w:type="auto"/>
            <w:vMerge w:val="continue"/>
            <w:vAlign w:val="center"/>
          </w:tcPr>
          <w:p>
            <w:pPr>
              <w:widowControl/>
              <w:spacing w:line="0" w:lineRule="atLeast"/>
              <w:jc w:val="center"/>
              <w:textAlignment w:val="center"/>
              <w:rPr>
                <w:rStyle w:val="60"/>
                <w:rFonts w:hint="default" w:hAnsi="宋体"/>
                <w:b/>
                <w:bCs/>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取样和检测天数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每天检测次数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宋体"/>
                <w:color w:val="000000"/>
                <w:kern w:val="0"/>
                <w:sz w:val="20"/>
                <w:szCs w:val="20"/>
                <w:lang w:bidi="ar"/>
              </w:rPr>
              <w:t>各厂点位数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b/>
                <w:color w:val="000000"/>
                <w:kern w:val="0"/>
                <w:sz w:val="20"/>
                <w:szCs w:val="20"/>
                <w:lang w:bidi="ar"/>
              </w:rPr>
              <w:t>各厂计划取样和检测个数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取样和检测天数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每天检测次数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宋体"/>
                <w:color w:val="000000"/>
                <w:kern w:val="0"/>
                <w:sz w:val="20"/>
                <w:szCs w:val="20"/>
                <w:lang w:bidi="ar"/>
              </w:rPr>
              <w:t>各厂点位数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b/>
                <w:color w:val="000000"/>
                <w:kern w:val="0"/>
                <w:sz w:val="20"/>
                <w:szCs w:val="20"/>
                <w:lang w:bidi="ar"/>
              </w:rPr>
              <w:t>各厂计划取样和检测个数</w:t>
            </w:r>
          </w:p>
        </w:tc>
        <w:tc>
          <w:tcPr>
            <w:tcW w:w="0" w:type="auto"/>
            <w:vAlign w:val="center"/>
          </w:tcPr>
          <w:p>
            <w:pPr>
              <w:widowControl/>
              <w:spacing w:line="0" w:lineRule="atLeast"/>
              <w:jc w:val="center"/>
              <w:textAlignment w:val="center"/>
              <w:rPr>
                <w:rFonts w:ascii="仿宋_GB2312" w:hAnsi="宋体" w:eastAsia="仿宋_GB2312" w:cs="宋体"/>
                <w:b/>
                <w:color w:val="000000"/>
                <w:kern w:val="0"/>
                <w:sz w:val="20"/>
                <w:szCs w:val="20"/>
                <w:lang w:bidi="ar"/>
              </w:rPr>
            </w:pPr>
            <w:r>
              <w:rPr>
                <w:rFonts w:hint="eastAsia" w:ascii="仿宋_GB2312" w:hAnsi="宋体" w:eastAsia="仿宋_GB2312" w:cs="宋体"/>
                <w:b/>
                <w:color w:val="000000"/>
                <w:kern w:val="0"/>
                <w:sz w:val="20"/>
                <w:szCs w:val="20"/>
                <w:lang w:bidi="ar"/>
              </w:rPr>
              <w:t>合计计划取样和检测个数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进泥</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pH</w:t>
            </w:r>
          </w:p>
        </w:tc>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含水率</w:t>
            </w:r>
          </w:p>
        </w:tc>
        <w:tc>
          <w:tcPr>
            <w:tcW w:w="0" w:type="auto"/>
            <w:vMerge w:val="continue"/>
            <w:vAlign w:val="center"/>
          </w:tcPr>
          <w:p>
            <w:pPr>
              <w:widowControl/>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铜</w:t>
            </w:r>
          </w:p>
        </w:tc>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每10天一次/每30天一次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锌</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铅</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镉</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铬</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镍</w:t>
            </w:r>
          </w:p>
        </w:tc>
        <w:tc>
          <w:tcPr>
            <w:tcW w:w="0" w:type="auto"/>
            <w:vMerge w:val="restart"/>
            <w:vAlign w:val="center"/>
          </w:tcPr>
          <w:p>
            <w:pPr>
              <w:spacing w:line="0" w:lineRule="atLeast"/>
              <w:jc w:val="center"/>
              <w:rPr>
                <w:rFonts w:ascii="仿宋_GB2312" w:hAnsi="宋体" w:eastAsia="仿宋_GB2312" w:cs="仿宋_GB2312"/>
                <w:sz w:val="20"/>
                <w:szCs w:val="20"/>
              </w:rPr>
            </w:pPr>
            <w:r>
              <w:rPr>
                <w:rStyle w:val="60"/>
                <w:rFonts w:hint="default" w:hAnsi="宋体"/>
                <w:sz w:val="20"/>
                <w:szCs w:val="20"/>
              </w:rPr>
              <w:t>每10天一次/每30天一次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汞</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砷</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氯离子浓度</w:t>
            </w:r>
          </w:p>
        </w:tc>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密度</w:t>
            </w:r>
          </w:p>
        </w:tc>
        <w:tc>
          <w:tcPr>
            <w:tcW w:w="0" w:type="auto"/>
            <w:vMerge w:val="continue"/>
            <w:vAlign w:val="center"/>
          </w:tcPr>
          <w:p>
            <w:pPr>
              <w:widowControl/>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出泥</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含水率</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铜</w:t>
            </w:r>
          </w:p>
        </w:tc>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每10天一次/每30天一次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390</w:t>
            </w:r>
          </w:p>
        </w:tc>
      </w:tr>
      <w:tr>
        <w:tblPrEx>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锌</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铅</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镉</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铬</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镍</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汞</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砷</w:t>
            </w: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pH</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widowControl/>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氯离子浓度</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90</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颗粒度</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每10天一次/每30天一次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污泥（重量）减量比</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每</w:t>
            </w:r>
            <w:r>
              <w:rPr>
                <w:rStyle w:val="60"/>
                <w:rFonts w:hint="default" w:hAnsi="宋体"/>
                <w:sz w:val="20"/>
                <w:szCs w:val="20"/>
              </w:rPr>
              <w:t>7天一次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5</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5</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eastAsia="仿宋_GB2312"/>
                <w:sz w:val="20"/>
                <w:szCs w:val="20"/>
              </w:rPr>
              <w:t>13</w:t>
            </w:r>
          </w:p>
        </w:tc>
        <w:tc>
          <w:tcPr>
            <w:tcW w:w="0" w:type="auto"/>
            <w:vAlign w:val="center"/>
          </w:tcPr>
          <w:p>
            <w:pPr>
              <w:widowControl/>
              <w:spacing w:line="0" w:lineRule="atLeast"/>
              <w:jc w:val="center"/>
              <w:textAlignment w:val="center"/>
              <w:rPr>
                <w:rFonts w:ascii="仿宋_GB2312" w:eastAsia="仿宋_GB2312"/>
                <w:sz w:val="20"/>
                <w:szCs w:val="20"/>
              </w:rPr>
            </w:pPr>
            <w:r>
              <w:rPr>
                <w:rFonts w:hint="eastAsia" w:ascii="仿宋_GB2312" w:eastAsia="仿宋_GB2312"/>
                <w:sz w:val="20"/>
                <w:szCs w:val="20"/>
              </w:rPr>
              <w:t>59</w:t>
            </w:r>
          </w:p>
        </w:tc>
      </w:tr>
    </w:tbl>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2.污染物排放监测（无组织排放和有组织排放的具体点位数视各厂实际情况而定）</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07"/>
        <w:gridCol w:w="977"/>
        <w:gridCol w:w="623"/>
        <w:gridCol w:w="631"/>
        <w:gridCol w:w="459"/>
        <w:gridCol w:w="421"/>
        <w:gridCol w:w="382"/>
        <w:gridCol w:w="694"/>
        <w:gridCol w:w="459"/>
        <w:gridCol w:w="421"/>
        <w:gridCol w:w="382"/>
        <w:gridCol w:w="614"/>
        <w:gridCol w:w="459"/>
        <w:gridCol w:w="421"/>
        <w:gridCol w:w="382"/>
        <w:gridCol w:w="694"/>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 w:hRule="atLeast"/>
          <w:tblHeader/>
          <w:jc w:val="center"/>
        </w:trPr>
        <w:tc>
          <w:tcPr>
            <w:tcW w:w="0" w:type="auto"/>
            <w:vMerge w:val="restart"/>
            <w:vAlign w:val="center"/>
          </w:tcPr>
          <w:p>
            <w:pPr>
              <w:spacing w:line="0" w:lineRule="atLeast"/>
              <w:jc w:val="center"/>
              <w:rPr>
                <w:rFonts w:ascii="仿宋_GB2312" w:hAnsi="宋体" w:eastAsia="仿宋_GB2312" w:cs="仿宋_GB2312"/>
                <w:b/>
                <w:bCs/>
                <w:kern w:val="0"/>
                <w:sz w:val="20"/>
                <w:szCs w:val="20"/>
              </w:rPr>
            </w:pPr>
            <w:r>
              <w:rPr>
                <w:rFonts w:hint="eastAsia" w:ascii="仿宋_GB2312" w:hAnsi="宋体" w:eastAsia="仿宋_GB2312" w:cs="仿宋_GB2312"/>
                <w:b/>
                <w:bCs/>
                <w:kern w:val="0"/>
                <w:sz w:val="20"/>
                <w:szCs w:val="20"/>
              </w:rPr>
              <w:t>类别</w:t>
            </w:r>
          </w:p>
        </w:tc>
        <w:tc>
          <w:tcPr>
            <w:tcW w:w="978" w:type="dxa"/>
            <w:vMerge w:val="restart"/>
            <w:vAlign w:val="center"/>
          </w:tcPr>
          <w:p>
            <w:pPr>
              <w:widowControl/>
              <w:spacing w:line="0" w:lineRule="atLeast"/>
              <w:jc w:val="center"/>
              <w:textAlignment w:val="center"/>
              <w:rPr>
                <w:rFonts w:ascii="仿宋_GB2312" w:hAnsi="宋体" w:eastAsia="仿宋_GB2312" w:cs="仿宋_GB2312"/>
                <w:b/>
                <w:bCs/>
                <w:kern w:val="0"/>
                <w:sz w:val="20"/>
                <w:szCs w:val="20"/>
              </w:rPr>
            </w:pPr>
            <w:r>
              <w:rPr>
                <w:rFonts w:hint="eastAsia" w:ascii="仿宋_GB2312" w:hAnsi="宋体" w:eastAsia="仿宋_GB2312" w:cs="仿宋_GB2312"/>
                <w:b/>
                <w:bCs/>
                <w:kern w:val="0"/>
                <w:sz w:val="20"/>
                <w:szCs w:val="20"/>
              </w:rPr>
              <w:t>检测项目</w:t>
            </w:r>
          </w:p>
        </w:tc>
        <w:tc>
          <w:tcPr>
            <w:tcW w:w="623" w:type="dxa"/>
            <w:vMerge w:val="restart"/>
            <w:vAlign w:val="center"/>
          </w:tcPr>
          <w:p>
            <w:pPr>
              <w:widowControl/>
              <w:spacing w:line="0" w:lineRule="atLeast"/>
              <w:jc w:val="center"/>
              <w:textAlignment w:val="center"/>
              <w:rPr>
                <w:rStyle w:val="60"/>
                <w:rFonts w:hint="default" w:hAnsi="宋体"/>
                <w:b/>
                <w:bCs/>
                <w:sz w:val="20"/>
                <w:szCs w:val="20"/>
              </w:rPr>
            </w:pPr>
            <w:r>
              <w:rPr>
                <w:rStyle w:val="60"/>
                <w:rFonts w:hint="default" w:hAnsi="宋体"/>
                <w:b/>
                <w:bCs/>
                <w:sz w:val="20"/>
                <w:szCs w:val="20"/>
              </w:rPr>
              <w:t>取样位置</w:t>
            </w:r>
          </w:p>
        </w:tc>
        <w:tc>
          <w:tcPr>
            <w:tcW w:w="0" w:type="auto"/>
            <w:vMerge w:val="restart"/>
            <w:vAlign w:val="center"/>
          </w:tcPr>
          <w:p>
            <w:pPr>
              <w:widowControl/>
              <w:spacing w:line="0" w:lineRule="atLeast"/>
              <w:jc w:val="center"/>
              <w:textAlignment w:val="center"/>
              <w:rPr>
                <w:rFonts w:ascii="仿宋_GB2312" w:hAnsi="宋体" w:eastAsia="仿宋_GB2312" w:cs="仿宋_GB2312"/>
                <w:b/>
                <w:bCs/>
                <w:kern w:val="0"/>
                <w:sz w:val="20"/>
                <w:szCs w:val="20"/>
              </w:rPr>
            </w:pPr>
            <w:r>
              <w:rPr>
                <w:rStyle w:val="60"/>
                <w:rFonts w:hint="default" w:hAnsi="宋体"/>
                <w:b/>
                <w:bCs/>
                <w:sz w:val="20"/>
                <w:szCs w:val="20"/>
              </w:rPr>
              <w:t>检测频率</w:t>
            </w:r>
          </w:p>
        </w:tc>
        <w:tc>
          <w:tcPr>
            <w:tcW w:w="0" w:type="auto"/>
            <w:gridSpan w:val="4"/>
            <w:vAlign w:val="center"/>
          </w:tcPr>
          <w:p>
            <w:pPr>
              <w:widowControl/>
              <w:spacing w:line="0" w:lineRule="atLeast"/>
              <w:jc w:val="center"/>
              <w:textAlignment w:val="center"/>
              <w:rPr>
                <w:rFonts w:ascii="仿宋_GB2312" w:hAnsi="宋体" w:eastAsia="仿宋_GB2312" w:cs="仿宋_GB2312"/>
                <w:b/>
                <w:bCs/>
                <w:kern w:val="0"/>
                <w:sz w:val="20"/>
                <w:szCs w:val="20"/>
              </w:rPr>
            </w:pPr>
            <w:r>
              <w:rPr>
                <w:rFonts w:hint="eastAsia" w:ascii="仿宋_GB2312" w:hAnsi="宋体" w:eastAsia="仿宋_GB2312"/>
                <w:b/>
                <w:bCs/>
                <w:sz w:val="20"/>
                <w:szCs w:val="20"/>
              </w:rPr>
              <w:t>龙归三期、江高、西朗二期（30天）</w:t>
            </w:r>
          </w:p>
        </w:tc>
        <w:tc>
          <w:tcPr>
            <w:tcW w:w="0" w:type="auto"/>
            <w:gridSpan w:val="4"/>
            <w:vAlign w:val="center"/>
          </w:tcPr>
          <w:p>
            <w:pPr>
              <w:widowControl/>
              <w:spacing w:line="0" w:lineRule="atLeast"/>
              <w:jc w:val="center"/>
              <w:textAlignment w:val="center"/>
              <w:rPr>
                <w:rFonts w:ascii="仿宋_GB2312" w:hAnsi="宋体" w:eastAsia="仿宋_GB2312"/>
                <w:b/>
                <w:bCs/>
                <w:sz w:val="20"/>
                <w:szCs w:val="20"/>
              </w:rPr>
            </w:pPr>
            <w:r>
              <w:rPr>
                <w:rFonts w:hint="eastAsia" w:ascii="仿宋_GB2312" w:hAnsi="宋体" w:eastAsia="仿宋_GB2312"/>
                <w:b/>
                <w:bCs/>
                <w:sz w:val="20"/>
                <w:szCs w:val="20"/>
              </w:rPr>
              <w:t>沥</w:t>
            </w:r>
            <w:r>
              <w:rPr>
                <w:rFonts w:hint="eastAsia" w:ascii="微软雅黑" w:hAnsi="微软雅黑" w:eastAsia="微软雅黑" w:cs="微软雅黑"/>
                <w:b/>
                <w:bCs/>
                <w:sz w:val="20"/>
                <w:szCs w:val="20"/>
              </w:rPr>
              <w:t>滘</w:t>
            </w:r>
            <w:r>
              <w:rPr>
                <w:rFonts w:hint="eastAsia" w:ascii="仿宋_GB2312" w:hAnsi="仿宋_GB2312" w:eastAsia="仿宋_GB2312" w:cs="仿宋_GB2312"/>
                <w:b/>
                <w:bCs/>
                <w:sz w:val="20"/>
                <w:szCs w:val="20"/>
              </w:rPr>
              <w:t>三期（</w:t>
            </w:r>
            <w:r>
              <w:rPr>
                <w:rFonts w:hint="eastAsia" w:ascii="仿宋_GB2312" w:hAnsi="宋体" w:eastAsia="仿宋_GB2312"/>
                <w:b/>
                <w:bCs/>
                <w:sz w:val="20"/>
                <w:szCs w:val="20"/>
              </w:rPr>
              <w:t>30天）</w:t>
            </w:r>
          </w:p>
        </w:tc>
        <w:tc>
          <w:tcPr>
            <w:tcW w:w="0" w:type="auto"/>
            <w:gridSpan w:val="4"/>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b/>
                <w:bCs/>
                <w:sz w:val="20"/>
                <w:szCs w:val="20"/>
              </w:rPr>
              <w:t>石井净二期、健康城、大沙地二期（90天）</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b/>
                <w:bCs/>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tblHeader/>
          <w:jc w:val="center"/>
        </w:trPr>
        <w:tc>
          <w:tcPr>
            <w:tcW w:w="0" w:type="auto"/>
            <w:vMerge w:val="continue"/>
            <w:vAlign w:val="center"/>
          </w:tcPr>
          <w:p>
            <w:pPr>
              <w:spacing w:line="0" w:lineRule="atLeast"/>
              <w:jc w:val="center"/>
              <w:rPr>
                <w:rFonts w:ascii="仿宋_GB2312" w:hAnsi="宋体" w:eastAsia="仿宋_GB2312" w:cs="仿宋_GB2312"/>
                <w:b/>
                <w:bCs/>
                <w:kern w:val="0"/>
                <w:sz w:val="20"/>
                <w:szCs w:val="20"/>
              </w:rPr>
            </w:pPr>
          </w:p>
        </w:tc>
        <w:tc>
          <w:tcPr>
            <w:tcW w:w="978" w:type="dxa"/>
            <w:vMerge w:val="continue"/>
            <w:vAlign w:val="center"/>
          </w:tcPr>
          <w:p>
            <w:pPr>
              <w:widowControl/>
              <w:spacing w:line="0" w:lineRule="atLeast"/>
              <w:jc w:val="center"/>
              <w:textAlignment w:val="center"/>
              <w:rPr>
                <w:rFonts w:ascii="仿宋_GB2312" w:hAnsi="宋体" w:eastAsia="仿宋_GB2312" w:cs="仿宋_GB2312"/>
                <w:b/>
                <w:bCs/>
                <w:kern w:val="0"/>
                <w:sz w:val="20"/>
                <w:szCs w:val="20"/>
              </w:rPr>
            </w:pPr>
          </w:p>
        </w:tc>
        <w:tc>
          <w:tcPr>
            <w:tcW w:w="623" w:type="dxa"/>
            <w:vMerge w:val="continue"/>
            <w:vAlign w:val="center"/>
          </w:tcPr>
          <w:p>
            <w:pPr>
              <w:widowControl/>
              <w:spacing w:line="0" w:lineRule="atLeast"/>
              <w:jc w:val="center"/>
              <w:textAlignment w:val="center"/>
              <w:rPr>
                <w:rStyle w:val="60"/>
                <w:rFonts w:hint="default" w:hAnsi="宋体"/>
                <w:b/>
                <w:bCs/>
                <w:sz w:val="20"/>
                <w:szCs w:val="20"/>
              </w:rPr>
            </w:pPr>
          </w:p>
        </w:tc>
        <w:tc>
          <w:tcPr>
            <w:tcW w:w="0" w:type="auto"/>
            <w:vMerge w:val="continue"/>
            <w:vAlign w:val="center"/>
          </w:tcPr>
          <w:p>
            <w:pPr>
              <w:widowControl/>
              <w:spacing w:line="0" w:lineRule="atLeast"/>
              <w:jc w:val="center"/>
              <w:textAlignment w:val="center"/>
              <w:rPr>
                <w:rStyle w:val="60"/>
                <w:rFonts w:hint="default" w:hAnsi="宋体"/>
                <w:b/>
                <w:bCs/>
                <w:sz w:val="20"/>
                <w:szCs w:val="20"/>
              </w:rPr>
            </w:pP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仿宋_GB2312"/>
                <w:sz w:val="20"/>
                <w:szCs w:val="20"/>
              </w:rPr>
              <w:t>取样和检测天数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仿宋_GB2312"/>
                <w:sz w:val="20"/>
                <w:szCs w:val="20"/>
              </w:rPr>
              <w:t>每天检测次数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kern w:val="0"/>
                <w:sz w:val="20"/>
                <w:szCs w:val="20"/>
                <w:lang w:bidi="ar"/>
              </w:rPr>
              <w:t>各厂点位数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b/>
                <w:kern w:val="0"/>
                <w:sz w:val="20"/>
                <w:szCs w:val="20"/>
                <w:lang w:bidi="ar"/>
              </w:rPr>
              <w:t>各厂计划取样和检测个数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取样和检测天数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每天检测次数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宋体"/>
                <w:kern w:val="0"/>
                <w:sz w:val="20"/>
                <w:szCs w:val="20"/>
                <w:lang w:bidi="ar"/>
              </w:rPr>
              <w:t>各厂点位数</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宋体"/>
                <w:b/>
                <w:kern w:val="0"/>
                <w:sz w:val="20"/>
                <w:szCs w:val="20"/>
                <w:lang w:bidi="ar"/>
              </w:rPr>
              <w:t>各厂计划取样和检测个数</w:t>
            </w:r>
          </w:p>
        </w:tc>
        <w:tc>
          <w:tcPr>
            <w:tcW w:w="0" w:type="auto"/>
            <w:vAlign w:val="center"/>
          </w:tcPr>
          <w:p>
            <w:pPr>
              <w:widowControl/>
              <w:spacing w:line="0" w:lineRule="atLeast"/>
              <w:jc w:val="center"/>
              <w:textAlignment w:val="center"/>
              <w:rPr>
                <w:rFonts w:ascii="仿宋_GB2312" w:hAnsi="宋体" w:eastAsia="仿宋_GB2312" w:cs="仿宋_GB2312"/>
                <w:b/>
                <w:bCs/>
                <w:kern w:val="0"/>
                <w:sz w:val="20"/>
                <w:szCs w:val="20"/>
              </w:rPr>
            </w:pPr>
            <w:r>
              <w:rPr>
                <w:rFonts w:hint="eastAsia" w:ascii="仿宋_GB2312" w:hAnsi="宋体" w:eastAsia="仿宋_GB2312" w:cs="仿宋_GB2312"/>
                <w:sz w:val="20"/>
                <w:szCs w:val="20"/>
              </w:rPr>
              <w:t>取样和检测天数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仿宋_GB2312"/>
                <w:sz w:val="20"/>
                <w:szCs w:val="20"/>
              </w:rPr>
              <w:t>每天检测次数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kern w:val="0"/>
                <w:sz w:val="20"/>
                <w:szCs w:val="20"/>
                <w:lang w:bidi="ar"/>
              </w:rPr>
              <w:t>各厂点位数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b/>
                <w:kern w:val="0"/>
                <w:sz w:val="20"/>
                <w:szCs w:val="20"/>
                <w:lang w:bidi="ar"/>
              </w:rPr>
              <w:t>各厂计划取样和检测个数</w:t>
            </w:r>
          </w:p>
        </w:tc>
        <w:tc>
          <w:tcPr>
            <w:tcW w:w="0" w:type="auto"/>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b/>
                <w:kern w:val="0"/>
                <w:sz w:val="20"/>
                <w:szCs w:val="20"/>
                <w:lang w:bidi="ar"/>
              </w:rPr>
              <w:t>合计计划取样和检测个数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污染物</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排放</w:t>
            </w: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氨</w:t>
            </w:r>
          </w:p>
        </w:tc>
        <w:tc>
          <w:tcPr>
            <w:tcW w:w="623" w:type="dxa"/>
            <w:vMerge w:val="restart"/>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无组织（厂界、排风亭）排放</w:t>
            </w:r>
          </w:p>
        </w:tc>
        <w:tc>
          <w:tcPr>
            <w:tcW w:w="0" w:type="auto"/>
            <w:vMerge w:val="restart"/>
            <w:vAlign w:val="center"/>
          </w:tcPr>
          <w:p>
            <w:pPr>
              <w:widowControl/>
              <w:spacing w:line="0" w:lineRule="atLeas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每7天一次/每15天一次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硫化氢</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臭气浓度</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96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192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三甲胺</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48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二硫化碳</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48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甲硫醇</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6</w:t>
            </w:r>
          </w:p>
        </w:tc>
        <w:tc>
          <w:tcPr>
            <w:tcW w:w="0" w:type="auto"/>
            <w:vAlign w:val="center"/>
          </w:tcPr>
          <w:p>
            <w:pPr>
              <w:spacing w:line="0" w:lineRule="atLeast"/>
              <w:jc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spacing w:line="0" w:lineRule="atLeast"/>
              <w:jc w:val="center"/>
              <w:rPr>
                <w:rFonts w:ascii="仿宋_GB2312" w:hAnsi="宋体" w:eastAsia="仿宋_GB2312" w:cs="仿宋_GB2312"/>
                <w:sz w:val="20"/>
                <w:szCs w:val="20"/>
              </w:rPr>
            </w:pPr>
            <w:r>
              <w:rPr>
                <w:rFonts w:hint="eastAsia" w:ascii="仿宋_GB2312" w:hAnsi="宋体" w:eastAsia="仿宋_GB2312" w:cs="仿宋_GB2312"/>
                <w:sz w:val="20"/>
                <w:szCs w:val="20"/>
              </w:rPr>
              <w:t>8</w:t>
            </w:r>
          </w:p>
        </w:tc>
        <w:tc>
          <w:tcPr>
            <w:tcW w:w="0" w:type="auto"/>
            <w:vAlign w:val="center"/>
          </w:tcPr>
          <w:p>
            <w:pPr>
              <w:spacing w:line="0" w:lineRule="atLeast"/>
              <w:jc w:val="center"/>
              <w:rPr>
                <w:rFonts w:ascii="仿宋_GB2312" w:hAnsi="宋体" w:eastAsia="仿宋_GB2312" w:cs="仿宋_GB2312"/>
                <w:sz w:val="20"/>
                <w:szCs w:val="20"/>
              </w:rPr>
            </w:pPr>
            <w:r>
              <w:rPr>
                <w:rFonts w:hint="eastAsia" w:ascii="仿宋_GB2312" w:hAnsi="宋体" w:eastAsia="仿宋_GB2312" w:cs="仿宋_GB2312"/>
                <w:sz w:val="20"/>
                <w:szCs w:val="20"/>
              </w:rPr>
              <w:t>48</w:t>
            </w:r>
          </w:p>
        </w:tc>
        <w:tc>
          <w:tcPr>
            <w:tcW w:w="0" w:type="auto"/>
            <w:vAlign w:val="center"/>
          </w:tcPr>
          <w:p>
            <w:pPr>
              <w:spacing w:line="0" w:lineRule="atLeast"/>
              <w:jc w:val="center"/>
              <w:rPr>
                <w:rFonts w:ascii="仿宋_GB2312" w:hAnsi="宋体" w:eastAsia="仿宋_GB2312" w:cs="仿宋_GB2312"/>
                <w:sz w:val="20"/>
                <w:szCs w:val="20"/>
              </w:rPr>
            </w:pPr>
            <w:r>
              <w:rPr>
                <w:rFonts w:hint="eastAsia" w:ascii="仿宋_GB2312" w:hAnsi="宋体" w:eastAsia="仿宋_GB2312" w:cs="仿宋_GB2312"/>
                <w:sz w:val="20"/>
                <w:szCs w:val="2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甲硫醚</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48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二甲二硫醚</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8</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48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甲烷</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氨</w:t>
            </w:r>
          </w:p>
        </w:tc>
        <w:tc>
          <w:tcPr>
            <w:tcW w:w="623" w:type="dxa"/>
            <w:vMerge w:val="restart"/>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除臭系统排放口，有组织排放</w:t>
            </w:r>
          </w:p>
        </w:tc>
        <w:tc>
          <w:tcPr>
            <w:tcW w:w="0" w:type="auto"/>
            <w:vMerge w:val="restart"/>
            <w:vAlign w:val="center"/>
          </w:tcPr>
          <w:p>
            <w:pPr>
              <w:widowControl/>
              <w:spacing w:line="0" w:lineRule="atLeas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每7天一次/每15天一次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硫化氢</w:t>
            </w:r>
          </w:p>
        </w:tc>
        <w:tc>
          <w:tcPr>
            <w:tcW w:w="623" w:type="dxa"/>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臭气浓度</w:t>
            </w:r>
          </w:p>
        </w:tc>
        <w:tc>
          <w:tcPr>
            <w:tcW w:w="623" w:type="dxa"/>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三甲胺</w:t>
            </w:r>
          </w:p>
        </w:tc>
        <w:tc>
          <w:tcPr>
            <w:tcW w:w="623" w:type="dxa"/>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rPr>
                <w:rFonts w:ascii="仿宋_GB2312" w:hAnsi="宋体" w:eastAsia="仿宋_GB2312" w:cs="仿宋_GB2312"/>
                <w:sz w:val="20"/>
                <w:szCs w:val="20"/>
              </w:rPr>
            </w:pPr>
            <w:r>
              <w:rPr>
                <w:rFonts w:hint="eastAsia" w:ascii="仿宋_GB2312" w:hAnsi="宋体" w:eastAsia="仿宋_GB2312" w:cs="仿宋_GB2312"/>
                <w:sz w:val="20"/>
                <w:szCs w:val="20"/>
              </w:rPr>
              <w:t>甲硫醇</w:t>
            </w:r>
          </w:p>
        </w:tc>
        <w:tc>
          <w:tcPr>
            <w:tcW w:w="623" w:type="dxa"/>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甲硫醚</w:t>
            </w:r>
          </w:p>
        </w:tc>
        <w:tc>
          <w:tcPr>
            <w:tcW w:w="623" w:type="dxa"/>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二甲二硫醚</w:t>
            </w:r>
          </w:p>
        </w:tc>
        <w:tc>
          <w:tcPr>
            <w:tcW w:w="623" w:type="dxa"/>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Merge w:val="continue"/>
            <w:vAlign w:val="center"/>
          </w:tcPr>
          <w:p>
            <w:pPr>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苯乙烯</w:t>
            </w:r>
          </w:p>
        </w:tc>
        <w:tc>
          <w:tcPr>
            <w:tcW w:w="623" w:type="dxa"/>
            <w:vMerge w:val="continue"/>
            <w:vAlign w:val="center"/>
          </w:tcPr>
          <w:p>
            <w:pPr>
              <w:widowControl/>
              <w:spacing w:line="0" w:lineRule="atLeast"/>
              <w:jc w:val="center"/>
              <w:textAlignment w:val="center"/>
              <w:rPr>
                <w:rFonts w:ascii="仿宋_GB2312" w:hAnsi="宋体" w:eastAsia="仿宋_GB2312" w:cs="仿宋_GB2312"/>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二硫化碳</w:t>
            </w:r>
          </w:p>
        </w:tc>
        <w:tc>
          <w:tcPr>
            <w:tcW w:w="623" w:type="dxa"/>
            <w:vMerge w:val="continue"/>
            <w:vAlign w:val="center"/>
          </w:tcPr>
          <w:p>
            <w:pPr>
              <w:spacing w:line="0" w:lineRule="atLeast"/>
              <w:jc w:val="center"/>
              <w:rPr>
                <w:rFonts w:ascii="仿宋_GB2312" w:hAnsi="宋体" w:eastAsia="仿宋_GB2312" w:cs="仿宋_GB2312"/>
                <w:sz w:val="20"/>
                <w:szCs w:val="20"/>
              </w:rPr>
            </w:pPr>
          </w:p>
        </w:tc>
        <w:tc>
          <w:tcPr>
            <w:tcW w:w="0" w:type="auto"/>
            <w:vMerge w:val="continue"/>
            <w:vAlign w:val="center"/>
          </w:tcPr>
          <w:p>
            <w:pPr>
              <w:spacing w:line="0" w:lineRule="atLeast"/>
              <w:jc w:val="center"/>
              <w:rPr>
                <w:rFonts w:ascii="仿宋_GB2312" w:hAnsi="宋体" w:eastAsia="仿宋_GB2312" w:cs="仿宋_GB2312"/>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粉尘（矽尘）浓度</w:t>
            </w:r>
          </w:p>
        </w:tc>
        <w:tc>
          <w:tcPr>
            <w:tcW w:w="623" w:type="dxa"/>
            <w:vMerge w:val="restart"/>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工作场所</w:t>
            </w:r>
          </w:p>
        </w:tc>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每7天一次/每15天一次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6</w:t>
            </w:r>
          </w:p>
        </w:tc>
        <w:tc>
          <w:tcPr>
            <w:tcW w:w="0" w:type="auto"/>
            <w:vAlign w:val="center"/>
          </w:tcPr>
          <w:p>
            <w:pPr>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vAlign w:val="center"/>
          </w:tcPr>
          <w:p>
            <w:pPr>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18</w:t>
            </w:r>
          </w:p>
        </w:tc>
        <w:tc>
          <w:tcPr>
            <w:tcW w:w="0" w:type="auto"/>
            <w:vAlign w:val="center"/>
          </w:tcPr>
          <w:p>
            <w:pPr>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其他粉尘浓度</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硫化氢</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氯</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臭氧</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一氧化碳</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二氧化硫</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甲醛</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氨</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臭气浓度（无量纲）</w:t>
            </w:r>
          </w:p>
        </w:tc>
        <w:tc>
          <w:tcPr>
            <w:tcW w:w="623" w:type="dxa"/>
            <w:vMerge w:val="continue"/>
            <w:vAlign w:val="center"/>
          </w:tcPr>
          <w:p>
            <w:pPr>
              <w:widowControl/>
              <w:spacing w:line="0" w:lineRule="atLeast"/>
              <w:jc w:val="center"/>
              <w:textAlignment w:val="center"/>
              <w:rPr>
                <w:rStyle w:val="60"/>
                <w:rFonts w:hint="default" w:hAnsi="宋体"/>
                <w:sz w:val="20"/>
                <w:szCs w:val="20"/>
              </w:rPr>
            </w:pPr>
          </w:p>
        </w:tc>
        <w:tc>
          <w:tcPr>
            <w:tcW w:w="0" w:type="auto"/>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12</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6</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sz w:val="20"/>
                <w:szCs w:val="20"/>
              </w:rPr>
              <w:t>18</w:t>
            </w:r>
          </w:p>
        </w:tc>
        <w:tc>
          <w:tcPr>
            <w:tcW w:w="0" w:type="auto"/>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restart"/>
            <w:vAlign w:val="center"/>
          </w:tcPr>
          <w:p>
            <w:pPr>
              <w:spacing w:line="0" w:lineRule="atLeast"/>
              <w:jc w:val="center"/>
              <w:rPr>
                <w:rFonts w:ascii="仿宋_GB2312" w:hAnsi="宋体" w:eastAsia="仿宋_GB2312" w:cs="仿宋_GB2312"/>
                <w:sz w:val="20"/>
                <w:szCs w:val="20"/>
              </w:rPr>
            </w:pPr>
            <w:r>
              <w:rPr>
                <w:rFonts w:hint="eastAsia" w:ascii="仿宋_GB2312" w:hAnsi="宋体" w:eastAsia="仿宋_GB2312" w:cs="仿宋_GB2312"/>
                <w:sz w:val="20"/>
                <w:szCs w:val="20"/>
              </w:rPr>
              <w:t>噪声</w:t>
            </w:r>
          </w:p>
        </w:tc>
        <w:tc>
          <w:tcPr>
            <w:tcW w:w="978" w:type="dxa"/>
            <w:vMerge w:val="restart"/>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噪声</w:t>
            </w:r>
          </w:p>
        </w:tc>
        <w:tc>
          <w:tcPr>
            <w:tcW w:w="623" w:type="dxa"/>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厂界</w:t>
            </w:r>
          </w:p>
        </w:tc>
        <w:tc>
          <w:tcPr>
            <w:tcW w:w="0" w:type="auto"/>
            <w:vMerge w:val="restart"/>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每15天一次/每30天一次</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16</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24</w:t>
            </w:r>
          </w:p>
        </w:tc>
        <w:tc>
          <w:tcPr>
            <w:tcW w:w="0" w:type="auto"/>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仿宋_GB2312" w:hAnsi="宋体" w:eastAsia="仿宋_GB2312" w:cs="仿宋_GB2312"/>
                <w:sz w:val="20"/>
                <w:szCs w:val="20"/>
              </w:rPr>
            </w:pPr>
          </w:p>
        </w:tc>
        <w:tc>
          <w:tcPr>
            <w:tcW w:w="978" w:type="dxa"/>
            <w:vMerge w:val="continue"/>
            <w:vAlign w:val="center"/>
          </w:tcPr>
          <w:p>
            <w:pPr>
              <w:widowControl/>
              <w:spacing w:line="0" w:lineRule="atLeast"/>
              <w:jc w:val="center"/>
              <w:textAlignment w:val="center"/>
              <w:rPr>
                <w:rFonts w:ascii="仿宋_GB2312" w:hAnsi="宋体" w:eastAsia="仿宋_GB2312" w:cs="仿宋_GB2312"/>
                <w:kern w:val="0"/>
                <w:sz w:val="20"/>
                <w:szCs w:val="20"/>
              </w:rPr>
            </w:pPr>
          </w:p>
        </w:tc>
        <w:tc>
          <w:tcPr>
            <w:tcW w:w="623" w:type="dxa"/>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工作场所</w:t>
            </w:r>
          </w:p>
        </w:tc>
        <w:tc>
          <w:tcPr>
            <w:tcW w:w="0" w:type="auto"/>
            <w:vMerge w:val="continue"/>
            <w:vAlign w:val="center"/>
          </w:tcPr>
          <w:p>
            <w:pPr>
              <w:widowControl/>
              <w:spacing w:line="0" w:lineRule="atLeast"/>
              <w:jc w:val="center"/>
              <w:textAlignment w:val="center"/>
              <w:rPr>
                <w:rStyle w:val="60"/>
                <w:rFonts w:hint="default" w:hAnsi="宋体"/>
                <w:sz w:val="20"/>
                <w:szCs w:val="20"/>
              </w:rPr>
            </w:pP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2</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2</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Fonts w:hint="eastAsia" w:ascii="仿宋_GB2312" w:hAnsi="宋体" w:eastAsia="仿宋_GB2312"/>
                <w:sz w:val="20"/>
                <w:szCs w:val="20"/>
              </w:rPr>
              <w:t>2</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2</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1</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4</w:t>
            </w:r>
          </w:p>
        </w:tc>
        <w:tc>
          <w:tcPr>
            <w:tcW w:w="0" w:type="auto"/>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3</w:t>
            </w:r>
          </w:p>
        </w:tc>
        <w:tc>
          <w:tcPr>
            <w:tcW w:w="0" w:type="auto"/>
            <w:vAlign w:val="center"/>
          </w:tcPr>
          <w:p>
            <w:pPr>
              <w:widowControl/>
              <w:spacing w:line="0" w:lineRule="atLeast"/>
              <w:jc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2</w:t>
            </w:r>
          </w:p>
        </w:tc>
        <w:tc>
          <w:tcPr>
            <w:tcW w:w="0" w:type="auto"/>
            <w:vAlign w:val="center"/>
          </w:tcPr>
          <w:p>
            <w:pPr>
              <w:widowControl/>
              <w:spacing w:line="0" w:lineRule="atLeast"/>
              <w:jc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w:t>
            </w:r>
          </w:p>
        </w:tc>
        <w:tc>
          <w:tcPr>
            <w:tcW w:w="0" w:type="auto"/>
            <w:vAlign w:val="center"/>
          </w:tcPr>
          <w:p>
            <w:pPr>
              <w:widowControl/>
              <w:spacing w:line="0" w:lineRule="atLeast"/>
              <w:jc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6</w:t>
            </w:r>
          </w:p>
        </w:tc>
        <w:tc>
          <w:tcPr>
            <w:tcW w:w="0" w:type="auto"/>
            <w:vAlign w:val="center"/>
          </w:tcPr>
          <w:p>
            <w:pPr>
              <w:widowControl/>
              <w:spacing w:line="0" w:lineRule="atLeast"/>
              <w:jc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34</w:t>
            </w:r>
          </w:p>
        </w:tc>
      </w:tr>
    </w:tbl>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3.锅炉大气污染物排放监测</w:t>
      </w:r>
    </w:p>
    <w:tbl>
      <w:tblPr>
        <w:tblStyle w:val="24"/>
        <w:tblW w:w="0" w:type="auto"/>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15" w:type="dxa"/>
          <w:left w:w="15" w:type="dxa"/>
          <w:bottom w:w="15" w:type="dxa"/>
          <w:right w:w="15" w:type="dxa"/>
        </w:tblCellMar>
      </w:tblPr>
      <w:tblGrid>
        <w:gridCol w:w="1110"/>
        <w:gridCol w:w="1640"/>
        <w:gridCol w:w="670"/>
        <w:gridCol w:w="670"/>
        <w:gridCol w:w="890"/>
        <w:gridCol w:w="780"/>
        <w:gridCol w:w="670"/>
        <w:gridCol w:w="1335"/>
        <w:gridCol w:w="1336"/>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tblHeader/>
          <w:jc w:val="center"/>
        </w:trPr>
        <w:tc>
          <w:tcPr>
            <w:tcW w:w="0" w:type="auto"/>
            <w:vMerge w:val="restart"/>
            <w:tcBorders>
              <w:top w:val="single" w:color="000000" w:sz="4" w:space="0"/>
              <w:left w:val="single" w:color="000000" w:sz="4" w:space="0"/>
              <w:right w:val="single" w:color="000000" w:sz="4" w:space="0"/>
            </w:tcBorders>
            <w:vAlign w:val="center"/>
          </w:tcPr>
          <w:p>
            <w:pPr>
              <w:spacing w:line="0" w:lineRule="atLeast"/>
              <w:jc w:val="center"/>
              <w:rPr>
                <w:rFonts w:ascii="仿宋_GB2312" w:hAnsi="宋体" w:eastAsia="仿宋_GB2312" w:cs="仿宋_GB2312"/>
                <w:b/>
                <w:bCs/>
                <w:kern w:val="0"/>
                <w:sz w:val="20"/>
                <w:szCs w:val="20"/>
              </w:rPr>
            </w:pPr>
            <w:r>
              <w:rPr>
                <w:rFonts w:hint="eastAsia" w:ascii="仿宋_GB2312" w:hAnsi="宋体" w:eastAsia="仿宋_GB2312" w:cs="仿宋_GB2312"/>
                <w:b/>
                <w:bCs/>
                <w:kern w:val="0"/>
                <w:sz w:val="20"/>
                <w:szCs w:val="20"/>
              </w:rPr>
              <w:t>类别</w:t>
            </w:r>
          </w:p>
        </w:tc>
        <w:tc>
          <w:tcPr>
            <w:tcW w:w="0" w:type="auto"/>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b/>
                <w:bCs/>
                <w:kern w:val="0"/>
                <w:sz w:val="20"/>
                <w:szCs w:val="20"/>
              </w:rPr>
            </w:pPr>
            <w:r>
              <w:rPr>
                <w:rFonts w:hint="eastAsia" w:ascii="仿宋_GB2312" w:hAnsi="宋体" w:eastAsia="仿宋_GB2312" w:cs="仿宋_GB2312"/>
                <w:b/>
                <w:bCs/>
                <w:kern w:val="0"/>
                <w:sz w:val="20"/>
                <w:szCs w:val="20"/>
              </w:rPr>
              <w:t>检测项目</w:t>
            </w:r>
          </w:p>
        </w:tc>
        <w:tc>
          <w:tcPr>
            <w:tcW w:w="0" w:type="auto"/>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Style w:val="60"/>
                <w:rFonts w:hint="default" w:hAnsi="宋体"/>
                <w:b/>
                <w:bCs/>
                <w:sz w:val="20"/>
                <w:szCs w:val="20"/>
              </w:rPr>
            </w:pPr>
            <w:r>
              <w:rPr>
                <w:rStyle w:val="60"/>
                <w:rFonts w:hint="default" w:hAnsi="宋体"/>
                <w:b/>
                <w:bCs/>
                <w:sz w:val="20"/>
                <w:szCs w:val="20"/>
              </w:rPr>
              <w:t>取样位置</w:t>
            </w:r>
          </w:p>
        </w:tc>
        <w:tc>
          <w:tcPr>
            <w:tcW w:w="0" w:type="auto"/>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b/>
                <w:bCs/>
                <w:kern w:val="0"/>
                <w:sz w:val="20"/>
                <w:szCs w:val="20"/>
              </w:rPr>
            </w:pPr>
            <w:r>
              <w:rPr>
                <w:rStyle w:val="60"/>
                <w:rFonts w:hint="default" w:hAnsi="宋体"/>
                <w:b/>
                <w:bCs/>
                <w:sz w:val="20"/>
                <w:szCs w:val="20"/>
              </w:rPr>
              <w:t>检测频率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b/>
                <w:bCs/>
                <w:sz w:val="20"/>
                <w:szCs w:val="20"/>
              </w:rPr>
              <w:t>沥</w:t>
            </w:r>
            <w:r>
              <w:rPr>
                <w:rFonts w:hint="eastAsia" w:ascii="微软雅黑" w:hAnsi="微软雅黑" w:eastAsia="微软雅黑" w:cs="微软雅黑"/>
                <w:b/>
                <w:bCs/>
                <w:sz w:val="20"/>
                <w:szCs w:val="20"/>
              </w:rPr>
              <w:t>滘</w:t>
            </w:r>
            <w:r>
              <w:rPr>
                <w:rFonts w:hint="eastAsia" w:ascii="仿宋_GB2312" w:hAnsi="仿宋_GB2312" w:eastAsia="仿宋_GB2312" w:cs="仿宋_GB2312"/>
                <w:b/>
                <w:bCs/>
                <w:sz w:val="20"/>
                <w:szCs w:val="20"/>
              </w:rPr>
              <w:t>三期（</w:t>
            </w:r>
            <w:r>
              <w:rPr>
                <w:rFonts w:hint="eastAsia" w:ascii="仿宋_GB2312" w:hAnsi="宋体" w:eastAsia="仿宋_GB2312"/>
                <w:b/>
                <w:bCs/>
                <w:sz w:val="20"/>
                <w:szCs w:val="20"/>
              </w:rPr>
              <w:t>30天）</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b/>
                <w:bCs/>
                <w:sz w:val="20"/>
                <w:szCs w:val="20"/>
              </w:rPr>
            </w:pPr>
            <w:r>
              <w:rPr>
                <w:rFonts w:hint="eastAsia" w:ascii="仿宋_GB2312" w:hAnsi="宋体" w:eastAsia="仿宋_GB2312"/>
                <w:b/>
                <w:bCs/>
                <w:sz w:val="20"/>
                <w:szCs w:val="20"/>
              </w:rPr>
              <w:t>合计</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tblHeader/>
          <w:jc w:val="center"/>
        </w:trPr>
        <w:tc>
          <w:tcPr>
            <w:tcW w:w="0" w:type="auto"/>
            <w:vMerge w:val="continue"/>
            <w:tcBorders>
              <w:left w:val="single" w:color="000000" w:sz="4" w:space="0"/>
              <w:bottom w:val="single" w:color="000000" w:sz="4" w:space="0"/>
              <w:right w:val="single" w:color="000000" w:sz="4" w:space="0"/>
            </w:tcBorders>
            <w:vAlign w:val="center"/>
          </w:tcPr>
          <w:p>
            <w:pPr>
              <w:spacing w:line="0" w:lineRule="atLeast"/>
              <w:jc w:val="center"/>
              <w:rPr>
                <w:rFonts w:ascii="仿宋_GB2312" w:hAnsi="宋体" w:eastAsia="仿宋_GB2312" w:cs="仿宋_GB2312"/>
                <w:b/>
                <w:bCs/>
                <w:kern w:val="0"/>
                <w:sz w:val="20"/>
                <w:szCs w:val="20"/>
              </w:rPr>
            </w:pPr>
          </w:p>
        </w:tc>
        <w:tc>
          <w:tcPr>
            <w:tcW w:w="0" w:type="auto"/>
            <w:vMerge w:val="continue"/>
            <w:tcBorders>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b/>
                <w:bCs/>
                <w:kern w:val="0"/>
                <w:sz w:val="20"/>
                <w:szCs w:val="20"/>
              </w:rPr>
            </w:pPr>
          </w:p>
        </w:tc>
        <w:tc>
          <w:tcPr>
            <w:tcW w:w="0" w:type="auto"/>
            <w:vMerge w:val="continue"/>
            <w:tcBorders>
              <w:left w:val="single" w:color="000000" w:sz="4" w:space="0"/>
              <w:bottom w:val="single" w:color="000000" w:sz="4" w:space="0"/>
              <w:right w:val="single" w:color="000000" w:sz="4" w:space="0"/>
            </w:tcBorders>
            <w:vAlign w:val="center"/>
          </w:tcPr>
          <w:p>
            <w:pPr>
              <w:widowControl/>
              <w:spacing w:line="0" w:lineRule="atLeast"/>
              <w:jc w:val="center"/>
              <w:textAlignment w:val="center"/>
              <w:rPr>
                <w:rStyle w:val="60"/>
                <w:rFonts w:hint="default" w:hAnsi="宋体"/>
                <w:b/>
                <w:bCs/>
                <w:sz w:val="20"/>
                <w:szCs w:val="20"/>
              </w:rPr>
            </w:pPr>
          </w:p>
        </w:tc>
        <w:tc>
          <w:tcPr>
            <w:tcW w:w="0" w:type="auto"/>
            <w:vMerge w:val="continue"/>
            <w:tcBorders>
              <w:left w:val="single" w:color="000000" w:sz="4" w:space="0"/>
              <w:bottom w:val="single" w:color="000000" w:sz="4" w:space="0"/>
              <w:right w:val="single" w:color="000000" w:sz="4" w:space="0"/>
            </w:tcBorders>
            <w:vAlign w:val="center"/>
          </w:tcPr>
          <w:p>
            <w:pPr>
              <w:widowControl/>
              <w:spacing w:line="0" w:lineRule="atLeast"/>
              <w:jc w:val="center"/>
              <w:textAlignment w:val="center"/>
              <w:rPr>
                <w:rStyle w:val="60"/>
                <w:rFonts w:hint="default" w:hAnsi="宋体"/>
                <w:b/>
                <w:bCs/>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b/>
                <w:bCs/>
                <w:kern w:val="0"/>
                <w:sz w:val="20"/>
                <w:szCs w:val="20"/>
              </w:rPr>
            </w:pPr>
            <w:r>
              <w:rPr>
                <w:rFonts w:hint="eastAsia" w:ascii="仿宋_GB2312" w:hAnsi="宋体" w:eastAsia="仿宋_GB2312" w:cs="仿宋_GB2312"/>
                <w:sz w:val="20"/>
                <w:szCs w:val="20"/>
              </w:rPr>
              <w:t>取样和检测天数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仿宋_GB2312"/>
                <w:sz w:val="20"/>
                <w:szCs w:val="20"/>
              </w:rPr>
              <w:t>每天检测次数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kern w:val="0"/>
                <w:sz w:val="20"/>
                <w:szCs w:val="20"/>
                <w:lang w:bidi="ar"/>
              </w:rPr>
              <w:t>各厂点位数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b/>
                <w:bCs/>
                <w:sz w:val="20"/>
                <w:szCs w:val="20"/>
              </w:rPr>
            </w:pPr>
            <w:r>
              <w:rPr>
                <w:rFonts w:hint="eastAsia" w:ascii="仿宋_GB2312" w:hAnsi="宋体" w:eastAsia="仿宋_GB2312" w:cs="宋体"/>
                <w:b/>
                <w:kern w:val="0"/>
                <w:sz w:val="20"/>
                <w:szCs w:val="20"/>
                <w:lang w:bidi="ar"/>
              </w:rPr>
              <w:t>各厂计划取样和检测个数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宋体"/>
                <w:b/>
                <w:color w:val="000000"/>
                <w:kern w:val="0"/>
                <w:sz w:val="20"/>
                <w:szCs w:val="20"/>
                <w:lang w:bidi="ar"/>
              </w:rPr>
            </w:pPr>
            <w:r>
              <w:rPr>
                <w:rFonts w:hint="eastAsia" w:ascii="仿宋_GB2312" w:hAnsi="宋体" w:eastAsia="仿宋_GB2312" w:cs="宋体"/>
                <w:b/>
                <w:kern w:val="0"/>
                <w:sz w:val="20"/>
                <w:szCs w:val="20"/>
                <w:lang w:bidi="ar"/>
              </w:rPr>
              <w:t>合计计划取样和检测个数</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0" w:type="auto"/>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锅炉大气污染物排放</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颗粒物</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Style w:val="60"/>
                <w:rFonts w:hint="default" w:hAnsi="宋体"/>
                <w:sz w:val="20"/>
                <w:szCs w:val="20"/>
              </w:rPr>
              <w:t>烟囱或烟道</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每7天一次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0" w:type="auto"/>
            <w:vMerge w:val="continue"/>
            <w:tcBorders>
              <w:left w:val="single" w:color="000000" w:sz="4" w:space="0"/>
              <w:right w:val="single" w:color="000000" w:sz="4" w:space="0"/>
            </w:tcBorders>
            <w:vAlign w:val="center"/>
          </w:tcPr>
          <w:p>
            <w:pPr>
              <w:spacing w:line="0" w:lineRule="atLeast"/>
              <w:jc w:val="center"/>
              <w:rPr>
                <w:rFonts w:ascii="仿宋_GB2312" w:hAnsi="宋体" w:eastAsia="仿宋_GB2312" w:cs="仿宋_GB2312"/>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二氧化硫</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仿宋_GB2312" w:hAnsi="宋体" w:eastAsia="仿宋_GB2312" w:cs="仿宋_GB2312"/>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仿宋_GB2312" w:hAnsi="宋体" w:eastAsia="仿宋_GB2312" w:cs="仿宋_GB2312"/>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0" w:type="auto"/>
            <w:vMerge w:val="continue"/>
            <w:tcBorders>
              <w:left w:val="single" w:color="000000" w:sz="4" w:space="0"/>
              <w:right w:val="single" w:color="000000" w:sz="4" w:space="0"/>
            </w:tcBorders>
            <w:vAlign w:val="center"/>
          </w:tcPr>
          <w:p>
            <w:pPr>
              <w:spacing w:line="0" w:lineRule="atLeast"/>
              <w:jc w:val="center"/>
              <w:rPr>
                <w:rFonts w:ascii="仿宋_GB2312" w:hAnsi="宋体" w:eastAsia="仿宋_GB2312" w:cs="仿宋_GB2312"/>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氮氧化物</w:t>
            </w:r>
          </w:p>
        </w:tc>
        <w:tc>
          <w:tcPr>
            <w:tcW w:w="0" w:type="auto"/>
            <w:vMerge w:val="continue"/>
            <w:tcBorders>
              <w:top w:val="single" w:color="000000" w:sz="4" w:space="0"/>
              <w:left w:val="single" w:color="000000" w:sz="4" w:space="0"/>
              <w:bottom w:val="single" w:color="auto" w:sz="4" w:space="0"/>
              <w:right w:val="single" w:color="000000" w:sz="4" w:space="0"/>
            </w:tcBorders>
            <w:vAlign w:val="center"/>
          </w:tcPr>
          <w:p>
            <w:pPr>
              <w:spacing w:line="0" w:lineRule="atLeast"/>
              <w:jc w:val="center"/>
              <w:rPr>
                <w:rFonts w:ascii="仿宋_GB2312" w:hAnsi="宋体" w:eastAsia="仿宋_GB2312" w:cs="仿宋_GB2312"/>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仿宋_GB2312" w:hAnsi="宋体" w:eastAsia="仿宋_GB2312" w:cs="仿宋_GB2312"/>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szCs w:val="20"/>
              </w:rPr>
            </w:pPr>
            <w:r>
              <w:rPr>
                <w:rFonts w:hint="eastAsia" w:ascii="仿宋_GB2312" w:hAnsi="宋体" w:eastAsia="仿宋_GB2312" w:cs="仿宋_GB2312"/>
                <w:sz w:val="20"/>
                <w:szCs w:val="20"/>
              </w:rPr>
              <w:t>12</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0" w:type="auto"/>
            <w:vMerge w:val="continue"/>
            <w:tcBorders>
              <w:left w:val="single" w:color="000000" w:sz="4" w:space="0"/>
              <w:right w:val="single" w:color="000000" w:sz="4" w:space="0"/>
            </w:tcBorders>
            <w:vAlign w:val="center"/>
          </w:tcPr>
          <w:p>
            <w:pPr>
              <w:spacing w:line="0" w:lineRule="atLeast"/>
              <w:jc w:val="center"/>
              <w:rPr>
                <w:rFonts w:ascii="仿宋_GB2312" w:hAnsi="宋体" w:eastAsia="仿宋_GB2312" w:cs="仿宋_GB2312"/>
                <w:sz w:val="20"/>
                <w:szCs w:val="20"/>
              </w:rPr>
            </w:pP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烟气黑度（林格曼黑度，级）</w:t>
            </w:r>
          </w:p>
        </w:tc>
        <w:tc>
          <w:tcPr>
            <w:tcW w:w="0" w:type="auto"/>
            <w:tcBorders>
              <w:top w:val="single" w:color="auto" w:sz="4" w:space="0"/>
              <w:left w:val="single" w:color="000000" w:sz="4" w:space="0"/>
              <w:right w:val="single" w:color="000000" w:sz="4" w:space="0"/>
            </w:tcBorders>
            <w:vAlign w:val="center"/>
          </w:tcPr>
          <w:p>
            <w:pPr>
              <w:spacing w:line="0" w:lineRule="atLeast"/>
              <w:jc w:val="center"/>
              <w:rPr>
                <w:rFonts w:ascii="仿宋_GB2312" w:hAnsi="宋体" w:eastAsia="仿宋_GB2312" w:cs="仿宋_GB2312"/>
                <w:sz w:val="20"/>
                <w:szCs w:val="20"/>
              </w:rPr>
            </w:pPr>
            <w:r>
              <w:rPr>
                <w:rStyle w:val="60"/>
                <w:rFonts w:hint="default" w:hAnsi="宋体"/>
                <w:sz w:val="20"/>
                <w:szCs w:val="20"/>
              </w:rPr>
              <w:t>烟囱排放口</w:t>
            </w:r>
          </w:p>
        </w:tc>
        <w:tc>
          <w:tcPr>
            <w:tcW w:w="0" w:type="auto"/>
            <w:vMerge w:val="continue"/>
            <w:tcBorders>
              <w:top w:val="single" w:color="000000" w:sz="4" w:space="0"/>
              <w:left w:val="single" w:color="000000" w:sz="4" w:space="0"/>
              <w:right w:val="single" w:color="000000" w:sz="4" w:space="0"/>
            </w:tcBorders>
            <w:vAlign w:val="center"/>
          </w:tcPr>
          <w:p>
            <w:pPr>
              <w:spacing w:line="0" w:lineRule="atLeast"/>
              <w:jc w:val="center"/>
              <w:rPr>
                <w:rFonts w:ascii="仿宋_GB2312" w:hAnsi="宋体" w:eastAsia="仿宋_GB2312" w:cs="仿宋_GB2312"/>
                <w:sz w:val="20"/>
                <w:szCs w:val="20"/>
              </w:rPr>
            </w:pP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Style w:val="60"/>
                <w:rFonts w:hint="default" w:hAnsi="宋体"/>
                <w:sz w:val="20"/>
                <w:szCs w:val="20"/>
              </w:rPr>
            </w:pPr>
            <w:r>
              <w:rPr>
                <w:rStyle w:val="60"/>
                <w:rFonts w:hint="default" w:hAnsi="宋体"/>
                <w:sz w:val="20"/>
                <w:szCs w:val="20"/>
              </w:rPr>
              <w:t>4</w:t>
            </w: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3</w:t>
            </w: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w:t>
            </w: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12</w:t>
            </w: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12</w:t>
            </w:r>
          </w:p>
        </w:tc>
      </w:tr>
    </w:tbl>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（三）检测机构资质和报告要求</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具有实验室计量认证资质（CMA），须包含污泥（pH、含水率、铜、锌、铅、镉、铬、镍、汞、砷、氯离子、密度、颗粒度等）、大气污染物（氨、硫化氢、臭气浓度、三甲胺、二硫化碳、甲硫醇、甲硫醚、二甲二硫醚、甲烷、苯乙烯、粉尘浓度、其他粉尘浓度、硫化氢、臭氧、一氧化碳、二氧化硫、甲醛、氨、氯等）、锅炉大气污染物（颗粒物、二氧化硫、氮氧化物、烟气黑度等）、噪声等检测项目方法，并能出具CMA检测报告。</w:t>
      </w: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三、项目商务要求</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（1）服务周期30天：龙归三期、沥</w:t>
      </w:r>
      <w:r>
        <w:rPr>
          <w:rFonts w:hint="eastAsia" w:ascii="仿宋" w:hAnsi="仿宋" w:eastAsia="仿宋" w:cs="微软雅黑"/>
          <w:sz w:val="28"/>
          <w:szCs w:val="28"/>
        </w:rPr>
        <w:t>滘</w:t>
      </w:r>
      <w:r>
        <w:rPr>
          <w:rFonts w:hint="eastAsia" w:ascii="仿宋_GB2312" w:hAnsi="仿宋_GB2312" w:eastAsia="仿宋_GB2312" w:cs="仿宋_GB2312"/>
          <w:sz w:val="28"/>
          <w:szCs w:val="28"/>
        </w:rPr>
        <w:t>三期、江高、西朗二期等4个污泥干化系统。（沥</w:t>
      </w:r>
      <w:r>
        <w:rPr>
          <w:rFonts w:hint="eastAsia" w:ascii="仿宋" w:hAnsi="仿宋" w:eastAsia="仿宋" w:cs="微软雅黑"/>
          <w:sz w:val="28"/>
          <w:szCs w:val="28"/>
        </w:rPr>
        <w:t>滘</w:t>
      </w:r>
      <w:r>
        <w:rPr>
          <w:rFonts w:hint="eastAsia" w:ascii="仿宋_GB2312" w:hAnsi="仿宋_GB2312" w:eastAsia="仿宋_GB2312" w:cs="仿宋_GB2312"/>
          <w:sz w:val="28"/>
          <w:szCs w:val="28"/>
        </w:rPr>
        <w:t>三期污泥干化系统为地上车间，其他系统均为厂区地下2层结构）</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（2）服务周期90天：石井净二期、健康城、大沙地二期等3个污泥干化系统。（系统均为厂区地下2层结构）</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（3）各分点的具体工期以甲方（其下辖净水厂）的实际实施安排为准。</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）承包人按照取样和检测频率要求，定期（具体以实际实施安排为准）到各分点进行取样封装并送回承包人化验室检测。</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）承包人在各分点取样之日起</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天内（其中污泥含水率、pH为取样之日起1天内），将检测报告发送至甲方（其下辖净水厂）。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承包人必须严格按照所采用的标准、规范及本技术协议制定取样和检测计划，并按月度报告甲方（其下辖净水厂）。取样和检测人员须具有检测/监测相关资格证书，取样检测所需车辆、工具、仪器、物料等符合检测规范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（2）取样和检测方法须按照检测方法列表要求，表中未列出的检测项目方法，具体要求以检测项目的国家标准或行业标准等为准。</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（3）承包人所</w:t>
      </w:r>
      <w:r>
        <w:rPr>
          <w:rFonts w:hint="eastAsia" w:ascii="仿宋_GB2312" w:hAnsi="仿宋_GB2312" w:eastAsia="仿宋_GB2312" w:cs="仿宋_GB2312"/>
          <w:sz w:val="28"/>
          <w:szCs w:val="28"/>
          <w:lang w:val="zh-CN"/>
        </w:rPr>
        <w:t>具有实验室计量认证资质（CMA），须包含污泥（pH、含水率、铜、锌、铅、镉、铬、镍、汞、砷、氯离子、密度、颗粒度等）、大气污染物（氨、硫化氢、臭气浓度、三甲胺、二硫化碳、甲硫醇、甲硫醚、二甲二硫醚、甲烷、苯乙烯、粉尘浓度、其他粉尘浓度、硫化氢、臭氧、一氧化碳、二氧化硫、甲醛、氨、氯等）、锅炉大气污染物（颗粒物、二氧化硫、氮氧化物、烟气黑度等）、噪声等检测项目方法，并能出具CMA检测报告。</w:t>
      </w:r>
    </w:p>
    <w:p>
      <w:pPr>
        <w:autoSpaceDE w:val="0"/>
        <w:autoSpaceDN w:val="0"/>
        <w:ind w:left="56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.付款方式：</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采用支票、银行汇票、电汇三种形式。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4.承包方式：</w:t>
      </w:r>
    </w:p>
    <w:p>
      <w:pPr>
        <w:autoSpaceDE w:val="0"/>
        <w:autoSpaceDN w:val="0"/>
        <w:ind w:left="560"/>
        <w:rPr>
          <w:rFonts w:ascii="仿宋_GB2312" w:hAnsi="仿宋_GB2312" w:eastAsia="仿宋_GB2312" w:cs="仿宋_GB2312"/>
          <w:sz w:val="28"/>
          <w:szCs w:val="28"/>
        </w:rPr>
      </w:pPr>
      <w:r>
        <w:rPr>
          <w:rFonts w:hint="eastAsia" w:ascii="仿宋" w:hAnsi="仿宋" w:eastAsia="仿宋" w:cs="仿宋_GB2312"/>
          <w:color w:val="000000"/>
          <w:sz w:val="28"/>
          <w:szCs w:val="28"/>
        </w:rPr>
        <w:t>以合同为准。</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释疑：</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固定单价：询价响应文件包含总价及综合单价时，综合单价为合同单价。合同单价在询价文件及施工合同约定的风险范围之内不可调整。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autoSpaceDE w:val="0"/>
        <w:autoSpaceDN w:val="0"/>
        <w:ind w:left="560"/>
        <w:rPr>
          <w:rFonts w:ascii="仿宋_GB2312" w:hAnsi="仿宋_GB2312" w:eastAsia="仿宋_GB2312" w:cs="仿宋_GB2312"/>
          <w:color w:val="000000"/>
          <w:sz w:val="28"/>
          <w:szCs w:val="28"/>
        </w:rPr>
      </w:pPr>
    </w:p>
    <w:p>
      <w:pPr>
        <w:pStyle w:val="12"/>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2"/>
        <w:adjustRightInd w:val="0"/>
        <w:snapToGrid w:val="0"/>
        <w:spacing w:line="300" w:lineRule="auto"/>
        <w:rPr>
          <w:rFonts w:ascii="仿宋" w:hAnsi="仿宋" w:eastAsia="仿宋" w:cs="仿宋_GB2312"/>
          <w:b/>
          <w:color w:val="000000"/>
          <w:sz w:val="28"/>
          <w:szCs w:val="28"/>
        </w:rPr>
      </w:pP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一、概念释义</w:t>
      </w:r>
    </w:p>
    <w:p>
      <w:pPr>
        <w:pStyle w:val="12"/>
        <w:adjustRightInd w:val="0"/>
        <w:snapToGrid w:val="0"/>
        <w:spacing w:line="300" w:lineRule="auto"/>
        <w:ind w:left="560"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1.“询价人”是指：</w:t>
      </w:r>
      <w:r>
        <w:rPr>
          <w:rFonts w:hint="eastAsia" w:ascii="仿宋_GB2312" w:hAnsi="仿宋_GB2312" w:eastAsia="仿宋_GB2312" w:cs="仿宋_GB2312"/>
          <w:color w:val="000000"/>
          <w:kern w:val="0"/>
          <w:sz w:val="28"/>
          <w:szCs w:val="28"/>
        </w:rPr>
        <w:t>广州市净水有限公司</w:t>
      </w:r>
      <w:r>
        <w:rPr>
          <w:rFonts w:hint="eastAsia" w:ascii="仿宋" w:hAnsi="仿宋" w:eastAsia="仿宋" w:cs="仿宋_GB2312"/>
          <w:color w:val="000000"/>
          <w:sz w:val="28"/>
          <w:szCs w:val="28"/>
        </w:rPr>
        <w:t>。</w:t>
      </w:r>
    </w:p>
    <w:p>
      <w:pPr>
        <w:pStyle w:val="12"/>
        <w:tabs>
          <w:tab w:val="left" w:pos="360"/>
        </w:tabs>
        <w:adjustRightInd w:val="0"/>
        <w:snapToGrid w:val="0"/>
        <w:spacing w:line="300" w:lineRule="auto"/>
        <w:ind w:left="560" w:hanging="560" w:hangingChars="200"/>
        <w:rPr>
          <w:rFonts w:ascii="仿宋" w:hAnsi="仿宋" w:eastAsia="仿宋" w:cs="仿宋_GB2312"/>
          <w:color w:val="000000"/>
          <w:kern w:val="0"/>
          <w:sz w:val="28"/>
          <w:szCs w:val="28"/>
        </w:rPr>
      </w:pPr>
      <w:r>
        <w:rPr>
          <w:rFonts w:hint="eastAsia" w:ascii="仿宋" w:hAnsi="仿宋" w:eastAsia="仿宋" w:cs="仿宋_GB2312"/>
          <w:color w:val="000000"/>
          <w:sz w:val="28"/>
          <w:szCs w:val="28"/>
        </w:rPr>
        <w:t>2.合格的报价单位:</w:t>
      </w:r>
      <w:r>
        <w:rPr>
          <w:rFonts w:hint="eastAsia" w:ascii="仿宋" w:hAnsi="仿宋" w:eastAsia="仿宋" w:cs="仿宋_GB2312"/>
          <w:color w:val="000000"/>
          <w:kern w:val="0"/>
          <w:sz w:val="28"/>
          <w:szCs w:val="28"/>
        </w:rPr>
        <w:t>符合询价文件规定资格</w:t>
      </w:r>
      <w:r>
        <w:rPr>
          <w:rFonts w:hint="eastAsia" w:ascii="仿宋" w:hAnsi="仿宋" w:eastAsia="仿宋" w:cs="仿宋_GB2312"/>
          <w:color w:val="000000"/>
          <w:sz w:val="28"/>
          <w:szCs w:val="28"/>
          <w:lang w:val="zh-CN"/>
        </w:rPr>
        <w:t>要求</w:t>
      </w:r>
      <w:r>
        <w:rPr>
          <w:rFonts w:hint="eastAsia" w:ascii="仿宋" w:hAnsi="仿宋" w:eastAsia="仿宋" w:cs="仿宋_GB2312"/>
          <w:color w:val="000000"/>
          <w:kern w:val="0"/>
          <w:sz w:val="28"/>
          <w:szCs w:val="28"/>
        </w:rPr>
        <w:t>的报价单位。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3.“承包人”是指经法定程序确认并授以合同的报价单位。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000000"/>
          <w:sz w:val="28"/>
          <w:szCs w:val="28"/>
        </w:rPr>
      </w:pPr>
      <w:r>
        <w:rPr>
          <w:rFonts w:hint="eastAsia" w:ascii="仿宋" w:hAnsi="仿宋" w:eastAsia="仿宋" w:cs="仿宋_GB2312"/>
          <w:b/>
          <w:color w:val="000000"/>
          <w:sz w:val="28"/>
          <w:szCs w:val="28"/>
        </w:rPr>
        <w:t>二、询价文件</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 询价文件的构成</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6.1询价文件包括但不限于下列文件:</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1）报价邀请函</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2) 项目内容</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3) 报价单位须知</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4) 合同书格式</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5) 询价响应文件格式</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7. 询价文件的澄清或修改</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三、询价响应文件的编制和数量</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8．询价响应费用</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9．报价的语言及计量</w:t>
      </w:r>
    </w:p>
    <w:p>
      <w:pPr>
        <w:pStyle w:val="12"/>
        <w:adjustRightInd w:val="0"/>
        <w:snapToGrid w:val="0"/>
        <w:spacing w:line="300" w:lineRule="auto"/>
        <w:ind w:left="360" w:hanging="360"/>
        <w:rPr>
          <w:rFonts w:ascii="仿宋" w:hAnsi="仿宋" w:eastAsia="仿宋" w:cs="仿宋_GB2312"/>
          <w:color w:val="000000"/>
          <w:sz w:val="28"/>
          <w:szCs w:val="28"/>
        </w:rPr>
      </w:pPr>
      <w:r>
        <w:rPr>
          <w:rFonts w:hint="eastAsia" w:ascii="仿宋" w:hAnsi="仿宋" w:eastAsia="仿宋"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color w:val="000000"/>
          <w:sz w:val="28"/>
          <w:szCs w:val="28"/>
        </w:rPr>
      </w:pPr>
      <w:r>
        <w:rPr>
          <w:rFonts w:hint="eastAsia" w:ascii="仿宋" w:hAnsi="仿宋" w:eastAsia="仿宋"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10．询价响应文件的构成</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11. 询价响应文件编制</w:t>
      </w:r>
    </w:p>
    <w:p>
      <w:pPr>
        <w:spacing w:line="300" w:lineRule="auto"/>
        <w:ind w:left="630" w:hanging="630" w:hangingChars="225"/>
        <w:rPr>
          <w:rFonts w:ascii="仿宋" w:hAnsi="仿宋" w:eastAsia="仿宋" w:cs="仿宋_GB2312"/>
          <w:color w:val="000000"/>
          <w:sz w:val="28"/>
          <w:szCs w:val="28"/>
        </w:rPr>
      </w:pPr>
      <w:r>
        <w:rPr>
          <w:rFonts w:hint="eastAsia" w:ascii="仿宋" w:hAnsi="仿宋" w:eastAsia="仿宋"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13.1本项目不接受联合体参加报价。</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14. 报价单位资格证明文件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15. 报价有效期</w:t>
      </w:r>
    </w:p>
    <w:p>
      <w:pPr>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15.1询价响应文件应在询价会之日起</w:t>
      </w:r>
      <w:r>
        <w:rPr>
          <w:rFonts w:hint="eastAsia" w:ascii="仿宋" w:hAnsi="仿宋" w:eastAsia="仿宋" w:cs="仿宋_GB2312"/>
          <w:color w:val="000000"/>
          <w:sz w:val="28"/>
          <w:szCs w:val="28"/>
          <w:u w:val="single"/>
        </w:rPr>
        <w:t>90</w:t>
      </w:r>
      <w:r>
        <w:rPr>
          <w:rFonts w:hint="eastAsia" w:ascii="仿宋" w:hAnsi="仿宋" w:eastAsia="仿宋"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16.1 报价单位应编制询价响应文件一式</w:t>
      </w:r>
      <w:r>
        <w:rPr>
          <w:rFonts w:hint="eastAsia" w:ascii="仿宋" w:hAnsi="仿宋" w:eastAsia="仿宋" w:cs="仿宋_GB2312"/>
          <w:color w:val="000000"/>
          <w:kern w:val="0"/>
          <w:sz w:val="28"/>
          <w:szCs w:val="28"/>
          <w:u w:val="single"/>
        </w:rPr>
        <w:t>2</w:t>
      </w:r>
      <w:r>
        <w:rPr>
          <w:rFonts w:hint="eastAsia" w:ascii="仿宋" w:hAnsi="仿宋" w:eastAsia="仿宋" w:cs="仿宋_GB2312"/>
          <w:color w:val="000000"/>
          <w:kern w:val="0"/>
          <w:sz w:val="28"/>
          <w:szCs w:val="28"/>
        </w:rPr>
        <w:t>份，其中正本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份和副本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sz w:val="28"/>
          <w:szCs w:val="28"/>
        </w:rPr>
      </w:pPr>
      <w:r>
        <w:rPr>
          <w:rFonts w:hint="eastAsia" w:ascii="仿宋" w:hAnsi="仿宋" w:eastAsia="仿宋"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color w:val="000000"/>
          <w:sz w:val="28"/>
          <w:szCs w:val="28"/>
        </w:rPr>
      </w:pPr>
      <w:r>
        <w:rPr>
          <w:rFonts w:hint="eastAsia" w:ascii="仿宋" w:hAnsi="仿宋" w:eastAsia="仿宋" w:cs="仿宋_GB2312"/>
          <w:color w:val="000000"/>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color w:val="000000"/>
          <w:sz w:val="28"/>
          <w:szCs w:val="28"/>
        </w:rPr>
      </w:pPr>
      <w:r>
        <w:rPr>
          <w:rFonts w:hint="eastAsia" w:ascii="仿宋" w:hAnsi="仿宋" w:eastAsia="仿宋" w:cs="仿宋_GB2312"/>
          <w:color w:val="000000"/>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五、评审</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sz w:val="28"/>
          <w:szCs w:val="28"/>
        </w:rPr>
        <w:t xml:space="preserve">20.1 </w:t>
      </w:r>
      <w:r>
        <w:rPr>
          <w:rFonts w:hint="eastAsia" w:ascii="仿宋" w:hAnsi="仿宋" w:eastAsia="仿宋" w:cs="仿宋_GB2312"/>
          <w:color w:val="000000"/>
          <w:kern w:val="0"/>
          <w:sz w:val="28"/>
          <w:szCs w:val="28"/>
        </w:rPr>
        <w:t>评审由</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hint="eastAsia" w:ascii="仿宋" w:hAnsi="仿宋" w:eastAsia="仿宋" w:cs="仿宋_GB2312"/>
          <w:color w:val="000000"/>
          <w:kern w:val="0"/>
          <w:sz w:val="28"/>
          <w:szCs w:val="28"/>
        </w:rPr>
        <w:t>21.3 在询价过程中，响应报价单位提交的澄清文件由响应报价单位法人代</w:t>
      </w:r>
      <w:r>
        <w:rPr>
          <w:rFonts w:hint="eastAsia" w:ascii="仿宋_GB2312" w:hAnsi="仿宋" w:eastAsia="仿宋_GB2312" w:cs="仿宋_GB2312"/>
          <w:color w:val="000000"/>
          <w:kern w:val="0"/>
          <w:sz w:val="28"/>
          <w:szCs w:val="28"/>
        </w:rPr>
        <w:t>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b/>
          <w:bCs/>
          <w:color w:val="000000"/>
          <w:kern w:val="0"/>
          <w:sz w:val="28"/>
          <w:szCs w:val="28"/>
        </w:rPr>
      </w:pPr>
      <w:r>
        <w:rPr>
          <w:rFonts w:hint="eastAsia" w:ascii="仿宋_GB2312" w:hAnsi="仿宋" w:eastAsia="仿宋_GB2312" w:cs="仿宋_GB2312"/>
          <w:color w:val="000000"/>
          <w:kern w:val="0"/>
          <w:sz w:val="28"/>
          <w:szCs w:val="28"/>
        </w:rPr>
        <w:t>21.4</w:t>
      </w:r>
      <w:r>
        <w:rPr>
          <w:rFonts w:hint="eastAsia" w:ascii="仿宋" w:hAnsi="仿宋" w:eastAsia="仿宋" w:cs="仿宋_GB2312"/>
          <w:b/>
          <w:bCs/>
          <w:color w:val="000000"/>
          <w:kern w:val="0"/>
          <w:sz w:val="28"/>
          <w:szCs w:val="28"/>
        </w:rPr>
        <w:t>询价小组进行综合评议。对提供货物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22.3超过最高限价的报价将被拒绝。</w:t>
      </w:r>
    </w:p>
    <w:p>
      <w:pPr>
        <w:spacing w:line="25" w:lineRule="atLeast"/>
        <w:rPr>
          <w:rFonts w:ascii="仿宋" w:hAnsi="仿宋" w:eastAsia="仿宋" w:cs="仿宋_GB2312"/>
          <w:b/>
          <w:color w:val="000000"/>
          <w:sz w:val="28"/>
          <w:szCs w:val="28"/>
        </w:rPr>
      </w:pPr>
      <w:r>
        <w:rPr>
          <w:rFonts w:hint="eastAsia" w:ascii="仿宋" w:hAnsi="仿宋" w:eastAsia="仿宋" w:cs="仿宋_GB2312"/>
          <w:b/>
          <w:color w:val="000000"/>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23.1</w:t>
      </w:r>
      <w:r>
        <w:rPr>
          <w:rFonts w:hint="eastAsia" w:ascii="仿宋" w:hAnsi="仿宋" w:eastAsia="仿宋" w:cs="仿宋_GB2312"/>
          <w:color w:val="000000"/>
          <w:kern w:val="0"/>
          <w:sz w:val="28"/>
          <w:szCs w:val="28"/>
        </w:rPr>
        <w:t>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sz w:val="28"/>
          <w:szCs w:val="28"/>
        </w:rPr>
        <w:t>23.2承包人确定后，询价人</w:t>
      </w:r>
      <w:r>
        <w:rPr>
          <w:rFonts w:hint="eastAsia" w:ascii="仿宋" w:hAnsi="仿宋" w:eastAsia="仿宋" w:cs="仿宋_GB2312"/>
          <w:color w:val="000000"/>
          <w:kern w:val="0"/>
          <w:sz w:val="28"/>
          <w:szCs w:val="28"/>
        </w:rPr>
        <w:t>向承包人发出《发包通知书》，</w:t>
      </w:r>
      <w:r>
        <w:rPr>
          <w:rFonts w:hint="eastAsia" w:ascii="仿宋" w:hAnsi="仿宋" w:eastAsia="仿宋" w:cs="仿宋_GB2312"/>
          <w:color w:val="000000"/>
          <w:sz w:val="28"/>
          <w:szCs w:val="28"/>
        </w:rPr>
        <w:t>对承包人和询价人具有同等法律效力</w:t>
      </w:r>
      <w:r>
        <w:rPr>
          <w:rFonts w:hint="eastAsia" w:ascii="仿宋" w:hAnsi="仿宋" w:eastAsia="仿宋" w:cs="仿宋_GB2312"/>
          <w:color w:val="000000"/>
          <w:kern w:val="0"/>
          <w:sz w:val="28"/>
          <w:szCs w:val="28"/>
        </w:rPr>
        <w:t>。</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七、 合同的订立和履行</w:t>
      </w:r>
    </w:p>
    <w:p>
      <w:pPr>
        <w:autoSpaceDE w:val="0"/>
        <w:autoSpaceDN w:val="0"/>
        <w:adjustRightInd w:val="0"/>
        <w:snapToGrid w:val="0"/>
        <w:spacing w:line="300" w:lineRule="auto"/>
        <w:ind w:right="32"/>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sz w:val="28"/>
          <w:szCs w:val="28"/>
        </w:rPr>
      </w:pPr>
      <w:r>
        <w:rPr>
          <w:rFonts w:hint="eastAsia" w:ascii="仿宋" w:hAnsi="仿宋" w:eastAsia="仿宋"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color w:val="000000"/>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25.2 承包人因不可抗力或者自身原因不能履行承包合同的，询价人</w:t>
      </w:r>
      <w:r>
        <w:rPr>
          <w:rFonts w:hint="eastAsia" w:ascii="仿宋" w:hAnsi="仿宋" w:eastAsia="仿宋" w:cs="仿宋_GB2312"/>
          <w:color w:val="000000"/>
          <w:sz w:val="28"/>
          <w:szCs w:val="28"/>
        </w:rPr>
        <w:t>可以与排位在承包人之后第一位的成交候选报价单位签订承包</w:t>
      </w:r>
      <w:r>
        <w:rPr>
          <w:rFonts w:hint="eastAsia" w:ascii="仿宋" w:hAnsi="仿宋" w:eastAsia="仿宋"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r>
        <w:rPr>
          <w:rFonts w:hint="eastAsia" w:ascii="仿宋" w:hAnsi="仿宋" w:eastAsia="仿宋" w:cs="仿宋_GB2312"/>
          <w:color w:val="000000"/>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pStyle w:val="3"/>
        <w:rPr>
          <w:rFonts w:ascii="仿宋" w:hAnsi="仿宋" w:eastAsia="仿宋" w:cs="仿宋_GB2312"/>
          <w:color w:val="000000"/>
        </w:rPr>
      </w:pPr>
      <w:r>
        <w:rPr>
          <w:rFonts w:ascii="仿宋_GB2312" w:hAnsi="仿宋_GB2312" w:eastAsia="仿宋_GB2312" w:cs="仿宋_GB2312"/>
          <w:b w:val="0"/>
          <w:color w:val="000000"/>
          <w:sz w:val="28"/>
          <w:szCs w:val="28"/>
          <w:lang w:val="zh-CN"/>
        </w:rPr>
        <w:br w:type="page"/>
      </w:r>
      <w:bookmarkStart w:id="0" w:name="_Toc152042358"/>
      <w:bookmarkStart w:id="1" w:name="_Toc144974548"/>
      <w:bookmarkStart w:id="2" w:name="_Toc247085739"/>
      <w:bookmarkStart w:id="3" w:name="_Toc179632599"/>
      <w:bookmarkStart w:id="4" w:name="_Toc371433002"/>
      <w:bookmarkStart w:id="5" w:name="_Toc152045581"/>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广州市净水有限公司7个污泥干化系统试生产考核期间检测服务项目</w:t>
      </w:r>
      <w:r>
        <w:rPr>
          <w:rFonts w:hint="eastAsia" w:ascii="仿宋" w:hAnsi="仿宋" w:eastAsia="仿宋" w:cs="仿宋_GB2312"/>
          <w:color w:val="000000"/>
          <w:sz w:val="28"/>
          <w:szCs w:val="28"/>
        </w:rPr>
        <w:t>报价记录表</w:t>
      </w:r>
    </w:p>
    <w:p>
      <w:pPr>
        <w:spacing w:line="500" w:lineRule="exact"/>
        <w:jc w:val="righ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4"/>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年月 日</w:t>
      </w:r>
    </w:p>
    <w:p>
      <w:pPr>
        <w:spacing w:line="440" w:lineRule="exact"/>
        <w:rPr>
          <w:rFonts w:ascii="仿宋" w:hAnsi="仿宋" w:eastAsia="仿宋" w:cs="仿宋_GB2312"/>
          <w:color w:val="000000"/>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rPr>
        <w:t xml:space="preserve"> </w:t>
      </w:r>
      <w:r>
        <w:rPr>
          <w:rFonts w:hint="eastAsia" w:ascii="仿宋" w:hAnsi="仿宋" w:eastAsia="仿宋"/>
          <w:color w:val="000000"/>
          <w:sz w:val="24"/>
        </w:rPr>
        <w:t>广州市净水有限公司7个污泥干化系统试生产考核期间检测服务项目</w:t>
      </w:r>
    </w:p>
    <w:tbl>
      <w:tblPr>
        <w:tblStyle w:val="2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3"/>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rPr>
        <w:t>第四部分 合同书格式</w:t>
      </w:r>
    </w:p>
    <w:p>
      <w:pPr>
        <w:rPr>
          <w:sz w:val="30"/>
        </w:rPr>
      </w:pPr>
    </w:p>
    <w:p>
      <w:pPr>
        <w:rPr>
          <w:sz w:val="30"/>
        </w:rPr>
      </w:pPr>
    </w:p>
    <w:p>
      <w:pPr>
        <w:rPr>
          <w:sz w:val="30"/>
        </w:rPr>
      </w:pPr>
    </w:p>
    <w:p>
      <w:pPr>
        <w:jc w:val="center"/>
        <w:rPr>
          <w:b/>
          <w:sz w:val="52"/>
          <w:szCs w:val="84"/>
        </w:rPr>
      </w:pPr>
      <w:r>
        <w:rPr>
          <w:rFonts w:hint="eastAsia"/>
          <w:b/>
          <w:sz w:val="52"/>
          <w:szCs w:val="84"/>
        </w:rPr>
        <w:t>检测服务</w:t>
      </w:r>
      <w:r>
        <w:rPr>
          <w:b/>
          <w:sz w:val="52"/>
          <w:szCs w:val="84"/>
        </w:rPr>
        <w:t>合同</w:t>
      </w:r>
    </w:p>
    <w:p>
      <w:pPr>
        <w:rPr>
          <w:sz w:val="30"/>
        </w:rPr>
      </w:pPr>
    </w:p>
    <w:p>
      <w:pPr>
        <w:rPr>
          <w:sz w:val="30"/>
        </w:rPr>
      </w:pPr>
    </w:p>
    <w:p>
      <w:pPr>
        <w:rPr>
          <w:sz w:val="30"/>
        </w:rPr>
      </w:pPr>
    </w:p>
    <w:p>
      <w:pPr>
        <w:rPr>
          <w:sz w:val="30"/>
        </w:rPr>
      </w:pPr>
      <w:r>
        <w:rPr>
          <w:rFonts w:hint="eastAsia"/>
          <w:sz w:val="30"/>
        </w:rPr>
        <w:t>项目名称：广州市净水有限公司7个污泥干化系统试生产考核期间</w:t>
      </w:r>
    </w:p>
    <w:p>
      <w:pPr>
        <w:ind w:firstLine="1500" w:firstLineChars="500"/>
        <w:rPr>
          <w:sz w:val="30"/>
        </w:rPr>
      </w:pPr>
      <w:r>
        <w:rPr>
          <w:rFonts w:hint="eastAsia"/>
          <w:sz w:val="30"/>
        </w:rPr>
        <w:t>检测服务项目</w:t>
      </w:r>
    </w:p>
    <w:p>
      <w:pPr>
        <w:rPr>
          <w:sz w:val="30"/>
          <w:szCs w:val="30"/>
        </w:rPr>
      </w:pPr>
      <w:r>
        <w:rPr>
          <w:rFonts w:hint="eastAsia"/>
          <w:sz w:val="30"/>
        </w:rPr>
        <w:t>合同编号：</w:t>
      </w:r>
    </w:p>
    <w:p>
      <w:pPr>
        <w:jc w:val="center"/>
        <w:rPr>
          <w:sz w:val="30"/>
          <w:szCs w:val="30"/>
        </w:rPr>
      </w:pPr>
    </w:p>
    <w:p>
      <w:pPr>
        <w:jc w:val="center"/>
        <w:rPr>
          <w:sz w:val="30"/>
          <w:szCs w:val="30"/>
        </w:rPr>
      </w:pPr>
    </w:p>
    <w:p>
      <w:pPr>
        <w:rPr>
          <w:sz w:val="30"/>
          <w:szCs w:val="30"/>
        </w:rPr>
      </w:pPr>
    </w:p>
    <w:p>
      <w:pPr>
        <w:rPr>
          <w:sz w:val="30"/>
          <w:u w:val="single"/>
        </w:rPr>
      </w:pPr>
      <w:r>
        <w:rPr>
          <w:rFonts w:hint="eastAsia"/>
          <w:sz w:val="30"/>
        </w:rPr>
        <w:t>甲方</w:t>
      </w:r>
      <w:r>
        <w:rPr>
          <w:sz w:val="30"/>
        </w:rPr>
        <w:t>（</w:t>
      </w:r>
      <w:r>
        <w:rPr>
          <w:rFonts w:hint="eastAsia"/>
          <w:sz w:val="30"/>
        </w:rPr>
        <w:t>买方</w:t>
      </w:r>
      <w:r>
        <w:rPr>
          <w:sz w:val="30"/>
        </w:rPr>
        <w:t>）：</w:t>
      </w:r>
      <w:r>
        <w:rPr>
          <w:rFonts w:hint="eastAsia"/>
          <w:sz w:val="30"/>
          <w:u w:val="single"/>
        </w:rPr>
        <w:t>广州市净水有限公司</w:t>
      </w:r>
    </w:p>
    <w:p>
      <w:pPr>
        <w:rPr>
          <w:sz w:val="30"/>
        </w:rPr>
      </w:pPr>
      <w:r>
        <w:rPr>
          <w:rFonts w:hint="eastAsia"/>
          <w:sz w:val="30"/>
        </w:rPr>
        <w:t>乙方</w:t>
      </w:r>
      <w:r>
        <w:rPr>
          <w:sz w:val="30"/>
        </w:rPr>
        <w:t>（</w:t>
      </w:r>
      <w:r>
        <w:rPr>
          <w:rFonts w:hint="eastAsia"/>
          <w:sz w:val="30"/>
        </w:rPr>
        <w:t>卖方</w:t>
      </w:r>
      <w:r>
        <w:rPr>
          <w:sz w:val="30"/>
        </w:rPr>
        <w:t>）：</w:t>
      </w:r>
      <w:r>
        <w:rPr>
          <w:rFonts w:hint="eastAsia"/>
          <w:sz w:val="30"/>
          <w:u w:val="single"/>
        </w:rPr>
        <w:t xml:space="preserve">                                          </w:t>
      </w:r>
      <w:r>
        <w:rPr>
          <w:rFonts w:hint="eastAsia"/>
          <w:sz w:val="30"/>
        </w:rPr>
        <w:t xml:space="preserve"> </w:t>
      </w:r>
    </w:p>
    <w:p>
      <w:pPr>
        <w:sectPr>
          <w:footerReference r:id="rId7" w:type="default"/>
          <w:headerReference r:id="rId6" w:type="even"/>
          <w:footerReference r:id="rId8" w:type="even"/>
          <w:pgSz w:w="11907" w:h="16840"/>
          <w:pgMar w:top="1418" w:right="1418" w:bottom="1418" w:left="1418" w:header="851" w:footer="992" w:gutter="0"/>
          <w:cols w:space="720" w:num="1"/>
          <w:docGrid w:type="linesAndChars" w:linePitch="381" w:charSpace="0"/>
        </w:sectPr>
      </w:pPr>
      <w:r>
        <w:rPr>
          <w:rFonts w:hint="eastAsia"/>
          <w:sz w:val="30"/>
        </w:rPr>
        <w:t xml:space="preserve">签订日期：           </w:t>
      </w:r>
      <w:r>
        <w:rPr>
          <w:sz w:val="30"/>
        </w:rPr>
        <w:t>年</w:t>
      </w:r>
      <w:r>
        <w:rPr>
          <w:rFonts w:hint="eastAsia"/>
          <w:sz w:val="30"/>
        </w:rPr>
        <w:t xml:space="preserve"> </w:t>
      </w:r>
      <w:r>
        <w:rPr>
          <w:sz w:val="30"/>
        </w:rPr>
        <w:t xml:space="preserve"> </w:t>
      </w:r>
      <w:r>
        <w:rPr>
          <w:rFonts w:hint="eastAsia"/>
          <w:sz w:val="30"/>
        </w:rPr>
        <w:t xml:space="preserve">     </w:t>
      </w:r>
      <w:r>
        <w:rPr>
          <w:sz w:val="30"/>
        </w:rPr>
        <w:t>月</w:t>
      </w:r>
      <w:r>
        <w:rPr>
          <w:rFonts w:hint="eastAsia"/>
          <w:sz w:val="30"/>
        </w:rPr>
        <w:t xml:space="preserve">    </w:t>
      </w:r>
      <w:r>
        <w:rPr>
          <w:sz w:val="30"/>
        </w:rPr>
        <w:t xml:space="preserve"> 日</w:t>
      </w:r>
    </w:p>
    <w:p>
      <w:pPr>
        <w:spacing w:before="93" w:beforeLines="30" w:line="276" w:lineRule="auto"/>
        <w:ind w:firstLine="480" w:firstLineChars="200"/>
      </w:pPr>
      <w:r>
        <w:rPr>
          <w:rFonts w:hint="eastAsia" w:ascii="宋体" w:hAnsi="宋体"/>
          <w:sz w:val="24"/>
          <w:u w:val="single"/>
        </w:rPr>
        <w:t>广州市净水有限公司</w:t>
      </w:r>
      <w:r>
        <w:rPr>
          <w:rFonts w:hint="eastAsia" w:ascii="宋体" w:hAnsi="宋体"/>
          <w:sz w:val="24"/>
        </w:rPr>
        <w:t xml:space="preserve"> （以下简称“甲方”）与</w:t>
      </w:r>
      <w:r>
        <w:rPr>
          <w:rFonts w:ascii="宋体" w:hAnsi="宋体"/>
          <w:sz w:val="24"/>
          <w:u w:val="single"/>
        </w:rPr>
        <w:t xml:space="preserve">          </w:t>
      </w:r>
      <w:r>
        <w:rPr>
          <w:rFonts w:ascii="宋体" w:hAnsi="宋体"/>
          <w:sz w:val="24"/>
        </w:rPr>
        <w:t xml:space="preserve"> </w:t>
      </w:r>
      <w:r>
        <w:rPr>
          <w:rFonts w:hint="eastAsia" w:ascii="宋体" w:hAnsi="宋体"/>
          <w:sz w:val="24"/>
        </w:rPr>
        <w:t>（以下简称“乙方”）就</w:t>
      </w:r>
      <w:r>
        <w:rPr>
          <w:rFonts w:hint="eastAsia" w:ascii="宋体" w:hAnsi="宋体"/>
          <w:sz w:val="24"/>
          <w:u w:val="single"/>
        </w:rPr>
        <w:t>广州市净水有限公司7个污泥干化系统试生产考核期间检测服务项目</w:t>
      </w:r>
      <w:r>
        <w:rPr>
          <w:rFonts w:hint="eastAsia" w:ascii="宋体" w:hAnsi="宋体"/>
          <w:sz w:val="24"/>
        </w:rPr>
        <w:t>的采购和相应技术服务事宜，进行友好协商并达成如下合同条款：</w:t>
      </w:r>
      <w:bookmarkStart w:id="6" w:name="_Toc518992985"/>
      <w:bookmarkStart w:id="7" w:name="_Toc183666512"/>
      <w:bookmarkStart w:id="8" w:name="_Toc520190025"/>
      <w:bookmarkStart w:id="9" w:name="_Toc10888"/>
      <w:bookmarkStart w:id="10" w:name="_Toc474245209"/>
      <w:r>
        <w:t xml:space="preserve">  </w:t>
      </w:r>
      <w:bookmarkEnd w:id="6"/>
      <w:bookmarkEnd w:id="7"/>
      <w:bookmarkEnd w:id="8"/>
      <w:bookmarkEnd w:id="9"/>
      <w:bookmarkEnd w:id="10"/>
    </w:p>
    <w:p>
      <w:pPr>
        <w:spacing w:before="93" w:beforeLines="30" w:line="276" w:lineRule="auto"/>
        <w:ind w:firstLine="482" w:firstLineChars="200"/>
      </w:pPr>
      <w:r>
        <w:rPr>
          <w:rFonts w:ascii="宋体" w:hAnsi="宋体"/>
          <w:b/>
          <w:sz w:val="24"/>
        </w:rPr>
        <w:t>第一条</w:t>
      </w:r>
      <w:r>
        <w:rPr>
          <w:rFonts w:hint="eastAsia" w:ascii="宋体" w:hAnsi="宋体"/>
          <w:b/>
          <w:sz w:val="24"/>
        </w:rPr>
        <w:t xml:space="preserve"> 组成合同的文件及优先顺序</w:t>
      </w:r>
    </w:p>
    <w:p>
      <w:pPr>
        <w:widowControl/>
        <w:spacing w:after="160" w:line="276" w:lineRule="auto"/>
        <w:ind w:firstLine="480" w:firstLineChars="200"/>
        <w:jc w:val="left"/>
        <w:rPr>
          <w:rFonts w:ascii="宋体" w:hAnsi="宋体" w:cs="Calibri"/>
          <w:bCs/>
          <w:sz w:val="24"/>
        </w:rPr>
      </w:pPr>
      <w:r>
        <w:rPr>
          <w:rFonts w:ascii="宋体" w:hAnsi="宋体" w:cs="Calibri"/>
          <w:bCs/>
          <w:sz w:val="24"/>
        </w:rPr>
        <w:t>本合同包括下述组成文件</w:t>
      </w:r>
      <w:r>
        <w:rPr>
          <w:rFonts w:hint="eastAsia" w:ascii="宋体" w:hAnsi="宋体" w:cs="Calibri"/>
          <w:bCs/>
          <w:sz w:val="24"/>
        </w:rPr>
        <w:t>（如有）</w:t>
      </w:r>
      <w:r>
        <w:rPr>
          <w:rFonts w:ascii="宋体" w:hAnsi="宋体" w:cs="Calibri"/>
          <w:bCs/>
          <w:sz w:val="24"/>
        </w:rPr>
        <w:t>，并按下述排列顺序确定其执行与解释的优先顺序：</w:t>
      </w:r>
    </w:p>
    <w:p>
      <w:pPr>
        <w:widowControl/>
        <w:spacing w:after="160" w:line="276" w:lineRule="auto"/>
        <w:ind w:firstLine="482"/>
        <w:jc w:val="left"/>
        <w:rPr>
          <w:rFonts w:ascii="宋体" w:hAnsi="宋体" w:cs="Calibri"/>
          <w:bCs/>
          <w:sz w:val="24"/>
        </w:rPr>
      </w:pPr>
      <w:r>
        <w:rPr>
          <w:rFonts w:ascii="宋体" w:hAnsi="宋体" w:cs="Calibri"/>
          <w:bCs/>
          <w:sz w:val="24"/>
        </w:rPr>
        <w:t>1</w:t>
      </w:r>
      <w:r>
        <w:rPr>
          <w:rFonts w:hint="eastAsia" w:ascii="宋体" w:hAnsi="宋体" w:cs="Calibri"/>
          <w:bCs/>
          <w:sz w:val="24"/>
        </w:rPr>
        <w:t>）本合同执行过程中双方达成的变更本合同条款的书面补充协议；</w:t>
      </w:r>
    </w:p>
    <w:p>
      <w:pPr>
        <w:widowControl/>
        <w:spacing w:after="160" w:line="276" w:lineRule="auto"/>
        <w:ind w:firstLine="482"/>
        <w:jc w:val="left"/>
        <w:rPr>
          <w:rFonts w:ascii="宋体" w:hAnsi="宋体" w:cs="Calibri"/>
          <w:bCs/>
          <w:sz w:val="24"/>
        </w:rPr>
      </w:pPr>
      <w:r>
        <w:rPr>
          <w:rFonts w:ascii="宋体" w:hAnsi="宋体" w:cs="Calibri"/>
          <w:bCs/>
          <w:sz w:val="24"/>
        </w:rPr>
        <w:t>2</w:t>
      </w:r>
      <w:r>
        <w:rPr>
          <w:rFonts w:hint="eastAsia" w:ascii="宋体" w:hAnsi="宋体" w:cs="Calibri"/>
          <w:bCs/>
          <w:sz w:val="24"/>
        </w:rPr>
        <w:t>）本合同书；</w:t>
      </w:r>
    </w:p>
    <w:p>
      <w:pPr>
        <w:widowControl/>
        <w:spacing w:after="160" w:line="276" w:lineRule="auto"/>
        <w:ind w:firstLine="482"/>
        <w:jc w:val="left"/>
        <w:rPr>
          <w:rFonts w:ascii="宋体" w:hAnsi="宋体" w:cs="Calibri"/>
          <w:bCs/>
          <w:sz w:val="24"/>
        </w:rPr>
      </w:pPr>
      <w:r>
        <w:rPr>
          <w:rFonts w:ascii="宋体" w:hAnsi="宋体" w:cs="Calibri"/>
          <w:bCs/>
          <w:sz w:val="24"/>
        </w:rPr>
        <w:t>3</w:t>
      </w:r>
      <w:r>
        <w:rPr>
          <w:rFonts w:hint="eastAsia" w:ascii="宋体" w:hAnsi="宋体" w:cs="Calibri"/>
          <w:bCs/>
          <w:sz w:val="24"/>
        </w:rPr>
        <w:t>）本合同其他附件；</w:t>
      </w:r>
    </w:p>
    <w:p>
      <w:pPr>
        <w:widowControl/>
        <w:spacing w:after="160" w:line="276" w:lineRule="auto"/>
        <w:ind w:firstLine="482"/>
        <w:jc w:val="left"/>
        <w:rPr>
          <w:rFonts w:ascii="宋体" w:hAnsi="宋体" w:cs="Calibri"/>
          <w:bCs/>
          <w:sz w:val="24"/>
        </w:rPr>
      </w:pPr>
      <w:r>
        <w:rPr>
          <w:rFonts w:ascii="宋体" w:hAnsi="宋体" w:cs="Calibri"/>
          <w:bCs/>
          <w:sz w:val="24"/>
        </w:rPr>
        <w:t>4</w:t>
      </w:r>
      <w:r>
        <w:rPr>
          <w:rFonts w:hint="eastAsia" w:ascii="宋体" w:hAnsi="宋体" w:cs="Calibri"/>
          <w:bCs/>
          <w:sz w:val="24"/>
        </w:rPr>
        <w:t>）</w:t>
      </w:r>
      <w:r>
        <w:rPr>
          <w:rFonts w:ascii="宋体" w:hAnsi="宋体" w:cs="Calibri"/>
          <w:bCs/>
          <w:sz w:val="24"/>
        </w:rPr>
        <w:t>发包通知书</w:t>
      </w:r>
      <w:r>
        <w:rPr>
          <w:rFonts w:hint="eastAsia" w:ascii="宋体" w:hAnsi="宋体" w:cs="Calibri"/>
          <w:bCs/>
          <w:sz w:val="24"/>
        </w:rPr>
        <w:t>；</w:t>
      </w:r>
    </w:p>
    <w:p>
      <w:pPr>
        <w:widowControl/>
        <w:spacing w:after="160" w:line="276" w:lineRule="auto"/>
        <w:ind w:firstLine="482"/>
        <w:jc w:val="left"/>
        <w:rPr>
          <w:rFonts w:ascii="宋体" w:hAnsi="宋体" w:cs="Calibri"/>
          <w:bCs/>
          <w:sz w:val="24"/>
        </w:rPr>
      </w:pPr>
      <w:r>
        <w:rPr>
          <w:rFonts w:ascii="宋体" w:hAnsi="宋体" w:cs="Calibri"/>
          <w:bCs/>
          <w:sz w:val="24"/>
        </w:rPr>
        <w:t>5</w:t>
      </w:r>
      <w:r>
        <w:rPr>
          <w:rFonts w:hint="eastAsia" w:ascii="宋体" w:hAnsi="宋体" w:cs="Calibri"/>
          <w:bCs/>
          <w:sz w:val="24"/>
        </w:rPr>
        <w:t>）</w:t>
      </w:r>
      <w:r>
        <w:rPr>
          <w:rFonts w:ascii="宋体" w:hAnsi="宋体" w:cs="Calibri"/>
          <w:bCs/>
          <w:sz w:val="24"/>
        </w:rPr>
        <w:t>询价文件</w:t>
      </w:r>
      <w:r>
        <w:rPr>
          <w:rFonts w:hint="eastAsia" w:ascii="宋体" w:hAnsi="宋体" w:cs="Calibri"/>
          <w:bCs/>
          <w:sz w:val="24"/>
        </w:rPr>
        <w:t>；</w:t>
      </w:r>
      <w:r>
        <w:rPr>
          <w:rFonts w:ascii="宋体" w:hAnsi="宋体" w:cs="Calibri"/>
          <w:bCs/>
          <w:sz w:val="24"/>
        </w:rPr>
        <w:t xml:space="preserve"> </w:t>
      </w:r>
    </w:p>
    <w:p>
      <w:pPr>
        <w:widowControl/>
        <w:spacing w:after="160" w:line="276" w:lineRule="auto"/>
        <w:ind w:firstLine="482"/>
        <w:jc w:val="left"/>
        <w:rPr>
          <w:rFonts w:ascii="宋体" w:hAnsi="宋体" w:cs="Calibri"/>
          <w:bCs/>
          <w:sz w:val="24"/>
        </w:rPr>
      </w:pPr>
      <w:r>
        <w:rPr>
          <w:rFonts w:ascii="宋体" w:hAnsi="宋体" w:cs="Calibri"/>
          <w:bCs/>
          <w:sz w:val="24"/>
        </w:rPr>
        <w:t>6</w:t>
      </w:r>
      <w:r>
        <w:rPr>
          <w:rFonts w:hint="eastAsia" w:ascii="宋体" w:hAnsi="宋体" w:cs="Calibri"/>
          <w:bCs/>
          <w:sz w:val="24"/>
        </w:rPr>
        <w:t>）</w:t>
      </w:r>
      <w:r>
        <w:rPr>
          <w:rFonts w:ascii="宋体" w:hAnsi="宋体" w:cs="Calibri"/>
          <w:bCs/>
          <w:sz w:val="24"/>
        </w:rPr>
        <w:t>响应文件</w:t>
      </w:r>
      <w:r>
        <w:rPr>
          <w:rFonts w:hint="eastAsia" w:ascii="宋体" w:hAnsi="宋体" w:cs="Calibri"/>
          <w:bCs/>
          <w:sz w:val="24"/>
        </w:rPr>
        <w:t>。</w:t>
      </w:r>
    </w:p>
    <w:p>
      <w:pPr>
        <w:spacing w:line="276" w:lineRule="auto"/>
        <w:ind w:firstLine="482"/>
        <w:rPr>
          <w:rFonts w:ascii="宋体" w:hAnsi="宋体"/>
          <w:bCs/>
          <w:sz w:val="24"/>
        </w:rPr>
      </w:pPr>
      <w:r>
        <w:rPr>
          <w:rFonts w:hint="eastAsia" w:ascii="宋体" w:hAnsi="宋体"/>
          <w:b/>
          <w:sz w:val="24"/>
        </w:rPr>
        <w:t>第二条</w:t>
      </w:r>
      <w:r>
        <w:rPr>
          <w:rFonts w:ascii="宋体" w:hAnsi="宋体"/>
          <w:b/>
          <w:sz w:val="24"/>
        </w:rPr>
        <w:t xml:space="preserve"> </w:t>
      </w:r>
      <w:r>
        <w:rPr>
          <w:rFonts w:hint="eastAsia" w:ascii="宋体" w:hAnsi="宋体"/>
          <w:b/>
          <w:sz w:val="24"/>
        </w:rPr>
        <w:t>服务</w:t>
      </w:r>
      <w:r>
        <w:rPr>
          <w:rFonts w:ascii="宋体" w:hAnsi="宋体"/>
          <w:b/>
          <w:sz w:val="24"/>
        </w:rPr>
        <w:t>范围</w:t>
      </w:r>
    </w:p>
    <w:p>
      <w:pPr>
        <w:spacing w:before="93" w:beforeLines="30" w:line="276" w:lineRule="auto"/>
        <w:ind w:firstLine="480" w:firstLineChars="200"/>
        <w:rPr>
          <w:rFonts w:ascii="宋体" w:hAnsi="宋体" w:cs="仿宋_GB2312"/>
          <w:sz w:val="28"/>
          <w:szCs w:val="28"/>
        </w:rPr>
      </w:pPr>
      <w:r>
        <w:rPr>
          <w:rFonts w:hint="eastAsia" w:ascii="宋体" w:hAnsi="宋体"/>
          <w:sz w:val="24"/>
        </w:rPr>
        <w:t>2</w:t>
      </w:r>
      <w:r>
        <w:rPr>
          <w:rFonts w:ascii="宋体" w:hAnsi="宋体"/>
          <w:sz w:val="24"/>
        </w:rPr>
        <w:t>.1</w:t>
      </w:r>
      <w:r>
        <w:rPr>
          <w:rFonts w:hint="eastAsia" w:ascii="宋体" w:hAnsi="宋体"/>
          <w:sz w:val="24"/>
        </w:rPr>
        <w:t>根据我公司对龙归净水厂三期等7个污泥干化系统的检测要求，委托具有CMA资质第三方检测单位负责污泥干化系统试生产考核期间的进、出泥泥质指标以及大气污染物、噪声污染、锅炉污染物、工作场所环境等的取样和检测服务，并出具检测报告。</w:t>
      </w:r>
    </w:p>
    <w:p>
      <w:pPr>
        <w:spacing w:before="93" w:beforeLines="30" w:line="276" w:lineRule="auto"/>
        <w:ind w:firstLine="480" w:firstLineChars="2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取样和检测服务的要求和工作量</w:t>
      </w:r>
    </w:p>
    <w:p>
      <w:pPr>
        <w:spacing w:before="93" w:beforeLines="30" w:line="276" w:lineRule="auto"/>
        <w:ind w:firstLine="480" w:firstLineChars="200"/>
        <w:rPr>
          <w:rFonts w:ascii="宋体" w:hAnsi="宋体"/>
          <w:sz w:val="24"/>
        </w:rPr>
      </w:pPr>
      <w:r>
        <w:rPr>
          <w:rFonts w:hint="eastAsia" w:ascii="宋体" w:hAnsi="宋体"/>
          <w:sz w:val="24"/>
        </w:rPr>
        <w:t>详见附件1。</w:t>
      </w:r>
    </w:p>
    <w:p>
      <w:pPr>
        <w:spacing w:before="93" w:beforeLines="30" w:line="276" w:lineRule="auto"/>
        <w:ind w:firstLine="480" w:firstLineChars="200"/>
        <w:rPr>
          <w:rFonts w:ascii="宋体" w:hAnsi="宋体"/>
          <w:sz w:val="24"/>
        </w:rPr>
      </w:pPr>
      <w:r>
        <w:rPr>
          <w:rFonts w:hint="eastAsia" w:ascii="宋体" w:hAnsi="宋体"/>
          <w:sz w:val="24"/>
        </w:rPr>
        <w:t>2</w:t>
      </w:r>
      <w:r>
        <w:rPr>
          <w:rFonts w:ascii="宋体" w:hAnsi="宋体"/>
          <w:sz w:val="24"/>
        </w:rPr>
        <w:t>.3</w:t>
      </w:r>
      <w:r>
        <w:rPr>
          <w:rFonts w:hint="eastAsia" w:ascii="宋体" w:hAnsi="宋体"/>
          <w:sz w:val="24"/>
        </w:rPr>
        <w:t>工期要求</w:t>
      </w:r>
    </w:p>
    <w:p>
      <w:pPr>
        <w:spacing w:before="93" w:beforeLines="30" w:line="276" w:lineRule="auto"/>
        <w:ind w:firstLine="480" w:firstLineChars="200"/>
        <w:rPr>
          <w:rFonts w:ascii="宋体" w:hAnsi="宋体"/>
          <w:sz w:val="24"/>
        </w:rPr>
      </w:pPr>
      <w:r>
        <w:rPr>
          <w:rFonts w:hint="eastAsia" w:ascii="宋体" w:hAnsi="宋体"/>
          <w:sz w:val="24"/>
        </w:rPr>
        <w:t>（1）服务周期30天：龙归三期、沥滘三期、江高、西朗二期等4个污泥干化系统。（沥滘三期污泥干化系统为地上车间，其他系统均为厂区地下2层结构）</w:t>
      </w:r>
    </w:p>
    <w:p>
      <w:pPr>
        <w:spacing w:before="93" w:beforeLines="30" w:line="276" w:lineRule="auto"/>
        <w:ind w:firstLine="480" w:firstLineChars="200"/>
        <w:rPr>
          <w:rFonts w:ascii="宋体" w:hAnsi="宋体"/>
          <w:sz w:val="24"/>
        </w:rPr>
      </w:pPr>
      <w:r>
        <w:rPr>
          <w:rFonts w:hint="eastAsia" w:ascii="宋体" w:hAnsi="宋体"/>
          <w:sz w:val="24"/>
        </w:rPr>
        <w:t>（2）服务周期90天：石井净二期、健康城、大沙地二期等3个污泥干化系统。（系统均为厂区地下2层结构）</w:t>
      </w:r>
    </w:p>
    <w:p>
      <w:pPr>
        <w:spacing w:before="93" w:beforeLines="30" w:line="276" w:lineRule="auto"/>
        <w:ind w:firstLine="480" w:firstLineChars="200"/>
        <w:rPr>
          <w:rFonts w:ascii="宋体" w:hAnsi="宋体"/>
          <w:sz w:val="24"/>
        </w:rPr>
      </w:pPr>
      <w:r>
        <w:rPr>
          <w:rFonts w:hint="eastAsia" w:ascii="宋体" w:hAnsi="宋体"/>
          <w:sz w:val="24"/>
        </w:rPr>
        <w:t>（3）各分点的具体工期以甲方（其下辖净水厂）的实际实施安排为准。</w:t>
      </w:r>
    </w:p>
    <w:p>
      <w:pPr>
        <w:spacing w:before="93" w:beforeLines="30" w:line="276"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）承包人按照取样和检测频率要求，定期（具体以实际实施安排为准）到各分点进行取样封装并送回承包人化验室检测。</w:t>
      </w:r>
    </w:p>
    <w:p>
      <w:pPr>
        <w:spacing w:before="93" w:beforeLines="30" w:line="276"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）承包人在各分点取样之日起7天内（其中污泥含水率、pH为取样之日起1天内），将检测报告发送至甲方（其下辖净水厂）。</w:t>
      </w:r>
    </w:p>
    <w:p>
      <w:pPr>
        <w:spacing w:before="93" w:beforeLines="30" w:line="276" w:lineRule="auto"/>
        <w:ind w:firstLine="482" w:firstLineChars="200"/>
        <w:rPr>
          <w:rFonts w:ascii="宋体" w:hAnsi="宋体" w:cs="Calibri"/>
          <w:b/>
          <w:bCs/>
          <w:sz w:val="24"/>
        </w:rPr>
      </w:pPr>
      <w:r>
        <w:rPr>
          <w:rFonts w:ascii="宋体" w:hAnsi="宋体" w:cs="Calibri"/>
          <w:b/>
          <w:bCs/>
          <w:sz w:val="24"/>
        </w:rPr>
        <w:t>第</w:t>
      </w:r>
      <w:r>
        <w:rPr>
          <w:rFonts w:hint="eastAsia" w:ascii="宋体" w:hAnsi="宋体" w:cs="Calibri"/>
          <w:b/>
          <w:bCs/>
          <w:sz w:val="24"/>
        </w:rPr>
        <w:t>三</w:t>
      </w:r>
      <w:r>
        <w:rPr>
          <w:rFonts w:ascii="宋体" w:hAnsi="宋体" w:cs="Calibri"/>
          <w:b/>
          <w:bCs/>
          <w:sz w:val="24"/>
        </w:rPr>
        <w:t>条</w:t>
      </w:r>
      <w:bookmarkStart w:id="11" w:name="_Toc107447235"/>
      <w:bookmarkStart w:id="12" w:name="_Toc107446842"/>
      <w:bookmarkStart w:id="13" w:name="_Toc183666514"/>
      <w:bookmarkStart w:id="14" w:name="_Toc26357"/>
      <w:r>
        <w:rPr>
          <w:rFonts w:hint="eastAsia" w:ascii="宋体" w:hAnsi="宋体" w:cs="Calibri"/>
          <w:b/>
          <w:bCs/>
          <w:sz w:val="24"/>
        </w:rPr>
        <w:t xml:space="preserve"> </w:t>
      </w:r>
      <w:r>
        <w:rPr>
          <w:rFonts w:ascii="宋体" w:hAnsi="宋体" w:cs="Calibri"/>
          <w:b/>
          <w:bCs/>
          <w:sz w:val="24"/>
        </w:rPr>
        <w:t>合同价格</w:t>
      </w:r>
      <w:bookmarkEnd w:id="11"/>
      <w:bookmarkEnd w:id="12"/>
      <w:bookmarkEnd w:id="13"/>
      <w:bookmarkEnd w:id="14"/>
    </w:p>
    <w:p>
      <w:pPr>
        <w:widowControl/>
        <w:spacing w:after="160" w:line="276" w:lineRule="auto"/>
        <w:ind w:firstLine="482"/>
        <w:jc w:val="left"/>
        <w:rPr>
          <w:rFonts w:ascii="宋体" w:hAnsi="宋体" w:cs="Calibri"/>
          <w:bCs/>
          <w:sz w:val="24"/>
        </w:rPr>
      </w:pPr>
      <w:r>
        <w:rPr>
          <w:rFonts w:hint="eastAsia" w:ascii="宋体" w:hAnsi="宋体" w:cs="Calibri"/>
          <w:bCs/>
          <w:sz w:val="24"/>
        </w:rPr>
        <w:t>3</w:t>
      </w:r>
      <w:r>
        <w:rPr>
          <w:rFonts w:ascii="宋体" w:hAnsi="宋体" w:cs="Calibri"/>
          <w:bCs/>
          <w:sz w:val="24"/>
        </w:rPr>
        <w:t>.1</w:t>
      </w:r>
      <w:r>
        <w:rPr>
          <w:rFonts w:hint="eastAsia" w:ascii="宋体" w:hAnsi="宋体" w:cs="Calibri"/>
          <w:bCs/>
          <w:sz w:val="24"/>
        </w:rPr>
        <w:t>本合同总价为</w:t>
      </w:r>
      <w:r>
        <w:rPr>
          <w:rFonts w:ascii="宋体" w:hAnsi="宋体" w:cs="Calibri"/>
          <w:bCs/>
          <w:sz w:val="24"/>
          <w:u w:val="single"/>
        </w:rPr>
        <w:t xml:space="preserve">     </w:t>
      </w:r>
      <w:r>
        <w:rPr>
          <w:rFonts w:hint="eastAsia" w:ascii="宋体" w:hAnsi="宋体" w:cs="Calibri"/>
          <w:bCs/>
          <w:sz w:val="24"/>
        </w:rPr>
        <w:t>万元，（人民币）大写：</w:t>
      </w:r>
      <w:r>
        <w:rPr>
          <w:rFonts w:ascii="宋体" w:hAnsi="宋体" w:cs="Calibri"/>
          <w:bCs/>
          <w:sz w:val="24"/>
          <w:u w:val="single"/>
        </w:rPr>
        <w:t xml:space="preserve">           </w:t>
      </w:r>
      <w:r>
        <w:rPr>
          <w:rFonts w:hint="eastAsia" w:ascii="宋体" w:hAnsi="宋体" w:cs="Calibri"/>
          <w:bCs/>
          <w:sz w:val="24"/>
        </w:rPr>
        <w:t>。</w:t>
      </w:r>
      <w:r>
        <w:rPr>
          <w:rFonts w:ascii="宋体" w:hAnsi="宋体" w:cs="Calibri"/>
          <w:bCs/>
          <w:sz w:val="24"/>
        </w:rPr>
        <w:t xml:space="preserve"> </w:t>
      </w:r>
    </w:p>
    <w:p>
      <w:pPr>
        <w:widowControl/>
        <w:spacing w:after="160" w:line="276" w:lineRule="auto"/>
        <w:ind w:firstLine="482"/>
        <w:jc w:val="left"/>
        <w:rPr>
          <w:rFonts w:ascii="宋体" w:hAnsi="宋体" w:cs="Calibri"/>
          <w:bCs/>
          <w:sz w:val="24"/>
        </w:rPr>
      </w:pPr>
      <w:r>
        <w:rPr>
          <w:rFonts w:hint="eastAsia" w:ascii="宋体" w:hAnsi="宋体" w:cs="Calibri"/>
          <w:bCs/>
          <w:sz w:val="24"/>
        </w:rPr>
        <w:t>3.2所有的服务价格包括了取样和检测所需车辆、人员、工具、仪器、物料、运输保存、化验检测和复测、报告出具等的全部费用。</w:t>
      </w:r>
      <w:r>
        <w:rPr>
          <w:rFonts w:ascii="宋体" w:hAnsi="宋体" w:cs="Calibri"/>
          <w:bCs/>
          <w:sz w:val="24"/>
        </w:rPr>
        <w:t>合同</w:t>
      </w:r>
      <w:r>
        <w:rPr>
          <w:rFonts w:hint="eastAsia" w:ascii="宋体" w:hAnsi="宋体" w:cs="Calibri"/>
          <w:bCs/>
          <w:sz w:val="24"/>
        </w:rPr>
        <w:t>单价</w:t>
      </w:r>
      <w:r>
        <w:rPr>
          <w:rFonts w:ascii="宋体" w:hAnsi="宋体" w:cs="Calibri"/>
          <w:bCs/>
          <w:sz w:val="24"/>
        </w:rPr>
        <w:t>在合同有效期内为不变价。乙方已经充分考虑本合同履行期间的市场风险和国家政策性调整风险系数，并已计入报价，</w:t>
      </w:r>
      <w:r>
        <w:rPr>
          <w:rFonts w:hint="eastAsia" w:ascii="宋体" w:hAnsi="宋体" w:cs="Calibri"/>
          <w:bCs/>
          <w:sz w:val="24"/>
        </w:rPr>
        <w:t>因此合同单价</w:t>
      </w:r>
      <w:r>
        <w:rPr>
          <w:rFonts w:ascii="宋体" w:hAnsi="宋体" w:cs="Calibri"/>
          <w:bCs/>
          <w:sz w:val="24"/>
        </w:rPr>
        <w:t>今后</w:t>
      </w:r>
      <w:r>
        <w:rPr>
          <w:rFonts w:hint="eastAsia" w:ascii="宋体" w:hAnsi="宋体" w:cs="Calibri"/>
          <w:bCs/>
          <w:sz w:val="24"/>
        </w:rPr>
        <w:t>不因任何因素而</w:t>
      </w:r>
      <w:r>
        <w:rPr>
          <w:rFonts w:ascii="宋体" w:hAnsi="宋体" w:cs="Calibri"/>
          <w:bCs/>
          <w:sz w:val="24"/>
        </w:rPr>
        <w:t>作调整。</w:t>
      </w:r>
    </w:p>
    <w:p>
      <w:pPr>
        <w:widowControl/>
        <w:spacing w:after="160" w:line="276" w:lineRule="auto"/>
        <w:ind w:firstLine="482"/>
        <w:jc w:val="left"/>
        <w:rPr>
          <w:rFonts w:ascii="宋体" w:hAnsi="宋体" w:cs="Calibri"/>
          <w:bCs/>
          <w:sz w:val="24"/>
        </w:rPr>
      </w:pPr>
      <w:r>
        <w:rPr>
          <w:rFonts w:hint="eastAsia" w:ascii="宋体" w:hAnsi="宋体" w:cs="Calibri"/>
          <w:bCs/>
          <w:sz w:val="24"/>
        </w:rPr>
        <w:t>3.3承包方式为单价包干，按实结算。</w:t>
      </w:r>
    </w:p>
    <w:p>
      <w:pPr>
        <w:widowControl/>
        <w:spacing w:after="160" w:line="276" w:lineRule="auto"/>
        <w:ind w:firstLine="482"/>
        <w:jc w:val="left"/>
        <w:rPr>
          <w:rFonts w:ascii="宋体" w:hAnsi="宋体"/>
          <w:b/>
          <w:sz w:val="24"/>
        </w:rPr>
      </w:pPr>
      <w:r>
        <w:rPr>
          <w:rFonts w:hint="eastAsia" w:ascii="宋体" w:hAnsi="宋体" w:cs="Calibri"/>
          <w:bCs/>
          <w:sz w:val="24"/>
        </w:rPr>
        <w:t>3</w:t>
      </w:r>
      <w:r>
        <w:rPr>
          <w:rFonts w:ascii="宋体" w:hAnsi="宋体" w:cs="Calibri"/>
          <w:bCs/>
          <w:sz w:val="24"/>
        </w:rPr>
        <w:t>.4</w:t>
      </w:r>
      <w:r>
        <w:rPr>
          <w:rFonts w:ascii="宋体" w:hAnsi="宋体"/>
          <w:b/>
          <w:sz w:val="24"/>
        </w:rPr>
        <w:t>第</w:t>
      </w:r>
      <w:r>
        <w:rPr>
          <w:rFonts w:hint="eastAsia" w:ascii="宋体" w:hAnsi="宋体"/>
          <w:b/>
          <w:sz w:val="24"/>
        </w:rPr>
        <w:t>四</w:t>
      </w:r>
      <w:r>
        <w:rPr>
          <w:rFonts w:ascii="宋体" w:hAnsi="宋体"/>
          <w:b/>
          <w:sz w:val="24"/>
        </w:rPr>
        <w:t>条</w:t>
      </w:r>
      <w:r>
        <w:rPr>
          <w:rFonts w:hint="eastAsia" w:ascii="宋体" w:hAnsi="宋体"/>
          <w:b/>
          <w:sz w:val="24"/>
        </w:rPr>
        <w:t xml:space="preserve"> 服务要求</w:t>
      </w:r>
    </w:p>
    <w:p>
      <w:pPr>
        <w:spacing w:after="156" w:afterLines="50" w:line="440" w:lineRule="exact"/>
        <w:ind w:firstLine="480" w:firstLineChars="200"/>
        <w:rPr>
          <w:rFonts w:ascii="宋体" w:hAnsi="宋体"/>
          <w:bCs/>
          <w:sz w:val="24"/>
        </w:rPr>
      </w:pPr>
      <w:r>
        <w:rPr>
          <w:rFonts w:ascii="宋体" w:hAnsi="宋体"/>
          <w:bCs/>
          <w:sz w:val="24"/>
        </w:rPr>
        <w:t>4</w:t>
      </w:r>
      <w:r>
        <w:rPr>
          <w:rFonts w:hint="eastAsia" w:ascii="宋体" w:hAnsi="宋体"/>
          <w:bCs/>
          <w:sz w:val="24"/>
        </w:rPr>
        <w:t>.1.双方签订《安全管理协议书》，自觉遵守甲方管理单位安全生产相关的管理制度，承担安全主体责任。</w:t>
      </w:r>
    </w:p>
    <w:p>
      <w:pPr>
        <w:spacing w:after="156" w:afterLines="50" w:line="440" w:lineRule="exact"/>
        <w:ind w:firstLine="480" w:firstLineChars="200"/>
        <w:rPr>
          <w:rFonts w:ascii="宋体" w:hAnsi="宋体"/>
          <w:bCs/>
          <w:sz w:val="24"/>
        </w:rPr>
      </w:pPr>
      <w:r>
        <w:rPr>
          <w:rFonts w:ascii="宋体" w:hAnsi="宋体"/>
          <w:bCs/>
          <w:sz w:val="24"/>
        </w:rPr>
        <w:t>4</w:t>
      </w:r>
      <w:r>
        <w:rPr>
          <w:rFonts w:hint="eastAsia" w:ascii="宋体" w:hAnsi="宋体"/>
          <w:bCs/>
          <w:sz w:val="24"/>
        </w:rPr>
        <w:t>.2.乙方每月将取样检测计划报告甲方，经甲方审核同意后开展服务工作。取样时如污泥干化项目设备停产维护，双方协调调整取样时间。</w:t>
      </w:r>
    </w:p>
    <w:p>
      <w:pPr>
        <w:spacing w:after="156" w:afterLines="50" w:line="440" w:lineRule="exact"/>
        <w:ind w:firstLine="480" w:firstLineChars="200"/>
        <w:rPr>
          <w:rFonts w:ascii="宋体" w:hAnsi="宋体"/>
          <w:bCs/>
          <w:sz w:val="24"/>
        </w:rPr>
      </w:pPr>
      <w:r>
        <w:rPr>
          <w:rFonts w:ascii="宋体" w:hAnsi="宋体"/>
          <w:bCs/>
          <w:sz w:val="24"/>
        </w:rPr>
        <w:t>4</w:t>
      </w:r>
      <w:r>
        <w:rPr>
          <w:rFonts w:hint="eastAsia" w:ascii="宋体" w:hAnsi="宋体"/>
          <w:bCs/>
          <w:sz w:val="24"/>
        </w:rPr>
        <w:t>.3.检测结果必须公平公正，不受外界影响；遵守相关保密条约；检测结果提供符合相关标准的纸质版检测报告和提供纸质版检测报告扫描件。</w:t>
      </w:r>
    </w:p>
    <w:p>
      <w:pPr>
        <w:spacing w:after="156" w:afterLines="50" w:line="440" w:lineRule="exact"/>
        <w:ind w:firstLine="480" w:firstLineChars="200"/>
        <w:rPr>
          <w:rFonts w:ascii="宋体" w:hAnsi="宋体"/>
          <w:bCs/>
          <w:sz w:val="24"/>
        </w:rPr>
      </w:pPr>
      <w:r>
        <w:rPr>
          <w:rFonts w:ascii="宋体" w:hAnsi="宋体"/>
          <w:bCs/>
          <w:sz w:val="24"/>
        </w:rPr>
        <w:t>4</w:t>
      </w:r>
      <w:r>
        <w:rPr>
          <w:rFonts w:hint="eastAsia" w:ascii="宋体" w:hAnsi="宋体"/>
          <w:bCs/>
          <w:sz w:val="24"/>
        </w:rPr>
        <w:t>.4.本合同工作范围应包括提供所有需要的材料、人力以及其他采样、检测设备，双方完成合同文件里规定的工作和检测服务，并达到预期的目标。</w:t>
      </w:r>
    </w:p>
    <w:p>
      <w:pPr>
        <w:spacing w:after="156" w:afterLines="50" w:line="440" w:lineRule="exact"/>
        <w:ind w:firstLine="482" w:firstLineChars="200"/>
        <w:rPr>
          <w:rFonts w:ascii="宋体" w:hAnsi="宋体"/>
          <w:b/>
          <w:sz w:val="24"/>
        </w:rPr>
      </w:pPr>
      <w:r>
        <w:rPr>
          <w:rFonts w:ascii="宋体" w:hAnsi="宋体"/>
          <w:b/>
          <w:sz w:val="24"/>
        </w:rPr>
        <w:t>第</w:t>
      </w:r>
      <w:r>
        <w:rPr>
          <w:rFonts w:hint="eastAsia" w:ascii="宋体" w:hAnsi="宋体"/>
          <w:b/>
          <w:sz w:val="24"/>
        </w:rPr>
        <w:t>五</w:t>
      </w:r>
      <w:r>
        <w:rPr>
          <w:rFonts w:ascii="宋体" w:hAnsi="宋体"/>
          <w:b/>
          <w:sz w:val="24"/>
        </w:rPr>
        <w:t>条</w:t>
      </w:r>
      <w:r>
        <w:rPr>
          <w:rFonts w:hint="eastAsia" w:ascii="宋体" w:hAnsi="宋体"/>
          <w:b/>
          <w:sz w:val="24"/>
        </w:rPr>
        <w:t xml:space="preserve"> 付款及履约担保</w:t>
      </w:r>
    </w:p>
    <w:p>
      <w:pPr>
        <w:spacing w:line="360" w:lineRule="auto"/>
        <w:ind w:firstLine="480" w:firstLineChars="200"/>
        <w:rPr>
          <w:rFonts w:ascii="宋体" w:hAnsi="宋体"/>
          <w:sz w:val="24"/>
          <w:u w:val="single"/>
        </w:rPr>
      </w:pPr>
      <w:r>
        <w:rPr>
          <w:rFonts w:hint="eastAsia" w:ascii="宋体" w:hAnsi="宋体"/>
          <w:sz w:val="24"/>
        </w:rPr>
        <w:t>5</w:t>
      </w:r>
      <w:r>
        <w:rPr>
          <w:rFonts w:ascii="宋体" w:hAnsi="宋体"/>
          <w:sz w:val="24"/>
        </w:rPr>
        <w:t>.1</w:t>
      </w:r>
      <w:r>
        <w:rPr>
          <w:rFonts w:hint="eastAsia" w:ascii="宋体" w:hAnsi="宋体"/>
          <w:bCs/>
          <w:sz w:val="24"/>
        </w:rPr>
        <w:t>预付款</w:t>
      </w:r>
      <w:r>
        <w:rPr>
          <w:rFonts w:ascii="宋体" w:hAnsi="宋体"/>
          <w:bCs/>
          <w:sz w:val="24"/>
        </w:rPr>
        <w:t>的</w:t>
      </w:r>
      <w:r>
        <w:rPr>
          <w:rFonts w:hint="eastAsia" w:ascii="宋体" w:hAnsi="宋体"/>
          <w:bCs/>
          <w:sz w:val="24"/>
        </w:rPr>
        <w:t>支付</w:t>
      </w:r>
      <w:r>
        <w:rPr>
          <w:rFonts w:ascii="宋体" w:hAnsi="宋体"/>
          <w:bCs/>
          <w:sz w:val="24"/>
        </w:rPr>
        <w:t>：</w:t>
      </w:r>
      <w:r>
        <w:rPr>
          <w:rFonts w:hint="eastAsia" w:ascii="宋体" w:hAnsi="宋体"/>
          <w:bCs/>
          <w:sz w:val="24"/>
          <w:bdr w:val="single" w:color="auto" w:sz="4" w:space="0"/>
        </w:rPr>
        <w:t>√</w:t>
      </w:r>
      <w:r>
        <w:rPr>
          <w:rFonts w:hint="eastAsia" w:ascii="宋体" w:hAnsi="宋体"/>
          <w:bCs/>
          <w:sz w:val="24"/>
        </w:rPr>
        <w:t xml:space="preserve">无； </w:t>
      </w:r>
      <w:r>
        <w:rPr>
          <w:rFonts w:hint="eastAsia" w:ascii="宋体" w:hAnsi="宋体"/>
          <w:bCs/>
          <w:sz w:val="24"/>
          <w:bdr w:val="single" w:color="auto" w:sz="4" w:space="0"/>
        </w:rPr>
        <w:t xml:space="preserve">  </w:t>
      </w:r>
      <w:r>
        <w:rPr>
          <w:rFonts w:hint="eastAsia" w:ascii="宋体" w:hAnsi="宋体"/>
          <w:bCs/>
          <w:sz w:val="24"/>
        </w:rPr>
        <w:t>合同签订后且提交履约担保（如有）后</w:t>
      </w:r>
      <w:r>
        <w:rPr>
          <w:rFonts w:ascii="宋体" w:hAnsi="宋体"/>
          <w:bCs/>
          <w:sz w:val="24"/>
        </w:rPr>
        <w:t>15个工作日内</w:t>
      </w:r>
      <w:r>
        <w:rPr>
          <w:rFonts w:hint="eastAsia" w:ascii="宋体" w:hAnsi="宋体"/>
          <w:bCs/>
          <w:sz w:val="24"/>
        </w:rPr>
        <w:t>，甲方支付合同价款的</w:t>
      </w:r>
      <w:r>
        <w:rPr>
          <w:rFonts w:ascii="宋体" w:hAnsi="宋体"/>
          <w:bCs/>
          <w:sz w:val="24"/>
          <w:u w:val="single"/>
        </w:rPr>
        <w:t>10%</w:t>
      </w:r>
      <w:r>
        <w:rPr>
          <w:rFonts w:hint="eastAsia" w:ascii="宋体" w:hAnsi="宋体"/>
          <w:sz w:val="24"/>
        </w:rPr>
        <w:t>即</w:t>
      </w:r>
      <w:r>
        <w:rPr>
          <w:rFonts w:hint="eastAsia" w:ascii="宋体" w:hAnsi="宋体"/>
          <w:sz w:val="24"/>
          <w:u w:val="single"/>
        </w:rPr>
        <w:t xml:space="preserve">                    元，（大写：    ）</w:t>
      </w:r>
      <w:r>
        <w:rPr>
          <w:rFonts w:ascii="宋体" w:hAnsi="宋体"/>
          <w:sz w:val="24"/>
        </w:rPr>
        <w:t xml:space="preserve">  </w:t>
      </w:r>
      <w:r>
        <w:rPr>
          <w:rFonts w:hint="eastAsia" w:ascii="宋体" w:hAnsi="宋体"/>
          <w:bCs/>
          <w:sz w:val="24"/>
        </w:rPr>
        <w:t>作为预付款。</w:t>
      </w:r>
    </w:p>
    <w:p>
      <w:pPr>
        <w:spacing w:line="500" w:lineRule="exact"/>
        <w:ind w:firstLine="480" w:firstLineChars="200"/>
        <w:rPr>
          <w:rFonts w:ascii="宋体" w:hAnsi="宋体"/>
          <w:sz w:val="24"/>
        </w:rPr>
      </w:pPr>
      <w:r>
        <w:rPr>
          <w:rFonts w:hint="eastAsia" w:ascii="宋体" w:hAnsi="宋体"/>
          <w:sz w:val="24"/>
        </w:rPr>
        <w:t>5</w:t>
      </w:r>
      <w:r>
        <w:rPr>
          <w:rFonts w:ascii="宋体" w:hAnsi="宋体"/>
          <w:sz w:val="24"/>
        </w:rPr>
        <w:t xml:space="preserve">.2 </w:t>
      </w:r>
      <w:r>
        <w:rPr>
          <w:rFonts w:hint="eastAsia" w:ascii="宋体" w:hAnsi="宋体"/>
          <w:sz w:val="24"/>
        </w:rPr>
        <w:t>服务期满的支付</w:t>
      </w:r>
    </w:p>
    <w:p>
      <w:pPr>
        <w:spacing w:line="500" w:lineRule="exact"/>
        <w:ind w:firstLine="480" w:firstLineChars="200"/>
        <w:rPr>
          <w:rFonts w:ascii="宋体" w:hAnsi="宋体"/>
          <w:sz w:val="24"/>
        </w:rPr>
      </w:pPr>
      <w:r>
        <w:rPr>
          <w:rFonts w:hint="eastAsia" w:ascii="宋体" w:hAnsi="宋体"/>
          <w:sz w:val="24"/>
        </w:rPr>
        <w:t>5</w:t>
      </w:r>
      <w:r>
        <w:rPr>
          <w:rFonts w:ascii="宋体" w:hAnsi="宋体"/>
          <w:sz w:val="24"/>
        </w:rPr>
        <w:t>.2.1</w:t>
      </w:r>
      <w:r>
        <w:rPr>
          <w:rFonts w:hint="eastAsia" w:ascii="宋体" w:hAnsi="宋体"/>
          <w:sz w:val="24"/>
        </w:rPr>
        <w:t>服务期满后，甲方下辖龙归净水厂、沥滘净水厂、江高净水厂、石井净水厂、健康城净水厂、大沙地净水厂、西朗净水厂将根据乙方检测服务工作完成情况（包括但不限于取样检测频率和次数、样品和数据数量、出具报告及时性），审定乙方服务工作量，进行验收和结算审核。</w:t>
      </w:r>
    </w:p>
    <w:p>
      <w:pPr>
        <w:spacing w:line="500" w:lineRule="exact"/>
        <w:ind w:firstLine="480" w:firstLineChars="200"/>
        <w:rPr>
          <w:rFonts w:ascii="宋体" w:hAnsi="宋体"/>
          <w:sz w:val="24"/>
        </w:rPr>
      </w:pPr>
      <w:r>
        <w:rPr>
          <w:rFonts w:hint="eastAsia" w:ascii="宋体" w:hAnsi="宋体"/>
          <w:sz w:val="24"/>
        </w:rPr>
        <w:t>5</w:t>
      </w:r>
      <w:r>
        <w:rPr>
          <w:rFonts w:ascii="宋体" w:hAnsi="宋体"/>
          <w:sz w:val="24"/>
        </w:rPr>
        <w:t>.2.2</w:t>
      </w:r>
      <w:r>
        <w:rPr>
          <w:rFonts w:hint="eastAsia" w:ascii="宋体" w:hAnsi="宋体"/>
          <w:sz w:val="24"/>
        </w:rPr>
        <w:t>乙方完成合同规定期限的取样和检测服务内容后，经甲方下辖龙归净水厂、沥滘净水厂、江高净水厂、石井净水厂、健康城净水厂、大沙地净水厂、西朗净水厂确认工作量和验收，若项目需要送审，需按甲方下辖龙归净水厂、沥滘净水厂、江高净水厂、石井净水厂、健康城净水厂、大沙地净水厂、西朗净水厂要求送第三方结算审核，再由甲方下辖龙归净水厂、沥滘净水厂、江高净水厂、石井净水厂、健康城净水厂、大沙地净水厂、西朗净水厂分别支付至审核价的100%；若项目不需要送审，则由甲方下辖龙归净水厂、沥滘净水厂、江高净水厂、石井净水厂、健康城净水厂、大沙地净水厂、西朗净水厂分别支付至合同价款的100%。</w:t>
      </w:r>
    </w:p>
    <w:p>
      <w:pPr>
        <w:spacing w:line="500" w:lineRule="exact"/>
        <w:ind w:firstLine="480" w:firstLineChars="200"/>
        <w:rPr>
          <w:rFonts w:ascii="宋体" w:hAnsi="宋体"/>
          <w:sz w:val="24"/>
        </w:rPr>
      </w:pPr>
      <w:r>
        <w:rPr>
          <w:rFonts w:hint="eastAsia" w:ascii="宋体" w:hAnsi="宋体"/>
          <w:sz w:val="24"/>
        </w:rPr>
        <w:t>5</w:t>
      </w:r>
      <w:r>
        <w:rPr>
          <w:rFonts w:ascii="宋体" w:hAnsi="宋体"/>
          <w:sz w:val="24"/>
        </w:rPr>
        <w:t>.2.3</w:t>
      </w:r>
      <w:r>
        <w:rPr>
          <w:rFonts w:hint="eastAsia" w:ascii="宋体" w:hAnsi="宋体"/>
          <w:sz w:val="24"/>
        </w:rPr>
        <w:t>乙方收款账户：</w:t>
      </w:r>
      <w:r>
        <w:rPr>
          <w:rFonts w:ascii="宋体" w:hAnsi="宋体"/>
          <w:sz w:val="24"/>
          <w:u w:val="single"/>
        </w:rPr>
        <w:t xml:space="preserve">                                     </w:t>
      </w:r>
      <w:r>
        <w:rPr>
          <w:rFonts w:hint="eastAsia" w:ascii="宋体" w:hAnsi="宋体"/>
          <w:sz w:val="24"/>
        </w:rPr>
        <w:t>；</w:t>
      </w:r>
    </w:p>
    <w:p>
      <w:pPr>
        <w:spacing w:line="500" w:lineRule="exact"/>
        <w:ind w:firstLine="1200" w:firstLineChars="500"/>
        <w:rPr>
          <w:rFonts w:ascii="宋体" w:hAnsi="宋体"/>
          <w:sz w:val="24"/>
        </w:rPr>
      </w:pPr>
      <w:r>
        <w:rPr>
          <w:rFonts w:hint="eastAsia" w:ascii="宋体" w:hAnsi="宋体"/>
          <w:sz w:val="24"/>
        </w:rPr>
        <w:t>收款账号：</w:t>
      </w:r>
      <w:r>
        <w:rPr>
          <w:rFonts w:ascii="宋体" w:hAnsi="宋体"/>
          <w:sz w:val="24"/>
          <w:u w:val="single"/>
        </w:rPr>
        <w:t xml:space="preserve">                                             </w:t>
      </w:r>
      <w:r>
        <w:rPr>
          <w:rFonts w:hint="eastAsia" w:ascii="宋体" w:hAnsi="宋体"/>
          <w:sz w:val="24"/>
        </w:rPr>
        <w:t>；</w:t>
      </w:r>
    </w:p>
    <w:p>
      <w:pPr>
        <w:spacing w:line="500" w:lineRule="exact"/>
        <w:ind w:firstLine="1200" w:firstLineChars="500"/>
        <w:rPr>
          <w:rFonts w:ascii="宋体" w:hAnsi="宋体"/>
          <w:sz w:val="24"/>
        </w:rPr>
      </w:pPr>
      <w:r>
        <w:rPr>
          <w:rFonts w:hint="eastAsia" w:ascii="宋体" w:hAnsi="宋体"/>
          <w:sz w:val="24"/>
        </w:rPr>
        <w:t>开户行：</w:t>
      </w:r>
      <w:r>
        <w:rPr>
          <w:rFonts w:ascii="宋体" w:hAnsi="宋体"/>
          <w:sz w:val="24"/>
          <w:u w:val="single"/>
        </w:rPr>
        <w:t xml:space="preserve">                                                 </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5</w:t>
      </w:r>
      <w:r>
        <w:rPr>
          <w:rFonts w:ascii="宋体" w:hAnsi="宋体"/>
          <w:sz w:val="24"/>
        </w:rPr>
        <w:t>.2.4</w:t>
      </w:r>
      <w:r>
        <w:rPr>
          <w:rFonts w:hint="eastAsia" w:ascii="宋体" w:hAnsi="宋体"/>
          <w:sz w:val="24"/>
        </w:rPr>
        <w:t>乙方在收款前需提交相应金额增值税专用发票给甲方。</w:t>
      </w:r>
    </w:p>
    <w:p>
      <w:pPr>
        <w:spacing w:line="500" w:lineRule="exact"/>
        <w:ind w:firstLine="480" w:firstLineChars="200"/>
        <w:rPr>
          <w:rFonts w:ascii="宋体" w:hAnsi="宋体"/>
          <w:sz w:val="24"/>
        </w:rPr>
      </w:pPr>
      <w:r>
        <w:rPr>
          <w:rFonts w:hint="eastAsia" w:ascii="宋体" w:hAnsi="宋体"/>
          <w:sz w:val="24"/>
        </w:rPr>
        <w:t>增值税专用发票信息：</w:t>
      </w:r>
    </w:p>
    <w:p>
      <w:pPr>
        <w:spacing w:line="500" w:lineRule="exact"/>
        <w:ind w:firstLine="480" w:firstLineChars="200"/>
        <w:rPr>
          <w:rFonts w:ascii="宋体" w:hAnsi="宋体"/>
          <w:sz w:val="24"/>
        </w:rPr>
      </w:pPr>
      <w:r>
        <w:rPr>
          <w:rFonts w:hint="eastAsia" w:ascii="宋体" w:hAnsi="宋体"/>
          <w:sz w:val="24"/>
        </w:rPr>
        <w:t>名称：广州市净水有限公司</w:t>
      </w:r>
    </w:p>
    <w:p>
      <w:pPr>
        <w:spacing w:line="500" w:lineRule="exact"/>
        <w:ind w:firstLine="480" w:firstLineChars="200"/>
        <w:rPr>
          <w:rFonts w:ascii="宋体" w:hAnsi="宋体"/>
          <w:sz w:val="24"/>
        </w:rPr>
      </w:pPr>
      <w:r>
        <w:rPr>
          <w:rFonts w:hint="eastAsia" w:ascii="宋体" w:hAnsi="宋体"/>
          <w:sz w:val="24"/>
        </w:rPr>
        <w:t>税号：</w:t>
      </w:r>
      <w:r>
        <w:rPr>
          <w:rFonts w:hint="eastAsia" w:ascii="宋体" w:hAnsi="宋体"/>
          <w:sz w:val="24"/>
          <w:u w:val="single"/>
        </w:rPr>
        <w:t xml:space="preserve">                          </w:t>
      </w:r>
      <w:r>
        <w:rPr>
          <w:rFonts w:hint="eastAsia" w:ascii="宋体" w:hAnsi="宋体"/>
          <w:sz w:val="24"/>
        </w:rPr>
        <w:t xml:space="preserve"> ；  </w:t>
      </w:r>
    </w:p>
    <w:p>
      <w:pPr>
        <w:spacing w:line="500" w:lineRule="exact"/>
        <w:ind w:firstLine="480" w:firstLineChars="200"/>
        <w:rPr>
          <w:rFonts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w:t>
      </w:r>
    </w:p>
    <w:p>
      <w:pPr>
        <w:spacing w:line="360" w:lineRule="auto"/>
        <w:ind w:firstLine="480"/>
        <w:outlineLvl w:val="0"/>
        <w:rPr>
          <w:rFonts w:ascii="宋体" w:hAnsi="宋体"/>
          <w:sz w:val="24"/>
          <w:u w:val="single"/>
        </w:rPr>
      </w:pPr>
      <w:r>
        <w:rPr>
          <w:rFonts w:hint="eastAsia" w:ascii="宋体" w:hAnsi="宋体"/>
          <w:sz w:val="24"/>
        </w:rPr>
        <w:t>5</w:t>
      </w:r>
      <w:r>
        <w:rPr>
          <w:rFonts w:ascii="宋体" w:hAnsi="宋体"/>
          <w:sz w:val="24"/>
        </w:rPr>
        <w:t>.3履约担保：</w:t>
      </w:r>
      <w:r>
        <w:rPr>
          <w:rFonts w:hint="eastAsia" w:ascii="宋体" w:hAnsi="宋体"/>
          <w:bCs/>
          <w:sz w:val="24"/>
          <w:bdr w:val="single" w:color="auto" w:sz="4" w:space="0"/>
        </w:rPr>
        <w:t>√</w:t>
      </w:r>
      <w:r>
        <w:rPr>
          <w:rFonts w:hint="eastAsia" w:ascii="宋体" w:hAnsi="宋体"/>
          <w:bCs/>
          <w:sz w:val="24"/>
        </w:rPr>
        <w:t>无；</w:t>
      </w:r>
      <w:r>
        <w:rPr>
          <w:rFonts w:ascii="宋体" w:hAnsi="宋体"/>
          <w:bCs/>
          <w:sz w:val="24"/>
        </w:rPr>
        <w:t xml:space="preserve">     </w:t>
      </w:r>
      <w:r>
        <w:rPr>
          <w:rFonts w:ascii="宋体" w:hAnsi="宋体"/>
          <w:bCs/>
          <w:sz w:val="24"/>
          <w:bdr w:val="single" w:color="auto" w:sz="4" w:space="0"/>
        </w:rPr>
        <w:t xml:space="preserve">  </w:t>
      </w:r>
      <w:r>
        <w:rPr>
          <w:rFonts w:hint="eastAsia" w:ascii="宋体" w:hAnsi="宋体"/>
          <w:sz w:val="24"/>
        </w:rPr>
        <w:t>本合同签订后10天内</w:t>
      </w:r>
      <w:r>
        <w:rPr>
          <w:rFonts w:hint="eastAsia" w:ascii="宋体" w:hAnsi="宋体" w:cs="宋体"/>
          <w:sz w:val="24"/>
          <w:u w:val="single"/>
        </w:rPr>
        <w:t>以合同价的</w:t>
      </w:r>
      <w:r>
        <w:rPr>
          <w:rFonts w:ascii="宋体" w:hAnsi="宋体" w:cs="宋体"/>
          <w:sz w:val="24"/>
          <w:u w:val="single"/>
        </w:rPr>
        <w:t>10%作为履约保证金</w:t>
      </w:r>
      <w:r>
        <w:rPr>
          <w:rFonts w:hint="eastAsia" w:ascii="宋体" w:hAnsi="宋体" w:cs="宋体"/>
          <w:sz w:val="24"/>
          <w:u w:val="single"/>
        </w:rPr>
        <w:t>，</w:t>
      </w:r>
      <w:r>
        <w:rPr>
          <w:rFonts w:hint="eastAsia" w:ascii="宋体" w:hAnsi="宋体"/>
          <w:sz w:val="24"/>
        </w:rPr>
        <w:t>金额为：</w:t>
      </w:r>
      <w:r>
        <w:rPr>
          <w:rFonts w:ascii="宋体" w:hAnsi="宋体"/>
          <w:sz w:val="24"/>
          <w:u w:val="single"/>
        </w:rPr>
        <w:t xml:space="preserve">    </w:t>
      </w:r>
      <w:r>
        <w:rPr>
          <w:rFonts w:hint="eastAsia" w:ascii="宋体" w:hAnsi="宋体"/>
          <w:sz w:val="24"/>
          <w:u w:val="single"/>
        </w:rPr>
        <w:t>（大写人民币：</w:t>
      </w:r>
      <w:r>
        <w:rPr>
          <w:rFonts w:ascii="宋体" w:hAnsi="宋体"/>
          <w:sz w:val="24"/>
          <w:u w:val="single"/>
        </w:rPr>
        <w:t xml:space="preserve">            </w:t>
      </w:r>
      <w:r>
        <w:rPr>
          <w:rFonts w:hint="eastAsia" w:ascii="宋体" w:hAnsi="宋体"/>
          <w:sz w:val="24"/>
          <w:u w:val="single"/>
        </w:rPr>
        <w:t>）。</w:t>
      </w:r>
    </w:p>
    <w:p>
      <w:pPr>
        <w:spacing w:line="360" w:lineRule="auto"/>
        <w:ind w:firstLine="480"/>
        <w:outlineLvl w:val="0"/>
        <w:rPr>
          <w:rFonts w:ascii="宋体" w:hAnsi="宋体"/>
          <w:sz w:val="24"/>
        </w:rPr>
      </w:pPr>
      <w:r>
        <w:rPr>
          <w:rFonts w:hint="eastAsia" w:ascii="宋体" w:hAnsi="宋体"/>
          <w:sz w:val="24"/>
        </w:rPr>
        <w:t>5</w:t>
      </w:r>
      <w:r>
        <w:rPr>
          <w:rFonts w:ascii="宋体" w:hAnsi="宋体"/>
          <w:sz w:val="24"/>
        </w:rPr>
        <w:t>.3.1履约担保形式：</w:t>
      </w:r>
      <w:r>
        <w:rPr>
          <w:rFonts w:hint="eastAsia" w:ascii="宋体" w:hAnsi="宋体"/>
          <w:sz w:val="24"/>
        </w:rPr>
        <w:t>履约银行保函或现金转账至委托人指定账号形式提交履约保证金。</w:t>
      </w:r>
    </w:p>
    <w:p>
      <w:pPr>
        <w:spacing w:line="360" w:lineRule="auto"/>
        <w:ind w:firstLine="480"/>
        <w:outlineLvl w:val="0"/>
        <w:rPr>
          <w:rFonts w:ascii="宋体" w:hAnsi="宋体"/>
          <w:sz w:val="24"/>
        </w:rPr>
      </w:pPr>
      <w:r>
        <w:rPr>
          <w:rFonts w:hint="eastAsia" w:ascii="宋体" w:hAnsi="宋体"/>
          <w:sz w:val="24"/>
        </w:rPr>
        <w:t>5</w:t>
      </w:r>
      <w:r>
        <w:rPr>
          <w:rFonts w:ascii="宋体" w:hAnsi="宋体"/>
          <w:sz w:val="24"/>
        </w:rPr>
        <w:t>.3.2</w:t>
      </w:r>
      <w:r>
        <w:rPr>
          <w:rFonts w:hint="eastAsia" w:ascii="宋体" w:hAnsi="宋体"/>
          <w:sz w:val="24"/>
        </w:rPr>
        <w:t>履约担保的担保期限和返还</w:t>
      </w:r>
    </w:p>
    <w:p>
      <w:pPr>
        <w:spacing w:line="360" w:lineRule="auto"/>
        <w:ind w:firstLine="480"/>
        <w:outlineLvl w:val="0"/>
        <w:rPr>
          <w:rFonts w:ascii="宋体" w:hAnsi="宋体"/>
          <w:sz w:val="24"/>
        </w:rPr>
      </w:pPr>
      <w:r>
        <w:rPr>
          <w:rFonts w:hint="eastAsia" w:ascii="宋体" w:hAnsi="宋体"/>
          <w:sz w:val="24"/>
        </w:rPr>
        <w:t>（1）</w:t>
      </w:r>
      <w:r>
        <w:rPr>
          <w:rFonts w:ascii="宋体" w:hAnsi="宋体"/>
          <w:sz w:val="24"/>
        </w:rPr>
        <w:t>履约银行保函（现金履约保证金）的担保期限：履约银行担保的担保期限是从提供履约担保之日起至合同</w:t>
      </w:r>
      <w:r>
        <w:rPr>
          <w:rFonts w:hint="eastAsia" w:ascii="宋体" w:hAnsi="宋体"/>
          <w:sz w:val="24"/>
        </w:rPr>
        <w:t>履行完成。</w:t>
      </w:r>
    </w:p>
    <w:p>
      <w:pPr>
        <w:spacing w:line="360" w:lineRule="auto"/>
        <w:ind w:firstLine="480"/>
        <w:outlineLvl w:val="0"/>
        <w:rPr>
          <w:rFonts w:ascii="宋体" w:hAnsi="宋体" w:cs="宋体"/>
          <w:sz w:val="24"/>
        </w:rPr>
      </w:pPr>
      <w:r>
        <w:rPr>
          <w:rFonts w:hint="eastAsia" w:ascii="宋体" w:hAnsi="宋体" w:cs="宋体"/>
          <w:sz w:val="24"/>
        </w:rPr>
        <w:t>（2）履约银行保函在合同履行完成后的10个工作日内返还，不支付利息：</w:t>
      </w:r>
    </w:p>
    <w:p>
      <w:pPr>
        <w:spacing w:line="360" w:lineRule="auto"/>
        <w:ind w:firstLine="480"/>
        <w:outlineLvl w:val="0"/>
        <w:rPr>
          <w:rFonts w:ascii="宋体" w:hAnsi="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rPr>
        <w:t>7天向发包人提交新的保函以替换即将到期的保函</w:t>
      </w:r>
      <w:r>
        <w:rPr>
          <w:rFonts w:hint="eastAsia" w:ascii="宋体" w:hAnsi="宋体" w:cs="宋体"/>
          <w:sz w:val="24"/>
        </w:rPr>
        <w:t>。如乙方未及时提交的，甲方有权直接要求担保银行支付其担保的全部金额。</w:t>
      </w:r>
    </w:p>
    <w:p>
      <w:pPr>
        <w:spacing w:line="360" w:lineRule="auto"/>
        <w:ind w:firstLine="480"/>
        <w:outlineLvl w:val="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现金转账形式：合同履行完成后，由乙方提出申请，甲方在</w:t>
      </w:r>
      <w:r>
        <w:rPr>
          <w:rFonts w:ascii="宋体" w:hAnsi="宋体" w:cs="宋体"/>
          <w:sz w:val="24"/>
        </w:rPr>
        <w:t>10个工作日内</w:t>
      </w:r>
      <w:r>
        <w:rPr>
          <w:rFonts w:hint="eastAsia" w:ascii="宋体" w:hAnsi="宋体" w:cs="宋体"/>
          <w:sz w:val="24"/>
        </w:rPr>
        <w:t>将剩余保证金（无息）返还。</w:t>
      </w:r>
    </w:p>
    <w:p>
      <w:pPr>
        <w:spacing w:line="360" w:lineRule="auto"/>
        <w:ind w:firstLine="480"/>
        <w:outlineLvl w:val="0"/>
        <w:rPr>
          <w:rFonts w:ascii="宋体" w:hAnsi="宋体"/>
          <w:sz w:val="24"/>
        </w:rPr>
      </w:pPr>
      <w:r>
        <w:rPr>
          <w:rFonts w:hint="eastAsia" w:ascii="宋体" w:hAnsi="宋体"/>
          <w:sz w:val="24"/>
        </w:rPr>
        <w:t>5.3.3甲方按本合同规定提取履约保证金后，乙方应在收到甲方通知后</w:t>
      </w:r>
      <w:r>
        <w:rPr>
          <w:rFonts w:ascii="宋体" w:hAnsi="宋体"/>
          <w:sz w:val="24"/>
          <w:u w:val="single"/>
        </w:rPr>
        <w:t>30</w:t>
      </w:r>
      <w:r>
        <w:rPr>
          <w:rFonts w:hint="eastAsia" w:ascii="宋体" w:hAnsi="宋体"/>
          <w:sz w:val="24"/>
        </w:rPr>
        <w:t>日内补足数额，逾期甲方有权从货物结算款扣除，或提取保证金的全部余额，并有权解除合同。</w:t>
      </w:r>
    </w:p>
    <w:p>
      <w:pPr>
        <w:spacing w:line="360" w:lineRule="auto"/>
        <w:ind w:firstLine="480"/>
        <w:outlineLvl w:val="0"/>
        <w:rPr>
          <w:rFonts w:ascii="宋体" w:hAnsi="宋体"/>
          <w:sz w:val="24"/>
        </w:rPr>
      </w:pPr>
      <w:r>
        <w:rPr>
          <w:rFonts w:ascii="宋体" w:hAnsi="宋体"/>
          <w:sz w:val="24"/>
        </w:rPr>
        <w:t>5.4付款方式：</w:t>
      </w:r>
      <w:r>
        <w:rPr>
          <w:rFonts w:hint="eastAsia" w:ascii="宋体" w:hAnsi="宋体"/>
          <w:sz w:val="24"/>
          <w:u w:val="single"/>
        </w:rPr>
        <w:t>网银支付</w:t>
      </w:r>
      <w:r>
        <w:rPr>
          <w:rFonts w:ascii="宋体" w:hAnsi="宋体"/>
          <w:sz w:val="24"/>
        </w:rPr>
        <w:t>。</w:t>
      </w:r>
      <w:bookmarkStart w:id="15" w:name="_Toc518992990"/>
      <w:bookmarkStart w:id="16" w:name="_Toc520190030"/>
      <w:bookmarkStart w:id="17" w:name="_Toc474245215"/>
    </w:p>
    <w:bookmarkEnd w:id="15"/>
    <w:bookmarkEnd w:id="16"/>
    <w:bookmarkEnd w:id="17"/>
    <w:p>
      <w:pPr>
        <w:spacing w:line="440" w:lineRule="exact"/>
        <w:ind w:firstLine="482"/>
        <w:rPr>
          <w:rFonts w:ascii="宋体" w:hAnsi="宋体"/>
          <w:b/>
          <w:sz w:val="24"/>
        </w:rPr>
      </w:pPr>
      <w:r>
        <w:rPr>
          <w:rFonts w:hint="eastAsia" w:ascii="宋体" w:hAnsi="宋体"/>
          <w:b/>
          <w:sz w:val="24"/>
        </w:rPr>
        <w:t>第六条</w:t>
      </w:r>
      <w:r>
        <w:rPr>
          <w:rFonts w:ascii="宋体" w:hAnsi="宋体"/>
          <w:b/>
          <w:sz w:val="24"/>
        </w:rPr>
        <w:t xml:space="preserve">  </w:t>
      </w:r>
      <w:r>
        <w:rPr>
          <w:rFonts w:hint="eastAsia" w:ascii="宋体" w:hAnsi="宋体"/>
          <w:b/>
          <w:sz w:val="24"/>
        </w:rPr>
        <w:t>质量保证</w:t>
      </w:r>
    </w:p>
    <w:p>
      <w:pPr>
        <w:spacing w:line="440" w:lineRule="exact"/>
        <w:ind w:firstLine="482"/>
        <w:rPr>
          <w:rFonts w:ascii="宋体" w:hAnsi="宋体"/>
          <w:bCs/>
          <w:sz w:val="24"/>
        </w:rPr>
      </w:pPr>
      <w:r>
        <w:rPr>
          <w:rFonts w:hint="eastAsia" w:ascii="宋体" w:hAnsi="宋体"/>
          <w:bCs/>
          <w:sz w:val="24"/>
        </w:rPr>
        <w:t>6</w:t>
      </w:r>
      <w:r>
        <w:rPr>
          <w:rFonts w:ascii="宋体" w:hAnsi="宋体"/>
          <w:bCs/>
          <w:sz w:val="24"/>
        </w:rPr>
        <w:t>.1</w:t>
      </w:r>
      <w:r>
        <w:rPr>
          <w:rFonts w:hint="eastAsia" w:ascii="宋体" w:hAnsi="宋体"/>
          <w:bCs/>
          <w:sz w:val="24"/>
        </w:rPr>
        <w:t>乙方必须严格按照所采用的标准、规范及本技术协议制定取样和检测计划，并按月度报告甲方（其下辖净水厂）。取样和检测人员须具有检测/监测相关资格证书，取样检测所需车辆、工具、仪器、物料等符合检测规范要求。</w:t>
      </w:r>
    </w:p>
    <w:p>
      <w:pPr>
        <w:spacing w:line="440" w:lineRule="exact"/>
        <w:ind w:firstLine="482"/>
        <w:rPr>
          <w:rFonts w:ascii="宋体" w:hAnsi="宋体"/>
          <w:bCs/>
          <w:sz w:val="24"/>
        </w:rPr>
      </w:pPr>
      <w:r>
        <w:rPr>
          <w:rFonts w:hint="eastAsia" w:ascii="宋体" w:hAnsi="宋体"/>
          <w:bCs/>
          <w:sz w:val="24"/>
        </w:rPr>
        <w:t>6</w:t>
      </w:r>
      <w:r>
        <w:rPr>
          <w:rFonts w:ascii="宋体" w:hAnsi="宋体"/>
          <w:bCs/>
          <w:sz w:val="24"/>
        </w:rPr>
        <w:t>.2</w:t>
      </w:r>
      <w:r>
        <w:rPr>
          <w:rFonts w:hint="eastAsia" w:ascii="宋体" w:hAnsi="宋体"/>
          <w:bCs/>
          <w:sz w:val="24"/>
        </w:rPr>
        <w:t>取样和检测方法须按照检测方法列表要求，表中未列出的检测项目方法，具体要求以检测项目的国家标准或行业标准等为准。</w:t>
      </w:r>
    </w:p>
    <w:p>
      <w:pPr>
        <w:spacing w:line="440" w:lineRule="exact"/>
        <w:ind w:firstLine="482"/>
        <w:rPr>
          <w:rFonts w:ascii="宋体" w:hAnsi="宋体"/>
          <w:bCs/>
          <w:sz w:val="24"/>
        </w:rPr>
      </w:pPr>
      <w:r>
        <w:rPr>
          <w:rFonts w:hint="eastAsia" w:ascii="宋体" w:hAnsi="宋体"/>
          <w:bCs/>
          <w:sz w:val="24"/>
        </w:rPr>
        <w:t>6</w:t>
      </w:r>
      <w:r>
        <w:rPr>
          <w:rFonts w:ascii="宋体" w:hAnsi="宋体"/>
          <w:bCs/>
          <w:sz w:val="24"/>
        </w:rPr>
        <w:t>.3</w:t>
      </w:r>
      <w:r>
        <w:rPr>
          <w:rFonts w:hint="eastAsia" w:ascii="宋体" w:hAnsi="宋体"/>
          <w:bCs/>
          <w:sz w:val="24"/>
        </w:rPr>
        <w:t>乙方所具有实验室计量认证资质（CMA），须包含污泥（pH、含水率、铜、锌、铅、镉、铬、镍、汞、砷、氯离子、密度、颗粒度等）、大气污染物（氨、硫化氢、臭气浓度、三甲胺、二硫化碳、甲硫醇、甲硫醚、二甲二硫醚、甲烷、苯乙烯、粉尘浓度、其他粉尘浓度、硫化氢、臭氧、一氧化碳、二氧化硫、甲醛、氨、氯等）、锅炉大气污染物（颗粒物、二氧化硫、氮氧化物、烟气黑度等）、噪声等检测项目方法，并能出具CMA检测报告。</w:t>
      </w:r>
    </w:p>
    <w:p>
      <w:pPr>
        <w:spacing w:line="440" w:lineRule="exact"/>
        <w:ind w:firstLine="482"/>
        <w:rPr>
          <w:rFonts w:ascii="宋体" w:hAnsi="宋体"/>
          <w:bCs/>
          <w:sz w:val="24"/>
        </w:rPr>
      </w:pPr>
      <w:r>
        <w:rPr>
          <w:rFonts w:ascii="宋体" w:hAnsi="宋体"/>
          <w:bCs/>
          <w:sz w:val="24"/>
        </w:rPr>
        <w:t>6.4</w:t>
      </w:r>
      <w:r>
        <w:rPr>
          <w:rFonts w:hint="eastAsia" w:ascii="宋体" w:hAnsi="宋体"/>
          <w:bCs/>
          <w:sz w:val="24"/>
        </w:rPr>
        <w:t>安全文明施工（取样检测服务）要求：按照广州市净水有限公司安全生产管理规定施工，签订安全生产管理协议书。取样检测服务期间必须做好防护措施，施工人员需具备相关工作上岗证。</w:t>
      </w:r>
    </w:p>
    <w:p>
      <w:pPr>
        <w:spacing w:line="440" w:lineRule="exact"/>
        <w:ind w:firstLine="482"/>
        <w:rPr>
          <w:rFonts w:ascii="宋体" w:hAnsi="宋体"/>
          <w:bCs/>
          <w:sz w:val="24"/>
        </w:rPr>
      </w:pPr>
      <w:r>
        <w:rPr>
          <w:rFonts w:hint="eastAsia" w:ascii="宋体" w:hAnsi="宋体"/>
          <w:b/>
          <w:sz w:val="24"/>
        </w:rPr>
        <w:t>第七条</w:t>
      </w:r>
      <w:r>
        <w:rPr>
          <w:rFonts w:ascii="宋体" w:hAnsi="宋体"/>
          <w:b/>
          <w:sz w:val="24"/>
        </w:rPr>
        <w:t xml:space="preserve"> </w:t>
      </w:r>
      <w:r>
        <w:rPr>
          <w:rFonts w:hint="eastAsia" w:ascii="宋体" w:hAnsi="宋体"/>
          <w:b/>
          <w:sz w:val="24"/>
        </w:rPr>
        <w:t>违约责任</w:t>
      </w:r>
    </w:p>
    <w:p>
      <w:pPr>
        <w:spacing w:line="440" w:lineRule="exact"/>
        <w:ind w:firstLine="482"/>
        <w:rPr>
          <w:rFonts w:ascii="宋体" w:hAnsi="宋体"/>
          <w:bCs/>
          <w:sz w:val="24"/>
        </w:rPr>
      </w:pPr>
      <w:r>
        <w:rPr>
          <w:rFonts w:ascii="宋体" w:hAnsi="宋体"/>
          <w:bCs/>
          <w:sz w:val="24"/>
        </w:rPr>
        <w:t>7.1</w:t>
      </w:r>
      <w:r>
        <w:rPr>
          <w:rFonts w:hint="eastAsia" w:ascii="宋体" w:hAnsi="宋体"/>
          <w:bCs/>
          <w:sz w:val="24"/>
        </w:rPr>
        <w:t>因人力不可抗拒因素(如战争、台风、洪水或双方同意的其它情况)引起检测进度延误，在此情况下，检测进度应相应顺延，如延期超过30天，任何一方有权终止合同，但双方继续履行在合同终止生效日期之前的责任和义务。</w:t>
      </w:r>
    </w:p>
    <w:p>
      <w:pPr>
        <w:spacing w:line="440" w:lineRule="exact"/>
        <w:ind w:firstLine="482"/>
        <w:rPr>
          <w:rFonts w:ascii="宋体" w:hAnsi="宋体"/>
          <w:bCs/>
          <w:sz w:val="24"/>
        </w:rPr>
      </w:pPr>
      <w:r>
        <w:rPr>
          <w:rFonts w:ascii="宋体" w:hAnsi="宋体"/>
          <w:bCs/>
          <w:sz w:val="24"/>
        </w:rPr>
        <w:t>7.2</w:t>
      </w:r>
      <w:r>
        <w:rPr>
          <w:rFonts w:hint="eastAsia" w:ascii="宋体" w:hAnsi="宋体"/>
          <w:bCs/>
          <w:sz w:val="24"/>
        </w:rPr>
        <w:t>若违反本合同的约定，违约方应当按照当时生效的《中华人民共和国合同法》的相关规定，承担违约责任。</w:t>
      </w:r>
    </w:p>
    <w:p>
      <w:pPr>
        <w:spacing w:line="440" w:lineRule="exact"/>
        <w:ind w:firstLine="482"/>
        <w:rPr>
          <w:rFonts w:ascii="宋体" w:hAnsi="宋体"/>
          <w:bCs/>
          <w:sz w:val="24"/>
        </w:rPr>
      </w:pPr>
      <w:r>
        <w:rPr>
          <w:rFonts w:ascii="宋体" w:hAnsi="宋体"/>
          <w:bCs/>
          <w:sz w:val="24"/>
        </w:rPr>
        <w:t>7.3</w:t>
      </w:r>
      <w:r>
        <w:rPr>
          <w:rFonts w:hint="eastAsia" w:ascii="宋体" w:hAnsi="宋体"/>
          <w:bCs/>
          <w:sz w:val="24"/>
        </w:rPr>
        <w:t>若乙方未按合同要求进行检测且没有事先与甲方沟通，造成甲方损失的，应由乙方赔偿甲方损失,但最高赔偿额不超过当次已支付服务费用的2倍。如果原样品在有效期内且甲方明确要求重检，乙方免费安排重新检测。</w:t>
      </w:r>
    </w:p>
    <w:p>
      <w:pPr>
        <w:spacing w:line="440" w:lineRule="exact"/>
        <w:ind w:firstLine="482"/>
        <w:rPr>
          <w:rFonts w:ascii="宋体" w:hAnsi="宋体"/>
          <w:bCs/>
          <w:sz w:val="24"/>
        </w:rPr>
      </w:pPr>
      <w:r>
        <w:rPr>
          <w:rFonts w:hint="eastAsia" w:ascii="宋体" w:hAnsi="宋体"/>
          <w:b/>
          <w:sz w:val="24"/>
        </w:rPr>
        <w:t>第八条</w:t>
      </w:r>
      <w:r>
        <w:rPr>
          <w:rFonts w:ascii="宋体" w:hAnsi="宋体"/>
          <w:b/>
          <w:sz w:val="24"/>
        </w:rPr>
        <w:t xml:space="preserve"> 合同</w:t>
      </w:r>
      <w:r>
        <w:rPr>
          <w:rFonts w:hint="eastAsia" w:ascii="宋体" w:hAnsi="宋体"/>
          <w:b/>
          <w:sz w:val="24"/>
        </w:rPr>
        <w:t>的解除</w:t>
      </w:r>
    </w:p>
    <w:p>
      <w:pPr>
        <w:spacing w:line="440" w:lineRule="exact"/>
        <w:ind w:firstLine="482"/>
        <w:rPr>
          <w:rFonts w:ascii="宋体" w:hAnsi="宋体"/>
          <w:bCs/>
          <w:sz w:val="24"/>
        </w:rPr>
      </w:pPr>
      <w:bookmarkStart w:id="18" w:name="_Toc183666530"/>
      <w:bookmarkStart w:id="19" w:name="_Toc5786"/>
      <w:bookmarkStart w:id="20" w:name="_Toc306350466"/>
      <w:r>
        <w:rPr>
          <w:rFonts w:ascii="宋体" w:hAnsi="宋体"/>
          <w:bCs/>
          <w:sz w:val="24"/>
        </w:rPr>
        <w:t>8.1 甲方解除合同</w:t>
      </w:r>
    </w:p>
    <w:p>
      <w:pPr>
        <w:spacing w:line="440" w:lineRule="exact"/>
        <w:ind w:firstLine="482"/>
        <w:rPr>
          <w:rFonts w:ascii="宋体" w:hAnsi="宋体"/>
          <w:bCs/>
          <w:sz w:val="24"/>
        </w:rPr>
      </w:pPr>
      <w:r>
        <w:rPr>
          <w:rFonts w:ascii="宋体" w:hAnsi="宋体"/>
          <w:bCs/>
          <w:sz w:val="24"/>
        </w:rPr>
        <w:t>如乙方存在下述情况</w:t>
      </w:r>
      <w:r>
        <w:rPr>
          <w:rFonts w:hint="eastAsia" w:ascii="宋体" w:hAnsi="宋体"/>
          <w:bCs/>
          <w:sz w:val="24"/>
        </w:rPr>
        <w:t>之一</w:t>
      </w:r>
      <w:r>
        <w:rPr>
          <w:rFonts w:ascii="宋体" w:hAnsi="宋体"/>
          <w:bCs/>
          <w:sz w:val="24"/>
        </w:rPr>
        <w:t>，甲方有权向乙方发出书面通知，全部或部分解除本合同：</w:t>
      </w:r>
    </w:p>
    <w:p>
      <w:pPr>
        <w:spacing w:line="440" w:lineRule="exact"/>
        <w:ind w:firstLine="482"/>
        <w:rPr>
          <w:rFonts w:ascii="宋体" w:hAnsi="宋体"/>
          <w:bCs/>
          <w:sz w:val="24"/>
        </w:rPr>
      </w:pPr>
      <w:r>
        <w:rPr>
          <w:rFonts w:ascii="宋体" w:hAnsi="宋体"/>
          <w:bCs/>
          <w:sz w:val="24"/>
        </w:rPr>
        <w:t>8.1.1 乙方未能在本合同约定或甲方另行指定的期限内提供部分或全部</w:t>
      </w:r>
      <w:r>
        <w:rPr>
          <w:rFonts w:hint="eastAsia" w:ascii="宋体" w:hAnsi="宋体"/>
          <w:bCs/>
          <w:sz w:val="24"/>
        </w:rPr>
        <w:t>服务，</w:t>
      </w:r>
      <w:r>
        <w:rPr>
          <w:rFonts w:ascii="宋体" w:hAnsi="宋体"/>
          <w:bCs/>
          <w:sz w:val="24"/>
        </w:rPr>
        <w:t>并经甲方催告后在合理期限内仍未</w:t>
      </w:r>
      <w:r>
        <w:rPr>
          <w:rFonts w:hint="eastAsia" w:ascii="宋体" w:hAnsi="宋体"/>
          <w:bCs/>
          <w:sz w:val="24"/>
        </w:rPr>
        <w:t>提供</w:t>
      </w:r>
      <w:r>
        <w:rPr>
          <w:rFonts w:ascii="宋体" w:hAnsi="宋体"/>
          <w:bCs/>
          <w:sz w:val="24"/>
        </w:rPr>
        <w:t xml:space="preserve">； </w:t>
      </w:r>
    </w:p>
    <w:p>
      <w:pPr>
        <w:spacing w:line="440" w:lineRule="exact"/>
        <w:ind w:firstLine="482"/>
        <w:rPr>
          <w:rFonts w:ascii="宋体" w:hAnsi="宋体"/>
          <w:bCs/>
          <w:sz w:val="24"/>
        </w:rPr>
      </w:pPr>
      <w:r>
        <w:rPr>
          <w:rFonts w:ascii="宋体" w:hAnsi="宋体"/>
          <w:bCs/>
          <w:sz w:val="24"/>
        </w:rPr>
        <w:t>8.1.2 乙方</w:t>
      </w:r>
      <w:r>
        <w:rPr>
          <w:rFonts w:hint="eastAsia" w:ascii="宋体" w:hAnsi="宋体"/>
          <w:bCs/>
          <w:sz w:val="24"/>
        </w:rPr>
        <w:t>提供服务</w:t>
      </w:r>
      <w:r>
        <w:rPr>
          <w:rFonts w:ascii="宋体" w:hAnsi="宋体"/>
          <w:bCs/>
          <w:sz w:val="24"/>
        </w:rPr>
        <w:t>存在严重的质量问题，导致本合同目的不能实现；</w:t>
      </w:r>
    </w:p>
    <w:p>
      <w:pPr>
        <w:spacing w:line="440" w:lineRule="exact"/>
        <w:ind w:firstLine="482"/>
        <w:rPr>
          <w:rFonts w:ascii="宋体" w:hAnsi="宋体"/>
          <w:bCs/>
          <w:sz w:val="24"/>
        </w:rPr>
      </w:pPr>
      <w:r>
        <w:rPr>
          <w:rFonts w:ascii="宋体" w:hAnsi="宋体"/>
          <w:bCs/>
          <w:sz w:val="24"/>
        </w:rPr>
        <w:t>8.1.3 乙方存在违反合同义务的其他情形；</w:t>
      </w:r>
    </w:p>
    <w:p>
      <w:pPr>
        <w:spacing w:line="440" w:lineRule="exact"/>
        <w:ind w:firstLine="482"/>
        <w:rPr>
          <w:rFonts w:ascii="宋体" w:hAnsi="宋体"/>
          <w:bCs/>
          <w:sz w:val="24"/>
        </w:rPr>
      </w:pPr>
      <w:r>
        <w:rPr>
          <w:rFonts w:ascii="宋体" w:hAnsi="宋体"/>
          <w:bCs/>
          <w:sz w:val="24"/>
        </w:rPr>
        <w:t>8.2 乙方解除合同</w:t>
      </w:r>
    </w:p>
    <w:p>
      <w:pPr>
        <w:spacing w:line="440" w:lineRule="exact"/>
        <w:ind w:firstLine="482"/>
        <w:rPr>
          <w:rFonts w:ascii="宋体" w:hAnsi="宋体"/>
          <w:bCs/>
          <w:sz w:val="24"/>
        </w:rPr>
      </w:pPr>
      <w:r>
        <w:rPr>
          <w:rFonts w:ascii="宋体" w:hAnsi="宋体"/>
          <w:bCs/>
          <w:sz w:val="24"/>
        </w:rPr>
        <w:t>如甲方</w:t>
      </w:r>
      <w:r>
        <w:rPr>
          <w:rFonts w:hint="eastAsia" w:ascii="宋体" w:hAnsi="宋体"/>
          <w:bCs/>
          <w:sz w:val="24"/>
        </w:rPr>
        <w:t>无正当理由</w:t>
      </w:r>
      <w:r>
        <w:rPr>
          <w:rFonts w:ascii="宋体" w:hAnsi="宋体"/>
          <w:bCs/>
          <w:sz w:val="24"/>
        </w:rPr>
        <w:t>未能按本合同约定期限向乙方支付合同款，并经乙方催告后在合理期限内仍未支付，乙方有权以书面通知解除本合同。</w:t>
      </w:r>
    </w:p>
    <w:p>
      <w:pPr>
        <w:spacing w:line="440" w:lineRule="exact"/>
        <w:ind w:firstLine="482"/>
        <w:rPr>
          <w:rFonts w:ascii="宋体" w:hAnsi="宋体"/>
          <w:bCs/>
          <w:sz w:val="24"/>
        </w:rPr>
      </w:pPr>
      <w:r>
        <w:rPr>
          <w:rFonts w:ascii="宋体" w:hAnsi="宋体"/>
          <w:bCs/>
          <w:sz w:val="24"/>
        </w:rPr>
        <w:t>8.3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rPr>
        <w:t>支付违约金、</w:t>
      </w:r>
      <w:r>
        <w:rPr>
          <w:rFonts w:ascii="宋体" w:hAnsi="宋体"/>
          <w:bCs/>
          <w:sz w:val="24"/>
        </w:rPr>
        <w:t>赔偿</w:t>
      </w:r>
      <w:r>
        <w:rPr>
          <w:rFonts w:hint="eastAsia" w:ascii="宋体" w:hAnsi="宋体"/>
          <w:bCs/>
          <w:sz w:val="24"/>
        </w:rPr>
        <w:t>守约方</w:t>
      </w:r>
      <w:r>
        <w:rPr>
          <w:rFonts w:ascii="宋体" w:hAnsi="宋体"/>
          <w:bCs/>
          <w:sz w:val="24"/>
        </w:rPr>
        <w:t>因执行本合同而发生的一切支出</w:t>
      </w:r>
      <w:r>
        <w:rPr>
          <w:rFonts w:hint="eastAsia" w:ascii="宋体" w:hAnsi="宋体"/>
          <w:bCs/>
          <w:sz w:val="24"/>
        </w:rPr>
        <w:t>费用及由此造成的</w:t>
      </w:r>
      <w:r>
        <w:rPr>
          <w:rFonts w:ascii="宋体" w:hAnsi="宋体"/>
          <w:bCs/>
          <w:sz w:val="24"/>
        </w:rPr>
        <w:t>一切损失。</w:t>
      </w:r>
    </w:p>
    <w:bookmarkEnd w:id="18"/>
    <w:bookmarkEnd w:id="19"/>
    <w:bookmarkEnd w:id="20"/>
    <w:p>
      <w:pPr>
        <w:spacing w:line="420" w:lineRule="exact"/>
        <w:ind w:firstLine="482"/>
        <w:rPr>
          <w:rFonts w:ascii="宋体" w:hAnsi="宋体"/>
          <w:bCs/>
          <w:sz w:val="24"/>
        </w:rPr>
      </w:pPr>
      <w:r>
        <w:rPr>
          <w:rFonts w:hint="eastAsia" w:ascii="宋体" w:hAnsi="宋体"/>
          <w:b/>
          <w:sz w:val="24"/>
        </w:rPr>
        <w:t>第九条</w:t>
      </w:r>
      <w:r>
        <w:rPr>
          <w:rFonts w:ascii="宋体" w:hAnsi="宋体"/>
          <w:b/>
          <w:sz w:val="24"/>
        </w:rPr>
        <w:t xml:space="preserve"> 不可抗力</w:t>
      </w:r>
    </w:p>
    <w:p>
      <w:pPr>
        <w:spacing w:line="440" w:lineRule="exact"/>
        <w:ind w:firstLine="482"/>
        <w:rPr>
          <w:rFonts w:ascii="宋体" w:hAnsi="宋体"/>
          <w:bCs/>
          <w:sz w:val="24"/>
        </w:rPr>
      </w:pPr>
      <w:r>
        <w:rPr>
          <w:rFonts w:ascii="宋体" w:hAnsi="宋体"/>
          <w:bCs/>
          <w:sz w:val="24"/>
        </w:rPr>
        <w:t>9.1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40" w:lineRule="exact"/>
        <w:ind w:firstLine="482"/>
        <w:rPr>
          <w:rFonts w:ascii="宋体" w:hAnsi="宋体"/>
          <w:bCs/>
          <w:sz w:val="24"/>
        </w:rPr>
      </w:pPr>
      <w:r>
        <w:rPr>
          <w:rFonts w:ascii="宋体" w:hAnsi="宋体"/>
          <w:bCs/>
          <w:sz w:val="24"/>
        </w:rPr>
        <w:t>9.2受不可抗力事件影响的一方应在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40" w:lineRule="exact"/>
        <w:ind w:firstLine="482"/>
        <w:rPr>
          <w:rFonts w:ascii="宋体" w:hAnsi="宋体"/>
          <w:bCs/>
          <w:sz w:val="24"/>
        </w:rPr>
      </w:pPr>
      <w:r>
        <w:rPr>
          <w:rFonts w:ascii="宋体" w:hAnsi="宋体"/>
          <w:bCs/>
          <w:sz w:val="24"/>
        </w:rPr>
        <w:t>9.3受不可抗力影响的一方应尽量设法缩小不可抗力事件对合同履行的影响。</w:t>
      </w:r>
    </w:p>
    <w:p>
      <w:pPr>
        <w:spacing w:line="420" w:lineRule="exact"/>
        <w:ind w:firstLine="482"/>
        <w:rPr>
          <w:rFonts w:ascii="宋体" w:hAnsi="宋体"/>
          <w:bCs/>
          <w:sz w:val="24"/>
        </w:rPr>
      </w:pPr>
      <w:r>
        <w:rPr>
          <w:rFonts w:hint="eastAsia" w:ascii="宋体" w:hAnsi="宋体"/>
          <w:b/>
          <w:sz w:val="24"/>
        </w:rPr>
        <w:t xml:space="preserve">第十条  </w:t>
      </w:r>
      <w:r>
        <w:rPr>
          <w:rFonts w:ascii="宋体" w:hAnsi="宋体"/>
          <w:b/>
          <w:sz w:val="24"/>
        </w:rPr>
        <w:t>争议解决</w:t>
      </w:r>
    </w:p>
    <w:p>
      <w:pPr>
        <w:spacing w:line="440" w:lineRule="exact"/>
        <w:ind w:firstLine="482"/>
        <w:rPr>
          <w:rFonts w:ascii="宋体" w:hAnsi="宋体"/>
          <w:bCs/>
          <w:sz w:val="24"/>
        </w:rPr>
      </w:pPr>
      <w:bookmarkStart w:id="21" w:name="_Toc306350469"/>
      <w:bookmarkStart w:id="22" w:name="_Toc183666533"/>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甲方所在人民法院起诉。</w:t>
      </w:r>
      <w:bookmarkEnd w:id="21"/>
      <w:bookmarkEnd w:id="22"/>
      <w:bookmarkStart w:id="23" w:name="_Toc520190043"/>
      <w:bookmarkStart w:id="24" w:name="_Toc474245229"/>
      <w:bookmarkStart w:id="25" w:name="_Toc518993003"/>
    </w:p>
    <w:p>
      <w:pPr>
        <w:spacing w:line="440" w:lineRule="exact"/>
        <w:ind w:firstLine="482"/>
        <w:rPr>
          <w:rFonts w:ascii="宋体" w:hAnsi="宋体"/>
          <w:b/>
          <w:sz w:val="24"/>
        </w:rPr>
      </w:pPr>
      <w:r>
        <w:rPr>
          <w:rFonts w:hint="eastAsia" w:ascii="宋体" w:hAnsi="宋体"/>
          <w:b/>
          <w:sz w:val="24"/>
        </w:rPr>
        <w:t>第十一条</w:t>
      </w:r>
      <w:bookmarkStart w:id="26" w:name="_Toc107447264"/>
      <w:bookmarkStart w:id="27" w:name="_Toc107446871"/>
      <w:r>
        <w:rPr>
          <w:rFonts w:hint="eastAsia" w:ascii="宋体" w:hAnsi="宋体"/>
          <w:b/>
          <w:sz w:val="24"/>
        </w:rPr>
        <w:t xml:space="preserve">  </w:t>
      </w:r>
      <w:r>
        <w:rPr>
          <w:rFonts w:ascii="宋体" w:hAnsi="宋体"/>
          <w:b/>
          <w:sz w:val="24"/>
        </w:rPr>
        <w:t>合同生效及其他</w:t>
      </w:r>
      <w:bookmarkEnd w:id="23"/>
      <w:bookmarkEnd w:id="24"/>
      <w:bookmarkEnd w:id="25"/>
      <w:bookmarkEnd w:id="26"/>
      <w:bookmarkEnd w:id="27"/>
    </w:p>
    <w:p>
      <w:pPr>
        <w:spacing w:line="420" w:lineRule="exact"/>
        <w:ind w:firstLine="480"/>
        <w:rPr>
          <w:rFonts w:ascii="宋体" w:hAnsi="宋体"/>
          <w:sz w:val="24"/>
        </w:rPr>
      </w:pPr>
      <w:r>
        <w:rPr>
          <w:rFonts w:ascii="宋体" w:hAnsi="宋体"/>
          <w:sz w:val="24"/>
        </w:rPr>
        <w:t>11.1</w:t>
      </w:r>
      <w:r>
        <w:rPr>
          <w:rFonts w:hint="eastAsia" w:ascii="宋体" w:hAnsi="宋体"/>
          <w:sz w:val="24"/>
        </w:rPr>
        <w:t>本合同经买卖双方法定代表人或授权代表签字并加盖双方公章后生效。</w:t>
      </w:r>
    </w:p>
    <w:p>
      <w:pPr>
        <w:spacing w:line="420" w:lineRule="exact"/>
        <w:ind w:firstLine="480"/>
        <w:rPr>
          <w:rFonts w:ascii="宋体" w:hAnsi="宋体"/>
          <w:sz w:val="24"/>
        </w:rPr>
      </w:pPr>
      <w:r>
        <w:rPr>
          <w:rFonts w:hint="eastAsia" w:ascii="宋体" w:hAnsi="宋体"/>
          <w:sz w:val="24"/>
        </w:rPr>
        <w:t>1</w:t>
      </w:r>
      <w:r>
        <w:rPr>
          <w:rFonts w:ascii="宋体" w:hAnsi="宋体"/>
          <w:sz w:val="24"/>
        </w:rPr>
        <w:t>1.2</w:t>
      </w:r>
      <w:r>
        <w:rPr>
          <w:rFonts w:hint="eastAsia" w:ascii="宋体" w:hAnsi="宋体"/>
          <w:sz w:val="24"/>
        </w:rPr>
        <w:t>本合同正文一式</w:t>
      </w:r>
      <w:r>
        <w:rPr>
          <w:rFonts w:hint="eastAsia" w:ascii="宋体" w:hAnsi="宋体"/>
          <w:sz w:val="24"/>
          <w:u w:val="single"/>
        </w:rPr>
        <w:t>陆</w:t>
      </w:r>
      <w:r>
        <w:rPr>
          <w:rFonts w:hint="eastAsia" w:ascii="宋体" w:hAnsi="宋体"/>
          <w:sz w:val="24"/>
        </w:rPr>
        <w:t>份，其中：甲方</w:t>
      </w:r>
      <w:r>
        <w:rPr>
          <w:rFonts w:hint="eastAsia" w:ascii="宋体" w:hAnsi="宋体"/>
          <w:sz w:val="24"/>
          <w:u w:val="single"/>
        </w:rPr>
        <w:t>肆</w:t>
      </w:r>
      <w:r>
        <w:rPr>
          <w:rFonts w:hint="eastAsia" w:ascii="宋体" w:hAnsi="宋体"/>
          <w:sz w:val="24"/>
        </w:rPr>
        <w:t>份，乙方</w:t>
      </w:r>
      <w:r>
        <w:rPr>
          <w:rFonts w:hint="eastAsia" w:ascii="宋体" w:hAnsi="宋体"/>
          <w:sz w:val="24"/>
          <w:u w:val="single"/>
        </w:rPr>
        <w:t>贰</w:t>
      </w:r>
      <w:r>
        <w:rPr>
          <w:rFonts w:hint="eastAsia" w:ascii="宋体" w:hAnsi="宋体"/>
          <w:sz w:val="24"/>
        </w:rPr>
        <w:t>份。</w:t>
      </w:r>
    </w:p>
    <w:p>
      <w:pPr>
        <w:spacing w:line="420" w:lineRule="exact"/>
        <w:ind w:firstLine="480"/>
        <w:rPr>
          <w:rFonts w:ascii="宋体" w:hAnsi="宋体"/>
          <w:sz w:val="24"/>
        </w:rPr>
      </w:pPr>
      <w:r>
        <w:rPr>
          <w:rFonts w:hint="eastAsia" w:ascii="宋体" w:hAnsi="宋体"/>
          <w:sz w:val="24"/>
        </w:rPr>
        <w:t>1</w:t>
      </w:r>
      <w:r>
        <w:rPr>
          <w:rFonts w:ascii="宋体" w:hAnsi="宋体"/>
          <w:sz w:val="24"/>
        </w:rPr>
        <w:t xml:space="preserve">1.3 </w:t>
      </w:r>
      <w:r>
        <w:rPr>
          <w:rFonts w:hint="eastAsia" w:ascii="宋体" w:hAnsi="宋体"/>
          <w:sz w:val="24"/>
        </w:rPr>
        <w:t>如需修改或补充本合同内容，双方应签署书面修改或补充协议，该等协议将作为本合同的一个组成部分。</w:t>
      </w:r>
    </w:p>
    <w:p>
      <w:pPr>
        <w:spacing w:line="420" w:lineRule="exact"/>
        <w:ind w:firstLine="480"/>
        <w:rPr>
          <w:rFonts w:ascii="宋体" w:hAnsi="宋体"/>
          <w:sz w:val="24"/>
        </w:rPr>
      </w:pPr>
    </w:p>
    <w:p>
      <w:pPr>
        <w:spacing w:line="420" w:lineRule="exact"/>
        <w:ind w:firstLine="480"/>
        <w:rPr>
          <w:rFonts w:ascii="宋体" w:hAnsi="宋体"/>
          <w:sz w:val="24"/>
        </w:rPr>
      </w:pPr>
      <w:r>
        <w:rPr>
          <w:rFonts w:hint="eastAsia" w:ascii="宋体" w:hAnsi="宋体"/>
          <w:sz w:val="24"/>
        </w:rPr>
        <w:t>附件：1.取样和检测服务的要求和工作量</w:t>
      </w:r>
    </w:p>
    <w:p>
      <w:pPr>
        <w:spacing w:line="420" w:lineRule="exact"/>
        <w:ind w:firstLine="480"/>
        <w:rPr>
          <w:rFonts w:ascii="宋体" w:hAnsi="宋体"/>
          <w:sz w:val="24"/>
        </w:rPr>
      </w:pPr>
      <w:r>
        <w:rPr>
          <w:rFonts w:hint="eastAsia" w:ascii="宋体" w:hAnsi="宋体"/>
          <w:sz w:val="24"/>
        </w:rPr>
        <w:t>　　　2</w:t>
      </w:r>
      <w:r>
        <w:rPr>
          <w:rFonts w:ascii="宋体" w:hAnsi="宋体"/>
          <w:sz w:val="24"/>
        </w:rPr>
        <w:t>.</w:t>
      </w:r>
      <w:r>
        <w:rPr>
          <w:rFonts w:hint="eastAsia" w:ascii="宋体" w:hAnsi="宋体"/>
          <w:sz w:val="24"/>
        </w:rPr>
        <w:t>合同价构成表、检测费用单价表</w:t>
      </w:r>
    </w:p>
    <w:p>
      <w:pPr>
        <w:spacing w:line="420" w:lineRule="exact"/>
        <w:ind w:firstLine="1200" w:firstLineChars="5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廉洁协议</w:t>
      </w:r>
    </w:p>
    <w:p>
      <w:pPr>
        <w:spacing w:line="420" w:lineRule="exact"/>
        <w:ind w:firstLine="1200" w:firstLineChars="500"/>
        <w:rPr>
          <w:rFonts w:ascii="宋体" w:hAnsi="宋体"/>
          <w:sz w:val="24"/>
        </w:rPr>
      </w:pPr>
      <w:r>
        <w:rPr>
          <w:rFonts w:ascii="宋体" w:hAnsi="宋体"/>
          <w:sz w:val="24"/>
        </w:rPr>
        <w:t>4</w:t>
      </w:r>
      <w:r>
        <w:rPr>
          <w:rFonts w:hint="eastAsia" w:ascii="宋体" w:hAnsi="宋体"/>
          <w:sz w:val="24"/>
        </w:rPr>
        <w:t>.安全管理协议书</w:t>
      </w:r>
    </w:p>
    <w:p>
      <w:pPr>
        <w:spacing w:line="420" w:lineRule="exact"/>
        <w:ind w:firstLine="1200" w:firstLineChars="500"/>
        <w:rPr>
          <w:rFonts w:ascii="宋体" w:hAnsi="宋体"/>
          <w:sz w:val="24"/>
        </w:rPr>
      </w:pPr>
      <w:r>
        <w:rPr>
          <w:rFonts w:hint="eastAsia" w:ascii="宋体" w:hAnsi="宋体"/>
          <w:sz w:val="24"/>
        </w:rPr>
        <w:t>（以下无内容）</w:t>
      </w:r>
    </w:p>
    <w:p>
      <w:pPr>
        <w:spacing w:line="420" w:lineRule="exact"/>
        <w:ind w:firstLine="1200" w:firstLineChars="500"/>
        <w:rPr>
          <w:rFonts w:ascii="宋体" w:hAnsi="宋体"/>
          <w:sz w:val="24"/>
        </w:rPr>
      </w:pPr>
    </w:p>
    <w:tbl>
      <w:tblPr>
        <w:tblStyle w:val="24"/>
        <w:tblW w:w="5771" w:type="pct"/>
        <w:tblInd w:w="0" w:type="dxa"/>
        <w:tblLayout w:type="autofit"/>
        <w:tblCellMar>
          <w:top w:w="0" w:type="dxa"/>
          <w:left w:w="108" w:type="dxa"/>
          <w:bottom w:w="0" w:type="dxa"/>
          <w:right w:w="108" w:type="dxa"/>
        </w:tblCellMar>
      </w:tblPr>
      <w:tblGrid>
        <w:gridCol w:w="5472"/>
        <w:gridCol w:w="5027"/>
      </w:tblGrid>
      <w:tr>
        <w:tblPrEx>
          <w:tblCellMar>
            <w:top w:w="0" w:type="dxa"/>
            <w:left w:w="108" w:type="dxa"/>
            <w:bottom w:w="0" w:type="dxa"/>
            <w:right w:w="108" w:type="dxa"/>
          </w:tblCellMar>
        </w:tblPrEx>
        <w:tc>
          <w:tcPr>
            <w:tcW w:w="2606" w:type="pct"/>
          </w:tcPr>
          <w:p>
            <w:pPr>
              <w:spacing w:line="360" w:lineRule="auto"/>
              <w:rPr>
                <w:rFonts w:ascii="宋体" w:hAnsi="宋体"/>
                <w:szCs w:val="21"/>
              </w:rPr>
            </w:pPr>
            <w:r>
              <w:rPr>
                <w:rFonts w:hint="eastAsia" w:ascii="宋体" w:hAnsi="宋体"/>
                <w:szCs w:val="21"/>
              </w:rPr>
              <w:t>甲方（盖章）：广州市净水有限公司</w:t>
            </w:r>
          </w:p>
          <w:p>
            <w:pPr>
              <w:spacing w:line="360" w:lineRule="auto"/>
              <w:rPr>
                <w:rFonts w:ascii="宋体" w:hAnsi="宋体"/>
                <w:szCs w:val="21"/>
              </w:rPr>
            </w:pPr>
            <w:r>
              <w:rPr>
                <w:rFonts w:hint="eastAsia" w:ascii="宋体" w:hAnsi="宋体"/>
                <w:szCs w:val="21"/>
              </w:rPr>
              <w:t>法定代表或授权代表：</w:t>
            </w:r>
          </w:p>
          <w:p>
            <w:pPr>
              <w:spacing w:line="360" w:lineRule="auto"/>
              <w:rPr>
                <w:rFonts w:ascii="宋体" w:hAnsi="宋体"/>
                <w:szCs w:val="21"/>
              </w:rPr>
            </w:pPr>
            <w:r>
              <w:rPr>
                <w:rFonts w:hint="eastAsia" w:ascii="宋体" w:hAnsi="宋体"/>
                <w:szCs w:val="21"/>
              </w:rPr>
              <w:t>签署日期：</w:t>
            </w:r>
          </w:p>
          <w:p>
            <w:pPr>
              <w:spacing w:line="360" w:lineRule="auto"/>
              <w:rPr>
                <w:rFonts w:ascii="宋体" w:hAnsi="宋体"/>
                <w:szCs w:val="21"/>
              </w:rPr>
            </w:pPr>
            <w:r>
              <w:rPr>
                <w:rFonts w:hint="eastAsia" w:ascii="宋体" w:hAnsi="宋体"/>
                <w:szCs w:val="21"/>
              </w:rPr>
              <w:t>地址：广州市天河区临江大道5</w:t>
            </w:r>
            <w:r>
              <w:rPr>
                <w:rFonts w:ascii="宋体" w:hAnsi="宋体"/>
                <w:szCs w:val="21"/>
              </w:rPr>
              <w:t>01</w:t>
            </w:r>
            <w:r>
              <w:rPr>
                <w:rFonts w:hint="eastAsia" w:ascii="宋体" w:hAnsi="宋体"/>
                <w:szCs w:val="21"/>
              </w:rPr>
              <w:t>号</w:t>
            </w:r>
          </w:p>
          <w:p>
            <w:pPr>
              <w:spacing w:line="360" w:lineRule="auto"/>
              <w:rPr>
                <w:rFonts w:ascii="宋体" w:hAnsi="宋体"/>
                <w:szCs w:val="21"/>
              </w:rPr>
            </w:pPr>
            <w:r>
              <w:rPr>
                <w:rFonts w:hint="eastAsia" w:ascii="宋体" w:hAnsi="宋体"/>
                <w:szCs w:val="21"/>
              </w:rPr>
              <w:t>电话：</w:t>
            </w:r>
          </w:p>
          <w:p>
            <w:pPr>
              <w:spacing w:line="360" w:lineRule="auto"/>
              <w:rPr>
                <w:rFonts w:ascii="宋体" w:hAnsi="宋体"/>
                <w:szCs w:val="21"/>
              </w:rPr>
            </w:pPr>
            <w:r>
              <w:rPr>
                <w:rFonts w:hint="eastAsia" w:ascii="宋体" w:hAnsi="宋体"/>
                <w:szCs w:val="21"/>
              </w:rPr>
              <w:t>传真：</w:t>
            </w:r>
          </w:p>
          <w:p>
            <w:pPr>
              <w:spacing w:line="360" w:lineRule="auto"/>
              <w:rPr>
                <w:rFonts w:ascii="宋体" w:hAnsi="宋体"/>
                <w:szCs w:val="21"/>
              </w:rPr>
            </w:pPr>
            <w:r>
              <w:rPr>
                <w:rFonts w:hint="eastAsia" w:ascii="宋体" w:hAnsi="宋体"/>
                <w:szCs w:val="21"/>
              </w:rPr>
              <w:t>经办人：</w:t>
            </w:r>
          </w:p>
        </w:tc>
        <w:tc>
          <w:tcPr>
            <w:tcW w:w="2394" w:type="pct"/>
          </w:tcPr>
          <w:p>
            <w:pPr>
              <w:spacing w:line="360" w:lineRule="auto"/>
              <w:rPr>
                <w:rFonts w:ascii="宋体" w:hAnsi="宋体"/>
                <w:szCs w:val="21"/>
              </w:rPr>
            </w:pPr>
            <w:r>
              <w:rPr>
                <w:rFonts w:hint="eastAsia" w:ascii="宋体" w:hAnsi="宋体"/>
                <w:szCs w:val="21"/>
              </w:rPr>
              <w:t>乙方（盖章）：</w:t>
            </w:r>
            <w:r>
              <w:rPr>
                <w:rFonts w:ascii="宋体" w:hAnsi="宋体"/>
                <w:szCs w:val="21"/>
              </w:rPr>
              <w:t xml:space="preserve"> </w:t>
            </w:r>
          </w:p>
          <w:p>
            <w:pPr>
              <w:spacing w:line="360" w:lineRule="auto"/>
              <w:rPr>
                <w:rFonts w:ascii="宋体" w:hAnsi="宋体"/>
                <w:szCs w:val="21"/>
              </w:rPr>
            </w:pPr>
            <w:r>
              <w:rPr>
                <w:rFonts w:hint="eastAsia" w:ascii="宋体" w:hAnsi="宋体"/>
                <w:szCs w:val="21"/>
              </w:rPr>
              <w:t>法定代表或授权代表：</w:t>
            </w:r>
          </w:p>
          <w:p>
            <w:pPr>
              <w:spacing w:line="360" w:lineRule="auto"/>
              <w:rPr>
                <w:rFonts w:ascii="宋体" w:hAnsi="宋体"/>
                <w:szCs w:val="21"/>
              </w:rPr>
            </w:pPr>
            <w:r>
              <w:rPr>
                <w:rFonts w:hint="eastAsia" w:ascii="宋体" w:hAnsi="宋体"/>
                <w:szCs w:val="21"/>
              </w:rPr>
              <w:t>签署日期：</w:t>
            </w:r>
          </w:p>
          <w:p>
            <w:pPr>
              <w:spacing w:line="360" w:lineRule="auto"/>
              <w:rPr>
                <w:rFonts w:ascii="宋体" w:hAnsi="宋体"/>
                <w:szCs w:val="21"/>
              </w:rPr>
            </w:pPr>
            <w:r>
              <w:rPr>
                <w:rFonts w:hint="eastAsia" w:ascii="宋体" w:hAnsi="宋体"/>
                <w:szCs w:val="21"/>
              </w:rPr>
              <w:t xml:space="preserve">地址： </w:t>
            </w:r>
          </w:p>
          <w:p>
            <w:pPr>
              <w:spacing w:line="360" w:lineRule="auto"/>
              <w:rPr>
                <w:rFonts w:ascii="宋体" w:hAnsi="宋体"/>
                <w:szCs w:val="21"/>
              </w:rPr>
            </w:pPr>
            <w:r>
              <w:rPr>
                <w:rFonts w:hint="eastAsia" w:ascii="宋体" w:hAnsi="宋体"/>
                <w:szCs w:val="21"/>
              </w:rPr>
              <w:t>电话：</w:t>
            </w:r>
          </w:p>
          <w:p>
            <w:pPr>
              <w:spacing w:line="360" w:lineRule="auto"/>
              <w:rPr>
                <w:rFonts w:ascii="宋体" w:hAnsi="宋体"/>
                <w:szCs w:val="21"/>
              </w:rPr>
            </w:pPr>
            <w:r>
              <w:rPr>
                <w:rFonts w:hint="eastAsia" w:ascii="宋体" w:hAnsi="宋体"/>
                <w:szCs w:val="21"/>
              </w:rPr>
              <w:t>传真：</w:t>
            </w:r>
            <w:r>
              <w:rPr>
                <w:rFonts w:ascii="宋体" w:hAnsi="宋体"/>
                <w:szCs w:val="21"/>
              </w:rPr>
              <w:t xml:space="preserve"> </w:t>
            </w:r>
          </w:p>
          <w:p>
            <w:pPr>
              <w:spacing w:line="360" w:lineRule="auto"/>
              <w:rPr>
                <w:rFonts w:ascii="宋体" w:hAnsi="宋体"/>
                <w:szCs w:val="21"/>
              </w:rPr>
            </w:pPr>
          </w:p>
        </w:tc>
      </w:tr>
    </w:tbl>
    <w:p>
      <w:pPr>
        <w:rPr>
          <w:rFonts w:ascii="宋体" w:hAnsi="宋体"/>
          <w:sz w:val="24"/>
        </w:rPr>
      </w:pPr>
    </w:p>
    <w:p>
      <w:pPr>
        <w:rPr>
          <w:rFonts w:ascii="宋体" w:hAnsi="宋体"/>
          <w:sz w:val="24"/>
        </w:rPr>
      </w:pPr>
    </w:p>
    <w:p>
      <w:pPr>
        <w:rPr>
          <w:rFonts w:ascii="宋体" w:hAnsi="宋体"/>
          <w:sz w:val="24"/>
        </w:rPr>
      </w:pPr>
    </w:p>
    <w:p>
      <w:pPr>
        <w:spacing w:line="560" w:lineRule="exact"/>
        <w:rPr>
          <w:rFonts w:ascii="宋体" w:hAnsi="宋体"/>
          <w:b/>
          <w:sz w:val="24"/>
        </w:rPr>
      </w:pPr>
      <w:r>
        <w:rPr>
          <w:rFonts w:hint="eastAsia" w:ascii="宋体" w:hAnsi="宋体"/>
          <w:b/>
          <w:sz w:val="24"/>
        </w:rPr>
        <w:t>附件1：取样和检测服务的要求和工作量</w:t>
      </w:r>
    </w:p>
    <w:p>
      <w:pPr>
        <w:spacing w:before="93" w:beforeLines="30" w:line="276" w:lineRule="auto"/>
        <w:rPr>
          <w:rFonts w:ascii="宋体" w:hAnsi="宋体"/>
          <w:sz w:val="24"/>
        </w:rPr>
      </w:pPr>
      <w:r>
        <w:rPr>
          <w:rFonts w:hint="eastAsia" w:ascii="宋体" w:hAnsi="宋体"/>
          <w:b/>
          <w:sz w:val="24"/>
        </w:rPr>
        <w:t>1</w:t>
      </w:r>
      <w:r>
        <w:rPr>
          <w:rFonts w:ascii="宋体" w:hAnsi="宋体"/>
          <w:b/>
          <w:sz w:val="24"/>
        </w:rPr>
        <w:t>.</w:t>
      </w:r>
      <w:r>
        <w:rPr>
          <w:rFonts w:hint="eastAsia" w:ascii="宋体" w:hAnsi="宋体"/>
          <w:b/>
          <w:sz w:val="24"/>
        </w:rPr>
        <w:t>取样和检测服务要求</w:t>
      </w:r>
    </w:p>
    <w:p>
      <w:pPr>
        <w:spacing w:before="93" w:beforeLines="30" w:line="276" w:lineRule="auto"/>
        <w:rPr>
          <w:rFonts w:ascii="宋体" w:hAnsi="宋体"/>
          <w:sz w:val="24"/>
        </w:rPr>
      </w:pPr>
      <w:r>
        <w:rPr>
          <w:rFonts w:hint="eastAsia" w:ascii="宋体" w:hAnsi="宋体"/>
          <w:sz w:val="24"/>
        </w:rPr>
        <w:t>（1）龙归三期等7个污泥干化系统进出泥质取样和检测要求</w:t>
      </w:r>
    </w:p>
    <w:p>
      <w:pPr>
        <w:snapToGrid w:val="0"/>
        <w:jc w:val="center"/>
        <w:rPr>
          <w:rFonts w:ascii="宋体" w:hAnsi="宋体"/>
          <w:bCs/>
          <w:sz w:val="24"/>
        </w:rPr>
      </w:pPr>
      <w:r>
        <w:rPr>
          <w:rFonts w:hint="eastAsia" w:ascii="宋体" w:hAnsi="宋体"/>
          <w:bCs/>
          <w:sz w:val="24"/>
        </w:rPr>
        <w:t>表1 进、出泥质检测要求</w:t>
      </w:r>
    </w:p>
    <w:tbl>
      <w:tblPr>
        <w:tblStyle w:val="24"/>
        <w:tblW w:w="11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4"/>
        <w:gridCol w:w="796"/>
        <w:gridCol w:w="581"/>
        <w:gridCol w:w="1102"/>
        <w:gridCol w:w="959"/>
        <w:gridCol w:w="3827"/>
        <w:gridCol w:w="151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704" w:type="dxa"/>
            <w:vAlign w:val="center"/>
          </w:tcPr>
          <w:p>
            <w:pPr>
              <w:jc w:val="center"/>
              <w:rPr>
                <w:rFonts w:ascii="宋体" w:hAnsi="宋体" w:cs="仿宋_GB2312"/>
                <w:b/>
                <w:bCs/>
                <w:szCs w:val="21"/>
              </w:rPr>
            </w:pPr>
            <w:r>
              <w:rPr>
                <w:rFonts w:hint="eastAsia" w:ascii="宋体" w:hAnsi="宋体" w:cs="仿宋_GB2312"/>
                <w:b/>
                <w:bCs/>
                <w:szCs w:val="21"/>
              </w:rPr>
              <w:t>类别</w:t>
            </w:r>
          </w:p>
        </w:tc>
        <w:tc>
          <w:tcPr>
            <w:tcW w:w="796" w:type="dxa"/>
            <w:vAlign w:val="center"/>
          </w:tcPr>
          <w:p>
            <w:pPr>
              <w:widowControl/>
              <w:jc w:val="center"/>
              <w:textAlignment w:val="center"/>
              <w:rPr>
                <w:rFonts w:ascii="宋体" w:hAnsi="宋体" w:cs="仿宋_GB2312"/>
                <w:b/>
                <w:bCs/>
                <w:szCs w:val="21"/>
              </w:rPr>
            </w:pPr>
            <w:r>
              <w:rPr>
                <w:rFonts w:hint="eastAsia" w:ascii="宋体" w:hAnsi="宋体" w:cs="仿宋_GB2312"/>
                <w:b/>
                <w:bCs/>
                <w:kern w:val="0"/>
                <w:szCs w:val="21"/>
              </w:rPr>
              <w:t>检测项目</w:t>
            </w:r>
          </w:p>
        </w:tc>
        <w:tc>
          <w:tcPr>
            <w:tcW w:w="581" w:type="dxa"/>
            <w:vAlign w:val="center"/>
          </w:tcPr>
          <w:p>
            <w:pPr>
              <w:widowControl/>
              <w:jc w:val="center"/>
              <w:textAlignment w:val="center"/>
              <w:rPr>
                <w:rFonts w:ascii="宋体" w:hAnsi="宋体" w:cs="仿宋_GB2312"/>
                <w:b/>
                <w:bCs/>
                <w:szCs w:val="21"/>
              </w:rPr>
            </w:pPr>
            <w:r>
              <w:rPr>
                <w:rStyle w:val="60"/>
                <w:rFonts w:hint="default" w:ascii="宋体" w:hAnsi="宋体" w:eastAsia="宋体"/>
                <w:b/>
                <w:bCs/>
              </w:rPr>
              <w:t>取样位置</w:t>
            </w:r>
          </w:p>
        </w:tc>
        <w:tc>
          <w:tcPr>
            <w:tcW w:w="1102" w:type="dxa"/>
            <w:vAlign w:val="center"/>
          </w:tcPr>
          <w:p>
            <w:pPr>
              <w:widowControl/>
              <w:jc w:val="center"/>
              <w:textAlignment w:val="center"/>
              <w:rPr>
                <w:rFonts w:ascii="宋体" w:hAnsi="宋体" w:cs="仿宋_GB2312"/>
                <w:b/>
                <w:bCs/>
                <w:szCs w:val="21"/>
              </w:rPr>
            </w:pPr>
            <w:r>
              <w:rPr>
                <w:rStyle w:val="60"/>
                <w:rFonts w:hint="default" w:ascii="宋体" w:hAnsi="宋体" w:eastAsia="宋体"/>
                <w:b/>
                <w:bCs/>
              </w:rPr>
              <w:t>检测周期内(每天)样品数量</w:t>
            </w:r>
          </w:p>
        </w:tc>
        <w:tc>
          <w:tcPr>
            <w:tcW w:w="959" w:type="dxa"/>
            <w:vAlign w:val="center"/>
          </w:tcPr>
          <w:p>
            <w:pPr>
              <w:widowControl/>
              <w:jc w:val="center"/>
              <w:textAlignment w:val="center"/>
              <w:rPr>
                <w:rFonts w:ascii="宋体" w:hAnsi="宋体" w:cs="仿宋_GB2312"/>
                <w:b/>
                <w:bCs/>
                <w:szCs w:val="21"/>
              </w:rPr>
            </w:pPr>
            <w:r>
              <w:rPr>
                <w:rStyle w:val="60"/>
                <w:rFonts w:hint="default" w:ascii="宋体" w:hAnsi="宋体" w:eastAsia="宋体"/>
                <w:b/>
                <w:bCs/>
              </w:rPr>
              <w:t>检测频率</w:t>
            </w:r>
          </w:p>
        </w:tc>
        <w:tc>
          <w:tcPr>
            <w:tcW w:w="3827" w:type="dxa"/>
            <w:vAlign w:val="center"/>
          </w:tcPr>
          <w:p>
            <w:pPr>
              <w:widowControl/>
              <w:jc w:val="center"/>
              <w:textAlignment w:val="center"/>
              <w:rPr>
                <w:rFonts w:ascii="宋体" w:hAnsi="宋体" w:cs="仿宋_GB2312"/>
                <w:b/>
                <w:bCs/>
                <w:szCs w:val="21"/>
              </w:rPr>
            </w:pPr>
            <w:r>
              <w:rPr>
                <w:rStyle w:val="60"/>
                <w:rFonts w:hint="default" w:ascii="宋体" w:hAnsi="宋体" w:eastAsia="宋体"/>
                <w:b/>
                <w:bCs/>
              </w:rPr>
              <w:t>检测方法</w:t>
            </w:r>
          </w:p>
        </w:tc>
        <w:tc>
          <w:tcPr>
            <w:tcW w:w="1518" w:type="dxa"/>
            <w:vAlign w:val="center"/>
          </w:tcPr>
          <w:p>
            <w:pPr>
              <w:widowControl/>
              <w:jc w:val="center"/>
              <w:textAlignment w:val="center"/>
              <w:rPr>
                <w:rFonts w:ascii="宋体" w:hAnsi="宋体" w:cs="仿宋_GB2312"/>
                <w:b/>
                <w:bCs/>
                <w:szCs w:val="21"/>
              </w:rPr>
            </w:pPr>
            <w:r>
              <w:rPr>
                <w:rFonts w:hint="eastAsia" w:ascii="宋体" w:hAnsi="宋体" w:cs="仿宋_GB2312"/>
                <w:b/>
                <w:bCs/>
                <w:kern w:val="0"/>
                <w:szCs w:val="21"/>
              </w:rPr>
              <w:t>试生产期</w:t>
            </w:r>
            <w:r>
              <w:rPr>
                <w:rFonts w:hint="eastAsia" w:ascii="宋体" w:hAnsi="宋体" w:cs="仿宋_GB2312"/>
                <w:b/>
                <w:bCs/>
                <w:kern w:val="0"/>
                <w:szCs w:val="21"/>
              </w:rPr>
              <w:br w:type="textWrapping"/>
            </w:r>
            <w:r>
              <w:rPr>
                <w:rFonts w:hint="eastAsia" w:ascii="宋体" w:hAnsi="宋体" w:cs="仿宋_GB2312"/>
                <w:b/>
                <w:bCs/>
                <w:kern w:val="0"/>
                <w:szCs w:val="21"/>
              </w:rPr>
              <w:t>检测考核达标要求</w:t>
            </w:r>
          </w:p>
        </w:tc>
        <w:tc>
          <w:tcPr>
            <w:tcW w:w="1628" w:type="dxa"/>
            <w:vAlign w:val="center"/>
          </w:tcPr>
          <w:p>
            <w:pPr>
              <w:widowControl/>
              <w:jc w:val="center"/>
              <w:textAlignment w:val="center"/>
              <w:rPr>
                <w:rFonts w:ascii="宋体" w:hAnsi="宋体" w:cs="仿宋_GB2312"/>
                <w:b/>
                <w:bCs/>
                <w:szCs w:val="21"/>
              </w:rPr>
            </w:pPr>
            <w:r>
              <w:rPr>
                <w:rStyle w:val="60"/>
                <w:rFonts w:hint="default" w:ascii="宋体" w:hAnsi="宋体" w:eastAsia="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进泥</w:t>
            </w: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pH</w:t>
            </w:r>
          </w:p>
        </w:tc>
        <w:tc>
          <w:tcPr>
            <w:tcW w:w="581" w:type="dxa"/>
            <w:vMerge w:val="restart"/>
            <w:vAlign w:val="center"/>
          </w:tcPr>
          <w:p>
            <w:pPr>
              <w:widowControl/>
              <w:jc w:val="center"/>
              <w:textAlignment w:val="center"/>
              <w:rPr>
                <w:rFonts w:ascii="宋体" w:hAnsi="宋体" w:cs="仿宋_GB2312"/>
                <w:color w:val="000000"/>
                <w:szCs w:val="21"/>
              </w:rPr>
            </w:pPr>
            <w:r>
              <w:rPr>
                <w:rStyle w:val="60"/>
                <w:rFonts w:hint="default" w:ascii="宋体" w:hAnsi="宋体" w:eastAsia="宋体"/>
              </w:rPr>
              <w:t>进泥取样口</w:t>
            </w:r>
          </w:p>
        </w:tc>
        <w:tc>
          <w:tcPr>
            <w:tcW w:w="1102" w:type="dxa"/>
            <w:vMerge w:val="restart"/>
            <w:vAlign w:val="center"/>
          </w:tcPr>
          <w:p>
            <w:pPr>
              <w:widowControl/>
              <w:jc w:val="center"/>
              <w:textAlignment w:val="center"/>
              <w:rPr>
                <w:rFonts w:ascii="宋体" w:hAnsi="宋体" w:cs="仿宋_GB2312"/>
                <w:szCs w:val="21"/>
              </w:rPr>
            </w:pPr>
            <w:r>
              <w:rPr>
                <w:rFonts w:hint="eastAsia" w:ascii="宋体" w:hAnsi="宋体" w:cs="仿宋_GB2312"/>
                <w:szCs w:val="21"/>
              </w:rPr>
              <w:t>早、中、晚班各取样一次，混匀为混合样1个</w:t>
            </w:r>
          </w:p>
        </w:tc>
        <w:tc>
          <w:tcPr>
            <w:tcW w:w="959" w:type="dxa"/>
            <w:vMerge w:val="restart"/>
            <w:vAlign w:val="center"/>
          </w:tcPr>
          <w:p>
            <w:pPr>
              <w:widowControl/>
              <w:jc w:val="center"/>
              <w:textAlignment w:val="center"/>
              <w:rPr>
                <w:rFonts w:ascii="宋体" w:hAnsi="宋体" w:cs="仿宋_GB2312"/>
                <w:szCs w:val="21"/>
              </w:rPr>
            </w:pPr>
            <w:r>
              <w:rPr>
                <w:rStyle w:val="60"/>
                <w:rFonts w:hint="default" w:ascii="宋体" w:hAnsi="宋体" w:eastAsia="宋体"/>
              </w:rPr>
              <w:t>每天一次</w:t>
            </w: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玻璃电极法CJ/T221-2005（4）</w:t>
            </w:r>
          </w:p>
        </w:tc>
        <w:tc>
          <w:tcPr>
            <w:tcW w:w="151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w:t>
            </w:r>
          </w:p>
        </w:tc>
        <w:tc>
          <w:tcPr>
            <w:tcW w:w="1628" w:type="dxa"/>
            <w:vMerge w:val="restart"/>
            <w:vAlign w:val="center"/>
          </w:tcPr>
          <w:p>
            <w:pPr>
              <w:widowControl/>
              <w:textAlignment w:val="center"/>
              <w:rPr>
                <w:rFonts w:ascii="宋体" w:hAnsi="宋体" w:cs="仿宋_GB2312"/>
                <w:szCs w:val="21"/>
              </w:rPr>
            </w:pPr>
            <w:r>
              <w:rPr>
                <w:rFonts w:hint="eastAsia" w:ascii="宋体" w:hAnsi="宋体" w:cs="仿宋_GB2312"/>
                <w:kern w:val="0"/>
                <w:szCs w:val="21"/>
              </w:rPr>
              <w:t>检测结果取每个样品检测值的算术平均值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含水率</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widowControl/>
              <w:jc w:val="center"/>
              <w:textAlignment w:val="center"/>
              <w:rPr>
                <w:rFonts w:ascii="宋体" w:hAnsi="宋体" w:cs="仿宋_GB2312"/>
                <w:szCs w:val="21"/>
              </w:rPr>
            </w:pPr>
          </w:p>
        </w:tc>
        <w:tc>
          <w:tcPr>
            <w:tcW w:w="959" w:type="dxa"/>
            <w:vMerge w:val="continue"/>
            <w:vAlign w:val="center"/>
          </w:tcPr>
          <w:p>
            <w:pPr>
              <w:widowControl/>
              <w:jc w:val="center"/>
              <w:textAlignment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重量法CJ/T221-2005（2）</w:t>
            </w:r>
          </w:p>
        </w:tc>
        <w:tc>
          <w:tcPr>
            <w:tcW w:w="151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w:t>
            </w:r>
          </w:p>
        </w:tc>
        <w:tc>
          <w:tcPr>
            <w:tcW w:w="1628"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铜</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widowControl/>
              <w:jc w:val="center"/>
              <w:textAlignment w:val="center"/>
              <w:rPr>
                <w:rFonts w:ascii="宋体" w:hAnsi="宋体" w:cs="仿宋_GB2312"/>
                <w:szCs w:val="21"/>
              </w:rPr>
            </w:pPr>
          </w:p>
        </w:tc>
        <w:tc>
          <w:tcPr>
            <w:tcW w:w="959" w:type="dxa"/>
            <w:vMerge w:val="restart"/>
            <w:vAlign w:val="center"/>
          </w:tcPr>
          <w:p>
            <w:pPr>
              <w:widowControl/>
              <w:jc w:val="center"/>
              <w:textAlignment w:val="center"/>
              <w:rPr>
                <w:rFonts w:ascii="宋体" w:hAnsi="宋体" w:cs="仿宋_GB2312"/>
                <w:szCs w:val="21"/>
              </w:rPr>
            </w:pPr>
            <w:r>
              <w:rPr>
                <w:rStyle w:val="60"/>
                <w:rFonts w:hint="default" w:ascii="宋体" w:hAnsi="宋体" w:eastAsia="宋体"/>
              </w:rPr>
              <w:t>每10天一次/每30天一次</w:t>
            </w: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常压/微波高压消解后电感耦合等离子体发射光谱法CJ/T 221-2005（22 24）</w:t>
            </w:r>
          </w:p>
        </w:tc>
        <w:tc>
          <w:tcPr>
            <w:tcW w:w="1518"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w:t>
            </w:r>
          </w:p>
        </w:tc>
        <w:tc>
          <w:tcPr>
            <w:tcW w:w="1628"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锌</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常压/微波高压消解后电感耦合等离子体发射光谱法CJ/T 221-2005（18 20）</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铅</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常压/微波高压消解后电感耦合等离子体发射光谱法CJ/T 221-2005（26 29）</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镉</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常压/微波高压消解后电感耦合等离子体发射光谱法CJ/T 221-2005（40 42）</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铬</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常压/微波高压消解后电感耦合等离子体发射光谱法CJ/T 221-2005（36 38）</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镍</w:t>
            </w:r>
          </w:p>
        </w:tc>
        <w:tc>
          <w:tcPr>
            <w:tcW w:w="581" w:type="dxa"/>
            <w:vMerge w:val="restart"/>
            <w:vAlign w:val="center"/>
          </w:tcPr>
          <w:p>
            <w:pPr>
              <w:jc w:val="center"/>
              <w:rPr>
                <w:rFonts w:ascii="宋体" w:hAnsi="宋体" w:cs="仿宋_GB2312"/>
                <w:szCs w:val="21"/>
              </w:rPr>
            </w:pPr>
            <w:r>
              <w:rPr>
                <w:rStyle w:val="60"/>
                <w:rFonts w:hint="default" w:ascii="宋体" w:hAnsi="宋体" w:eastAsia="宋体"/>
              </w:rPr>
              <w:t>进泥取样口</w:t>
            </w:r>
          </w:p>
        </w:tc>
        <w:tc>
          <w:tcPr>
            <w:tcW w:w="1102" w:type="dxa"/>
            <w:vMerge w:val="restart"/>
            <w:vAlign w:val="center"/>
          </w:tcPr>
          <w:p>
            <w:pPr>
              <w:jc w:val="center"/>
              <w:rPr>
                <w:rFonts w:ascii="宋体" w:hAnsi="宋体" w:cs="仿宋_GB2312"/>
                <w:szCs w:val="21"/>
              </w:rPr>
            </w:pPr>
            <w:r>
              <w:rPr>
                <w:rFonts w:hint="eastAsia" w:ascii="宋体" w:hAnsi="宋体" w:cs="仿宋_GB2312"/>
                <w:szCs w:val="21"/>
              </w:rPr>
              <w:t>早、中、晚班各取样一次，混匀为混合样1个</w:t>
            </w:r>
          </w:p>
        </w:tc>
        <w:tc>
          <w:tcPr>
            <w:tcW w:w="959" w:type="dxa"/>
            <w:vMerge w:val="restart"/>
            <w:vAlign w:val="center"/>
          </w:tcPr>
          <w:p>
            <w:pPr>
              <w:jc w:val="center"/>
              <w:rPr>
                <w:rFonts w:ascii="宋体" w:hAnsi="宋体" w:cs="仿宋_GB2312"/>
                <w:szCs w:val="21"/>
              </w:rPr>
            </w:pPr>
            <w:r>
              <w:rPr>
                <w:rStyle w:val="60"/>
                <w:rFonts w:hint="default" w:ascii="宋体" w:hAnsi="宋体" w:eastAsia="宋体"/>
              </w:rPr>
              <w:t>每10天一次/每30天一次</w:t>
            </w: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常压/微波高压消解后电感耦合等离子体发射光谱法CJ/T 221-2005（32 34）</w:t>
            </w:r>
          </w:p>
        </w:tc>
        <w:tc>
          <w:tcPr>
            <w:tcW w:w="1518" w:type="dxa"/>
            <w:vMerge w:val="restart"/>
            <w:vAlign w:val="center"/>
          </w:tcPr>
          <w:p>
            <w:pPr>
              <w:jc w:val="center"/>
              <w:rPr>
                <w:rFonts w:ascii="宋体" w:hAnsi="宋体" w:cs="仿宋_GB2312"/>
                <w:szCs w:val="21"/>
              </w:rPr>
            </w:pPr>
            <w:r>
              <w:rPr>
                <w:rFonts w:hint="eastAsia" w:ascii="宋体" w:hAnsi="宋体" w:cs="仿宋_GB2312"/>
                <w:kern w:val="0"/>
                <w:szCs w:val="21"/>
              </w:rPr>
              <w:t>/</w:t>
            </w:r>
          </w:p>
        </w:tc>
        <w:tc>
          <w:tcPr>
            <w:tcW w:w="1628" w:type="dxa"/>
            <w:vMerge w:val="restart"/>
            <w:vAlign w:val="center"/>
          </w:tcPr>
          <w:p>
            <w:pPr>
              <w:rPr>
                <w:rFonts w:ascii="宋体" w:hAnsi="宋体" w:cs="仿宋_GB2312"/>
                <w:szCs w:val="21"/>
              </w:rPr>
            </w:pPr>
            <w:r>
              <w:rPr>
                <w:rFonts w:hint="eastAsia" w:ascii="宋体" w:hAnsi="宋体" w:cs="仿宋_GB2312"/>
                <w:kern w:val="0"/>
                <w:szCs w:val="21"/>
              </w:rPr>
              <w:t>检测结果取每个样品检测值的算术平均值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汞</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常压消解后原子荧光法CJ/T 221-2005（43）</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砷</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常压消解后原子荧光法CJ/T 221-2005（44）</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氯离子浓度</w:t>
            </w:r>
          </w:p>
        </w:tc>
        <w:tc>
          <w:tcPr>
            <w:tcW w:w="581" w:type="dxa"/>
            <w:vMerge w:val="continue"/>
            <w:vAlign w:val="center"/>
          </w:tcPr>
          <w:p>
            <w:pPr>
              <w:widowControl/>
              <w:jc w:val="center"/>
              <w:textAlignment w:val="center"/>
              <w:rPr>
                <w:rFonts w:ascii="宋体" w:hAnsi="宋体" w:cs="仿宋_GB2312"/>
                <w:szCs w:val="21"/>
              </w:rPr>
            </w:pPr>
          </w:p>
        </w:tc>
        <w:tc>
          <w:tcPr>
            <w:tcW w:w="1102" w:type="dxa"/>
            <w:vMerge w:val="continue"/>
            <w:vAlign w:val="center"/>
          </w:tcPr>
          <w:p>
            <w:pPr>
              <w:widowControl/>
              <w:jc w:val="center"/>
              <w:textAlignment w:val="center"/>
              <w:rPr>
                <w:rFonts w:ascii="宋体" w:hAnsi="宋体" w:cs="仿宋_GB2312"/>
                <w:szCs w:val="21"/>
              </w:rPr>
            </w:pPr>
          </w:p>
        </w:tc>
        <w:tc>
          <w:tcPr>
            <w:tcW w:w="959" w:type="dxa"/>
            <w:vMerge w:val="restart"/>
            <w:vAlign w:val="center"/>
          </w:tcPr>
          <w:p>
            <w:pPr>
              <w:widowControl/>
              <w:jc w:val="center"/>
              <w:textAlignment w:val="center"/>
              <w:rPr>
                <w:rFonts w:ascii="宋体" w:hAnsi="宋体" w:cs="仿宋_GB2312"/>
                <w:szCs w:val="21"/>
              </w:rPr>
            </w:pPr>
            <w:r>
              <w:rPr>
                <w:rStyle w:val="60"/>
                <w:rFonts w:hint="default" w:ascii="宋体" w:hAnsi="宋体" w:eastAsia="宋体"/>
              </w:rPr>
              <w:t>每天一次</w:t>
            </w: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硝酸银滴定法 NY/T 1378-2007（第二法）或GB 5085.3-2007（附录F）</w:t>
            </w:r>
          </w:p>
        </w:tc>
        <w:tc>
          <w:tcPr>
            <w:tcW w:w="151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w:t>
            </w: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密度</w:t>
            </w:r>
          </w:p>
        </w:tc>
        <w:tc>
          <w:tcPr>
            <w:tcW w:w="581" w:type="dxa"/>
            <w:vMerge w:val="continue"/>
            <w:vAlign w:val="center"/>
          </w:tcPr>
          <w:p>
            <w:pPr>
              <w:widowControl/>
              <w:jc w:val="center"/>
              <w:textAlignment w:val="center"/>
              <w:rPr>
                <w:rFonts w:ascii="宋体" w:hAnsi="宋体" w:cs="仿宋_GB2312"/>
                <w:szCs w:val="21"/>
              </w:rPr>
            </w:pPr>
          </w:p>
        </w:tc>
        <w:tc>
          <w:tcPr>
            <w:tcW w:w="1102" w:type="dxa"/>
            <w:vMerge w:val="continue"/>
            <w:vAlign w:val="center"/>
          </w:tcPr>
          <w:p>
            <w:pPr>
              <w:widowControl/>
              <w:jc w:val="center"/>
              <w:textAlignment w:val="center"/>
              <w:rPr>
                <w:rFonts w:ascii="宋体" w:hAnsi="宋体" w:cs="仿宋_GB2312"/>
                <w:szCs w:val="21"/>
              </w:rPr>
            </w:pPr>
          </w:p>
        </w:tc>
        <w:tc>
          <w:tcPr>
            <w:tcW w:w="959" w:type="dxa"/>
            <w:vMerge w:val="continue"/>
            <w:vAlign w:val="center"/>
          </w:tcPr>
          <w:p>
            <w:pPr>
              <w:widowControl/>
              <w:jc w:val="center"/>
              <w:textAlignment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重量法CJ/T221-2005（3）</w:t>
            </w:r>
          </w:p>
        </w:tc>
        <w:tc>
          <w:tcPr>
            <w:tcW w:w="151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w:t>
            </w: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704"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出泥</w:t>
            </w: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含水率</w:t>
            </w:r>
          </w:p>
        </w:tc>
        <w:tc>
          <w:tcPr>
            <w:tcW w:w="581"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干料储存取样口</w:t>
            </w:r>
          </w:p>
        </w:tc>
        <w:tc>
          <w:tcPr>
            <w:tcW w:w="1102" w:type="dxa"/>
            <w:vMerge w:val="restart"/>
            <w:vAlign w:val="center"/>
          </w:tcPr>
          <w:p>
            <w:pPr>
              <w:widowControl/>
              <w:jc w:val="center"/>
              <w:textAlignment w:val="center"/>
              <w:rPr>
                <w:rFonts w:ascii="宋体" w:hAnsi="宋体" w:cs="仿宋_GB2312"/>
                <w:szCs w:val="21"/>
              </w:rPr>
            </w:pPr>
            <w:r>
              <w:rPr>
                <w:rFonts w:hint="eastAsia" w:ascii="宋体" w:hAnsi="宋体" w:cs="仿宋_GB2312"/>
                <w:szCs w:val="21"/>
              </w:rPr>
              <w:t>早、中、晚班各取样一次，混匀为混合样1个</w:t>
            </w:r>
          </w:p>
        </w:tc>
        <w:tc>
          <w:tcPr>
            <w:tcW w:w="959" w:type="dxa"/>
            <w:vAlign w:val="center"/>
          </w:tcPr>
          <w:p>
            <w:pPr>
              <w:widowControl/>
              <w:jc w:val="center"/>
              <w:textAlignment w:val="center"/>
              <w:rPr>
                <w:rFonts w:ascii="宋体" w:hAnsi="宋体" w:cs="仿宋_GB2312"/>
                <w:szCs w:val="21"/>
              </w:rPr>
            </w:pPr>
            <w:r>
              <w:rPr>
                <w:rStyle w:val="60"/>
                <w:rFonts w:hint="default" w:ascii="宋体" w:hAnsi="宋体" w:eastAsia="宋体"/>
              </w:rPr>
              <w:t>每天一次</w:t>
            </w: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重量法CJ/T221-2005（2）</w:t>
            </w:r>
          </w:p>
        </w:tc>
        <w:tc>
          <w:tcPr>
            <w:tcW w:w="151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30%～40%</w:t>
            </w:r>
          </w:p>
        </w:tc>
        <w:tc>
          <w:tcPr>
            <w:tcW w:w="1628" w:type="dxa"/>
            <w:vAlign w:val="center"/>
          </w:tcPr>
          <w:p>
            <w:pPr>
              <w:widowControl/>
              <w:textAlignment w:val="center"/>
              <w:rPr>
                <w:rFonts w:ascii="宋体" w:hAnsi="宋体" w:cs="仿宋_GB2312"/>
                <w:szCs w:val="21"/>
              </w:rPr>
            </w:pPr>
            <w:r>
              <w:rPr>
                <w:rFonts w:hint="eastAsia" w:ascii="宋体" w:hAnsi="宋体" w:cs="仿宋_GB2312"/>
                <w:kern w:val="0"/>
                <w:szCs w:val="21"/>
              </w:rPr>
              <w:t>检测结果取每个样品检测值的算术平均值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铜</w:t>
            </w:r>
          </w:p>
        </w:tc>
        <w:tc>
          <w:tcPr>
            <w:tcW w:w="581" w:type="dxa"/>
            <w:vMerge w:val="continue"/>
            <w:vAlign w:val="center"/>
          </w:tcPr>
          <w:p>
            <w:pPr>
              <w:widowControl/>
              <w:jc w:val="center"/>
              <w:textAlignment w:val="center"/>
              <w:rPr>
                <w:rFonts w:ascii="宋体" w:hAnsi="宋体" w:cs="仿宋_GB2312"/>
                <w:szCs w:val="21"/>
              </w:rPr>
            </w:pPr>
          </w:p>
        </w:tc>
        <w:tc>
          <w:tcPr>
            <w:tcW w:w="1102" w:type="dxa"/>
            <w:vMerge w:val="continue"/>
            <w:vAlign w:val="center"/>
          </w:tcPr>
          <w:p>
            <w:pPr>
              <w:widowControl/>
              <w:jc w:val="center"/>
              <w:textAlignment w:val="center"/>
              <w:rPr>
                <w:rFonts w:ascii="宋体" w:hAnsi="宋体" w:cs="仿宋_GB2312"/>
                <w:szCs w:val="21"/>
              </w:rPr>
            </w:pPr>
          </w:p>
        </w:tc>
        <w:tc>
          <w:tcPr>
            <w:tcW w:w="959" w:type="dxa"/>
            <w:vMerge w:val="restart"/>
            <w:vAlign w:val="center"/>
          </w:tcPr>
          <w:p>
            <w:pPr>
              <w:widowControl/>
              <w:jc w:val="center"/>
              <w:textAlignment w:val="center"/>
              <w:rPr>
                <w:rFonts w:ascii="宋体" w:hAnsi="宋体" w:cs="仿宋_GB2312"/>
                <w:szCs w:val="21"/>
              </w:rPr>
            </w:pPr>
            <w:r>
              <w:rPr>
                <w:rStyle w:val="60"/>
                <w:rFonts w:hint="default" w:ascii="宋体" w:hAnsi="宋体" w:eastAsia="宋体"/>
              </w:rPr>
              <w:t>每10天一次/每30天一次</w:t>
            </w: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常压/微波高压消解后电感耦合等离子体发射光谱法CJ/T</w:t>
            </w:r>
            <w:r>
              <w:rPr>
                <w:rFonts w:ascii="宋体" w:hAnsi="宋体" w:cs="仿宋_GB2312"/>
                <w:kern w:val="0"/>
                <w:szCs w:val="21"/>
              </w:rPr>
              <w:t xml:space="preserve"> </w:t>
            </w:r>
            <w:r>
              <w:rPr>
                <w:rFonts w:hint="eastAsia" w:ascii="宋体" w:hAnsi="宋体" w:cs="仿宋_GB2312"/>
                <w:kern w:val="0"/>
                <w:szCs w:val="21"/>
              </w:rPr>
              <w:t>221-2005（2</w:t>
            </w:r>
            <w:r>
              <w:rPr>
                <w:rFonts w:ascii="宋体" w:hAnsi="宋体" w:cs="仿宋_GB2312"/>
                <w:kern w:val="0"/>
                <w:szCs w:val="21"/>
              </w:rPr>
              <w:t>2 24</w:t>
            </w:r>
            <w:r>
              <w:rPr>
                <w:rFonts w:hint="eastAsia" w:ascii="宋体" w:hAnsi="宋体" w:cs="仿宋_GB2312"/>
                <w:kern w:val="0"/>
                <w:szCs w:val="21"/>
              </w:rPr>
              <w:t>）</w:t>
            </w:r>
          </w:p>
        </w:tc>
        <w:tc>
          <w:tcPr>
            <w:tcW w:w="1518"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增量均值＜5%</w:t>
            </w:r>
          </w:p>
        </w:tc>
        <w:tc>
          <w:tcPr>
            <w:tcW w:w="1628" w:type="dxa"/>
            <w:vMerge w:val="restart"/>
            <w:vAlign w:val="center"/>
          </w:tcPr>
          <w:p>
            <w:pPr>
              <w:widowControl/>
              <w:textAlignment w:val="center"/>
              <w:rPr>
                <w:rFonts w:ascii="宋体" w:hAnsi="宋体" w:cs="仿宋_GB2312"/>
                <w:kern w:val="0"/>
                <w:szCs w:val="21"/>
              </w:rPr>
            </w:pPr>
            <w:r>
              <w:rPr>
                <w:rFonts w:hint="eastAsia" w:ascii="宋体" w:hAnsi="宋体" w:cs="仿宋_GB2312"/>
                <w:kern w:val="0"/>
                <w:szCs w:val="21"/>
              </w:rPr>
              <w:t>检测结果取每个样品检测值的算术平均值；</w:t>
            </w:r>
          </w:p>
          <w:p>
            <w:pPr>
              <w:widowControl/>
              <w:textAlignment w:val="center"/>
              <w:rPr>
                <w:rFonts w:ascii="宋体" w:hAnsi="宋体" w:cs="仿宋_GB2312"/>
                <w:kern w:val="0"/>
                <w:szCs w:val="21"/>
              </w:rPr>
            </w:pPr>
          </w:p>
          <w:p>
            <w:pPr>
              <w:widowControl/>
              <w:textAlignment w:val="center"/>
              <w:rPr>
                <w:rFonts w:ascii="宋体" w:hAnsi="宋体" w:cs="仿宋_GB2312"/>
                <w:kern w:val="0"/>
                <w:szCs w:val="21"/>
              </w:rPr>
            </w:pPr>
            <w:r>
              <w:rPr>
                <w:rFonts w:hint="eastAsia" w:ascii="宋体" w:hAnsi="宋体" w:cs="仿宋_GB2312"/>
                <w:kern w:val="0"/>
                <w:szCs w:val="21"/>
              </w:rPr>
              <w:t>出泥重金属含量参照GB24188-2009标准限值；</w:t>
            </w:r>
          </w:p>
          <w:p>
            <w:pPr>
              <w:widowControl/>
              <w:textAlignment w:val="center"/>
              <w:rPr>
                <w:rFonts w:ascii="宋体" w:hAnsi="宋体" w:cs="仿宋_GB2312"/>
                <w:kern w:val="0"/>
                <w:szCs w:val="21"/>
              </w:rPr>
            </w:pPr>
          </w:p>
          <w:p>
            <w:pPr>
              <w:widowControl/>
              <w:textAlignment w:val="center"/>
              <w:rPr>
                <w:rFonts w:ascii="宋体" w:hAnsi="宋体" w:cs="仿宋_GB2312"/>
                <w:szCs w:val="21"/>
              </w:rPr>
            </w:pPr>
            <w:r>
              <w:rPr>
                <w:rFonts w:hint="eastAsia" w:ascii="宋体" w:hAnsi="宋体" w:cs="仿宋_GB2312"/>
                <w:kern w:val="0"/>
                <w:szCs w:val="21"/>
              </w:rPr>
              <w:t>处理后污泥重金属增量均值均低于处理前检测值的5%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锌</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常压/微波高压消解后电感耦合等离子体发射光谱法CJ/T</w:t>
            </w:r>
            <w:r>
              <w:rPr>
                <w:rFonts w:ascii="宋体" w:hAnsi="宋体" w:cs="仿宋_GB2312"/>
                <w:kern w:val="0"/>
                <w:szCs w:val="21"/>
              </w:rPr>
              <w:t xml:space="preserve"> </w:t>
            </w:r>
            <w:r>
              <w:rPr>
                <w:rFonts w:hint="eastAsia" w:ascii="宋体" w:hAnsi="宋体" w:cs="仿宋_GB2312"/>
                <w:kern w:val="0"/>
                <w:szCs w:val="21"/>
              </w:rPr>
              <w:t>221-2005（</w:t>
            </w:r>
            <w:r>
              <w:rPr>
                <w:rFonts w:ascii="宋体" w:hAnsi="宋体" w:cs="仿宋_GB2312"/>
                <w:kern w:val="0"/>
                <w:szCs w:val="21"/>
              </w:rPr>
              <w:t>18 20</w:t>
            </w:r>
            <w:r>
              <w:rPr>
                <w:rFonts w:hint="eastAsia" w:ascii="宋体" w:hAnsi="宋体" w:cs="仿宋_GB2312"/>
                <w:kern w:val="0"/>
                <w:szCs w:val="21"/>
              </w:rPr>
              <w:t>）</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铅</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常压/微波高压消解后电感耦合等离子体发射光谱法CJ/T</w:t>
            </w:r>
            <w:r>
              <w:rPr>
                <w:rFonts w:ascii="宋体" w:hAnsi="宋体" w:cs="仿宋_GB2312"/>
                <w:kern w:val="0"/>
                <w:szCs w:val="21"/>
              </w:rPr>
              <w:t xml:space="preserve"> </w:t>
            </w:r>
            <w:r>
              <w:rPr>
                <w:rFonts w:hint="eastAsia" w:ascii="宋体" w:hAnsi="宋体" w:cs="仿宋_GB2312"/>
                <w:kern w:val="0"/>
                <w:szCs w:val="21"/>
              </w:rPr>
              <w:t>221-2005（2</w:t>
            </w:r>
            <w:r>
              <w:rPr>
                <w:rFonts w:ascii="宋体" w:hAnsi="宋体" w:cs="仿宋_GB2312"/>
                <w:kern w:val="0"/>
                <w:szCs w:val="21"/>
              </w:rPr>
              <w:t>6 29</w:t>
            </w:r>
            <w:r>
              <w:rPr>
                <w:rFonts w:hint="eastAsia" w:ascii="宋体" w:hAnsi="宋体" w:cs="仿宋_GB2312"/>
                <w:kern w:val="0"/>
                <w:szCs w:val="21"/>
              </w:rPr>
              <w:t>）</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镉</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常压/微波高压消解后电感耦合等离子体发射光谱法CJ/T</w:t>
            </w:r>
            <w:r>
              <w:rPr>
                <w:rFonts w:ascii="宋体" w:hAnsi="宋体" w:cs="仿宋_GB2312"/>
                <w:kern w:val="0"/>
                <w:szCs w:val="21"/>
              </w:rPr>
              <w:t xml:space="preserve"> </w:t>
            </w:r>
            <w:r>
              <w:rPr>
                <w:rFonts w:hint="eastAsia" w:ascii="宋体" w:hAnsi="宋体" w:cs="仿宋_GB2312"/>
                <w:kern w:val="0"/>
                <w:szCs w:val="21"/>
              </w:rPr>
              <w:t>221-2005（</w:t>
            </w:r>
            <w:r>
              <w:rPr>
                <w:rFonts w:ascii="宋体" w:hAnsi="宋体" w:cs="仿宋_GB2312"/>
                <w:kern w:val="0"/>
                <w:szCs w:val="21"/>
              </w:rPr>
              <w:t>40 42</w:t>
            </w:r>
            <w:r>
              <w:rPr>
                <w:rFonts w:hint="eastAsia" w:ascii="宋体" w:hAnsi="宋体" w:cs="仿宋_GB2312"/>
                <w:kern w:val="0"/>
                <w:szCs w:val="21"/>
              </w:rPr>
              <w:t>）</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铬</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常压/微波高压消解后电感耦合等离子体发射光谱法CJ/T</w:t>
            </w:r>
            <w:r>
              <w:rPr>
                <w:rFonts w:ascii="宋体" w:hAnsi="宋体" w:cs="仿宋_GB2312"/>
                <w:kern w:val="0"/>
                <w:szCs w:val="21"/>
              </w:rPr>
              <w:t xml:space="preserve"> </w:t>
            </w:r>
            <w:r>
              <w:rPr>
                <w:rFonts w:hint="eastAsia" w:ascii="宋体" w:hAnsi="宋体" w:cs="仿宋_GB2312"/>
                <w:kern w:val="0"/>
                <w:szCs w:val="21"/>
              </w:rPr>
              <w:t>221-2005（</w:t>
            </w:r>
            <w:r>
              <w:rPr>
                <w:rFonts w:ascii="宋体" w:hAnsi="宋体" w:cs="仿宋_GB2312"/>
                <w:kern w:val="0"/>
                <w:szCs w:val="21"/>
              </w:rPr>
              <w:t>36 38</w:t>
            </w:r>
            <w:r>
              <w:rPr>
                <w:rFonts w:hint="eastAsia" w:ascii="宋体" w:hAnsi="宋体" w:cs="仿宋_GB2312"/>
                <w:kern w:val="0"/>
                <w:szCs w:val="21"/>
              </w:rPr>
              <w:t>）</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镍</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常压/微波高压消解后电感耦合等离子体发射光谱法CJ/T</w:t>
            </w:r>
            <w:r>
              <w:rPr>
                <w:rFonts w:ascii="宋体" w:hAnsi="宋体" w:cs="仿宋_GB2312"/>
                <w:kern w:val="0"/>
                <w:szCs w:val="21"/>
              </w:rPr>
              <w:t xml:space="preserve"> </w:t>
            </w:r>
            <w:r>
              <w:rPr>
                <w:rFonts w:hint="eastAsia" w:ascii="宋体" w:hAnsi="宋体" w:cs="仿宋_GB2312"/>
                <w:kern w:val="0"/>
                <w:szCs w:val="21"/>
              </w:rPr>
              <w:t>221-2005（</w:t>
            </w:r>
            <w:r>
              <w:rPr>
                <w:rFonts w:ascii="宋体" w:hAnsi="宋体" w:cs="仿宋_GB2312"/>
                <w:kern w:val="0"/>
                <w:szCs w:val="21"/>
              </w:rPr>
              <w:t>32 34</w:t>
            </w:r>
            <w:r>
              <w:rPr>
                <w:rFonts w:hint="eastAsia" w:ascii="宋体" w:hAnsi="宋体" w:cs="仿宋_GB2312"/>
                <w:kern w:val="0"/>
                <w:szCs w:val="21"/>
              </w:rPr>
              <w:t>）</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汞</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常压消解后原子荧光法CJ/T</w:t>
            </w:r>
            <w:r>
              <w:rPr>
                <w:rFonts w:ascii="宋体" w:hAnsi="宋体" w:cs="仿宋_GB2312"/>
                <w:kern w:val="0"/>
                <w:szCs w:val="21"/>
              </w:rPr>
              <w:t xml:space="preserve"> </w:t>
            </w:r>
            <w:r>
              <w:rPr>
                <w:rFonts w:hint="eastAsia" w:ascii="宋体" w:hAnsi="宋体" w:cs="仿宋_GB2312"/>
                <w:kern w:val="0"/>
                <w:szCs w:val="21"/>
              </w:rPr>
              <w:t>221-2005（</w:t>
            </w:r>
            <w:r>
              <w:rPr>
                <w:rFonts w:ascii="宋体" w:hAnsi="宋体" w:cs="仿宋_GB2312"/>
                <w:kern w:val="0"/>
                <w:szCs w:val="21"/>
              </w:rPr>
              <w:t>43</w:t>
            </w:r>
            <w:r>
              <w:rPr>
                <w:rFonts w:hint="eastAsia" w:ascii="宋体" w:hAnsi="宋体" w:cs="仿宋_GB2312"/>
                <w:kern w:val="0"/>
                <w:szCs w:val="21"/>
              </w:rPr>
              <w:t>）</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砷</w:t>
            </w:r>
          </w:p>
        </w:tc>
        <w:tc>
          <w:tcPr>
            <w:tcW w:w="581" w:type="dxa"/>
            <w:vMerge w:val="continue"/>
            <w:vAlign w:val="center"/>
          </w:tcPr>
          <w:p>
            <w:pPr>
              <w:jc w:val="center"/>
              <w:rPr>
                <w:rFonts w:ascii="宋体" w:hAnsi="宋体" w:cs="仿宋_GB2312"/>
                <w:szCs w:val="21"/>
              </w:rPr>
            </w:pPr>
          </w:p>
        </w:tc>
        <w:tc>
          <w:tcPr>
            <w:tcW w:w="1102" w:type="dxa"/>
            <w:vMerge w:val="continue"/>
            <w:vAlign w:val="center"/>
          </w:tcPr>
          <w:p>
            <w:pPr>
              <w:jc w:val="center"/>
              <w:rPr>
                <w:rFonts w:ascii="宋体" w:hAnsi="宋体" w:cs="仿宋_GB2312"/>
                <w:szCs w:val="21"/>
              </w:rPr>
            </w:pPr>
          </w:p>
        </w:tc>
        <w:tc>
          <w:tcPr>
            <w:tcW w:w="959" w:type="dxa"/>
            <w:vMerge w:val="continue"/>
            <w:vAlign w:val="center"/>
          </w:tcPr>
          <w:p>
            <w:pPr>
              <w:jc w:val="center"/>
              <w:rPr>
                <w:rFonts w:ascii="宋体" w:hAnsi="宋体" w:cs="仿宋_GB2312"/>
                <w:szCs w:val="21"/>
              </w:rPr>
            </w:pP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常压消解后原子荧光法CJ/T</w:t>
            </w:r>
            <w:r>
              <w:rPr>
                <w:rFonts w:ascii="宋体" w:hAnsi="宋体" w:cs="仿宋_GB2312"/>
                <w:kern w:val="0"/>
                <w:szCs w:val="21"/>
              </w:rPr>
              <w:t xml:space="preserve"> </w:t>
            </w:r>
            <w:r>
              <w:rPr>
                <w:rFonts w:hint="eastAsia" w:ascii="宋体" w:hAnsi="宋体" w:cs="仿宋_GB2312"/>
                <w:kern w:val="0"/>
                <w:szCs w:val="21"/>
              </w:rPr>
              <w:t>221-2005（</w:t>
            </w:r>
            <w:r>
              <w:rPr>
                <w:rFonts w:ascii="宋体" w:hAnsi="宋体" w:cs="仿宋_GB2312"/>
                <w:kern w:val="0"/>
                <w:szCs w:val="21"/>
              </w:rPr>
              <w:t>44</w:t>
            </w:r>
            <w:r>
              <w:rPr>
                <w:rFonts w:hint="eastAsia" w:ascii="宋体" w:hAnsi="宋体" w:cs="仿宋_GB2312"/>
                <w:kern w:val="0"/>
                <w:szCs w:val="21"/>
              </w:rPr>
              <w:t>）</w:t>
            </w:r>
          </w:p>
        </w:tc>
        <w:tc>
          <w:tcPr>
            <w:tcW w:w="1518" w:type="dxa"/>
            <w:vMerge w:val="continue"/>
            <w:vAlign w:val="center"/>
          </w:tcPr>
          <w:p>
            <w:pPr>
              <w:jc w:val="center"/>
              <w:rPr>
                <w:rFonts w:ascii="宋体" w:hAnsi="宋体" w:cs="仿宋_GB2312"/>
                <w:szCs w:val="21"/>
              </w:rPr>
            </w:pPr>
          </w:p>
        </w:tc>
        <w:tc>
          <w:tcPr>
            <w:tcW w:w="1628" w:type="dxa"/>
            <w:vMerge w:val="continue"/>
            <w:vAlign w:val="center"/>
          </w:tcPr>
          <w:p>
            <w:pP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1" w:hRule="atLeast"/>
          <w:jc w:val="center"/>
        </w:trPr>
        <w:tc>
          <w:tcPr>
            <w:tcW w:w="704" w:type="dxa"/>
            <w:vMerge w:val="continue"/>
            <w:vAlign w:val="center"/>
          </w:tcPr>
          <w:p>
            <w:pPr>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pH</w:t>
            </w:r>
          </w:p>
        </w:tc>
        <w:tc>
          <w:tcPr>
            <w:tcW w:w="581" w:type="dxa"/>
            <w:vMerge w:val="continue"/>
            <w:vAlign w:val="center"/>
          </w:tcPr>
          <w:p>
            <w:pPr>
              <w:widowControl/>
              <w:jc w:val="center"/>
              <w:textAlignment w:val="center"/>
              <w:rPr>
                <w:rFonts w:ascii="宋体" w:hAnsi="宋体" w:cs="仿宋_GB2312"/>
                <w:szCs w:val="21"/>
              </w:rPr>
            </w:pPr>
          </w:p>
        </w:tc>
        <w:tc>
          <w:tcPr>
            <w:tcW w:w="1102" w:type="dxa"/>
            <w:vMerge w:val="continue"/>
            <w:vAlign w:val="center"/>
          </w:tcPr>
          <w:p>
            <w:pPr>
              <w:widowControl/>
              <w:jc w:val="center"/>
              <w:textAlignment w:val="center"/>
              <w:rPr>
                <w:rFonts w:ascii="宋体" w:hAnsi="宋体" w:cs="仿宋_GB2312"/>
                <w:szCs w:val="21"/>
              </w:rPr>
            </w:pPr>
          </w:p>
        </w:tc>
        <w:tc>
          <w:tcPr>
            <w:tcW w:w="959" w:type="dxa"/>
            <w:vAlign w:val="center"/>
          </w:tcPr>
          <w:p>
            <w:pPr>
              <w:widowControl/>
              <w:jc w:val="center"/>
              <w:textAlignment w:val="center"/>
              <w:rPr>
                <w:rFonts w:ascii="宋体" w:hAnsi="宋体" w:cs="仿宋_GB2312"/>
                <w:szCs w:val="21"/>
              </w:rPr>
            </w:pPr>
            <w:r>
              <w:rPr>
                <w:rStyle w:val="60"/>
                <w:rFonts w:hint="default" w:ascii="宋体" w:hAnsi="宋体" w:eastAsia="宋体"/>
              </w:rPr>
              <w:t>每天一次</w:t>
            </w: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玻璃电极法CJ/T221-2005（4）</w:t>
            </w:r>
          </w:p>
        </w:tc>
        <w:tc>
          <w:tcPr>
            <w:tcW w:w="151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6-12</w:t>
            </w:r>
          </w:p>
        </w:tc>
        <w:tc>
          <w:tcPr>
            <w:tcW w:w="1628" w:type="dxa"/>
            <w:vAlign w:val="center"/>
          </w:tcPr>
          <w:p>
            <w:pPr>
              <w:widowControl/>
              <w:textAlignment w:val="center"/>
              <w:rPr>
                <w:rFonts w:ascii="宋体" w:hAnsi="宋体" w:cs="仿宋_GB2312"/>
                <w:szCs w:val="21"/>
              </w:rPr>
            </w:pPr>
            <w:r>
              <w:rPr>
                <w:rFonts w:hint="eastAsia" w:ascii="宋体" w:hAnsi="宋体" w:cs="仿宋_GB2312"/>
                <w:kern w:val="0"/>
                <w:szCs w:val="21"/>
              </w:rPr>
              <w:t>在出泥PH值超标情况中，如同批次的进泥PH值也超标，则该次结果判定为“合格”，由污水处理厂加强工艺改造调整PH值。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6" w:hRule="atLeast"/>
          <w:jc w:val="center"/>
        </w:trPr>
        <w:tc>
          <w:tcPr>
            <w:tcW w:w="704" w:type="dxa"/>
            <w:vMerge w:val="continue"/>
            <w:vAlign w:val="center"/>
          </w:tcPr>
          <w:p>
            <w:pPr>
              <w:widowControl/>
              <w:jc w:val="center"/>
              <w:textAlignment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氯离子浓度</w:t>
            </w:r>
          </w:p>
        </w:tc>
        <w:tc>
          <w:tcPr>
            <w:tcW w:w="581"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干料储存取样口</w:t>
            </w:r>
          </w:p>
        </w:tc>
        <w:tc>
          <w:tcPr>
            <w:tcW w:w="1102" w:type="dxa"/>
            <w:vMerge w:val="restart"/>
            <w:vAlign w:val="center"/>
          </w:tcPr>
          <w:p>
            <w:pPr>
              <w:widowControl/>
              <w:jc w:val="center"/>
              <w:textAlignment w:val="center"/>
              <w:rPr>
                <w:rFonts w:ascii="宋体" w:hAnsi="宋体" w:cs="仿宋_GB2312"/>
                <w:szCs w:val="21"/>
              </w:rPr>
            </w:pPr>
            <w:r>
              <w:rPr>
                <w:rFonts w:hint="eastAsia" w:ascii="宋体" w:hAnsi="宋体" w:cs="仿宋_GB2312"/>
                <w:szCs w:val="21"/>
              </w:rPr>
              <w:t>早、中、晚班各取样一次，混匀为混合样1个</w:t>
            </w:r>
          </w:p>
        </w:tc>
        <w:tc>
          <w:tcPr>
            <w:tcW w:w="959" w:type="dxa"/>
            <w:vAlign w:val="center"/>
          </w:tcPr>
          <w:p>
            <w:pPr>
              <w:widowControl/>
              <w:jc w:val="center"/>
              <w:textAlignment w:val="center"/>
              <w:rPr>
                <w:rFonts w:ascii="宋体" w:hAnsi="宋体" w:cs="仿宋_GB2312"/>
                <w:szCs w:val="21"/>
              </w:rPr>
            </w:pPr>
            <w:r>
              <w:rPr>
                <w:rStyle w:val="60"/>
                <w:rFonts w:hint="default" w:ascii="宋体" w:hAnsi="宋体" w:eastAsia="宋体"/>
              </w:rPr>
              <w:t>每天一次</w:t>
            </w: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硝酸银滴定法 NY/T 1378-2007（第二法）或GB 5085.3-2007（附录F）</w:t>
            </w:r>
          </w:p>
        </w:tc>
        <w:tc>
          <w:tcPr>
            <w:tcW w:w="151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≤0.55×10</w:t>
            </w:r>
            <w:r>
              <w:rPr>
                <w:rFonts w:hint="eastAsia" w:ascii="宋体" w:hAnsi="宋体" w:cs="仿宋_GB2312"/>
                <w:kern w:val="0"/>
                <w:szCs w:val="21"/>
                <w:vertAlign w:val="superscript"/>
              </w:rPr>
              <w:t>4</w:t>
            </w:r>
            <w:r>
              <w:rPr>
                <w:rFonts w:hint="eastAsia" w:ascii="宋体" w:hAnsi="宋体" w:cs="仿宋_GB2312"/>
                <w:kern w:val="0"/>
                <w:szCs w:val="21"/>
              </w:rPr>
              <w:t>mg/kg</w:t>
            </w:r>
            <w:r>
              <w:rPr>
                <w:rFonts w:hint="eastAsia" w:ascii="宋体" w:hAnsi="宋体" w:cs="仿宋_GB2312"/>
                <w:kern w:val="0"/>
                <w:szCs w:val="21"/>
              </w:rPr>
              <w:br w:type="textWrapping"/>
            </w:r>
            <w:r>
              <w:rPr>
                <w:rFonts w:hint="eastAsia" w:ascii="宋体" w:hAnsi="宋体" w:cs="仿宋_GB2312"/>
                <w:kern w:val="0"/>
                <w:szCs w:val="21"/>
              </w:rPr>
              <w:t>（以干污泥质量计算）</w:t>
            </w:r>
          </w:p>
        </w:tc>
        <w:tc>
          <w:tcPr>
            <w:tcW w:w="1628" w:type="dxa"/>
            <w:vAlign w:val="center"/>
          </w:tcPr>
          <w:p>
            <w:pPr>
              <w:widowControl/>
              <w:textAlignment w:val="center"/>
              <w:rPr>
                <w:rFonts w:ascii="宋体" w:hAnsi="宋体" w:cs="仿宋_GB2312"/>
                <w:szCs w:val="21"/>
              </w:rPr>
            </w:pPr>
            <w:r>
              <w:rPr>
                <w:rFonts w:hint="eastAsia" w:ascii="宋体" w:hAnsi="宋体" w:cs="仿宋_GB2312"/>
                <w:kern w:val="0"/>
                <w:szCs w:val="21"/>
              </w:rPr>
              <w:t>在出泥氯离子浓度超标情况中，如同批次的进泥氯离子浓度也超标，则该次结果判定为“合格”，由污水处理厂加强工艺改造降低氯离子浓度。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1"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颗粒度</w:t>
            </w:r>
          </w:p>
        </w:tc>
        <w:tc>
          <w:tcPr>
            <w:tcW w:w="581" w:type="dxa"/>
            <w:vMerge w:val="continue"/>
            <w:vAlign w:val="center"/>
          </w:tcPr>
          <w:p>
            <w:pPr>
              <w:widowControl/>
              <w:jc w:val="center"/>
              <w:textAlignment w:val="center"/>
              <w:rPr>
                <w:rFonts w:ascii="宋体" w:hAnsi="宋体" w:cs="仿宋_GB2312"/>
                <w:szCs w:val="21"/>
              </w:rPr>
            </w:pPr>
          </w:p>
        </w:tc>
        <w:tc>
          <w:tcPr>
            <w:tcW w:w="1102" w:type="dxa"/>
            <w:vMerge w:val="continue"/>
            <w:vAlign w:val="center"/>
          </w:tcPr>
          <w:p>
            <w:pPr>
              <w:widowControl/>
              <w:jc w:val="center"/>
              <w:textAlignment w:val="center"/>
              <w:rPr>
                <w:rFonts w:ascii="宋体" w:hAnsi="宋体" w:cs="仿宋_GB2312"/>
                <w:szCs w:val="21"/>
              </w:rPr>
            </w:pPr>
          </w:p>
        </w:tc>
        <w:tc>
          <w:tcPr>
            <w:tcW w:w="959" w:type="dxa"/>
            <w:vAlign w:val="center"/>
          </w:tcPr>
          <w:p>
            <w:pPr>
              <w:widowControl/>
              <w:jc w:val="center"/>
              <w:textAlignment w:val="center"/>
              <w:rPr>
                <w:rFonts w:ascii="宋体" w:hAnsi="宋体" w:cs="仿宋_GB2312"/>
                <w:szCs w:val="21"/>
              </w:rPr>
            </w:pPr>
            <w:r>
              <w:rPr>
                <w:rStyle w:val="60"/>
                <w:rFonts w:hint="default" w:ascii="宋体" w:hAnsi="宋体" w:eastAsia="宋体"/>
              </w:rPr>
              <w:t>每10天一次/每30天一次</w:t>
            </w:r>
          </w:p>
        </w:tc>
        <w:tc>
          <w:tcPr>
            <w:tcW w:w="3827" w:type="dxa"/>
            <w:vAlign w:val="center"/>
          </w:tcPr>
          <w:p>
            <w:pPr>
              <w:widowControl/>
              <w:jc w:val="center"/>
              <w:textAlignment w:val="center"/>
              <w:rPr>
                <w:rFonts w:ascii="宋体" w:hAnsi="宋体" w:cs="仿宋_GB2312"/>
                <w:szCs w:val="21"/>
              </w:rPr>
            </w:pPr>
            <w:r>
              <w:rPr>
                <w:rStyle w:val="60"/>
                <w:rFonts w:hint="default" w:ascii="宋体" w:hAnsi="宋体" w:eastAsia="宋体"/>
              </w:rPr>
              <w:t>筛分法</w:t>
            </w:r>
          </w:p>
        </w:tc>
        <w:tc>
          <w:tcPr>
            <w:tcW w:w="1518" w:type="dxa"/>
            <w:vAlign w:val="center"/>
          </w:tcPr>
          <w:p>
            <w:pPr>
              <w:widowControl/>
              <w:textAlignment w:val="center"/>
              <w:rPr>
                <w:rFonts w:ascii="宋体" w:hAnsi="宋体" w:cs="仿宋_GB2312"/>
                <w:kern w:val="0"/>
                <w:szCs w:val="21"/>
              </w:rPr>
            </w:pPr>
            <w:r>
              <w:rPr>
                <w:rFonts w:hint="eastAsia" w:ascii="宋体" w:hAnsi="宋体" w:cs="仿宋_GB2312"/>
                <w:kern w:val="0"/>
                <w:szCs w:val="21"/>
              </w:rPr>
              <w:t>采用筛孔直径为30mm的圆孔试验筛,筛上物质量比例＜20%；</w:t>
            </w:r>
          </w:p>
          <w:p>
            <w:pPr>
              <w:widowControl/>
              <w:textAlignment w:val="center"/>
              <w:rPr>
                <w:rFonts w:ascii="宋体" w:hAnsi="宋体" w:cs="仿宋_GB2312"/>
                <w:kern w:val="0"/>
                <w:szCs w:val="21"/>
              </w:rPr>
            </w:pPr>
          </w:p>
          <w:p>
            <w:pPr>
              <w:widowControl/>
              <w:textAlignment w:val="center"/>
              <w:rPr>
                <w:rFonts w:ascii="宋体" w:hAnsi="宋体" w:cs="仿宋_GB2312"/>
                <w:szCs w:val="21"/>
              </w:rPr>
            </w:pPr>
            <w:r>
              <w:rPr>
                <w:rFonts w:hint="eastAsia" w:ascii="宋体" w:hAnsi="宋体" w:cs="仿宋_GB2312"/>
                <w:kern w:val="0"/>
                <w:szCs w:val="21"/>
              </w:rPr>
              <w:t>采用筛孔直径为50mm的圆孔试验筛，不应存在筛上物</w:t>
            </w:r>
          </w:p>
        </w:tc>
        <w:tc>
          <w:tcPr>
            <w:tcW w:w="1628" w:type="dxa"/>
            <w:vAlign w:val="center"/>
          </w:tcPr>
          <w:p>
            <w:pPr>
              <w:jc w:val="center"/>
              <w:rPr>
                <w:rFonts w:ascii="宋体" w:hAnsi="宋体" w:cs="仿宋_GB2312"/>
                <w:szCs w:val="21"/>
              </w:rPr>
            </w:pPr>
            <w:r>
              <w:rPr>
                <w:rFonts w:hint="eastAsia"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1" w:hRule="atLeast"/>
          <w:jc w:val="center"/>
        </w:trPr>
        <w:tc>
          <w:tcPr>
            <w:tcW w:w="704" w:type="dxa"/>
            <w:vMerge w:val="continue"/>
            <w:vAlign w:val="center"/>
          </w:tcPr>
          <w:p>
            <w:pPr>
              <w:jc w:val="center"/>
              <w:rPr>
                <w:rFonts w:ascii="宋体" w:hAnsi="宋体" w:cs="仿宋_GB2312"/>
                <w:szCs w:val="21"/>
              </w:rPr>
            </w:pPr>
          </w:p>
        </w:tc>
        <w:tc>
          <w:tcPr>
            <w:tcW w:w="796"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污泥（重量）减量比</w:t>
            </w:r>
          </w:p>
        </w:tc>
        <w:tc>
          <w:tcPr>
            <w:tcW w:w="581" w:type="dxa"/>
            <w:vAlign w:val="center"/>
          </w:tcPr>
          <w:p>
            <w:pPr>
              <w:jc w:val="center"/>
              <w:rPr>
                <w:rFonts w:ascii="宋体" w:hAnsi="宋体"/>
              </w:rPr>
            </w:pPr>
            <w:r>
              <w:rPr>
                <w:rFonts w:hint="eastAsia" w:ascii="宋体" w:hAnsi="宋体" w:cs="仿宋_GB2312"/>
                <w:kern w:val="0"/>
                <w:szCs w:val="21"/>
              </w:rPr>
              <w:t>/</w:t>
            </w:r>
          </w:p>
        </w:tc>
        <w:tc>
          <w:tcPr>
            <w:tcW w:w="1102" w:type="dxa"/>
            <w:vAlign w:val="center"/>
          </w:tcPr>
          <w:p>
            <w:pPr>
              <w:jc w:val="center"/>
              <w:rPr>
                <w:rFonts w:ascii="宋体" w:hAnsi="宋体"/>
              </w:rPr>
            </w:pPr>
            <w:r>
              <w:rPr>
                <w:rFonts w:hint="eastAsia" w:ascii="宋体" w:hAnsi="宋体" w:cs="仿宋_GB2312"/>
                <w:kern w:val="0"/>
                <w:szCs w:val="21"/>
              </w:rPr>
              <w:t>/</w:t>
            </w:r>
          </w:p>
        </w:tc>
        <w:tc>
          <w:tcPr>
            <w:tcW w:w="959"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每</w:t>
            </w:r>
            <w:r>
              <w:rPr>
                <w:rStyle w:val="60"/>
                <w:rFonts w:hint="default" w:ascii="宋体" w:hAnsi="宋体" w:eastAsia="宋体"/>
              </w:rPr>
              <w:t>7天一次</w:t>
            </w:r>
          </w:p>
        </w:tc>
        <w:tc>
          <w:tcPr>
            <w:tcW w:w="3827"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《城镇污水处理厂污泥厂内干化减量技术标准》</w:t>
            </w:r>
            <w:r>
              <w:rPr>
                <w:rStyle w:val="60"/>
                <w:rFonts w:hint="default" w:ascii="宋体" w:hAnsi="宋体" w:eastAsia="宋体"/>
              </w:rPr>
              <w:t>（DBJ440100/T 271-2016）</w:t>
            </w:r>
          </w:p>
        </w:tc>
        <w:tc>
          <w:tcPr>
            <w:tcW w:w="151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≥60%</w:t>
            </w:r>
          </w:p>
        </w:tc>
        <w:tc>
          <w:tcPr>
            <w:tcW w:w="1628" w:type="dxa"/>
            <w:vAlign w:val="center"/>
          </w:tcPr>
          <w:p>
            <w:pPr>
              <w:widowControl/>
              <w:textAlignment w:val="center"/>
              <w:rPr>
                <w:rFonts w:ascii="宋体" w:hAnsi="宋体" w:cs="仿宋_GB2312"/>
                <w:szCs w:val="21"/>
              </w:rPr>
            </w:pPr>
            <w:r>
              <w:rPr>
                <w:rFonts w:hint="eastAsia" w:ascii="宋体" w:hAnsi="宋体" w:cs="仿宋_GB2312"/>
                <w:kern w:val="0"/>
                <w:szCs w:val="21"/>
              </w:rPr>
              <w:t xml:space="preserve">七天为一个周期计算污泥的80%含水率进泥泥量（M1）和出泥泥量（M2），核算出污泥（重量）减量比。               </w:t>
            </w:r>
          </w:p>
        </w:tc>
      </w:tr>
    </w:tbl>
    <w:p>
      <w:pPr>
        <w:spacing w:before="93" w:beforeLines="30" w:line="276" w:lineRule="auto"/>
        <w:ind w:firstLine="480" w:firstLineChars="200"/>
        <w:rPr>
          <w:rFonts w:ascii="宋体" w:hAnsi="宋体"/>
          <w:sz w:val="24"/>
        </w:rPr>
      </w:pPr>
      <w:r>
        <w:rPr>
          <w:rFonts w:hint="eastAsia" w:ascii="宋体" w:hAnsi="宋体"/>
          <w:sz w:val="24"/>
        </w:rPr>
        <w:t>备注：检测项目进、出泥铜、锌、铅、镉、铬、镍、汞、砷和出泥颗粒度的检测频次：龙归三期、沥滘三期、江高、西朗二期等4个污泥干化系统为</w:t>
      </w:r>
      <w:r>
        <w:rPr>
          <w:rFonts w:ascii="宋体" w:hAnsi="宋体"/>
          <w:sz w:val="24"/>
        </w:rPr>
        <w:t>每10天一次</w:t>
      </w:r>
      <w:r>
        <w:rPr>
          <w:rFonts w:hint="eastAsia" w:ascii="宋体" w:hAnsi="宋体"/>
          <w:sz w:val="24"/>
        </w:rPr>
        <w:t>；石井净二期、健康城、大沙地二期等3个污泥干化系统为</w:t>
      </w:r>
      <w:r>
        <w:rPr>
          <w:rFonts w:ascii="宋体" w:hAnsi="宋体"/>
          <w:sz w:val="24"/>
        </w:rPr>
        <w:t>每30天一次</w:t>
      </w:r>
      <w:r>
        <w:rPr>
          <w:rFonts w:hint="eastAsia" w:ascii="宋体" w:hAnsi="宋体"/>
          <w:sz w:val="24"/>
        </w:rPr>
        <w:t>。</w:t>
      </w:r>
    </w:p>
    <w:p>
      <w:pPr>
        <w:spacing w:before="93" w:beforeLines="30" w:line="276" w:lineRule="auto"/>
        <w:rPr>
          <w:rFonts w:ascii="宋体" w:hAnsi="宋体"/>
          <w:sz w:val="24"/>
        </w:rPr>
      </w:pPr>
      <w:r>
        <w:rPr>
          <w:rFonts w:hint="eastAsia" w:ascii="宋体" w:hAnsi="宋体"/>
          <w:sz w:val="24"/>
        </w:rPr>
        <w:t>（2）龙归三期等7个污泥干化系统污染物排放取样和检测要求</w:t>
      </w:r>
    </w:p>
    <w:p>
      <w:pPr>
        <w:snapToGrid w:val="0"/>
        <w:jc w:val="center"/>
        <w:rPr>
          <w:rFonts w:ascii="宋体" w:hAnsi="宋体"/>
          <w:bCs/>
          <w:sz w:val="24"/>
        </w:rPr>
      </w:pPr>
      <w:r>
        <w:rPr>
          <w:rFonts w:hint="eastAsia" w:ascii="宋体" w:hAnsi="宋体"/>
          <w:bCs/>
          <w:sz w:val="24"/>
        </w:rPr>
        <w:t>表2 污染物排放监测要求</w:t>
      </w:r>
    </w:p>
    <w:tbl>
      <w:tblPr>
        <w:tblStyle w:val="24"/>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4"/>
        <w:gridCol w:w="1095"/>
        <w:gridCol w:w="1440"/>
        <w:gridCol w:w="1019"/>
        <w:gridCol w:w="2658"/>
        <w:gridCol w:w="196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tblHeader/>
          <w:jc w:val="center"/>
        </w:trPr>
        <w:tc>
          <w:tcPr>
            <w:tcW w:w="704" w:type="dxa"/>
            <w:vAlign w:val="center"/>
          </w:tcPr>
          <w:p>
            <w:pPr>
              <w:jc w:val="center"/>
              <w:rPr>
                <w:rFonts w:ascii="宋体" w:hAnsi="宋体" w:cs="仿宋_GB2312"/>
                <w:b/>
                <w:bCs/>
                <w:kern w:val="0"/>
                <w:szCs w:val="21"/>
              </w:rPr>
            </w:pPr>
            <w:r>
              <w:rPr>
                <w:rFonts w:hint="eastAsia" w:ascii="宋体" w:hAnsi="宋体" w:cs="仿宋_GB2312"/>
                <w:b/>
                <w:bCs/>
                <w:kern w:val="0"/>
                <w:szCs w:val="21"/>
              </w:rPr>
              <w:t>类别</w:t>
            </w:r>
          </w:p>
        </w:tc>
        <w:tc>
          <w:tcPr>
            <w:tcW w:w="1095" w:type="dxa"/>
            <w:vAlign w:val="center"/>
          </w:tcPr>
          <w:p>
            <w:pPr>
              <w:widowControl/>
              <w:jc w:val="center"/>
              <w:textAlignment w:val="center"/>
              <w:rPr>
                <w:rFonts w:ascii="宋体" w:hAnsi="宋体" w:cs="仿宋_GB2312"/>
                <w:b/>
                <w:bCs/>
                <w:kern w:val="0"/>
                <w:szCs w:val="21"/>
              </w:rPr>
            </w:pPr>
            <w:r>
              <w:rPr>
                <w:rFonts w:hint="eastAsia" w:ascii="宋体" w:hAnsi="宋体" w:cs="仿宋_GB2312"/>
                <w:b/>
                <w:bCs/>
                <w:kern w:val="0"/>
                <w:szCs w:val="21"/>
              </w:rPr>
              <w:t>检测项目</w:t>
            </w:r>
          </w:p>
        </w:tc>
        <w:tc>
          <w:tcPr>
            <w:tcW w:w="1440" w:type="dxa"/>
            <w:vAlign w:val="center"/>
          </w:tcPr>
          <w:p>
            <w:pPr>
              <w:widowControl/>
              <w:jc w:val="center"/>
              <w:textAlignment w:val="center"/>
              <w:rPr>
                <w:rStyle w:val="60"/>
                <w:rFonts w:hint="default" w:ascii="宋体" w:hAnsi="宋体" w:eastAsia="宋体"/>
                <w:b/>
                <w:bCs/>
              </w:rPr>
            </w:pPr>
            <w:r>
              <w:rPr>
                <w:rStyle w:val="60"/>
                <w:rFonts w:hint="default" w:ascii="宋体" w:hAnsi="宋体" w:eastAsia="宋体"/>
                <w:b/>
                <w:bCs/>
              </w:rPr>
              <w:t>取样位置</w:t>
            </w:r>
          </w:p>
        </w:tc>
        <w:tc>
          <w:tcPr>
            <w:tcW w:w="1019" w:type="dxa"/>
            <w:vAlign w:val="center"/>
          </w:tcPr>
          <w:p>
            <w:pPr>
              <w:widowControl/>
              <w:jc w:val="center"/>
              <w:textAlignment w:val="center"/>
              <w:rPr>
                <w:rFonts w:ascii="宋体" w:hAnsi="宋体" w:cs="仿宋_GB2312"/>
                <w:b/>
                <w:bCs/>
                <w:kern w:val="0"/>
                <w:szCs w:val="21"/>
              </w:rPr>
            </w:pPr>
            <w:r>
              <w:rPr>
                <w:rStyle w:val="60"/>
                <w:rFonts w:hint="default" w:ascii="宋体" w:hAnsi="宋体" w:eastAsia="宋体"/>
                <w:b/>
                <w:bCs/>
              </w:rPr>
              <w:t>检测频率</w:t>
            </w:r>
          </w:p>
        </w:tc>
        <w:tc>
          <w:tcPr>
            <w:tcW w:w="2658" w:type="dxa"/>
            <w:vAlign w:val="center"/>
          </w:tcPr>
          <w:p>
            <w:pPr>
              <w:widowControl/>
              <w:jc w:val="center"/>
              <w:textAlignment w:val="center"/>
              <w:rPr>
                <w:rFonts w:ascii="宋体" w:hAnsi="宋体" w:cs="仿宋_GB2312"/>
                <w:b/>
                <w:bCs/>
                <w:kern w:val="0"/>
                <w:szCs w:val="21"/>
              </w:rPr>
            </w:pPr>
            <w:r>
              <w:rPr>
                <w:rStyle w:val="60"/>
                <w:rFonts w:hint="default" w:ascii="宋体" w:hAnsi="宋体" w:eastAsia="宋体"/>
                <w:b/>
                <w:bCs/>
              </w:rPr>
              <w:t>检测方法</w:t>
            </w:r>
          </w:p>
        </w:tc>
        <w:tc>
          <w:tcPr>
            <w:tcW w:w="1963" w:type="dxa"/>
            <w:vAlign w:val="center"/>
          </w:tcPr>
          <w:p>
            <w:pPr>
              <w:widowControl/>
              <w:jc w:val="center"/>
              <w:textAlignment w:val="center"/>
              <w:rPr>
                <w:rFonts w:ascii="宋体" w:hAnsi="宋体" w:cs="仿宋_GB2312"/>
                <w:b/>
                <w:bCs/>
                <w:szCs w:val="21"/>
              </w:rPr>
            </w:pPr>
            <w:r>
              <w:rPr>
                <w:rFonts w:hint="eastAsia" w:ascii="宋体" w:hAnsi="宋体" w:cs="仿宋_GB2312"/>
                <w:b/>
                <w:bCs/>
                <w:kern w:val="0"/>
                <w:szCs w:val="21"/>
              </w:rPr>
              <w:t>试生产期</w:t>
            </w:r>
            <w:r>
              <w:rPr>
                <w:rFonts w:hint="eastAsia" w:ascii="宋体" w:hAnsi="宋体" w:cs="仿宋_GB2312"/>
                <w:b/>
                <w:bCs/>
                <w:kern w:val="0"/>
                <w:szCs w:val="21"/>
              </w:rPr>
              <w:br w:type="textWrapping"/>
            </w:r>
            <w:r>
              <w:rPr>
                <w:rFonts w:hint="eastAsia" w:ascii="宋体" w:hAnsi="宋体" w:cs="仿宋_GB2312"/>
                <w:b/>
                <w:bCs/>
                <w:kern w:val="0"/>
                <w:szCs w:val="21"/>
              </w:rPr>
              <w:t>检测考核达标要求</w:t>
            </w:r>
          </w:p>
        </w:tc>
        <w:tc>
          <w:tcPr>
            <w:tcW w:w="1456" w:type="dxa"/>
            <w:vAlign w:val="center"/>
          </w:tcPr>
          <w:p>
            <w:pPr>
              <w:widowControl/>
              <w:jc w:val="center"/>
              <w:textAlignment w:val="center"/>
              <w:rPr>
                <w:rFonts w:ascii="宋体" w:hAnsi="宋体" w:cs="仿宋_GB2312"/>
                <w:b/>
                <w:bCs/>
                <w:szCs w:val="21"/>
              </w:rPr>
            </w:pPr>
            <w:r>
              <w:rPr>
                <w:rStyle w:val="60"/>
                <w:rFonts w:hint="default" w:ascii="宋体" w:hAnsi="宋体" w:eastAsia="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jc w:val="center"/>
        </w:trPr>
        <w:tc>
          <w:tcPr>
            <w:tcW w:w="704"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污染物</w:t>
            </w:r>
            <w:r>
              <w:rPr>
                <w:rFonts w:hint="eastAsia" w:ascii="宋体" w:hAnsi="宋体" w:cs="仿宋_GB2312"/>
                <w:kern w:val="0"/>
                <w:szCs w:val="21"/>
              </w:rPr>
              <w:br w:type="textWrapping"/>
            </w:r>
            <w:r>
              <w:rPr>
                <w:rFonts w:hint="eastAsia" w:ascii="宋体" w:hAnsi="宋体" w:cs="仿宋_GB2312"/>
                <w:kern w:val="0"/>
                <w:szCs w:val="21"/>
              </w:rPr>
              <w:t>排放</w:t>
            </w: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氨</w:t>
            </w:r>
          </w:p>
        </w:tc>
        <w:tc>
          <w:tcPr>
            <w:tcW w:w="1440" w:type="dxa"/>
            <w:vMerge w:val="restart"/>
            <w:vAlign w:val="center"/>
          </w:tcPr>
          <w:p>
            <w:pPr>
              <w:widowControl/>
              <w:jc w:val="center"/>
              <w:textAlignment w:val="center"/>
              <w:rPr>
                <w:rFonts w:ascii="宋体" w:hAnsi="宋体" w:cs="仿宋_GB2312"/>
                <w:szCs w:val="21"/>
              </w:rPr>
            </w:pPr>
            <w:r>
              <w:rPr>
                <w:rStyle w:val="60"/>
                <w:rFonts w:hint="default" w:ascii="宋体" w:hAnsi="宋体" w:eastAsia="宋体"/>
              </w:rPr>
              <w:t>无组织（厂界、排风亭）排放</w:t>
            </w:r>
          </w:p>
        </w:tc>
        <w:tc>
          <w:tcPr>
            <w:tcW w:w="1019" w:type="dxa"/>
            <w:vMerge w:val="restart"/>
            <w:vAlign w:val="center"/>
          </w:tcPr>
          <w:p>
            <w:pPr>
              <w:widowControl/>
              <w:textAlignment w:val="center"/>
              <w:rPr>
                <w:rFonts w:ascii="宋体" w:hAnsi="宋体" w:cs="仿宋_GB2312"/>
                <w:szCs w:val="21"/>
              </w:rPr>
            </w:pPr>
            <w:r>
              <w:rPr>
                <w:rFonts w:hint="eastAsia" w:ascii="宋体" w:hAnsi="宋体" w:cs="仿宋_GB2312"/>
                <w:kern w:val="0"/>
                <w:szCs w:val="21"/>
              </w:rPr>
              <w:t>每7天一次/每15天一次</w:t>
            </w:r>
          </w:p>
        </w:tc>
        <w:tc>
          <w:tcPr>
            <w:tcW w:w="265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 xml:space="preserve">环境空气和废气 氨的测定 </w:t>
            </w:r>
            <w:r>
              <w:rPr>
                <w:rFonts w:hint="eastAsia" w:ascii="宋体" w:hAnsi="宋体" w:cs="仿宋_GB2312"/>
                <w:kern w:val="0"/>
                <w:szCs w:val="21"/>
              </w:rPr>
              <w:br w:type="textWrapping"/>
            </w:r>
            <w:r>
              <w:rPr>
                <w:rFonts w:hint="eastAsia" w:ascii="宋体" w:hAnsi="宋体" w:cs="仿宋_GB2312"/>
                <w:kern w:val="0"/>
                <w:szCs w:val="21"/>
              </w:rPr>
              <w:t>纳氏试剂分光光度法HJ 533-2009</w:t>
            </w:r>
          </w:p>
        </w:tc>
        <w:tc>
          <w:tcPr>
            <w:tcW w:w="1963" w:type="dxa"/>
            <w:vAlign w:val="center"/>
          </w:tcPr>
          <w:p>
            <w:pPr>
              <w:widowControl/>
              <w:jc w:val="center"/>
              <w:textAlignment w:val="center"/>
              <w:rPr>
                <w:rFonts w:ascii="宋体" w:hAnsi="宋体" w:cs="仿宋_GB2312"/>
                <w:szCs w:val="21"/>
              </w:rPr>
            </w:pPr>
            <w:r>
              <w:rPr>
                <w:rFonts w:hint="eastAsia" w:ascii="宋体" w:hAnsi="宋体" w:cs="仿宋_GB2312"/>
                <w:szCs w:val="21"/>
              </w:rPr>
              <w:t>≤0.2mg/m</w:t>
            </w:r>
            <w:r>
              <w:rPr>
                <w:rFonts w:hint="eastAsia" w:ascii="宋体" w:hAnsi="宋体" w:cs="仿宋_GB2312"/>
                <w:szCs w:val="21"/>
                <w:vertAlign w:val="superscript"/>
              </w:rPr>
              <w:t>3</w:t>
            </w:r>
          </w:p>
        </w:tc>
        <w:tc>
          <w:tcPr>
            <w:tcW w:w="1456" w:type="dxa"/>
            <w:vMerge w:val="restart"/>
            <w:vAlign w:val="center"/>
          </w:tcPr>
          <w:p>
            <w:pPr>
              <w:jc w:val="center"/>
              <w:rPr>
                <w:rFonts w:ascii="宋体" w:hAnsi="宋体" w:cs="仿宋_GB2312"/>
                <w:szCs w:val="21"/>
              </w:rPr>
            </w:pPr>
            <w:r>
              <w:rPr>
                <w:rFonts w:hint="eastAsia"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1"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硫化氢</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szCs w:val="21"/>
              </w:rPr>
            </w:pPr>
          </w:p>
        </w:tc>
        <w:tc>
          <w:tcPr>
            <w:tcW w:w="265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亚甲蓝分光光度法</w:t>
            </w:r>
            <w:r>
              <w:rPr>
                <w:rFonts w:hint="eastAsia" w:ascii="宋体" w:hAnsi="宋体" w:cs="仿宋_GB2312"/>
                <w:kern w:val="0"/>
                <w:szCs w:val="21"/>
              </w:rPr>
              <w:br w:type="textWrapping"/>
            </w:r>
            <w:r>
              <w:rPr>
                <w:rFonts w:hint="eastAsia" w:ascii="宋体" w:hAnsi="宋体" w:cs="仿宋_GB2312"/>
                <w:kern w:val="0"/>
                <w:szCs w:val="21"/>
              </w:rPr>
              <w:t>《空气和废气检测分析方法》（第四版）增补版3.1.11（2）</w:t>
            </w:r>
          </w:p>
        </w:tc>
        <w:tc>
          <w:tcPr>
            <w:tcW w:w="1963" w:type="dxa"/>
            <w:vAlign w:val="center"/>
          </w:tcPr>
          <w:p>
            <w:pPr>
              <w:widowControl/>
              <w:jc w:val="center"/>
              <w:textAlignment w:val="center"/>
              <w:rPr>
                <w:rFonts w:ascii="宋体" w:hAnsi="宋体" w:cs="仿宋_GB2312"/>
                <w:szCs w:val="21"/>
              </w:rPr>
            </w:pPr>
            <w:r>
              <w:rPr>
                <w:rFonts w:hint="eastAsia" w:ascii="宋体" w:hAnsi="宋体" w:cs="仿宋_GB2312"/>
                <w:szCs w:val="21"/>
              </w:rPr>
              <w:t>≤0.01mg/m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臭气浓度</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szCs w:val="21"/>
              </w:rPr>
            </w:pPr>
          </w:p>
        </w:tc>
        <w:tc>
          <w:tcPr>
            <w:tcW w:w="2658" w:type="dxa"/>
            <w:vAlign w:val="center"/>
          </w:tcPr>
          <w:p>
            <w:pPr>
              <w:widowControl/>
              <w:jc w:val="center"/>
              <w:textAlignment w:val="center"/>
              <w:rPr>
                <w:rFonts w:ascii="宋体" w:hAnsi="宋体" w:cs="仿宋_GB2312"/>
                <w:szCs w:val="21"/>
              </w:rPr>
            </w:pPr>
            <w:r>
              <w:rPr>
                <w:rStyle w:val="60"/>
                <w:rFonts w:hint="default" w:ascii="宋体" w:hAnsi="宋体" w:eastAsia="宋体"/>
              </w:rPr>
              <w:t xml:space="preserve">三点比较式臭袋法 GB/T14675-93 </w:t>
            </w:r>
          </w:p>
        </w:tc>
        <w:tc>
          <w:tcPr>
            <w:tcW w:w="1963" w:type="dxa"/>
            <w:vAlign w:val="center"/>
          </w:tcPr>
          <w:p>
            <w:pPr>
              <w:widowControl/>
              <w:jc w:val="center"/>
              <w:textAlignment w:val="center"/>
              <w:rPr>
                <w:rFonts w:ascii="宋体" w:hAnsi="宋体" w:cs="仿宋_GB2312"/>
                <w:szCs w:val="21"/>
              </w:rPr>
            </w:pPr>
            <w:r>
              <w:rPr>
                <w:rFonts w:hint="eastAsia" w:ascii="宋体" w:hAnsi="宋体" w:cs="仿宋_GB2312"/>
                <w:szCs w:val="21"/>
              </w:rPr>
              <w:t>≤10（无量纲）</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三甲胺</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气相色谱法 GB/T 13676</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≤0.05mg/m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二硫化碳</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二乙胺分光光度法</w:t>
            </w:r>
          </w:p>
          <w:p>
            <w:pPr>
              <w:widowControl/>
              <w:jc w:val="center"/>
              <w:textAlignment w:val="center"/>
              <w:rPr>
                <w:rStyle w:val="60"/>
                <w:rFonts w:hint="default" w:ascii="宋体" w:hAnsi="宋体" w:eastAsia="宋体"/>
              </w:rPr>
            </w:pPr>
            <w:r>
              <w:rPr>
                <w:rStyle w:val="60"/>
                <w:rFonts w:hint="default" w:ascii="宋体" w:hAnsi="宋体" w:eastAsia="宋体"/>
              </w:rPr>
              <w:t>GB/T 14680</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≤0.04mg/m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甲硫醇</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气相色谱法 GB/T 13678</w:t>
            </w:r>
          </w:p>
        </w:tc>
        <w:tc>
          <w:tcPr>
            <w:tcW w:w="1963" w:type="dxa"/>
            <w:vAlign w:val="center"/>
          </w:tcPr>
          <w:p>
            <w:pPr>
              <w:jc w:val="center"/>
              <w:rPr>
                <w:rFonts w:ascii="宋体" w:hAnsi="宋体" w:cs="仿宋_GB2312"/>
                <w:szCs w:val="21"/>
              </w:rPr>
            </w:pPr>
            <w:r>
              <w:rPr>
                <w:rFonts w:hint="eastAsia" w:ascii="宋体" w:hAnsi="宋体" w:cs="仿宋_GB2312"/>
                <w:szCs w:val="21"/>
              </w:rPr>
              <w:t>≤0.002mg/m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szCs w:val="21"/>
              </w:rPr>
              <w:t>甲硫醚</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气相色谱法 GB/T 13678</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≤0.02mg/m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szCs w:val="21"/>
              </w:rPr>
              <w:t>二甲二硫醚</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气相色谱法 GB/T 13678</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≤0.04mg/m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甲烷</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szCs w:val="21"/>
              </w:rPr>
            </w:pPr>
          </w:p>
        </w:tc>
        <w:tc>
          <w:tcPr>
            <w:tcW w:w="265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气相色谱法</w:t>
            </w:r>
            <w:r>
              <w:rPr>
                <w:rStyle w:val="60"/>
                <w:rFonts w:hint="default" w:ascii="宋体" w:hAnsi="宋体" w:eastAsia="宋体"/>
              </w:rPr>
              <w:t xml:space="preserve"> HJ 38-2017</w:t>
            </w:r>
          </w:p>
        </w:tc>
        <w:tc>
          <w:tcPr>
            <w:tcW w:w="1963"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&lt;1%</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氨</w:t>
            </w:r>
          </w:p>
        </w:tc>
        <w:tc>
          <w:tcPr>
            <w:tcW w:w="1440"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除臭系统排放口，有组织排放</w:t>
            </w:r>
          </w:p>
        </w:tc>
        <w:tc>
          <w:tcPr>
            <w:tcW w:w="1019" w:type="dxa"/>
            <w:vMerge w:val="restart"/>
            <w:vAlign w:val="center"/>
          </w:tcPr>
          <w:p>
            <w:pPr>
              <w:widowControl/>
              <w:textAlignment w:val="center"/>
              <w:rPr>
                <w:rFonts w:ascii="宋体" w:hAnsi="宋体" w:cs="仿宋_GB2312"/>
                <w:szCs w:val="21"/>
              </w:rPr>
            </w:pPr>
            <w:r>
              <w:rPr>
                <w:rFonts w:hint="eastAsia" w:ascii="宋体" w:hAnsi="宋体" w:cs="仿宋_GB2312"/>
                <w:kern w:val="0"/>
                <w:szCs w:val="21"/>
              </w:rPr>
              <w:t>每7天一次/每15天一次</w:t>
            </w:r>
          </w:p>
        </w:tc>
        <w:tc>
          <w:tcPr>
            <w:tcW w:w="265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 xml:space="preserve">环境空气和废气 氨的测定 </w:t>
            </w:r>
            <w:r>
              <w:rPr>
                <w:rFonts w:hint="eastAsia" w:ascii="宋体" w:hAnsi="宋体" w:cs="仿宋_GB2312"/>
                <w:kern w:val="0"/>
                <w:szCs w:val="21"/>
              </w:rPr>
              <w:br w:type="textWrapping"/>
            </w:r>
            <w:r>
              <w:rPr>
                <w:rFonts w:hint="eastAsia" w:ascii="宋体" w:hAnsi="宋体" w:cs="仿宋_GB2312"/>
                <w:kern w:val="0"/>
                <w:szCs w:val="21"/>
              </w:rPr>
              <w:t>纳氏试剂分光光度法HJ 533-2009</w:t>
            </w:r>
          </w:p>
        </w:tc>
        <w:tc>
          <w:tcPr>
            <w:tcW w:w="1963" w:type="dxa"/>
            <w:vAlign w:val="center"/>
          </w:tcPr>
          <w:p>
            <w:pPr>
              <w:widowControl/>
              <w:jc w:val="center"/>
              <w:textAlignment w:val="center"/>
              <w:rPr>
                <w:rFonts w:ascii="宋体" w:hAnsi="宋体" w:cs="仿宋_GB2312"/>
                <w:szCs w:val="21"/>
              </w:rPr>
            </w:pPr>
            <w:r>
              <w:rPr>
                <w:rFonts w:hint="eastAsia" w:ascii="宋体" w:hAnsi="宋体" w:cs="仿宋_GB2312"/>
                <w:szCs w:val="21"/>
              </w:rPr>
              <w:t>≤0.6Kg/h</w:t>
            </w:r>
          </w:p>
        </w:tc>
        <w:tc>
          <w:tcPr>
            <w:tcW w:w="1456" w:type="dxa"/>
            <w:vMerge w:val="restart"/>
            <w:vAlign w:val="center"/>
          </w:tcPr>
          <w:p>
            <w:pPr>
              <w:jc w:val="center"/>
              <w:rPr>
                <w:rFonts w:ascii="宋体" w:hAnsi="宋体" w:cs="仿宋_GB2312"/>
                <w:szCs w:val="21"/>
              </w:rPr>
            </w:pPr>
            <w:r>
              <w:rPr>
                <w:rFonts w:hint="eastAsia" w:ascii="宋体" w:hAnsi="宋体"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硫化氢</w:t>
            </w:r>
          </w:p>
        </w:tc>
        <w:tc>
          <w:tcPr>
            <w:tcW w:w="1440" w:type="dxa"/>
            <w:vMerge w:val="continue"/>
            <w:vAlign w:val="center"/>
          </w:tcPr>
          <w:p>
            <w:pPr>
              <w:jc w:val="center"/>
              <w:textAlignment w:val="center"/>
              <w:rPr>
                <w:rFonts w:ascii="宋体" w:hAnsi="宋体" w:cs="仿宋_GB2312"/>
                <w:szCs w:val="21"/>
              </w:rPr>
            </w:pPr>
          </w:p>
        </w:tc>
        <w:tc>
          <w:tcPr>
            <w:tcW w:w="1019" w:type="dxa"/>
            <w:vMerge w:val="continue"/>
            <w:vAlign w:val="center"/>
          </w:tcPr>
          <w:p>
            <w:pPr>
              <w:jc w:val="center"/>
              <w:textAlignment w:val="center"/>
              <w:rPr>
                <w:rFonts w:ascii="宋体" w:hAnsi="宋体" w:cs="仿宋_GB2312"/>
                <w:szCs w:val="21"/>
              </w:rPr>
            </w:pPr>
          </w:p>
        </w:tc>
        <w:tc>
          <w:tcPr>
            <w:tcW w:w="265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亚甲蓝分光光度法</w:t>
            </w:r>
            <w:r>
              <w:rPr>
                <w:rFonts w:hint="eastAsia" w:ascii="宋体" w:hAnsi="宋体" w:cs="仿宋_GB2312"/>
                <w:kern w:val="0"/>
                <w:szCs w:val="21"/>
              </w:rPr>
              <w:br w:type="textWrapping"/>
            </w:r>
            <w:r>
              <w:rPr>
                <w:rFonts w:hint="eastAsia" w:ascii="宋体" w:hAnsi="宋体" w:cs="仿宋_GB2312"/>
                <w:kern w:val="0"/>
                <w:szCs w:val="21"/>
              </w:rPr>
              <w:t>《空气和废气检测分析方法》（第四版）增补版3.1.11（2）</w:t>
            </w:r>
          </w:p>
        </w:tc>
        <w:tc>
          <w:tcPr>
            <w:tcW w:w="1963" w:type="dxa"/>
            <w:vAlign w:val="center"/>
          </w:tcPr>
          <w:p>
            <w:pPr>
              <w:widowControl/>
              <w:jc w:val="center"/>
              <w:textAlignment w:val="center"/>
              <w:rPr>
                <w:rFonts w:ascii="宋体" w:hAnsi="宋体" w:cs="仿宋_GB2312"/>
                <w:szCs w:val="21"/>
              </w:rPr>
            </w:pPr>
            <w:r>
              <w:rPr>
                <w:rFonts w:hint="eastAsia" w:ascii="宋体" w:hAnsi="宋体" w:cs="仿宋_GB2312"/>
                <w:szCs w:val="21"/>
              </w:rPr>
              <w:t>≤0.06Kg/h</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臭气浓度</w:t>
            </w:r>
          </w:p>
        </w:tc>
        <w:tc>
          <w:tcPr>
            <w:tcW w:w="1440" w:type="dxa"/>
            <w:vMerge w:val="continue"/>
            <w:vAlign w:val="center"/>
          </w:tcPr>
          <w:p>
            <w:pPr>
              <w:jc w:val="center"/>
              <w:textAlignment w:val="center"/>
              <w:rPr>
                <w:rFonts w:ascii="宋体" w:hAnsi="宋体" w:cs="仿宋_GB2312"/>
                <w:szCs w:val="21"/>
              </w:rPr>
            </w:pPr>
          </w:p>
        </w:tc>
        <w:tc>
          <w:tcPr>
            <w:tcW w:w="1019" w:type="dxa"/>
            <w:vMerge w:val="continue"/>
            <w:vAlign w:val="center"/>
          </w:tcPr>
          <w:p>
            <w:pPr>
              <w:jc w:val="center"/>
              <w:textAlignment w:val="center"/>
              <w:rPr>
                <w:rFonts w:ascii="宋体" w:hAnsi="宋体" w:cs="仿宋_GB2312"/>
                <w:szCs w:val="21"/>
              </w:rPr>
            </w:pPr>
          </w:p>
        </w:tc>
        <w:tc>
          <w:tcPr>
            <w:tcW w:w="2658"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 xml:space="preserve">三点比较式臭袋法 GB/T14675-93 </w:t>
            </w:r>
          </w:p>
        </w:tc>
        <w:tc>
          <w:tcPr>
            <w:tcW w:w="1963" w:type="dxa"/>
            <w:vAlign w:val="center"/>
          </w:tcPr>
          <w:p>
            <w:pPr>
              <w:widowControl/>
              <w:jc w:val="center"/>
              <w:textAlignment w:val="center"/>
              <w:rPr>
                <w:rFonts w:ascii="宋体" w:hAnsi="宋体" w:cs="仿宋_GB2312"/>
                <w:szCs w:val="21"/>
              </w:rPr>
            </w:pPr>
            <w:r>
              <w:rPr>
                <w:rFonts w:hint="eastAsia" w:ascii="宋体" w:hAnsi="宋体" w:cs="仿宋_GB2312"/>
                <w:szCs w:val="21"/>
              </w:rPr>
              <w:t>≤300（无量纲）</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三甲胺</w:t>
            </w:r>
          </w:p>
        </w:tc>
        <w:tc>
          <w:tcPr>
            <w:tcW w:w="1440" w:type="dxa"/>
            <w:vMerge w:val="continue"/>
            <w:vAlign w:val="center"/>
          </w:tcPr>
          <w:p>
            <w:pPr>
              <w:jc w:val="center"/>
              <w:textAlignment w:val="center"/>
              <w:rPr>
                <w:rFonts w:ascii="宋体" w:hAnsi="宋体" w:cs="仿宋_GB2312"/>
                <w:szCs w:val="21"/>
              </w:rPr>
            </w:pPr>
          </w:p>
        </w:tc>
        <w:tc>
          <w:tcPr>
            <w:tcW w:w="1019" w:type="dxa"/>
            <w:vMerge w:val="continue"/>
            <w:vAlign w:val="center"/>
          </w:tcPr>
          <w:p>
            <w:pPr>
              <w:jc w:val="center"/>
              <w:textAlignment w:val="center"/>
              <w:rPr>
                <w:rFonts w:ascii="宋体" w:hAnsi="宋体" w:cs="仿宋_GB2312"/>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气相色谱法 GB/T 13676</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≤0.15Kg/h</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rPr>
                <w:rFonts w:ascii="宋体" w:hAnsi="宋体" w:cs="仿宋_GB2312"/>
                <w:szCs w:val="21"/>
              </w:rPr>
            </w:pPr>
            <w:r>
              <w:rPr>
                <w:rFonts w:hint="eastAsia" w:ascii="宋体" w:hAnsi="宋体" w:cs="仿宋_GB2312"/>
                <w:szCs w:val="21"/>
              </w:rPr>
              <w:t>甲硫醇</w:t>
            </w:r>
          </w:p>
        </w:tc>
        <w:tc>
          <w:tcPr>
            <w:tcW w:w="1440" w:type="dxa"/>
            <w:vMerge w:val="continue"/>
            <w:vAlign w:val="center"/>
          </w:tcPr>
          <w:p>
            <w:pPr>
              <w:jc w:val="center"/>
              <w:textAlignment w:val="center"/>
              <w:rPr>
                <w:rFonts w:ascii="宋体" w:hAnsi="宋体" w:cs="仿宋_GB2312"/>
                <w:szCs w:val="21"/>
              </w:rPr>
            </w:pPr>
          </w:p>
        </w:tc>
        <w:tc>
          <w:tcPr>
            <w:tcW w:w="1019" w:type="dxa"/>
            <w:vMerge w:val="continue"/>
            <w:vAlign w:val="center"/>
          </w:tcPr>
          <w:p>
            <w:pPr>
              <w:jc w:val="center"/>
              <w:textAlignment w:val="center"/>
              <w:rPr>
                <w:rFonts w:ascii="宋体" w:hAnsi="宋体" w:cs="仿宋_GB2312"/>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气相色谱法 GB/T 13678</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≤0.006Kg/h</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甲硫醚</w:t>
            </w:r>
          </w:p>
        </w:tc>
        <w:tc>
          <w:tcPr>
            <w:tcW w:w="1440" w:type="dxa"/>
            <w:vMerge w:val="continue"/>
            <w:vAlign w:val="center"/>
          </w:tcPr>
          <w:p>
            <w:pPr>
              <w:jc w:val="center"/>
              <w:textAlignment w:val="center"/>
              <w:rPr>
                <w:rFonts w:ascii="宋体" w:hAnsi="宋体" w:cs="仿宋_GB2312"/>
                <w:szCs w:val="21"/>
              </w:rPr>
            </w:pPr>
          </w:p>
        </w:tc>
        <w:tc>
          <w:tcPr>
            <w:tcW w:w="1019" w:type="dxa"/>
            <w:vMerge w:val="continue"/>
            <w:vAlign w:val="center"/>
          </w:tcPr>
          <w:p>
            <w:pPr>
              <w:jc w:val="center"/>
              <w:textAlignment w:val="center"/>
              <w:rPr>
                <w:rFonts w:ascii="宋体" w:hAnsi="宋体" w:cs="仿宋_GB2312"/>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气相色谱法 GB/T 13678</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≤0.06Kg/h</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二甲二硫醚</w:t>
            </w:r>
          </w:p>
        </w:tc>
        <w:tc>
          <w:tcPr>
            <w:tcW w:w="1440" w:type="dxa"/>
            <w:vMerge w:val="continue"/>
            <w:vAlign w:val="center"/>
          </w:tcPr>
          <w:p>
            <w:pPr>
              <w:jc w:val="center"/>
              <w:textAlignment w:val="center"/>
              <w:rPr>
                <w:rFonts w:ascii="宋体" w:hAnsi="宋体" w:cs="仿宋_GB2312"/>
                <w:szCs w:val="21"/>
              </w:rPr>
            </w:pPr>
          </w:p>
        </w:tc>
        <w:tc>
          <w:tcPr>
            <w:tcW w:w="1019" w:type="dxa"/>
            <w:vMerge w:val="continue"/>
            <w:vAlign w:val="center"/>
          </w:tcPr>
          <w:p>
            <w:pPr>
              <w:jc w:val="center"/>
              <w:textAlignment w:val="center"/>
              <w:rPr>
                <w:rFonts w:ascii="宋体" w:hAnsi="宋体" w:cs="仿宋_GB2312"/>
                <w:szCs w:val="21"/>
              </w:rPr>
            </w:pPr>
          </w:p>
        </w:tc>
        <w:tc>
          <w:tcPr>
            <w:tcW w:w="2658" w:type="dxa"/>
            <w:vAlign w:val="center"/>
          </w:tcPr>
          <w:p>
            <w:pPr>
              <w:widowControl/>
              <w:jc w:val="center"/>
              <w:textAlignment w:val="center"/>
              <w:rPr>
                <w:rFonts w:ascii="宋体" w:hAnsi="宋体" w:cs="仿宋_GB2312"/>
                <w:kern w:val="0"/>
                <w:szCs w:val="21"/>
              </w:rPr>
            </w:pPr>
            <w:r>
              <w:rPr>
                <w:rStyle w:val="60"/>
                <w:rFonts w:hint="default" w:ascii="宋体" w:hAnsi="宋体" w:eastAsia="宋体"/>
              </w:rPr>
              <w:t>气相色谱法 GB/T 13678</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≤0.15Kg/h</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widowControl/>
              <w:jc w:val="center"/>
              <w:textAlignment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苯乙烯</w:t>
            </w:r>
          </w:p>
        </w:tc>
        <w:tc>
          <w:tcPr>
            <w:tcW w:w="1440" w:type="dxa"/>
            <w:vMerge w:val="continue"/>
            <w:vAlign w:val="center"/>
          </w:tcPr>
          <w:p>
            <w:pPr>
              <w:widowControl/>
              <w:jc w:val="center"/>
              <w:textAlignment w:val="center"/>
              <w:rPr>
                <w:rFonts w:ascii="宋体" w:hAnsi="宋体" w:cs="仿宋_GB2312"/>
                <w:szCs w:val="21"/>
              </w:rPr>
            </w:pPr>
          </w:p>
        </w:tc>
        <w:tc>
          <w:tcPr>
            <w:tcW w:w="1019" w:type="dxa"/>
            <w:vMerge w:val="continue"/>
            <w:vAlign w:val="center"/>
          </w:tcPr>
          <w:p>
            <w:pPr>
              <w:widowControl/>
              <w:jc w:val="center"/>
              <w:textAlignment w:val="center"/>
              <w:rPr>
                <w:rFonts w:ascii="宋体" w:hAnsi="宋体" w:cs="仿宋_GB2312"/>
                <w:color w:val="FF0000"/>
                <w:szCs w:val="21"/>
              </w:rPr>
            </w:pPr>
          </w:p>
        </w:tc>
        <w:tc>
          <w:tcPr>
            <w:tcW w:w="2658" w:type="dxa"/>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气相色谱法 GB/T</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≤0.036Kg/h</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二硫化碳</w:t>
            </w:r>
          </w:p>
        </w:tc>
        <w:tc>
          <w:tcPr>
            <w:tcW w:w="1440" w:type="dxa"/>
            <w:vMerge w:val="continue"/>
            <w:vAlign w:val="center"/>
          </w:tcPr>
          <w:p>
            <w:pPr>
              <w:jc w:val="center"/>
              <w:rPr>
                <w:rFonts w:ascii="宋体" w:hAnsi="宋体" w:cs="仿宋_GB2312"/>
                <w:szCs w:val="21"/>
              </w:rPr>
            </w:pPr>
          </w:p>
        </w:tc>
        <w:tc>
          <w:tcPr>
            <w:tcW w:w="1019" w:type="dxa"/>
            <w:vMerge w:val="continue"/>
            <w:vAlign w:val="center"/>
          </w:tcPr>
          <w:p>
            <w:pPr>
              <w:jc w:val="center"/>
              <w:rPr>
                <w:rFonts w:ascii="宋体" w:hAnsi="宋体" w:cs="仿宋_GB2312"/>
                <w:color w:val="FF0000"/>
                <w:szCs w:val="21"/>
              </w:rPr>
            </w:pPr>
          </w:p>
        </w:tc>
        <w:tc>
          <w:tcPr>
            <w:tcW w:w="2658"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二乙胺分光光度法</w:t>
            </w:r>
          </w:p>
          <w:p>
            <w:pPr>
              <w:widowControl/>
              <w:jc w:val="center"/>
              <w:textAlignment w:val="center"/>
              <w:rPr>
                <w:rFonts w:ascii="宋体" w:hAnsi="宋体" w:cs="仿宋_GB2312"/>
                <w:kern w:val="0"/>
                <w:szCs w:val="21"/>
              </w:rPr>
            </w:pPr>
            <w:r>
              <w:rPr>
                <w:rStyle w:val="60"/>
                <w:rFonts w:hint="default" w:ascii="宋体" w:hAnsi="宋体" w:eastAsia="宋体"/>
              </w:rPr>
              <w:t>GB/T 14680</w:t>
            </w: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≤0.14Kg/h</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704" w:type="dxa"/>
            <w:vMerge w:val="restart"/>
            <w:vAlign w:val="center"/>
          </w:tcPr>
          <w:p>
            <w:pPr>
              <w:jc w:val="center"/>
              <w:rPr>
                <w:rFonts w:ascii="宋体" w:hAnsi="宋体" w:cs="仿宋_GB2312"/>
                <w:szCs w:val="21"/>
              </w:rPr>
            </w:pPr>
            <w:r>
              <w:rPr>
                <w:rFonts w:hint="eastAsia" w:ascii="宋体" w:hAnsi="宋体" w:cs="仿宋_GB2312"/>
                <w:kern w:val="0"/>
                <w:szCs w:val="21"/>
              </w:rPr>
              <w:t>污染物</w:t>
            </w:r>
            <w:r>
              <w:rPr>
                <w:rFonts w:hint="eastAsia" w:ascii="宋体" w:hAnsi="宋体" w:cs="仿宋_GB2312"/>
                <w:kern w:val="0"/>
                <w:szCs w:val="21"/>
              </w:rPr>
              <w:br w:type="textWrapping"/>
            </w:r>
            <w:r>
              <w:rPr>
                <w:rFonts w:hint="eastAsia" w:ascii="宋体" w:hAnsi="宋体" w:cs="仿宋_GB2312"/>
                <w:kern w:val="0"/>
                <w:szCs w:val="21"/>
              </w:rPr>
              <w:t>排放</w:t>
            </w: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粉尘（矽尘）浓度</w:t>
            </w:r>
          </w:p>
        </w:tc>
        <w:tc>
          <w:tcPr>
            <w:tcW w:w="1440" w:type="dxa"/>
            <w:vMerge w:val="restart"/>
            <w:vAlign w:val="center"/>
          </w:tcPr>
          <w:p>
            <w:pPr>
              <w:widowControl/>
              <w:jc w:val="center"/>
              <w:textAlignment w:val="center"/>
              <w:rPr>
                <w:rFonts w:ascii="宋体" w:hAnsi="宋体" w:cs="仿宋_GB2312"/>
                <w:szCs w:val="21"/>
              </w:rPr>
            </w:pPr>
            <w:r>
              <w:rPr>
                <w:rStyle w:val="60"/>
                <w:rFonts w:hint="default" w:ascii="宋体" w:hAnsi="宋体" w:eastAsia="宋体"/>
              </w:rPr>
              <w:t>工作场所</w:t>
            </w:r>
          </w:p>
        </w:tc>
        <w:tc>
          <w:tcPr>
            <w:tcW w:w="1019"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每7天一次/每15天一次</w:t>
            </w:r>
          </w:p>
        </w:tc>
        <w:tc>
          <w:tcPr>
            <w:tcW w:w="2658"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《工作场所有害因素职业接触限值化学有害因素》</w:t>
            </w:r>
            <w:r>
              <w:rPr>
                <w:rFonts w:hint="eastAsia" w:ascii="宋体" w:hAnsi="宋体" w:cs="仿宋_GB2312"/>
                <w:kern w:val="0"/>
                <w:szCs w:val="21"/>
              </w:rPr>
              <w:br w:type="textWrapping"/>
            </w:r>
            <w:r>
              <w:rPr>
                <w:rFonts w:hint="eastAsia" w:ascii="宋体" w:hAnsi="宋体" w:cs="仿宋_GB2312"/>
                <w:kern w:val="0"/>
                <w:szCs w:val="21"/>
              </w:rPr>
              <w:t>(GBZ2.1-2019)</w:t>
            </w:r>
          </w:p>
        </w:tc>
        <w:tc>
          <w:tcPr>
            <w:tcW w:w="1963" w:type="dxa"/>
            <w:vAlign w:val="center"/>
          </w:tcPr>
          <w:p>
            <w:pPr>
              <w:jc w:val="center"/>
              <w:textAlignment w:val="center"/>
              <w:rPr>
                <w:rFonts w:ascii="宋体" w:hAnsi="宋体" w:cs="仿宋_GB2312"/>
                <w:szCs w:val="21"/>
              </w:rPr>
            </w:pPr>
            <w:r>
              <w:rPr>
                <w:rFonts w:hint="eastAsia" w:ascii="宋体" w:hAnsi="宋体" w:cs="仿宋_GB2312"/>
                <w:kern w:val="0"/>
                <w:szCs w:val="21"/>
              </w:rPr>
              <w:t>总尘≤1mg/m</w:t>
            </w:r>
            <w:r>
              <w:rPr>
                <w:rStyle w:val="61"/>
                <w:rFonts w:hint="default" w:ascii="宋体" w:hAnsi="宋体" w:eastAsia="宋体"/>
              </w:rPr>
              <w:t>3</w:t>
            </w:r>
            <w:r>
              <w:rPr>
                <w:rStyle w:val="62"/>
                <w:rFonts w:hint="default" w:ascii="宋体" w:hAnsi="宋体" w:eastAsia="宋体"/>
              </w:rPr>
              <w:t>；</w:t>
            </w:r>
            <w:r>
              <w:rPr>
                <w:rStyle w:val="62"/>
                <w:rFonts w:hint="default" w:ascii="宋体" w:hAnsi="宋体" w:eastAsia="宋体"/>
              </w:rPr>
              <w:br w:type="textWrapping"/>
            </w:r>
            <w:r>
              <w:rPr>
                <w:rStyle w:val="62"/>
                <w:rFonts w:hint="default" w:ascii="宋体" w:hAnsi="宋体" w:eastAsia="宋体"/>
              </w:rPr>
              <w:t>呼尘≤0.7 mg/m</w:t>
            </w:r>
            <w:r>
              <w:rPr>
                <w:rStyle w:val="61"/>
                <w:rFonts w:hint="default" w:ascii="宋体" w:hAnsi="宋体" w:eastAsia="宋体"/>
              </w:rPr>
              <w:t>3</w:t>
            </w:r>
          </w:p>
        </w:tc>
        <w:tc>
          <w:tcPr>
            <w:tcW w:w="1456" w:type="dxa"/>
            <w:vMerge w:val="restart"/>
            <w:vAlign w:val="center"/>
          </w:tcPr>
          <w:p>
            <w:pPr>
              <w:jc w:val="center"/>
              <w:rPr>
                <w:rFonts w:ascii="宋体" w:hAnsi="宋体" w:cs="仿宋_GB2312"/>
                <w:szCs w:val="21"/>
              </w:rPr>
            </w:pPr>
            <w:r>
              <w:rPr>
                <w:rFonts w:hint="eastAsia"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jc w:val="center"/>
              <w:textAlignment w:val="center"/>
              <w:rPr>
                <w:rFonts w:ascii="宋体" w:hAnsi="宋体" w:cs="仿宋_GB2312"/>
                <w:kern w:val="0"/>
                <w:szCs w:val="21"/>
              </w:rPr>
            </w:pPr>
            <w:r>
              <w:rPr>
                <w:rFonts w:hint="eastAsia" w:ascii="宋体" w:hAnsi="宋体" w:cs="仿宋_GB2312"/>
                <w:kern w:val="0"/>
                <w:szCs w:val="21"/>
              </w:rPr>
              <w:t>其他粉尘浓度</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jc w:val="center"/>
              <w:textAlignment w:val="center"/>
              <w:rPr>
                <w:rFonts w:ascii="宋体" w:hAnsi="宋体" w:cs="仿宋_GB2312"/>
                <w:kern w:val="0"/>
                <w:szCs w:val="21"/>
              </w:rPr>
            </w:pPr>
            <w:r>
              <w:rPr>
                <w:rStyle w:val="62"/>
                <w:rFonts w:hint="default" w:ascii="宋体" w:hAnsi="宋体" w:eastAsia="宋体"/>
              </w:rPr>
              <w:t>≤8</w:t>
            </w:r>
            <w:r>
              <w:rPr>
                <w:rFonts w:hint="eastAsia" w:ascii="宋体" w:hAnsi="宋体" w:cs="仿宋_GB2312"/>
                <w:kern w:val="0"/>
                <w:szCs w:val="21"/>
              </w:rPr>
              <w:t>mg/m</w:t>
            </w:r>
            <w:r>
              <w:rPr>
                <w:rStyle w:val="61"/>
                <w:rFonts w:hint="default" w:ascii="宋体" w:hAnsi="宋体" w:eastAsia="宋体"/>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硫化氢</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≤10mg/m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3"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氯</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≤1mg/m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0"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臭氧</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≤0.16mg/m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一氧化碳</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≤10mg/m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二氧化硫</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≤0.5mg/m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szCs w:val="21"/>
              </w:rPr>
              <w:t>甲醛</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≤0.5mg/m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szCs w:val="21"/>
              </w:rPr>
              <w:t>氨</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≤0.2mg/m</w:t>
            </w:r>
            <w:r>
              <w:rPr>
                <w:rFonts w:hint="eastAsia" w:ascii="宋体" w:hAnsi="宋体" w:cs="仿宋_GB2312"/>
                <w:szCs w:val="21"/>
                <w:vertAlign w:val="superscript"/>
              </w:rPr>
              <w:t>3</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atLeast"/>
          <w:jc w:val="center"/>
        </w:trPr>
        <w:tc>
          <w:tcPr>
            <w:tcW w:w="704" w:type="dxa"/>
            <w:vMerge w:val="continue"/>
            <w:vAlign w:val="center"/>
          </w:tcPr>
          <w:p>
            <w:pPr>
              <w:jc w:val="center"/>
              <w:rPr>
                <w:rFonts w:ascii="宋体" w:hAnsi="宋体" w:cs="仿宋_GB2312"/>
                <w:szCs w:val="21"/>
              </w:rPr>
            </w:pPr>
          </w:p>
        </w:tc>
        <w:tc>
          <w:tcPr>
            <w:tcW w:w="1095" w:type="dxa"/>
            <w:vAlign w:val="center"/>
          </w:tcPr>
          <w:p>
            <w:pPr>
              <w:widowControl/>
              <w:jc w:val="center"/>
              <w:textAlignment w:val="center"/>
              <w:rPr>
                <w:rFonts w:ascii="宋体" w:hAnsi="宋体" w:cs="仿宋_GB2312"/>
                <w:szCs w:val="21"/>
              </w:rPr>
            </w:pPr>
            <w:r>
              <w:rPr>
                <w:rFonts w:hint="eastAsia" w:ascii="宋体" w:hAnsi="宋体" w:cs="仿宋_GB2312"/>
                <w:szCs w:val="21"/>
              </w:rPr>
              <w:t>臭气浓度（无量纲）</w:t>
            </w:r>
          </w:p>
        </w:tc>
        <w:tc>
          <w:tcPr>
            <w:tcW w:w="1440" w:type="dxa"/>
            <w:vMerge w:val="continue"/>
            <w:vAlign w:val="center"/>
          </w:tcPr>
          <w:p>
            <w:pPr>
              <w:widowControl/>
              <w:jc w:val="center"/>
              <w:textAlignment w:val="center"/>
              <w:rPr>
                <w:rStyle w:val="60"/>
                <w:rFonts w:hint="default" w:ascii="宋体" w:hAnsi="宋体" w:eastAsia="宋体"/>
              </w:rPr>
            </w:pPr>
          </w:p>
        </w:tc>
        <w:tc>
          <w:tcPr>
            <w:tcW w:w="1019" w:type="dxa"/>
            <w:vMerge w:val="continue"/>
            <w:vAlign w:val="center"/>
          </w:tcPr>
          <w:p>
            <w:pPr>
              <w:widowControl/>
              <w:jc w:val="center"/>
              <w:textAlignment w:val="center"/>
              <w:rPr>
                <w:rFonts w:ascii="宋体" w:hAnsi="宋体" w:cs="仿宋_GB2312"/>
                <w:kern w:val="0"/>
                <w:szCs w:val="21"/>
              </w:rPr>
            </w:pPr>
          </w:p>
        </w:tc>
        <w:tc>
          <w:tcPr>
            <w:tcW w:w="2658" w:type="dxa"/>
            <w:vMerge w:val="continue"/>
            <w:vAlign w:val="center"/>
          </w:tcPr>
          <w:p>
            <w:pPr>
              <w:widowControl/>
              <w:jc w:val="center"/>
              <w:textAlignment w:val="center"/>
              <w:rPr>
                <w:rFonts w:ascii="宋体" w:hAnsi="宋体" w:cs="仿宋_GB2312"/>
                <w:kern w:val="0"/>
                <w:szCs w:val="21"/>
              </w:rPr>
            </w:pPr>
          </w:p>
        </w:tc>
        <w:tc>
          <w:tcPr>
            <w:tcW w:w="1963" w:type="dxa"/>
            <w:vAlign w:val="center"/>
          </w:tcPr>
          <w:p>
            <w:pPr>
              <w:widowControl/>
              <w:jc w:val="center"/>
              <w:textAlignment w:val="center"/>
              <w:rPr>
                <w:rFonts w:ascii="宋体" w:hAnsi="宋体" w:cs="仿宋_GB2312"/>
                <w:kern w:val="0"/>
                <w:szCs w:val="21"/>
              </w:rPr>
            </w:pPr>
            <w:r>
              <w:rPr>
                <w:rFonts w:hint="eastAsia" w:ascii="宋体" w:hAnsi="宋体" w:cs="仿宋_GB2312"/>
                <w:szCs w:val="21"/>
              </w:rPr>
              <w:t>≤20</w:t>
            </w:r>
          </w:p>
        </w:tc>
        <w:tc>
          <w:tcPr>
            <w:tcW w:w="1456" w:type="dxa"/>
            <w:vMerge w:val="continue"/>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704" w:type="dxa"/>
            <w:vMerge w:val="restart"/>
            <w:vAlign w:val="center"/>
          </w:tcPr>
          <w:p>
            <w:pPr>
              <w:jc w:val="center"/>
              <w:rPr>
                <w:rFonts w:ascii="宋体" w:hAnsi="宋体" w:cs="仿宋_GB2312"/>
                <w:szCs w:val="21"/>
              </w:rPr>
            </w:pPr>
            <w:r>
              <w:rPr>
                <w:rFonts w:hint="eastAsia" w:ascii="宋体" w:hAnsi="宋体" w:cs="仿宋_GB2312"/>
                <w:szCs w:val="21"/>
              </w:rPr>
              <w:t>噪声</w:t>
            </w:r>
          </w:p>
        </w:tc>
        <w:tc>
          <w:tcPr>
            <w:tcW w:w="1095" w:type="dxa"/>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噪声</w:t>
            </w:r>
          </w:p>
        </w:tc>
        <w:tc>
          <w:tcPr>
            <w:tcW w:w="1440" w:type="dxa"/>
            <w:vAlign w:val="center"/>
          </w:tcPr>
          <w:p>
            <w:pPr>
              <w:widowControl/>
              <w:jc w:val="center"/>
              <w:textAlignment w:val="center"/>
              <w:rPr>
                <w:rFonts w:ascii="宋体" w:hAnsi="宋体" w:cs="仿宋_GB2312"/>
                <w:szCs w:val="21"/>
              </w:rPr>
            </w:pPr>
            <w:r>
              <w:rPr>
                <w:rStyle w:val="60"/>
                <w:rFonts w:hint="default" w:ascii="宋体" w:hAnsi="宋体" w:eastAsia="宋体"/>
              </w:rPr>
              <w:t>厂界</w:t>
            </w:r>
          </w:p>
        </w:tc>
        <w:tc>
          <w:tcPr>
            <w:tcW w:w="1019" w:type="dxa"/>
            <w:vMerge w:val="restart"/>
            <w:vAlign w:val="center"/>
          </w:tcPr>
          <w:p>
            <w:pPr>
              <w:widowControl/>
              <w:jc w:val="center"/>
              <w:textAlignment w:val="center"/>
              <w:rPr>
                <w:rFonts w:ascii="宋体" w:hAnsi="宋体" w:cs="仿宋_GB2312"/>
                <w:szCs w:val="21"/>
              </w:rPr>
            </w:pPr>
            <w:r>
              <w:rPr>
                <w:rStyle w:val="60"/>
                <w:rFonts w:hint="default" w:ascii="宋体" w:hAnsi="宋体" w:eastAsia="宋体"/>
              </w:rPr>
              <w:t>每15天一次/每30天一次</w:t>
            </w:r>
          </w:p>
        </w:tc>
        <w:tc>
          <w:tcPr>
            <w:tcW w:w="2658" w:type="dxa"/>
            <w:vMerge w:val="restart"/>
            <w:vAlign w:val="center"/>
          </w:tcPr>
          <w:p>
            <w:pPr>
              <w:widowControl/>
              <w:jc w:val="center"/>
              <w:textAlignment w:val="center"/>
              <w:rPr>
                <w:rFonts w:ascii="宋体" w:hAnsi="宋体" w:cs="仿宋_GB2312"/>
                <w:szCs w:val="21"/>
              </w:rPr>
            </w:pPr>
            <w:r>
              <w:rPr>
                <w:rStyle w:val="60"/>
                <w:rFonts w:hint="default" w:ascii="宋体" w:hAnsi="宋体" w:eastAsia="宋体"/>
              </w:rPr>
              <w:t>《工业企业厂界环境噪声排放标准》GB 12348-2008</w:t>
            </w:r>
          </w:p>
        </w:tc>
        <w:tc>
          <w:tcPr>
            <w:tcW w:w="1963" w:type="dxa"/>
            <w:vAlign w:val="center"/>
          </w:tcPr>
          <w:p>
            <w:pPr>
              <w:widowControl/>
              <w:jc w:val="center"/>
              <w:textAlignment w:val="center"/>
              <w:rPr>
                <w:rFonts w:ascii="宋体" w:hAnsi="宋体" w:cs="仿宋_GB2312"/>
                <w:szCs w:val="21"/>
              </w:rPr>
            </w:pPr>
            <w:r>
              <w:rPr>
                <w:rFonts w:hint="eastAsia" w:ascii="宋体" w:hAnsi="宋体" w:cs="仿宋_GB2312"/>
                <w:kern w:val="0"/>
                <w:szCs w:val="21"/>
              </w:rPr>
              <w:t>2类功能区</w:t>
            </w:r>
            <w:r>
              <w:rPr>
                <w:rFonts w:hint="eastAsia" w:ascii="宋体" w:hAnsi="宋体" w:cs="仿宋_GB2312"/>
                <w:kern w:val="0"/>
                <w:szCs w:val="21"/>
              </w:rPr>
              <w:br w:type="textWrapping"/>
            </w:r>
            <w:r>
              <w:rPr>
                <w:rFonts w:hint="eastAsia" w:ascii="宋体" w:hAnsi="宋体" w:cs="仿宋_GB2312"/>
                <w:kern w:val="0"/>
                <w:szCs w:val="21"/>
              </w:rPr>
              <w:t>昼间≤60</w:t>
            </w:r>
            <w:r>
              <w:rPr>
                <w:rFonts w:hint="eastAsia" w:ascii="宋体" w:hAnsi="宋体" w:cs="仿宋_GB2312"/>
                <w:kern w:val="0"/>
                <w:szCs w:val="21"/>
              </w:rPr>
              <w:br w:type="textWrapping"/>
            </w:r>
            <w:r>
              <w:rPr>
                <w:rFonts w:hint="eastAsia" w:ascii="宋体" w:hAnsi="宋体" w:cs="仿宋_GB2312"/>
                <w:kern w:val="0"/>
                <w:szCs w:val="21"/>
              </w:rPr>
              <w:t>夜间≤50</w:t>
            </w:r>
          </w:p>
        </w:tc>
        <w:tc>
          <w:tcPr>
            <w:tcW w:w="1456" w:type="dxa"/>
            <w:vMerge w:val="restart"/>
            <w:vAlign w:val="center"/>
          </w:tcPr>
          <w:p>
            <w:pPr>
              <w:widowControl/>
              <w:textAlignment w:val="center"/>
              <w:rPr>
                <w:rFonts w:ascii="宋体" w:hAnsi="宋体" w:cs="仿宋_GB2312"/>
                <w:szCs w:val="21"/>
              </w:rPr>
            </w:pPr>
            <w:r>
              <w:rPr>
                <w:rFonts w:hint="eastAsia" w:ascii="宋体" w:hAnsi="宋体" w:cs="仿宋_GB2312"/>
                <w:kern w:val="0"/>
                <w:szCs w:val="21"/>
              </w:rPr>
              <w:t>取样及检测分析方法依据</w:t>
            </w:r>
            <w:r>
              <w:rPr>
                <w:rStyle w:val="60"/>
                <w:rFonts w:hint="default" w:ascii="宋体" w:hAnsi="宋体" w:eastAsia="宋体"/>
              </w:rPr>
              <w:br w:type="textWrapping"/>
            </w:r>
            <w:r>
              <w:rPr>
                <w:rStyle w:val="60"/>
                <w:rFonts w:hint="default" w:ascii="宋体" w:hAnsi="宋体" w:eastAsia="宋体"/>
              </w:rPr>
              <w:t>《工业企业厂界环境噪声排放标准》(GB12348-2008)执行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6" w:hRule="atLeast"/>
          <w:jc w:val="center"/>
        </w:trPr>
        <w:tc>
          <w:tcPr>
            <w:tcW w:w="704" w:type="dxa"/>
            <w:vMerge w:val="continue"/>
            <w:vAlign w:val="center"/>
          </w:tcPr>
          <w:p>
            <w:pPr>
              <w:jc w:val="center"/>
              <w:rPr>
                <w:rFonts w:ascii="宋体" w:hAnsi="宋体" w:cs="仿宋_GB2312"/>
                <w:szCs w:val="21"/>
              </w:rPr>
            </w:pPr>
          </w:p>
        </w:tc>
        <w:tc>
          <w:tcPr>
            <w:tcW w:w="1095" w:type="dxa"/>
            <w:vMerge w:val="continue"/>
            <w:vAlign w:val="center"/>
          </w:tcPr>
          <w:p>
            <w:pPr>
              <w:widowControl/>
              <w:jc w:val="center"/>
              <w:textAlignment w:val="center"/>
              <w:rPr>
                <w:rFonts w:ascii="宋体" w:hAnsi="宋体" w:cs="仿宋_GB2312"/>
                <w:kern w:val="0"/>
                <w:szCs w:val="21"/>
              </w:rPr>
            </w:pPr>
          </w:p>
        </w:tc>
        <w:tc>
          <w:tcPr>
            <w:tcW w:w="1440" w:type="dxa"/>
            <w:vAlign w:val="center"/>
          </w:tcPr>
          <w:p>
            <w:pPr>
              <w:widowControl/>
              <w:jc w:val="center"/>
              <w:textAlignment w:val="center"/>
              <w:rPr>
                <w:rStyle w:val="60"/>
                <w:rFonts w:hint="default" w:ascii="宋体" w:hAnsi="宋体" w:eastAsia="宋体"/>
              </w:rPr>
            </w:pPr>
            <w:r>
              <w:rPr>
                <w:rStyle w:val="60"/>
                <w:rFonts w:hint="default" w:ascii="宋体" w:hAnsi="宋体" w:eastAsia="宋体"/>
              </w:rPr>
              <w:t>工作场所</w:t>
            </w:r>
          </w:p>
        </w:tc>
        <w:tc>
          <w:tcPr>
            <w:tcW w:w="1019" w:type="dxa"/>
            <w:vMerge w:val="continue"/>
            <w:vAlign w:val="center"/>
          </w:tcPr>
          <w:p>
            <w:pPr>
              <w:widowControl/>
              <w:jc w:val="center"/>
              <w:textAlignment w:val="center"/>
              <w:rPr>
                <w:rStyle w:val="60"/>
                <w:rFonts w:hint="default" w:ascii="宋体" w:hAnsi="宋体" w:eastAsia="宋体"/>
              </w:rPr>
            </w:pPr>
          </w:p>
        </w:tc>
        <w:tc>
          <w:tcPr>
            <w:tcW w:w="2658" w:type="dxa"/>
            <w:vMerge w:val="continue"/>
            <w:vAlign w:val="center"/>
          </w:tcPr>
          <w:p>
            <w:pPr>
              <w:widowControl/>
              <w:jc w:val="center"/>
              <w:textAlignment w:val="center"/>
              <w:rPr>
                <w:rStyle w:val="60"/>
                <w:rFonts w:hint="default" w:ascii="宋体" w:hAnsi="宋体" w:eastAsia="宋体"/>
              </w:rPr>
            </w:pPr>
          </w:p>
        </w:tc>
        <w:tc>
          <w:tcPr>
            <w:tcW w:w="1963" w:type="dxa"/>
            <w:vAlign w:val="center"/>
          </w:tcPr>
          <w:p>
            <w:pPr>
              <w:widowControl/>
              <w:jc w:val="left"/>
              <w:rPr>
                <w:rFonts w:ascii="宋体" w:hAnsi="宋体" w:cs="仿宋_GB2312"/>
                <w:kern w:val="0"/>
                <w:szCs w:val="21"/>
              </w:rPr>
            </w:pPr>
            <w:r>
              <w:rPr>
                <w:rFonts w:hint="eastAsia" w:ascii="宋体" w:hAnsi="宋体" w:cs="仿宋_GB2312"/>
                <w:szCs w:val="21"/>
              </w:rPr>
              <w:t>1）</w:t>
            </w:r>
            <w:r>
              <w:rPr>
                <w:rFonts w:hint="eastAsia" w:ascii="宋体" w:hAnsi="宋体" w:cs="仿宋_GB2312"/>
                <w:szCs w:val="21"/>
                <w:lang w:val="zh-CN"/>
              </w:rPr>
              <w:t>污泥干化车间</w:t>
            </w:r>
            <w:r>
              <w:rPr>
                <w:rFonts w:hint="eastAsia" w:ascii="宋体" w:hAnsi="宋体" w:cs="仿宋_GB2312"/>
                <w:szCs w:val="21"/>
              </w:rPr>
              <w:t>： ≤85dB(A)</w:t>
            </w:r>
            <w:r>
              <w:rPr>
                <w:rFonts w:hint="eastAsia" w:ascii="宋体" w:hAnsi="宋体" w:cs="仿宋_GB2312"/>
                <w:szCs w:val="21"/>
              </w:rPr>
              <w:br w:type="textWrapping"/>
            </w:r>
            <w:r>
              <w:rPr>
                <w:rFonts w:hint="eastAsia" w:ascii="宋体" w:hAnsi="宋体" w:cs="仿宋_GB2312"/>
                <w:szCs w:val="21"/>
              </w:rPr>
              <w:t>2）</w:t>
            </w:r>
            <w:r>
              <w:rPr>
                <w:rFonts w:hint="eastAsia" w:ascii="宋体" w:hAnsi="宋体" w:cs="仿宋_GB2312"/>
                <w:szCs w:val="21"/>
                <w:lang w:val="zh-CN"/>
              </w:rPr>
              <w:t>变配电房及物资仓库</w:t>
            </w:r>
            <w:r>
              <w:rPr>
                <w:rFonts w:hint="eastAsia" w:ascii="宋体" w:hAnsi="宋体" w:cs="仿宋_GB2312"/>
                <w:szCs w:val="21"/>
              </w:rPr>
              <w:t>： ≤90dB(A)</w:t>
            </w:r>
            <w:r>
              <w:rPr>
                <w:rFonts w:hint="eastAsia" w:ascii="宋体" w:hAnsi="宋体" w:cs="仿宋_GB2312"/>
                <w:szCs w:val="21"/>
              </w:rPr>
              <w:br w:type="textWrapping"/>
            </w:r>
            <w:r>
              <w:rPr>
                <w:rFonts w:hint="eastAsia" w:ascii="宋体" w:hAnsi="宋体" w:cs="仿宋_GB2312"/>
                <w:szCs w:val="21"/>
              </w:rPr>
              <w:t>3）</w:t>
            </w:r>
            <w:r>
              <w:rPr>
                <w:rFonts w:hint="eastAsia" w:ascii="宋体" w:hAnsi="宋体" w:cs="仿宋_GB2312"/>
                <w:szCs w:val="21"/>
                <w:lang w:val="zh-CN"/>
              </w:rPr>
              <w:t>中控室及办公室</w:t>
            </w:r>
            <w:r>
              <w:rPr>
                <w:rFonts w:hint="eastAsia" w:ascii="宋体" w:hAnsi="宋体" w:cs="仿宋_GB2312"/>
                <w:szCs w:val="21"/>
              </w:rPr>
              <w:t>： ≤60dB(A)</w:t>
            </w:r>
            <w:r>
              <w:rPr>
                <w:rFonts w:hint="eastAsia" w:ascii="宋体" w:hAnsi="宋体" w:cs="仿宋_GB2312"/>
                <w:kern w:val="0"/>
                <w:szCs w:val="21"/>
              </w:rPr>
              <w:t>等</w:t>
            </w:r>
          </w:p>
        </w:tc>
        <w:tc>
          <w:tcPr>
            <w:tcW w:w="1456" w:type="dxa"/>
            <w:vMerge w:val="continue"/>
            <w:vAlign w:val="center"/>
          </w:tcPr>
          <w:p>
            <w:pPr>
              <w:widowControl/>
              <w:jc w:val="center"/>
              <w:textAlignment w:val="center"/>
              <w:rPr>
                <w:rFonts w:ascii="宋体" w:hAnsi="宋体" w:cs="仿宋_GB2312"/>
                <w:kern w:val="0"/>
                <w:szCs w:val="21"/>
              </w:rPr>
            </w:pPr>
          </w:p>
        </w:tc>
      </w:tr>
    </w:tbl>
    <w:p>
      <w:pPr>
        <w:spacing w:before="93" w:beforeLines="30" w:line="276" w:lineRule="auto"/>
        <w:ind w:firstLine="480" w:firstLineChars="200"/>
        <w:rPr>
          <w:rFonts w:ascii="宋体" w:hAnsi="宋体"/>
          <w:sz w:val="24"/>
        </w:rPr>
      </w:pPr>
      <w:r>
        <w:rPr>
          <w:rFonts w:hint="eastAsia" w:ascii="宋体" w:hAnsi="宋体"/>
          <w:sz w:val="24"/>
        </w:rPr>
        <w:t>备注：a.无组织（厂界、排风亭）、除臭系统排放口，有组织排放和</w:t>
      </w:r>
      <w:r>
        <w:rPr>
          <w:rFonts w:ascii="宋体" w:hAnsi="宋体"/>
          <w:sz w:val="24"/>
        </w:rPr>
        <w:t>工作场所各</w:t>
      </w:r>
      <w:r>
        <w:rPr>
          <w:rFonts w:hint="eastAsia" w:ascii="宋体" w:hAnsi="宋体"/>
          <w:sz w:val="24"/>
        </w:rPr>
        <w:t>污染物排放检测项目的检测频次：龙归三期、沥滘三期、江高、西朗二期等4个污泥干化系统为</w:t>
      </w:r>
      <w:r>
        <w:rPr>
          <w:rFonts w:ascii="宋体" w:hAnsi="宋体"/>
          <w:b/>
          <w:bCs/>
          <w:sz w:val="24"/>
        </w:rPr>
        <w:t>每7天一次</w:t>
      </w:r>
      <w:r>
        <w:rPr>
          <w:rFonts w:hint="eastAsia" w:ascii="宋体" w:hAnsi="宋体"/>
          <w:sz w:val="24"/>
        </w:rPr>
        <w:t>（其中沥滘三期为地上车间，无排风亭监测内容）；石井净二期、健康城、大沙地二期等3个污泥干化系统为</w:t>
      </w:r>
      <w:r>
        <w:rPr>
          <w:rFonts w:ascii="宋体" w:hAnsi="宋体"/>
          <w:b/>
          <w:bCs/>
          <w:sz w:val="24"/>
        </w:rPr>
        <w:t>每15天一次</w:t>
      </w:r>
      <w:r>
        <w:rPr>
          <w:rFonts w:hint="eastAsia" w:ascii="宋体" w:hAnsi="宋体"/>
          <w:sz w:val="24"/>
        </w:rPr>
        <w:t>。</w:t>
      </w:r>
    </w:p>
    <w:p>
      <w:pPr>
        <w:spacing w:before="93" w:beforeLines="30" w:line="276" w:lineRule="auto"/>
        <w:ind w:firstLine="480" w:firstLineChars="200"/>
        <w:rPr>
          <w:rFonts w:ascii="宋体" w:hAnsi="宋体"/>
          <w:sz w:val="24"/>
        </w:rPr>
      </w:pPr>
      <w:r>
        <w:rPr>
          <w:rFonts w:hint="eastAsia" w:ascii="宋体" w:hAnsi="宋体"/>
          <w:sz w:val="24"/>
        </w:rPr>
        <w:t>b.噪声</w:t>
      </w:r>
      <w:r>
        <w:rPr>
          <w:rFonts w:ascii="宋体" w:hAnsi="宋体"/>
          <w:sz w:val="24"/>
        </w:rPr>
        <w:t>各</w:t>
      </w:r>
      <w:r>
        <w:rPr>
          <w:rFonts w:hint="eastAsia" w:ascii="宋体" w:hAnsi="宋体"/>
          <w:sz w:val="24"/>
        </w:rPr>
        <w:t>污染物排放检测项目的检测频次：龙归三期、沥滘三期、江高、西朗二期等4个污泥干化系统为</w:t>
      </w:r>
      <w:r>
        <w:rPr>
          <w:rFonts w:ascii="宋体" w:hAnsi="宋体"/>
          <w:b/>
          <w:bCs/>
          <w:sz w:val="24"/>
        </w:rPr>
        <w:t>每15天一次</w:t>
      </w:r>
      <w:r>
        <w:rPr>
          <w:rFonts w:hint="eastAsia" w:ascii="宋体" w:hAnsi="宋体"/>
          <w:sz w:val="24"/>
        </w:rPr>
        <w:t>；石井净二期、健康城、大沙地二期等3个污泥干化系统为</w:t>
      </w:r>
      <w:r>
        <w:rPr>
          <w:rFonts w:ascii="宋体" w:hAnsi="宋体"/>
          <w:b/>
          <w:bCs/>
          <w:sz w:val="24"/>
        </w:rPr>
        <w:t>每30天一次</w:t>
      </w:r>
      <w:r>
        <w:rPr>
          <w:rFonts w:hint="eastAsia" w:ascii="宋体" w:hAnsi="宋体"/>
          <w:sz w:val="24"/>
        </w:rPr>
        <w:t>。</w:t>
      </w:r>
    </w:p>
    <w:p>
      <w:pPr>
        <w:spacing w:before="93" w:beforeLines="30" w:line="276" w:lineRule="auto"/>
        <w:ind w:firstLine="480" w:firstLineChars="200"/>
        <w:rPr>
          <w:rFonts w:ascii="宋体" w:hAnsi="宋体"/>
          <w:sz w:val="24"/>
        </w:rPr>
      </w:pPr>
      <w:r>
        <w:rPr>
          <w:rFonts w:hint="eastAsia" w:ascii="宋体" w:hAnsi="宋体"/>
          <w:sz w:val="24"/>
        </w:rPr>
        <w:t>c.污染物排放的无组织厂界排放点位应为车间边界；无组织厂界排放点位和无组织排风亭排放点位，</w:t>
      </w:r>
      <w:r>
        <w:rPr>
          <w:rFonts w:hint="eastAsia" w:ascii="宋体" w:hAnsi="宋体"/>
          <w:b/>
          <w:bCs/>
          <w:sz w:val="24"/>
        </w:rPr>
        <w:t>需根据项目实际情况和相关监测标准而确定位置和数量</w:t>
      </w:r>
      <w:r>
        <w:rPr>
          <w:rFonts w:hint="eastAsia" w:ascii="宋体" w:hAnsi="宋体"/>
          <w:sz w:val="24"/>
        </w:rPr>
        <w:t>。</w:t>
      </w:r>
    </w:p>
    <w:p>
      <w:pPr>
        <w:spacing w:before="93" w:beforeLines="30" w:line="276" w:lineRule="auto"/>
        <w:rPr>
          <w:rFonts w:ascii="宋体" w:hAnsi="宋体"/>
          <w:sz w:val="24"/>
        </w:rPr>
      </w:pPr>
    </w:p>
    <w:p>
      <w:pPr>
        <w:spacing w:before="93" w:beforeLines="30" w:line="276" w:lineRule="auto"/>
        <w:rPr>
          <w:rFonts w:ascii="宋体" w:hAnsi="宋体"/>
          <w:sz w:val="24"/>
        </w:rPr>
      </w:pPr>
    </w:p>
    <w:p>
      <w:pPr>
        <w:spacing w:before="93" w:beforeLines="30" w:line="276" w:lineRule="auto"/>
        <w:rPr>
          <w:rFonts w:ascii="宋体" w:hAnsi="宋体"/>
          <w:sz w:val="24"/>
        </w:rPr>
      </w:pPr>
      <w:r>
        <w:rPr>
          <w:rFonts w:hint="eastAsia" w:ascii="宋体" w:hAnsi="宋体"/>
          <w:sz w:val="24"/>
        </w:rPr>
        <w:t>（3）沥滘三期等1个污泥干化系统锅炉大气污染物取样和检测要求</w:t>
      </w:r>
    </w:p>
    <w:p>
      <w:pPr>
        <w:snapToGrid w:val="0"/>
        <w:jc w:val="center"/>
        <w:rPr>
          <w:rFonts w:ascii="宋体" w:hAnsi="宋体"/>
          <w:bCs/>
          <w:sz w:val="24"/>
        </w:rPr>
      </w:pPr>
      <w:r>
        <w:rPr>
          <w:rFonts w:hint="eastAsia" w:ascii="宋体" w:hAnsi="宋体"/>
          <w:bCs/>
          <w:sz w:val="24"/>
        </w:rPr>
        <w:t>表3 锅炉大气污染物排放监测要求</w:t>
      </w:r>
    </w:p>
    <w:tbl>
      <w:tblPr>
        <w:tblStyle w:val="24"/>
        <w:tblW w:w="10335" w:type="dxa"/>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
      <w:tblGrid>
        <w:gridCol w:w="704"/>
        <w:gridCol w:w="1095"/>
        <w:gridCol w:w="1440"/>
        <w:gridCol w:w="1019"/>
        <w:gridCol w:w="2658"/>
        <w:gridCol w:w="1963"/>
        <w:gridCol w:w="1456"/>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885" w:hRule="atLeast"/>
          <w:tblHeader/>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Cs w:val="21"/>
              </w:rPr>
            </w:pPr>
            <w:r>
              <w:rPr>
                <w:rFonts w:hint="eastAsia" w:ascii="宋体" w:hAnsi="宋体" w:cs="仿宋_GB2312"/>
                <w:b/>
                <w:bCs/>
                <w:kern w:val="0"/>
                <w:szCs w:val="21"/>
              </w:rPr>
              <w:t>类别</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kern w:val="0"/>
                <w:szCs w:val="21"/>
              </w:rPr>
            </w:pPr>
            <w:r>
              <w:rPr>
                <w:rFonts w:hint="eastAsia" w:ascii="宋体" w:hAnsi="宋体" w:cs="仿宋_GB2312"/>
                <w:b/>
                <w:bCs/>
                <w:kern w:val="0"/>
                <w:szCs w:val="21"/>
              </w:rPr>
              <w:t>检测项目</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60"/>
                <w:rFonts w:hint="default" w:ascii="宋体" w:hAnsi="宋体" w:eastAsia="宋体"/>
                <w:b/>
                <w:bCs/>
              </w:rPr>
            </w:pPr>
            <w:r>
              <w:rPr>
                <w:rStyle w:val="60"/>
                <w:rFonts w:hint="default" w:ascii="宋体" w:hAnsi="宋体" w:eastAsia="宋体"/>
                <w:b/>
                <w:bCs/>
              </w:rPr>
              <w:t>取样位置</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kern w:val="0"/>
                <w:szCs w:val="21"/>
              </w:rPr>
            </w:pPr>
            <w:r>
              <w:rPr>
                <w:rStyle w:val="60"/>
                <w:rFonts w:hint="default" w:ascii="宋体" w:hAnsi="宋体" w:eastAsia="宋体"/>
                <w:b/>
                <w:bCs/>
              </w:rPr>
              <w:t>检测频率</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kern w:val="0"/>
                <w:szCs w:val="21"/>
              </w:rPr>
            </w:pPr>
            <w:r>
              <w:rPr>
                <w:rStyle w:val="60"/>
                <w:rFonts w:hint="default" w:ascii="宋体" w:hAnsi="宋体" w:eastAsia="宋体"/>
                <w:b/>
                <w:bCs/>
              </w:rPr>
              <w:t>检测方法</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szCs w:val="21"/>
              </w:rPr>
            </w:pPr>
            <w:r>
              <w:rPr>
                <w:rFonts w:hint="eastAsia" w:ascii="宋体" w:hAnsi="宋体" w:cs="仿宋_GB2312"/>
                <w:b/>
                <w:bCs/>
                <w:kern w:val="0"/>
                <w:szCs w:val="21"/>
              </w:rPr>
              <w:t>试生产期</w:t>
            </w:r>
            <w:r>
              <w:rPr>
                <w:rFonts w:hint="eastAsia" w:ascii="宋体" w:hAnsi="宋体" w:cs="仿宋_GB2312"/>
                <w:b/>
                <w:bCs/>
                <w:kern w:val="0"/>
                <w:szCs w:val="21"/>
              </w:rPr>
              <w:br w:type="textWrapping"/>
            </w:r>
            <w:r>
              <w:rPr>
                <w:rFonts w:hint="eastAsia" w:ascii="宋体" w:hAnsi="宋体" w:cs="仿宋_GB2312"/>
                <w:b/>
                <w:bCs/>
                <w:kern w:val="0"/>
                <w:szCs w:val="21"/>
              </w:rPr>
              <w:t>检测考核达标要求</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szCs w:val="21"/>
              </w:rPr>
            </w:pPr>
            <w:r>
              <w:rPr>
                <w:rStyle w:val="60"/>
                <w:rFonts w:hint="default" w:ascii="宋体" w:hAnsi="宋体" w:eastAsia="宋体"/>
                <w:b/>
                <w:bCs/>
              </w:rPr>
              <w:t>备注</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PrEx>
        <w:trPr>
          <w:trHeight w:val="885" w:hRule="atLeast"/>
          <w:jc w:val="center"/>
        </w:trPr>
        <w:tc>
          <w:tcPr>
            <w:tcW w:w="70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锅炉大气污染物排放</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颗粒物</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Style w:val="60"/>
                <w:rFonts w:hint="default" w:ascii="宋体" w:hAnsi="宋体" w:eastAsia="宋体"/>
              </w:rPr>
              <w:t>烟囱或烟道</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每7天一次</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锅炉烟尘测试方法GB 5468</w:t>
            </w:r>
          </w:p>
          <w:p>
            <w:pPr>
              <w:widowControl/>
              <w:jc w:val="center"/>
              <w:textAlignment w:val="center"/>
              <w:rPr>
                <w:rFonts w:ascii="宋体" w:hAnsi="宋体" w:cs="仿宋_GB2312"/>
                <w:kern w:val="0"/>
                <w:szCs w:val="21"/>
              </w:rPr>
            </w:pPr>
            <w:r>
              <w:rPr>
                <w:rFonts w:hint="eastAsia" w:ascii="宋体" w:hAnsi="宋体" w:cs="仿宋_GB2312"/>
                <w:kern w:val="0"/>
                <w:szCs w:val="21"/>
              </w:rPr>
              <w:t>固定污染源排气中颗粒物测定与气态污染物采样方法GB/T 16157</w:t>
            </w:r>
          </w:p>
          <w:p>
            <w:pPr>
              <w:widowControl/>
              <w:jc w:val="center"/>
              <w:textAlignment w:val="center"/>
              <w:rPr>
                <w:rFonts w:ascii="宋体" w:hAnsi="宋体" w:cs="仿宋_GB2312"/>
                <w:kern w:val="0"/>
                <w:szCs w:val="21"/>
              </w:rPr>
            </w:pPr>
            <w:r>
              <w:rPr>
                <w:rFonts w:hint="eastAsia" w:ascii="宋体" w:hAnsi="宋体" w:cs="仿宋_GB2312"/>
                <w:kern w:val="0"/>
                <w:szCs w:val="21"/>
              </w:rPr>
              <w:t>固定污染源废气 低浓度颗粒物的测定 重量法 HJ 836</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szCs w:val="21"/>
              </w:rPr>
              <w:t>≤20mg/m</w:t>
            </w:r>
            <w:r>
              <w:rPr>
                <w:rFonts w:hint="eastAsia" w:ascii="宋体" w:hAnsi="宋体" w:cs="仿宋_GB2312"/>
                <w:szCs w:val="21"/>
                <w:vertAlign w:val="superscript"/>
              </w:rPr>
              <w:t>3</w:t>
            </w:r>
          </w:p>
        </w:tc>
        <w:tc>
          <w:tcPr>
            <w:tcW w:w="145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szCs w:val="21"/>
              </w:rPr>
            </w:pPr>
            <w:r>
              <w:rPr>
                <w:rFonts w:hint="eastAsia" w:ascii="宋体" w:hAnsi="宋体" w:cs="仿宋_GB2312"/>
                <w:szCs w:val="21"/>
              </w:rPr>
              <w:t>/</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351" w:hRule="atLeast"/>
          <w:jc w:val="center"/>
        </w:trPr>
        <w:tc>
          <w:tcPr>
            <w:tcW w:w="704" w:type="dxa"/>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二氧化硫</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szCs w:val="21"/>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固定污染源排气中二氧化硫的测定 碘量法HJ/T 56</w:t>
            </w:r>
          </w:p>
          <w:p>
            <w:pPr>
              <w:widowControl/>
              <w:jc w:val="center"/>
              <w:textAlignment w:val="center"/>
              <w:rPr>
                <w:rFonts w:ascii="宋体" w:hAnsi="宋体" w:cs="仿宋_GB2312"/>
                <w:kern w:val="0"/>
                <w:szCs w:val="21"/>
              </w:rPr>
            </w:pPr>
            <w:r>
              <w:rPr>
                <w:rFonts w:hint="eastAsia" w:ascii="宋体" w:hAnsi="宋体" w:cs="仿宋_GB2312"/>
                <w:kern w:val="0"/>
                <w:szCs w:val="21"/>
              </w:rPr>
              <w:t>固定污染源废气 二氧化硫的测定 定电位电解法 HJ 57</w:t>
            </w:r>
          </w:p>
          <w:p>
            <w:pPr>
              <w:widowControl/>
              <w:jc w:val="center"/>
              <w:textAlignment w:val="center"/>
              <w:rPr>
                <w:rFonts w:ascii="宋体" w:hAnsi="宋体" w:cs="仿宋_GB2312"/>
                <w:kern w:val="0"/>
                <w:szCs w:val="21"/>
              </w:rPr>
            </w:pPr>
            <w:r>
              <w:rPr>
                <w:rFonts w:hint="eastAsia" w:ascii="宋体" w:hAnsi="宋体" w:cs="仿宋_GB2312"/>
                <w:kern w:val="0"/>
                <w:szCs w:val="21"/>
              </w:rPr>
              <w:t>固定污染源废气 二氧化硫的测定 非分散红外吸收法</w:t>
            </w:r>
          </w:p>
          <w:p>
            <w:pPr>
              <w:widowControl/>
              <w:jc w:val="center"/>
              <w:textAlignment w:val="center"/>
              <w:rPr>
                <w:rFonts w:ascii="宋体" w:hAnsi="宋体" w:cs="仿宋_GB2312"/>
                <w:szCs w:val="21"/>
              </w:rPr>
            </w:pPr>
            <w:r>
              <w:rPr>
                <w:rFonts w:hint="eastAsia" w:ascii="宋体" w:hAnsi="宋体" w:cs="仿宋_GB2312"/>
                <w:kern w:val="0"/>
                <w:szCs w:val="21"/>
              </w:rPr>
              <w:t>HJ 629</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szCs w:val="21"/>
              </w:rPr>
              <w:t>≤50mg/m</w:t>
            </w:r>
            <w:r>
              <w:rPr>
                <w:rFonts w:hint="eastAsia" w:ascii="宋体" w:hAnsi="宋体" w:cs="仿宋_GB2312"/>
                <w:szCs w:val="21"/>
                <w:vertAlign w:val="superscript"/>
              </w:rPr>
              <w:t>3</w:t>
            </w:r>
          </w:p>
        </w:tc>
        <w:tc>
          <w:tcPr>
            <w:tcW w:w="14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85" w:hRule="atLeast"/>
          <w:jc w:val="center"/>
        </w:trPr>
        <w:tc>
          <w:tcPr>
            <w:tcW w:w="704" w:type="dxa"/>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szCs w:val="21"/>
              </w:rPr>
              <w:t>氮氧化物</w:t>
            </w:r>
          </w:p>
        </w:tc>
        <w:tc>
          <w:tcPr>
            <w:tcW w:w="144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仿宋_GB2312"/>
                <w:szCs w:val="21"/>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固定污染源排气中氮氧化物的测定 紫外分光光度法HJ/T 42</w:t>
            </w:r>
          </w:p>
          <w:p>
            <w:pPr>
              <w:widowControl/>
              <w:jc w:val="center"/>
              <w:textAlignment w:val="center"/>
              <w:rPr>
                <w:rFonts w:ascii="宋体" w:hAnsi="宋体" w:cs="仿宋_GB2312"/>
                <w:kern w:val="0"/>
                <w:szCs w:val="21"/>
              </w:rPr>
            </w:pPr>
            <w:r>
              <w:rPr>
                <w:rFonts w:hint="eastAsia" w:ascii="宋体" w:hAnsi="宋体" w:cs="仿宋_GB2312"/>
                <w:kern w:val="0"/>
                <w:szCs w:val="21"/>
              </w:rPr>
              <w:t>固定污染源废气 氮氧化物的测定 盐酸萘乙二胺分光光度法 HJ/T 43</w:t>
            </w:r>
          </w:p>
          <w:p>
            <w:pPr>
              <w:widowControl/>
              <w:jc w:val="center"/>
              <w:textAlignment w:val="center"/>
              <w:rPr>
                <w:rFonts w:ascii="宋体" w:hAnsi="宋体" w:cs="仿宋_GB2312"/>
                <w:kern w:val="0"/>
                <w:szCs w:val="21"/>
              </w:rPr>
            </w:pPr>
            <w:r>
              <w:rPr>
                <w:rFonts w:hint="eastAsia" w:ascii="宋体" w:hAnsi="宋体" w:cs="仿宋_GB2312"/>
                <w:kern w:val="0"/>
                <w:szCs w:val="21"/>
              </w:rPr>
              <w:t>固定污染源废气 氮氧化物的测定 非分散红外吸收法</w:t>
            </w:r>
          </w:p>
          <w:p>
            <w:pPr>
              <w:widowControl/>
              <w:jc w:val="center"/>
              <w:textAlignment w:val="center"/>
              <w:rPr>
                <w:rFonts w:ascii="宋体" w:hAnsi="宋体" w:cs="仿宋_GB2312"/>
                <w:kern w:val="0"/>
                <w:szCs w:val="21"/>
              </w:rPr>
            </w:pPr>
            <w:r>
              <w:rPr>
                <w:rFonts w:hint="eastAsia" w:ascii="宋体" w:hAnsi="宋体" w:cs="仿宋_GB2312"/>
                <w:kern w:val="0"/>
                <w:szCs w:val="21"/>
              </w:rPr>
              <w:t>HJ 692</w:t>
            </w:r>
          </w:p>
          <w:p>
            <w:pPr>
              <w:widowControl/>
              <w:jc w:val="center"/>
              <w:textAlignment w:val="center"/>
              <w:rPr>
                <w:rFonts w:ascii="宋体" w:hAnsi="宋体" w:cs="仿宋_GB2312"/>
                <w:szCs w:val="21"/>
              </w:rPr>
            </w:pPr>
            <w:r>
              <w:rPr>
                <w:rFonts w:hint="eastAsia" w:ascii="宋体" w:hAnsi="宋体" w:cs="仿宋_GB2312"/>
                <w:kern w:val="0"/>
                <w:szCs w:val="21"/>
              </w:rPr>
              <w:t>固定污染源废气 氮氧化物的测定 定电位电解法 HJ 693</w:t>
            </w:r>
          </w:p>
        </w:tc>
        <w:tc>
          <w:tcPr>
            <w:tcW w:w="1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szCs w:val="21"/>
              </w:rPr>
              <w:t>≤150mg/m</w:t>
            </w:r>
            <w:r>
              <w:rPr>
                <w:rFonts w:hint="eastAsia" w:ascii="宋体" w:hAnsi="宋体" w:cs="仿宋_GB2312"/>
                <w:szCs w:val="21"/>
                <w:vertAlign w:val="superscript"/>
              </w:rPr>
              <w:t>3</w:t>
            </w:r>
          </w:p>
        </w:tc>
        <w:tc>
          <w:tcPr>
            <w:tcW w:w="14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85" w:hRule="atLeast"/>
          <w:jc w:val="center"/>
        </w:trPr>
        <w:tc>
          <w:tcPr>
            <w:tcW w:w="704" w:type="dxa"/>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09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烟气黑度（林格曼黑度，级）</w:t>
            </w:r>
          </w:p>
        </w:tc>
        <w:tc>
          <w:tcPr>
            <w:tcW w:w="1440" w:type="dxa"/>
            <w:tcBorders>
              <w:top w:val="single" w:color="auto" w:sz="4" w:space="0"/>
              <w:left w:val="single" w:color="000000" w:sz="4" w:space="0"/>
              <w:right w:val="single" w:color="000000" w:sz="4" w:space="0"/>
            </w:tcBorders>
            <w:vAlign w:val="center"/>
          </w:tcPr>
          <w:p>
            <w:pPr>
              <w:jc w:val="center"/>
              <w:rPr>
                <w:rFonts w:ascii="宋体" w:hAnsi="宋体" w:cs="仿宋_GB2312"/>
                <w:szCs w:val="21"/>
              </w:rPr>
            </w:pPr>
            <w:r>
              <w:rPr>
                <w:rStyle w:val="60"/>
                <w:rFonts w:hint="default" w:ascii="宋体" w:hAnsi="宋体" w:eastAsia="宋体"/>
              </w:rPr>
              <w:t>烟囱排放口</w:t>
            </w:r>
          </w:p>
        </w:tc>
        <w:tc>
          <w:tcPr>
            <w:tcW w:w="1019" w:type="dxa"/>
            <w:vMerge w:val="continue"/>
            <w:tcBorders>
              <w:top w:val="single" w:color="000000" w:sz="4" w:space="0"/>
              <w:left w:val="single" w:color="000000" w:sz="4" w:space="0"/>
              <w:right w:val="single" w:color="000000" w:sz="4" w:space="0"/>
            </w:tcBorders>
            <w:vAlign w:val="center"/>
          </w:tcPr>
          <w:p>
            <w:pPr>
              <w:jc w:val="center"/>
              <w:rPr>
                <w:rFonts w:ascii="宋体" w:hAnsi="宋体" w:cs="仿宋_GB2312"/>
                <w:szCs w:val="21"/>
              </w:rPr>
            </w:pPr>
          </w:p>
        </w:tc>
        <w:tc>
          <w:tcPr>
            <w:tcW w:w="2658" w:type="dxa"/>
            <w:tcBorders>
              <w:top w:val="single" w:color="000000" w:sz="4" w:space="0"/>
              <w:left w:val="single" w:color="000000" w:sz="4" w:space="0"/>
              <w:right w:val="single" w:color="000000" w:sz="4" w:space="0"/>
            </w:tcBorders>
            <w:vAlign w:val="center"/>
          </w:tcPr>
          <w:p>
            <w:pPr>
              <w:widowControl/>
              <w:jc w:val="center"/>
              <w:textAlignment w:val="center"/>
              <w:rPr>
                <w:rStyle w:val="60"/>
                <w:rFonts w:hint="default" w:ascii="宋体" w:hAnsi="宋体" w:eastAsia="宋体"/>
              </w:rPr>
            </w:pPr>
            <w:r>
              <w:rPr>
                <w:rFonts w:hint="eastAsia" w:ascii="宋体" w:hAnsi="宋体" w:cs="仿宋_GB2312"/>
                <w:kern w:val="0"/>
                <w:szCs w:val="21"/>
              </w:rPr>
              <w:t>固定污染源排放烟气黑度的测定 林格曼烟气黑度图法HJ/T 398</w:t>
            </w:r>
          </w:p>
        </w:tc>
        <w:tc>
          <w:tcPr>
            <w:tcW w:w="1963"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hint="eastAsia" w:ascii="宋体" w:hAnsi="宋体" w:cs="仿宋_GB2312"/>
                <w:szCs w:val="21"/>
              </w:rPr>
              <w:t>≤1</w:t>
            </w:r>
          </w:p>
        </w:tc>
        <w:tc>
          <w:tcPr>
            <w:tcW w:w="1456" w:type="dxa"/>
            <w:vMerge w:val="continue"/>
            <w:tcBorders>
              <w:top w:val="single" w:color="000000" w:sz="4" w:space="0"/>
              <w:left w:val="single" w:color="000000" w:sz="4" w:space="0"/>
              <w:right w:val="single" w:color="000000" w:sz="4" w:space="0"/>
            </w:tcBorders>
            <w:vAlign w:val="center"/>
          </w:tcPr>
          <w:p>
            <w:pPr>
              <w:jc w:val="center"/>
              <w:rPr>
                <w:rFonts w:ascii="宋体" w:hAnsi="宋体" w:cs="仿宋_GB2312"/>
                <w:szCs w:val="21"/>
              </w:rPr>
            </w:pPr>
          </w:p>
        </w:tc>
      </w:tr>
    </w:tbl>
    <w:p>
      <w:pPr>
        <w:spacing w:before="93" w:beforeLines="30" w:line="276" w:lineRule="auto"/>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取样和检测工作量</w:t>
      </w:r>
    </w:p>
    <w:p>
      <w:pPr>
        <w:spacing w:before="93" w:beforeLines="30" w:line="276" w:lineRule="auto"/>
        <w:rPr>
          <w:rFonts w:ascii="宋体" w:hAnsi="宋体"/>
          <w:bCs/>
          <w:sz w:val="24"/>
        </w:rPr>
      </w:pPr>
      <w:r>
        <w:rPr>
          <w:rFonts w:hint="eastAsia" w:ascii="宋体" w:hAnsi="宋体"/>
          <w:sz w:val="24"/>
        </w:rPr>
        <w:t>（1）</w:t>
      </w:r>
      <w:r>
        <w:rPr>
          <w:rFonts w:hint="eastAsia" w:ascii="宋体" w:hAnsi="宋体"/>
          <w:bCs/>
          <w:sz w:val="24"/>
        </w:rPr>
        <w:t>进、出泥质检测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06"/>
        <w:gridCol w:w="954"/>
        <w:gridCol w:w="1016"/>
        <w:gridCol w:w="679"/>
        <w:gridCol w:w="604"/>
        <w:gridCol w:w="529"/>
        <w:gridCol w:w="982"/>
        <w:gridCol w:w="679"/>
        <w:gridCol w:w="604"/>
        <w:gridCol w:w="529"/>
        <w:gridCol w:w="983"/>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0" w:type="auto"/>
            <w:vMerge w:val="restart"/>
            <w:vAlign w:val="center"/>
          </w:tcPr>
          <w:p>
            <w:pPr>
              <w:spacing w:line="0" w:lineRule="atLeast"/>
              <w:jc w:val="center"/>
              <w:rPr>
                <w:rFonts w:ascii="宋体" w:hAnsi="宋体" w:cs="仿宋_GB2312"/>
                <w:b/>
                <w:bCs/>
                <w:sz w:val="20"/>
                <w:szCs w:val="20"/>
              </w:rPr>
            </w:pPr>
            <w:r>
              <w:rPr>
                <w:rFonts w:hint="eastAsia" w:ascii="宋体" w:hAnsi="宋体" w:cs="仿宋_GB2312"/>
                <w:b/>
                <w:bCs/>
                <w:sz w:val="20"/>
                <w:szCs w:val="20"/>
              </w:rPr>
              <w:t>类别</w:t>
            </w:r>
          </w:p>
        </w:tc>
        <w:tc>
          <w:tcPr>
            <w:tcW w:w="0" w:type="auto"/>
            <w:vMerge w:val="restart"/>
            <w:vAlign w:val="center"/>
          </w:tcPr>
          <w:p>
            <w:pPr>
              <w:widowControl/>
              <w:spacing w:line="0" w:lineRule="atLeast"/>
              <w:jc w:val="center"/>
              <w:textAlignment w:val="center"/>
              <w:rPr>
                <w:rFonts w:ascii="宋体" w:hAnsi="宋体" w:cs="仿宋_GB2312"/>
                <w:b/>
                <w:bCs/>
                <w:sz w:val="20"/>
                <w:szCs w:val="20"/>
              </w:rPr>
            </w:pPr>
            <w:r>
              <w:rPr>
                <w:rFonts w:hint="eastAsia" w:ascii="宋体" w:hAnsi="宋体" w:cs="仿宋_GB2312"/>
                <w:b/>
                <w:bCs/>
                <w:kern w:val="0"/>
                <w:sz w:val="20"/>
                <w:szCs w:val="20"/>
              </w:rPr>
              <w:t>检测项目</w:t>
            </w:r>
          </w:p>
        </w:tc>
        <w:tc>
          <w:tcPr>
            <w:tcW w:w="0" w:type="auto"/>
            <w:vMerge w:val="restart"/>
            <w:vAlign w:val="center"/>
          </w:tcPr>
          <w:p>
            <w:pPr>
              <w:widowControl/>
              <w:spacing w:line="0" w:lineRule="atLeast"/>
              <w:jc w:val="center"/>
              <w:textAlignment w:val="center"/>
              <w:rPr>
                <w:rFonts w:ascii="宋体" w:hAnsi="宋体" w:cs="仿宋_GB2312"/>
                <w:b/>
                <w:bCs/>
                <w:sz w:val="20"/>
                <w:szCs w:val="20"/>
              </w:rPr>
            </w:pPr>
            <w:r>
              <w:rPr>
                <w:rStyle w:val="60"/>
                <w:rFonts w:hint="default" w:ascii="宋体" w:hAnsi="宋体" w:eastAsia="宋体"/>
                <w:b/>
                <w:bCs/>
                <w:sz w:val="20"/>
                <w:szCs w:val="20"/>
              </w:rPr>
              <w:t>检测频率</w:t>
            </w:r>
          </w:p>
        </w:tc>
        <w:tc>
          <w:tcPr>
            <w:tcW w:w="0" w:type="auto"/>
            <w:gridSpan w:val="4"/>
            <w:vAlign w:val="center"/>
          </w:tcPr>
          <w:p>
            <w:pPr>
              <w:widowControl/>
              <w:spacing w:line="0" w:lineRule="atLeast"/>
              <w:jc w:val="center"/>
              <w:textAlignment w:val="center"/>
              <w:rPr>
                <w:rFonts w:ascii="宋体" w:hAnsi="宋体" w:cs="仿宋_GB2312"/>
                <w:b/>
                <w:bCs/>
                <w:sz w:val="20"/>
                <w:szCs w:val="20"/>
              </w:rPr>
            </w:pPr>
            <w:r>
              <w:rPr>
                <w:rFonts w:hint="eastAsia" w:ascii="宋体" w:hAnsi="宋体"/>
                <w:b/>
                <w:bCs/>
                <w:sz w:val="20"/>
                <w:szCs w:val="20"/>
              </w:rPr>
              <w:t>龙归三期、沥滘三期、江高、西朗二期（3</w:t>
            </w:r>
            <w:r>
              <w:rPr>
                <w:rFonts w:ascii="宋体" w:hAnsi="宋体"/>
                <w:b/>
                <w:bCs/>
                <w:sz w:val="20"/>
                <w:szCs w:val="20"/>
              </w:rPr>
              <w:t>0</w:t>
            </w:r>
            <w:r>
              <w:rPr>
                <w:rFonts w:hint="eastAsia" w:ascii="宋体" w:hAnsi="宋体"/>
                <w:b/>
                <w:bCs/>
                <w:sz w:val="20"/>
                <w:szCs w:val="20"/>
              </w:rPr>
              <w:t>天）</w:t>
            </w:r>
          </w:p>
        </w:tc>
        <w:tc>
          <w:tcPr>
            <w:tcW w:w="0" w:type="auto"/>
            <w:gridSpan w:val="4"/>
            <w:vAlign w:val="center"/>
          </w:tcPr>
          <w:p>
            <w:pPr>
              <w:widowControl/>
              <w:spacing w:line="0" w:lineRule="atLeast"/>
              <w:jc w:val="center"/>
              <w:textAlignment w:val="center"/>
              <w:rPr>
                <w:rFonts w:ascii="宋体" w:hAnsi="宋体" w:cs="仿宋_GB2312"/>
                <w:b/>
                <w:bCs/>
                <w:sz w:val="20"/>
                <w:szCs w:val="20"/>
              </w:rPr>
            </w:pPr>
            <w:r>
              <w:rPr>
                <w:rFonts w:hint="eastAsia" w:ascii="宋体" w:hAnsi="宋体"/>
                <w:b/>
                <w:bCs/>
                <w:sz w:val="20"/>
                <w:szCs w:val="20"/>
              </w:rPr>
              <w:t>石井净二期、健康城、大沙地二期（9</w:t>
            </w:r>
            <w:r>
              <w:rPr>
                <w:rFonts w:ascii="宋体" w:hAnsi="宋体"/>
                <w:b/>
                <w:bCs/>
                <w:sz w:val="20"/>
                <w:szCs w:val="20"/>
              </w:rPr>
              <w:t>0</w:t>
            </w:r>
            <w:r>
              <w:rPr>
                <w:rFonts w:hint="eastAsia" w:ascii="宋体" w:hAnsi="宋体"/>
                <w:b/>
                <w:bCs/>
                <w:sz w:val="20"/>
                <w:szCs w:val="20"/>
              </w:rPr>
              <w:t>天）</w:t>
            </w:r>
          </w:p>
        </w:tc>
        <w:tc>
          <w:tcPr>
            <w:tcW w:w="0" w:type="auto"/>
            <w:vAlign w:val="center"/>
          </w:tcPr>
          <w:p>
            <w:pPr>
              <w:widowControl/>
              <w:spacing w:line="0" w:lineRule="atLeast"/>
              <w:jc w:val="center"/>
              <w:textAlignment w:val="center"/>
              <w:rPr>
                <w:rFonts w:ascii="宋体" w:hAnsi="宋体"/>
                <w:b/>
                <w:bCs/>
                <w:sz w:val="20"/>
                <w:szCs w:val="20"/>
              </w:rPr>
            </w:pPr>
            <w:r>
              <w:rPr>
                <w:rFonts w:hint="eastAsia" w:ascii="宋体" w:hAnsi="宋体"/>
                <w:b/>
                <w:bCs/>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0" w:type="auto"/>
            <w:vMerge w:val="continue"/>
            <w:vAlign w:val="center"/>
          </w:tcPr>
          <w:p>
            <w:pPr>
              <w:spacing w:line="0" w:lineRule="atLeast"/>
              <w:jc w:val="center"/>
              <w:rPr>
                <w:rFonts w:ascii="宋体" w:hAnsi="宋体" w:cs="仿宋_GB2312"/>
                <w:b/>
                <w:bCs/>
                <w:sz w:val="20"/>
                <w:szCs w:val="20"/>
              </w:rPr>
            </w:pPr>
          </w:p>
        </w:tc>
        <w:tc>
          <w:tcPr>
            <w:tcW w:w="0" w:type="auto"/>
            <w:vMerge w:val="continue"/>
            <w:vAlign w:val="center"/>
          </w:tcPr>
          <w:p>
            <w:pPr>
              <w:widowControl/>
              <w:spacing w:line="0" w:lineRule="atLeast"/>
              <w:jc w:val="center"/>
              <w:textAlignment w:val="center"/>
              <w:rPr>
                <w:rFonts w:ascii="宋体" w:hAnsi="宋体" w:cs="仿宋_GB2312"/>
                <w:b/>
                <w:bCs/>
                <w:kern w:val="0"/>
                <w:sz w:val="20"/>
                <w:szCs w:val="20"/>
              </w:rPr>
            </w:pPr>
          </w:p>
        </w:tc>
        <w:tc>
          <w:tcPr>
            <w:tcW w:w="0" w:type="auto"/>
            <w:vMerge w:val="continue"/>
            <w:vAlign w:val="center"/>
          </w:tcPr>
          <w:p>
            <w:pPr>
              <w:widowControl/>
              <w:spacing w:line="0" w:lineRule="atLeast"/>
              <w:jc w:val="center"/>
              <w:textAlignment w:val="center"/>
              <w:rPr>
                <w:rStyle w:val="60"/>
                <w:rFonts w:hint="default" w:ascii="宋体" w:hAnsi="宋体" w:eastAsia="宋体"/>
                <w:b/>
                <w:bCs/>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取样和检测天数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每天检测次数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宋体"/>
                <w:color w:val="000000"/>
                <w:kern w:val="0"/>
                <w:sz w:val="20"/>
                <w:szCs w:val="20"/>
                <w:lang w:bidi="ar"/>
              </w:rPr>
              <w:t>各厂点位数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b/>
                <w:color w:val="000000"/>
                <w:kern w:val="0"/>
                <w:sz w:val="20"/>
                <w:szCs w:val="20"/>
                <w:lang w:bidi="ar"/>
              </w:rPr>
              <w:t>各厂计划取样和检测个数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取样和检测天数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每天检测次数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宋体"/>
                <w:color w:val="000000"/>
                <w:kern w:val="0"/>
                <w:sz w:val="20"/>
                <w:szCs w:val="20"/>
                <w:lang w:bidi="ar"/>
              </w:rPr>
              <w:t>各厂点位数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b/>
                <w:color w:val="000000"/>
                <w:kern w:val="0"/>
                <w:sz w:val="20"/>
                <w:szCs w:val="20"/>
                <w:lang w:bidi="ar"/>
              </w:rPr>
              <w:t>各厂计划取样和检测个数</w:t>
            </w:r>
          </w:p>
        </w:tc>
        <w:tc>
          <w:tcPr>
            <w:tcW w:w="0" w:type="auto"/>
            <w:vAlign w:val="center"/>
          </w:tcPr>
          <w:p>
            <w:pPr>
              <w:widowControl/>
              <w:spacing w:line="0" w:lineRule="atLeast"/>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合计计划取样和检测个数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restart"/>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进泥</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pH</w:t>
            </w:r>
          </w:p>
        </w:tc>
        <w:tc>
          <w:tcPr>
            <w:tcW w:w="0" w:type="auto"/>
            <w:vMerge w:val="restart"/>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含水率</w:t>
            </w:r>
          </w:p>
        </w:tc>
        <w:tc>
          <w:tcPr>
            <w:tcW w:w="0" w:type="auto"/>
            <w:vMerge w:val="continue"/>
            <w:vAlign w:val="center"/>
          </w:tcPr>
          <w:p>
            <w:pPr>
              <w:widowControl/>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铜</w:t>
            </w:r>
          </w:p>
        </w:tc>
        <w:tc>
          <w:tcPr>
            <w:tcW w:w="0" w:type="auto"/>
            <w:vMerge w:val="restart"/>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每10天一次/每30天一次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锌</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铅</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镉</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铬</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镍</w:t>
            </w:r>
          </w:p>
        </w:tc>
        <w:tc>
          <w:tcPr>
            <w:tcW w:w="0" w:type="auto"/>
            <w:vMerge w:val="restart"/>
            <w:vAlign w:val="center"/>
          </w:tcPr>
          <w:p>
            <w:pPr>
              <w:spacing w:line="0" w:lineRule="atLeast"/>
              <w:jc w:val="center"/>
              <w:rPr>
                <w:rFonts w:ascii="宋体" w:hAnsi="宋体" w:cs="仿宋_GB2312"/>
                <w:sz w:val="20"/>
                <w:szCs w:val="20"/>
              </w:rPr>
            </w:pPr>
            <w:r>
              <w:rPr>
                <w:rStyle w:val="60"/>
                <w:rFonts w:hint="default" w:ascii="宋体" w:hAnsi="宋体" w:eastAsia="宋体"/>
                <w:sz w:val="20"/>
                <w:szCs w:val="20"/>
              </w:rPr>
              <w:t>每10天一次/每30天一次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汞</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砷</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氯离子浓度</w:t>
            </w:r>
          </w:p>
        </w:tc>
        <w:tc>
          <w:tcPr>
            <w:tcW w:w="0" w:type="auto"/>
            <w:vMerge w:val="restart"/>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密度</w:t>
            </w:r>
          </w:p>
        </w:tc>
        <w:tc>
          <w:tcPr>
            <w:tcW w:w="0" w:type="auto"/>
            <w:vMerge w:val="continue"/>
            <w:vAlign w:val="center"/>
          </w:tcPr>
          <w:p>
            <w:pPr>
              <w:widowControl/>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restart"/>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出泥</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含水率</w:t>
            </w:r>
          </w:p>
        </w:tc>
        <w:tc>
          <w:tcPr>
            <w:tcW w:w="0" w:type="auto"/>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铜</w:t>
            </w:r>
          </w:p>
        </w:tc>
        <w:tc>
          <w:tcPr>
            <w:tcW w:w="0" w:type="auto"/>
            <w:vMerge w:val="restart"/>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每10天一次/每30天一次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锌</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铅</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镉</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铬</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镍</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汞</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砷</w:t>
            </w: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pH</w:t>
            </w:r>
          </w:p>
        </w:tc>
        <w:tc>
          <w:tcPr>
            <w:tcW w:w="0" w:type="auto"/>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widowControl/>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氯离子浓度</w:t>
            </w:r>
          </w:p>
        </w:tc>
        <w:tc>
          <w:tcPr>
            <w:tcW w:w="0" w:type="auto"/>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90</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颗粒度</w:t>
            </w:r>
          </w:p>
        </w:tc>
        <w:tc>
          <w:tcPr>
            <w:tcW w:w="0" w:type="auto"/>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每10天一次/每30天一次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污泥（重量）减量比</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每</w:t>
            </w:r>
            <w:r>
              <w:rPr>
                <w:rStyle w:val="60"/>
                <w:rFonts w:hint="default" w:ascii="宋体" w:hAnsi="宋体" w:eastAsia="宋体"/>
                <w:sz w:val="20"/>
                <w:szCs w:val="20"/>
              </w:rPr>
              <w:t>7天一次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5</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5</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13</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13</w:t>
            </w:r>
          </w:p>
        </w:tc>
        <w:tc>
          <w:tcPr>
            <w:tcW w:w="0" w:type="auto"/>
            <w:vAlign w:val="center"/>
          </w:tcPr>
          <w:p>
            <w:pPr>
              <w:widowControl/>
              <w:spacing w:line="0" w:lineRule="atLeast"/>
              <w:jc w:val="center"/>
              <w:textAlignment w:val="center"/>
              <w:rPr>
                <w:rFonts w:ascii="宋体" w:hAnsi="宋体"/>
                <w:sz w:val="20"/>
                <w:szCs w:val="20"/>
              </w:rPr>
            </w:pPr>
            <w:r>
              <w:rPr>
                <w:rFonts w:ascii="宋体" w:hAnsi="宋体"/>
                <w:sz w:val="20"/>
                <w:szCs w:val="20"/>
              </w:rPr>
              <w:t>59</w:t>
            </w:r>
          </w:p>
        </w:tc>
      </w:tr>
    </w:tbl>
    <w:p>
      <w:pPr>
        <w:spacing w:before="93" w:beforeLines="30" w:line="276" w:lineRule="auto"/>
        <w:rPr>
          <w:rFonts w:ascii="宋体" w:hAnsi="宋体"/>
          <w:bCs/>
          <w:sz w:val="24"/>
        </w:rPr>
      </w:pPr>
      <w:r>
        <w:rPr>
          <w:rFonts w:hint="eastAsia" w:ascii="宋体" w:hAnsi="宋体"/>
          <w:sz w:val="24"/>
        </w:rPr>
        <w:t>（2）</w:t>
      </w:r>
      <w:r>
        <w:rPr>
          <w:rFonts w:hint="eastAsia" w:ascii="宋体" w:hAnsi="宋体"/>
          <w:bCs/>
          <w:sz w:val="24"/>
        </w:rPr>
        <w:t>污染物排放监测（无组织排放和有组织排放的具体点位数视各厂实际情况而定）</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03"/>
        <w:gridCol w:w="975"/>
        <w:gridCol w:w="622"/>
        <w:gridCol w:w="610"/>
        <w:gridCol w:w="447"/>
        <w:gridCol w:w="411"/>
        <w:gridCol w:w="375"/>
        <w:gridCol w:w="675"/>
        <w:gridCol w:w="447"/>
        <w:gridCol w:w="411"/>
        <w:gridCol w:w="375"/>
        <w:gridCol w:w="594"/>
        <w:gridCol w:w="447"/>
        <w:gridCol w:w="411"/>
        <w:gridCol w:w="375"/>
        <w:gridCol w:w="67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tblHeader/>
          <w:jc w:val="center"/>
        </w:trPr>
        <w:tc>
          <w:tcPr>
            <w:tcW w:w="0" w:type="auto"/>
            <w:vMerge w:val="restart"/>
            <w:vAlign w:val="center"/>
          </w:tcPr>
          <w:p>
            <w:pPr>
              <w:spacing w:line="0" w:lineRule="atLeast"/>
              <w:jc w:val="center"/>
              <w:rPr>
                <w:rFonts w:ascii="宋体" w:hAnsi="宋体" w:cs="仿宋_GB2312"/>
                <w:b/>
                <w:bCs/>
                <w:kern w:val="0"/>
                <w:sz w:val="20"/>
                <w:szCs w:val="20"/>
              </w:rPr>
            </w:pPr>
            <w:r>
              <w:rPr>
                <w:rFonts w:hint="eastAsia" w:ascii="宋体" w:hAnsi="宋体" w:cs="仿宋_GB2312"/>
                <w:b/>
                <w:bCs/>
                <w:kern w:val="0"/>
                <w:sz w:val="20"/>
                <w:szCs w:val="20"/>
              </w:rPr>
              <w:t>类别</w:t>
            </w:r>
          </w:p>
        </w:tc>
        <w:tc>
          <w:tcPr>
            <w:tcW w:w="978" w:type="dxa"/>
            <w:vMerge w:val="restart"/>
            <w:vAlign w:val="center"/>
          </w:tcPr>
          <w:p>
            <w:pPr>
              <w:widowControl/>
              <w:spacing w:line="0" w:lineRule="atLeast"/>
              <w:jc w:val="center"/>
              <w:textAlignment w:val="center"/>
              <w:rPr>
                <w:rFonts w:ascii="宋体" w:hAnsi="宋体" w:cs="仿宋_GB2312"/>
                <w:b/>
                <w:bCs/>
                <w:kern w:val="0"/>
                <w:sz w:val="20"/>
                <w:szCs w:val="20"/>
              </w:rPr>
            </w:pPr>
            <w:r>
              <w:rPr>
                <w:rFonts w:hint="eastAsia" w:ascii="宋体" w:hAnsi="宋体" w:cs="仿宋_GB2312"/>
                <w:b/>
                <w:bCs/>
                <w:kern w:val="0"/>
                <w:sz w:val="20"/>
                <w:szCs w:val="20"/>
              </w:rPr>
              <w:t>检测项目</w:t>
            </w:r>
          </w:p>
        </w:tc>
        <w:tc>
          <w:tcPr>
            <w:tcW w:w="623" w:type="dxa"/>
            <w:vMerge w:val="restart"/>
            <w:vAlign w:val="center"/>
          </w:tcPr>
          <w:p>
            <w:pPr>
              <w:widowControl/>
              <w:spacing w:line="0" w:lineRule="atLeast"/>
              <w:jc w:val="center"/>
              <w:textAlignment w:val="center"/>
              <w:rPr>
                <w:rStyle w:val="60"/>
                <w:rFonts w:hint="default" w:ascii="宋体" w:hAnsi="宋体" w:eastAsia="宋体"/>
                <w:b/>
                <w:bCs/>
                <w:sz w:val="20"/>
                <w:szCs w:val="20"/>
              </w:rPr>
            </w:pPr>
            <w:r>
              <w:rPr>
                <w:rStyle w:val="60"/>
                <w:rFonts w:hint="default" w:ascii="宋体" w:hAnsi="宋体" w:eastAsia="宋体"/>
                <w:b/>
                <w:bCs/>
                <w:sz w:val="20"/>
                <w:szCs w:val="20"/>
              </w:rPr>
              <w:t>取样位置</w:t>
            </w:r>
          </w:p>
        </w:tc>
        <w:tc>
          <w:tcPr>
            <w:tcW w:w="0" w:type="auto"/>
            <w:vMerge w:val="restart"/>
            <w:vAlign w:val="center"/>
          </w:tcPr>
          <w:p>
            <w:pPr>
              <w:widowControl/>
              <w:spacing w:line="0" w:lineRule="atLeast"/>
              <w:jc w:val="center"/>
              <w:textAlignment w:val="center"/>
              <w:rPr>
                <w:rFonts w:ascii="宋体" w:hAnsi="宋体" w:cs="仿宋_GB2312"/>
                <w:b/>
                <w:bCs/>
                <w:kern w:val="0"/>
                <w:sz w:val="20"/>
                <w:szCs w:val="20"/>
              </w:rPr>
            </w:pPr>
            <w:r>
              <w:rPr>
                <w:rStyle w:val="60"/>
                <w:rFonts w:hint="default" w:ascii="宋体" w:hAnsi="宋体" w:eastAsia="宋体"/>
                <w:b/>
                <w:bCs/>
                <w:sz w:val="20"/>
                <w:szCs w:val="20"/>
              </w:rPr>
              <w:t>检测频率</w:t>
            </w:r>
          </w:p>
        </w:tc>
        <w:tc>
          <w:tcPr>
            <w:tcW w:w="0" w:type="auto"/>
            <w:gridSpan w:val="4"/>
            <w:vAlign w:val="center"/>
          </w:tcPr>
          <w:p>
            <w:pPr>
              <w:widowControl/>
              <w:spacing w:line="0" w:lineRule="atLeast"/>
              <w:jc w:val="center"/>
              <w:textAlignment w:val="center"/>
              <w:rPr>
                <w:rFonts w:ascii="宋体" w:hAnsi="宋体" w:cs="仿宋_GB2312"/>
                <w:b/>
                <w:bCs/>
                <w:kern w:val="0"/>
                <w:sz w:val="20"/>
                <w:szCs w:val="20"/>
              </w:rPr>
            </w:pPr>
            <w:r>
              <w:rPr>
                <w:rFonts w:hint="eastAsia" w:ascii="宋体" w:hAnsi="宋体"/>
                <w:b/>
                <w:bCs/>
                <w:sz w:val="20"/>
                <w:szCs w:val="20"/>
              </w:rPr>
              <w:t>龙归三期、江高、西朗二期（3</w:t>
            </w:r>
            <w:r>
              <w:rPr>
                <w:rFonts w:ascii="宋体" w:hAnsi="宋体"/>
                <w:b/>
                <w:bCs/>
                <w:sz w:val="20"/>
                <w:szCs w:val="20"/>
              </w:rPr>
              <w:t>0</w:t>
            </w:r>
            <w:r>
              <w:rPr>
                <w:rFonts w:hint="eastAsia" w:ascii="宋体" w:hAnsi="宋体"/>
                <w:b/>
                <w:bCs/>
                <w:sz w:val="20"/>
                <w:szCs w:val="20"/>
              </w:rPr>
              <w:t>天）</w:t>
            </w:r>
          </w:p>
        </w:tc>
        <w:tc>
          <w:tcPr>
            <w:tcW w:w="0" w:type="auto"/>
            <w:gridSpan w:val="4"/>
            <w:vAlign w:val="center"/>
          </w:tcPr>
          <w:p>
            <w:pPr>
              <w:widowControl/>
              <w:spacing w:line="0" w:lineRule="atLeast"/>
              <w:jc w:val="center"/>
              <w:textAlignment w:val="center"/>
              <w:rPr>
                <w:rFonts w:ascii="宋体" w:hAnsi="宋体"/>
                <w:b/>
                <w:bCs/>
                <w:sz w:val="20"/>
                <w:szCs w:val="20"/>
              </w:rPr>
            </w:pPr>
            <w:r>
              <w:rPr>
                <w:rFonts w:hint="eastAsia" w:ascii="宋体" w:hAnsi="宋体"/>
                <w:b/>
                <w:bCs/>
                <w:sz w:val="20"/>
                <w:szCs w:val="20"/>
              </w:rPr>
              <w:t>沥滘三期（3</w:t>
            </w:r>
            <w:r>
              <w:rPr>
                <w:rFonts w:ascii="宋体" w:hAnsi="宋体"/>
                <w:b/>
                <w:bCs/>
                <w:sz w:val="20"/>
                <w:szCs w:val="20"/>
              </w:rPr>
              <w:t>0</w:t>
            </w:r>
            <w:r>
              <w:rPr>
                <w:rFonts w:hint="eastAsia" w:ascii="宋体" w:hAnsi="宋体"/>
                <w:b/>
                <w:bCs/>
                <w:sz w:val="20"/>
                <w:szCs w:val="20"/>
              </w:rPr>
              <w:t>天）</w:t>
            </w:r>
          </w:p>
        </w:tc>
        <w:tc>
          <w:tcPr>
            <w:tcW w:w="0" w:type="auto"/>
            <w:gridSpan w:val="4"/>
            <w:vAlign w:val="center"/>
          </w:tcPr>
          <w:p>
            <w:pPr>
              <w:widowControl/>
              <w:spacing w:line="0" w:lineRule="atLeast"/>
              <w:jc w:val="center"/>
              <w:textAlignment w:val="center"/>
              <w:rPr>
                <w:rFonts w:ascii="宋体" w:hAnsi="宋体" w:cs="仿宋_GB2312"/>
                <w:b/>
                <w:bCs/>
                <w:sz w:val="20"/>
                <w:szCs w:val="20"/>
              </w:rPr>
            </w:pPr>
            <w:r>
              <w:rPr>
                <w:rFonts w:hint="eastAsia" w:ascii="宋体" w:hAnsi="宋体"/>
                <w:b/>
                <w:bCs/>
                <w:sz w:val="20"/>
                <w:szCs w:val="20"/>
              </w:rPr>
              <w:t>石井净二期、健康城、大沙地二期（9</w:t>
            </w:r>
            <w:r>
              <w:rPr>
                <w:rFonts w:ascii="宋体" w:hAnsi="宋体"/>
                <w:b/>
                <w:bCs/>
                <w:sz w:val="20"/>
                <w:szCs w:val="20"/>
              </w:rPr>
              <w:t>0</w:t>
            </w:r>
            <w:r>
              <w:rPr>
                <w:rFonts w:hint="eastAsia" w:ascii="宋体" w:hAnsi="宋体"/>
                <w:b/>
                <w:bCs/>
                <w:sz w:val="20"/>
                <w:szCs w:val="20"/>
              </w:rPr>
              <w:t>天）</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b/>
                <w:bCs/>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tblHeader/>
          <w:jc w:val="center"/>
        </w:trPr>
        <w:tc>
          <w:tcPr>
            <w:tcW w:w="0" w:type="auto"/>
            <w:vMerge w:val="continue"/>
            <w:vAlign w:val="center"/>
          </w:tcPr>
          <w:p>
            <w:pPr>
              <w:spacing w:line="0" w:lineRule="atLeast"/>
              <w:jc w:val="center"/>
              <w:rPr>
                <w:rFonts w:ascii="宋体" w:hAnsi="宋体" w:cs="仿宋_GB2312"/>
                <w:b/>
                <w:bCs/>
                <w:kern w:val="0"/>
                <w:sz w:val="20"/>
                <w:szCs w:val="20"/>
              </w:rPr>
            </w:pPr>
          </w:p>
        </w:tc>
        <w:tc>
          <w:tcPr>
            <w:tcW w:w="978" w:type="dxa"/>
            <w:vMerge w:val="continue"/>
            <w:vAlign w:val="center"/>
          </w:tcPr>
          <w:p>
            <w:pPr>
              <w:widowControl/>
              <w:spacing w:line="0" w:lineRule="atLeast"/>
              <w:jc w:val="center"/>
              <w:textAlignment w:val="center"/>
              <w:rPr>
                <w:rFonts w:ascii="宋体" w:hAnsi="宋体" w:cs="仿宋_GB2312"/>
                <w:b/>
                <w:bCs/>
                <w:kern w:val="0"/>
                <w:sz w:val="20"/>
                <w:szCs w:val="20"/>
              </w:rPr>
            </w:pPr>
          </w:p>
        </w:tc>
        <w:tc>
          <w:tcPr>
            <w:tcW w:w="623" w:type="dxa"/>
            <w:vMerge w:val="continue"/>
            <w:vAlign w:val="center"/>
          </w:tcPr>
          <w:p>
            <w:pPr>
              <w:widowControl/>
              <w:spacing w:line="0" w:lineRule="atLeast"/>
              <w:jc w:val="center"/>
              <w:textAlignment w:val="center"/>
              <w:rPr>
                <w:rStyle w:val="60"/>
                <w:rFonts w:hint="default" w:ascii="宋体" w:hAnsi="宋体" w:eastAsia="宋体"/>
                <w:b/>
                <w:bCs/>
                <w:sz w:val="20"/>
                <w:szCs w:val="20"/>
              </w:rPr>
            </w:pPr>
          </w:p>
        </w:tc>
        <w:tc>
          <w:tcPr>
            <w:tcW w:w="0" w:type="auto"/>
            <w:vMerge w:val="continue"/>
            <w:vAlign w:val="center"/>
          </w:tcPr>
          <w:p>
            <w:pPr>
              <w:widowControl/>
              <w:spacing w:line="0" w:lineRule="atLeast"/>
              <w:jc w:val="center"/>
              <w:textAlignment w:val="center"/>
              <w:rPr>
                <w:rStyle w:val="60"/>
                <w:rFonts w:hint="default" w:ascii="宋体" w:hAnsi="宋体" w:eastAsia="宋体"/>
                <w:b/>
                <w:bCs/>
                <w:sz w:val="20"/>
                <w:szCs w:val="20"/>
              </w:rPr>
            </w:pP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仿宋_GB2312"/>
                <w:sz w:val="20"/>
                <w:szCs w:val="20"/>
              </w:rPr>
              <w:t>取样和检测天数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仿宋_GB2312"/>
                <w:sz w:val="20"/>
                <w:szCs w:val="20"/>
              </w:rPr>
              <w:t>每天检测次数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kern w:val="0"/>
                <w:sz w:val="20"/>
                <w:szCs w:val="20"/>
                <w:lang w:bidi="ar"/>
              </w:rPr>
              <w:t>各厂点位数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b/>
                <w:kern w:val="0"/>
                <w:sz w:val="20"/>
                <w:szCs w:val="20"/>
                <w:lang w:bidi="ar"/>
              </w:rPr>
              <w:t>各厂计划取样和检测个数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取样和检测天数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每天检测次数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宋体"/>
                <w:kern w:val="0"/>
                <w:sz w:val="20"/>
                <w:szCs w:val="20"/>
                <w:lang w:bidi="ar"/>
              </w:rPr>
              <w:t>各厂点位数</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宋体"/>
                <w:b/>
                <w:kern w:val="0"/>
                <w:sz w:val="20"/>
                <w:szCs w:val="20"/>
                <w:lang w:bidi="ar"/>
              </w:rPr>
              <w:t>各厂计划取样和检测个数</w:t>
            </w:r>
          </w:p>
        </w:tc>
        <w:tc>
          <w:tcPr>
            <w:tcW w:w="0" w:type="auto"/>
            <w:vAlign w:val="center"/>
          </w:tcPr>
          <w:p>
            <w:pPr>
              <w:widowControl/>
              <w:spacing w:line="0" w:lineRule="atLeast"/>
              <w:jc w:val="center"/>
              <w:textAlignment w:val="center"/>
              <w:rPr>
                <w:rFonts w:ascii="宋体" w:hAnsi="宋体" w:cs="仿宋_GB2312"/>
                <w:b/>
                <w:bCs/>
                <w:kern w:val="0"/>
                <w:sz w:val="20"/>
                <w:szCs w:val="20"/>
              </w:rPr>
            </w:pPr>
            <w:r>
              <w:rPr>
                <w:rFonts w:hint="eastAsia" w:ascii="宋体" w:hAnsi="宋体" w:cs="仿宋_GB2312"/>
                <w:sz w:val="20"/>
                <w:szCs w:val="20"/>
              </w:rPr>
              <w:t>取样和检测天数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仿宋_GB2312"/>
                <w:sz w:val="20"/>
                <w:szCs w:val="20"/>
              </w:rPr>
              <w:t>每天检测次数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kern w:val="0"/>
                <w:sz w:val="20"/>
                <w:szCs w:val="20"/>
                <w:lang w:bidi="ar"/>
              </w:rPr>
              <w:t>各厂点位数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b/>
                <w:kern w:val="0"/>
                <w:sz w:val="20"/>
                <w:szCs w:val="20"/>
                <w:lang w:bidi="ar"/>
              </w:rPr>
              <w:t>各厂计划取样和检测个数</w:t>
            </w:r>
          </w:p>
        </w:tc>
        <w:tc>
          <w:tcPr>
            <w:tcW w:w="0" w:type="auto"/>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b/>
                <w:kern w:val="0"/>
                <w:sz w:val="20"/>
                <w:szCs w:val="20"/>
                <w:lang w:bidi="ar"/>
              </w:rPr>
              <w:t>合计计划取样和检测个数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restart"/>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污染物</w:t>
            </w:r>
            <w:r>
              <w:rPr>
                <w:rFonts w:hint="eastAsia" w:ascii="宋体" w:hAnsi="宋体" w:cs="仿宋_GB2312"/>
                <w:kern w:val="0"/>
                <w:sz w:val="20"/>
                <w:szCs w:val="20"/>
              </w:rPr>
              <w:br w:type="textWrapping"/>
            </w:r>
            <w:r>
              <w:rPr>
                <w:rFonts w:hint="eastAsia" w:ascii="宋体" w:hAnsi="宋体" w:cs="仿宋_GB2312"/>
                <w:kern w:val="0"/>
                <w:sz w:val="20"/>
                <w:szCs w:val="20"/>
              </w:rPr>
              <w:t>排放</w:t>
            </w: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氨</w:t>
            </w:r>
          </w:p>
        </w:tc>
        <w:tc>
          <w:tcPr>
            <w:tcW w:w="623" w:type="dxa"/>
            <w:vMerge w:val="restart"/>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无组织（厂界、排风亭）排放</w:t>
            </w:r>
          </w:p>
        </w:tc>
        <w:tc>
          <w:tcPr>
            <w:tcW w:w="0" w:type="auto"/>
            <w:vMerge w:val="restart"/>
            <w:vAlign w:val="center"/>
          </w:tcPr>
          <w:p>
            <w:pPr>
              <w:widowControl/>
              <w:spacing w:line="0" w:lineRule="atLeast"/>
              <w:textAlignment w:val="center"/>
              <w:rPr>
                <w:rFonts w:ascii="宋体" w:hAnsi="宋体" w:cs="仿宋_GB2312"/>
                <w:sz w:val="20"/>
                <w:szCs w:val="20"/>
              </w:rPr>
            </w:pPr>
            <w:r>
              <w:rPr>
                <w:rFonts w:hint="eastAsia" w:ascii="宋体" w:hAnsi="宋体" w:cs="仿宋_GB2312"/>
                <w:kern w:val="0"/>
                <w:sz w:val="20"/>
                <w:szCs w:val="20"/>
              </w:rPr>
              <w:t>每7天一次/每15天一次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cs="仿宋_GB2312"/>
                <w:sz w:val="20"/>
                <w:szCs w:val="20"/>
              </w:rPr>
              <w:t>32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r>
              <w:rPr>
                <w:rFonts w:ascii="宋体" w:hAnsi="宋体" w:cs="仿宋_GB2312"/>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硫化氢</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cs="仿宋_GB2312"/>
                <w:sz w:val="20"/>
                <w:szCs w:val="20"/>
              </w:rPr>
              <w:t>32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r>
              <w:rPr>
                <w:rFonts w:ascii="宋体" w:hAnsi="宋体" w:cs="仿宋_GB2312"/>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臭气浓度</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28</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cs="仿宋_GB2312"/>
                <w:sz w:val="20"/>
                <w:szCs w:val="20"/>
              </w:rPr>
              <w:t>96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92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三甲胺</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cs="仿宋_GB2312"/>
                <w:sz w:val="20"/>
                <w:szCs w:val="20"/>
              </w:rPr>
              <w:t>32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4</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2</w:t>
            </w:r>
            <w:r>
              <w:rPr>
                <w:rFonts w:ascii="宋体" w:hAnsi="宋体" w:cs="仿宋_GB2312"/>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二硫化碳</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cs="仿宋_GB2312"/>
                <w:sz w:val="20"/>
                <w:szCs w:val="20"/>
              </w:rPr>
              <w:t>32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4</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2</w:t>
            </w:r>
            <w:r>
              <w:rPr>
                <w:rFonts w:ascii="宋体" w:hAnsi="宋体" w:cs="仿宋_GB2312"/>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甲硫醇</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cs="仿宋_GB2312"/>
                <w:sz w:val="20"/>
                <w:szCs w:val="20"/>
              </w:rPr>
              <w:t>32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6</w:t>
            </w:r>
          </w:p>
        </w:tc>
        <w:tc>
          <w:tcPr>
            <w:tcW w:w="0" w:type="auto"/>
            <w:vAlign w:val="center"/>
          </w:tcPr>
          <w:p>
            <w:pPr>
              <w:spacing w:line="0" w:lineRule="atLeast"/>
              <w:jc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spacing w:line="0" w:lineRule="atLeast"/>
              <w:jc w:val="center"/>
              <w:rPr>
                <w:rFonts w:ascii="宋体" w:hAnsi="宋体" w:cs="仿宋_GB2312"/>
                <w:sz w:val="20"/>
                <w:szCs w:val="20"/>
              </w:rPr>
            </w:pPr>
            <w:r>
              <w:rPr>
                <w:rFonts w:hint="eastAsia" w:ascii="宋体" w:hAnsi="宋体" w:cs="仿宋_GB2312"/>
                <w:sz w:val="20"/>
                <w:szCs w:val="20"/>
              </w:rPr>
              <w:t>8</w:t>
            </w:r>
          </w:p>
        </w:tc>
        <w:tc>
          <w:tcPr>
            <w:tcW w:w="0" w:type="auto"/>
            <w:vAlign w:val="center"/>
          </w:tcPr>
          <w:p>
            <w:pPr>
              <w:spacing w:line="0" w:lineRule="atLeast"/>
              <w:jc w:val="center"/>
              <w:rPr>
                <w:rFonts w:ascii="宋体" w:hAnsi="宋体" w:cs="仿宋_GB2312"/>
                <w:sz w:val="20"/>
                <w:szCs w:val="20"/>
              </w:rPr>
            </w:pPr>
            <w:r>
              <w:rPr>
                <w:rFonts w:hint="eastAsia" w:ascii="宋体" w:hAnsi="宋体" w:cs="仿宋_GB2312"/>
                <w:sz w:val="20"/>
                <w:szCs w:val="20"/>
              </w:rPr>
              <w:t>4</w:t>
            </w:r>
            <w:r>
              <w:rPr>
                <w:rFonts w:ascii="宋体" w:hAnsi="宋体" w:cs="仿宋_GB2312"/>
                <w:sz w:val="20"/>
                <w:szCs w:val="20"/>
              </w:rPr>
              <w:t>8</w:t>
            </w:r>
          </w:p>
        </w:tc>
        <w:tc>
          <w:tcPr>
            <w:tcW w:w="0" w:type="auto"/>
            <w:vAlign w:val="center"/>
          </w:tcPr>
          <w:p>
            <w:pPr>
              <w:spacing w:line="0" w:lineRule="atLeast"/>
              <w:jc w:val="center"/>
              <w:rPr>
                <w:rFonts w:ascii="宋体" w:hAnsi="宋体" w:cs="仿宋_GB2312"/>
                <w:sz w:val="20"/>
                <w:szCs w:val="20"/>
              </w:rPr>
            </w:pPr>
            <w:r>
              <w:rPr>
                <w:rFonts w:hint="eastAsia" w:ascii="宋体" w:hAnsi="宋体" w:cs="仿宋_GB2312"/>
                <w:sz w:val="20"/>
                <w:szCs w:val="20"/>
              </w:rPr>
              <w:t>2</w:t>
            </w:r>
            <w:r>
              <w:rPr>
                <w:rFonts w:ascii="宋体" w:hAnsi="宋体" w:cs="仿宋_GB2312"/>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甲硫醚</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cs="仿宋_GB2312"/>
                <w:sz w:val="20"/>
                <w:szCs w:val="20"/>
              </w:rPr>
              <w:t>32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4</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2</w:t>
            </w:r>
            <w:r>
              <w:rPr>
                <w:rFonts w:ascii="宋体" w:hAnsi="宋体" w:cs="仿宋_GB2312"/>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二甲二硫醚</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8</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cs="仿宋_GB2312"/>
                <w:sz w:val="20"/>
                <w:szCs w:val="20"/>
              </w:rPr>
              <w:t>32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4</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2</w:t>
            </w:r>
            <w:r>
              <w:rPr>
                <w:rFonts w:ascii="宋体" w:hAnsi="宋体" w:cs="仿宋_GB2312"/>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甲烷</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r>
              <w:rPr>
                <w:rFonts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氨</w:t>
            </w:r>
          </w:p>
        </w:tc>
        <w:tc>
          <w:tcPr>
            <w:tcW w:w="623" w:type="dxa"/>
            <w:vMerge w:val="restart"/>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除臭系统排放口，有组织排放</w:t>
            </w:r>
          </w:p>
        </w:tc>
        <w:tc>
          <w:tcPr>
            <w:tcW w:w="0" w:type="auto"/>
            <w:vMerge w:val="restart"/>
            <w:vAlign w:val="center"/>
          </w:tcPr>
          <w:p>
            <w:pPr>
              <w:widowControl/>
              <w:spacing w:line="0" w:lineRule="atLeast"/>
              <w:textAlignment w:val="center"/>
              <w:rPr>
                <w:rFonts w:ascii="宋体" w:hAnsi="宋体" w:cs="仿宋_GB2312"/>
                <w:sz w:val="20"/>
                <w:szCs w:val="20"/>
              </w:rPr>
            </w:pPr>
            <w:r>
              <w:rPr>
                <w:rFonts w:hint="eastAsia" w:ascii="宋体" w:hAnsi="宋体" w:cs="仿宋_GB2312"/>
                <w:kern w:val="0"/>
                <w:sz w:val="20"/>
                <w:szCs w:val="20"/>
              </w:rPr>
              <w:t>每7天一次/每15天一次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硫化氢</w:t>
            </w:r>
          </w:p>
        </w:tc>
        <w:tc>
          <w:tcPr>
            <w:tcW w:w="623" w:type="dxa"/>
            <w:vMerge w:val="continue"/>
            <w:vAlign w:val="center"/>
          </w:tcPr>
          <w:p>
            <w:pPr>
              <w:spacing w:line="0" w:lineRule="atLeast"/>
              <w:jc w:val="center"/>
              <w:textAlignment w:val="center"/>
              <w:rPr>
                <w:rFonts w:ascii="宋体" w:hAnsi="宋体" w:cs="仿宋_GB2312"/>
                <w:sz w:val="20"/>
                <w:szCs w:val="20"/>
              </w:rPr>
            </w:pPr>
          </w:p>
        </w:tc>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臭气浓度</w:t>
            </w:r>
          </w:p>
        </w:tc>
        <w:tc>
          <w:tcPr>
            <w:tcW w:w="623" w:type="dxa"/>
            <w:vMerge w:val="continue"/>
            <w:vAlign w:val="center"/>
          </w:tcPr>
          <w:p>
            <w:pPr>
              <w:spacing w:line="0" w:lineRule="atLeast"/>
              <w:jc w:val="center"/>
              <w:textAlignment w:val="center"/>
              <w:rPr>
                <w:rFonts w:ascii="宋体" w:hAnsi="宋体" w:cs="仿宋_GB2312"/>
                <w:sz w:val="20"/>
                <w:szCs w:val="20"/>
              </w:rPr>
            </w:pPr>
          </w:p>
        </w:tc>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三甲胺</w:t>
            </w:r>
          </w:p>
        </w:tc>
        <w:tc>
          <w:tcPr>
            <w:tcW w:w="623" w:type="dxa"/>
            <w:vMerge w:val="continue"/>
            <w:vAlign w:val="center"/>
          </w:tcPr>
          <w:p>
            <w:pPr>
              <w:spacing w:line="0" w:lineRule="atLeast"/>
              <w:jc w:val="center"/>
              <w:textAlignment w:val="center"/>
              <w:rPr>
                <w:rFonts w:ascii="宋体" w:hAnsi="宋体" w:cs="仿宋_GB2312"/>
                <w:sz w:val="20"/>
                <w:szCs w:val="20"/>
              </w:rPr>
            </w:pPr>
          </w:p>
        </w:tc>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rPr>
                <w:rFonts w:ascii="宋体" w:hAnsi="宋体" w:cs="仿宋_GB2312"/>
                <w:sz w:val="20"/>
                <w:szCs w:val="20"/>
              </w:rPr>
            </w:pPr>
            <w:r>
              <w:rPr>
                <w:rFonts w:hint="eastAsia" w:ascii="宋体" w:hAnsi="宋体" w:cs="仿宋_GB2312"/>
                <w:sz w:val="20"/>
                <w:szCs w:val="20"/>
              </w:rPr>
              <w:t>甲硫醇</w:t>
            </w:r>
          </w:p>
        </w:tc>
        <w:tc>
          <w:tcPr>
            <w:tcW w:w="623" w:type="dxa"/>
            <w:vMerge w:val="continue"/>
            <w:vAlign w:val="center"/>
          </w:tcPr>
          <w:p>
            <w:pPr>
              <w:spacing w:line="0" w:lineRule="atLeast"/>
              <w:jc w:val="center"/>
              <w:textAlignment w:val="center"/>
              <w:rPr>
                <w:rFonts w:ascii="宋体" w:hAnsi="宋体" w:cs="仿宋_GB2312"/>
                <w:sz w:val="20"/>
                <w:szCs w:val="20"/>
              </w:rPr>
            </w:pPr>
          </w:p>
        </w:tc>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甲硫醚</w:t>
            </w:r>
          </w:p>
        </w:tc>
        <w:tc>
          <w:tcPr>
            <w:tcW w:w="623" w:type="dxa"/>
            <w:vMerge w:val="continue"/>
            <w:vAlign w:val="center"/>
          </w:tcPr>
          <w:p>
            <w:pPr>
              <w:spacing w:line="0" w:lineRule="atLeast"/>
              <w:jc w:val="center"/>
              <w:textAlignment w:val="center"/>
              <w:rPr>
                <w:rFonts w:ascii="宋体" w:hAnsi="宋体" w:cs="仿宋_GB2312"/>
                <w:sz w:val="20"/>
                <w:szCs w:val="20"/>
              </w:rPr>
            </w:pPr>
          </w:p>
        </w:tc>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二甲二硫醚</w:t>
            </w:r>
          </w:p>
        </w:tc>
        <w:tc>
          <w:tcPr>
            <w:tcW w:w="623" w:type="dxa"/>
            <w:vMerge w:val="continue"/>
            <w:vAlign w:val="center"/>
          </w:tcPr>
          <w:p>
            <w:pPr>
              <w:spacing w:line="0" w:lineRule="atLeast"/>
              <w:jc w:val="center"/>
              <w:textAlignment w:val="center"/>
              <w:rPr>
                <w:rFonts w:ascii="宋体" w:hAnsi="宋体" w:cs="仿宋_GB2312"/>
                <w:sz w:val="20"/>
                <w:szCs w:val="20"/>
              </w:rPr>
            </w:pPr>
          </w:p>
        </w:tc>
        <w:tc>
          <w:tcPr>
            <w:tcW w:w="0" w:type="auto"/>
            <w:vMerge w:val="continue"/>
            <w:vAlign w:val="center"/>
          </w:tcPr>
          <w:p>
            <w:pPr>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苯乙烯</w:t>
            </w:r>
          </w:p>
        </w:tc>
        <w:tc>
          <w:tcPr>
            <w:tcW w:w="623" w:type="dxa"/>
            <w:vMerge w:val="continue"/>
            <w:vAlign w:val="center"/>
          </w:tcPr>
          <w:p>
            <w:pPr>
              <w:widowControl/>
              <w:spacing w:line="0" w:lineRule="atLeast"/>
              <w:jc w:val="center"/>
              <w:textAlignment w:val="center"/>
              <w:rPr>
                <w:rFonts w:ascii="宋体" w:hAnsi="宋体" w:cs="仿宋_GB2312"/>
                <w:sz w:val="20"/>
                <w:szCs w:val="20"/>
              </w:rPr>
            </w:pPr>
          </w:p>
        </w:tc>
        <w:tc>
          <w:tcPr>
            <w:tcW w:w="0" w:type="auto"/>
            <w:vMerge w:val="continue"/>
            <w:vAlign w:val="center"/>
          </w:tcPr>
          <w:p>
            <w:pPr>
              <w:widowControl/>
              <w:spacing w:line="0" w:lineRule="atLeast"/>
              <w:jc w:val="center"/>
              <w:textAlignment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二硫化碳</w:t>
            </w:r>
          </w:p>
        </w:tc>
        <w:tc>
          <w:tcPr>
            <w:tcW w:w="623" w:type="dxa"/>
            <w:vMerge w:val="continue"/>
            <w:vAlign w:val="center"/>
          </w:tcPr>
          <w:p>
            <w:pPr>
              <w:spacing w:line="0" w:lineRule="atLeast"/>
              <w:jc w:val="center"/>
              <w:rPr>
                <w:rFonts w:ascii="宋体" w:hAnsi="宋体" w:cs="仿宋_GB2312"/>
                <w:sz w:val="20"/>
                <w:szCs w:val="20"/>
              </w:rPr>
            </w:pPr>
          </w:p>
        </w:tc>
        <w:tc>
          <w:tcPr>
            <w:tcW w:w="0" w:type="auto"/>
            <w:vMerge w:val="continue"/>
            <w:vAlign w:val="center"/>
          </w:tcPr>
          <w:p>
            <w:pPr>
              <w:spacing w:line="0" w:lineRule="atLeast"/>
              <w:jc w:val="center"/>
              <w:rPr>
                <w:rFonts w:ascii="宋体" w:hAnsi="宋体" w:cs="仿宋_GB2312"/>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粉尘（矽尘）浓度</w:t>
            </w:r>
          </w:p>
        </w:tc>
        <w:tc>
          <w:tcPr>
            <w:tcW w:w="623" w:type="dxa"/>
            <w:vMerge w:val="restart"/>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工作场所</w:t>
            </w:r>
          </w:p>
        </w:tc>
        <w:tc>
          <w:tcPr>
            <w:tcW w:w="0" w:type="auto"/>
            <w:vMerge w:val="restart"/>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每7天一次/每15天一次</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6</w:t>
            </w:r>
          </w:p>
        </w:tc>
        <w:tc>
          <w:tcPr>
            <w:tcW w:w="0" w:type="auto"/>
            <w:vAlign w:val="center"/>
          </w:tcPr>
          <w:p>
            <w:pPr>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vAlign w:val="center"/>
          </w:tcPr>
          <w:p>
            <w:pPr>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vAlign w:val="center"/>
          </w:tcPr>
          <w:p>
            <w:pPr>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其他粉尘浓度</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硫化氢</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氯</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臭氧</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一氧化碳</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二氧化硫</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甲醛</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氨</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臭气浓度（无量纲）</w:t>
            </w:r>
          </w:p>
        </w:tc>
        <w:tc>
          <w:tcPr>
            <w:tcW w:w="623" w:type="dxa"/>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Merge w:val="continue"/>
            <w:vAlign w:val="center"/>
          </w:tcPr>
          <w:p>
            <w:pPr>
              <w:widowControl/>
              <w:spacing w:line="0" w:lineRule="atLeast"/>
              <w:jc w:val="center"/>
              <w:textAlignment w:val="center"/>
              <w:rPr>
                <w:rFonts w:ascii="宋体" w:hAnsi="宋体" w:cs="仿宋_GB2312"/>
                <w:kern w:val="0"/>
                <w:sz w:val="20"/>
                <w:szCs w:val="20"/>
              </w:rPr>
            </w:pP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ascii="宋体" w:hAnsi="宋体"/>
                <w:sz w:val="20"/>
                <w:szCs w:val="20"/>
              </w:rPr>
              <w:t>4</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sz w:val="20"/>
                <w:szCs w:val="20"/>
              </w:rPr>
              <w:t>1</w:t>
            </w:r>
            <w:r>
              <w:rPr>
                <w:rFonts w:ascii="宋体" w:hAnsi="宋体" w:cs="仿宋_GB2312"/>
                <w:sz w:val="20"/>
                <w:szCs w:val="20"/>
              </w:rPr>
              <w:t>8</w:t>
            </w:r>
          </w:p>
        </w:tc>
        <w:tc>
          <w:tcPr>
            <w:tcW w:w="0" w:type="auto"/>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restart"/>
            <w:vAlign w:val="center"/>
          </w:tcPr>
          <w:p>
            <w:pPr>
              <w:spacing w:line="0" w:lineRule="atLeast"/>
              <w:jc w:val="center"/>
              <w:rPr>
                <w:rFonts w:ascii="宋体" w:hAnsi="宋体" w:cs="仿宋_GB2312"/>
                <w:sz w:val="20"/>
                <w:szCs w:val="20"/>
              </w:rPr>
            </w:pPr>
            <w:r>
              <w:rPr>
                <w:rFonts w:hint="eastAsia" w:ascii="宋体" w:hAnsi="宋体" w:cs="仿宋_GB2312"/>
                <w:sz w:val="20"/>
                <w:szCs w:val="20"/>
              </w:rPr>
              <w:t>噪声</w:t>
            </w:r>
          </w:p>
        </w:tc>
        <w:tc>
          <w:tcPr>
            <w:tcW w:w="978" w:type="dxa"/>
            <w:vMerge w:val="restart"/>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噪声</w:t>
            </w:r>
          </w:p>
        </w:tc>
        <w:tc>
          <w:tcPr>
            <w:tcW w:w="623" w:type="dxa"/>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厂界</w:t>
            </w:r>
          </w:p>
        </w:tc>
        <w:tc>
          <w:tcPr>
            <w:tcW w:w="0" w:type="auto"/>
            <w:vMerge w:val="restart"/>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每15天一次/每30天一次</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6</w:t>
            </w:r>
          </w:p>
        </w:tc>
        <w:tc>
          <w:tcPr>
            <w:tcW w:w="0" w:type="auto"/>
            <w:vAlign w:val="center"/>
          </w:tcPr>
          <w:p>
            <w:pPr>
              <w:widowControl/>
              <w:spacing w:line="0" w:lineRule="atLeast"/>
              <w:jc w:val="center"/>
              <w:textAlignment w:val="center"/>
              <w:rPr>
                <w:rFonts w:ascii="宋体" w:hAnsi="宋体" w:cs="仿宋_GB2312"/>
                <w:sz w:val="20"/>
                <w:szCs w:val="20"/>
              </w:rPr>
            </w:pPr>
            <w:r>
              <w:rPr>
                <w:rFonts w:ascii="宋体" w:hAnsi="宋体" w:cs="仿宋_GB2312"/>
                <w:sz w:val="20"/>
                <w:szCs w:val="20"/>
              </w:rPr>
              <w:t>3</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2</w:t>
            </w:r>
            <w:r>
              <w:rPr>
                <w:rFonts w:ascii="宋体" w:hAnsi="宋体" w:cs="仿宋_GB2312"/>
                <w:sz w:val="20"/>
                <w:szCs w:val="20"/>
              </w:rPr>
              <w:t>4</w:t>
            </w:r>
          </w:p>
        </w:tc>
        <w:tc>
          <w:tcPr>
            <w:tcW w:w="0" w:type="auto"/>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0" w:type="auto"/>
            <w:vMerge w:val="continue"/>
            <w:vAlign w:val="center"/>
          </w:tcPr>
          <w:p>
            <w:pPr>
              <w:spacing w:line="0" w:lineRule="atLeast"/>
              <w:jc w:val="center"/>
              <w:rPr>
                <w:rFonts w:ascii="宋体" w:hAnsi="宋体" w:cs="仿宋_GB2312"/>
                <w:sz w:val="20"/>
                <w:szCs w:val="20"/>
              </w:rPr>
            </w:pPr>
          </w:p>
        </w:tc>
        <w:tc>
          <w:tcPr>
            <w:tcW w:w="978" w:type="dxa"/>
            <w:vMerge w:val="continue"/>
            <w:vAlign w:val="center"/>
          </w:tcPr>
          <w:p>
            <w:pPr>
              <w:widowControl/>
              <w:spacing w:line="0" w:lineRule="atLeast"/>
              <w:jc w:val="center"/>
              <w:textAlignment w:val="center"/>
              <w:rPr>
                <w:rFonts w:ascii="宋体" w:hAnsi="宋体" w:cs="仿宋_GB2312"/>
                <w:kern w:val="0"/>
                <w:sz w:val="20"/>
                <w:szCs w:val="20"/>
              </w:rPr>
            </w:pPr>
          </w:p>
        </w:tc>
        <w:tc>
          <w:tcPr>
            <w:tcW w:w="623" w:type="dxa"/>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工作场所</w:t>
            </w:r>
          </w:p>
        </w:tc>
        <w:tc>
          <w:tcPr>
            <w:tcW w:w="0" w:type="auto"/>
            <w:vMerge w:val="continue"/>
            <w:vAlign w:val="center"/>
          </w:tcPr>
          <w:p>
            <w:pPr>
              <w:widowControl/>
              <w:spacing w:line="0" w:lineRule="atLeast"/>
              <w:jc w:val="center"/>
              <w:textAlignment w:val="center"/>
              <w:rPr>
                <w:rStyle w:val="60"/>
                <w:rFonts w:hint="default" w:ascii="宋体" w:hAnsi="宋体" w:eastAsia="宋体"/>
                <w:sz w:val="20"/>
                <w:szCs w:val="20"/>
              </w:rPr>
            </w:pP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Fonts w:ascii="宋体" w:hAnsi="宋体"/>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2</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1</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4</w:t>
            </w:r>
          </w:p>
        </w:tc>
        <w:tc>
          <w:tcPr>
            <w:tcW w:w="0" w:type="auto"/>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3</w:t>
            </w:r>
          </w:p>
        </w:tc>
        <w:tc>
          <w:tcPr>
            <w:tcW w:w="0" w:type="auto"/>
            <w:vAlign w:val="center"/>
          </w:tcPr>
          <w:p>
            <w:pPr>
              <w:widowControl/>
              <w:spacing w:line="0" w:lineRule="atLeast"/>
              <w:jc w:val="center"/>
              <w:rPr>
                <w:rFonts w:ascii="宋体" w:hAnsi="宋体" w:cs="仿宋_GB2312"/>
                <w:kern w:val="0"/>
                <w:sz w:val="20"/>
                <w:szCs w:val="20"/>
              </w:rPr>
            </w:pPr>
            <w:r>
              <w:rPr>
                <w:rFonts w:hint="eastAsia" w:ascii="宋体" w:hAnsi="宋体" w:cs="仿宋_GB2312"/>
                <w:kern w:val="0"/>
                <w:sz w:val="20"/>
                <w:szCs w:val="20"/>
              </w:rPr>
              <w:t>2</w:t>
            </w:r>
          </w:p>
        </w:tc>
        <w:tc>
          <w:tcPr>
            <w:tcW w:w="0" w:type="auto"/>
            <w:vAlign w:val="center"/>
          </w:tcPr>
          <w:p>
            <w:pPr>
              <w:widowControl/>
              <w:spacing w:line="0" w:lineRule="atLeast"/>
              <w:jc w:val="center"/>
              <w:rPr>
                <w:rFonts w:ascii="宋体" w:hAnsi="宋体" w:cs="仿宋_GB2312"/>
                <w:kern w:val="0"/>
                <w:sz w:val="20"/>
                <w:szCs w:val="20"/>
              </w:rPr>
            </w:pPr>
            <w:r>
              <w:rPr>
                <w:rFonts w:hint="eastAsia" w:ascii="宋体" w:hAnsi="宋体" w:cs="仿宋_GB2312"/>
                <w:kern w:val="0"/>
                <w:sz w:val="20"/>
                <w:szCs w:val="20"/>
              </w:rPr>
              <w:t>1</w:t>
            </w:r>
          </w:p>
        </w:tc>
        <w:tc>
          <w:tcPr>
            <w:tcW w:w="0" w:type="auto"/>
            <w:vAlign w:val="center"/>
          </w:tcPr>
          <w:p>
            <w:pPr>
              <w:widowControl/>
              <w:spacing w:line="0" w:lineRule="atLeast"/>
              <w:jc w:val="center"/>
              <w:rPr>
                <w:rFonts w:ascii="宋体" w:hAnsi="宋体" w:cs="仿宋_GB2312"/>
                <w:kern w:val="0"/>
                <w:sz w:val="20"/>
                <w:szCs w:val="20"/>
              </w:rPr>
            </w:pPr>
            <w:r>
              <w:rPr>
                <w:rFonts w:hint="eastAsia" w:ascii="宋体" w:hAnsi="宋体" w:cs="仿宋_GB2312"/>
                <w:kern w:val="0"/>
                <w:sz w:val="20"/>
                <w:szCs w:val="20"/>
              </w:rPr>
              <w:t>6</w:t>
            </w:r>
          </w:p>
        </w:tc>
        <w:tc>
          <w:tcPr>
            <w:tcW w:w="0" w:type="auto"/>
            <w:vAlign w:val="center"/>
          </w:tcPr>
          <w:p>
            <w:pPr>
              <w:widowControl/>
              <w:spacing w:line="0" w:lineRule="atLeast"/>
              <w:jc w:val="center"/>
              <w:rPr>
                <w:rFonts w:ascii="宋体" w:hAnsi="宋体" w:cs="仿宋_GB2312"/>
                <w:kern w:val="0"/>
                <w:sz w:val="20"/>
                <w:szCs w:val="20"/>
              </w:rPr>
            </w:pPr>
            <w:r>
              <w:rPr>
                <w:rFonts w:hint="eastAsia" w:ascii="宋体" w:hAnsi="宋体" w:cs="仿宋_GB2312"/>
                <w:kern w:val="0"/>
                <w:sz w:val="20"/>
                <w:szCs w:val="20"/>
              </w:rPr>
              <w:t>3</w:t>
            </w:r>
            <w:r>
              <w:rPr>
                <w:rFonts w:ascii="宋体" w:hAnsi="宋体" w:cs="仿宋_GB2312"/>
                <w:kern w:val="0"/>
                <w:sz w:val="20"/>
                <w:szCs w:val="20"/>
              </w:rPr>
              <w:t>4</w:t>
            </w:r>
          </w:p>
        </w:tc>
      </w:tr>
    </w:tbl>
    <w:p>
      <w:pPr>
        <w:spacing w:before="93" w:beforeLines="30" w:line="276" w:lineRule="auto"/>
        <w:rPr>
          <w:rFonts w:ascii="宋体" w:hAnsi="宋体"/>
          <w:bCs/>
          <w:sz w:val="24"/>
        </w:rPr>
      </w:pPr>
      <w:r>
        <w:rPr>
          <w:rFonts w:hint="eastAsia" w:ascii="宋体" w:hAnsi="宋体"/>
          <w:sz w:val="24"/>
        </w:rPr>
        <w:t>（3）</w:t>
      </w:r>
      <w:r>
        <w:rPr>
          <w:rFonts w:hint="eastAsia" w:ascii="宋体" w:hAnsi="宋体"/>
          <w:bCs/>
          <w:sz w:val="24"/>
        </w:rPr>
        <w:t>锅炉大气污染物排放监测</w:t>
      </w:r>
    </w:p>
    <w:tbl>
      <w:tblPr>
        <w:tblStyle w:val="24"/>
        <w:tblW w:w="0" w:type="auto"/>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15" w:type="dxa"/>
          <w:left w:w="15" w:type="dxa"/>
          <w:bottom w:w="15" w:type="dxa"/>
          <w:right w:w="15" w:type="dxa"/>
        </w:tblCellMar>
      </w:tblPr>
      <w:tblGrid>
        <w:gridCol w:w="1086"/>
        <w:gridCol w:w="1606"/>
        <w:gridCol w:w="658"/>
        <w:gridCol w:w="658"/>
        <w:gridCol w:w="871"/>
        <w:gridCol w:w="765"/>
        <w:gridCol w:w="658"/>
        <w:gridCol w:w="1304"/>
        <w:gridCol w:w="1304"/>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tblHeader/>
          <w:jc w:val="center"/>
        </w:trPr>
        <w:tc>
          <w:tcPr>
            <w:tcW w:w="0" w:type="auto"/>
            <w:vMerge w:val="restart"/>
            <w:tcBorders>
              <w:top w:val="single" w:color="000000" w:sz="4" w:space="0"/>
              <w:left w:val="single" w:color="000000" w:sz="4" w:space="0"/>
              <w:right w:val="single" w:color="000000" w:sz="4" w:space="0"/>
            </w:tcBorders>
            <w:vAlign w:val="center"/>
          </w:tcPr>
          <w:p>
            <w:pPr>
              <w:spacing w:line="0" w:lineRule="atLeast"/>
              <w:jc w:val="center"/>
              <w:rPr>
                <w:rFonts w:ascii="宋体" w:hAnsi="宋体" w:cs="仿宋_GB2312"/>
                <w:b/>
                <w:bCs/>
                <w:kern w:val="0"/>
                <w:sz w:val="20"/>
                <w:szCs w:val="20"/>
              </w:rPr>
            </w:pPr>
            <w:r>
              <w:rPr>
                <w:rFonts w:hint="eastAsia" w:ascii="宋体" w:hAnsi="宋体" w:cs="仿宋_GB2312"/>
                <w:b/>
                <w:bCs/>
                <w:kern w:val="0"/>
                <w:sz w:val="20"/>
                <w:szCs w:val="20"/>
              </w:rPr>
              <w:t>类别</w:t>
            </w:r>
          </w:p>
        </w:tc>
        <w:tc>
          <w:tcPr>
            <w:tcW w:w="0" w:type="auto"/>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宋体" w:hAnsi="宋体" w:cs="仿宋_GB2312"/>
                <w:b/>
                <w:bCs/>
                <w:kern w:val="0"/>
                <w:sz w:val="20"/>
                <w:szCs w:val="20"/>
              </w:rPr>
            </w:pPr>
            <w:r>
              <w:rPr>
                <w:rFonts w:hint="eastAsia" w:ascii="宋体" w:hAnsi="宋体" w:cs="仿宋_GB2312"/>
                <w:b/>
                <w:bCs/>
                <w:kern w:val="0"/>
                <w:sz w:val="20"/>
                <w:szCs w:val="20"/>
              </w:rPr>
              <w:t>检测项目</w:t>
            </w:r>
          </w:p>
        </w:tc>
        <w:tc>
          <w:tcPr>
            <w:tcW w:w="0" w:type="auto"/>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Style w:val="60"/>
                <w:rFonts w:hint="default" w:ascii="宋体" w:hAnsi="宋体" w:eastAsia="宋体"/>
                <w:b/>
                <w:bCs/>
                <w:sz w:val="20"/>
                <w:szCs w:val="20"/>
              </w:rPr>
            </w:pPr>
            <w:r>
              <w:rPr>
                <w:rStyle w:val="60"/>
                <w:rFonts w:hint="default" w:ascii="宋体" w:hAnsi="宋体" w:eastAsia="宋体"/>
                <w:b/>
                <w:bCs/>
                <w:sz w:val="20"/>
                <w:szCs w:val="20"/>
              </w:rPr>
              <w:t>取样位置</w:t>
            </w:r>
          </w:p>
        </w:tc>
        <w:tc>
          <w:tcPr>
            <w:tcW w:w="0" w:type="auto"/>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宋体" w:hAnsi="宋体" w:cs="仿宋_GB2312"/>
                <w:b/>
                <w:bCs/>
                <w:kern w:val="0"/>
                <w:sz w:val="20"/>
                <w:szCs w:val="20"/>
              </w:rPr>
            </w:pPr>
            <w:r>
              <w:rPr>
                <w:rStyle w:val="60"/>
                <w:rFonts w:hint="default" w:ascii="宋体" w:hAnsi="宋体" w:eastAsia="宋体"/>
                <w:b/>
                <w:bCs/>
                <w:sz w:val="20"/>
                <w:szCs w:val="20"/>
              </w:rPr>
              <w:t>检测频率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b/>
                <w:bCs/>
                <w:sz w:val="20"/>
                <w:szCs w:val="20"/>
              </w:rPr>
            </w:pPr>
            <w:r>
              <w:rPr>
                <w:rFonts w:hint="eastAsia" w:ascii="宋体" w:hAnsi="宋体"/>
                <w:b/>
                <w:bCs/>
                <w:sz w:val="20"/>
                <w:szCs w:val="20"/>
              </w:rPr>
              <w:t>沥滘三期（3</w:t>
            </w:r>
            <w:r>
              <w:rPr>
                <w:rFonts w:ascii="宋体" w:hAnsi="宋体"/>
                <w:b/>
                <w:bCs/>
                <w:sz w:val="20"/>
                <w:szCs w:val="20"/>
              </w:rPr>
              <w:t>0</w:t>
            </w:r>
            <w:r>
              <w:rPr>
                <w:rFonts w:hint="eastAsia" w:ascii="宋体" w:hAnsi="宋体"/>
                <w:b/>
                <w:bCs/>
                <w:sz w:val="20"/>
                <w:szCs w:val="20"/>
              </w:rPr>
              <w:t>天）</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b/>
                <w:bCs/>
                <w:sz w:val="20"/>
                <w:szCs w:val="20"/>
              </w:rPr>
            </w:pPr>
            <w:r>
              <w:rPr>
                <w:rFonts w:hint="eastAsia" w:ascii="宋体" w:hAnsi="宋体"/>
                <w:b/>
                <w:bCs/>
                <w:sz w:val="20"/>
                <w:szCs w:val="20"/>
              </w:rPr>
              <w:t>合计</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tblHeader/>
          <w:jc w:val="center"/>
        </w:trPr>
        <w:tc>
          <w:tcPr>
            <w:tcW w:w="0" w:type="auto"/>
            <w:vMerge w:val="continue"/>
            <w:tcBorders>
              <w:left w:val="single" w:color="000000" w:sz="4" w:space="0"/>
              <w:bottom w:val="single" w:color="000000" w:sz="4" w:space="0"/>
              <w:right w:val="single" w:color="000000" w:sz="4" w:space="0"/>
            </w:tcBorders>
            <w:vAlign w:val="center"/>
          </w:tcPr>
          <w:p>
            <w:pPr>
              <w:spacing w:line="0" w:lineRule="atLeast"/>
              <w:jc w:val="center"/>
              <w:rPr>
                <w:rFonts w:ascii="宋体" w:hAnsi="宋体" w:cs="仿宋_GB2312"/>
                <w:b/>
                <w:bCs/>
                <w:kern w:val="0"/>
                <w:sz w:val="20"/>
                <w:szCs w:val="20"/>
              </w:rPr>
            </w:pPr>
          </w:p>
        </w:tc>
        <w:tc>
          <w:tcPr>
            <w:tcW w:w="0" w:type="auto"/>
            <w:vMerge w:val="continue"/>
            <w:tcBorders>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b/>
                <w:bCs/>
                <w:kern w:val="0"/>
                <w:sz w:val="20"/>
                <w:szCs w:val="20"/>
              </w:rPr>
            </w:pPr>
          </w:p>
        </w:tc>
        <w:tc>
          <w:tcPr>
            <w:tcW w:w="0" w:type="auto"/>
            <w:vMerge w:val="continue"/>
            <w:tcBorders>
              <w:left w:val="single" w:color="000000" w:sz="4" w:space="0"/>
              <w:bottom w:val="single" w:color="000000" w:sz="4" w:space="0"/>
              <w:right w:val="single" w:color="000000" w:sz="4" w:space="0"/>
            </w:tcBorders>
            <w:vAlign w:val="center"/>
          </w:tcPr>
          <w:p>
            <w:pPr>
              <w:widowControl/>
              <w:spacing w:line="0" w:lineRule="atLeast"/>
              <w:jc w:val="center"/>
              <w:textAlignment w:val="center"/>
              <w:rPr>
                <w:rStyle w:val="60"/>
                <w:rFonts w:hint="default" w:ascii="宋体" w:hAnsi="宋体" w:eastAsia="宋体"/>
                <w:b/>
                <w:bCs/>
                <w:sz w:val="20"/>
                <w:szCs w:val="20"/>
              </w:rPr>
            </w:pPr>
          </w:p>
        </w:tc>
        <w:tc>
          <w:tcPr>
            <w:tcW w:w="0" w:type="auto"/>
            <w:vMerge w:val="continue"/>
            <w:tcBorders>
              <w:left w:val="single" w:color="000000" w:sz="4" w:space="0"/>
              <w:bottom w:val="single" w:color="000000" w:sz="4" w:space="0"/>
              <w:right w:val="single" w:color="000000" w:sz="4" w:space="0"/>
            </w:tcBorders>
            <w:vAlign w:val="center"/>
          </w:tcPr>
          <w:p>
            <w:pPr>
              <w:widowControl/>
              <w:spacing w:line="0" w:lineRule="atLeast"/>
              <w:jc w:val="center"/>
              <w:textAlignment w:val="center"/>
              <w:rPr>
                <w:rStyle w:val="60"/>
                <w:rFonts w:hint="default" w:ascii="宋体" w:hAnsi="宋体" w:eastAsia="宋体"/>
                <w:b/>
                <w:bCs/>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b/>
                <w:bCs/>
                <w:kern w:val="0"/>
                <w:sz w:val="20"/>
                <w:szCs w:val="20"/>
              </w:rPr>
            </w:pPr>
            <w:r>
              <w:rPr>
                <w:rFonts w:hint="eastAsia" w:ascii="宋体" w:hAnsi="宋体" w:cs="仿宋_GB2312"/>
                <w:sz w:val="20"/>
                <w:szCs w:val="20"/>
              </w:rPr>
              <w:t>取样和检测天数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b/>
                <w:bCs/>
                <w:sz w:val="20"/>
                <w:szCs w:val="20"/>
              </w:rPr>
            </w:pPr>
            <w:r>
              <w:rPr>
                <w:rFonts w:hint="eastAsia" w:ascii="宋体" w:hAnsi="宋体" w:cs="仿宋_GB2312"/>
                <w:sz w:val="20"/>
                <w:szCs w:val="20"/>
              </w:rPr>
              <w:t>每天检测次数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kern w:val="0"/>
                <w:sz w:val="20"/>
                <w:szCs w:val="20"/>
                <w:lang w:bidi="ar"/>
              </w:rPr>
              <w:t>各厂点位数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b/>
                <w:bCs/>
                <w:sz w:val="20"/>
                <w:szCs w:val="20"/>
              </w:rPr>
            </w:pPr>
            <w:r>
              <w:rPr>
                <w:rFonts w:hint="eastAsia" w:ascii="宋体" w:hAnsi="宋体" w:cs="宋体"/>
                <w:b/>
                <w:kern w:val="0"/>
                <w:sz w:val="20"/>
                <w:szCs w:val="20"/>
                <w:lang w:bidi="ar"/>
              </w:rPr>
              <w:t>各厂计划取样和检测个数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宋体"/>
                <w:b/>
                <w:color w:val="000000"/>
                <w:kern w:val="0"/>
                <w:sz w:val="20"/>
                <w:szCs w:val="20"/>
                <w:lang w:bidi="ar"/>
              </w:rPr>
            </w:pPr>
            <w:r>
              <w:rPr>
                <w:rFonts w:hint="eastAsia" w:ascii="宋体" w:hAnsi="宋体" w:cs="宋体"/>
                <w:b/>
                <w:kern w:val="0"/>
                <w:sz w:val="20"/>
                <w:szCs w:val="20"/>
                <w:lang w:bidi="ar"/>
              </w:rPr>
              <w:t>合计计划取样和检测个数</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0" w:type="auto"/>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锅炉大气污染物排放</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颗粒物</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Style w:val="60"/>
                <w:rFonts w:hint="default" w:ascii="宋体" w:hAnsi="宋体" w:eastAsia="宋体"/>
                <w:sz w:val="20"/>
                <w:szCs w:val="20"/>
              </w:rPr>
              <w:t>烟囱或烟道</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每7天一次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0" w:type="auto"/>
            <w:vMerge w:val="continue"/>
            <w:tcBorders>
              <w:left w:val="single" w:color="000000" w:sz="4" w:space="0"/>
              <w:right w:val="single" w:color="000000" w:sz="4" w:space="0"/>
            </w:tcBorders>
            <w:vAlign w:val="center"/>
          </w:tcPr>
          <w:p>
            <w:pPr>
              <w:spacing w:line="0" w:lineRule="atLeast"/>
              <w:jc w:val="center"/>
              <w:rPr>
                <w:rFonts w:ascii="宋体" w:hAnsi="宋体" w:cs="仿宋_GB2312"/>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kern w:val="0"/>
                <w:sz w:val="20"/>
                <w:szCs w:val="20"/>
              </w:rPr>
              <w:t>二氧化硫</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s="仿宋_GB2312"/>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s="仿宋_GB2312"/>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0" w:type="auto"/>
            <w:vMerge w:val="continue"/>
            <w:tcBorders>
              <w:left w:val="single" w:color="000000" w:sz="4" w:space="0"/>
              <w:right w:val="single" w:color="000000" w:sz="4" w:space="0"/>
            </w:tcBorders>
            <w:vAlign w:val="center"/>
          </w:tcPr>
          <w:p>
            <w:pPr>
              <w:spacing w:line="0" w:lineRule="atLeast"/>
              <w:jc w:val="center"/>
              <w:rPr>
                <w:rFonts w:ascii="宋体" w:hAnsi="宋体" w:cs="仿宋_GB2312"/>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氮氧化物</w:t>
            </w:r>
          </w:p>
        </w:tc>
        <w:tc>
          <w:tcPr>
            <w:tcW w:w="0" w:type="auto"/>
            <w:vMerge w:val="continue"/>
            <w:tcBorders>
              <w:top w:val="single" w:color="000000" w:sz="4" w:space="0"/>
              <w:left w:val="single" w:color="000000" w:sz="4" w:space="0"/>
              <w:bottom w:val="single" w:color="auto" w:sz="4" w:space="0"/>
              <w:right w:val="single" w:color="000000" w:sz="4" w:space="0"/>
            </w:tcBorders>
            <w:vAlign w:val="center"/>
          </w:tcPr>
          <w:p>
            <w:pPr>
              <w:spacing w:line="0" w:lineRule="atLeast"/>
              <w:jc w:val="center"/>
              <w:rPr>
                <w:rFonts w:ascii="宋体" w:hAnsi="宋体" w:cs="仿宋_GB2312"/>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s="仿宋_GB2312"/>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仿宋_GB2312"/>
                <w:sz w:val="20"/>
                <w:szCs w:val="20"/>
              </w:rPr>
            </w:pPr>
            <w:r>
              <w:rPr>
                <w:rFonts w:hint="eastAsia" w:ascii="宋体" w:hAnsi="宋体" w:cs="仿宋_GB2312"/>
                <w:sz w:val="20"/>
                <w:szCs w:val="20"/>
              </w:rPr>
              <w:t>1</w:t>
            </w:r>
            <w:r>
              <w:rPr>
                <w:rFonts w:ascii="宋体" w:hAnsi="宋体" w:cs="仿宋_GB2312"/>
                <w:sz w:val="20"/>
                <w:szCs w:val="20"/>
              </w:rPr>
              <w:t>2</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0" w:type="auto"/>
            <w:vMerge w:val="continue"/>
            <w:tcBorders>
              <w:left w:val="single" w:color="000000" w:sz="4" w:space="0"/>
              <w:right w:val="single" w:color="000000" w:sz="4" w:space="0"/>
            </w:tcBorders>
            <w:vAlign w:val="center"/>
          </w:tcPr>
          <w:p>
            <w:pPr>
              <w:spacing w:line="0" w:lineRule="atLeast"/>
              <w:jc w:val="center"/>
              <w:rPr>
                <w:rFonts w:ascii="宋体" w:hAnsi="宋体" w:cs="仿宋_GB2312"/>
                <w:sz w:val="20"/>
                <w:szCs w:val="20"/>
              </w:rPr>
            </w:pP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烟气黑度（林格曼黑度，级）</w:t>
            </w:r>
          </w:p>
        </w:tc>
        <w:tc>
          <w:tcPr>
            <w:tcW w:w="0" w:type="auto"/>
            <w:tcBorders>
              <w:top w:val="single" w:color="auto" w:sz="4" w:space="0"/>
              <w:left w:val="single" w:color="000000" w:sz="4" w:space="0"/>
              <w:right w:val="single" w:color="000000" w:sz="4" w:space="0"/>
            </w:tcBorders>
            <w:vAlign w:val="center"/>
          </w:tcPr>
          <w:p>
            <w:pPr>
              <w:spacing w:line="0" w:lineRule="atLeast"/>
              <w:jc w:val="center"/>
              <w:rPr>
                <w:rFonts w:ascii="宋体" w:hAnsi="宋体" w:cs="仿宋_GB2312"/>
                <w:sz w:val="20"/>
                <w:szCs w:val="20"/>
              </w:rPr>
            </w:pPr>
            <w:r>
              <w:rPr>
                <w:rStyle w:val="60"/>
                <w:rFonts w:hint="default" w:ascii="宋体" w:hAnsi="宋体" w:eastAsia="宋体"/>
                <w:sz w:val="20"/>
                <w:szCs w:val="20"/>
              </w:rPr>
              <w:t>烟囱排放口</w:t>
            </w:r>
          </w:p>
        </w:tc>
        <w:tc>
          <w:tcPr>
            <w:tcW w:w="0" w:type="auto"/>
            <w:vMerge w:val="continue"/>
            <w:tcBorders>
              <w:top w:val="single" w:color="000000" w:sz="4" w:space="0"/>
              <w:left w:val="single" w:color="000000" w:sz="4" w:space="0"/>
              <w:right w:val="single" w:color="000000" w:sz="4" w:space="0"/>
            </w:tcBorders>
            <w:vAlign w:val="center"/>
          </w:tcPr>
          <w:p>
            <w:pPr>
              <w:spacing w:line="0" w:lineRule="atLeast"/>
              <w:jc w:val="center"/>
              <w:rPr>
                <w:rFonts w:ascii="宋体" w:hAnsi="宋体" w:cs="仿宋_GB2312"/>
                <w:sz w:val="20"/>
                <w:szCs w:val="20"/>
              </w:rPr>
            </w:pP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Style w:val="60"/>
                <w:rFonts w:hint="default" w:ascii="宋体" w:hAnsi="宋体" w:eastAsia="宋体"/>
                <w:sz w:val="20"/>
                <w:szCs w:val="20"/>
              </w:rPr>
            </w:pPr>
            <w:r>
              <w:rPr>
                <w:rStyle w:val="60"/>
                <w:rFonts w:hint="default" w:ascii="宋体" w:hAnsi="宋体" w:eastAsia="宋体"/>
                <w:sz w:val="20"/>
                <w:szCs w:val="20"/>
              </w:rPr>
              <w:t>4</w:t>
            </w: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3</w:t>
            </w: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2</w:t>
            </w:r>
          </w:p>
        </w:tc>
        <w:tc>
          <w:tcPr>
            <w:tcW w:w="0" w:type="auto"/>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ascii="宋体" w:hAnsi="宋体" w:cs="仿宋_GB2312"/>
                <w:kern w:val="0"/>
                <w:sz w:val="20"/>
                <w:szCs w:val="20"/>
              </w:rPr>
            </w:pPr>
            <w:r>
              <w:rPr>
                <w:rFonts w:hint="eastAsia" w:ascii="宋体" w:hAnsi="宋体" w:cs="仿宋_GB2312"/>
                <w:kern w:val="0"/>
                <w:sz w:val="20"/>
                <w:szCs w:val="20"/>
              </w:rPr>
              <w:t>1</w:t>
            </w:r>
            <w:r>
              <w:rPr>
                <w:rFonts w:ascii="宋体" w:hAnsi="宋体" w:cs="仿宋_GB2312"/>
                <w:kern w:val="0"/>
                <w:sz w:val="20"/>
                <w:szCs w:val="20"/>
              </w:rPr>
              <w:t>2</w:t>
            </w:r>
          </w:p>
        </w:tc>
      </w:tr>
    </w:tbl>
    <w:p>
      <w:pPr>
        <w:spacing w:line="560" w:lineRule="exact"/>
        <w:rPr>
          <w:rFonts w:ascii="宋体" w:hAnsi="宋体"/>
          <w:b/>
          <w:sz w:val="24"/>
        </w:rPr>
      </w:pPr>
    </w:p>
    <w:p>
      <w:pPr>
        <w:spacing w:line="560" w:lineRule="exact"/>
        <w:rPr>
          <w:rFonts w:ascii="宋体" w:hAnsi="宋体"/>
          <w:b/>
          <w:sz w:val="24"/>
        </w:rPr>
      </w:pPr>
    </w:p>
    <w:p>
      <w:pPr>
        <w:spacing w:line="560" w:lineRule="exact"/>
        <w:rPr>
          <w:rFonts w:ascii="宋体" w:hAnsi="宋体"/>
          <w:b/>
          <w:sz w:val="24"/>
        </w:rPr>
      </w:pPr>
      <w:r>
        <w:rPr>
          <w:rFonts w:hint="eastAsia" w:ascii="宋体" w:hAnsi="宋体"/>
          <w:b/>
          <w:sz w:val="24"/>
        </w:rPr>
        <w:t>附件2：合同价构成表、检测费用单价表</w:t>
      </w:r>
    </w:p>
    <w:p>
      <w:pPr>
        <w:spacing w:before="93" w:beforeLines="30" w:line="276" w:lineRule="auto"/>
        <w:rPr>
          <w:rFonts w:ascii="宋体" w:hAnsi="宋体"/>
          <w:b/>
          <w:sz w:val="24"/>
        </w:rPr>
      </w:pPr>
      <w:r>
        <w:rPr>
          <w:rFonts w:hint="eastAsia" w:ascii="宋体" w:hAnsi="宋体"/>
          <w:b/>
          <w:sz w:val="24"/>
        </w:rPr>
        <w:t>1</w:t>
      </w:r>
      <w:r>
        <w:rPr>
          <w:rFonts w:ascii="宋体" w:hAnsi="宋体"/>
          <w:b/>
          <w:sz w:val="24"/>
        </w:rPr>
        <w:t>.</w:t>
      </w:r>
      <w:r>
        <w:rPr>
          <w:rFonts w:hint="eastAsia" w:ascii="宋体" w:hAnsi="宋体"/>
          <w:b/>
          <w:sz w:val="24"/>
        </w:rPr>
        <w:t>合同价构成表</w:t>
      </w:r>
    </w:p>
    <w:tbl>
      <w:tblPr>
        <w:tblStyle w:val="24"/>
        <w:tblW w:w="5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912"/>
        <w:gridCol w:w="1773"/>
        <w:gridCol w:w="2420"/>
        <w:gridCol w:w="1881"/>
        <w:gridCol w:w="1134"/>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blHeader/>
          <w:jc w:val="center"/>
        </w:trPr>
        <w:tc>
          <w:tcPr>
            <w:tcW w:w="307" w:type="pct"/>
            <w:vMerge w:val="restar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序号</w:t>
            </w:r>
          </w:p>
        </w:tc>
        <w:tc>
          <w:tcPr>
            <w:tcW w:w="465" w:type="pct"/>
            <w:vMerge w:val="restar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单位</w:t>
            </w:r>
          </w:p>
        </w:tc>
        <w:tc>
          <w:tcPr>
            <w:tcW w:w="3675" w:type="pct"/>
            <w:gridSpan w:val="4"/>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分项金额（元）</w:t>
            </w:r>
          </w:p>
        </w:tc>
        <w:tc>
          <w:tcPr>
            <w:tcW w:w="553" w:type="pct"/>
            <w:vMerge w:val="restar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合计（元，含税）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tblHeader/>
          <w:jc w:val="center"/>
        </w:trPr>
        <w:tc>
          <w:tcPr>
            <w:tcW w:w="307" w:type="pct"/>
            <w:vMerge w:val="continue"/>
            <w:vAlign w:val="center"/>
          </w:tcPr>
          <w:p>
            <w:pPr>
              <w:widowControl/>
              <w:jc w:val="center"/>
              <w:textAlignment w:val="center"/>
              <w:rPr>
                <w:rFonts w:ascii="宋体" w:hAnsi="宋体" w:cs="宋体"/>
                <w:b/>
                <w:color w:val="000000"/>
                <w:kern w:val="0"/>
                <w:szCs w:val="21"/>
                <w:lang w:bidi="ar"/>
              </w:rPr>
            </w:pPr>
          </w:p>
        </w:tc>
        <w:tc>
          <w:tcPr>
            <w:tcW w:w="465" w:type="pct"/>
            <w:vMerge w:val="continue"/>
            <w:vAlign w:val="center"/>
          </w:tcPr>
          <w:p>
            <w:pPr>
              <w:widowControl/>
              <w:jc w:val="center"/>
              <w:textAlignment w:val="center"/>
              <w:rPr>
                <w:rFonts w:ascii="宋体" w:hAnsi="宋体" w:cs="宋体"/>
                <w:b/>
                <w:color w:val="000000"/>
                <w:kern w:val="0"/>
                <w:szCs w:val="21"/>
                <w:lang w:bidi="ar"/>
              </w:rPr>
            </w:pPr>
          </w:p>
        </w:tc>
        <w:tc>
          <w:tcPr>
            <w:tcW w:w="904" w:type="pc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进、出泥质检测费用</w:t>
            </w:r>
          </w:p>
        </w:tc>
        <w:tc>
          <w:tcPr>
            <w:tcW w:w="1234" w:type="pc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污染物排放监测费用</w:t>
            </w:r>
          </w:p>
        </w:tc>
        <w:tc>
          <w:tcPr>
            <w:tcW w:w="959" w:type="pc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锅炉大气污染物排放监测费用</w:t>
            </w:r>
          </w:p>
        </w:tc>
        <w:tc>
          <w:tcPr>
            <w:tcW w:w="578" w:type="pc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取样费用</w:t>
            </w:r>
          </w:p>
        </w:tc>
        <w:tc>
          <w:tcPr>
            <w:tcW w:w="553" w:type="pct"/>
            <w:vMerge w:val="continue"/>
            <w:vAlign w:val="center"/>
          </w:tcPr>
          <w:p>
            <w:pPr>
              <w:widowControl/>
              <w:jc w:val="center"/>
              <w:textAlignment w:val="center"/>
              <w:rPr>
                <w:rFonts w:ascii="宋体" w:hAnsi="宋体" w:cs="宋体"/>
                <w:b/>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bookmarkStart w:id="28" w:name="_Hlk43383744"/>
            <w:r>
              <w:rPr>
                <w:rFonts w:hint="eastAsia" w:ascii="宋体" w:hAnsi="宋体"/>
                <w:color w:val="000000"/>
                <w:kern w:val="0"/>
                <w:szCs w:val="21"/>
                <w:lang w:bidi="ar"/>
              </w:rPr>
              <w:t>1</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龙归净水厂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2</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沥滘净水厂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3</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石井净水厂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4</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江高净水厂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5</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健康城净水厂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6</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大沙地净水厂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7</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西朗净水厂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4447" w:type="pct"/>
            <w:gridSpan w:val="6"/>
          </w:tcPr>
          <w:p>
            <w:pPr>
              <w:widowControl/>
              <w:jc w:val="center"/>
              <w:textAlignment w:val="center"/>
              <w:rPr>
                <w:rFonts w:ascii="宋体" w:hAnsi="宋体"/>
                <w:color w:val="000000"/>
                <w:kern w:val="0"/>
                <w:szCs w:val="21"/>
                <w:lang w:bidi="ar"/>
              </w:rPr>
            </w:pPr>
            <w:r>
              <w:rPr>
                <w:rFonts w:hint="eastAsia" w:ascii="宋体" w:hAnsi="宋体" w:cs="宋体"/>
                <w:b/>
                <w:color w:val="000000"/>
                <w:kern w:val="0"/>
                <w:szCs w:val="21"/>
                <w:lang w:bidi="ar"/>
              </w:rPr>
              <w:t>总计（元）</w:t>
            </w:r>
          </w:p>
        </w:tc>
        <w:tc>
          <w:tcPr>
            <w:tcW w:w="553" w:type="pct"/>
            <w:vAlign w:val="center"/>
          </w:tcPr>
          <w:p>
            <w:pPr>
              <w:widowControl/>
              <w:jc w:val="center"/>
              <w:textAlignment w:val="center"/>
              <w:rPr>
                <w:rFonts w:ascii="宋体" w:hAnsi="宋体"/>
                <w:color w:val="000000"/>
                <w:kern w:val="0"/>
                <w:szCs w:val="21"/>
                <w:lang w:bidi="ar"/>
              </w:rPr>
            </w:pPr>
          </w:p>
        </w:tc>
      </w:tr>
      <w:bookmarkEnd w:id="28"/>
    </w:tbl>
    <w:p>
      <w:pPr>
        <w:rPr>
          <w:rFonts w:ascii="宋体" w:hAnsi="宋体"/>
          <w:sz w:val="24"/>
        </w:rPr>
      </w:pPr>
    </w:p>
    <w:p>
      <w:pPr>
        <w:spacing w:before="93" w:beforeLines="30" w:line="276" w:lineRule="auto"/>
        <w:rPr>
          <w:rFonts w:ascii="宋体" w:hAnsi="宋体"/>
          <w:b/>
          <w:sz w:val="24"/>
        </w:rPr>
      </w:pPr>
      <w:r>
        <w:rPr>
          <w:rFonts w:ascii="宋体" w:hAnsi="宋体"/>
          <w:b/>
          <w:sz w:val="24"/>
        </w:rPr>
        <w:t>2.</w:t>
      </w:r>
      <w:r>
        <w:rPr>
          <w:rFonts w:hint="eastAsia" w:ascii="宋体" w:hAnsi="宋体"/>
          <w:b/>
          <w:sz w:val="24"/>
        </w:rPr>
        <w:t>检测费用单价表：</w:t>
      </w:r>
    </w:p>
    <w:p>
      <w:pPr>
        <w:snapToGrid w:val="0"/>
        <w:rPr>
          <w:rFonts w:ascii="宋体" w:hAnsi="宋体"/>
          <w:b/>
          <w:sz w:val="24"/>
        </w:rPr>
      </w:pPr>
      <w:r>
        <w:rPr>
          <w:rFonts w:hint="eastAsia" w:ascii="宋体" w:hAnsi="宋体"/>
          <w:b/>
          <w:sz w:val="24"/>
        </w:rPr>
        <w:t>（1）进、出泥质检测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55"/>
        <w:gridCol w:w="2331"/>
        <w:gridCol w:w="2765"/>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tblHeader/>
          <w:jc w:val="center"/>
        </w:trPr>
        <w:tc>
          <w:tcPr>
            <w:tcW w:w="592" w:type="pct"/>
            <w:vAlign w:val="center"/>
          </w:tcPr>
          <w:p>
            <w:pPr>
              <w:jc w:val="center"/>
              <w:rPr>
                <w:rFonts w:ascii="宋体" w:hAnsi="宋体" w:cs="仿宋_GB2312"/>
                <w:b/>
                <w:bCs/>
                <w:szCs w:val="21"/>
              </w:rPr>
            </w:pPr>
            <w:r>
              <w:rPr>
                <w:rFonts w:hint="eastAsia" w:ascii="宋体" w:hAnsi="宋体" w:cs="仿宋_GB2312"/>
                <w:b/>
                <w:bCs/>
                <w:szCs w:val="21"/>
              </w:rPr>
              <w:t>类别</w:t>
            </w:r>
          </w:p>
        </w:tc>
        <w:tc>
          <w:tcPr>
            <w:tcW w:w="1308" w:type="pct"/>
            <w:vAlign w:val="center"/>
          </w:tcPr>
          <w:p>
            <w:pPr>
              <w:widowControl/>
              <w:jc w:val="center"/>
              <w:textAlignment w:val="center"/>
              <w:rPr>
                <w:rFonts w:ascii="宋体" w:hAnsi="宋体" w:cs="仿宋_GB2312"/>
                <w:b/>
                <w:bCs/>
                <w:szCs w:val="21"/>
              </w:rPr>
            </w:pPr>
            <w:r>
              <w:rPr>
                <w:rFonts w:hint="eastAsia" w:ascii="宋体" w:hAnsi="宋体" w:cs="仿宋_GB2312"/>
                <w:b/>
                <w:bCs/>
                <w:kern w:val="0"/>
                <w:szCs w:val="21"/>
              </w:rPr>
              <w:t>检测项目</w:t>
            </w:r>
          </w:p>
        </w:tc>
        <w:tc>
          <w:tcPr>
            <w:tcW w:w="1551" w:type="pct"/>
            <w:vAlign w:val="center"/>
          </w:tcPr>
          <w:p>
            <w:pPr>
              <w:widowControl/>
              <w:jc w:val="center"/>
              <w:textAlignment w:val="center"/>
              <w:rPr>
                <w:rFonts w:ascii="宋体" w:hAnsi="宋体"/>
                <w:b/>
                <w:bCs/>
                <w:kern w:val="0"/>
              </w:rPr>
            </w:pPr>
            <w:r>
              <w:rPr>
                <w:rFonts w:ascii="宋体" w:hAnsi="宋体"/>
                <w:b/>
                <w:bCs/>
                <w:kern w:val="0"/>
              </w:rPr>
              <w:t>取样位置</w:t>
            </w:r>
          </w:p>
        </w:tc>
        <w:tc>
          <w:tcPr>
            <w:tcW w:w="1548" w:type="pct"/>
            <w:vAlign w:val="center"/>
          </w:tcPr>
          <w:p>
            <w:pPr>
              <w:widowControl/>
              <w:jc w:val="center"/>
              <w:textAlignment w:val="center"/>
              <w:rPr>
                <w:rFonts w:ascii="宋体" w:hAnsi="宋体"/>
                <w:b/>
                <w:bCs/>
                <w:kern w:val="0"/>
              </w:rPr>
            </w:pPr>
            <w:r>
              <w:rPr>
                <w:rFonts w:ascii="宋体" w:hAnsi="宋体"/>
                <w:b/>
                <w:bCs/>
                <w:kern w:val="0"/>
              </w:rPr>
              <w:t>检测费用单价，元/个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进泥</w:t>
            </w: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pH</w:t>
            </w:r>
          </w:p>
        </w:tc>
        <w:tc>
          <w:tcPr>
            <w:tcW w:w="1551" w:type="pct"/>
            <w:vMerge w:val="restart"/>
            <w:vAlign w:val="center"/>
          </w:tcPr>
          <w:p>
            <w:pPr>
              <w:widowControl/>
              <w:jc w:val="center"/>
              <w:textAlignment w:val="center"/>
              <w:rPr>
                <w:rFonts w:ascii="宋体" w:hAnsi="宋体" w:cs="仿宋_GB2312"/>
                <w:kern w:val="0"/>
                <w:szCs w:val="21"/>
              </w:rPr>
            </w:pPr>
            <w:r>
              <w:rPr>
                <w:rFonts w:ascii="宋体" w:hAnsi="宋体"/>
                <w:kern w:val="0"/>
              </w:rPr>
              <w:t>进泥取样口</w:t>
            </w: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含水率</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铜</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锌</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铅</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镉</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铬</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镍</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汞</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砷</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氯离子浓度</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密度</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出泥</w:t>
            </w: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含水率</w:t>
            </w:r>
          </w:p>
        </w:tc>
        <w:tc>
          <w:tcPr>
            <w:tcW w:w="1551"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干料储存取样口</w:t>
            </w: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铜</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锌</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铅</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镉</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铬</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镍</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汞</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砷</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pH</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widowControl/>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氯离子浓度</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颗粒度</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污泥（重量）减量比</w:t>
            </w:r>
          </w:p>
        </w:tc>
        <w:tc>
          <w:tcPr>
            <w:tcW w:w="1551"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w:t>
            </w:r>
          </w:p>
        </w:tc>
        <w:tc>
          <w:tcPr>
            <w:tcW w:w="1548" w:type="pct"/>
            <w:vAlign w:val="center"/>
          </w:tcPr>
          <w:p>
            <w:pPr>
              <w:widowControl/>
              <w:jc w:val="center"/>
              <w:textAlignment w:val="center"/>
              <w:rPr>
                <w:rFonts w:ascii="宋体" w:hAnsi="宋体" w:cs="仿宋_GB2312"/>
                <w:szCs w:val="21"/>
              </w:rPr>
            </w:pPr>
          </w:p>
        </w:tc>
      </w:tr>
    </w:tbl>
    <w:p>
      <w:pPr>
        <w:snapToGrid w:val="0"/>
        <w:rPr>
          <w:rFonts w:ascii="宋体" w:hAnsi="宋体"/>
          <w:b/>
          <w:sz w:val="24"/>
        </w:rPr>
      </w:pPr>
      <w:r>
        <w:rPr>
          <w:rFonts w:hint="eastAsia" w:ascii="宋体" w:hAnsi="宋体"/>
          <w:b/>
          <w:sz w:val="24"/>
        </w:rPr>
        <w:t>（</w:t>
      </w:r>
      <w:r>
        <w:rPr>
          <w:rFonts w:ascii="宋体" w:hAnsi="宋体"/>
          <w:b/>
          <w:sz w:val="24"/>
        </w:rPr>
        <w:t>2</w:t>
      </w:r>
      <w:r>
        <w:rPr>
          <w:rFonts w:hint="eastAsia" w:ascii="宋体" w:hAnsi="宋体"/>
          <w:b/>
          <w:sz w:val="24"/>
        </w:rPr>
        <w:t>）污染物排放监测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64"/>
        <w:gridCol w:w="2311"/>
        <w:gridCol w:w="2824"/>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tblHeader/>
          <w:jc w:val="center"/>
        </w:trPr>
        <w:tc>
          <w:tcPr>
            <w:tcW w:w="597" w:type="pct"/>
            <w:vAlign w:val="center"/>
          </w:tcPr>
          <w:p>
            <w:pPr>
              <w:jc w:val="center"/>
              <w:rPr>
                <w:rFonts w:ascii="宋体" w:hAnsi="宋体" w:cs="仿宋_GB2312"/>
                <w:b/>
                <w:bCs/>
                <w:kern w:val="0"/>
                <w:szCs w:val="21"/>
              </w:rPr>
            </w:pPr>
            <w:r>
              <w:rPr>
                <w:rFonts w:hint="eastAsia" w:ascii="宋体" w:hAnsi="宋体" w:cs="仿宋_GB2312"/>
                <w:b/>
                <w:bCs/>
                <w:kern w:val="0"/>
                <w:szCs w:val="21"/>
              </w:rPr>
              <w:t>类别</w:t>
            </w:r>
          </w:p>
        </w:tc>
        <w:tc>
          <w:tcPr>
            <w:tcW w:w="1297" w:type="pct"/>
            <w:vAlign w:val="center"/>
          </w:tcPr>
          <w:p>
            <w:pPr>
              <w:widowControl/>
              <w:jc w:val="center"/>
              <w:textAlignment w:val="center"/>
              <w:rPr>
                <w:rFonts w:ascii="宋体" w:hAnsi="宋体" w:cs="仿宋_GB2312"/>
                <w:b/>
                <w:bCs/>
                <w:kern w:val="0"/>
                <w:szCs w:val="21"/>
              </w:rPr>
            </w:pPr>
            <w:r>
              <w:rPr>
                <w:rFonts w:hint="eastAsia" w:ascii="宋体" w:hAnsi="宋体" w:cs="仿宋_GB2312"/>
                <w:b/>
                <w:bCs/>
                <w:kern w:val="0"/>
                <w:szCs w:val="21"/>
              </w:rPr>
              <w:t>检测项目</w:t>
            </w:r>
          </w:p>
        </w:tc>
        <w:tc>
          <w:tcPr>
            <w:tcW w:w="1585" w:type="pct"/>
            <w:vAlign w:val="center"/>
          </w:tcPr>
          <w:p>
            <w:pPr>
              <w:widowControl/>
              <w:jc w:val="center"/>
              <w:textAlignment w:val="center"/>
              <w:rPr>
                <w:rFonts w:ascii="宋体" w:hAnsi="宋体"/>
                <w:kern w:val="0"/>
              </w:rPr>
            </w:pPr>
            <w:r>
              <w:rPr>
                <w:rFonts w:ascii="宋体" w:hAnsi="宋体"/>
                <w:kern w:val="0"/>
              </w:rPr>
              <w:t>取样位置</w:t>
            </w:r>
          </w:p>
        </w:tc>
        <w:tc>
          <w:tcPr>
            <w:tcW w:w="1521" w:type="pct"/>
            <w:vAlign w:val="center"/>
          </w:tcPr>
          <w:p>
            <w:pPr>
              <w:widowControl/>
              <w:jc w:val="center"/>
              <w:textAlignment w:val="center"/>
              <w:rPr>
                <w:rFonts w:ascii="宋体" w:hAnsi="宋体" w:cs="仿宋_GB2312"/>
                <w:b/>
                <w:bCs/>
                <w:kern w:val="0"/>
                <w:szCs w:val="21"/>
              </w:rPr>
            </w:pPr>
            <w:r>
              <w:rPr>
                <w:rFonts w:ascii="宋体" w:hAnsi="宋体"/>
                <w:kern w:val="0"/>
              </w:rPr>
              <w:t>检测费用单价，元/个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污染物排放</w:t>
            </w: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氨</w:t>
            </w:r>
          </w:p>
        </w:tc>
        <w:tc>
          <w:tcPr>
            <w:tcW w:w="1585" w:type="pct"/>
            <w:vMerge w:val="restart"/>
            <w:vAlign w:val="center"/>
          </w:tcPr>
          <w:p>
            <w:pPr>
              <w:widowControl/>
              <w:jc w:val="center"/>
              <w:textAlignment w:val="center"/>
              <w:rPr>
                <w:rFonts w:ascii="宋体" w:hAnsi="宋体" w:cs="仿宋_GB2312"/>
                <w:kern w:val="0"/>
                <w:szCs w:val="21"/>
              </w:rPr>
            </w:pPr>
            <w:r>
              <w:rPr>
                <w:rFonts w:ascii="宋体" w:hAnsi="宋体"/>
                <w:kern w:val="0"/>
              </w:rPr>
              <w:t>无组织（厂界、排风亭）排放</w:t>
            </w: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硫化氢</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臭气浓度</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三甲胺</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二硫化碳</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甲硫醇</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甲硫醚</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二甲二硫醚</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甲烷</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氨</w:t>
            </w:r>
          </w:p>
        </w:tc>
        <w:tc>
          <w:tcPr>
            <w:tcW w:w="1585" w:type="pct"/>
            <w:vMerge w:val="restart"/>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除臭系统排放口，有组织排放</w:t>
            </w: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硫化氢</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臭气浓度</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三甲胺</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rPr>
                <w:rFonts w:ascii="宋体" w:hAnsi="宋体" w:cs="仿宋_GB2312"/>
                <w:szCs w:val="21"/>
              </w:rPr>
            </w:pPr>
            <w:r>
              <w:rPr>
                <w:rFonts w:hint="eastAsia" w:ascii="宋体" w:hAnsi="宋体" w:cs="仿宋_GB2312"/>
                <w:szCs w:val="21"/>
              </w:rPr>
              <w:t>甲硫醇</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甲硫醚</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二甲二硫醚</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苯乙烯</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二硫化碳</w:t>
            </w:r>
          </w:p>
        </w:tc>
        <w:tc>
          <w:tcPr>
            <w:tcW w:w="1585" w:type="pct"/>
            <w:vMerge w:val="continue"/>
            <w:vAlign w:val="center"/>
          </w:tcPr>
          <w:p>
            <w:pPr>
              <w:jc w:val="center"/>
              <w:rPr>
                <w:rFonts w:ascii="宋体" w:hAnsi="宋体" w:cs="仿宋_GB2312"/>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粉尘（矽尘）浓度</w:t>
            </w:r>
          </w:p>
        </w:tc>
        <w:tc>
          <w:tcPr>
            <w:tcW w:w="1585" w:type="pct"/>
            <w:vMerge w:val="restart"/>
            <w:vAlign w:val="center"/>
          </w:tcPr>
          <w:p>
            <w:pPr>
              <w:widowControl/>
              <w:jc w:val="center"/>
              <w:textAlignment w:val="center"/>
              <w:rPr>
                <w:rFonts w:ascii="宋体" w:hAnsi="宋体" w:cs="仿宋_GB2312"/>
                <w:kern w:val="0"/>
                <w:szCs w:val="21"/>
              </w:rPr>
            </w:pPr>
            <w:r>
              <w:rPr>
                <w:rFonts w:ascii="宋体" w:hAnsi="宋体"/>
                <w:kern w:val="0"/>
              </w:rPr>
              <w:t>工作场所</w:t>
            </w:r>
          </w:p>
        </w:tc>
        <w:tc>
          <w:tcPr>
            <w:tcW w:w="1521"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jc w:val="center"/>
              <w:textAlignment w:val="center"/>
              <w:rPr>
                <w:rFonts w:ascii="宋体" w:hAnsi="宋体" w:cs="仿宋_GB2312"/>
                <w:kern w:val="0"/>
                <w:szCs w:val="21"/>
              </w:rPr>
            </w:pPr>
            <w:r>
              <w:rPr>
                <w:rFonts w:hint="eastAsia" w:ascii="宋体" w:hAnsi="宋体" w:cs="仿宋_GB2312"/>
                <w:kern w:val="0"/>
                <w:szCs w:val="21"/>
              </w:rPr>
              <w:t>其他粉尘浓度</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硫化氢</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氯</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臭氧</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一氧化碳</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二氧化硫</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甲醛</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氨</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臭气浓度（无量纲）</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restart"/>
            <w:vAlign w:val="center"/>
          </w:tcPr>
          <w:p>
            <w:pPr>
              <w:jc w:val="center"/>
              <w:rPr>
                <w:rFonts w:ascii="宋体" w:hAnsi="宋体" w:cs="仿宋_GB2312"/>
                <w:szCs w:val="21"/>
              </w:rPr>
            </w:pPr>
            <w:r>
              <w:rPr>
                <w:rFonts w:hint="eastAsia" w:ascii="宋体" w:hAnsi="宋体" w:cs="仿宋_GB2312"/>
                <w:szCs w:val="21"/>
              </w:rPr>
              <w:t>噪声</w:t>
            </w:r>
          </w:p>
        </w:tc>
        <w:tc>
          <w:tcPr>
            <w:tcW w:w="1297"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噪声</w:t>
            </w:r>
          </w:p>
        </w:tc>
        <w:tc>
          <w:tcPr>
            <w:tcW w:w="1585" w:type="pct"/>
            <w:vAlign w:val="center"/>
          </w:tcPr>
          <w:p>
            <w:pPr>
              <w:widowControl/>
              <w:jc w:val="center"/>
              <w:textAlignment w:val="center"/>
              <w:rPr>
                <w:rFonts w:ascii="宋体" w:hAnsi="宋体" w:cs="仿宋_GB2312"/>
                <w:kern w:val="0"/>
                <w:szCs w:val="21"/>
              </w:rPr>
            </w:pPr>
            <w:r>
              <w:rPr>
                <w:rFonts w:ascii="宋体" w:hAnsi="宋体"/>
                <w:kern w:val="0"/>
              </w:rPr>
              <w:t>厂界</w:t>
            </w:r>
          </w:p>
        </w:tc>
        <w:tc>
          <w:tcPr>
            <w:tcW w:w="1521" w:type="pct"/>
            <w:vMerge w:val="restar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Merge w:val="continue"/>
            <w:vAlign w:val="center"/>
          </w:tcPr>
          <w:p>
            <w:pPr>
              <w:widowControl/>
              <w:jc w:val="center"/>
              <w:textAlignment w:val="center"/>
              <w:rPr>
                <w:rFonts w:ascii="宋体" w:hAnsi="宋体" w:cs="仿宋_GB2312"/>
                <w:kern w:val="0"/>
                <w:szCs w:val="21"/>
              </w:rPr>
            </w:pPr>
          </w:p>
        </w:tc>
        <w:tc>
          <w:tcPr>
            <w:tcW w:w="1585" w:type="pct"/>
            <w:vAlign w:val="center"/>
          </w:tcPr>
          <w:p>
            <w:pPr>
              <w:widowControl/>
              <w:jc w:val="center"/>
              <w:textAlignment w:val="center"/>
              <w:rPr>
                <w:rFonts w:ascii="宋体" w:hAnsi="宋体"/>
                <w:kern w:val="0"/>
              </w:rPr>
            </w:pPr>
            <w:r>
              <w:rPr>
                <w:rFonts w:ascii="宋体" w:hAnsi="宋体"/>
                <w:kern w:val="0"/>
              </w:rPr>
              <w:t>工作场所</w:t>
            </w:r>
          </w:p>
        </w:tc>
        <w:tc>
          <w:tcPr>
            <w:tcW w:w="1521" w:type="pct"/>
            <w:vMerge w:val="continue"/>
            <w:vAlign w:val="center"/>
          </w:tcPr>
          <w:p>
            <w:pPr>
              <w:widowControl/>
              <w:jc w:val="center"/>
              <w:textAlignment w:val="center"/>
              <w:rPr>
                <w:rStyle w:val="60"/>
                <w:rFonts w:hint="default" w:ascii="宋体" w:hAnsi="宋体" w:eastAsia="宋体"/>
              </w:rPr>
            </w:pPr>
          </w:p>
        </w:tc>
      </w:tr>
    </w:tbl>
    <w:p>
      <w:pPr>
        <w:snapToGrid w:val="0"/>
        <w:rPr>
          <w:rFonts w:ascii="宋体" w:hAnsi="宋体"/>
          <w:b/>
          <w:sz w:val="24"/>
        </w:rPr>
      </w:pPr>
      <w:r>
        <w:rPr>
          <w:rFonts w:hint="eastAsia" w:ascii="宋体" w:hAnsi="宋体"/>
          <w:b/>
          <w:sz w:val="24"/>
        </w:rPr>
        <w:t>（3）锅炉大气污染物排放监测</w:t>
      </w:r>
    </w:p>
    <w:tbl>
      <w:tblPr>
        <w:tblStyle w:val="24"/>
        <w:tblW w:w="5000" w:type="pct"/>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15" w:type="dxa"/>
          <w:left w:w="15" w:type="dxa"/>
          <w:bottom w:w="15" w:type="dxa"/>
          <w:right w:w="15" w:type="dxa"/>
        </w:tblCellMar>
      </w:tblPr>
      <w:tblGrid>
        <w:gridCol w:w="1064"/>
        <w:gridCol w:w="2311"/>
        <w:gridCol w:w="2824"/>
        <w:gridCol w:w="2711"/>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tblHeader/>
          <w:jc w:val="center"/>
        </w:trPr>
        <w:tc>
          <w:tcPr>
            <w:tcW w:w="59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Cs w:val="21"/>
              </w:rPr>
            </w:pPr>
            <w:r>
              <w:rPr>
                <w:rFonts w:hint="eastAsia" w:ascii="宋体" w:hAnsi="宋体" w:cs="仿宋_GB2312"/>
                <w:b/>
                <w:bCs/>
                <w:kern w:val="0"/>
                <w:szCs w:val="21"/>
              </w:rPr>
              <w:t>类别</w:t>
            </w:r>
          </w:p>
        </w:tc>
        <w:tc>
          <w:tcPr>
            <w:tcW w:w="1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kern w:val="0"/>
                <w:szCs w:val="21"/>
              </w:rPr>
            </w:pPr>
            <w:r>
              <w:rPr>
                <w:rFonts w:hint="eastAsia" w:ascii="宋体" w:hAnsi="宋体" w:cs="仿宋_GB2312"/>
                <w:b/>
                <w:bCs/>
                <w:kern w:val="0"/>
                <w:szCs w:val="21"/>
              </w:rPr>
              <w:t>检测项目</w:t>
            </w:r>
          </w:p>
        </w:tc>
        <w:tc>
          <w:tcPr>
            <w:tcW w:w="15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kern w:val="0"/>
              </w:rPr>
            </w:pPr>
            <w:r>
              <w:rPr>
                <w:rFonts w:ascii="宋体" w:hAnsi="宋体"/>
                <w:b/>
                <w:bCs/>
                <w:kern w:val="0"/>
              </w:rPr>
              <w:t>取样位置</w:t>
            </w:r>
          </w:p>
        </w:tc>
        <w:tc>
          <w:tcPr>
            <w:tcW w:w="1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kern w:val="0"/>
                <w:szCs w:val="21"/>
              </w:rPr>
            </w:pPr>
            <w:r>
              <w:rPr>
                <w:rFonts w:ascii="宋体" w:hAnsi="宋体"/>
                <w:b/>
                <w:bCs/>
                <w:kern w:val="0"/>
              </w:rPr>
              <w:t>检测费用单价，元/个</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59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锅炉大气污染物排放</w:t>
            </w:r>
          </w:p>
        </w:tc>
        <w:tc>
          <w:tcPr>
            <w:tcW w:w="1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颗粒物</w:t>
            </w:r>
          </w:p>
        </w:tc>
        <w:tc>
          <w:tcPr>
            <w:tcW w:w="158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ascii="宋体" w:hAnsi="宋体"/>
                <w:kern w:val="0"/>
              </w:rPr>
              <w:t>烟囱或烟道</w:t>
            </w:r>
          </w:p>
        </w:tc>
        <w:tc>
          <w:tcPr>
            <w:tcW w:w="1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597" w:type="pct"/>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二氧化硫</w:t>
            </w:r>
          </w:p>
        </w:tc>
        <w:tc>
          <w:tcPr>
            <w:tcW w:w="158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p>
        </w:tc>
        <w:tc>
          <w:tcPr>
            <w:tcW w:w="1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597" w:type="pct"/>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szCs w:val="21"/>
              </w:rPr>
              <w:t>氮氧化物</w:t>
            </w:r>
          </w:p>
        </w:tc>
        <w:tc>
          <w:tcPr>
            <w:tcW w:w="1585" w:type="pct"/>
            <w:vMerge w:val="continue"/>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仿宋_GB2312"/>
                <w:kern w:val="0"/>
                <w:szCs w:val="21"/>
              </w:rPr>
            </w:pPr>
          </w:p>
        </w:tc>
        <w:tc>
          <w:tcPr>
            <w:tcW w:w="1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597" w:type="pct"/>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297" w:type="pc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烟气黑度（林格曼黑度，级）</w:t>
            </w:r>
          </w:p>
        </w:tc>
        <w:tc>
          <w:tcPr>
            <w:tcW w:w="1585" w:type="pct"/>
            <w:tcBorders>
              <w:top w:val="single" w:color="auto" w:sz="4" w:space="0"/>
              <w:left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ascii="宋体" w:hAnsi="宋体"/>
                <w:kern w:val="0"/>
              </w:rPr>
              <w:t>烟囱排放口</w:t>
            </w:r>
          </w:p>
        </w:tc>
        <w:tc>
          <w:tcPr>
            <w:tcW w:w="1521" w:type="pct"/>
            <w:tcBorders>
              <w:top w:val="single" w:color="000000" w:sz="4" w:space="0"/>
              <w:left w:val="single" w:color="000000" w:sz="4" w:space="0"/>
              <w:right w:val="single" w:color="000000" w:sz="4" w:space="0"/>
            </w:tcBorders>
            <w:vAlign w:val="center"/>
          </w:tcPr>
          <w:p>
            <w:pPr>
              <w:widowControl/>
              <w:jc w:val="center"/>
              <w:textAlignment w:val="center"/>
              <w:rPr>
                <w:rStyle w:val="60"/>
                <w:rFonts w:hint="default" w:ascii="宋体" w:hAnsi="宋体" w:eastAsia="宋体"/>
              </w:rPr>
            </w:pPr>
          </w:p>
        </w:tc>
      </w:tr>
    </w:tbl>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560" w:lineRule="exact"/>
        <w:rPr>
          <w:rFonts w:ascii="宋体" w:hAnsi="宋体"/>
          <w:b/>
          <w:sz w:val="24"/>
        </w:rPr>
      </w:pPr>
      <w:r>
        <w:rPr>
          <w:rFonts w:hint="eastAsia" w:ascii="宋体" w:hAnsi="宋体"/>
          <w:b/>
          <w:sz w:val="24"/>
        </w:rPr>
        <w:t>附件</w:t>
      </w:r>
      <w:r>
        <w:rPr>
          <w:rFonts w:ascii="宋体" w:hAnsi="宋体"/>
          <w:b/>
          <w:sz w:val="24"/>
        </w:rPr>
        <w:t>3</w:t>
      </w:r>
      <w:r>
        <w:rPr>
          <w:rFonts w:hint="eastAsia" w:ascii="宋体" w:hAnsi="宋体"/>
          <w:b/>
          <w:sz w:val="24"/>
        </w:rPr>
        <w:t>：廉洁协议</w:t>
      </w:r>
    </w:p>
    <w:p>
      <w:pPr>
        <w:spacing w:line="360" w:lineRule="auto"/>
        <w:jc w:val="right"/>
        <w:rPr>
          <w:rFonts w:ascii="宋体" w:hAnsi="宋体"/>
          <w:b/>
          <w:sz w:val="18"/>
          <w:szCs w:val="18"/>
        </w:rPr>
      </w:pPr>
      <w:r>
        <w:rPr>
          <w:rFonts w:hint="eastAsia" w:ascii="宋体" w:hAnsi="宋体"/>
          <w:b/>
          <w:sz w:val="32"/>
          <w:szCs w:val="32"/>
        </w:rPr>
        <w:t xml:space="preserve">               </w:t>
      </w:r>
    </w:p>
    <w:p>
      <w:pPr>
        <w:spacing w:line="360" w:lineRule="auto"/>
        <w:jc w:val="center"/>
        <w:rPr>
          <w:rFonts w:ascii="宋体" w:hAnsi="宋体"/>
          <w:b/>
          <w:sz w:val="32"/>
          <w:szCs w:val="32"/>
        </w:rPr>
      </w:pPr>
      <w:r>
        <w:rPr>
          <w:rFonts w:hint="eastAsia" w:ascii="宋体" w:hAnsi="宋体"/>
          <w:b/>
          <w:sz w:val="32"/>
          <w:szCs w:val="32"/>
        </w:rPr>
        <w:t>廉洁协议</w:t>
      </w:r>
    </w:p>
    <w:p>
      <w:pPr>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ind w:firstLine="482" w:firstLineChars="200"/>
        <w:rPr>
          <w:rFonts w:ascii="宋体" w:hAnsi="宋体"/>
          <w:sz w:val="24"/>
        </w:rPr>
      </w:pPr>
      <w:r>
        <w:rPr>
          <w:rFonts w:hint="eastAsia" w:ascii="宋体" w:hAnsi="宋体"/>
          <w:b/>
          <w:bCs/>
          <w:sz w:val="24"/>
        </w:rPr>
        <w:t>第一条甲乙双方的权利和义务</w:t>
      </w:r>
    </w:p>
    <w:p>
      <w:pPr>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ind w:firstLine="482" w:firstLineChars="200"/>
        <w:rPr>
          <w:rFonts w:ascii="宋体" w:hAnsi="宋体"/>
          <w:sz w:val="24"/>
        </w:rPr>
      </w:pPr>
      <w:r>
        <w:rPr>
          <w:rFonts w:hint="eastAsia" w:ascii="宋体" w:hAnsi="宋体"/>
          <w:b/>
          <w:bCs/>
          <w:sz w:val="24"/>
        </w:rPr>
        <w:t>第二条甲方的义务</w:t>
      </w:r>
    </w:p>
    <w:p>
      <w:pPr>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ind w:firstLine="482" w:firstLineChars="200"/>
        <w:rPr>
          <w:rFonts w:ascii="宋体" w:hAnsi="宋体"/>
          <w:sz w:val="24"/>
        </w:rPr>
      </w:pPr>
      <w:r>
        <w:rPr>
          <w:rFonts w:hint="eastAsia" w:ascii="宋体" w:hAnsi="宋体"/>
          <w:b/>
          <w:bCs/>
          <w:sz w:val="24"/>
        </w:rPr>
        <w:t>第三条乙方的义务</w:t>
      </w:r>
    </w:p>
    <w:p>
      <w:pPr>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spacing w:line="240" w:lineRule="auto"/>
        <w:rPr>
          <w:sz w:val="24"/>
        </w:rPr>
      </w:pPr>
      <w:r>
        <w:rPr>
          <w:rFonts w:hint="eastAsia"/>
          <w:sz w:val="24"/>
        </w:rPr>
        <w:t>（四）乙方不得为甲方单位和个人购置或提供通讯工具和高档办公用品等物品，也不得为甲方提供与工作无关的房屋、汽车等。</w:t>
      </w:r>
    </w:p>
    <w:p>
      <w:pPr>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ind w:firstLine="480" w:firstLineChars="200"/>
        <w:rPr>
          <w:rFonts w:ascii="宋体" w:hAnsi="宋体"/>
          <w:sz w:val="24"/>
        </w:rPr>
      </w:pPr>
      <w:r>
        <w:rPr>
          <w:rFonts w:hint="eastAsia" w:ascii="宋体" w:hAnsi="宋体"/>
          <w:sz w:val="24"/>
        </w:rPr>
        <w:t>（七）乙方不得向甲方工作人员提供干股或红利。</w:t>
      </w:r>
    </w:p>
    <w:p>
      <w:pPr>
        <w:ind w:firstLine="482" w:firstLineChars="200"/>
        <w:rPr>
          <w:rFonts w:ascii="宋体" w:hAnsi="宋体"/>
          <w:sz w:val="24"/>
        </w:rPr>
      </w:pPr>
      <w:r>
        <w:rPr>
          <w:rFonts w:hint="eastAsia" w:ascii="宋体" w:hAnsi="宋体"/>
          <w:b/>
          <w:bCs/>
          <w:sz w:val="24"/>
        </w:rPr>
        <w:t>第四条违约责任</w:t>
      </w:r>
    </w:p>
    <w:p>
      <w:pPr>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ind w:firstLine="480" w:firstLineChars="200"/>
        <w:rPr>
          <w:rFonts w:ascii="宋体" w:hAnsi="宋体"/>
          <w:sz w:val="24"/>
        </w:rPr>
      </w:pPr>
      <w:r>
        <w:rPr>
          <w:rFonts w:ascii="宋体" w:hAnsi="宋体"/>
          <w:sz w:val="24"/>
        </w:rPr>
        <w:t>3、追究乙方合同其他违约责任；</w:t>
      </w:r>
    </w:p>
    <w:p>
      <w:pPr>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ind w:firstLine="482" w:firstLineChars="200"/>
        <w:rPr>
          <w:rFonts w:ascii="宋体" w:hAnsi="宋体"/>
          <w:sz w:val="24"/>
        </w:rPr>
      </w:pPr>
      <w:r>
        <w:rPr>
          <w:rFonts w:hint="eastAsia" w:ascii="宋体" w:hAnsi="宋体"/>
          <w:b/>
          <w:sz w:val="24"/>
        </w:rPr>
        <w:t>第七条</w:t>
      </w:r>
      <w:r>
        <w:rPr>
          <w:rFonts w:ascii="宋体" w:hAnsi="宋体"/>
          <w:sz w:val="24"/>
        </w:rPr>
        <w:t>本协议一式</w:t>
      </w:r>
      <w:r>
        <w:rPr>
          <w:rFonts w:hint="eastAsia" w:ascii="宋体" w:hAnsi="宋体"/>
          <w:sz w:val="24"/>
        </w:rPr>
        <w:t>陆</w:t>
      </w:r>
      <w:r>
        <w:rPr>
          <w:rFonts w:ascii="宋体" w:hAnsi="宋体"/>
          <w:sz w:val="24"/>
        </w:rPr>
        <w:t>份，甲方</w:t>
      </w:r>
      <w:r>
        <w:rPr>
          <w:rFonts w:hint="eastAsia" w:ascii="宋体" w:hAnsi="宋体"/>
          <w:sz w:val="24"/>
        </w:rPr>
        <w:t>肆</w:t>
      </w:r>
      <w:r>
        <w:rPr>
          <w:rFonts w:ascii="宋体" w:hAnsi="宋体"/>
          <w:sz w:val="24"/>
        </w:rPr>
        <w:t>份，乙方</w:t>
      </w:r>
      <w:r>
        <w:rPr>
          <w:rFonts w:hint="eastAsia" w:ascii="宋体" w:hAnsi="宋体"/>
          <w:sz w:val="24"/>
        </w:rPr>
        <w:t>贰</w:t>
      </w:r>
      <w:r>
        <w:rPr>
          <w:rFonts w:ascii="宋体" w:hAnsi="宋体"/>
          <w:sz w:val="24"/>
        </w:rPr>
        <w:t>份。</w:t>
      </w:r>
    </w:p>
    <w:p>
      <w:pPr>
        <w:ind w:firstLine="480" w:firstLineChars="200"/>
        <w:rPr>
          <w:rFonts w:ascii="宋体" w:hAnsi="宋体"/>
          <w:sz w:val="24"/>
        </w:rPr>
      </w:pPr>
    </w:p>
    <w:p>
      <w:pPr>
        <w:rPr>
          <w:rFonts w:ascii="宋体" w:hAnsi="宋体"/>
          <w:sz w:val="24"/>
        </w:rPr>
      </w:pPr>
      <w:r>
        <w:rPr>
          <w:rFonts w:ascii="宋体" w:hAnsi="宋体"/>
          <w:sz w:val="24"/>
        </w:rPr>
        <w:br w:type="textWrapping"/>
      </w:r>
      <w:r>
        <w:rPr>
          <w:rFonts w:hint="eastAsia" w:ascii="宋体" w:hAnsi="宋体"/>
          <w:sz w:val="24"/>
        </w:rPr>
        <w:t>甲方（盖章）：                     乙方（盖章）：</w:t>
      </w:r>
    </w:p>
    <w:p>
      <w:pPr>
        <w:pStyle w:val="46"/>
        <w:tabs>
          <w:tab w:val="left" w:pos="5100"/>
        </w:tabs>
        <w:ind w:left="7200" w:firstLine="0" w:firstLineChars="0"/>
        <w:jc w:val="left"/>
        <w:rPr>
          <w:rFonts w:ascii="宋体" w:hAnsi="宋体"/>
          <w:sz w:val="24"/>
        </w:rPr>
      </w:pPr>
    </w:p>
    <w:p>
      <w:pPr>
        <w:tabs>
          <w:tab w:val="left" w:pos="5100"/>
        </w:tabs>
        <w:ind w:left="7200" w:hanging="7200" w:hangingChars="3000"/>
        <w:rPr>
          <w:rFonts w:ascii="宋体" w:hAnsi="宋体"/>
          <w:sz w:val="24"/>
        </w:rPr>
      </w:pPr>
    </w:p>
    <w:p>
      <w:pPr>
        <w:tabs>
          <w:tab w:val="left" w:pos="5100"/>
        </w:tabs>
        <w:ind w:left="7200" w:hanging="7200" w:hangingChars="3000"/>
        <w:rPr>
          <w:rFonts w:ascii="宋体" w:hAnsi="宋体"/>
          <w:sz w:val="24"/>
        </w:rPr>
      </w:pPr>
      <w:r>
        <w:rPr>
          <w:rFonts w:hint="eastAsia" w:ascii="宋体" w:hAnsi="宋体"/>
          <w:sz w:val="24"/>
        </w:rPr>
        <w:t>签约代表：                         签约代表：</w:t>
      </w:r>
    </w:p>
    <w:p>
      <w:pPr>
        <w:tabs>
          <w:tab w:val="left" w:pos="4170"/>
        </w:tabs>
        <w:rPr>
          <w:rFonts w:ascii="宋体" w:hAnsi="宋体"/>
          <w:sz w:val="24"/>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tabs>
          <w:tab w:val="left" w:pos="4170"/>
        </w:tabs>
        <w:rPr>
          <w:rFonts w:ascii="宋体" w:hAnsi="宋体"/>
          <w:sz w:val="24"/>
        </w:rPr>
      </w:pPr>
    </w:p>
    <w:p>
      <w:pPr>
        <w:spacing w:line="560" w:lineRule="exact"/>
        <w:rPr>
          <w:rFonts w:ascii="宋体"/>
          <w:b/>
          <w:sz w:val="24"/>
        </w:rPr>
      </w:pPr>
      <w:r>
        <w:rPr>
          <w:rFonts w:hint="eastAsia" w:ascii="宋体" w:hAnsi="宋体"/>
          <w:b/>
          <w:sz w:val="24"/>
        </w:rPr>
        <w:t>附件</w:t>
      </w:r>
      <w:r>
        <w:rPr>
          <w:rFonts w:ascii="宋体" w:hAnsi="宋体"/>
          <w:b/>
          <w:sz w:val="24"/>
        </w:rPr>
        <w:t>4</w:t>
      </w:r>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rPr>
          <w:bCs/>
          <w:sz w:val="24"/>
          <w:u w:val="single"/>
        </w:rPr>
      </w:pPr>
      <w:r>
        <w:rPr>
          <w:rFonts w:hint="eastAsia" w:ascii="宋体" w:hAnsi="宋体"/>
          <w:sz w:val="24"/>
        </w:rPr>
        <w:t>承包人</w:t>
      </w:r>
      <w:bookmarkStart w:id="29" w:name="_Toc21391"/>
      <w:r>
        <w:rPr>
          <w:rFonts w:hint="eastAsia" w:ascii="宋体" w:hAnsi="宋体"/>
          <w:sz w:val="24"/>
        </w:rPr>
        <w:t xml:space="preserve">: </w:t>
      </w:r>
      <w:r>
        <w:rPr>
          <w:rFonts w:hint="eastAsia" w:ascii="宋体" w:hAnsi="宋体"/>
          <w:szCs w:val="21"/>
          <w:u w:val="single"/>
        </w:rPr>
        <w:t xml:space="preserve">  </w:t>
      </w:r>
      <w:r>
        <w:rPr>
          <w:rStyle w:val="27"/>
          <w:rFonts w:hint="eastAsia"/>
          <w:szCs w:val="21"/>
          <w:u w:val="single"/>
        </w:rPr>
        <w:t xml:space="preserve">                </w:t>
      </w:r>
      <w:bookmarkEnd w:id="29"/>
    </w:p>
    <w:p>
      <w:pPr>
        <w:ind w:firstLine="480" w:firstLineChars="200"/>
        <w:rPr>
          <w:rFonts w:ascii="宋体" w:hAnsi="宋体"/>
          <w:sz w:val="24"/>
        </w:rPr>
      </w:pPr>
      <w:r>
        <w:rPr>
          <w:rFonts w:hint="eastAsia" w:ascii="宋体" w:hAnsi="宋体"/>
          <w:sz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rPr>
          <w:rFonts w:ascii="宋体" w:hAnsi="宋体"/>
          <w:sz w:val="24"/>
        </w:rPr>
      </w:pPr>
      <w:r>
        <w:rPr>
          <w:rFonts w:hint="eastAsia" w:ascii="宋体" w:hAnsi="宋体"/>
          <w:sz w:val="24"/>
        </w:rPr>
        <w:t>一、本协议与主协议的关系</w:t>
      </w:r>
    </w:p>
    <w:p>
      <w:pPr>
        <w:rPr>
          <w:rFonts w:ascii="宋体" w:hAnsi="宋体"/>
          <w:sz w:val="24"/>
        </w:rPr>
      </w:pPr>
      <w:r>
        <w:rPr>
          <w:rFonts w:hint="eastAsia" w:ascii="宋体" w:hAnsi="宋体"/>
          <w:sz w:val="24"/>
        </w:rPr>
        <w:t>本协议作为</w:t>
      </w:r>
      <w:r>
        <w:rPr>
          <w:rFonts w:hint="eastAsia" w:ascii="宋体" w:hAnsi="宋体"/>
          <w:sz w:val="24"/>
          <w:u w:val="single"/>
        </w:rPr>
        <w:t xml:space="preserve">                              </w:t>
      </w:r>
      <w:r>
        <w:rPr>
          <w:rFonts w:hint="eastAsia" w:ascii="宋体" w:hAnsi="宋体"/>
          <w:sz w:val="24"/>
        </w:rPr>
        <w:t>的组成部分，与主合同具有同等法律效力。</w:t>
      </w:r>
    </w:p>
    <w:p>
      <w:pPr>
        <w:rPr>
          <w:rFonts w:ascii="宋体" w:hAnsi="宋体"/>
          <w:sz w:val="24"/>
        </w:rPr>
      </w:pPr>
      <w:r>
        <w:rPr>
          <w:rFonts w:hint="eastAsia" w:ascii="宋体" w:hAnsi="宋体"/>
          <w:sz w:val="24"/>
        </w:rPr>
        <w:t xml:space="preserve"> 二、甲乙双方的责任、权利和义务</w:t>
      </w:r>
    </w:p>
    <w:p>
      <w:pPr>
        <w:rPr>
          <w:rFonts w:ascii="宋体" w:hAnsi="宋体"/>
          <w:sz w:val="24"/>
        </w:rPr>
      </w:pPr>
      <w:r>
        <w:rPr>
          <w:rFonts w:hint="eastAsia" w:ascii="宋体" w:hAnsi="宋体"/>
          <w:sz w:val="24"/>
        </w:rPr>
        <w:t>（一）发包人的责任、权利和义务</w:t>
      </w:r>
    </w:p>
    <w:p>
      <w:pPr>
        <w:rPr>
          <w:rFonts w:ascii="宋体" w:hAnsi="宋体"/>
          <w:sz w:val="24"/>
        </w:rPr>
      </w:pPr>
      <w:r>
        <w:rPr>
          <w:rFonts w:hint="eastAsia" w:ascii="宋体" w:hAnsi="宋体"/>
          <w:sz w:val="24"/>
        </w:rPr>
        <w:t>1.贯彻落实国家、地方及发包人有关安全管理的法律法规和规章制度，对承包人承包作业的安全管理工作进行监督管理。</w:t>
      </w:r>
    </w:p>
    <w:p>
      <w:pPr>
        <w:rPr>
          <w:rFonts w:ascii="宋体" w:hAnsi="宋体"/>
          <w:sz w:val="24"/>
        </w:rPr>
      </w:pPr>
      <w:r>
        <w:rPr>
          <w:rFonts w:hint="eastAsia" w:ascii="宋体" w:hAnsi="宋体"/>
          <w:sz w:val="24"/>
        </w:rPr>
        <w:t>2.审查承包人安全资质，确保承包人具备与承包内容资质相一致的外协条件。</w:t>
      </w:r>
    </w:p>
    <w:p>
      <w:pPr>
        <w:rPr>
          <w:rFonts w:ascii="宋体" w:hAnsi="宋体"/>
          <w:sz w:val="24"/>
        </w:rPr>
      </w:pPr>
      <w:r>
        <w:rPr>
          <w:rFonts w:hint="eastAsia" w:ascii="宋体" w:hAnsi="宋体"/>
          <w:sz w:val="24"/>
        </w:rPr>
        <w:t>3.要求承包人建立健全承包作业的各项安全管理制度及标准，监督承包人制定相应的安全生产方案并严格落实。</w:t>
      </w:r>
    </w:p>
    <w:p>
      <w:pPr>
        <w:rPr>
          <w:rFonts w:ascii="宋体" w:hAnsi="宋体"/>
          <w:sz w:val="24"/>
        </w:rPr>
      </w:pPr>
      <w:r>
        <w:rPr>
          <w:rFonts w:hint="eastAsia" w:ascii="宋体" w:hAnsi="宋体"/>
          <w:sz w:val="24"/>
        </w:rPr>
        <w:t>4.对承包人技术服务过程的安全管理进行监督检查；及时纠正承包人生产作业人员违章指挥、违章作业、违反劳动纪律等行为，并按照发包人的安全管理制度对承包人进行经济处罚；对承包人生产区域内的事故隐患，开具隐患通知单，责令限期整改。</w:t>
      </w:r>
    </w:p>
    <w:p>
      <w:pPr>
        <w:rPr>
          <w:rFonts w:ascii="宋体" w:hAnsi="宋体"/>
          <w:sz w:val="24"/>
        </w:rPr>
      </w:pPr>
      <w:r>
        <w:rPr>
          <w:rFonts w:hint="eastAsia" w:ascii="宋体" w:hAnsi="宋体"/>
          <w:sz w:val="24"/>
        </w:rPr>
        <w:t>5.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rPr>
          <w:rFonts w:ascii="宋体" w:hAnsi="宋体"/>
          <w:sz w:val="24"/>
        </w:rPr>
      </w:pPr>
      <w:r>
        <w:rPr>
          <w:rFonts w:hint="eastAsia" w:ascii="宋体" w:hAnsi="宋体"/>
          <w:sz w:val="24"/>
        </w:rPr>
        <w:t>（二）承包人的责任、权利和义务</w:t>
      </w:r>
    </w:p>
    <w:p>
      <w:pPr>
        <w:rPr>
          <w:rFonts w:ascii="宋体" w:hAnsi="宋体"/>
          <w:sz w:val="24"/>
        </w:rPr>
      </w:pPr>
      <w:r>
        <w:rPr>
          <w:rFonts w:hint="eastAsia" w:ascii="宋体" w:hAnsi="宋体"/>
          <w:sz w:val="24"/>
        </w:rPr>
        <w:t>1.对技术服务范围内的安全管理工作负主体责任。贯彻落实国家有关安全管理的法律法规和管理规定，遵守发包人的各项管理制度，建立健全安全生产责任制及各项安全管理制度，并严格贯彻落实。</w:t>
      </w:r>
    </w:p>
    <w:p>
      <w:pPr>
        <w:rPr>
          <w:rFonts w:ascii="宋体" w:hAnsi="宋体"/>
          <w:sz w:val="24"/>
        </w:rPr>
      </w:pPr>
      <w:r>
        <w:rPr>
          <w:rFonts w:hint="eastAsia" w:ascii="宋体" w:hAnsi="宋体"/>
          <w:sz w:val="24"/>
        </w:rPr>
        <w:t>2.严格按照资质范围进行作业，不得进行超资质范围的技术服务作业，不得将所承担的承包项目再次转包。</w:t>
      </w:r>
    </w:p>
    <w:p>
      <w:pPr>
        <w:rPr>
          <w:rFonts w:ascii="宋体" w:hAnsi="宋体"/>
          <w:sz w:val="24"/>
        </w:rPr>
      </w:pPr>
      <w:r>
        <w:rPr>
          <w:rFonts w:hint="eastAsia" w:ascii="宋体" w:hAnsi="宋体"/>
          <w:sz w:val="24"/>
        </w:rPr>
        <w:t>3.承包人特种作业人员必须持有效证件上岗；新录用人员不得单独操作，须经相关安全、技能培训合格，取得特种作业资格证后方可单独操作。</w:t>
      </w:r>
    </w:p>
    <w:p>
      <w:pPr>
        <w:rPr>
          <w:rFonts w:ascii="宋体" w:hAnsi="宋体"/>
          <w:sz w:val="24"/>
        </w:rPr>
      </w:pPr>
      <w:r>
        <w:rPr>
          <w:rFonts w:hint="eastAsia" w:ascii="宋体" w:hAnsi="宋体"/>
          <w:sz w:val="24"/>
        </w:rPr>
        <w:t>4.接受发包人对安全管理工作的监督检查，服从发包人管理，对发包人口头提出或书面签发提出的隐患整改通知单应按照规定要求进行处理。</w:t>
      </w:r>
    </w:p>
    <w:p>
      <w:pPr>
        <w:rPr>
          <w:rFonts w:ascii="宋体" w:hAnsi="宋体"/>
          <w:sz w:val="24"/>
        </w:rPr>
      </w:pPr>
      <w:r>
        <w:rPr>
          <w:rFonts w:hint="eastAsia" w:ascii="宋体" w:hAnsi="宋体"/>
          <w:sz w:val="24"/>
        </w:rPr>
        <w:t>5.对自行携带和使用的设备负有安全管理和维护保养的全部责任，并符合相关标准。使（租）用大型机械设备时，应在使用前向发包人备案。</w:t>
      </w:r>
    </w:p>
    <w:p>
      <w:pPr>
        <w:rPr>
          <w:rFonts w:ascii="宋体" w:hAnsi="宋体"/>
          <w:sz w:val="24"/>
        </w:rPr>
      </w:pPr>
      <w:r>
        <w:rPr>
          <w:rFonts w:hint="eastAsia" w:ascii="宋体" w:hAnsi="宋体"/>
          <w:sz w:val="24"/>
        </w:rPr>
        <w:t>6.承包人必须统一组织、严格管理，不得随意换人、加人和顶替，若需换人、加人必须向发包人提出申请，并履行书面手续。</w:t>
      </w:r>
    </w:p>
    <w:p>
      <w:pPr>
        <w:rPr>
          <w:rFonts w:ascii="宋体" w:hAnsi="宋体"/>
          <w:sz w:val="24"/>
        </w:rPr>
      </w:pPr>
      <w:r>
        <w:rPr>
          <w:rFonts w:hint="eastAsia" w:ascii="宋体" w:hAnsi="宋体"/>
          <w:sz w:val="24"/>
        </w:rPr>
        <w:t>7.在有毒有害、临时用电、动火作业、有限空间中作业施工必须按照发包人相应管理规定执行。</w:t>
      </w:r>
    </w:p>
    <w:p>
      <w:pPr>
        <w:rPr>
          <w:rFonts w:ascii="宋体" w:hAnsi="宋体"/>
          <w:sz w:val="24"/>
        </w:rPr>
      </w:pPr>
      <w:r>
        <w:rPr>
          <w:rFonts w:hint="eastAsia" w:ascii="宋体" w:hAnsi="宋体"/>
          <w:sz w:val="24"/>
        </w:rPr>
        <w:t>8.承包人必须组织人员进行内部安全教育，并参加我公司安全交底，确认知悉并签订安全承诺书后方可进入现场作业。</w:t>
      </w:r>
    </w:p>
    <w:p>
      <w:pPr>
        <w:rPr>
          <w:rFonts w:ascii="宋体" w:hAnsi="宋体"/>
          <w:sz w:val="24"/>
        </w:rPr>
      </w:pPr>
      <w:r>
        <w:rPr>
          <w:rFonts w:hint="eastAsia" w:ascii="宋体" w:hAnsi="宋体"/>
          <w:sz w:val="24"/>
        </w:rPr>
        <w:t xml:space="preserve">三、协议内容                                                </w:t>
      </w:r>
    </w:p>
    <w:p>
      <w:pPr>
        <w:rPr>
          <w:rFonts w:ascii="宋体" w:hAnsi="宋体"/>
          <w:sz w:val="24"/>
        </w:rPr>
      </w:pPr>
      <w:r>
        <w:rPr>
          <w:rFonts w:hint="eastAsia" w:ascii="宋体" w:hAnsi="宋体"/>
          <w:sz w:val="24"/>
        </w:rPr>
        <w:t>1.甲乙双方均具有独立法人资格，按照责任权利对等的原则，承包人对承包的技术服务工作实行自主管理，负主体责任，发包人对承包人承包的工作实施监督管理。</w:t>
      </w:r>
    </w:p>
    <w:p>
      <w:pPr>
        <w:rPr>
          <w:rFonts w:ascii="宋体" w:hAnsi="宋体"/>
          <w:sz w:val="24"/>
        </w:rPr>
      </w:pPr>
      <w:r>
        <w:rPr>
          <w:rFonts w:hint="eastAsia" w:ascii="宋体" w:hAnsi="宋体"/>
          <w:sz w:val="24"/>
        </w:rPr>
        <w:t>2.承包人必须向发包人提供安全资质以待审查，审查合格后方可办理进场手续。</w:t>
      </w:r>
    </w:p>
    <w:p>
      <w:pPr>
        <w:rPr>
          <w:rFonts w:ascii="宋体" w:hAnsi="宋体"/>
          <w:sz w:val="24"/>
        </w:rPr>
      </w:pPr>
      <w:r>
        <w:rPr>
          <w:rFonts w:hint="eastAsia" w:ascii="宋体" w:hAnsi="宋体"/>
          <w:sz w:val="24"/>
        </w:rPr>
        <w:t>3.承包人应根据岗位需要以及作业人员数量按50:1的比例配备相应的专（兼）职安全管理人员（不足50人时，至少配备1名），进行现场安全管理以及生产作业过程中的协调、联系。</w:t>
      </w:r>
    </w:p>
    <w:p>
      <w:pPr>
        <w:rPr>
          <w:rFonts w:ascii="宋体" w:hAnsi="宋体"/>
          <w:sz w:val="24"/>
        </w:rPr>
      </w:pPr>
      <w:r>
        <w:rPr>
          <w:rFonts w:hint="eastAsia" w:ascii="宋体" w:hAnsi="宋体"/>
          <w:sz w:val="24"/>
        </w:rPr>
        <w:t>4.承包人必须严格按照国家相关规定雇佣作业人员，雇佣的人员必须经过体检，有岗位禁忌症的人员严禁从事相关岗位的工作。</w:t>
      </w:r>
    </w:p>
    <w:p>
      <w:pPr>
        <w:rPr>
          <w:rFonts w:ascii="宋体" w:hAnsi="宋体"/>
          <w:sz w:val="24"/>
        </w:rPr>
      </w:pPr>
      <w:r>
        <w:rPr>
          <w:rFonts w:hint="eastAsia" w:ascii="宋体" w:hAnsi="宋体"/>
          <w:sz w:val="24"/>
        </w:rPr>
        <w:t>5.承包人必须落实现场人员实名制管理，并建立花名册或人员档案，有变动时及时更新。按要求对进场作业人员进行安全培训与安全技术交底，并做好相应文字记录，其知识、能力和职业资格证与岗位要求相匹配，并满足项目实施要求。</w:t>
      </w:r>
    </w:p>
    <w:p>
      <w:pPr>
        <w:rPr>
          <w:rFonts w:ascii="宋体" w:hAnsi="宋体"/>
          <w:sz w:val="24"/>
        </w:rPr>
      </w:pPr>
      <w:r>
        <w:rPr>
          <w:rFonts w:hint="eastAsia" w:ascii="宋体" w:hAnsi="宋体"/>
          <w:sz w:val="24"/>
        </w:rPr>
        <w:t>6.承包人每次作业前应针对当天具体作业内容做好安全教育和安全交底工作。</w:t>
      </w:r>
    </w:p>
    <w:p>
      <w:pPr>
        <w:rPr>
          <w:rFonts w:ascii="宋体" w:hAnsi="宋体"/>
          <w:sz w:val="24"/>
        </w:rPr>
      </w:pPr>
      <w:r>
        <w:rPr>
          <w:rFonts w:hint="eastAsia" w:ascii="宋体" w:hAnsi="宋体"/>
          <w:sz w:val="24"/>
        </w:rPr>
        <w:t>7.作业时如涉及临时用电、动火、有限空间作业，承包人必须严格按照发包人相关作业票制度执行；并必须落实危险性作业的各项安全措施和应急措施。</w:t>
      </w:r>
    </w:p>
    <w:p>
      <w:pPr>
        <w:rPr>
          <w:rFonts w:ascii="宋体" w:hAnsi="宋体"/>
          <w:sz w:val="24"/>
        </w:rPr>
      </w:pPr>
      <w:r>
        <w:rPr>
          <w:rFonts w:hint="eastAsia" w:ascii="宋体" w:hAnsi="宋体"/>
          <w:sz w:val="24"/>
        </w:rPr>
        <w:t>8.承包人施工人员的电工、焊工、起重吊运等特殊专业必须按国家《特种作业人员安全技术培训考核管理规定》持有劳动部门签发的有效证件，严禁无证、违章操作；受压容器、电气设备必须具有符合安全要求的保护设施；作业使用的各类特种设备及特种设备的安全附件，须定期检测，且在有效期内。</w:t>
      </w:r>
    </w:p>
    <w:p>
      <w:pPr>
        <w:rPr>
          <w:rFonts w:ascii="宋体" w:hAnsi="宋体"/>
          <w:sz w:val="24"/>
        </w:rPr>
      </w:pPr>
      <w:r>
        <w:rPr>
          <w:rFonts w:hint="eastAsia" w:ascii="宋体" w:hAnsi="宋体"/>
          <w:sz w:val="24"/>
        </w:rPr>
        <w:t>9.涉及土建项目的，承包人应须做好基坑支护等预防坍塌措施，并落实围蔽和警示措施；脚手架的搭设须符合安全技术规范；“四口五临边”区域须落实防护措施。</w:t>
      </w:r>
    </w:p>
    <w:p>
      <w:pPr>
        <w:rPr>
          <w:rFonts w:ascii="宋体" w:hAnsi="宋体"/>
          <w:sz w:val="24"/>
        </w:rPr>
      </w:pPr>
      <w:r>
        <w:rPr>
          <w:rFonts w:hint="eastAsia" w:ascii="宋体" w:hAnsi="宋体"/>
          <w:sz w:val="24"/>
        </w:rPr>
        <w:t>10.涉及危化品的，承包人须严格按危化品安全规范进行购买、运输、装卸、存储、使用和销毁。购买剧毒、易制毒或易制爆化学品的，须在公安机关备案并办理购买许可证；严格遵守危化品管理法律法规；危化品的存放应有明显警示标志和危害告知，并落实防火、防泄漏、隔离等应急措施，严禁酸碱混放、易燃品与氧化剂混放；设专人管理，落实每日巡查检查；操作人员要做好个人防护措施。</w:t>
      </w:r>
    </w:p>
    <w:p>
      <w:pPr>
        <w:rPr>
          <w:rFonts w:ascii="宋体" w:hAnsi="宋体"/>
          <w:sz w:val="24"/>
        </w:rPr>
      </w:pPr>
      <w:r>
        <w:rPr>
          <w:rFonts w:hint="eastAsia" w:ascii="宋体" w:hAnsi="宋体"/>
          <w:sz w:val="24"/>
        </w:rPr>
        <w:t>11.由发包人借用的设备、设施、器材、工具等，承包人负责全面管理。由于承包人使用、保管等原因造成的损坏，承担赔偿责任。</w:t>
      </w:r>
    </w:p>
    <w:p>
      <w:pPr>
        <w:rPr>
          <w:rFonts w:ascii="宋体" w:hAnsi="宋体"/>
          <w:sz w:val="24"/>
        </w:rPr>
      </w:pPr>
      <w:r>
        <w:rPr>
          <w:rFonts w:hint="eastAsia" w:ascii="宋体" w:hAnsi="宋体"/>
          <w:sz w:val="24"/>
        </w:rPr>
        <w:t>12.承包人必须为其从业人员配备劳动防护用品，确保作业人员正确使用，并督促作业时佩戴。</w:t>
      </w:r>
    </w:p>
    <w:p>
      <w:pPr>
        <w:rPr>
          <w:rFonts w:ascii="宋体" w:hAnsi="宋体"/>
          <w:sz w:val="24"/>
        </w:rPr>
      </w:pPr>
      <w:r>
        <w:rPr>
          <w:rFonts w:hint="eastAsia" w:ascii="宋体" w:hAnsi="宋体"/>
          <w:sz w:val="24"/>
        </w:rPr>
        <w:t>13.承包人须根据项目实际，进行危险源识别与评价，编制现场安全应急预案以及事故处置方案，落实应急处置、抢救、疏散等措施，并组织学习及应急演练；</w:t>
      </w:r>
    </w:p>
    <w:p>
      <w:pPr>
        <w:rPr>
          <w:rFonts w:ascii="宋体" w:hAnsi="宋体"/>
          <w:sz w:val="24"/>
        </w:rPr>
      </w:pPr>
      <w:r>
        <w:rPr>
          <w:rFonts w:hint="eastAsia" w:ascii="宋体" w:hAnsi="宋体"/>
          <w:sz w:val="24"/>
        </w:rPr>
        <w:t>14.承包人须落实安全检查制度，每次作业前对作业区域内的设施设备、安全措施、应急措施以及人员安全教育、劳保用品佩戴情况进行检查，及时消除隐患；如涉及危险作业（有限空间作业、动火作业、临电作业、起重吊装作业、高处作业等）须进行相应的专项检查。</w:t>
      </w:r>
    </w:p>
    <w:p>
      <w:pPr>
        <w:rPr>
          <w:rFonts w:ascii="宋体" w:hAnsi="宋体"/>
          <w:sz w:val="24"/>
        </w:rPr>
      </w:pPr>
      <w:r>
        <w:rPr>
          <w:rFonts w:hint="eastAsia" w:ascii="宋体" w:hAnsi="宋体"/>
          <w:sz w:val="24"/>
        </w:rPr>
        <w:t>15.承包人作业人员应在本项目作业区域内活动，不得进入发包人或第三方生产作业现场，同时对本项目作业区域的安全文明生产管理工作负责。</w:t>
      </w:r>
    </w:p>
    <w:p>
      <w:pPr>
        <w:rPr>
          <w:rFonts w:ascii="宋体" w:hAnsi="宋体"/>
          <w:sz w:val="24"/>
        </w:rPr>
      </w:pPr>
      <w:r>
        <w:rPr>
          <w:rFonts w:hint="eastAsia" w:ascii="宋体" w:hAnsi="宋体"/>
          <w:sz w:val="24"/>
        </w:rPr>
        <w:t>16.发包人有权随时对承包人进行安全工作检查，制止违章作业，对违反发包人安全管理规定的行为将发出《隐患整改通知书》，承包人须在限期内落实整改措施。</w:t>
      </w:r>
    </w:p>
    <w:p>
      <w:pPr>
        <w:rPr>
          <w:rFonts w:ascii="宋体" w:hAnsi="宋体"/>
          <w:sz w:val="24"/>
        </w:rPr>
      </w:pPr>
      <w:r>
        <w:rPr>
          <w:rFonts w:hint="eastAsia" w:ascii="宋体" w:hAnsi="宋体"/>
          <w:sz w:val="24"/>
        </w:rPr>
        <w:t>17.发包人有权根据具体情况对安全意识差、不听安全生产指挥的承包人员进行</w:t>
      </w:r>
    </w:p>
    <w:p>
      <w:pPr>
        <w:rPr>
          <w:rFonts w:ascii="宋体" w:hAnsi="宋体"/>
          <w:sz w:val="24"/>
        </w:rPr>
      </w:pPr>
      <w:r>
        <w:rPr>
          <w:rFonts w:hint="eastAsia" w:ascii="宋体" w:hAnsi="宋体"/>
          <w:sz w:val="24"/>
        </w:rPr>
        <w:t>经济处罚、责令停工整顿或退场。</w:t>
      </w:r>
    </w:p>
    <w:p>
      <w:pPr>
        <w:rPr>
          <w:rFonts w:ascii="宋体" w:hAnsi="宋体"/>
          <w:sz w:val="24"/>
        </w:rPr>
      </w:pPr>
      <w:r>
        <w:rPr>
          <w:rFonts w:hint="eastAsia" w:ascii="宋体" w:hAnsi="宋体"/>
          <w:sz w:val="24"/>
        </w:rPr>
        <w:t>18. 发包人须对承包人进行《安全生产禁令及惩罚办法（试行）》进行宣贯，并对违禁行为执行处罚。</w:t>
      </w:r>
    </w:p>
    <w:p>
      <w:pPr>
        <w:rPr>
          <w:rFonts w:ascii="宋体" w:hAnsi="宋体"/>
          <w:sz w:val="24"/>
        </w:rPr>
      </w:pPr>
      <w:r>
        <w:rPr>
          <w:rFonts w:hint="eastAsia" w:ascii="宋体" w:hAnsi="宋体"/>
          <w:sz w:val="24"/>
        </w:rPr>
        <w:t>19.发生紧急情况时，承包人必须服从发包人统一调度指挥。</w:t>
      </w:r>
    </w:p>
    <w:p>
      <w:pPr>
        <w:rPr>
          <w:rFonts w:ascii="宋体" w:hAnsi="宋体"/>
          <w:sz w:val="24"/>
        </w:rPr>
      </w:pPr>
      <w:r>
        <w:rPr>
          <w:rFonts w:hint="eastAsia" w:ascii="宋体" w:hAnsi="宋体"/>
          <w:sz w:val="24"/>
        </w:rPr>
        <w:t>20.承包人应严格履行安全管理协议，遵守发包人各项管理规定，服从管理，否则视为违约，违约金参照发包人管理制度相关标准执行。</w:t>
      </w:r>
    </w:p>
    <w:p>
      <w:pPr>
        <w:rPr>
          <w:rFonts w:ascii="宋体" w:hAnsi="宋体"/>
          <w:sz w:val="24"/>
        </w:rPr>
      </w:pPr>
      <w:r>
        <w:rPr>
          <w:rFonts w:hint="eastAsia" w:ascii="宋体" w:hAnsi="宋体"/>
          <w:sz w:val="24"/>
        </w:rPr>
        <w:t>四、事故责任</w:t>
      </w:r>
    </w:p>
    <w:p>
      <w:pPr>
        <w:rPr>
          <w:rFonts w:ascii="宋体" w:hAnsi="宋体"/>
          <w:sz w:val="24"/>
        </w:rPr>
      </w:pPr>
      <w:r>
        <w:rPr>
          <w:rFonts w:hint="eastAsia" w:ascii="宋体" w:hAnsi="宋体"/>
          <w:sz w:val="24"/>
        </w:rPr>
        <w:t>1.在承包人承包范围内，由于承包人责任发生生产安全事故时，造成的发包人、承包人或者第三方人身伤害事故，承包人负全部责任。</w:t>
      </w:r>
    </w:p>
    <w:p>
      <w:pPr>
        <w:rPr>
          <w:rFonts w:ascii="宋体" w:hAnsi="宋体"/>
          <w:sz w:val="24"/>
        </w:rPr>
      </w:pPr>
      <w:r>
        <w:rPr>
          <w:rFonts w:hint="eastAsia" w:ascii="宋体" w:hAnsi="宋体"/>
          <w:sz w:val="24"/>
        </w:rPr>
        <w:t>2.承包人人员在发包人非承包区域遭受意外伤害的，承包人负全部责任。</w:t>
      </w:r>
    </w:p>
    <w:p>
      <w:pPr>
        <w:rPr>
          <w:rFonts w:ascii="宋体" w:hAnsi="宋体"/>
          <w:sz w:val="24"/>
        </w:rPr>
      </w:pPr>
      <w:r>
        <w:rPr>
          <w:rFonts w:hint="eastAsia" w:ascii="宋体" w:hAnsi="宋体"/>
          <w:sz w:val="24"/>
        </w:rPr>
        <w:t>3.承包人人员违规进入发包人或第三方承包区域，造成事故的，承包人负全部事故责任；承包人人员遭受人身伤害的，承包人负全部责任。</w:t>
      </w:r>
    </w:p>
    <w:p>
      <w:pPr>
        <w:rPr>
          <w:rFonts w:ascii="宋体" w:hAnsi="宋体"/>
          <w:sz w:val="24"/>
        </w:rPr>
      </w:pPr>
      <w:r>
        <w:rPr>
          <w:rFonts w:hint="eastAsia" w:ascii="宋体" w:hAnsi="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rPr>
          <w:rFonts w:ascii="宋体" w:hAnsi="宋体"/>
          <w:sz w:val="24"/>
        </w:rPr>
      </w:pPr>
      <w:r>
        <w:rPr>
          <w:rFonts w:hint="eastAsia" w:ascii="宋体" w:hAnsi="宋体"/>
          <w:sz w:val="24"/>
        </w:rPr>
        <w:t>5.承包人在发包人生产区域内发生生产安全事故后，必须在第一时间向发包人报告，迟报或者隐瞒不报生产安全事故，承担事故的全部责任。发包人提供救援服务并协助处理善后事宜。</w:t>
      </w:r>
    </w:p>
    <w:p>
      <w:pPr>
        <w:rPr>
          <w:rFonts w:ascii="宋体" w:hAnsi="宋体"/>
          <w:sz w:val="24"/>
        </w:rPr>
      </w:pPr>
      <w:r>
        <w:rPr>
          <w:rFonts w:hint="eastAsia" w:ascii="宋体" w:hAnsi="宋体"/>
          <w:sz w:val="24"/>
        </w:rPr>
        <w:t>6.承包人各类人员在发包人生产区域内发生人身伤害事故和其他事故，由承包人负责调查、处理和统计上报，并报发包人安全监督部门备案。</w:t>
      </w:r>
    </w:p>
    <w:p>
      <w:pPr>
        <w:rPr>
          <w:rFonts w:ascii="宋体" w:hAnsi="宋体"/>
          <w:sz w:val="24"/>
        </w:rPr>
      </w:pPr>
      <w:r>
        <w:rPr>
          <w:rFonts w:hint="eastAsia" w:ascii="宋体" w:hAnsi="宋体"/>
          <w:sz w:val="24"/>
        </w:rPr>
        <w:t>7.本协议未尽事宜，依据有关法规。规章处理，法规、规章没有明确规定的，经双方协商处理解决。</w:t>
      </w:r>
    </w:p>
    <w:p>
      <w:pPr>
        <w:rPr>
          <w:rFonts w:ascii="宋体" w:hAnsi="宋体"/>
          <w:sz w:val="24"/>
        </w:rPr>
      </w:pPr>
      <w:r>
        <w:rPr>
          <w:rFonts w:hint="eastAsia" w:ascii="宋体" w:hAnsi="宋体"/>
          <w:sz w:val="24"/>
        </w:rPr>
        <w:t>五、补充条款：无。</w:t>
      </w:r>
    </w:p>
    <w:p>
      <w:pPr>
        <w:rPr>
          <w:rFonts w:ascii="宋体" w:hAnsi="宋体"/>
          <w:sz w:val="24"/>
        </w:rPr>
      </w:pPr>
      <w:r>
        <w:rPr>
          <w:rFonts w:hint="eastAsia" w:ascii="宋体" w:hAnsi="宋体"/>
          <w:sz w:val="24"/>
        </w:rPr>
        <w:t>六、附则</w:t>
      </w:r>
    </w:p>
    <w:p>
      <w:pPr>
        <w:rPr>
          <w:rFonts w:ascii="宋体" w:hAnsi="宋体"/>
          <w:sz w:val="24"/>
        </w:rPr>
      </w:pPr>
      <w:r>
        <w:rPr>
          <w:rFonts w:hint="eastAsia" w:ascii="宋体" w:hAnsi="宋体"/>
          <w:sz w:val="24"/>
        </w:rPr>
        <w:t>本协议与合同同时签订、同时终止、同时生效，具有相同的法律效力。合同由甲乙双方签字、盖章生效，甲乙双方各壹份。</w:t>
      </w:r>
    </w:p>
    <w:p>
      <w:pPr>
        <w:rPr>
          <w:rFonts w:ascii="宋体" w:hAnsi="宋体"/>
          <w:sz w:val="24"/>
        </w:rPr>
      </w:pPr>
    </w:p>
    <w:p>
      <w:pPr>
        <w:rPr>
          <w:rFonts w:ascii="宋体" w:hAnsi="宋体"/>
          <w:sz w:val="24"/>
        </w:rPr>
      </w:pPr>
    </w:p>
    <w:p>
      <w:pPr>
        <w:spacing w:line="360" w:lineRule="auto"/>
        <w:rPr>
          <w:rFonts w:ascii="宋体" w:hAnsi="宋体"/>
          <w:sz w:val="24"/>
        </w:rPr>
      </w:pPr>
      <w:r>
        <w:rPr>
          <w:rFonts w:hint="eastAsia" w:ascii="宋体" w:hAnsi="宋体"/>
          <w:sz w:val="24"/>
        </w:rPr>
        <w:t xml:space="preserve">   发包人代表 （章）：                             承包人代表（章）：                                                           　　              　　　　　　　</w:t>
      </w:r>
    </w:p>
    <w:p>
      <w:pPr>
        <w:spacing w:line="360" w:lineRule="auto"/>
        <w:rPr>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年 　月　  日　　　　　                 </w:t>
      </w:r>
      <w:r>
        <w:rPr>
          <w:rFonts w:ascii="宋体" w:hAnsi="宋体"/>
          <w:sz w:val="24"/>
        </w:rPr>
        <w:t xml:space="preserve">       </w:t>
      </w:r>
      <w:r>
        <w:rPr>
          <w:rFonts w:hint="eastAsia" w:ascii="宋体" w:hAnsi="宋体"/>
          <w:sz w:val="24"/>
        </w:rPr>
        <w:t>年   月  　日</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rFonts w:ascii="仿宋_GB2312" w:hAnsi="仿宋_GB2312" w:eastAsia="仿宋_GB2312" w:cs="仿宋_GB2312"/>
          <w:b/>
          <w:color w:val="000000"/>
          <w:sz w:val="28"/>
          <w:szCs w:val="28"/>
        </w:rPr>
      </w:pPr>
    </w:p>
    <w:p>
      <w:pPr>
        <w:pStyle w:val="4"/>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spacing w:line="360" w:lineRule="auto"/>
        <w:jc w:val="cente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pStyle w:val="12"/>
        <w:tabs>
          <w:tab w:val="left" w:pos="1260"/>
        </w:tabs>
        <w:rPr>
          <w:rFonts w:ascii="仿宋_GB2312" w:hAnsi="仿宋_GB2312" w:eastAsia="仿宋_GB2312" w:cs="仿宋_GB2312"/>
          <w:b/>
          <w:color w:val="000000"/>
          <w:spacing w:val="100"/>
          <w:w w:val="110"/>
          <w:kern w:val="0"/>
          <w:sz w:val="28"/>
          <w:szCs w:val="28"/>
        </w:rPr>
      </w:pPr>
    </w:p>
    <w:p>
      <w:pPr>
        <w:pStyle w:val="12"/>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u w:val="single"/>
        </w:rPr>
        <w:t>广州市净水有限公司7个污泥干化系统试生产考核期间检测服务项目</w:t>
      </w:r>
    </w:p>
    <w:p>
      <w:pPr>
        <w:pStyle w:val="12"/>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2"/>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2"/>
        <w:jc w:val="center"/>
        <w:rPr>
          <w:rFonts w:ascii="仿宋_GB2312" w:hAnsi="仿宋_GB2312" w:eastAsia="仿宋_GB2312" w:cs="仿宋_GB2312"/>
          <w:b/>
          <w:color w:val="000000"/>
          <w:sz w:val="28"/>
          <w:szCs w:val="28"/>
        </w:rPr>
      </w:pPr>
    </w:p>
    <w:p>
      <w:pPr>
        <w:pStyle w:val="12"/>
        <w:jc w:val="center"/>
        <w:rPr>
          <w:rFonts w:ascii="仿宋_GB2312" w:hAnsi="仿宋_GB2312" w:eastAsia="仿宋_GB2312" w:cs="仿宋_GB2312"/>
          <w:b/>
          <w:color w:val="000000"/>
          <w:sz w:val="28"/>
          <w:szCs w:val="28"/>
        </w:rPr>
      </w:pPr>
    </w:p>
    <w:p>
      <w:pPr>
        <w:pStyle w:val="12"/>
        <w:ind w:firstLine="420" w:firstLineChars="150"/>
        <w:rPr>
          <w:rFonts w:ascii="仿宋_GB2312" w:hAnsi="仿宋_GB2312" w:eastAsia="仿宋_GB2312" w:cs="仿宋_GB2312"/>
          <w:color w:val="000000"/>
          <w:sz w:val="28"/>
          <w:szCs w:val="28"/>
          <w:u w:val="single"/>
        </w:rPr>
      </w:pPr>
      <w:r>
        <w:rPr>
          <w:rFonts w:hint="eastAsia" w:hAnsi="仿宋_GB2312" w:cs="仿宋_GB2312"/>
          <w:color w:val="000000"/>
          <w:sz w:val="28"/>
          <w:szCs w:val="28"/>
        </w:rPr>
        <w:t xml:space="preserve">项目编号（包、组号）： </w:t>
      </w:r>
    </w:p>
    <w:p>
      <w:pPr>
        <w:pStyle w:val="12"/>
        <w:jc w:val="center"/>
        <w:rPr>
          <w:rFonts w:ascii="仿宋_GB2312" w:hAnsi="仿宋_GB2312" w:eastAsia="仿宋_GB2312" w:cs="仿宋_GB2312"/>
          <w:b/>
          <w:color w:val="000000"/>
          <w:sz w:val="28"/>
          <w:szCs w:val="28"/>
          <w:u w:val="single"/>
        </w:rPr>
      </w:pPr>
      <w:r>
        <w:rPr>
          <w:rFonts w:hint="eastAsia" w:hAnsi="仿宋_GB2312" w:cs="仿宋_GB2312"/>
          <w:color w:val="000000"/>
          <w:sz w:val="28"/>
          <w:szCs w:val="28"/>
        </w:rPr>
        <w:t xml:space="preserve">   项目名称：</w:t>
      </w:r>
      <w:r>
        <w:rPr>
          <w:rFonts w:hint="eastAsia" w:ascii="仿宋_GB2312" w:hAnsi="仿宋_GB2312" w:eastAsia="仿宋_GB2312" w:cs="仿宋_GB2312"/>
          <w:b/>
          <w:color w:val="000000"/>
          <w:sz w:val="28"/>
          <w:szCs w:val="28"/>
          <w:u w:val="single"/>
        </w:rPr>
        <w:t>广州市净水有限公司7个污泥干化系统试生产考核期间</w:t>
      </w:r>
    </w:p>
    <w:p>
      <w:pPr>
        <w:pStyle w:val="12"/>
        <w:ind w:firstLine="1968" w:firstLineChars="7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u w:val="single"/>
        </w:rPr>
        <w:t>检测服务项目</w:t>
      </w:r>
    </w:p>
    <w:p>
      <w:pPr>
        <w:pStyle w:val="11"/>
        <w:spacing w:line="360" w:lineRule="auto"/>
        <w:ind w:firstLine="0" w:firstLineChars="0"/>
        <w:rPr>
          <w:rFonts w:hAnsi="仿宋_GB2312" w:cs="仿宋_GB2312"/>
          <w:color w:val="000000"/>
          <w:sz w:val="28"/>
          <w:szCs w:val="28"/>
        </w:rPr>
      </w:pPr>
    </w:p>
    <w:p>
      <w:pPr>
        <w:pStyle w:val="12"/>
        <w:ind w:firstLine="843" w:firstLineChars="300"/>
        <w:rPr>
          <w:rFonts w:ascii="仿宋_GB2312" w:hAnsi="仿宋_GB2312" w:eastAsia="仿宋_GB2312" w:cs="仿宋_GB2312"/>
          <w:b/>
          <w:color w:val="000000"/>
          <w:sz w:val="28"/>
          <w:szCs w:val="28"/>
        </w:rPr>
      </w:pPr>
    </w:p>
    <w:p>
      <w:pPr>
        <w:pStyle w:val="12"/>
        <w:ind w:firstLine="843" w:firstLineChars="300"/>
        <w:rPr>
          <w:rFonts w:ascii="仿宋_GB2312" w:hAnsi="仿宋_GB2312" w:eastAsia="仿宋_GB2312" w:cs="仿宋_GB2312"/>
          <w:b/>
          <w:color w:val="000000"/>
          <w:sz w:val="28"/>
          <w:szCs w:val="28"/>
        </w:rPr>
      </w:pPr>
    </w:p>
    <w:p>
      <w:pPr>
        <w:pStyle w:val="12"/>
        <w:spacing w:line="360" w:lineRule="auto"/>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报价单位名称：</w:t>
      </w:r>
    </w:p>
    <w:p>
      <w:pPr>
        <w:autoSpaceDE w:val="0"/>
        <w:autoSpaceDN w:val="0"/>
        <w:spacing w:line="240" w:lineRule="atLeast"/>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日期：年月日</w:t>
      </w:r>
    </w:p>
    <w:p>
      <w:pPr>
        <w:autoSpaceDE w:val="0"/>
        <w:autoSpaceDN w:val="0"/>
        <w:adjustRightInd w:val="0"/>
        <w:jc w:val="center"/>
        <w:rPr>
          <w:rFonts w:ascii="仿宋_GB2312" w:hAnsi="仿宋_GB2312" w:eastAsia="仿宋_GB2312" w:cs="仿宋_GB2312"/>
          <w:color w:val="000000"/>
          <w:szCs w:val="21"/>
        </w:rPr>
        <w:sectPr>
          <w:footerReference r:id="rId9" w:type="default"/>
          <w:pgSz w:w="11906" w:h="16838"/>
          <w:pgMar w:top="1089" w:right="1466" w:bottom="1089" w:left="1560" w:header="851" w:footer="992" w:gutter="0"/>
          <w:cols w:space="720" w:num="1"/>
          <w:docGrid w:type="lines" w:linePitch="312" w:charSpace="0"/>
        </w:sectPr>
      </w:pPr>
    </w:p>
    <w:p>
      <w:pPr>
        <w:pStyle w:val="5"/>
        <w:rPr>
          <w:rFonts w:ascii="仿宋" w:hAnsi="仿宋" w:eastAsia="仿宋" w:cs="仿宋_GB2312"/>
          <w:color w:val="000000"/>
        </w:rPr>
      </w:pPr>
      <w:r>
        <w:rPr>
          <w:rFonts w:hint="eastAsia" w:ascii="仿宋" w:hAnsi="仿宋" w:eastAsia="仿宋" w:cs="仿宋_GB2312"/>
          <w:color w:val="000000"/>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说明：1.内容必须填写真实、清楚、涂改无效，不得转让、买卖。</w:t>
      </w: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2.将此证明书提交对方作为合同附件</w:t>
      </w:r>
      <w:r>
        <w:rPr>
          <w:rFonts w:hint="eastAsia" w:ascii="仿宋" w:hAnsi="仿宋" w:eastAsia="仿宋" w:cs="仿宋_GB2312"/>
          <w:b/>
          <w:color w:val="000000"/>
          <w:sz w:val="28"/>
          <w:szCs w:val="28"/>
        </w:rPr>
        <w:t>。</w:t>
      </w: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r>
        <w:rPr>
          <w:rFonts w:ascii="仿宋" w:hAnsi="仿宋" w:eastAsia="仿宋" w:cs="仿宋_GB2312"/>
          <w:b/>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hxuca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XESKLFgsOEPh+RKZjLP8vQ+1hj1&#10;5Hfh7EU0c62DDCb/sQoyFElPF0nFkAjDzflisbidLylheDZb3n1ZoIM41ct1H2L6Lpwh2Wio1K5/&#10;7CCkB51EsJDEbhyWoi8cf8Q03v97L1OITiu+VVoXJ7T7Rx3IEbDp2/KdU74J05b0Df26LOwAJ1ni&#10;BCFR41GNaNuS782N+Bp4Wr7/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Ahxuca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兹授权同志，为我方签订经济合同及办理其他事务代理人，其权限是：</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授权单位：          （盖章）     法定代表人              （签名或盖私章）</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有效期限：至        年       月      日       签发日期：</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附：代理人性别：        年龄：       职务：         身份证号码：</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联系电话：</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主营（产）：</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兼营（产）：</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说明：1.法定代表人为企业事业单位、国家机关、社会团体的主要行政负责人。</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000000"/>
          <w:sz w:val="28"/>
          <w:szCs w:val="28"/>
        </w:rPr>
      </w:pPr>
      <w:r>
        <w:rPr>
          <w:rFonts w:hint="eastAsia" w:ascii="仿宋" w:hAnsi="仿宋" w:eastAsia="仿宋" w:cs="仿宋_GB2312"/>
          <w:color w:val="000000"/>
          <w:sz w:val="28"/>
          <w:szCs w:val="28"/>
        </w:rPr>
        <w:t>3.将此证明书提交对方作为合同附件</w:t>
      </w:r>
      <w:r>
        <w:rPr>
          <w:rFonts w:hint="eastAsia" w:ascii="仿宋" w:hAnsi="仿宋" w:eastAsia="仿宋" w:cs="仿宋_GB2312"/>
          <w:b/>
          <w:color w:val="000000"/>
          <w:sz w:val="28"/>
          <w:szCs w:val="28"/>
        </w:rPr>
        <w:t>。</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sz w:val="28"/>
          <w:szCs w:val="28"/>
        </w:rPr>
      </w:pPr>
      <w:r>
        <w:rPr>
          <w:rFonts w:hint="eastAsia" w:ascii="仿宋" w:hAnsi="仿宋" w:eastAsia="仿宋" w:cs="仿宋_GB2312"/>
          <w:color w:val="000000"/>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sz w:val="28"/>
          <w:szCs w:val="28"/>
        </w:rPr>
      </w:pPr>
      <w:r>
        <w:rPr>
          <w:rFonts w:hint="eastAsia" w:ascii="仿宋" w:hAnsi="仿宋" w:eastAsia="仿宋" w:cs="仿宋_GB2312"/>
          <w:color w:val="000000"/>
          <w:sz w:val="28"/>
          <w:szCs w:val="28"/>
        </w:rPr>
        <w:t>6.谈判签字代表为法定代表人，则本表不适用。</w:t>
      </w:r>
    </w:p>
    <w:p>
      <w:pPr>
        <w:spacing w:line="480" w:lineRule="exact"/>
        <w:ind w:firstLine="843" w:firstLineChars="300"/>
        <w:rPr>
          <w:rFonts w:ascii="仿宋" w:hAnsi="仿宋" w:eastAsia="仿宋" w:cs="仿宋_GB2312"/>
          <w:b/>
          <w:color w:val="000000"/>
          <w:sz w:val="28"/>
          <w:szCs w:val="28"/>
        </w:rPr>
      </w:pPr>
    </w:p>
    <w:p>
      <w:pPr>
        <w:jc w:val="center"/>
        <w:rPr>
          <w:rFonts w:ascii="仿宋" w:hAnsi="仿宋" w:eastAsia="仿宋" w:cs="仿宋_GB2312"/>
          <w:color w:val="000000"/>
          <w:sz w:val="28"/>
          <w:szCs w:val="28"/>
        </w:rPr>
      </w:pPr>
      <w:r>
        <w:rPr>
          <w:rFonts w:ascii="仿宋" w:hAnsi="仿宋" w:eastAsia="仿宋" w:cs="仿宋_GB2312"/>
          <w:color w:val="000000"/>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du5yM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Rs6p8SCwYY/HJIrmckiy9P7WGPU&#10;k9+FsxfRzLUOMpj8xyrIUCQ9XSQVQyIMN+eLxeJ2vqSE4dlsefdlgQ7iVC/XfYjpu3CGZKOhUrv+&#10;sYOQHnQSwUISu3FYir5w/BHTeP/vvUwhOq34VmldnNDuH3UgR8Cmb8t3TvkmTFvSN/TrsrADnGSJ&#10;E4REjUc1om1Lvjc34mvgafn+B5yJbSB2I4GCkMOgNgorKlYngH+znKSTR8UtPjSayRjBKdEC32W2&#10;SmQCpa+JREG1RV1zu8YGZSsN+wFhsrl3/IStPvig2g51nhXq+QRHqzTk/Azy7L72C+jL0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Ddu5yM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sz w:val="28"/>
          <w:szCs w:val="28"/>
        </w:rPr>
      </w:pPr>
    </w:p>
    <w:p>
      <w:pPr>
        <w:spacing w:line="360" w:lineRule="auto"/>
        <w:ind w:firstLine="420"/>
        <w:rPr>
          <w:rFonts w:ascii="仿宋" w:hAnsi="仿宋" w:eastAsia="仿宋" w:cs="仿宋_GB2312"/>
          <w:color w:val="000000"/>
          <w:sz w:val="28"/>
          <w:szCs w:val="28"/>
          <w:u w:val="single"/>
        </w:rPr>
      </w:pPr>
    </w:p>
    <w:p>
      <w:pPr>
        <w:spacing w:line="480" w:lineRule="exact"/>
        <w:rPr>
          <w:rFonts w:ascii="仿宋" w:hAnsi="仿宋" w:eastAsia="仿宋" w:cs="仿宋_GB2312"/>
          <w:b/>
          <w:bCs/>
          <w:color w:val="000000"/>
          <w:sz w:val="28"/>
          <w:szCs w:val="28"/>
        </w:rPr>
      </w:pPr>
    </w:p>
    <w:p>
      <w:pPr>
        <w:spacing w:line="480" w:lineRule="exact"/>
        <w:rPr>
          <w:rFonts w:ascii="仿宋" w:hAnsi="仿宋" w:eastAsia="仿宋" w:cs="仿宋_GB2312"/>
          <w:b/>
          <w:bCs/>
          <w:color w:val="000000"/>
          <w:sz w:val="28"/>
          <w:szCs w:val="28"/>
        </w:rPr>
      </w:pPr>
    </w:p>
    <w:p>
      <w:pPr>
        <w:spacing w:line="480" w:lineRule="exact"/>
        <w:rPr>
          <w:rFonts w:ascii="仿宋" w:hAnsi="仿宋" w:eastAsia="仿宋" w:cs="仿宋_GB2312"/>
          <w:b/>
          <w:bCs/>
          <w:color w:val="000000"/>
          <w:sz w:val="28"/>
          <w:szCs w:val="28"/>
        </w:rPr>
      </w:pP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2资格证明文件</w:t>
      </w: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关于资格的声明函</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关于贵方项目名称:____________项目编号：   询价项目，本单位愿意提交报价响应文件，并证明所提交的文件、说明、证明材料是准确的和真实的。</w:t>
      </w:r>
    </w:p>
    <w:p>
      <w:pPr>
        <w:spacing w:line="480" w:lineRule="exact"/>
        <w:ind w:firstLine="4216" w:firstLineChars="150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（相关证明文件附后）</w:t>
      </w:r>
    </w:p>
    <w:p>
      <w:pPr>
        <w:adjustRightInd w:val="0"/>
        <w:snapToGrid w:val="0"/>
        <w:spacing w:line="300" w:lineRule="auto"/>
        <w:ind w:firstLine="560" w:firstLineChars="200"/>
        <w:rPr>
          <w:rFonts w:ascii="仿宋" w:hAnsi="仿宋" w:eastAsia="仿宋" w:cs="仿宋_GB2312"/>
          <w:color w:val="000000"/>
          <w:sz w:val="28"/>
          <w:szCs w:val="28"/>
        </w:rPr>
      </w:pPr>
    </w:p>
    <w:p>
      <w:pPr>
        <w:adjustRightInd w:val="0"/>
        <w:snapToGrid w:val="0"/>
        <w:spacing w:line="30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p>
    <w:p>
      <w:pPr>
        <w:adjustRightInd w:val="0"/>
        <w:snapToGrid w:val="0"/>
        <w:spacing w:line="300" w:lineRule="auto"/>
        <w:rPr>
          <w:rFonts w:ascii="仿宋" w:hAnsi="仿宋" w:eastAsia="仿宋"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sz w:val="28"/>
          <w:szCs w:val="28"/>
        </w:rPr>
        <w:t>日期：年 月 日</w:t>
      </w: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3 报价意向承诺及声明函</w:t>
      </w:r>
    </w:p>
    <w:p>
      <w:pPr>
        <w:spacing w:line="360" w:lineRule="auto"/>
        <w:jc w:val="center"/>
        <w:rPr>
          <w:rFonts w:ascii="仿宋" w:hAnsi="仿宋" w:eastAsia="仿宋" w:cs="仿宋_GB2312"/>
          <w:b/>
          <w:color w:val="000000"/>
          <w:sz w:val="36"/>
          <w:szCs w:val="36"/>
        </w:rPr>
      </w:pPr>
      <w:r>
        <w:rPr>
          <w:rFonts w:hint="eastAsia" w:ascii="仿宋" w:hAnsi="仿宋" w:eastAsia="仿宋" w:cs="仿宋_GB2312"/>
          <w:b/>
          <w:color w:val="000000"/>
          <w:sz w:val="36"/>
          <w:szCs w:val="36"/>
        </w:rPr>
        <w:t>报 价 意 向 承 诺 及 声 明 函</w:t>
      </w:r>
    </w:p>
    <w:p>
      <w:pPr>
        <w:pStyle w:val="50"/>
        <w:adjustRightInd w:val="0"/>
        <w:ind w:right="-1" w:firstLine="0"/>
        <w:jc w:val="left"/>
        <w:rPr>
          <w:rFonts w:ascii="仿宋" w:hAnsi="仿宋" w:eastAsia="仿宋" w:cs="仿宋_GB2312"/>
          <w:sz w:val="24"/>
          <w:szCs w:val="24"/>
        </w:rPr>
      </w:pPr>
      <w:r>
        <w:rPr>
          <w:rFonts w:hint="eastAsia" w:ascii="仿宋" w:hAnsi="仿宋" w:eastAsia="仿宋" w:cs="仿宋_GB2312"/>
          <w:sz w:val="24"/>
          <w:szCs w:val="24"/>
        </w:rPr>
        <w:t>致：</w:t>
      </w:r>
      <w:r>
        <w:rPr>
          <w:rFonts w:hint="eastAsia" w:ascii="仿宋" w:hAnsi="仿宋" w:eastAsia="仿宋" w:cs="仿宋_GB2312"/>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kern w:val="0"/>
          <w:sz w:val="24"/>
        </w:rPr>
        <w:t>1.</w:t>
      </w:r>
      <w:r>
        <w:rPr>
          <w:rFonts w:hint="eastAsia" w:ascii="仿宋" w:hAnsi="仿宋" w:eastAsia="仿宋" w:cs="仿宋_GB2312"/>
          <w:color w:val="000000"/>
          <w:sz w:val="24"/>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sz w:val="24"/>
        </w:rPr>
        <w:t>2.现我方承诺：</w:t>
      </w:r>
      <w:r>
        <w:rPr>
          <w:rFonts w:hint="eastAsia" w:ascii="仿宋" w:hAnsi="仿宋" w:eastAsia="仿宋" w:cs="仿宋_GB2312"/>
          <w:color w:val="000000"/>
          <w:kern w:val="0"/>
          <w:sz w:val="24"/>
        </w:rPr>
        <w:t>愿以人民币元（小写：</w:t>
      </w:r>
      <w:r>
        <w:rPr>
          <w:rFonts w:hint="eastAsia"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5.如果我方获得承包资格，我方保证将</w:t>
      </w:r>
      <w:r>
        <w:rPr>
          <w:rFonts w:hint="eastAsia" w:ascii="仿宋" w:hAnsi="仿宋" w:eastAsia="仿宋" w:cs="仿宋_GB2312"/>
          <w:color w:val="000000"/>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⑷ 本公司及其有隶属关系的机构没有参加本项目的前期工作编写工作。</w:t>
      </w:r>
    </w:p>
    <w:p>
      <w:pPr>
        <w:pStyle w:val="51"/>
        <w:ind w:left="-539" w:leftChars="-257" w:firstLine="496"/>
        <w:rPr>
          <w:rFonts w:ascii="仿宋" w:hAnsi="仿宋" w:eastAsia="仿宋" w:cs="仿宋_GB2312"/>
          <w:color w:val="000000"/>
        </w:rPr>
      </w:pPr>
      <w:r>
        <w:rPr>
          <w:rFonts w:hint="eastAsia" w:ascii="仿宋" w:hAnsi="仿宋" w:eastAsia="仿宋" w:cs="仿宋_GB2312"/>
          <w:color w:val="000000"/>
        </w:rPr>
        <w:t>本公司违反上述承诺，或本声明陈述与事实不符，经查实，本公司愿意接受公开通报，承担由此带来的法律后果。</w:t>
      </w:r>
    </w:p>
    <w:p>
      <w:pPr>
        <w:pStyle w:val="51"/>
        <w:ind w:firstLine="496"/>
        <w:rPr>
          <w:rFonts w:ascii="仿宋" w:hAnsi="仿宋" w:eastAsia="仿宋" w:cs="仿宋_GB2312"/>
          <w:color w:val="000000"/>
        </w:rPr>
      </w:pPr>
    </w:p>
    <w:p>
      <w:pPr>
        <w:pStyle w:val="51"/>
        <w:ind w:firstLine="496"/>
        <w:rPr>
          <w:rFonts w:ascii="仿宋" w:hAnsi="仿宋" w:eastAsia="仿宋" w:cs="仿宋_GB2312"/>
          <w:color w:val="000000"/>
          <w:u w:val="single"/>
        </w:rPr>
      </w:pPr>
      <w:r>
        <w:rPr>
          <w:rFonts w:hint="eastAsia" w:ascii="仿宋" w:hAnsi="仿宋" w:eastAsia="仿宋" w:cs="仿宋_GB2312"/>
          <w:color w:val="000000"/>
        </w:rPr>
        <w:t>承包意向人：(盖公章)</w:t>
      </w:r>
    </w:p>
    <w:p>
      <w:pPr>
        <w:pStyle w:val="51"/>
        <w:ind w:firstLine="496"/>
        <w:rPr>
          <w:rFonts w:ascii="仿宋" w:hAnsi="仿宋" w:eastAsia="仿宋" w:cs="仿宋_GB2312"/>
          <w:color w:val="000000"/>
        </w:rPr>
      </w:pPr>
      <w:r>
        <w:rPr>
          <w:rFonts w:hint="eastAsia" w:ascii="仿宋" w:hAnsi="仿宋" w:eastAsia="仿宋" w:cs="仿宋_GB2312"/>
          <w:color w:val="000000"/>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spacing w:val="4"/>
          <w:kern w:val="0"/>
          <w:sz w:val="24"/>
        </w:rPr>
      </w:pPr>
      <w:r>
        <w:rPr>
          <w:rFonts w:hint="eastAsia" w:ascii="仿宋" w:hAnsi="仿宋" w:eastAsia="仿宋" w:cs="仿宋_GB2312"/>
          <w:snapToGrid w:val="0"/>
          <w:color w:val="000000"/>
          <w:spacing w:val="4"/>
          <w:kern w:val="0"/>
          <w:sz w:val="24"/>
        </w:rPr>
        <w:t xml:space="preserve">日    期：  年 月 日    </w:t>
      </w:r>
    </w:p>
    <w:p>
      <w:pPr>
        <w:pStyle w:val="51"/>
        <w:ind w:firstLine="496"/>
        <w:rPr>
          <w:rFonts w:ascii="仿宋" w:hAnsi="仿宋" w:eastAsia="仿宋"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4 拟投入本项目的项目负责人情况表</w:t>
      </w:r>
    </w:p>
    <w:tbl>
      <w:tblPr>
        <w:tblStyle w:val="24"/>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姓名</w:t>
            </w:r>
          </w:p>
        </w:tc>
        <w:tc>
          <w:tcPr>
            <w:tcW w:w="1661" w:type="dxa"/>
            <w:gridSpan w:val="2"/>
          </w:tcPr>
          <w:p>
            <w:pPr>
              <w:jc w:val="center"/>
              <w:rPr>
                <w:rFonts w:ascii="仿宋" w:hAnsi="仿宋" w:eastAsia="仿宋" w:cs="仿宋_GB2312"/>
                <w:b/>
                <w:color w:val="000000"/>
                <w:sz w:val="28"/>
                <w:szCs w:val="28"/>
              </w:rPr>
            </w:pPr>
          </w:p>
        </w:tc>
        <w:tc>
          <w:tcPr>
            <w:tcW w:w="1661"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出生年月</w:t>
            </w:r>
          </w:p>
        </w:tc>
        <w:tc>
          <w:tcPr>
            <w:tcW w:w="1661" w:type="dxa"/>
            <w:gridSpan w:val="2"/>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学历</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职务</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从事本工作时间</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毕业院校</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毕业时间</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专业</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注册证书等级</w:t>
            </w:r>
          </w:p>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和专业</w:t>
            </w:r>
          </w:p>
        </w:tc>
        <w:tc>
          <w:tcPr>
            <w:tcW w:w="3322" w:type="dxa"/>
            <w:gridSpan w:val="4"/>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职称证专业</w:t>
            </w:r>
          </w:p>
        </w:tc>
        <w:tc>
          <w:tcPr>
            <w:tcW w:w="3322" w:type="dxa"/>
            <w:gridSpan w:val="4"/>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项目名称</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合同金额</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开、竣工时间</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担任职务</w:t>
            </w:r>
          </w:p>
        </w:tc>
        <w:tc>
          <w:tcPr>
            <w:tcW w:w="1996"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bl>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p>
    <w:p>
      <w:pPr>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color w:val="000000"/>
          <w:sz w:val="28"/>
          <w:szCs w:val="28"/>
        </w:rPr>
        <w:t>日期：年 月 日</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pStyle w:val="5"/>
        <w:rPr>
          <w:rFonts w:ascii="仿宋" w:hAnsi="仿宋" w:eastAsia="仿宋" w:cs="仿宋_GB2312"/>
          <w:bCs w:val="0"/>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p>
      <w:pPr>
        <w:rPr>
          <w:color w:val="000000"/>
          <w:sz w:val="24"/>
        </w:rPr>
      </w:pPr>
    </w:p>
    <w:p>
      <w:pPr>
        <w:spacing w:before="93" w:beforeLines="30" w:line="276" w:lineRule="auto"/>
        <w:rPr>
          <w:rFonts w:ascii="宋体" w:hAnsi="宋体"/>
          <w:b/>
          <w:sz w:val="24"/>
        </w:rPr>
      </w:pPr>
      <w:r>
        <w:rPr>
          <w:rFonts w:hint="eastAsia" w:ascii="宋体" w:hAnsi="宋体"/>
          <w:b/>
          <w:sz w:val="24"/>
        </w:rPr>
        <w:t>1</w:t>
      </w:r>
      <w:r>
        <w:rPr>
          <w:rFonts w:ascii="宋体" w:hAnsi="宋体"/>
          <w:b/>
          <w:sz w:val="24"/>
        </w:rPr>
        <w:t>.</w:t>
      </w:r>
      <w:r>
        <w:rPr>
          <w:rFonts w:hint="eastAsia" w:ascii="宋体" w:hAnsi="宋体"/>
          <w:b/>
          <w:sz w:val="24"/>
        </w:rPr>
        <w:t>报价构成表</w:t>
      </w:r>
    </w:p>
    <w:tbl>
      <w:tblPr>
        <w:tblStyle w:val="24"/>
        <w:tblW w:w="5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1"/>
        <w:gridCol w:w="1002"/>
        <w:gridCol w:w="1947"/>
        <w:gridCol w:w="2658"/>
        <w:gridCol w:w="2065"/>
        <w:gridCol w:w="124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blHeader/>
          <w:jc w:val="center"/>
        </w:trPr>
        <w:tc>
          <w:tcPr>
            <w:tcW w:w="307" w:type="pct"/>
            <w:vMerge w:val="restar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序号</w:t>
            </w:r>
          </w:p>
        </w:tc>
        <w:tc>
          <w:tcPr>
            <w:tcW w:w="465" w:type="pct"/>
            <w:vMerge w:val="restar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单位</w:t>
            </w:r>
          </w:p>
        </w:tc>
        <w:tc>
          <w:tcPr>
            <w:tcW w:w="3675" w:type="pct"/>
            <w:gridSpan w:val="4"/>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分项金额（元）</w:t>
            </w:r>
          </w:p>
        </w:tc>
        <w:tc>
          <w:tcPr>
            <w:tcW w:w="553" w:type="pct"/>
            <w:vMerge w:val="restar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合计（元，含税）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tblHeader/>
          <w:jc w:val="center"/>
        </w:trPr>
        <w:tc>
          <w:tcPr>
            <w:tcW w:w="307" w:type="pct"/>
            <w:vMerge w:val="continue"/>
            <w:vAlign w:val="center"/>
          </w:tcPr>
          <w:p>
            <w:pPr>
              <w:widowControl/>
              <w:jc w:val="center"/>
              <w:textAlignment w:val="center"/>
              <w:rPr>
                <w:rFonts w:ascii="宋体" w:hAnsi="宋体" w:cs="宋体"/>
                <w:b/>
                <w:color w:val="000000"/>
                <w:kern w:val="0"/>
                <w:szCs w:val="21"/>
                <w:lang w:bidi="ar"/>
              </w:rPr>
            </w:pPr>
          </w:p>
        </w:tc>
        <w:tc>
          <w:tcPr>
            <w:tcW w:w="465" w:type="pct"/>
            <w:vMerge w:val="continue"/>
            <w:vAlign w:val="center"/>
          </w:tcPr>
          <w:p>
            <w:pPr>
              <w:widowControl/>
              <w:jc w:val="center"/>
              <w:textAlignment w:val="center"/>
              <w:rPr>
                <w:rFonts w:ascii="宋体" w:hAnsi="宋体" w:cs="宋体"/>
                <w:b/>
                <w:color w:val="000000"/>
                <w:kern w:val="0"/>
                <w:szCs w:val="21"/>
                <w:lang w:bidi="ar"/>
              </w:rPr>
            </w:pPr>
          </w:p>
        </w:tc>
        <w:tc>
          <w:tcPr>
            <w:tcW w:w="904" w:type="pc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进、出泥质检测费用</w:t>
            </w:r>
          </w:p>
        </w:tc>
        <w:tc>
          <w:tcPr>
            <w:tcW w:w="1234" w:type="pc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污染物排放监测费用</w:t>
            </w:r>
          </w:p>
        </w:tc>
        <w:tc>
          <w:tcPr>
            <w:tcW w:w="959" w:type="pc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锅炉大气污染物排放监测费用</w:t>
            </w:r>
          </w:p>
        </w:tc>
        <w:tc>
          <w:tcPr>
            <w:tcW w:w="578" w:type="pct"/>
            <w:vAlign w:val="center"/>
          </w:tcPr>
          <w:p>
            <w:pPr>
              <w:widowControl/>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取样费用</w:t>
            </w:r>
          </w:p>
        </w:tc>
        <w:tc>
          <w:tcPr>
            <w:tcW w:w="553" w:type="pct"/>
            <w:vMerge w:val="continue"/>
            <w:vAlign w:val="center"/>
          </w:tcPr>
          <w:p>
            <w:pPr>
              <w:widowControl/>
              <w:jc w:val="center"/>
              <w:textAlignment w:val="center"/>
              <w:rPr>
                <w:rFonts w:ascii="宋体" w:hAnsi="宋体" w:cs="宋体"/>
                <w:b/>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1</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龙归净水厂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2</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沥滘净水厂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3</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石井净水厂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4</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江高净水厂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5</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健康城净水厂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6</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大沙地净水厂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07"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7</w:t>
            </w:r>
          </w:p>
        </w:tc>
        <w:tc>
          <w:tcPr>
            <w:tcW w:w="465" w:type="pct"/>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西朗净水厂</w:t>
            </w:r>
          </w:p>
        </w:tc>
        <w:tc>
          <w:tcPr>
            <w:tcW w:w="904" w:type="pct"/>
            <w:vAlign w:val="center"/>
          </w:tcPr>
          <w:p>
            <w:pPr>
              <w:widowControl/>
              <w:jc w:val="center"/>
              <w:textAlignment w:val="center"/>
              <w:rPr>
                <w:rFonts w:ascii="宋体" w:hAnsi="宋体"/>
                <w:color w:val="000000"/>
                <w:kern w:val="0"/>
                <w:szCs w:val="21"/>
                <w:lang w:bidi="ar"/>
              </w:rPr>
            </w:pPr>
          </w:p>
        </w:tc>
        <w:tc>
          <w:tcPr>
            <w:tcW w:w="1234" w:type="pct"/>
            <w:vAlign w:val="center"/>
          </w:tcPr>
          <w:p>
            <w:pPr>
              <w:widowControl/>
              <w:jc w:val="center"/>
              <w:textAlignment w:val="center"/>
              <w:rPr>
                <w:rFonts w:ascii="宋体" w:hAnsi="宋体"/>
                <w:color w:val="000000"/>
                <w:kern w:val="0"/>
                <w:szCs w:val="21"/>
                <w:lang w:bidi="ar"/>
              </w:rPr>
            </w:pPr>
          </w:p>
        </w:tc>
        <w:tc>
          <w:tcPr>
            <w:tcW w:w="959" w:type="pct"/>
          </w:tcPr>
          <w:p>
            <w:pPr>
              <w:widowControl/>
              <w:jc w:val="center"/>
              <w:textAlignment w:val="center"/>
              <w:rPr>
                <w:rFonts w:ascii="宋体" w:hAnsi="宋体"/>
                <w:color w:val="000000"/>
                <w:kern w:val="0"/>
                <w:szCs w:val="21"/>
                <w:lang w:bidi="ar"/>
              </w:rPr>
            </w:pPr>
          </w:p>
        </w:tc>
        <w:tc>
          <w:tcPr>
            <w:tcW w:w="578" w:type="pct"/>
          </w:tcPr>
          <w:p>
            <w:pPr>
              <w:widowControl/>
              <w:jc w:val="center"/>
              <w:textAlignment w:val="center"/>
              <w:rPr>
                <w:rFonts w:ascii="宋体" w:hAnsi="宋体"/>
                <w:color w:val="000000"/>
                <w:kern w:val="0"/>
                <w:szCs w:val="21"/>
                <w:lang w:bidi="ar"/>
              </w:rPr>
            </w:pPr>
          </w:p>
        </w:tc>
        <w:tc>
          <w:tcPr>
            <w:tcW w:w="553" w:type="pct"/>
            <w:vAlign w:val="center"/>
          </w:tcPr>
          <w:p>
            <w:pPr>
              <w:widowControl/>
              <w:jc w:val="center"/>
              <w:textAlignment w:val="center"/>
              <w:rPr>
                <w:rFonts w:ascii="宋体" w:hAnsi="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4447" w:type="pct"/>
            <w:gridSpan w:val="6"/>
          </w:tcPr>
          <w:p>
            <w:pPr>
              <w:widowControl/>
              <w:jc w:val="center"/>
              <w:textAlignment w:val="center"/>
              <w:rPr>
                <w:rFonts w:ascii="宋体" w:hAnsi="宋体"/>
                <w:color w:val="000000"/>
                <w:kern w:val="0"/>
                <w:szCs w:val="21"/>
                <w:lang w:bidi="ar"/>
              </w:rPr>
            </w:pPr>
            <w:r>
              <w:rPr>
                <w:rFonts w:hint="eastAsia" w:ascii="宋体" w:hAnsi="宋体" w:cs="宋体"/>
                <w:b/>
                <w:color w:val="000000"/>
                <w:kern w:val="0"/>
                <w:szCs w:val="21"/>
                <w:lang w:bidi="ar"/>
              </w:rPr>
              <w:t>总计（元）</w:t>
            </w:r>
          </w:p>
        </w:tc>
        <w:tc>
          <w:tcPr>
            <w:tcW w:w="553" w:type="pct"/>
            <w:vAlign w:val="center"/>
          </w:tcPr>
          <w:p>
            <w:pPr>
              <w:widowControl/>
              <w:jc w:val="center"/>
              <w:textAlignment w:val="center"/>
              <w:rPr>
                <w:rFonts w:ascii="宋体" w:hAnsi="宋体"/>
                <w:color w:val="000000"/>
                <w:kern w:val="0"/>
                <w:szCs w:val="21"/>
                <w:lang w:bidi="ar"/>
              </w:rPr>
            </w:pPr>
          </w:p>
        </w:tc>
      </w:tr>
    </w:tbl>
    <w:p>
      <w:pPr>
        <w:rPr>
          <w:rFonts w:ascii="宋体" w:hAnsi="宋体"/>
          <w:sz w:val="24"/>
        </w:rPr>
      </w:pPr>
    </w:p>
    <w:p>
      <w:pPr>
        <w:spacing w:before="93" w:beforeLines="30" w:line="276" w:lineRule="auto"/>
        <w:rPr>
          <w:rFonts w:ascii="宋体" w:hAnsi="宋体"/>
          <w:b/>
          <w:sz w:val="24"/>
        </w:rPr>
      </w:pPr>
      <w:r>
        <w:rPr>
          <w:rFonts w:ascii="宋体" w:hAnsi="宋体"/>
          <w:b/>
          <w:sz w:val="24"/>
        </w:rPr>
        <w:t>2.</w:t>
      </w:r>
      <w:r>
        <w:rPr>
          <w:rFonts w:hint="eastAsia" w:ascii="宋体" w:hAnsi="宋体"/>
          <w:b/>
          <w:sz w:val="24"/>
        </w:rPr>
        <w:t>检测费用单价表：</w:t>
      </w:r>
    </w:p>
    <w:p>
      <w:pPr>
        <w:snapToGrid w:val="0"/>
        <w:rPr>
          <w:rFonts w:ascii="宋体" w:hAnsi="宋体"/>
          <w:b/>
          <w:sz w:val="24"/>
        </w:rPr>
      </w:pPr>
      <w:r>
        <w:rPr>
          <w:rFonts w:hint="eastAsia" w:ascii="宋体" w:hAnsi="宋体"/>
          <w:b/>
          <w:sz w:val="24"/>
        </w:rPr>
        <w:t>（1）进、出泥质检测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58"/>
        <w:gridCol w:w="2559"/>
        <w:gridCol w:w="3035"/>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 w:hRule="atLeast"/>
          <w:tblHeader/>
          <w:jc w:val="center"/>
        </w:trPr>
        <w:tc>
          <w:tcPr>
            <w:tcW w:w="592" w:type="pct"/>
            <w:vAlign w:val="center"/>
          </w:tcPr>
          <w:p>
            <w:pPr>
              <w:jc w:val="center"/>
              <w:rPr>
                <w:rFonts w:ascii="宋体" w:hAnsi="宋体" w:cs="仿宋_GB2312"/>
                <w:b/>
                <w:bCs/>
                <w:szCs w:val="21"/>
              </w:rPr>
            </w:pPr>
            <w:r>
              <w:rPr>
                <w:rFonts w:hint="eastAsia" w:ascii="宋体" w:hAnsi="宋体" w:cs="仿宋_GB2312"/>
                <w:b/>
                <w:bCs/>
                <w:szCs w:val="21"/>
              </w:rPr>
              <w:t>类别</w:t>
            </w:r>
          </w:p>
        </w:tc>
        <w:tc>
          <w:tcPr>
            <w:tcW w:w="1308" w:type="pct"/>
            <w:vAlign w:val="center"/>
          </w:tcPr>
          <w:p>
            <w:pPr>
              <w:widowControl/>
              <w:jc w:val="center"/>
              <w:textAlignment w:val="center"/>
              <w:rPr>
                <w:rFonts w:ascii="宋体" w:hAnsi="宋体" w:cs="仿宋_GB2312"/>
                <w:b/>
                <w:bCs/>
                <w:szCs w:val="21"/>
              </w:rPr>
            </w:pPr>
            <w:r>
              <w:rPr>
                <w:rFonts w:hint="eastAsia" w:ascii="宋体" w:hAnsi="宋体" w:cs="仿宋_GB2312"/>
                <w:b/>
                <w:bCs/>
                <w:kern w:val="0"/>
                <w:szCs w:val="21"/>
              </w:rPr>
              <w:t>检测项目</w:t>
            </w:r>
          </w:p>
        </w:tc>
        <w:tc>
          <w:tcPr>
            <w:tcW w:w="1551" w:type="pct"/>
            <w:vAlign w:val="center"/>
          </w:tcPr>
          <w:p>
            <w:pPr>
              <w:widowControl/>
              <w:jc w:val="center"/>
              <w:textAlignment w:val="center"/>
              <w:rPr>
                <w:rFonts w:ascii="宋体" w:hAnsi="宋体"/>
                <w:b/>
                <w:bCs/>
                <w:kern w:val="0"/>
              </w:rPr>
            </w:pPr>
            <w:r>
              <w:rPr>
                <w:rFonts w:ascii="宋体" w:hAnsi="宋体"/>
                <w:b/>
                <w:bCs/>
                <w:kern w:val="0"/>
              </w:rPr>
              <w:t>取样位置</w:t>
            </w:r>
          </w:p>
        </w:tc>
        <w:tc>
          <w:tcPr>
            <w:tcW w:w="1548" w:type="pct"/>
            <w:vAlign w:val="center"/>
          </w:tcPr>
          <w:p>
            <w:pPr>
              <w:widowControl/>
              <w:jc w:val="center"/>
              <w:textAlignment w:val="center"/>
              <w:rPr>
                <w:rFonts w:ascii="宋体" w:hAnsi="宋体"/>
                <w:b/>
                <w:bCs/>
                <w:kern w:val="0"/>
              </w:rPr>
            </w:pPr>
            <w:r>
              <w:rPr>
                <w:rFonts w:ascii="宋体" w:hAnsi="宋体"/>
                <w:b/>
                <w:bCs/>
                <w:kern w:val="0"/>
              </w:rPr>
              <w:t>检测费用单价，元/个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进泥</w:t>
            </w: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pH</w:t>
            </w:r>
          </w:p>
        </w:tc>
        <w:tc>
          <w:tcPr>
            <w:tcW w:w="1551" w:type="pct"/>
            <w:vMerge w:val="restart"/>
            <w:vAlign w:val="center"/>
          </w:tcPr>
          <w:p>
            <w:pPr>
              <w:widowControl/>
              <w:jc w:val="center"/>
              <w:textAlignment w:val="center"/>
              <w:rPr>
                <w:rFonts w:ascii="宋体" w:hAnsi="宋体" w:cs="仿宋_GB2312"/>
                <w:kern w:val="0"/>
                <w:szCs w:val="21"/>
              </w:rPr>
            </w:pPr>
            <w:r>
              <w:rPr>
                <w:rFonts w:ascii="宋体" w:hAnsi="宋体"/>
                <w:kern w:val="0"/>
              </w:rPr>
              <w:t>进泥取样口</w:t>
            </w: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含水率</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铜</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锌</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铅</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镉</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铬</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镍</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汞</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砷</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氯离子浓度</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密度</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出泥</w:t>
            </w: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含水率</w:t>
            </w:r>
          </w:p>
        </w:tc>
        <w:tc>
          <w:tcPr>
            <w:tcW w:w="1551"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干料储存取样口</w:t>
            </w: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铜</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锌</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铅</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镉</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铬</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镍</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汞</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砷</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pH</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widowControl/>
              <w:jc w:val="center"/>
              <w:textAlignment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氯离子浓度</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颗粒度</w:t>
            </w:r>
          </w:p>
        </w:tc>
        <w:tc>
          <w:tcPr>
            <w:tcW w:w="1551" w:type="pct"/>
            <w:vMerge w:val="continue"/>
            <w:vAlign w:val="center"/>
          </w:tcPr>
          <w:p>
            <w:pPr>
              <w:widowControl/>
              <w:jc w:val="center"/>
              <w:textAlignment w:val="center"/>
              <w:rPr>
                <w:rFonts w:ascii="宋体" w:hAnsi="宋体" w:cs="仿宋_GB2312"/>
                <w:szCs w:val="21"/>
              </w:rPr>
            </w:pPr>
          </w:p>
        </w:tc>
        <w:tc>
          <w:tcPr>
            <w:tcW w:w="1548"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2" w:type="pct"/>
            <w:vMerge w:val="continue"/>
            <w:vAlign w:val="center"/>
          </w:tcPr>
          <w:p>
            <w:pPr>
              <w:jc w:val="center"/>
              <w:rPr>
                <w:rFonts w:ascii="宋体" w:hAnsi="宋体" w:cs="仿宋_GB2312"/>
                <w:szCs w:val="21"/>
              </w:rPr>
            </w:pPr>
          </w:p>
        </w:tc>
        <w:tc>
          <w:tcPr>
            <w:tcW w:w="1308"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污泥（重量）减量比</w:t>
            </w:r>
          </w:p>
        </w:tc>
        <w:tc>
          <w:tcPr>
            <w:tcW w:w="1551"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w:t>
            </w:r>
          </w:p>
        </w:tc>
        <w:tc>
          <w:tcPr>
            <w:tcW w:w="1548" w:type="pct"/>
            <w:vAlign w:val="center"/>
          </w:tcPr>
          <w:p>
            <w:pPr>
              <w:widowControl/>
              <w:jc w:val="center"/>
              <w:textAlignment w:val="center"/>
              <w:rPr>
                <w:rFonts w:ascii="宋体" w:hAnsi="宋体" w:cs="仿宋_GB2312"/>
                <w:szCs w:val="21"/>
              </w:rPr>
            </w:pPr>
          </w:p>
        </w:tc>
      </w:tr>
    </w:tbl>
    <w:p>
      <w:pPr>
        <w:snapToGrid w:val="0"/>
        <w:rPr>
          <w:rFonts w:ascii="宋体" w:hAnsi="宋体"/>
          <w:b/>
          <w:sz w:val="24"/>
        </w:rPr>
      </w:pPr>
      <w:r>
        <w:rPr>
          <w:rFonts w:hint="eastAsia" w:ascii="宋体" w:hAnsi="宋体"/>
          <w:b/>
          <w:sz w:val="24"/>
        </w:rPr>
        <w:t>（</w:t>
      </w:r>
      <w:r>
        <w:rPr>
          <w:rFonts w:ascii="宋体" w:hAnsi="宋体"/>
          <w:b/>
          <w:sz w:val="24"/>
        </w:rPr>
        <w:t>2</w:t>
      </w:r>
      <w:r>
        <w:rPr>
          <w:rFonts w:hint="eastAsia" w:ascii="宋体" w:hAnsi="宋体"/>
          <w:b/>
          <w:sz w:val="24"/>
        </w:rPr>
        <w:t>）污染物排放监测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68"/>
        <w:gridCol w:w="2537"/>
        <w:gridCol w:w="3101"/>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tblHeader/>
          <w:jc w:val="center"/>
        </w:trPr>
        <w:tc>
          <w:tcPr>
            <w:tcW w:w="597" w:type="pct"/>
            <w:vAlign w:val="center"/>
          </w:tcPr>
          <w:p>
            <w:pPr>
              <w:jc w:val="center"/>
              <w:rPr>
                <w:rFonts w:ascii="宋体" w:hAnsi="宋体" w:cs="仿宋_GB2312"/>
                <w:b/>
                <w:bCs/>
                <w:kern w:val="0"/>
                <w:szCs w:val="21"/>
              </w:rPr>
            </w:pPr>
            <w:r>
              <w:rPr>
                <w:rFonts w:hint="eastAsia" w:ascii="宋体" w:hAnsi="宋体" w:cs="仿宋_GB2312"/>
                <w:b/>
                <w:bCs/>
                <w:kern w:val="0"/>
                <w:szCs w:val="21"/>
              </w:rPr>
              <w:t>类别</w:t>
            </w:r>
          </w:p>
        </w:tc>
        <w:tc>
          <w:tcPr>
            <w:tcW w:w="1297" w:type="pct"/>
            <w:vAlign w:val="center"/>
          </w:tcPr>
          <w:p>
            <w:pPr>
              <w:widowControl/>
              <w:jc w:val="center"/>
              <w:textAlignment w:val="center"/>
              <w:rPr>
                <w:rFonts w:ascii="宋体" w:hAnsi="宋体" w:cs="仿宋_GB2312"/>
                <w:b/>
                <w:bCs/>
                <w:kern w:val="0"/>
                <w:szCs w:val="21"/>
              </w:rPr>
            </w:pPr>
            <w:r>
              <w:rPr>
                <w:rFonts w:hint="eastAsia" w:ascii="宋体" w:hAnsi="宋体" w:cs="仿宋_GB2312"/>
                <w:b/>
                <w:bCs/>
                <w:kern w:val="0"/>
                <w:szCs w:val="21"/>
              </w:rPr>
              <w:t>检测项目</w:t>
            </w:r>
          </w:p>
        </w:tc>
        <w:tc>
          <w:tcPr>
            <w:tcW w:w="1585" w:type="pct"/>
            <w:vAlign w:val="center"/>
          </w:tcPr>
          <w:p>
            <w:pPr>
              <w:widowControl/>
              <w:jc w:val="center"/>
              <w:textAlignment w:val="center"/>
              <w:rPr>
                <w:rFonts w:ascii="宋体" w:hAnsi="宋体"/>
                <w:b/>
                <w:bCs/>
                <w:kern w:val="0"/>
              </w:rPr>
            </w:pPr>
            <w:r>
              <w:rPr>
                <w:rFonts w:ascii="宋体" w:hAnsi="宋体"/>
                <w:b/>
                <w:bCs/>
                <w:kern w:val="0"/>
              </w:rPr>
              <w:t>取样位置</w:t>
            </w:r>
          </w:p>
        </w:tc>
        <w:tc>
          <w:tcPr>
            <w:tcW w:w="1521" w:type="pct"/>
            <w:vAlign w:val="center"/>
          </w:tcPr>
          <w:p>
            <w:pPr>
              <w:widowControl/>
              <w:jc w:val="center"/>
              <w:textAlignment w:val="center"/>
              <w:rPr>
                <w:rFonts w:ascii="宋体" w:hAnsi="宋体" w:cs="仿宋_GB2312"/>
                <w:b/>
                <w:bCs/>
                <w:kern w:val="0"/>
                <w:szCs w:val="21"/>
              </w:rPr>
            </w:pPr>
            <w:r>
              <w:rPr>
                <w:rFonts w:ascii="宋体" w:hAnsi="宋体"/>
                <w:b/>
                <w:bCs/>
                <w:kern w:val="0"/>
              </w:rPr>
              <w:t>检测费用单价，元/个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污染物排放</w:t>
            </w: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氨</w:t>
            </w:r>
          </w:p>
        </w:tc>
        <w:tc>
          <w:tcPr>
            <w:tcW w:w="1585" w:type="pct"/>
            <w:vMerge w:val="restart"/>
            <w:vAlign w:val="center"/>
          </w:tcPr>
          <w:p>
            <w:pPr>
              <w:widowControl/>
              <w:jc w:val="center"/>
              <w:textAlignment w:val="center"/>
              <w:rPr>
                <w:rFonts w:ascii="宋体" w:hAnsi="宋体" w:cs="仿宋_GB2312"/>
                <w:kern w:val="0"/>
                <w:szCs w:val="21"/>
              </w:rPr>
            </w:pPr>
            <w:r>
              <w:rPr>
                <w:rFonts w:ascii="宋体" w:hAnsi="宋体"/>
                <w:kern w:val="0"/>
              </w:rPr>
              <w:t>无组织（厂界、排风亭）排放</w:t>
            </w: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硫化氢</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臭气浓度</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三甲胺</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二硫化碳</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甲硫醇</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甲硫醚</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二甲二硫醚</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甲烷</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氨</w:t>
            </w:r>
          </w:p>
        </w:tc>
        <w:tc>
          <w:tcPr>
            <w:tcW w:w="1585" w:type="pct"/>
            <w:vMerge w:val="restart"/>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除臭系统排放口，有组织排放</w:t>
            </w: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硫化氢</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臭气浓度</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三甲胺</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rPr>
                <w:rFonts w:ascii="宋体" w:hAnsi="宋体" w:cs="仿宋_GB2312"/>
                <w:szCs w:val="21"/>
              </w:rPr>
            </w:pPr>
            <w:r>
              <w:rPr>
                <w:rFonts w:hint="eastAsia" w:ascii="宋体" w:hAnsi="宋体" w:cs="仿宋_GB2312"/>
                <w:szCs w:val="21"/>
              </w:rPr>
              <w:t>甲硫醇</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甲硫醚</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二甲二硫醚</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苯乙烯</w:t>
            </w:r>
          </w:p>
        </w:tc>
        <w:tc>
          <w:tcPr>
            <w:tcW w:w="1585" w:type="pct"/>
            <w:vMerge w:val="continue"/>
            <w:vAlign w:val="center"/>
          </w:tcPr>
          <w:p>
            <w:pPr>
              <w:widowControl/>
              <w:jc w:val="center"/>
              <w:textAlignment w:val="center"/>
              <w:rPr>
                <w:rFonts w:ascii="宋体" w:hAnsi="宋体" w:cs="仿宋_GB2312"/>
                <w:kern w:val="0"/>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二硫化碳</w:t>
            </w:r>
          </w:p>
        </w:tc>
        <w:tc>
          <w:tcPr>
            <w:tcW w:w="1585" w:type="pct"/>
            <w:vMerge w:val="continue"/>
            <w:vAlign w:val="center"/>
          </w:tcPr>
          <w:p>
            <w:pPr>
              <w:jc w:val="center"/>
              <w:rPr>
                <w:rFonts w:ascii="宋体" w:hAnsi="宋体" w:cs="仿宋_GB2312"/>
                <w:szCs w:val="21"/>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kern w:val="0"/>
                <w:szCs w:val="21"/>
              </w:rPr>
              <w:t>粉尘（矽尘）浓度</w:t>
            </w:r>
          </w:p>
        </w:tc>
        <w:tc>
          <w:tcPr>
            <w:tcW w:w="1585" w:type="pct"/>
            <w:vMerge w:val="restart"/>
            <w:vAlign w:val="center"/>
          </w:tcPr>
          <w:p>
            <w:pPr>
              <w:widowControl/>
              <w:jc w:val="center"/>
              <w:textAlignment w:val="center"/>
              <w:rPr>
                <w:rFonts w:ascii="宋体" w:hAnsi="宋体" w:cs="仿宋_GB2312"/>
                <w:kern w:val="0"/>
                <w:szCs w:val="21"/>
              </w:rPr>
            </w:pPr>
            <w:r>
              <w:rPr>
                <w:rFonts w:ascii="宋体" w:hAnsi="宋体"/>
                <w:kern w:val="0"/>
              </w:rPr>
              <w:t>工作场所</w:t>
            </w:r>
          </w:p>
        </w:tc>
        <w:tc>
          <w:tcPr>
            <w:tcW w:w="1521" w:type="pc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jc w:val="center"/>
              <w:textAlignment w:val="center"/>
              <w:rPr>
                <w:rFonts w:ascii="宋体" w:hAnsi="宋体" w:cs="仿宋_GB2312"/>
                <w:kern w:val="0"/>
                <w:szCs w:val="21"/>
              </w:rPr>
            </w:pPr>
            <w:r>
              <w:rPr>
                <w:rFonts w:hint="eastAsia" w:ascii="宋体" w:hAnsi="宋体" w:cs="仿宋_GB2312"/>
                <w:kern w:val="0"/>
                <w:szCs w:val="21"/>
              </w:rPr>
              <w:t>其他粉尘浓度</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硫化氢</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氯</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臭氧</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一氧化碳</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kern w:val="0"/>
                <w:szCs w:val="21"/>
              </w:rPr>
            </w:pPr>
            <w:r>
              <w:rPr>
                <w:rFonts w:hint="eastAsia" w:ascii="宋体" w:hAnsi="宋体" w:cs="仿宋_GB2312"/>
                <w:szCs w:val="21"/>
              </w:rPr>
              <w:t>二氧化硫</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甲醛</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氨</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Align w:val="center"/>
          </w:tcPr>
          <w:p>
            <w:pPr>
              <w:widowControl/>
              <w:jc w:val="center"/>
              <w:textAlignment w:val="center"/>
              <w:rPr>
                <w:rFonts w:ascii="宋体" w:hAnsi="宋体" w:cs="仿宋_GB2312"/>
                <w:szCs w:val="21"/>
              </w:rPr>
            </w:pPr>
            <w:r>
              <w:rPr>
                <w:rFonts w:hint="eastAsia" w:ascii="宋体" w:hAnsi="宋体" w:cs="仿宋_GB2312"/>
                <w:szCs w:val="21"/>
              </w:rPr>
              <w:t>臭气浓度（无量纲）</w:t>
            </w:r>
          </w:p>
        </w:tc>
        <w:tc>
          <w:tcPr>
            <w:tcW w:w="1585" w:type="pct"/>
            <w:vMerge w:val="continue"/>
            <w:vAlign w:val="center"/>
          </w:tcPr>
          <w:p>
            <w:pPr>
              <w:widowControl/>
              <w:jc w:val="center"/>
              <w:textAlignment w:val="center"/>
              <w:rPr>
                <w:rFonts w:ascii="宋体" w:hAnsi="宋体"/>
                <w:kern w:val="0"/>
              </w:rPr>
            </w:pPr>
          </w:p>
        </w:tc>
        <w:tc>
          <w:tcPr>
            <w:tcW w:w="1521" w:type="pct"/>
            <w:vAlign w:val="center"/>
          </w:tcPr>
          <w:p>
            <w:pPr>
              <w:widowControl/>
              <w:jc w:val="center"/>
              <w:textAlignment w:val="center"/>
              <w:rPr>
                <w:rFonts w:ascii="宋体" w:hAnsi="宋体" w:cs="仿宋_GB2312"/>
                <w:kern w:val="0"/>
                <w:szCs w:val="21"/>
              </w:rPr>
            </w:pP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restart"/>
            <w:vAlign w:val="center"/>
          </w:tcPr>
          <w:p>
            <w:pPr>
              <w:jc w:val="center"/>
              <w:rPr>
                <w:rFonts w:ascii="宋体" w:hAnsi="宋体" w:cs="仿宋_GB2312"/>
                <w:szCs w:val="21"/>
              </w:rPr>
            </w:pPr>
            <w:r>
              <w:rPr>
                <w:rFonts w:hint="eastAsia" w:ascii="宋体" w:hAnsi="宋体" w:cs="仿宋_GB2312"/>
                <w:szCs w:val="21"/>
              </w:rPr>
              <w:t>噪声</w:t>
            </w:r>
          </w:p>
        </w:tc>
        <w:tc>
          <w:tcPr>
            <w:tcW w:w="1297" w:type="pct"/>
            <w:vMerge w:val="restart"/>
            <w:vAlign w:val="center"/>
          </w:tcPr>
          <w:p>
            <w:pPr>
              <w:widowControl/>
              <w:jc w:val="center"/>
              <w:textAlignment w:val="center"/>
              <w:rPr>
                <w:rFonts w:ascii="宋体" w:hAnsi="宋体" w:cs="仿宋_GB2312"/>
                <w:szCs w:val="21"/>
              </w:rPr>
            </w:pPr>
            <w:r>
              <w:rPr>
                <w:rFonts w:hint="eastAsia" w:ascii="宋体" w:hAnsi="宋体" w:cs="仿宋_GB2312"/>
                <w:kern w:val="0"/>
                <w:szCs w:val="21"/>
              </w:rPr>
              <w:t>噪声</w:t>
            </w:r>
          </w:p>
        </w:tc>
        <w:tc>
          <w:tcPr>
            <w:tcW w:w="1585" w:type="pct"/>
            <w:vAlign w:val="center"/>
          </w:tcPr>
          <w:p>
            <w:pPr>
              <w:widowControl/>
              <w:jc w:val="center"/>
              <w:textAlignment w:val="center"/>
              <w:rPr>
                <w:rFonts w:ascii="宋体" w:hAnsi="宋体" w:cs="仿宋_GB2312"/>
                <w:kern w:val="0"/>
                <w:szCs w:val="21"/>
              </w:rPr>
            </w:pPr>
            <w:r>
              <w:rPr>
                <w:rFonts w:ascii="宋体" w:hAnsi="宋体"/>
                <w:kern w:val="0"/>
              </w:rPr>
              <w:t>厂界</w:t>
            </w:r>
          </w:p>
        </w:tc>
        <w:tc>
          <w:tcPr>
            <w:tcW w:w="1521" w:type="pct"/>
            <w:vMerge w:val="restart"/>
            <w:vAlign w:val="center"/>
          </w:tcPr>
          <w:p>
            <w:pPr>
              <w:widowControl/>
              <w:jc w:val="center"/>
              <w:textAlignment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597" w:type="pct"/>
            <w:vMerge w:val="continue"/>
            <w:vAlign w:val="center"/>
          </w:tcPr>
          <w:p>
            <w:pPr>
              <w:jc w:val="center"/>
              <w:rPr>
                <w:rFonts w:ascii="宋体" w:hAnsi="宋体" w:cs="仿宋_GB2312"/>
                <w:szCs w:val="21"/>
              </w:rPr>
            </w:pPr>
          </w:p>
        </w:tc>
        <w:tc>
          <w:tcPr>
            <w:tcW w:w="1297" w:type="pct"/>
            <w:vMerge w:val="continue"/>
            <w:vAlign w:val="center"/>
          </w:tcPr>
          <w:p>
            <w:pPr>
              <w:widowControl/>
              <w:jc w:val="center"/>
              <w:textAlignment w:val="center"/>
              <w:rPr>
                <w:rFonts w:ascii="宋体" w:hAnsi="宋体" w:cs="仿宋_GB2312"/>
                <w:kern w:val="0"/>
                <w:szCs w:val="21"/>
              </w:rPr>
            </w:pPr>
          </w:p>
        </w:tc>
        <w:tc>
          <w:tcPr>
            <w:tcW w:w="1585" w:type="pct"/>
            <w:vAlign w:val="center"/>
          </w:tcPr>
          <w:p>
            <w:pPr>
              <w:widowControl/>
              <w:jc w:val="center"/>
              <w:textAlignment w:val="center"/>
              <w:rPr>
                <w:rFonts w:ascii="宋体" w:hAnsi="宋体"/>
                <w:kern w:val="0"/>
              </w:rPr>
            </w:pPr>
            <w:r>
              <w:rPr>
                <w:rFonts w:ascii="宋体" w:hAnsi="宋体"/>
                <w:kern w:val="0"/>
              </w:rPr>
              <w:t>工作场所</w:t>
            </w:r>
          </w:p>
        </w:tc>
        <w:tc>
          <w:tcPr>
            <w:tcW w:w="1521" w:type="pct"/>
            <w:vMerge w:val="continue"/>
            <w:vAlign w:val="center"/>
          </w:tcPr>
          <w:p>
            <w:pPr>
              <w:widowControl/>
              <w:jc w:val="center"/>
              <w:textAlignment w:val="center"/>
              <w:rPr>
                <w:rStyle w:val="60"/>
                <w:rFonts w:hint="default" w:ascii="宋体" w:hAnsi="宋体" w:eastAsia="宋体"/>
              </w:rPr>
            </w:pPr>
          </w:p>
        </w:tc>
      </w:tr>
    </w:tbl>
    <w:p>
      <w:pPr>
        <w:snapToGrid w:val="0"/>
        <w:rPr>
          <w:rFonts w:ascii="宋体" w:hAnsi="宋体"/>
          <w:b/>
          <w:sz w:val="24"/>
        </w:rPr>
      </w:pPr>
      <w:r>
        <w:rPr>
          <w:rFonts w:hint="eastAsia" w:ascii="宋体" w:hAnsi="宋体"/>
          <w:b/>
          <w:sz w:val="24"/>
        </w:rPr>
        <w:t>（3）锅炉大气污染物排放监测</w:t>
      </w:r>
    </w:p>
    <w:tbl>
      <w:tblPr>
        <w:tblStyle w:val="24"/>
        <w:tblW w:w="5000" w:type="pct"/>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15" w:type="dxa"/>
          <w:left w:w="15" w:type="dxa"/>
          <w:bottom w:w="15" w:type="dxa"/>
          <w:right w:w="15" w:type="dxa"/>
        </w:tblCellMar>
      </w:tblPr>
      <w:tblGrid>
        <w:gridCol w:w="1168"/>
        <w:gridCol w:w="2537"/>
        <w:gridCol w:w="3101"/>
        <w:gridCol w:w="2976"/>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tblHeader/>
          <w:jc w:val="center"/>
        </w:trPr>
        <w:tc>
          <w:tcPr>
            <w:tcW w:w="59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Cs w:val="21"/>
              </w:rPr>
            </w:pPr>
            <w:r>
              <w:rPr>
                <w:rFonts w:hint="eastAsia" w:ascii="宋体" w:hAnsi="宋体" w:cs="仿宋_GB2312"/>
                <w:b/>
                <w:bCs/>
                <w:kern w:val="0"/>
                <w:szCs w:val="21"/>
              </w:rPr>
              <w:t>类别</w:t>
            </w:r>
          </w:p>
        </w:tc>
        <w:tc>
          <w:tcPr>
            <w:tcW w:w="1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kern w:val="0"/>
                <w:szCs w:val="21"/>
              </w:rPr>
            </w:pPr>
            <w:r>
              <w:rPr>
                <w:rFonts w:hint="eastAsia" w:ascii="宋体" w:hAnsi="宋体" w:cs="仿宋_GB2312"/>
                <w:b/>
                <w:bCs/>
                <w:kern w:val="0"/>
                <w:szCs w:val="21"/>
              </w:rPr>
              <w:t>检测项目</w:t>
            </w:r>
          </w:p>
        </w:tc>
        <w:tc>
          <w:tcPr>
            <w:tcW w:w="15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kern w:val="0"/>
              </w:rPr>
            </w:pPr>
            <w:r>
              <w:rPr>
                <w:rFonts w:ascii="宋体" w:hAnsi="宋体"/>
                <w:b/>
                <w:bCs/>
                <w:kern w:val="0"/>
              </w:rPr>
              <w:t>取样位置</w:t>
            </w:r>
          </w:p>
        </w:tc>
        <w:tc>
          <w:tcPr>
            <w:tcW w:w="1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b/>
                <w:bCs/>
                <w:kern w:val="0"/>
                <w:szCs w:val="21"/>
              </w:rPr>
            </w:pPr>
            <w:r>
              <w:rPr>
                <w:rFonts w:ascii="宋体" w:hAnsi="宋体"/>
                <w:b/>
                <w:bCs/>
                <w:kern w:val="0"/>
              </w:rPr>
              <w:t>检测费用单价，元/个</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59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锅炉大气污染物排放</w:t>
            </w:r>
          </w:p>
        </w:tc>
        <w:tc>
          <w:tcPr>
            <w:tcW w:w="1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颗粒物</w:t>
            </w:r>
          </w:p>
        </w:tc>
        <w:tc>
          <w:tcPr>
            <w:tcW w:w="158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ascii="宋体" w:hAnsi="宋体"/>
                <w:kern w:val="0"/>
              </w:rPr>
              <w:t>烟囱或烟道</w:t>
            </w:r>
          </w:p>
        </w:tc>
        <w:tc>
          <w:tcPr>
            <w:tcW w:w="1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597" w:type="pct"/>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kern w:val="0"/>
                <w:szCs w:val="21"/>
              </w:rPr>
              <w:t>二氧化硫</w:t>
            </w:r>
          </w:p>
        </w:tc>
        <w:tc>
          <w:tcPr>
            <w:tcW w:w="158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kern w:val="0"/>
                <w:szCs w:val="21"/>
              </w:rPr>
            </w:pPr>
          </w:p>
        </w:tc>
        <w:tc>
          <w:tcPr>
            <w:tcW w:w="1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597" w:type="pct"/>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r>
              <w:rPr>
                <w:rFonts w:hint="eastAsia" w:ascii="宋体" w:hAnsi="宋体" w:cs="仿宋_GB2312"/>
                <w:szCs w:val="21"/>
              </w:rPr>
              <w:t>氮氧化物</w:t>
            </w:r>
          </w:p>
        </w:tc>
        <w:tc>
          <w:tcPr>
            <w:tcW w:w="1585" w:type="pct"/>
            <w:vMerge w:val="continue"/>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仿宋_GB2312"/>
                <w:kern w:val="0"/>
                <w:szCs w:val="21"/>
              </w:rPr>
            </w:pPr>
          </w:p>
        </w:tc>
        <w:tc>
          <w:tcPr>
            <w:tcW w:w="1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_GB2312"/>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5" w:hRule="atLeast"/>
          <w:jc w:val="center"/>
        </w:trPr>
        <w:tc>
          <w:tcPr>
            <w:tcW w:w="597" w:type="pct"/>
            <w:vMerge w:val="continue"/>
            <w:tcBorders>
              <w:left w:val="single" w:color="000000" w:sz="4" w:space="0"/>
              <w:right w:val="single" w:color="000000" w:sz="4" w:space="0"/>
            </w:tcBorders>
            <w:vAlign w:val="center"/>
          </w:tcPr>
          <w:p>
            <w:pPr>
              <w:jc w:val="center"/>
              <w:rPr>
                <w:rFonts w:ascii="宋体" w:hAnsi="宋体" w:cs="仿宋_GB2312"/>
                <w:szCs w:val="21"/>
              </w:rPr>
            </w:pPr>
          </w:p>
        </w:tc>
        <w:tc>
          <w:tcPr>
            <w:tcW w:w="1297" w:type="pc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烟气黑度（林格曼黑度，级）</w:t>
            </w:r>
          </w:p>
        </w:tc>
        <w:tc>
          <w:tcPr>
            <w:tcW w:w="1585" w:type="pct"/>
            <w:tcBorders>
              <w:top w:val="single" w:color="auto" w:sz="4" w:space="0"/>
              <w:left w:val="single" w:color="000000" w:sz="4" w:space="0"/>
              <w:right w:val="single" w:color="000000" w:sz="4" w:space="0"/>
            </w:tcBorders>
            <w:vAlign w:val="center"/>
          </w:tcPr>
          <w:p>
            <w:pPr>
              <w:widowControl/>
              <w:jc w:val="center"/>
              <w:textAlignment w:val="center"/>
              <w:rPr>
                <w:rFonts w:ascii="宋体" w:hAnsi="宋体" w:cs="仿宋_GB2312"/>
                <w:kern w:val="0"/>
                <w:szCs w:val="21"/>
              </w:rPr>
            </w:pPr>
            <w:r>
              <w:rPr>
                <w:rFonts w:ascii="宋体" w:hAnsi="宋体"/>
                <w:kern w:val="0"/>
              </w:rPr>
              <w:t>烟囱排放口</w:t>
            </w:r>
          </w:p>
        </w:tc>
        <w:tc>
          <w:tcPr>
            <w:tcW w:w="1521" w:type="pct"/>
            <w:tcBorders>
              <w:top w:val="single" w:color="000000" w:sz="4" w:space="0"/>
              <w:left w:val="single" w:color="000000" w:sz="4" w:space="0"/>
              <w:right w:val="single" w:color="000000" w:sz="4" w:space="0"/>
            </w:tcBorders>
            <w:vAlign w:val="center"/>
          </w:tcPr>
          <w:p>
            <w:pPr>
              <w:widowControl/>
              <w:jc w:val="center"/>
              <w:textAlignment w:val="center"/>
              <w:rPr>
                <w:rStyle w:val="60"/>
                <w:rFonts w:hint="default" w:ascii="宋体" w:hAnsi="宋体" w:eastAsia="宋体"/>
              </w:rPr>
            </w:pPr>
          </w:p>
        </w:tc>
      </w:tr>
    </w:tbl>
    <w:p>
      <w:pPr>
        <w:rPr>
          <w:color w:val="000000"/>
          <w:sz w:val="24"/>
        </w:rPr>
      </w:pPr>
    </w:p>
    <w:sectPr>
      <w:headerReference r:id="rId10" w:type="default"/>
      <w:footerReference r:id="rId11"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20</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1B0"/>
    <w:rsid w:val="0001401F"/>
    <w:rsid w:val="00015911"/>
    <w:rsid w:val="00042F2B"/>
    <w:rsid w:val="000431A4"/>
    <w:rsid w:val="000436CB"/>
    <w:rsid w:val="00044E4B"/>
    <w:rsid w:val="00051496"/>
    <w:rsid w:val="00051D37"/>
    <w:rsid w:val="00063A99"/>
    <w:rsid w:val="00065E6F"/>
    <w:rsid w:val="000701E5"/>
    <w:rsid w:val="000818D8"/>
    <w:rsid w:val="0009265A"/>
    <w:rsid w:val="00094203"/>
    <w:rsid w:val="000A017E"/>
    <w:rsid w:val="000B170C"/>
    <w:rsid w:val="000B576B"/>
    <w:rsid w:val="000C0B9E"/>
    <w:rsid w:val="000C7D03"/>
    <w:rsid w:val="000D5158"/>
    <w:rsid w:val="000E073C"/>
    <w:rsid w:val="000E7BE0"/>
    <w:rsid w:val="000F2DB3"/>
    <w:rsid w:val="000F4F9C"/>
    <w:rsid w:val="000F5473"/>
    <w:rsid w:val="000F597D"/>
    <w:rsid w:val="00102C52"/>
    <w:rsid w:val="001044DC"/>
    <w:rsid w:val="00111274"/>
    <w:rsid w:val="00116E6E"/>
    <w:rsid w:val="0012212A"/>
    <w:rsid w:val="00126DC5"/>
    <w:rsid w:val="001325CB"/>
    <w:rsid w:val="00133803"/>
    <w:rsid w:val="00135C9E"/>
    <w:rsid w:val="0014674F"/>
    <w:rsid w:val="00152040"/>
    <w:rsid w:val="00156CC3"/>
    <w:rsid w:val="00162EA5"/>
    <w:rsid w:val="00163CBA"/>
    <w:rsid w:val="001641DB"/>
    <w:rsid w:val="00172A27"/>
    <w:rsid w:val="00184E79"/>
    <w:rsid w:val="00192B6B"/>
    <w:rsid w:val="001D3F01"/>
    <w:rsid w:val="001D49E1"/>
    <w:rsid w:val="001D6ABC"/>
    <w:rsid w:val="00213C97"/>
    <w:rsid w:val="00214DD4"/>
    <w:rsid w:val="00227A09"/>
    <w:rsid w:val="00227F95"/>
    <w:rsid w:val="00231566"/>
    <w:rsid w:val="00240067"/>
    <w:rsid w:val="00244967"/>
    <w:rsid w:val="00253606"/>
    <w:rsid w:val="00257671"/>
    <w:rsid w:val="002632A2"/>
    <w:rsid w:val="00267604"/>
    <w:rsid w:val="00267A15"/>
    <w:rsid w:val="00280710"/>
    <w:rsid w:val="00287630"/>
    <w:rsid w:val="00292D23"/>
    <w:rsid w:val="00294EA2"/>
    <w:rsid w:val="002A3937"/>
    <w:rsid w:val="002A3A52"/>
    <w:rsid w:val="002C6917"/>
    <w:rsid w:val="002D55EB"/>
    <w:rsid w:val="002D7676"/>
    <w:rsid w:val="002E1360"/>
    <w:rsid w:val="00301431"/>
    <w:rsid w:val="00310C4F"/>
    <w:rsid w:val="00311237"/>
    <w:rsid w:val="00333257"/>
    <w:rsid w:val="00336F17"/>
    <w:rsid w:val="00340A8A"/>
    <w:rsid w:val="00352098"/>
    <w:rsid w:val="00362B74"/>
    <w:rsid w:val="003776AE"/>
    <w:rsid w:val="0039550B"/>
    <w:rsid w:val="003A08C2"/>
    <w:rsid w:val="003A0BD5"/>
    <w:rsid w:val="003A7C4C"/>
    <w:rsid w:val="003B5784"/>
    <w:rsid w:val="003C0EC8"/>
    <w:rsid w:val="003C2562"/>
    <w:rsid w:val="003C30FA"/>
    <w:rsid w:val="003D6719"/>
    <w:rsid w:val="003E0531"/>
    <w:rsid w:val="003E7CA6"/>
    <w:rsid w:val="003F19C6"/>
    <w:rsid w:val="003F6AEA"/>
    <w:rsid w:val="004015A4"/>
    <w:rsid w:val="00412A3A"/>
    <w:rsid w:val="00421986"/>
    <w:rsid w:val="0042256C"/>
    <w:rsid w:val="00457254"/>
    <w:rsid w:val="00464FFB"/>
    <w:rsid w:val="00467B75"/>
    <w:rsid w:val="004722D5"/>
    <w:rsid w:val="00474C20"/>
    <w:rsid w:val="00496B37"/>
    <w:rsid w:val="004B4855"/>
    <w:rsid w:val="004B6AA6"/>
    <w:rsid w:val="004B7AF5"/>
    <w:rsid w:val="004C0884"/>
    <w:rsid w:val="004C21C7"/>
    <w:rsid w:val="004C653E"/>
    <w:rsid w:val="004E2CC8"/>
    <w:rsid w:val="004F03F8"/>
    <w:rsid w:val="004F5EF7"/>
    <w:rsid w:val="004F7AAA"/>
    <w:rsid w:val="005222AC"/>
    <w:rsid w:val="0052754D"/>
    <w:rsid w:val="005559E4"/>
    <w:rsid w:val="0056768D"/>
    <w:rsid w:val="005714A5"/>
    <w:rsid w:val="005727FE"/>
    <w:rsid w:val="00574A9F"/>
    <w:rsid w:val="0057530F"/>
    <w:rsid w:val="00580408"/>
    <w:rsid w:val="005805A4"/>
    <w:rsid w:val="00587203"/>
    <w:rsid w:val="005B7F36"/>
    <w:rsid w:val="005C0BD1"/>
    <w:rsid w:val="005C1A1C"/>
    <w:rsid w:val="005C3573"/>
    <w:rsid w:val="005C45A9"/>
    <w:rsid w:val="005C6BA4"/>
    <w:rsid w:val="005D0FC9"/>
    <w:rsid w:val="005D2F35"/>
    <w:rsid w:val="005D332B"/>
    <w:rsid w:val="005E1F18"/>
    <w:rsid w:val="005E5A90"/>
    <w:rsid w:val="005E6E45"/>
    <w:rsid w:val="005F4EE2"/>
    <w:rsid w:val="005F73C1"/>
    <w:rsid w:val="006133A9"/>
    <w:rsid w:val="006202AB"/>
    <w:rsid w:val="006225DA"/>
    <w:rsid w:val="00632D7E"/>
    <w:rsid w:val="00644EC9"/>
    <w:rsid w:val="00660E83"/>
    <w:rsid w:val="00666E1C"/>
    <w:rsid w:val="00680C52"/>
    <w:rsid w:val="00680CC0"/>
    <w:rsid w:val="00680DCD"/>
    <w:rsid w:val="0069368D"/>
    <w:rsid w:val="006957CB"/>
    <w:rsid w:val="006958FC"/>
    <w:rsid w:val="006B4FFF"/>
    <w:rsid w:val="006B6658"/>
    <w:rsid w:val="006C0E41"/>
    <w:rsid w:val="006C4B90"/>
    <w:rsid w:val="006D4475"/>
    <w:rsid w:val="006D66AA"/>
    <w:rsid w:val="006E13E1"/>
    <w:rsid w:val="006E2AEF"/>
    <w:rsid w:val="006F4D8A"/>
    <w:rsid w:val="00711D41"/>
    <w:rsid w:val="0073334F"/>
    <w:rsid w:val="00733E2E"/>
    <w:rsid w:val="00734A59"/>
    <w:rsid w:val="00745DA0"/>
    <w:rsid w:val="00754281"/>
    <w:rsid w:val="007546E3"/>
    <w:rsid w:val="0075761E"/>
    <w:rsid w:val="0076478D"/>
    <w:rsid w:val="007701F3"/>
    <w:rsid w:val="0077073A"/>
    <w:rsid w:val="00776A6D"/>
    <w:rsid w:val="00777244"/>
    <w:rsid w:val="00787228"/>
    <w:rsid w:val="00790A15"/>
    <w:rsid w:val="00791CD1"/>
    <w:rsid w:val="00797810"/>
    <w:rsid w:val="007A05BD"/>
    <w:rsid w:val="007A0B0E"/>
    <w:rsid w:val="007B0943"/>
    <w:rsid w:val="007B1A8A"/>
    <w:rsid w:val="007C202A"/>
    <w:rsid w:val="007D0293"/>
    <w:rsid w:val="007E4423"/>
    <w:rsid w:val="007F127C"/>
    <w:rsid w:val="008108C5"/>
    <w:rsid w:val="00815686"/>
    <w:rsid w:val="00816E70"/>
    <w:rsid w:val="008218BF"/>
    <w:rsid w:val="00822404"/>
    <w:rsid w:val="00832D2A"/>
    <w:rsid w:val="008349B9"/>
    <w:rsid w:val="00837899"/>
    <w:rsid w:val="008459C1"/>
    <w:rsid w:val="008513BD"/>
    <w:rsid w:val="008517AA"/>
    <w:rsid w:val="00852285"/>
    <w:rsid w:val="00855815"/>
    <w:rsid w:val="00866A20"/>
    <w:rsid w:val="008817B8"/>
    <w:rsid w:val="008864B0"/>
    <w:rsid w:val="008A61E2"/>
    <w:rsid w:val="008B0DD4"/>
    <w:rsid w:val="008B369D"/>
    <w:rsid w:val="008B428C"/>
    <w:rsid w:val="008C7D29"/>
    <w:rsid w:val="009108E3"/>
    <w:rsid w:val="00911889"/>
    <w:rsid w:val="009168AE"/>
    <w:rsid w:val="009170B3"/>
    <w:rsid w:val="0092164C"/>
    <w:rsid w:val="009223F1"/>
    <w:rsid w:val="00926921"/>
    <w:rsid w:val="009343BC"/>
    <w:rsid w:val="00936AD7"/>
    <w:rsid w:val="00944822"/>
    <w:rsid w:val="00946F49"/>
    <w:rsid w:val="00956293"/>
    <w:rsid w:val="009572E7"/>
    <w:rsid w:val="009767FD"/>
    <w:rsid w:val="00983470"/>
    <w:rsid w:val="009849F7"/>
    <w:rsid w:val="00991A75"/>
    <w:rsid w:val="00991AB0"/>
    <w:rsid w:val="009963E8"/>
    <w:rsid w:val="009B0F76"/>
    <w:rsid w:val="009B2A51"/>
    <w:rsid w:val="009B3C07"/>
    <w:rsid w:val="009C05CF"/>
    <w:rsid w:val="009D0FB7"/>
    <w:rsid w:val="009D2BCA"/>
    <w:rsid w:val="009D4A3E"/>
    <w:rsid w:val="009D6794"/>
    <w:rsid w:val="009E4AB8"/>
    <w:rsid w:val="009E7DA9"/>
    <w:rsid w:val="009F0F12"/>
    <w:rsid w:val="009F197D"/>
    <w:rsid w:val="009F6233"/>
    <w:rsid w:val="00A051A0"/>
    <w:rsid w:val="00A14A7C"/>
    <w:rsid w:val="00A24B2D"/>
    <w:rsid w:val="00A31197"/>
    <w:rsid w:val="00A315B3"/>
    <w:rsid w:val="00A32A0D"/>
    <w:rsid w:val="00A45E3C"/>
    <w:rsid w:val="00A555C7"/>
    <w:rsid w:val="00A74203"/>
    <w:rsid w:val="00A74B91"/>
    <w:rsid w:val="00A8211C"/>
    <w:rsid w:val="00A84B3C"/>
    <w:rsid w:val="00A85272"/>
    <w:rsid w:val="00A85C9F"/>
    <w:rsid w:val="00A8649C"/>
    <w:rsid w:val="00A868C2"/>
    <w:rsid w:val="00A910F8"/>
    <w:rsid w:val="00A9254A"/>
    <w:rsid w:val="00AA0152"/>
    <w:rsid w:val="00AA05ED"/>
    <w:rsid w:val="00AA78D1"/>
    <w:rsid w:val="00AA79AC"/>
    <w:rsid w:val="00AC4BA9"/>
    <w:rsid w:val="00AC64FE"/>
    <w:rsid w:val="00AD5EC7"/>
    <w:rsid w:val="00AE08CC"/>
    <w:rsid w:val="00AE1D57"/>
    <w:rsid w:val="00AE5DE1"/>
    <w:rsid w:val="00B02D56"/>
    <w:rsid w:val="00B25394"/>
    <w:rsid w:val="00B33E60"/>
    <w:rsid w:val="00B3530E"/>
    <w:rsid w:val="00B401FA"/>
    <w:rsid w:val="00B4439A"/>
    <w:rsid w:val="00B470DB"/>
    <w:rsid w:val="00B47CF1"/>
    <w:rsid w:val="00B67935"/>
    <w:rsid w:val="00B70534"/>
    <w:rsid w:val="00B70978"/>
    <w:rsid w:val="00B84EAD"/>
    <w:rsid w:val="00B87141"/>
    <w:rsid w:val="00B87A0A"/>
    <w:rsid w:val="00B974DB"/>
    <w:rsid w:val="00BA668B"/>
    <w:rsid w:val="00BB622E"/>
    <w:rsid w:val="00BC2219"/>
    <w:rsid w:val="00BD7A38"/>
    <w:rsid w:val="00BD7C3D"/>
    <w:rsid w:val="00BE4999"/>
    <w:rsid w:val="00BE60FA"/>
    <w:rsid w:val="00BF3E34"/>
    <w:rsid w:val="00C01562"/>
    <w:rsid w:val="00C0460A"/>
    <w:rsid w:val="00C06081"/>
    <w:rsid w:val="00C12483"/>
    <w:rsid w:val="00C15227"/>
    <w:rsid w:val="00C15351"/>
    <w:rsid w:val="00C22BDF"/>
    <w:rsid w:val="00C241AD"/>
    <w:rsid w:val="00C25443"/>
    <w:rsid w:val="00C3105E"/>
    <w:rsid w:val="00C50446"/>
    <w:rsid w:val="00C62515"/>
    <w:rsid w:val="00C633CC"/>
    <w:rsid w:val="00C63A54"/>
    <w:rsid w:val="00C67D48"/>
    <w:rsid w:val="00C74ED6"/>
    <w:rsid w:val="00C8405D"/>
    <w:rsid w:val="00C93F66"/>
    <w:rsid w:val="00C97592"/>
    <w:rsid w:val="00CA1FC0"/>
    <w:rsid w:val="00CA5FBD"/>
    <w:rsid w:val="00CB340C"/>
    <w:rsid w:val="00CC1EA4"/>
    <w:rsid w:val="00CC52D1"/>
    <w:rsid w:val="00CD4A8C"/>
    <w:rsid w:val="00CE2C98"/>
    <w:rsid w:val="00CE5EE1"/>
    <w:rsid w:val="00CE6EF5"/>
    <w:rsid w:val="00CF2D00"/>
    <w:rsid w:val="00CF5E46"/>
    <w:rsid w:val="00CF725E"/>
    <w:rsid w:val="00D12D75"/>
    <w:rsid w:val="00D153D9"/>
    <w:rsid w:val="00D256C2"/>
    <w:rsid w:val="00D4105B"/>
    <w:rsid w:val="00D46AB3"/>
    <w:rsid w:val="00D50631"/>
    <w:rsid w:val="00D72565"/>
    <w:rsid w:val="00D72C48"/>
    <w:rsid w:val="00D7426C"/>
    <w:rsid w:val="00D75587"/>
    <w:rsid w:val="00D7578B"/>
    <w:rsid w:val="00D9064E"/>
    <w:rsid w:val="00D93EA7"/>
    <w:rsid w:val="00DA5402"/>
    <w:rsid w:val="00DC4C25"/>
    <w:rsid w:val="00DC79FA"/>
    <w:rsid w:val="00DD3EAB"/>
    <w:rsid w:val="00DD6104"/>
    <w:rsid w:val="00DE7C61"/>
    <w:rsid w:val="00DF51E4"/>
    <w:rsid w:val="00DF7393"/>
    <w:rsid w:val="00E01139"/>
    <w:rsid w:val="00E03AF3"/>
    <w:rsid w:val="00E10523"/>
    <w:rsid w:val="00E10C1E"/>
    <w:rsid w:val="00E27E80"/>
    <w:rsid w:val="00E30FC4"/>
    <w:rsid w:val="00E33301"/>
    <w:rsid w:val="00E35FDD"/>
    <w:rsid w:val="00E452AD"/>
    <w:rsid w:val="00E47310"/>
    <w:rsid w:val="00E504F5"/>
    <w:rsid w:val="00E51511"/>
    <w:rsid w:val="00E51585"/>
    <w:rsid w:val="00E5315B"/>
    <w:rsid w:val="00E54D6A"/>
    <w:rsid w:val="00E81CFE"/>
    <w:rsid w:val="00E84E68"/>
    <w:rsid w:val="00EA3A16"/>
    <w:rsid w:val="00EA49A6"/>
    <w:rsid w:val="00EA61BE"/>
    <w:rsid w:val="00EB0A0C"/>
    <w:rsid w:val="00EB1C09"/>
    <w:rsid w:val="00EB51A0"/>
    <w:rsid w:val="00EB76C3"/>
    <w:rsid w:val="00EC1A62"/>
    <w:rsid w:val="00EC5C45"/>
    <w:rsid w:val="00EE2822"/>
    <w:rsid w:val="00EE5CEB"/>
    <w:rsid w:val="00EF73D4"/>
    <w:rsid w:val="00F02190"/>
    <w:rsid w:val="00F02C21"/>
    <w:rsid w:val="00F0456F"/>
    <w:rsid w:val="00F04D3E"/>
    <w:rsid w:val="00F249DF"/>
    <w:rsid w:val="00F26396"/>
    <w:rsid w:val="00F374E1"/>
    <w:rsid w:val="00F522E5"/>
    <w:rsid w:val="00F542B0"/>
    <w:rsid w:val="00F55CA4"/>
    <w:rsid w:val="00F5770C"/>
    <w:rsid w:val="00F60FE9"/>
    <w:rsid w:val="00F709D2"/>
    <w:rsid w:val="00F76620"/>
    <w:rsid w:val="00F77BD1"/>
    <w:rsid w:val="00F83EFD"/>
    <w:rsid w:val="00FB0262"/>
    <w:rsid w:val="00FB2B2C"/>
    <w:rsid w:val="00FB3454"/>
    <w:rsid w:val="00FB5A26"/>
    <w:rsid w:val="00FB5D3B"/>
    <w:rsid w:val="00FB74E1"/>
    <w:rsid w:val="00FC7499"/>
    <w:rsid w:val="00FE74FB"/>
    <w:rsid w:val="00FF166D"/>
    <w:rsid w:val="00FF5A89"/>
    <w:rsid w:val="01310B36"/>
    <w:rsid w:val="016B6AB8"/>
    <w:rsid w:val="020577A8"/>
    <w:rsid w:val="02C2672C"/>
    <w:rsid w:val="036A4657"/>
    <w:rsid w:val="03C07186"/>
    <w:rsid w:val="03E4644A"/>
    <w:rsid w:val="03F005F3"/>
    <w:rsid w:val="04847918"/>
    <w:rsid w:val="04FD7997"/>
    <w:rsid w:val="0551689C"/>
    <w:rsid w:val="057978F6"/>
    <w:rsid w:val="06D864B7"/>
    <w:rsid w:val="07E969A7"/>
    <w:rsid w:val="08C95674"/>
    <w:rsid w:val="08F00B62"/>
    <w:rsid w:val="097524D5"/>
    <w:rsid w:val="09854D43"/>
    <w:rsid w:val="0A175F9F"/>
    <w:rsid w:val="0A2466C5"/>
    <w:rsid w:val="0A79681A"/>
    <w:rsid w:val="0B374888"/>
    <w:rsid w:val="0BB22D4D"/>
    <w:rsid w:val="0BF0423C"/>
    <w:rsid w:val="0C6E298F"/>
    <w:rsid w:val="0CDE26C5"/>
    <w:rsid w:val="0D96391C"/>
    <w:rsid w:val="0E02126C"/>
    <w:rsid w:val="0E5D53A4"/>
    <w:rsid w:val="0ED1001A"/>
    <w:rsid w:val="0F2A43AA"/>
    <w:rsid w:val="109B1852"/>
    <w:rsid w:val="10CD5D7A"/>
    <w:rsid w:val="10DC70AC"/>
    <w:rsid w:val="11BA296F"/>
    <w:rsid w:val="12CD4732"/>
    <w:rsid w:val="15F700E7"/>
    <w:rsid w:val="16126A92"/>
    <w:rsid w:val="16304FF4"/>
    <w:rsid w:val="166C2FD2"/>
    <w:rsid w:val="19846F27"/>
    <w:rsid w:val="1A0145EA"/>
    <w:rsid w:val="1A4D7AC5"/>
    <w:rsid w:val="1B4F7825"/>
    <w:rsid w:val="1CBA5586"/>
    <w:rsid w:val="1D9B6819"/>
    <w:rsid w:val="1DA602FD"/>
    <w:rsid w:val="1DE233E6"/>
    <w:rsid w:val="2000612E"/>
    <w:rsid w:val="2084765A"/>
    <w:rsid w:val="20E55657"/>
    <w:rsid w:val="212F737E"/>
    <w:rsid w:val="23954EA2"/>
    <w:rsid w:val="242B1B38"/>
    <w:rsid w:val="248644AC"/>
    <w:rsid w:val="2564552F"/>
    <w:rsid w:val="272A011F"/>
    <w:rsid w:val="284A4AE3"/>
    <w:rsid w:val="290F4430"/>
    <w:rsid w:val="291C0B09"/>
    <w:rsid w:val="298A1F86"/>
    <w:rsid w:val="2A1A1078"/>
    <w:rsid w:val="2B9C36B0"/>
    <w:rsid w:val="2BC6164F"/>
    <w:rsid w:val="2BEE3D03"/>
    <w:rsid w:val="2C0878D6"/>
    <w:rsid w:val="2C1819A4"/>
    <w:rsid w:val="2C6354C8"/>
    <w:rsid w:val="2C7378CD"/>
    <w:rsid w:val="2C850F3B"/>
    <w:rsid w:val="2D265C2D"/>
    <w:rsid w:val="2E241718"/>
    <w:rsid w:val="2F1A4889"/>
    <w:rsid w:val="30566F12"/>
    <w:rsid w:val="30FD3F61"/>
    <w:rsid w:val="31E265E5"/>
    <w:rsid w:val="31F10AFF"/>
    <w:rsid w:val="32BA4712"/>
    <w:rsid w:val="32D60DF0"/>
    <w:rsid w:val="32D85389"/>
    <w:rsid w:val="33972BDB"/>
    <w:rsid w:val="33E44EAC"/>
    <w:rsid w:val="35436069"/>
    <w:rsid w:val="35B40866"/>
    <w:rsid w:val="35BA4277"/>
    <w:rsid w:val="35E513E2"/>
    <w:rsid w:val="36482D7C"/>
    <w:rsid w:val="36822586"/>
    <w:rsid w:val="36CA16C8"/>
    <w:rsid w:val="36EF457B"/>
    <w:rsid w:val="375C578B"/>
    <w:rsid w:val="37876705"/>
    <w:rsid w:val="37EE718C"/>
    <w:rsid w:val="384F5E74"/>
    <w:rsid w:val="3889652C"/>
    <w:rsid w:val="38E74C70"/>
    <w:rsid w:val="394F7350"/>
    <w:rsid w:val="397F14A9"/>
    <w:rsid w:val="3AAA6A0D"/>
    <w:rsid w:val="3B49294F"/>
    <w:rsid w:val="3E4C161C"/>
    <w:rsid w:val="3FA16550"/>
    <w:rsid w:val="3FF60D2B"/>
    <w:rsid w:val="403D12A5"/>
    <w:rsid w:val="415C03E2"/>
    <w:rsid w:val="42F7318C"/>
    <w:rsid w:val="434C21F4"/>
    <w:rsid w:val="435D4B10"/>
    <w:rsid w:val="444E1A05"/>
    <w:rsid w:val="44DE32D8"/>
    <w:rsid w:val="454F5769"/>
    <w:rsid w:val="4577449C"/>
    <w:rsid w:val="46627075"/>
    <w:rsid w:val="46FC52A0"/>
    <w:rsid w:val="48884ADF"/>
    <w:rsid w:val="4AB13981"/>
    <w:rsid w:val="4AB91082"/>
    <w:rsid w:val="4AF83A95"/>
    <w:rsid w:val="4C66476A"/>
    <w:rsid w:val="4C7E6FA6"/>
    <w:rsid w:val="4CDE2A01"/>
    <w:rsid w:val="4E08731D"/>
    <w:rsid w:val="4FDA4EF4"/>
    <w:rsid w:val="5001266E"/>
    <w:rsid w:val="529938A3"/>
    <w:rsid w:val="52BB2467"/>
    <w:rsid w:val="538154EF"/>
    <w:rsid w:val="53B24A7F"/>
    <w:rsid w:val="53C84E60"/>
    <w:rsid w:val="55050B2F"/>
    <w:rsid w:val="55FE1B12"/>
    <w:rsid w:val="560C74B6"/>
    <w:rsid w:val="57272F1F"/>
    <w:rsid w:val="57BF5020"/>
    <w:rsid w:val="59063C91"/>
    <w:rsid w:val="5A4178A0"/>
    <w:rsid w:val="5AEF65C1"/>
    <w:rsid w:val="5C093243"/>
    <w:rsid w:val="5CCF56F2"/>
    <w:rsid w:val="5CEE3D07"/>
    <w:rsid w:val="5D16020C"/>
    <w:rsid w:val="5D4049D9"/>
    <w:rsid w:val="5D55171F"/>
    <w:rsid w:val="5D9230CE"/>
    <w:rsid w:val="5DAD3E89"/>
    <w:rsid w:val="5E5F2BE4"/>
    <w:rsid w:val="5E6D3967"/>
    <w:rsid w:val="5ED4276D"/>
    <w:rsid w:val="5EF76E37"/>
    <w:rsid w:val="5EFC524A"/>
    <w:rsid w:val="5F240831"/>
    <w:rsid w:val="5F3E09D6"/>
    <w:rsid w:val="5F4C6AAB"/>
    <w:rsid w:val="5F7B5317"/>
    <w:rsid w:val="5FB30B86"/>
    <w:rsid w:val="5FFC7501"/>
    <w:rsid w:val="60CC76E0"/>
    <w:rsid w:val="614B63A2"/>
    <w:rsid w:val="6157466A"/>
    <w:rsid w:val="619E6DE8"/>
    <w:rsid w:val="61AF5A7B"/>
    <w:rsid w:val="6286259B"/>
    <w:rsid w:val="63F354DC"/>
    <w:rsid w:val="64000BB4"/>
    <w:rsid w:val="6585262E"/>
    <w:rsid w:val="666A7220"/>
    <w:rsid w:val="66E206C9"/>
    <w:rsid w:val="67216888"/>
    <w:rsid w:val="67EA17FE"/>
    <w:rsid w:val="68142CAD"/>
    <w:rsid w:val="681B010E"/>
    <w:rsid w:val="69802AF6"/>
    <w:rsid w:val="6AF4645C"/>
    <w:rsid w:val="6BC440F2"/>
    <w:rsid w:val="6C79364F"/>
    <w:rsid w:val="6DB25979"/>
    <w:rsid w:val="6DD010E9"/>
    <w:rsid w:val="6E10335D"/>
    <w:rsid w:val="6E7219BF"/>
    <w:rsid w:val="6FD40620"/>
    <w:rsid w:val="70743FD9"/>
    <w:rsid w:val="70A97D06"/>
    <w:rsid w:val="717A3784"/>
    <w:rsid w:val="72563C24"/>
    <w:rsid w:val="731540CE"/>
    <w:rsid w:val="7348608F"/>
    <w:rsid w:val="73EA7016"/>
    <w:rsid w:val="73ED2413"/>
    <w:rsid w:val="7473328F"/>
    <w:rsid w:val="755E73E6"/>
    <w:rsid w:val="757F7F4E"/>
    <w:rsid w:val="762A1D65"/>
    <w:rsid w:val="765A3761"/>
    <w:rsid w:val="765F3BD3"/>
    <w:rsid w:val="766D58D5"/>
    <w:rsid w:val="775B3162"/>
    <w:rsid w:val="778709A9"/>
    <w:rsid w:val="77CC218F"/>
    <w:rsid w:val="780B4140"/>
    <w:rsid w:val="780B702F"/>
    <w:rsid w:val="78131536"/>
    <w:rsid w:val="788840E6"/>
    <w:rsid w:val="78AC7C03"/>
    <w:rsid w:val="78D56180"/>
    <w:rsid w:val="78F412D0"/>
    <w:rsid w:val="79A15F65"/>
    <w:rsid w:val="79F75F8C"/>
    <w:rsid w:val="7AB757D4"/>
    <w:rsid w:val="7AC207E8"/>
    <w:rsid w:val="7AC66812"/>
    <w:rsid w:val="7BA22051"/>
    <w:rsid w:val="7BD048CC"/>
    <w:rsid w:val="7BD50794"/>
    <w:rsid w:val="7C521FF5"/>
    <w:rsid w:val="7CFF52B9"/>
    <w:rsid w:val="7D250FE4"/>
    <w:rsid w:val="7D3425D8"/>
    <w:rsid w:val="7DB40B89"/>
    <w:rsid w:val="7DDF36D6"/>
    <w:rsid w:val="7DF349A5"/>
    <w:rsid w:val="7EA33BFC"/>
    <w:rsid w:val="7F9A437B"/>
    <w:rsid w:val="7FBA4037"/>
    <w:rsid w:val="7FDD6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0" w:semiHidden="0"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1"/>
    <w:qFormat/>
    <w:uiPriority w:val="0"/>
    <w:pPr>
      <w:jc w:val="left"/>
    </w:pPr>
    <w:rPr>
      <w:rFonts w:ascii="Times New Roman" w:hAnsi="Times New Roman"/>
    </w:rPr>
  </w:style>
  <w:style w:type="paragraph" w:styleId="9">
    <w:name w:val="Body Text 3"/>
    <w:basedOn w:val="1"/>
    <w:qFormat/>
    <w:uiPriority w:val="0"/>
    <w:pPr>
      <w:spacing w:after="120"/>
    </w:pPr>
    <w:rPr>
      <w:rFonts w:ascii="Times New Roman" w:hAnsi="Times New Roman"/>
      <w:sz w:val="16"/>
      <w:szCs w:val="16"/>
    </w:rPr>
  </w:style>
  <w:style w:type="paragraph" w:styleId="10">
    <w:name w:val="Body Text"/>
    <w:basedOn w:val="1"/>
    <w:link w:val="32"/>
    <w:qFormat/>
    <w:uiPriority w:val="0"/>
    <w:pPr>
      <w:tabs>
        <w:tab w:val="left" w:pos="2280"/>
      </w:tabs>
      <w:adjustRightInd w:val="0"/>
      <w:spacing w:line="360" w:lineRule="atLeast"/>
      <w:jc w:val="left"/>
      <w:textAlignment w:val="baseline"/>
    </w:pPr>
    <w:rPr>
      <w:rFonts w:ascii="Times New Roman" w:hAnsi="Times New Roman"/>
      <w:kern w:val="0"/>
    </w:rPr>
  </w:style>
  <w:style w:type="paragraph" w:styleId="11">
    <w:name w:val="Body Text Indent"/>
    <w:basedOn w:val="1"/>
    <w:link w:val="33"/>
    <w:qFormat/>
    <w:uiPriority w:val="0"/>
    <w:pPr>
      <w:ind w:firstLine="830" w:firstLineChars="352"/>
    </w:pPr>
    <w:rPr>
      <w:rFonts w:ascii="仿宋_GB2312" w:hAnsi="Times New Roman" w:eastAsia="仿宋_GB2312"/>
      <w:sz w:val="32"/>
      <w:szCs w:val="20"/>
    </w:rPr>
  </w:style>
  <w:style w:type="paragraph" w:styleId="12">
    <w:name w:val="Plain Text"/>
    <w:basedOn w:val="1"/>
    <w:link w:val="34"/>
    <w:qFormat/>
    <w:uiPriority w:val="0"/>
    <w:rPr>
      <w:rFonts w:ascii="宋体" w:hAnsi="Courier New"/>
      <w:szCs w:val="21"/>
    </w:rPr>
  </w:style>
  <w:style w:type="paragraph" w:styleId="13">
    <w:name w:val="Date"/>
    <w:basedOn w:val="1"/>
    <w:next w:val="1"/>
    <w:link w:val="56"/>
    <w:qFormat/>
    <w:uiPriority w:val="0"/>
    <w:pPr>
      <w:ind w:left="100" w:leftChars="2500"/>
    </w:pPr>
    <w:rPr>
      <w:rFonts w:asciiTheme="minorHAnsi" w:hAnsiTheme="minorHAnsi" w:eastAsiaTheme="minorEastAsia" w:cstheme="minorBidi"/>
    </w:rPr>
  </w:style>
  <w:style w:type="paragraph" w:styleId="14">
    <w:name w:val="Body Text Indent 2"/>
    <w:basedOn w:val="1"/>
    <w:link w:val="35"/>
    <w:unhideWhenUsed/>
    <w:qFormat/>
    <w:uiPriority w:val="0"/>
    <w:pPr>
      <w:spacing w:after="120" w:line="480" w:lineRule="auto"/>
      <w:ind w:left="420" w:leftChars="200"/>
    </w:pPr>
  </w:style>
  <w:style w:type="paragraph" w:styleId="15">
    <w:name w:val="Balloon Text"/>
    <w:basedOn w:val="1"/>
    <w:link w:val="36"/>
    <w:qFormat/>
    <w:uiPriority w:val="0"/>
    <w:rPr>
      <w:rFonts w:ascii="Times New Roman" w:hAnsi="Times New Roman"/>
      <w:sz w:val="18"/>
      <w:szCs w:val="18"/>
    </w:rPr>
  </w:style>
  <w:style w:type="paragraph" w:styleId="16">
    <w:name w:val="footer"/>
    <w:basedOn w:val="1"/>
    <w:link w:val="37"/>
    <w:qFormat/>
    <w:uiPriority w:val="99"/>
    <w:pPr>
      <w:tabs>
        <w:tab w:val="center" w:pos="4153"/>
        <w:tab w:val="right" w:pos="8306"/>
      </w:tabs>
      <w:snapToGrid w:val="0"/>
      <w:jc w:val="left"/>
    </w:pPr>
    <w:rPr>
      <w:rFonts w:ascii="Times New Roman" w:hAnsi="Times New Roman"/>
      <w:sz w:val="18"/>
    </w:rPr>
  </w:style>
  <w:style w:type="paragraph" w:styleId="17">
    <w:name w:val="header"/>
    <w:basedOn w:val="1"/>
    <w:link w:val="3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rPr>
      <w:rFonts w:ascii="Times New Roman" w:hAnsi="Times New Roman"/>
    </w:rPr>
  </w:style>
  <w:style w:type="paragraph" w:styleId="19">
    <w:name w:val="Body Text Indent 3"/>
    <w:basedOn w:val="1"/>
    <w:link w:val="39"/>
    <w:semiHidden/>
    <w:unhideWhenUsed/>
    <w:qFormat/>
    <w:uiPriority w:val="99"/>
    <w:pPr>
      <w:spacing w:after="120"/>
      <w:ind w:left="420" w:leftChars="200"/>
    </w:pPr>
    <w:rPr>
      <w:sz w:val="16"/>
      <w:szCs w:val="16"/>
    </w:rPr>
  </w:style>
  <w:style w:type="paragraph" w:styleId="20">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kern w:val="0"/>
      <w:sz w:val="20"/>
      <w:szCs w:val="20"/>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annotation subject"/>
    <w:basedOn w:val="8"/>
    <w:next w:val="8"/>
    <w:link w:val="40"/>
    <w:qFormat/>
    <w:uiPriority w:val="0"/>
    <w:rPr>
      <w:b/>
      <w:bCs/>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page number"/>
    <w:qFormat/>
    <w:uiPriority w:val="0"/>
    <w:rPr>
      <w:rFonts w:ascii="Times New Roman" w:hAnsi="Times New Roman" w:eastAsia="宋体" w:cs="Times New Roman"/>
      <w:kern w:val="2"/>
      <w:sz w:val="24"/>
      <w:szCs w:val="24"/>
    </w:rPr>
  </w:style>
  <w:style w:type="character" w:styleId="29">
    <w:name w:val="annotation reference"/>
    <w:qFormat/>
    <w:uiPriority w:val="0"/>
    <w:rPr>
      <w:rFonts w:ascii="Times New Roman" w:hAnsi="Times New Roman" w:eastAsia="宋体" w:cs="Times New Roman"/>
      <w:kern w:val="2"/>
      <w:sz w:val="21"/>
      <w:szCs w:val="21"/>
    </w:rPr>
  </w:style>
  <w:style w:type="character" w:customStyle="1" w:styleId="30">
    <w:name w:val="标题 1 字符"/>
    <w:link w:val="2"/>
    <w:qFormat/>
    <w:uiPriority w:val="0"/>
    <w:rPr>
      <w:rFonts w:ascii="Times New Roman" w:hAnsi="Times New Roman" w:eastAsia="宋体" w:cs="Times New Roman"/>
      <w:b/>
      <w:bCs/>
      <w:kern w:val="44"/>
      <w:sz w:val="44"/>
      <w:szCs w:val="44"/>
    </w:rPr>
  </w:style>
  <w:style w:type="character" w:customStyle="1" w:styleId="31">
    <w:name w:val="批注文字 字符"/>
    <w:link w:val="8"/>
    <w:qFormat/>
    <w:uiPriority w:val="0"/>
    <w:rPr>
      <w:rFonts w:ascii="Times New Roman" w:hAnsi="Times New Roman" w:eastAsia="宋体" w:cs="Times New Roman"/>
      <w:kern w:val="2"/>
      <w:sz w:val="21"/>
      <w:szCs w:val="24"/>
    </w:rPr>
  </w:style>
  <w:style w:type="character" w:customStyle="1" w:styleId="32">
    <w:name w:val="正文文本 字符"/>
    <w:link w:val="10"/>
    <w:qFormat/>
    <w:uiPriority w:val="0"/>
    <w:rPr>
      <w:rFonts w:ascii="Times New Roman" w:hAnsi="Times New Roman" w:eastAsia="宋体" w:cs="Times New Roman"/>
      <w:sz w:val="21"/>
      <w:szCs w:val="24"/>
    </w:rPr>
  </w:style>
  <w:style w:type="character" w:customStyle="1" w:styleId="33">
    <w:name w:val="正文文本缩进 字符"/>
    <w:link w:val="11"/>
    <w:qFormat/>
    <w:uiPriority w:val="0"/>
    <w:rPr>
      <w:rFonts w:ascii="仿宋_GB2312" w:hAnsi="Times New Roman" w:eastAsia="仿宋_GB2312" w:cs="Times New Roman"/>
      <w:kern w:val="2"/>
      <w:sz w:val="32"/>
    </w:rPr>
  </w:style>
  <w:style w:type="character" w:customStyle="1" w:styleId="34">
    <w:name w:val="纯文本 字符"/>
    <w:link w:val="12"/>
    <w:qFormat/>
    <w:uiPriority w:val="0"/>
    <w:rPr>
      <w:rFonts w:ascii="宋体" w:hAnsi="Courier New" w:eastAsia="宋体" w:cs="Courier New"/>
      <w:kern w:val="2"/>
      <w:sz w:val="21"/>
      <w:szCs w:val="21"/>
    </w:rPr>
  </w:style>
  <w:style w:type="character" w:customStyle="1" w:styleId="35">
    <w:name w:val="正文文本缩进 2 字符"/>
    <w:basedOn w:val="26"/>
    <w:link w:val="14"/>
    <w:qFormat/>
    <w:uiPriority w:val="0"/>
    <w:rPr>
      <w:kern w:val="2"/>
      <w:sz w:val="21"/>
      <w:szCs w:val="24"/>
    </w:rPr>
  </w:style>
  <w:style w:type="character" w:customStyle="1" w:styleId="36">
    <w:name w:val="批注框文本 字符"/>
    <w:link w:val="15"/>
    <w:qFormat/>
    <w:uiPriority w:val="0"/>
    <w:rPr>
      <w:rFonts w:ascii="Times New Roman" w:hAnsi="Times New Roman" w:eastAsia="宋体" w:cs="Times New Roman"/>
      <w:kern w:val="2"/>
      <w:sz w:val="18"/>
      <w:szCs w:val="18"/>
    </w:rPr>
  </w:style>
  <w:style w:type="character" w:customStyle="1" w:styleId="37">
    <w:name w:val="页脚 字符"/>
    <w:link w:val="16"/>
    <w:qFormat/>
    <w:uiPriority w:val="99"/>
    <w:rPr>
      <w:rFonts w:ascii="Times New Roman" w:hAnsi="Times New Roman" w:eastAsia="宋体" w:cs="Times New Roman"/>
      <w:kern w:val="2"/>
      <w:sz w:val="18"/>
      <w:szCs w:val="24"/>
    </w:rPr>
  </w:style>
  <w:style w:type="character" w:customStyle="1" w:styleId="38">
    <w:name w:val="页眉 字符"/>
    <w:link w:val="17"/>
    <w:qFormat/>
    <w:uiPriority w:val="99"/>
    <w:rPr>
      <w:kern w:val="2"/>
      <w:sz w:val="18"/>
      <w:szCs w:val="24"/>
    </w:rPr>
  </w:style>
  <w:style w:type="character" w:customStyle="1" w:styleId="39">
    <w:name w:val="正文文本缩进 3 字符"/>
    <w:basedOn w:val="26"/>
    <w:link w:val="19"/>
    <w:semiHidden/>
    <w:qFormat/>
    <w:uiPriority w:val="99"/>
    <w:rPr>
      <w:kern w:val="2"/>
      <w:sz w:val="16"/>
      <w:szCs w:val="16"/>
    </w:rPr>
  </w:style>
  <w:style w:type="character" w:customStyle="1" w:styleId="40">
    <w:name w:val="批注主题 字符"/>
    <w:link w:val="23"/>
    <w:qFormat/>
    <w:uiPriority w:val="0"/>
    <w:rPr>
      <w:rFonts w:ascii="Times New Roman" w:hAnsi="Times New Roman" w:eastAsia="宋体" w:cs="Times New Roman"/>
      <w:b/>
      <w:bCs/>
      <w:kern w:val="2"/>
      <w:sz w:val="21"/>
      <w:szCs w:val="24"/>
    </w:rPr>
  </w:style>
  <w:style w:type="character" w:customStyle="1" w:styleId="41">
    <w:name w:val="页眉 Char1"/>
    <w:qFormat/>
    <w:uiPriority w:val="99"/>
    <w:rPr>
      <w:rFonts w:ascii="Calibri" w:hAnsi="Calibri" w:eastAsia="Calibri" w:cs="Calibri"/>
      <w:color w:val="000000"/>
      <w:kern w:val="2"/>
      <w:sz w:val="18"/>
      <w:szCs w:val="18"/>
    </w:rPr>
  </w:style>
  <w:style w:type="character" w:customStyle="1" w:styleId="42">
    <w:name w:val="页脚 Char2"/>
    <w:qFormat/>
    <w:uiPriority w:val="99"/>
    <w:rPr>
      <w:rFonts w:ascii="Calibri" w:hAnsi="Calibri" w:eastAsia="Calibri" w:cs="Calibri"/>
      <w:color w:val="000000"/>
      <w:kern w:val="2"/>
      <w:sz w:val="18"/>
      <w:szCs w:val="18"/>
    </w:rPr>
  </w:style>
  <w:style w:type="character" w:customStyle="1" w:styleId="43">
    <w:name w:val="纯文本 Char4"/>
    <w:qFormat/>
    <w:uiPriority w:val="0"/>
    <w:rPr>
      <w:rFonts w:ascii="宋体" w:hAnsi="Courier New" w:eastAsia="宋体" w:cs="Times New Roman"/>
      <w:kern w:val="2"/>
      <w:sz w:val="24"/>
      <w:szCs w:val="20"/>
    </w:rPr>
  </w:style>
  <w:style w:type="paragraph" w:customStyle="1" w:styleId="44">
    <w:name w:val="p0"/>
    <w:basedOn w:val="1"/>
    <w:qFormat/>
    <w:uiPriority w:val="0"/>
    <w:pPr>
      <w:widowControl/>
    </w:pPr>
    <w:rPr>
      <w:kern w:val="0"/>
      <w:szCs w:val="21"/>
    </w:rPr>
  </w:style>
  <w:style w:type="paragraph" w:customStyle="1" w:styleId="4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46">
    <w:name w:val="List Paragraph"/>
    <w:basedOn w:val="1"/>
    <w:qFormat/>
    <w:uiPriority w:val="99"/>
    <w:pPr>
      <w:ind w:firstLine="420" w:firstLineChars="200"/>
    </w:pPr>
    <w:rPr>
      <w:szCs w:val="22"/>
    </w:rPr>
  </w:style>
  <w:style w:type="paragraph" w:customStyle="1" w:styleId="47">
    <w:name w:val="题注4"/>
    <w:basedOn w:val="1"/>
    <w:next w:val="7"/>
    <w:qFormat/>
    <w:uiPriority w:val="0"/>
    <w:pPr>
      <w:ind w:left="-132" w:leftChars="-64" w:right="-105" w:rightChars="-50" w:hanging="2"/>
      <w:jc w:val="center"/>
    </w:pPr>
    <w:rPr>
      <w:rFonts w:ascii="Times New Roman" w:hAnsi="Times New Roman"/>
      <w:b/>
      <w:color w:val="FF0000"/>
      <w:szCs w:val="21"/>
      <w:lang w:val="en-GB"/>
    </w:rPr>
  </w:style>
  <w:style w:type="paragraph" w:customStyle="1" w:styleId="48">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9">
    <w:name w:val="Char"/>
    <w:basedOn w:val="1"/>
    <w:qFormat/>
    <w:uiPriority w:val="0"/>
    <w:pPr>
      <w:spacing w:line="480" w:lineRule="exact"/>
    </w:pPr>
    <w:rPr>
      <w:rFonts w:ascii="Times New Roman" w:hAnsi="Times New Roman"/>
      <w:sz w:val="24"/>
    </w:rPr>
  </w:style>
  <w:style w:type="paragraph" w:customStyle="1" w:styleId="5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1">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paragraph" w:customStyle="1" w:styleId="52">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53">
    <w:name w:val="Char Char2 Char"/>
    <w:basedOn w:val="1"/>
    <w:qFormat/>
    <w:uiPriority w:val="0"/>
    <w:rPr>
      <w:rFonts w:ascii="Times New Roman" w:hAnsi="Times New Roman"/>
    </w:rPr>
  </w:style>
  <w:style w:type="paragraph" w:styleId="5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55">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character" w:customStyle="1" w:styleId="56">
    <w:name w:val="日期 字符"/>
    <w:link w:val="13"/>
    <w:qFormat/>
    <w:uiPriority w:val="0"/>
    <w:rPr>
      <w:kern w:val="2"/>
      <w:sz w:val="21"/>
      <w:szCs w:val="24"/>
    </w:rPr>
  </w:style>
  <w:style w:type="character" w:customStyle="1" w:styleId="57">
    <w:name w:val="HTML 预设格式 字符1"/>
    <w:link w:val="20"/>
    <w:qFormat/>
    <w:uiPriority w:val="0"/>
    <w:rPr>
      <w:rFonts w:ascii="黑体" w:hAnsi="Courier New" w:eastAsia="黑体"/>
    </w:rPr>
  </w:style>
  <w:style w:type="character" w:customStyle="1" w:styleId="58">
    <w:name w:val="HTML 预设格式 字符2"/>
    <w:basedOn w:val="26"/>
    <w:semiHidden/>
    <w:qFormat/>
    <w:uiPriority w:val="99"/>
    <w:rPr>
      <w:rFonts w:ascii="Courier New" w:hAnsi="Courier New" w:eastAsia="宋体" w:cs="Courier New"/>
      <w:kern w:val="2"/>
    </w:rPr>
  </w:style>
  <w:style w:type="character" w:customStyle="1" w:styleId="59">
    <w:name w:val="日期 字符1"/>
    <w:basedOn w:val="26"/>
    <w:semiHidden/>
    <w:qFormat/>
    <w:uiPriority w:val="99"/>
    <w:rPr>
      <w:rFonts w:ascii="Calibri" w:hAnsi="Calibri" w:eastAsia="宋体" w:cs="Times New Roman"/>
      <w:kern w:val="2"/>
      <w:sz w:val="21"/>
      <w:szCs w:val="24"/>
    </w:rPr>
  </w:style>
  <w:style w:type="character" w:customStyle="1" w:styleId="60">
    <w:name w:val="font31"/>
    <w:qFormat/>
    <w:uiPriority w:val="0"/>
    <w:rPr>
      <w:rFonts w:hint="eastAsia" w:ascii="仿宋_GB2312" w:eastAsia="仿宋_GB2312" w:cs="仿宋_GB2312"/>
      <w:color w:val="000000"/>
      <w:kern w:val="2"/>
      <w:sz w:val="21"/>
      <w:szCs w:val="21"/>
      <w:u w:val="none"/>
    </w:rPr>
  </w:style>
  <w:style w:type="character" w:customStyle="1" w:styleId="61">
    <w:name w:val="font81"/>
    <w:qFormat/>
    <w:uiPriority w:val="0"/>
    <w:rPr>
      <w:rFonts w:hint="eastAsia" w:ascii="仿宋_GB2312" w:eastAsia="仿宋_GB2312" w:cs="仿宋_GB2312"/>
      <w:color w:val="000000"/>
      <w:kern w:val="2"/>
      <w:sz w:val="21"/>
      <w:szCs w:val="21"/>
      <w:u w:val="none"/>
      <w:vertAlign w:val="superscript"/>
    </w:rPr>
  </w:style>
  <w:style w:type="character" w:customStyle="1" w:styleId="62">
    <w:name w:val="font51"/>
    <w:qFormat/>
    <w:uiPriority w:val="0"/>
    <w:rPr>
      <w:rFonts w:hint="eastAsia" w:ascii="仿宋_GB2312" w:eastAsia="仿宋_GB2312" w:cs="仿宋_GB2312"/>
      <w:color w:val="000000"/>
      <w:kern w:val="2"/>
      <w:sz w:val="21"/>
      <w:szCs w:val="21"/>
      <w:u w:val="none"/>
    </w:rPr>
  </w:style>
  <w:style w:type="character" w:customStyle="1" w:styleId="63">
    <w:name w:val="HTML 预设格式 字符"/>
    <w:qFormat/>
    <w:uiPriority w:val="0"/>
    <w:rPr>
      <w:rFonts w:ascii="Courier New" w:hAnsi="Courier New" w:cs="Courier New"/>
      <w:kern w:val="2"/>
      <w:sz w:val="24"/>
      <w:szCs w:val="24"/>
    </w:rPr>
  </w:style>
  <w:style w:type="paragraph" w:customStyle="1" w:styleId="64">
    <w:name w:val="_Style 24"/>
    <w:basedOn w:val="1"/>
    <w:next w:val="46"/>
    <w:qFormat/>
    <w:uiPriority w:val="34"/>
    <w:pPr>
      <w:ind w:firstLine="420" w:firstLineChars="200"/>
    </w:pPr>
    <w:rPr>
      <w:rFonts w:ascii="Times New Roman" w:hAnsi="Times New Roman"/>
      <w:szCs w:val="20"/>
    </w:rPr>
  </w:style>
  <w:style w:type="paragraph" w:customStyle="1" w:styleId="65">
    <w:name w:val="Char Char2 Char1"/>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5065</Words>
  <Characters>28871</Characters>
  <Lines>240</Lines>
  <Paragraphs>67</Paragraphs>
  <TotalTime>79</TotalTime>
  <ScaleCrop>false</ScaleCrop>
  <LinksUpToDate>false</LinksUpToDate>
  <CharactersWithSpaces>33869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2020-10-14T08:31:00Z</dcterms:created>
  <dc:creator>李继能</dc:creator>
  <cp:lastModifiedBy>LIN</cp:lastModifiedBy>
  <cp:lastPrinted>2020-10-26T02:37:00Z</cp:lastPrinted>
  <dcterms:modified xsi:type="dcterms:W3CDTF">2020-12-11T01:07:50Z</dcterms:modified>
  <dc:title>询价文件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