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仿宋_GB2312" w:asciiTheme="minorEastAsia" w:hAnsiTheme="minorEastAsia" w:eastAsiaTheme="minorEastAsia"/>
          <w:b/>
          <w:kern w:val="0"/>
        </w:rPr>
      </w:pPr>
    </w:p>
    <w:p>
      <w:pPr>
        <w:rPr>
          <w:rFonts w:cs="仿宋_GB2312" w:asciiTheme="minorEastAsia" w:hAnsiTheme="minorEastAsia" w:eastAsiaTheme="minorEastAsia"/>
          <w:b/>
          <w:kern w:val="0"/>
        </w:rPr>
      </w:pPr>
    </w:p>
    <w:p>
      <w:pPr>
        <w:rPr>
          <w:rFonts w:cs="仿宋_GB2312" w:asciiTheme="minorEastAsia" w:hAnsiTheme="minorEastAsia" w:eastAsiaTheme="minorEastAsia"/>
          <w:b/>
          <w:kern w:val="0"/>
        </w:rPr>
      </w:pPr>
    </w:p>
    <w:p>
      <w:pPr>
        <w:tabs>
          <w:tab w:val="left" w:pos="420"/>
          <w:tab w:val="left" w:pos="6660"/>
        </w:tabs>
        <w:spacing w:line="1600" w:lineRule="atLeast"/>
        <w:jc w:val="center"/>
        <w:rPr>
          <w:rFonts w:cs="仿宋_GB2312" w:asciiTheme="minorEastAsia" w:hAnsiTheme="minorEastAsia" w:eastAsiaTheme="minorEastAsia"/>
          <w:b/>
          <w:sz w:val="72"/>
        </w:rPr>
      </w:pPr>
      <w:r>
        <w:rPr>
          <w:rFonts w:hint="eastAsia" w:cs="仿宋_GB2312" w:asciiTheme="minorEastAsia" w:hAnsiTheme="minorEastAsia" w:eastAsiaTheme="minorEastAsia"/>
          <w:b/>
          <w:sz w:val="72"/>
        </w:rPr>
        <w:t>询价文件</w:t>
      </w:r>
    </w:p>
    <w:p>
      <w:pPr>
        <w:tabs>
          <w:tab w:val="left" w:pos="420"/>
          <w:tab w:val="left" w:pos="6660"/>
        </w:tabs>
        <w:spacing w:line="1600" w:lineRule="atLeast"/>
        <w:jc w:val="left"/>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项目编号：</w:t>
      </w:r>
      <w:r>
        <w:rPr>
          <w:rFonts w:hint="eastAsia" w:cs="仿宋_GB2312" w:asciiTheme="minorEastAsia" w:hAnsiTheme="minorEastAsia" w:eastAsiaTheme="minorEastAsia"/>
          <w:b/>
          <w:bCs/>
          <w:sz w:val="28"/>
          <w:szCs w:val="28"/>
          <w:lang w:val="en-US" w:eastAsia="zh-CN"/>
        </w:rPr>
        <w:t>XE-20201109-1</w:t>
      </w:r>
      <w:r>
        <w:rPr>
          <w:rFonts w:asciiTheme="minorEastAsia" w:hAnsiTheme="minorEastAsia" w:eastAsiaTheme="minorEastAsia"/>
        </w:rPr>
        <w:fldChar w:fldCharType="begin"/>
      </w:r>
      <w:r>
        <w:rPr>
          <w:rFonts w:asciiTheme="minorEastAsia" w:hAnsiTheme="minorEastAsia" w:eastAsiaTheme="minorEastAsia"/>
        </w:rPr>
        <w:instrText xml:space="preserve"> DOCVARIABLE  采购编号  \* MERGEFORMAT </w:instrText>
      </w:r>
      <w:r>
        <w:rPr>
          <w:rFonts w:asciiTheme="minorEastAsia" w:hAnsiTheme="minorEastAsia" w:eastAsiaTheme="minorEastAsia"/>
        </w:rPr>
        <w:fldChar w:fldCharType="end"/>
      </w:r>
    </w:p>
    <w:p>
      <w:pPr>
        <w:spacing w:line="500" w:lineRule="exact"/>
        <w:rPr>
          <w:rFonts w:cs="仿宋_GB2312" w:asciiTheme="minorEastAsia" w:hAnsiTheme="minorEastAsia" w:eastAsiaTheme="minorEastAsia"/>
          <w:b/>
          <w:bCs/>
          <w:sz w:val="72"/>
        </w:rPr>
      </w:pPr>
      <w:r>
        <w:rPr>
          <w:rFonts w:hint="eastAsia" w:cs="仿宋_GB2312" w:asciiTheme="minorEastAsia" w:hAnsiTheme="minorEastAsia" w:eastAsiaTheme="minorEastAsia"/>
          <w:b/>
          <w:bCs/>
          <w:sz w:val="28"/>
          <w:szCs w:val="28"/>
        </w:rPr>
        <w:t>项目名称：</w:t>
      </w:r>
      <w:r>
        <w:rPr>
          <w:rFonts w:hint="eastAsia" w:cs="仿宋_GB2312" w:asciiTheme="minorEastAsia" w:hAnsiTheme="minorEastAsia" w:eastAsiaTheme="minorEastAsia"/>
          <w:b/>
          <w:bCs/>
          <w:sz w:val="28"/>
          <w:szCs w:val="28"/>
          <w:lang w:val="en-US" w:eastAsia="zh-CN"/>
        </w:rPr>
        <w:t>广州市净水有限公司猎德分公司</w:t>
      </w:r>
      <w:r>
        <w:rPr>
          <w:rFonts w:hint="eastAsia" w:cs="仿宋_GB2312" w:asciiTheme="minorEastAsia" w:hAnsiTheme="minorEastAsia" w:eastAsiaTheme="minorEastAsia"/>
          <w:b/>
          <w:bCs/>
          <w:sz w:val="28"/>
          <w:szCs w:val="28"/>
        </w:rPr>
        <w:t>采购三期二沉池刮泥机备件</w:t>
      </w:r>
    </w:p>
    <w:p>
      <w:pPr>
        <w:spacing w:line="360" w:lineRule="auto"/>
        <w:rPr>
          <w:rFonts w:cs="仿宋_GB2312" w:asciiTheme="minorEastAsia" w:hAnsiTheme="minorEastAsia" w:eastAsiaTheme="minorEastAsia"/>
          <w:b/>
          <w:sz w:val="28"/>
        </w:rPr>
      </w:pPr>
    </w:p>
    <w:p>
      <w:pPr>
        <w:spacing w:line="360" w:lineRule="auto"/>
        <w:jc w:val="center"/>
        <w:rPr>
          <w:rFonts w:cs="仿宋_GB2312" w:asciiTheme="minorEastAsia" w:hAnsiTheme="minorEastAsia" w:eastAsiaTheme="minorEastAsia"/>
          <w:b/>
          <w:sz w:val="28"/>
        </w:rPr>
      </w:pPr>
    </w:p>
    <w:p>
      <w:pPr>
        <w:spacing w:line="360" w:lineRule="auto"/>
        <w:jc w:val="center"/>
        <w:rPr>
          <w:rFonts w:cs="仿宋_GB2312" w:asciiTheme="minorEastAsia" w:hAnsiTheme="minorEastAsia" w:eastAsiaTheme="minorEastAsia"/>
          <w:b/>
          <w:sz w:val="28"/>
        </w:rPr>
      </w:pPr>
    </w:p>
    <w:p>
      <w:pPr>
        <w:spacing w:line="360" w:lineRule="auto"/>
        <w:jc w:val="center"/>
        <w:rPr>
          <w:rFonts w:cs="仿宋_GB2312" w:asciiTheme="minorEastAsia" w:hAnsiTheme="minorEastAsia" w:eastAsiaTheme="minorEastAsia"/>
          <w:b/>
          <w:sz w:val="28"/>
        </w:rPr>
      </w:pPr>
    </w:p>
    <w:p>
      <w:pPr>
        <w:spacing w:line="360" w:lineRule="auto"/>
        <w:jc w:val="center"/>
        <w:rPr>
          <w:rFonts w:cs="仿宋_GB2312" w:asciiTheme="minorEastAsia" w:hAnsiTheme="minorEastAsia" w:eastAsiaTheme="minorEastAsia"/>
          <w:b/>
          <w:sz w:val="28"/>
        </w:rPr>
      </w:pPr>
    </w:p>
    <w:p>
      <w:pPr>
        <w:spacing w:line="360" w:lineRule="auto"/>
        <w:jc w:val="center"/>
        <w:rPr>
          <w:rFonts w:cs="仿宋_GB2312" w:asciiTheme="minorEastAsia" w:hAnsiTheme="minorEastAsia" w:eastAsiaTheme="minorEastAsia"/>
          <w:b/>
          <w:sz w:val="28"/>
        </w:rPr>
      </w:pPr>
    </w:p>
    <w:p>
      <w:pPr>
        <w:spacing w:line="360" w:lineRule="auto"/>
        <w:jc w:val="center"/>
        <w:rPr>
          <w:rFonts w:cs="仿宋_GB2312" w:asciiTheme="minorEastAsia" w:hAnsiTheme="minorEastAsia" w:eastAsiaTheme="minorEastAsia"/>
          <w:b/>
          <w:sz w:val="28"/>
        </w:rPr>
      </w:pPr>
    </w:p>
    <w:p>
      <w:pPr>
        <w:spacing w:line="360" w:lineRule="auto"/>
        <w:rPr>
          <w:rFonts w:cs="仿宋_GB2312" w:asciiTheme="minorEastAsia" w:hAnsiTheme="minorEastAsia" w:eastAsiaTheme="minorEastAsia"/>
          <w:b/>
          <w:bCs/>
          <w:sz w:val="28"/>
        </w:rPr>
      </w:pPr>
    </w:p>
    <w:p>
      <w:pPr>
        <w:spacing w:line="360" w:lineRule="auto"/>
        <w:jc w:val="center"/>
        <w:rPr>
          <w:rFonts w:hint="eastAsia" w:cs="仿宋_GB2312" w:asciiTheme="minorEastAsia" w:hAnsiTheme="minorEastAsia" w:eastAsiaTheme="minorEastAsia"/>
          <w:b/>
          <w:bCs/>
          <w:sz w:val="36"/>
        </w:rPr>
      </w:pPr>
    </w:p>
    <w:p>
      <w:pPr>
        <w:spacing w:line="360" w:lineRule="auto"/>
        <w:jc w:val="center"/>
        <w:rPr>
          <w:rFonts w:hint="eastAsia" w:cs="仿宋_GB2312" w:asciiTheme="minorEastAsia" w:hAnsiTheme="minorEastAsia" w:eastAsiaTheme="minorEastAsia"/>
          <w:b/>
          <w:bCs/>
          <w:sz w:val="36"/>
        </w:rPr>
      </w:pPr>
    </w:p>
    <w:p>
      <w:pPr>
        <w:spacing w:line="360" w:lineRule="auto"/>
        <w:jc w:val="center"/>
        <w:rPr>
          <w:rFonts w:cs="仿宋_GB2312" w:asciiTheme="minorEastAsia" w:hAnsiTheme="minorEastAsia" w:eastAsiaTheme="minorEastAsia"/>
          <w:b/>
          <w:bCs/>
          <w:sz w:val="36"/>
        </w:rPr>
      </w:pPr>
      <w:r>
        <w:rPr>
          <w:rFonts w:hint="eastAsia" w:cs="仿宋_GB2312" w:asciiTheme="minorEastAsia" w:hAnsiTheme="minorEastAsia" w:eastAsiaTheme="minorEastAsia"/>
          <w:b/>
          <w:bCs/>
          <w:sz w:val="36"/>
        </w:rPr>
        <w:t>广州市净水有限公司</w:t>
      </w:r>
      <w:r>
        <w:rPr>
          <w:rFonts w:hint="eastAsia" w:cs="仿宋_GB2312" w:asciiTheme="minorEastAsia" w:hAnsiTheme="minorEastAsia" w:eastAsiaTheme="minorEastAsia"/>
          <w:b/>
          <w:bCs/>
          <w:sz w:val="36"/>
          <w:lang w:val="en-US" w:eastAsia="zh-CN"/>
        </w:rPr>
        <w:t xml:space="preserve"> </w:t>
      </w:r>
      <w:r>
        <w:rPr>
          <w:rFonts w:hint="eastAsia" w:cs="仿宋_GB2312" w:asciiTheme="minorEastAsia" w:hAnsiTheme="minorEastAsia" w:eastAsiaTheme="minorEastAsia"/>
          <w:b/>
          <w:bCs/>
          <w:sz w:val="36"/>
        </w:rPr>
        <w:t>编制</w:t>
      </w:r>
    </w:p>
    <w:p>
      <w:pPr>
        <w:spacing w:line="360" w:lineRule="auto"/>
        <w:jc w:val="center"/>
        <w:rPr>
          <w:rFonts w:cs="仿宋_GB2312" w:asciiTheme="minorEastAsia" w:hAnsiTheme="minorEastAsia" w:eastAsiaTheme="minorEastAsia"/>
          <w:b/>
          <w:bCs/>
          <w:sz w:val="28"/>
          <w:szCs w:val="28"/>
        </w:rPr>
      </w:pPr>
    </w:p>
    <w:p>
      <w:pPr>
        <w:spacing w:line="360" w:lineRule="auto"/>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bCs/>
          <w:sz w:val="28"/>
        </w:rPr>
        <w:t>发布日期：2020 年</w:t>
      </w:r>
      <w:r>
        <w:rPr>
          <w:rFonts w:hint="eastAsia" w:cs="仿宋_GB2312" w:asciiTheme="minorEastAsia" w:hAnsiTheme="minorEastAsia" w:eastAsiaTheme="minorEastAsia"/>
          <w:b/>
          <w:bCs/>
          <w:sz w:val="28"/>
          <w:lang w:val="en-US" w:eastAsia="zh-CN"/>
        </w:rPr>
        <w:t>11</w:t>
      </w:r>
      <w:r>
        <w:rPr>
          <w:rFonts w:hint="eastAsia" w:cs="仿宋_GB2312" w:asciiTheme="minorEastAsia" w:hAnsiTheme="minorEastAsia" w:eastAsiaTheme="minorEastAsia"/>
          <w:b/>
          <w:bCs/>
          <w:sz w:val="28"/>
        </w:rPr>
        <w:t>月</w:t>
      </w:r>
      <w:r>
        <w:rPr>
          <w:rFonts w:hint="eastAsia" w:cs="仿宋_GB2312" w:asciiTheme="minorEastAsia" w:hAnsiTheme="minorEastAsia" w:eastAsiaTheme="minorEastAsia"/>
          <w:b/>
          <w:bCs/>
          <w:sz w:val="28"/>
          <w:lang w:val="en-US" w:eastAsia="zh-CN"/>
        </w:rPr>
        <w:t>9</w:t>
      </w:r>
      <w:r>
        <w:rPr>
          <w:rFonts w:hint="eastAsia" w:cs="仿宋_GB2312" w:asciiTheme="minorEastAsia" w:hAnsiTheme="minorEastAsia" w:eastAsiaTheme="minorEastAsia"/>
          <w:b/>
          <w:bCs/>
          <w:sz w:val="28"/>
        </w:rPr>
        <w:t>日</w:t>
      </w:r>
    </w:p>
    <w:p>
      <w:pPr>
        <w:pageBreakBefore/>
        <w:jc w:val="center"/>
        <w:rPr>
          <w:rFonts w:cs="仿宋_GB2312" w:asciiTheme="minorEastAsia" w:hAnsiTheme="minorEastAsia" w:eastAsiaTheme="minorEastAsia"/>
          <w:b/>
          <w:bCs/>
          <w:caps/>
          <w:sz w:val="28"/>
          <w:szCs w:val="28"/>
        </w:rPr>
      </w:pPr>
      <w:r>
        <w:rPr>
          <w:rFonts w:hint="eastAsia" w:cs="仿宋_GB2312" w:asciiTheme="minorEastAsia" w:hAnsiTheme="minorEastAsia" w:eastAsiaTheme="minorEastAsia"/>
          <w:b/>
          <w:bCs/>
          <w:sz w:val="28"/>
          <w:szCs w:val="28"/>
        </w:rPr>
        <w:t>目      录</w:t>
      </w:r>
      <w:r>
        <w:rPr>
          <w:rFonts w:hint="eastAsia" w:cs="仿宋_GB2312" w:asciiTheme="minorEastAsia" w:hAnsiTheme="minorEastAsia" w:eastAsiaTheme="minorEastAsia"/>
          <w:b/>
          <w:bCs/>
          <w:caps/>
          <w:sz w:val="28"/>
          <w:szCs w:val="28"/>
        </w:rPr>
        <w:br w:type="textWrapping"/>
      </w:r>
    </w:p>
    <w:p>
      <w:pPr>
        <w:pStyle w:val="13"/>
        <w:tabs>
          <w:tab w:val="right" w:leader="dot" w:pos="9174"/>
        </w:tabs>
        <w:spacing w:line="36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第一部分  报价邀请函</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第二部分  项目内容</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第三部分  报价须知</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第四部分  合同书格式</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第五部分  响应文件格式</w:t>
      </w: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sz w:val="28"/>
          <w:szCs w:val="28"/>
        </w:rPr>
      </w:pPr>
    </w:p>
    <w:p>
      <w:pPr>
        <w:ind w:firstLine="548" w:firstLineChars="196"/>
        <w:rPr>
          <w:rFonts w:cs="仿宋_GB2312" w:asciiTheme="minorEastAsia" w:hAnsiTheme="minorEastAsia" w:eastAsiaTheme="minorEastAsia"/>
          <w:b/>
          <w:sz w:val="28"/>
          <w:szCs w:val="28"/>
        </w:rPr>
      </w:pPr>
    </w:p>
    <w:p>
      <w:pPr>
        <w:autoSpaceDE w:val="0"/>
        <w:autoSpaceDN w:val="0"/>
        <w:adjustRightInd w:val="0"/>
        <w:snapToGrid w:val="0"/>
        <w:spacing w:line="300" w:lineRule="auto"/>
        <w:ind w:right="32"/>
        <w:rPr>
          <w:rFonts w:cs="仿宋_GB2312" w:asciiTheme="minorEastAsia" w:hAnsiTheme="minorEastAsia" w:eastAsiaTheme="minorEastAsia"/>
          <w:kern w:val="0"/>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第一部分 报价邀请函</w:t>
      </w:r>
    </w:p>
    <w:p>
      <w:pPr>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各报价单位:</w:t>
      </w:r>
    </w:p>
    <w:p>
      <w:pPr>
        <w:ind w:firstLine="560" w:firstLineChars="200"/>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现我公司对</w:t>
      </w:r>
      <w:r>
        <w:rPr>
          <w:rFonts w:hint="eastAsia" w:cs="仿宋_GB2312" w:asciiTheme="minorEastAsia" w:hAnsiTheme="minorEastAsia" w:eastAsiaTheme="minorEastAsia"/>
          <w:sz w:val="28"/>
          <w:szCs w:val="28"/>
          <w:u w:val="single"/>
        </w:rPr>
        <w:t>猎德分公司采购三期二沉池刮泥机备件项目</w:t>
      </w:r>
      <w:r>
        <w:rPr>
          <w:rFonts w:hint="eastAsia" w:cs="仿宋_GB2312" w:asciiTheme="minorEastAsia" w:hAnsiTheme="minorEastAsia" w:eastAsiaTheme="minorEastAsia"/>
          <w:sz w:val="28"/>
          <w:szCs w:val="28"/>
        </w:rPr>
        <w:t>进行询价，</w:t>
      </w:r>
      <w:r>
        <w:rPr>
          <w:rFonts w:hint="eastAsia" w:cs="仿宋_GB2312" w:asciiTheme="minorEastAsia" w:hAnsiTheme="minorEastAsia" w:eastAsiaTheme="minorEastAsia"/>
          <w:sz w:val="28"/>
          <w:szCs w:val="28"/>
          <w:lang w:val="zh-CN"/>
        </w:rPr>
        <w:t>欢迎符合资格条件</w:t>
      </w:r>
      <w:r>
        <w:rPr>
          <w:rFonts w:hint="eastAsia" w:cs="仿宋_GB2312" w:asciiTheme="minorEastAsia" w:hAnsiTheme="minorEastAsia" w:eastAsiaTheme="minorEastAsia"/>
          <w:sz w:val="28"/>
          <w:szCs w:val="28"/>
        </w:rPr>
        <w:t>的报价单位参加。</w:t>
      </w:r>
    </w:p>
    <w:p>
      <w:pPr>
        <w:autoSpaceDE w:val="0"/>
        <w:autoSpaceDN w:val="0"/>
        <w:ind w:firstLine="560" w:firstLineChars="200"/>
        <w:rPr>
          <w:rFonts w:cs="仿宋_GB2312" w:asciiTheme="minorEastAsia" w:hAnsiTheme="minorEastAsia" w:eastAsiaTheme="minorEastAsia"/>
          <w:sz w:val="28"/>
          <w:szCs w:val="28"/>
          <w:u w:val="none"/>
          <w:lang w:val="zh-CN"/>
        </w:rPr>
      </w:pPr>
      <w:r>
        <w:rPr>
          <w:rFonts w:hint="eastAsia" w:cs="仿宋_GB2312" w:asciiTheme="minorEastAsia" w:hAnsiTheme="minorEastAsia" w:eastAsiaTheme="minorEastAsia"/>
          <w:sz w:val="28"/>
          <w:szCs w:val="28"/>
          <w:lang w:val="zh-CN"/>
        </w:rPr>
        <w:t>一、资金计划：</w:t>
      </w:r>
      <w:r>
        <w:rPr>
          <w:rFonts w:hint="eastAsia" w:cs="仿宋_GB2312" w:asciiTheme="minorEastAsia" w:hAnsiTheme="minorEastAsia" w:eastAsiaTheme="minorEastAsia"/>
          <w:sz w:val="28"/>
          <w:szCs w:val="28"/>
          <w:u w:val="none"/>
        </w:rPr>
        <w:t xml:space="preserve">  自筹资金 </w:t>
      </w:r>
    </w:p>
    <w:p>
      <w:pPr>
        <w:autoSpaceDE w:val="0"/>
        <w:autoSpaceDN w:val="0"/>
        <w:ind w:firstLine="560" w:firstLineChars="200"/>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二</w:t>
      </w:r>
      <w:r>
        <w:rPr>
          <w:rFonts w:hint="eastAsia" w:cs="仿宋_GB2312" w:asciiTheme="minorEastAsia" w:hAnsiTheme="minorEastAsia" w:eastAsiaTheme="minorEastAsia"/>
          <w:sz w:val="28"/>
          <w:szCs w:val="28"/>
          <w:lang w:val="zh-CN"/>
        </w:rPr>
        <w:t xml:space="preserve">、项目编号： </w:t>
      </w:r>
      <w:r>
        <w:rPr>
          <w:rFonts w:hint="eastAsia" w:cs="仿宋_GB2312" w:asciiTheme="minorEastAsia" w:hAnsiTheme="minorEastAsia" w:eastAsiaTheme="minorEastAsia"/>
          <w:sz w:val="28"/>
          <w:szCs w:val="28"/>
          <w:lang w:val="en-US" w:eastAsia="zh-CN"/>
        </w:rPr>
        <w:t>XE-20201109-1</w:t>
      </w:r>
    </w:p>
    <w:p>
      <w:pPr>
        <w:autoSpaceDE w:val="0"/>
        <w:autoSpaceDN w:val="0"/>
        <w:ind w:firstLine="560" w:firstLineChars="200"/>
        <w:rPr>
          <w:rFonts w:cs="仿宋_GB2312" w:asciiTheme="minorEastAsia" w:hAnsiTheme="minorEastAsia" w:eastAsiaTheme="minorEastAsia"/>
          <w:sz w:val="28"/>
          <w:szCs w:val="28"/>
          <w:u w:val="single"/>
          <w:lang w:val="zh-CN"/>
        </w:rPr>
      </w:pPr>
      <w:r>
        <w:rPr>
          <w:rFonts w:hint="eastAsia" w:cs="仿宋_GB2312" w:asciiTheme="minorEastAsia" w:hAnsiTheme="minorEastAsia" w:eastAsiaTheme="minorEastAsia"/>
          <w:sz w:val="28"/>
          <w:szCs w:val="28"/>
          <w:lang w:val="zh-CN"/>
        </w:rPr>
        <w:t>三</w:t>
      </w:r>
      <w:r>
        <w:rPr>
          <w:rFonts w:hint="eastAsia" w:cs="仿宋_GB2312" w:asciiTheme="minorEastAsia" w:hAnsiTheme="minorEastAsia" w:eastAsiaTheme="minorEastAsia"/>
          <w:sz w:val="28"/>
          <w:szCs w:val="28"/>
        </w:rPr>
        <w:t>、项目名称：</w:t>
      </w:r>
      <w:r>
        <w:rPr>
          <w:rFonts w:hint="eastAsia" w:cs="仿宋_GB2312" w:asciiTheme="minorEastAsia" w:hAnsiTheme="minorEastAsia" w:eastAsiaTheme="minorEastAsia"/>
          <w:sz w:val="28"/>
          <w:szCs w:val="28"/>
          <w:lang w:val="en-US" w:eastAsia="zh-CN"/>
        </w:rPr>
        <w:t>广州市净水有限公司</w:t>
      </w:r>
      <w:r>
        <w:rPr>
          <w:rFonts w:hint="eastAsia" w:cs="仿宋_GB2312" w:asciiTheme="minorEastAsia" w:hAnsiTheme="minorEastAsia" w:eastAsiaTheme="minorEastAsia"/>
          <w:sz w:val="28"/>
          <w:szCs w:val="28"/>
          <w:u w:val="none"/>
        </w:rPr>
        <w:t>猎德分公司采购三期二沉池刮泥机备件</w:t>
      </w:r>
    </w:p>
    <w:p>
      <w:pPr>
        <w:autoSpaceDE w:val="0"/>
        <w:autoSpaceDN w:val="0"/>
        <w:ind w:firstLine="560" w:firstLineChars="200"/>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lang w:val="zh-CN"/>
        </w:rPr>
        <w:t>四、最高限价：</w:t>
      </w:r>
      <w:r>
        <w:rPr>
          <w:rFonts w:hint="eastAsia" w:cs="仿宋_GB2312" w:asciiTheme="minorEastAsia" w:hAnsiTheme="minorEastAsia" w:eastAsiaTheme="minorEastAsia"/>
          <w:sz w:val="28"/>
          <w:szCs w:val="28"/>
          <w:u w:val="single"/>
        </w:rPr>
        <w:t xml:space="preserve"> </w:t>
      </w:r>
      <w:r>
        <w:rPr>
          <w:rFonts w:hint="eastAsia" w:ascii="仿宋_GB2312" w:eastAsia="仿宋_GB2312"/>
          <w:sz w:val="28"/>
          <w:szCs w:val="28"/>
          <w:u w:val="single"/>
          <w:lang w:val="en-US" w:eastAsia="zh-CN"/>
        </w:rPr>
        <w:t>1880484.00</w:t>
      </w:r>
      <w:r>
        <w:rPr>
          <w:rFonts w:hint="eastAsia" w:cs="仿宋_GB2312" w:asciiTheme="minorEastAsia" w:hAnsiTheme="minorEastAsia" w:eastAsiaTheme="minorEastAsia"/>
          <w:sz w:val="28"/>
          <w:szCs w:val="28"/>
          <w:u w:val="single"/>
          <w:lang w:val="zh-CN"/>
        </w:rPr>
        <w:t>元（人民币）</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五</w:t>
      </w:r>
      <w:r>
        <w:rPr>
          <w:rFonts w:hint="eastAsia" w:cs="仿宋_GB2312" w:asciiTheme="minorEastAsia" w:hAnsiTheme="minorEastAsia" w:eastAsiaTheme="minorEastAsia"/>
          <w:sz w:val="28"/>
          <w:szCs w:val="28"/>
          <w:lang w:val="zh-CN"/>
        </w:rPr>
        <w:t>、</w:t>
      </w:r>
      <w:r>
        <w:rPr>
          <w:rFonts w:hint="eastAsia" w:cs="仿宋_GB2312" w:asciiTheme="minorEastAsia" w:hAnsiTheme="minorEastAsia" w:eastAsiaTheme="minorEastAsia"/>
          <w:sz w:val="28"/>
          <w:szCs w:val="28"/>
        </w:rPr>
        <w:t>项目内容及需求：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期二沉池于2018年进行一次大修工作，至今已两年多的时间，在2020年频繁出现刮板断裂、链条断销、支架变形和齿轮盘爆裂等现象。期间设备进行了多次的维修，刮泥机的相关备件如：刮泥板、限位耐磨靴、张紧链轮、23齿链轮、17齿链轮、耐磨板、回程导轨耐磨靴、底板耐磨靴、从动链轮、减速机、从动链销等的库存量已消耗了绝大部分、库存量低。一旦多台设备同时故障，则会出现无备件更换的情况，无法及时恢复生产，严重影响整个生产工艺的连续性，导致系统瘫痪，影响水质水量。为确保三期刮泥机备件满足项目使用要求，保证水质水量，目前决定采购如下备件：</w:t>
      </w:r>
    </w:p>
    <w:tbl>
      <w:tblPr>
        <w:tblStyle w:val="17"/>
        <w:tblpPr w:leftFromText="180" w:rightFromText="180" w:vertAnchor="text" w:horzAnchor="page" w:tblpXSpec="center" w:tblpY="414"/>
        <w:tblOverlap w:val="never"/>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089"/>
        <w:gridCol w:w="1170"/>
        <w:gridCol w:w="13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序号</w:t>
            </w:r>
          </w:p>
        </w:tc>
        <w:tc>
          <w:tcPr>
            <w:tcW w:w="2089" w:type="dxa"/>
            <w:vAlign w:val="center"/>
          </w:tcPr>
          <w:p>
            <w:pPr>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名称</w:t>
            </w:r>
          </w:p>
        </w:tc>
        <w:tc>
          <w:tcPr>
            <w:tcW w:w="1170" w:type="dxa"/>
            <w:vAlign w:val="center"/>
          </w:tcPr>
          <w:p>
            <w:pPr>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单位</w:t>
            </w:r>
          </w:p>
        </w:tc>
        <w:tc>
          <w:tcPr>
            <w:tcW w:w="1320" w:type="dxa"/>
            <w:vAlign w:val="center"/>
          </w:tcPr>
          <w:p>
            <w:pPr>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数量</w:t>
            </w:r>
          </w:p>
        </w:tc>
        <w:tc>
          <w:tcPr>
            <w:tcW w:w="2700" w:type="dxa"/>
            <w:vAlign w:val="center"/>
          </w:tcPr>
          <w:p>
            <w:pPr>
              <w:spacing w:line="500" w:lineRule="exact"/>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M型/</w:t>
            </w:r>
            <w:r>
              <w:rPr>
                <w:rFonts w:asciiTheme="minorEastAsia" w:hAnsiTheme="minorEastAsia" w:eastAsiaTheme="minorEastAsia"/>
                <w:szCs w:val="21"/>
              </w:rPr>
              <w:t>C</w:t>
            </w:r>
            <w:r>
              <w:rPr>
                <w:rFonts w:hint="eastAsia" w:asciiTheme="minorEastAsia" w:hAnsiTheme="minorEastAsia" w:eastAsiaTheme="minorEastAsia"/>
                <w:szCs w:val="21"/>
              </w:rPr>
              <w:t>型刮泥板</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条</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240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V=0.2~0.6m/min</w:t>
            </w:r>
          </w:p>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N=0.18kW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限位耐磨靴</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件</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改性塑料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主动链</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从动链</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700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主动链轮</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张紧链轮</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23齿链轮</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17齿链轮</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回程导轨耐磨靴</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件</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400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改性塑料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底板耐磨靴</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件</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400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改性塑料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11</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减速机</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700" w:type="dxa"/>
            <w:vAlign w:val="center"/>
          </w:tcPr>
          <w:p>
            <w:pPr>
              <w:spacing w:line="500" w:lineRule="exact"/>
              <w:jc w:val="center"/>
              <w:rPr>
                <w:rFonts w:asciiTheme="minorEastAsia" w:hAnsiTheme="minorEastAsia" w:eastAsiaTheme="minorEastAsia"/>
                <w:szCs w:val="21"/>
              </w:rPr>
            </w:pPr>
            <w:r>
              <w:rPr>
                <w:rFonts w:hint="eastAsia" w:ascii="仿宋_GB2312" w:eastAsia="仿宋_GB2312"/>
                <w:sz w:val="21"/>
                <w:szCs w:val="21"/>
              </w:rPr>
              <w:t>原品牌为诺德，采购不低于该品牌性能的减速机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12</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17齿从动链轮支座</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132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700" w:type="dxa"/>
            <w:vAlign w:val="center"/>
          </w:tcPr>
          <w:p>
            <w:pPr>
              <w:spacing w:line="5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13</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角钢50*5mm</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1320" w:type="dxa"/>
            <w:vAlign w:val="center"/>
          </w:tcPr>
          <w:p>
            <w:pPr>
              <w:widowControl/>
              <w:jc w:val="center"/>
              <w:textAlignment w:val="center"/>
              <w:rPr>
                <w:rFonts w:asciiTheme="minorEastAsia" w:hAnsiTheme="minorEastAsia" w:eastAsiaTheme="minorEastAsia"/>
                <w:szCs w:val="21"/>
              </w:rPr>
            </w:pPr>
            <w:r>
              <w:rPr>
                <w:rFonts w:cs="仿宋_GB2312" w:asciiTheme="minorEastAsia" w:hAnsiTheme="minorEastAsia" w:eastAsiaTheme="minorEastAsia"/>
                <w:kern w:val="0"/>
                <w:szCs w:val="21"/>
                <w:lang w:bidi="ar"/>
              </w:rPr>
              <w:t>500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角钢75*5mm</w:t>
            </w:r>
          </w:p>
        </w:tc>
        <w:tc>
          <w:tcPr>
            <w:tcW w:w="117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1320" w:type="dxa"/>
            <w:vAlign w:val="center"/>
          </w:tcPr>
          <w:p>
            <w:pPr>
              <w:widowControl/>
              <w:jc w:val="center"/>
              <w:textAlignment w:val="center"/>
              <w:rPr>
                <w:rFonts w:asciiTheme="minorEastAsia" w:hAnsiTheme="minorEastAsia" w:eastAsiaTheme="minorEastAsia"/>
                <w:szCs w:val="21"/>
              </w:rPr>
            </w:pPr>
            <w:r>
              <w:rPr>
                <w:rFonts w:hint="eastAsia" w:cs="仿宋_GB2312" w:asciiTheme="minorEastAsia" w:hAnsiTheme="minorEastAsia" w:eastAsiaTheme="minorEastAsia"/>
                <w:kern w:val="0"/>
                <w:szCs w:val="21"/>
                <w:lang w:bidi="ar"/>
              </w:rPr>
              <w:t>240</w:t>
            </w:r>
          </w:p>
        </w:tc>
        <w:tc>
          <w:tcPr>
            <w:tcW w:w="2700"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螺栓</w:t>
            </w:r>
          </w:p>
        </w:tc>
        <w:tc>
          <w:tcPr>
            <w:tcW w:w="1170" w:type="dxa"/>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1"/>
                <w:szCs w:val="21"/>
                <w:lang w:bidi="ar"/>
              </w:rPr>
              <w:t>套</w:t>
            </w:r>
          </w:p>
        </w:tc>
        <w:tc>
          <w:tcPr>
            <w:tcW w:w="1320" w:type="dxa"/>
            <w:vAlign w:val="center"/>
          </w:tcPr>
          <w:p>
            <w:pPr>
              <w:widowControl/>
              <w:jc w:val="center"/>
              <w:textAlignment w:val="center"/>
              <w:rPr>
                <w:rFonts w:cs="仿宋_GB2312" w:asciiTheme="minorEastAsia" w:hAnsiTheme="minorEastAsia" w:eastAsiaTheme="minorEastAsia"/>
                <w:kern w:val="0"/>
                <w:szCs w:val="21"/>
                <w:lang w:bidi="ar"/>
              </w:rPr>
            </w:pPr>
            <w:r>
              <w:rPr>
                <w:rFonts w:hint="eastAsia" w:cs="宋体" w:asciiTheme="minorEastAsia" w:hAnsiTheme="minorEastAsia" w:eastAsiaTheme="minorEastAsia"/>
                <w:kern w:val="0"/>
                <w:sz w:val="21"/>
                <w:szCs w:val="21"/>
                <w:lang w:bidi="ar"/>
              </w:rPr>
              <w:t xml:space="preserve">2320 </w:t>
            </w:r>
          </w:p>
        </w:tc>
        <w:tc>
          <w:tcPr>
            <w:tcW w:w="2700" w:type="dxa"/>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1"/>
                <w:szCs w:val="21"/>
                <w:lang w:bidi="ar"/>
              </w:rPr>
              <w:t>304不锈钢螺栓M6*35（含垫片）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16</w:t>
            </w:r>
          </w:p>
        </w:tc>
        <w:tc>
          <w:tcPr>
            <w:tcW w:w="2089" w:type="dxa"/>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顶爆螺栓</w:t>
            </w:r>
          </w:p>
        </w:tc>
        <w:tc>
          <w:tcPr>
            <w:tcW w:w="1170" w:type="dxa"/>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1"/>
                <w:szCs w:val="21"/>
                <w:lang w:bidi="ar"/>
              </w:rPr>
              <w:t>套</w:t>
            </w:r>
          </w:p>
        </w:tc>
        <w:tc>
          <w:tcPr>
            <w:tcW w:w="1320" w:type="dxa"/>
            <w:vAlign w:val="center"/>
          </w:tcPr>
          <w:p>
            <w:pPr>
              <w:widowControl/>
              <w:jc w:val="center"/>
              <w:textAlignment w:val="center"/>
              <w:rPr>
                <w:rFonts w:cs="仿宋_GB2312" w:asciiTheme="minorEastAsia" w:hAnsiTheme="minorEastAsia" w:eastAsiaTheme="minorEastAsia"/>
                <w:kern w:val="0"/>
                <w:szCs w:val="21"/>
                <w:lang w:bidi="ar"/>
              </w:rPr>
            </w:pPr>
            <w:r>
              <w:rPr>
                <w:rFonts w:hint="eastAsia" w:cs="宋体" w:asciiTheme="minorEastAsia" w:hAnsiTheme="minorEastAsia" w:eastAsiaTheme="minorEastAsia"/>
                <w:kern w:val="0"/>
                <w:sz w:val="21"/>
                <w:szCs w:val="21"/>
                <w:lang w:bidi="ar"/>
              </w:rPr>
              <w:t xml:space="preserve">3500 </w:t>
            </w:r>
          </w:p>
        </w:tc>
        <w:tc>
          <w:tcPr>
            <w:tcW w:w="2700" w:type="dxa"/>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1"/>
                <w:szCs w:val="21"/>
                <w:lang w:bidi="ar"/>
              </w:rPr>
              <w:t>304不锈钢M8*50（含垫片）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blHeader/>
          <w:jc w:val="center"/>
        </w:trPr>
        <w:tc>
          <w:tcPr>
            <w:tcW w:w="1083" w:type="dxa"/>
            <w:vAlign w:val="center"/>
          </w:tcPr>
          <w:p>
            <w:pPr>
              <w:spacing w:line="5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17</w:t>
            </w:r>
          </w:p>
        </w:tc>
        <w:tc>
          <w:tcPr>
            <w:tcW w:w="2089" w:type="dxa"/>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钢板</w:t>
            </w:r>
          </w:p>
        </w:tc>
        <w:tc>
          <w:tcPr>
            <w:tcW w:w="1170" w:type="dxa"/>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1"/>
                <w:szCs w:val="21"/>
                <w:lang w:bidi="ar"/>
              </w:rPr>
              <w:t>㎡</w:t>
            </w:r>
          </w:p>
        </w:tc>
        <w:tc>
          <w:tcPr>
            <w:tcW w:w="1320" w:type="dxa"/>
            <w:vAlign w:val="center"/>
          </w:tcPr>
          <w:p>
            <w:pPr>
              <w:widowControl/>
              <w:jc w:val="center"/>
              <w:textAlignment w:val="center"/>
              <w:rPr>
                <w:rFonts w:cs="仿宋_GB2312" w:asciiTheme="minorEastAsia" w:hAnsiTheme="minorEastAsia" w:eastAsiaTheme="minorEastAsia"/>
                <w:kern w:val="0"/>
                <w:szCs w:val="21"/>
                <w:lang w:bidi="ar"/>
              </w:rPr>
            </w:pPr>
            <w:r>
              <w:rPr>
                <w:rFonts w:hint="eastAsia" w:cs="宋体" w:asciiTheme="minorEastAsia" w:hAnsiTheme="minorEastAsia" w:eastAsiaTheme="minorEastAsia"/>
                <w:kern w:val="0"/>
                <w:sz w:val="21"/>
                <w:szCs w:val="21"/>
                <w:lang w:bidi="ar"/>
              </w:rPr>
              <w:t xml:space="preserve">10 </w:t>
            </w:r>
          </w:p>
        </w:tc>
        <w:tc>
          <w:tcPr>
            <w:tcW w:w="2700" w:type="dxa"/>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1"/>
                <w:szCs w:val="21"/>
                <w:lang w:bidi="ar"/>
              </w:rPr>
              <w:t>304不锈钢 10mm</w:t>
            </w:r>
          </w:p>
        </w:tc>
      </w:tr>
    </w:tbl>
    <w:p>
      <w:pPr>
        <w:rPr>
          <w:rFonts w:cs="仿宋_GB2312" w:asciiTheme="minorEastAsia" w:hAnsiTheme="minorEastAsia" w:eastAsiaTheme="minorEastAsia"/>
          <w:sz w:val="28"/>
          <w:szCs w:val="28"/>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lang w:val="zh-CN"/>
        </w:rPr>
      </w:pPr>
    </w:p>
    <w:p>
      <w:pPr>
        <w:ind w:firstLine="840" w:firstLineChars="300"/>
        <w:rPr>
          <w:rFonts w:hint="eastAsia" w:cs="仿宋_GB2312" w:asciiTheme="minorEastAsia" w:hAnsiTheme="minorEastAsia" w:eastAsiaTheme="minorEastAsia"/>
          <w:sz w:val="28"/>
          <w:szCs w:val="28"/>
          <w:lang w:val="zh-CN"/>
        </w:rPr>
      </w:pPr>
    </w:p>
    <w:p>
      <w:pPr>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zh-CN"/>
        </w:rPr>
        <w:t>六</w:t>
      </w:r>
      <w:r>
        <w:rPr>
          <w:rFonts w:hint="eastAsia" w:cs="仿宋_GB2312" w:asciiTheme="minorEastAsia" w:hAnsiTheme="minorEastAsia" w:eastAsiaTheme="minorEastAsia"/>
          <w:sz w:val="28"/>
          <w:szCs w:val="28"/>
          <w:lang w:val="en-US" w:eastAsia="zh-CN"/>
        </w:rPr>
        <w:t>六、</w:t>
      </w:r>
      <w:r>
        <w:rPr>
          <w:rFonts w:hint="eastAsia" w:cs="仿宋_GB2312" w:asciiTheme="minorEastAsia" w:hAnsiTheme="minorEastAsia" w:eastAsiaTheme="minorEastAsia"/>
          <w:sz w:val="28"/>
          <w:szCs w:val="28"/>
        </w:rPr>
        <w:t>报价单位资格要求：</w:t>
      </w:r>
    </w:p>
    <w:p>
      <w:pPr>
        <w:autoSpaceDE w:val="0"/>
        <w:autoSpaceDN w:val="0"/>
        <w:ind w:firstLine="560" w:firstLineChars="200"/>
        <w:rPr>
          <w:rFonts w:hint="eastAsia" w:asciiTheme="minorEastAsia" w:hAnsiTheme="minorEastAsia" w:eastAsiaTheme="minorEastAsia"/>
          <w:sz w:val="28"/>
          <w:szCs w:val="28"/>
        </w:rPr>
      </w:pPr>
      <w:r>
        <w:rPr>
          <w:rFonts w:hint="eastAsia" w:cs="仿宋_GB2312" w:asciiTheme="minorEastAsia" w:hAnsiTheme="minorEastAsia" w:eastAsiaTheme="minorEastAsia"/>
          <w:sz w:val="28"/>
          <w:szCs w:val="28"/>
        </w:rPr>
        <w:t>１．报</w:t>
      </w:r>
      <w:r>
        <w:rPr>
          <w:rFonts w:hint="eastAsia" w:cs="仿宋_GB2312" w:asciiTheme="minorEastAsia" w:hAnsiTheme="minorEastAsia" w:eastAsiaTheme="minorEastAsia"/>
          <w:sz w:val="28"/>
          <w:szCs w:val="28"/>
          <w:highlight w:val="none"/>
        </w:rPr>
        <w:t>价单位应为在中华人民共和国境内的法人或者其他组织，具有独立法人资格，且能开具增值税专用发票。</w:t>
      </w:r>
    </w:p>
    <w:p>
      <w:pPr>
        <w:autoSpaceDE w:val="0"/>
        <w:autoSpaceDN w:val="0"/>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2.报价人须为本次询价设备的制造商或为取得其针对本项目的制造商设备品牌的依法授权代理商（需提供证明），并出具承诺函（设备制造商除外），承诺所提供报价设备均为原装产品。</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3.单位负责人为同一人或存在控股、管理关系的不同单位，不得同时参加本项目。</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4.业绩要求：2017年1月1日至今最少具有一项刮泥机配件的销售业绩，并提供相关证明文件（合同复印件，加盖单位公章）。</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5.本项目不接收联合体报价。</w:t>
      </w:r>
    </w:p>
    <w:p>
      <w:pPr>
        <w:autoSpaceDE w:val="0"/>
        <w:autoSpaceDN w:val="0"/>
        <w:ind w:firstLine="560" w:firstLineChars="200"/>
        <w:rPr>
          <w:rFonts w:cs="仿宋_GB2312" w:asciiTheme="minorEastAsia" w:hAnsiTheme="minorEastAsia" w:eastAsiaTheme="minorEastAsia"/>
          <w:sz w:val="28"/>
          <w:szCs w:val="28"/>
          <w:lang w:val="zh-CN"/>
        </w:rPr>
      </w:pPr>
      <w:r>
        <w:rPr>
          <w:rFonts w:hint="eastAsia" w:cs="仿宋_GB2312" w:asciiTheme="minorEastAsia" w:hAnsiTheme="minorEastAsia" w:eastAsiaTheme="minorEastAsia"/>
          <w:sz w:val="28"/>
          <w:szCs w:val="28"/>
        </w:rPr>
        <w:t>七</w:t>
      </w:r>
      <w:r>
        <w:rPr>
          <w:rFonts w:hint="eastAsia" w:cs="仿宋_GB2312" w:asciiTheme="minorEastAsia" w:hAnsiTheme="minorEastAsia" w:eastAsiaTheme="minorEastAsia"/>
          <w:sz w:val="28"/>
          <w:szCs w:val="28"/>
          <w:lang w:val="zh-CN"/>
        </w:rPr>
        <w:t>、现场踏勘(答疑会)时间、地点（也可由</w:t>
      </w:r>
      <w:r>
        <w:rPr>
          <w:rFonts w:hint="eastAsia" w:cs="仿宋_GB2312" w:asciiTheme="minorEastAsia" w:hAnsiTheme="minorEastAsia" w:eastAsiaTheme="minorEastAsia"/>
          <w:sz w:val="28"/>
          <w:szCs w:val="28"/>
        </w:rPr>
        <w:t>承包</w:t>
      </w:r>
      <w:r>
        <w:rPr>
          <w:rFonts w:hint="eastAsia" w:cs="仿宋_GB2312" w:asciiTheme="minorEastAsia" w:hAnsiTheme="minorEastAsia" w:eastAsiaTheme="minorEastAsia"/>
          <w:sz w:val="28"/>
          <w:szCs w:val="28"/>
          <w:lang w:val="zh-CN"/>
        </w:rPr>
        <w:t>人自行踏勘现场）：</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报价单位在规定时间内到项目现场进行实地踏勘，由本项目承办单位在现场踏勘回执（见附件 现场踏勘委派书）盖章确认。</w:t>
      </w:r>
    </w:p>
    <w:p>
      <w:pPr>
        <w:autoSpaceDE w:val="0"/>
        <w:autoSpaceDN w:val="0"/>
        <w:ind w:firstLine="560" w:firstLineChars="200"/>
        <w:rPr>
          <w:rFonts w:hint="default"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rPr>
        <w:t>（1） 现场踏勘(答疑会)集合时间：2020年</w:t>
      </w:r>
      <w:r>
        <w:rPr>
          <w:rFonts w:hint="eastAsia" w:cs="仿宋_GB2312" w:asciiTheme="minorEastAsia" w:hAnsiTheme="minorEastAsia" w:eastAsiaTheme="minorEastAsia"/>
          <w:sz w:val="28"/>
          <w:szCs w:val="28"/>
          <w:lang w:val="en-US" w:eastAsia="zh-CN"/>
        </w:rPr>
        <w:t>11</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lang w:val="en-US" w:eastAsia="zh-CN"/>
        </w:rPr>
        <w:t>16</w:t>
      </w:r>
      <w:r>
        <w:rPr>
          <w:rFonts w:hint="eastAsia" w:cs="仿宋_GB2312" w:asciiTheme="minorEastAsia" w:hAnsiTheme="minorEastAsia" w:eastAsiaTheme="minorEastAsia"/>
          <w:sz w:val="28"/>
          <w:szCs w:val="28"/>
        </w:rPr>
        <w:t>日</w:t>
      </w:r>
      <w:r>
        <w:rPr>
          <w:rFonts w:hint="eastAsia" w:cs="仿宋_GB2312" w:asciiTheme="minorEastAsia" w:hAnsiTheme="minorEastAsia" w:eastAsiaTheme="minorEastAsia"/>
          <w:sz w:val="28"/>
          <w:szCs w:val="28"/>
          <w:lang w:val="en-US" w:eastAsia="zh-CN"/>
        </w:rPr>
        <w:t>10时00分</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 现场踏勘(答疑会)集合地点：广州市净水有限公司猎德分公司。</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现场踏勘要求：报价单位凭借《现场踏勘书》踏勘现场，完全了解项目地点、环境、内容和要求</w:t>
      </w:r>
      <w:r>
        <w:rPr>
          <w:rFonts w:hint="eastAsia" w:cs="仿宋_GB2312" w:asciiTheme="minorEastAsia" w:hAnsiTheme="minorEastAsia" w:eastAsiaTheme="minorEastAsia"/>
          <w:sz w:val="28"/>
          <w:szCs w:val="28"/>
          <w:lang w:eastAsia="zh-CN"/>
        </w:rPr>
        <w:t>。</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八、询价文件的获取：在2020年</w:t>
      </w:r>
      <w:r>
        <w:rPr>
          <w:rFonts w:hint="eastAsia" w:cs="仿宋_GB2312" w:asciiTheme="minorEastAsia" w:hAnsiTheme="minorEastAsia" w:eastAsiaTheme="minorEastAsia"/>
          <w:sz w:val="28"/>
          <w:szCs w:val="28"/>
          <w:lang w:val="en-US" w:eastAsia="zh-CN"/>
        </w:rPr>
        <w:t>11</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lang w:val="en-US" w:eastAsia="zh-CN"/>
        </w:rPr>
        <w:t>18</w:t>
      </w:r>
      <w:r>
        <w:rPr>
          <w:rFonts w:hint="eastAsia" w:cs="仿宋_GB2312" w:asciiTheme="minorEastAsia" w:hAnsiTheme="minorEastAsia" w:eastAsiaTheme="minorEastAsia"/>
          <w:sz w:val="28"/>
          <w:szCs w:val="28"/>
        </w:rPr>
        <w:t>日</w:t>
      </w:r>
      <w:r>
        <w:rPr>
          <w:rFonts w:hint="eastAsia" w:cs="仿宋_GB2312" w:asciiTheme="minorEastAsia" w:hAnsiTheme="minorEastAsia" w:eastAsiaTheme="minorEastAsia"/>
          <w:sz w:val="28"/>
          <w:szCs w:val="28"/>
          <w:lang w:val="en-US" w:eastAsia="zh-CN"/>
        </w:rPr>
        <w:t>10</w:t>
      </w:r>
      <w:r>
        <w:rPr>
          <w:rFonts w:hint="eastAsia" w:cs="仿宋_GB2312" w:asciiTheme="minorEastAsia" w:hAnsiTheme="minorEastAsia" w:eastAsiaTheme="minorEastAsia"/>
          <w:sz w:val="28"/>
          <w:szCs w:val="28"/>
        </w:rPr>
        <w:t>时</w:t>
      </w:r>
      <w:r>
        <w:rPr>
          <w:rFonts w:hint="eastAsia" w:cs="仿宋_GB2312" w:asciiTheme="minorEastAsia" w:hAnsiTheme="minorEastAsia" w:eastAsiaTheme="minorEastAsia"/>
          <w:sz w:val="28"/>
          <w:szCs w:val="28"/>
          <w:lang w:val="en-US" w:eastAsia="zh-CN"/>
        </w:rPr>
        <w:t>00</w:t>
      </w:r>
      <w:r>
        <w:rPr>
          <w:rFonts w:hint="eastAsia" w:cs="仿宋_GB2312" w:asciiTheme="minorEastAsia" w:hAnsiTheme="minorEastAsia" w:eastAsiaTheme="minorEastAsia"/>
          <w:sz w:val="28"/>
          <w:szCs w:val="28"/>
        </w:rPr>
        <w:t>分前，在广州市净水有限公司门户网站免费下载。</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九、询价响应文件递交时间：2020年</w:t>
      </w:r>
      <w:r>
        <w:rPr>
          <w:rFonts w:hint="eastAsia" w:cs="仿宋_GB2312" w:asciiTheme="minorEastAsia" w:hAnsiTheme="minorEastAsia" w:eastAsiaTheme="minorEastAsia"/>
          <w:sz w:val="28"/>
          <w:szCs w:val="28"/>
          <w:lang w:val="en-US" w:eastAsia="zh-CN"/>
        </w:rPr>
        <w:t>11</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lang w:val="en-US" w:eastAsia="zh-CN"/>
        </w:rPr>
        <w:t>18</w:t>
      </w:r>
      <w:r>
        <w:rPr>
          <w:rFonts w:hint="eastAsia" w:cs="仿宋_GB2312" w:asciiTheme="minorEastAsia" w:hAnsiTheme="minorEastAsia" w:eastAsiaTheme="minorEastAsia"/>
          <w:sz w:val="28"/>
          <w:szCs w:val="28"/>
        </w:rPr>
        <w:t>日</w:t>
      </w:r>
      <w:r>
        <w:rPr>
          <w:rFonts w:hint="eastAsia" w:cs="仿宋_GB2312" w:asciiTheme="minorEastAsia" w:hAnsiTheme="minorEastAsia" w:eastAsiaTheme="minorEastAsia"/>
          <w:sz w:val="28"/>
          <w:szCs w:val="28"/>
          <w:lang w:val="en-US" w:eastAsia="zh-CN"/>
        </w:rPr>
        <w:t>9</w:t>
      </w:r>
      <w:r>
        <w:rPr>
          <w:rFonts w:hint="eastAsia" w:cs="仿宋_GB2312" w:asciiTheme="minorEastAsia" w:hAnsiTheme="minorEastAsia" w:eastAsiaTheme="minorEastAsia"/>
          <w:sz w:val="28"/>
          <w:szCs w:val="28"/>
        </w:rPr>
        <w:t>时</w:t>
      </w:r>
      <w:r>
        <w:rPr>
          <w:rFonts w:hint="eastAsia" w:cs="仿宋_GB2312" w:asciiTheme="minorEastAsia" w:hAnsiTheme="minorEastAsia" w:eastAsiaTheme="minorEastAsia"/>
          <w:sz w:val="28"/>
          <w:szCs w:val="28"/>
          <w:lang w:val="en-US" w:eastAsia="zh-CN"/>
        </w:rPr>
        <w:t>30</w:t>
      </w:r>
      <w:r>
        <w:rPr>
          <w:rFonts w:hint="eastAsia" w:cs="仿宋_GB2312" w:asciiTheme="minorEastAsia" w:hAnsiTheme="minorEastAsia" w:eastAsiaTheme="minorEastAsia"/>
          <w:sz w:val="28"/>
          <w:szCs w:val="28"/>
        </w:rPr>
        <w:t>分至</w:t>
      </w:r>
      <w:r>
        <w:rPr>
          <w:rFonts w:hint="eastAsia" w:cs="仿宋_GB2312" w:asciiTheme="minorEastAsia" w:hAnsiTheme="minorEastAsia" w:eastAsiaTheme="minorEastAsia"/>
          <w:sz w:val="28"/>
          <w:szCs w:val="28"/>
          <w:lang w:val="en-US" w:eastAsia="zh-CN"/>
        </w:rPr>
        <w:t>10</w:t>
      </w:r>
      <w:r>
        <w:rPr>
          <w:rFonts w:hint="eastAsia" w:cs="仿宋_GB2312" w:asciiTheme="minorEastAsia" w:hAnsiTheme="minorEastAsia" w:eastAsiaTheme="minorEastAsia"/>
          <w:sz w:val="28"/>
          <w:szCs w:val="28"/>
        </w:rPr>
        <w:t>时</w:t>
      </w:r>
      <w:r>
        <w:rPr>
          <w:rFonts w:hint="eastAsia" w:cs="仿宋_GB2312" w:asciiTheme="minorEastAsia" w:hAnsiTheme="minorEastAsia" w:eastAsiaTheme="minorEastAsia"/>
          <w:sz w:val="28"/>
          <w:szCs w:val="28"/>
          <w:lang w:val="en-US" w:eastAsia="zh-CN"/>
        </w:rPr>
        <w:t>00</w:t>
      </w:r>
      <w:r>
        <w:rPr>
          <w:rFonts w:hint="eastAsia" w:cs="仿宋_GB2312" w:asciiTheme="minorEastAsia" w:hAnsiTheme="minorEastAsia" w:eastAsiaTheme="minorEastAsia"/>
          <w:sz w:val="28"/>
          <w:szCs w:val="28"/>
        </w:rPr>
        <w:t>分；询价响应文件递交截止时间：2020年</w:t>
      </w:r>
      <w:r>
        <w:rPr>
          <w:rFonts w:hint="eastAsia" w:cs="仿宋_GB2312" w:asciiTheme="minorEastAsia" w:hAnsiTheme="minorEastAsia" w:eastAsiaTheme="minorEastAsia"/>
          <w:sz w:val="28"/>
          <w:szCs w:val="28"/>
          <w:lang w:val="en-US" w:eastAsia="zh-CN"/>
        </w:rPr>
        <w:t>11</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lang w:val="en-US" w:eastAsia="zh-CN"/>
        </w:rPr>
        <w:t>18</w:t>
      </w:r>
      <w:r>
        <w:rPr>
          <w:rFonts w:hint="eastAsia" w:cs="仿宋_GB2312" w:asciiTheme="minorEastAsia" w:hAnsiTheme="minorEastAsia" w:eastAsiaTheme="minorEastAsia"/>
          <w:sz w:val="28"/>
          <w:szCs w:val="28"/>
        </w:rPr>
        <w:t>日</w:t>
      </w:r>
      <w:r>
        <w:rPr>
          <w:rFonts w:hint="eastAsia" w:cs="仿宋_GB2312" w:asciiTheme="minorEastAsia" w:hAnsiTheme="minorEastAsia" w:eastAsiaTheme="minorEastAsia"/>
          <w:sz w:val="28"/>
          <w:szCs w:val="28"/>
          <w:lang w:val="en-US" w:eastAsia="zh-CN"/>
        </w:rPr>
        <w:t>10</w:t>
      </w:r>
      <w:r>
        <w:rPr>
          <w:rFonts w:hint="eastAsia" w:cs="仿宋_GB2312" w:asciiTheme="minorEastAsia" w:hAnsiTheme="minorEastAsia" w:eastAsiaTheme="minorEastAsia"/>
          <w:sz w:val="28"/>
          <w:szCs w:val="28"/>
        </w:rPr>
        <w:t>时</w:t>
      </w:r>
      <w:r>
        <w:rPr>
          <w:rFonts w:hint="eastAsia" w:cs="仿宋_GB2312" w:asciiTheme="minorEastAsia" w:hAnsiTheme="minorEastAsia" w:eastAsiaTheme="minorEastAsia"/>
          <w:sz w:val="28"/>
          <w:szCs w:val="28"/>
          <w:lang w:val="en-US" w:eastAsia="zh-CN"/>
        </w:rPr>
        <w:t>00</w:t>
      </w:r>
      <w:r>
        <w:rPr>
          <w:rFonts w:hint="eastAsia" w:cs="仿宋_GB2312" w:asciiTheme="minorEastAsia" w:hAnsiTheme="minorEastAsia" w:eastAsiaTheme="minorEastAsia"/>
          <w:sz w:val="28"/>
          <w:szCs w:val="28"/>
        </w:rPr>
        <w:t>分。</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十、询价响应文件送达地点：广州市天河区临江大道501号广州市净水有限公司</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十一、评审时间：2020年</w:t>
      </w:r>
      <w:r>
        <w:rPr>
          <w:rFonts w:hint="eastAsia" w:cs="仿宋_GB2312" w:asciiTheme="minorEastAsia" w:hAnsiTheme="minorEastAsia" w:eastAsiaTheme="minorEastAsia"/>
          <w:sz w:val="28"/>
          <w:szCs w:val="28"/>
          <w:lang w:val="en-US" w:eastAsia="zh-CN"/>
        </w:rPr>
        <w:t>11</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lang w:val="en-US" w:eastAsia="zh-CN"/>
        </w:rPr>
        <w:t>18</w:t>
      </w:r>
      <w:r>
        <w:rPr>
          <w:rFonts w:hint="eastAsia" w:cs="仿宋_GB2312" w:asciiTheme="minorEastAsia" w:hAnsiTheme="minorEastAsia" w:eastAsiaTheme="minorEastAsia"/>
          <w:sz w:val="28"/>
          <w:szCs w:val="28"/>
        </w:rPr>
        <w:t>日</w:t>
      </w:r>
      <w:r>
        <w:rPr>
          <w:rFonts w:hint="eastAsia" w:cs="仿宋_GB2312" w:asciiTheme="minorEastAsia" w:hAnsiTheme="minorEastAsia" w:eastAsiaTheme="minorEastAsia"/>
          <w:sz w:val="28"/>
          <w:szCs w:val="28"/>
          <w:lang w:val="en-US" w:eastAsia="zh-CN"/>
        </w:rPr>
        <w:t>10</w:t>
      </w:r>
      <w:r>
        <w:rPr>
          <w:rFonts w:hint="eastAsia" w:cs="仿宋_GB2312" w:asciiTheme="minorEastAsia" w:hAnsiTheme="minorEastAsia" w:eastAsiaTheme="minorEastAsia"/>
          <w:sz w:val="28"/>
          <w:szCs w:val="28"/>
        </w:rPr>
        <w:t>时</w:t>
      </w:r>
      <w:r>
        <w:rPr>
          <w:rFonts w:hint="eastAsia" w:cs="仿宋_GB2312" w:asciiTheme="minorEastAsia" w:hAnsiTheme="minorEastAsia" w:eastAsiaTheme="minorEastAsia"/>
          <w:sz w:val="28"/>
          <w:szCs w:val="28"/>
          <w:lang w:val="en-US" w:eastAsia="zh-CN"/>
        </w:rPr>
        <w:t>00</w:t>
      </w:r>
      <w:r>
        <w:rPr>
          <w:rFonts w:hint="eastAsia" w:cs="仿宋_GB2312" w:asciiTheme="minorEastAsia" w:hAnsiTheme="minorEastAsia" w:eastAsiaTheme="minorEastAsia"/>
          <w:sz w:val="28"/>
          <w:szCs w:val="28"/>
        </w:rPr>
        <w:t>分。</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十二、评审地点：广州市净水有限公司招标办                    </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十三、询价人的联系方式</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询价人：广州市净水有限公司</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联系地址：广州市天河区临江大道501号            </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联系人：黄工             联系方式：020-62315524</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广州市净水有限公司</w:t>
      </w:r>
    </w:p>
    <w:p>
      <w:pPr>
        <w:autoSpaceDE w:val="0"/>
        <w:autoSpaceDN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2020年 </w:t>
      </w:r>
      <w:r>
        <w:rPr>
          <w:rFonts w:hint="eastAsia" w:cs="仿宋_GB2312" w:asciiTheme="minorEastAsia" w:hAnsiTheme="minorEastAsia" w:eastAsiaTheme="minorEastAsia"/>
          <w:sz w:val="28"/>
          <w:szCs w:val="28"/>
          <w:lang w:val="en-US" w:eastAsia="zh-CN"/>
        </w:rPr>
        <w:t>11</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lang w:val="en-US" w:eastAsia="zh-CN"/>
        </w:rPr>
        <w:t xml:space="preserve"> 9</w:t>
      </w:r>
      <w:r>
        <w:rPr>
          <w:rFonts w:hint="eastAsia" w:cs="仿宋_GB2312" w:asciiTheme="minorEastAsia" w:hAnsiTheme="minorEastAsia" w:eastAsiaTheme="minorEastAsia"/>
          <w:sz w:val="28"/>
          <w:szCs w:val="28"/>
        </w:rPr>
        <w:t>日</w:t>
      </w:r>
    </w:p>
    <w:p>
      <w:pPr>
        <w:autoSpaceDE w:val="0"/>
        <w:autoSpaceDN w:val="0"/>
        <w:ind w:firstLine="560" w:firstLineChars="200"/>
        <w:rPr>
          <w:rFonts w:cs="仿宋_GB2312" w:asciiTheme="minorEastAsia" w:hAnsiTheme="minorEastAsia" w:eastAsiaTheme="minorEastAsia"/>
          <w:sz w:val="28"/>
          <w:szCs w:val="28"/>
        </w:rPr>
      </w:pPr>
    </w:p>
    <w:p>
      <w:pPr>
        <w:autoSpaceDE w:val="0"/>
        <w:autoSpaceDN w:val="0"/>
        <w:ind w:firstLine="560" w:firstLineChars="200"/>
        <w:rPr>
          <w:rFonts w:cs="仿宋_GB2312" w:asciiTheme="minorEastAsia" w:hAnsiTheme="minorEastAsia" w:eastAsiaTheme="minorEastAsia"/>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致：广州市净水有限公司</w:t>
      </w:r>
    </w:p>
    <w:p>
      <w:pPr>
        <w:spacing w:line="360" w:lineRule="auto"/>
        <w:rPr>
          <w:rFonts w:ascii="宋体" w:hAnsi="宋体"/>
          <w:szCs w:val="21"/>
        </w:rPr>
      </w:pPr>
    </w:p>
    <w:p>
      <w:pPr>
        <w:spacing w:line="360" w:lineRule="auto"/>
        <w:ind w:firstLine="420" w:firstLineChars="200"/>
        <w:rPr>
          <w:rFonts w:ascii="宋体" w:hAnsi="宋体" w:cs="Courier New"/>
          <w:szCs w:val="21"/>
        </w:rPr>
      </w:pPr>
      <w:r>
        <w:rPr>
          <w:rFonts w:hint="eastAsia" w:ascii="宋体" w:hAnsi="宋体" w:cs="Courier New"/>
          <w:szCs w:val="21"/>
        </w:rPr>
        <w:t>我公司（单位）</w:t>
      </w:r>
      <w:r>
        <w:rPr>
          <w:rFonts w:hint="eastAsia" w:ascii="宋体" w:hAnsi="宋体" w:cs="Courier New"/>
          <w:szCs w:val="21"/>
          <w:u w:val="single"/>
        </w:rPr>
        <w:t xml:space="preserve">      （报价单位名称）     </w:t>
      </w:r>
      <w:r>
        <w:rPr>
          <w:rFonts w:hint="eastAsia" w:ascii="宋体" w:hAnsi="宋体" w:cs="Courier New"/>
          <w:szCs w:val="21"/>
        </w:rPr>
        <w:t>现委派</w:t>
      </w:r>
      <w:r>
        <w:rPr>
          <w:rFonts w:hint="eastAsia" w:ascii="宋体" w:hAnsi="宋体" w:cs="Courier New"/>
          <w:szCs w:val="21"/>
          <w:u w:val="single"/>
        </w:rPr>
        <w:t xml:space="preserve">    （姓名、职务、身份证号）    </w:t>
      </w:r>
      <w:r>
        <w:rPr>
          <w:rFonts w:hint="eastAsia" w:ascii="宋体" w:hAnsi="宋体" w:cs="Courier New"/>
          <w:szCs w:val="21"/>
        </w:rPr>
        <w:t>处理本项目</w:t>
      </w:r>
      <w:r>
        <w:rPr>
          <w:rFonts w:hint="eastAsia" w:ascii="宋体" w:hAnsi="宋体" w:cs="Courier New"/>
          <w:szCs w:val="21"/>
          <w:u w:val="single"/>
        </w:rPr>
        <w:t xml:space="preserve"> 广州市净水有限公司猎德分公司采购三期二沉池刮泥机备件  </w:t>
      </w:r>
      <w:r>
        <w:rPr>
          <w:rFonts w:hint="eastAsia" w:ascii="宋体" w:hAnsi="宋体" w:cs="Courier New"/>
          <w:szCs w:val="21"/>
        </w:rPr>
        <w:t>，项目编号：</w:t>
      </w:r>
      <w:r>
        <w:rPr>
          <w:rFonts w:hint="eastAsia" w:ascii="宋体" w:hAnsi="宋体" w:cs="Courier New"/>
          <w:szCs w:val="21"/>
          <w:u w:val="single"/>
        </w:rPr>
        <w:t>XXXXXXX</w:t>
      </w:r>
      <w:r>
        <w:rPr>
          <w:rFonts w:hint="eastAsia" w:ascii="宋体" w:hAnsi="宋体" w:cs="Courier New"/>
          <w:szCs w:val="21"/>
        </w:rPr>
        <w:t xml:space="preserve">    </w:t>
      </w:r>
      <w:r>
        <w:rPr>
          <w:rFonts w:hint="eastAsia" w:ascii="宋体" w:hAnsi="宋体"/>
          <w:szCs w:val="21"/>
          <w:u w:val="single"/>
        </w:rPr>
        <w:t xml:space="preserve">             </w:t>
      </w:r>
      <w:r>
        <w:rPr>
          <w:rFonts w:hint="eastAsia" w:ascii="宋体" w:hAnsi="宋体" w:cs="Courier New"/>
          <w:szCs w:val="21"/>
        </w:rPr>
        <w:t>的现场</w:t>
      </w:r>
      <w:r>
        <w:rPr>
          <w:rFonts w:hint="eastAsia" w:ascii="宋体" w:hAnsi="宋体"/>
          <w:szCs w:val="21"/>
        </w:rPr>
        <w:t>踏勘</w:t>
      </w:r>
      <w:r>
        <w:rPr>
          <w:rFonts w:hint="eastAsia" w:ascii="宋体" w:hAnsi="宋体" w:cs="Courier New"/>
          <w:szCs w:val="21"/>
        </w:rPr>
        <w:t>事宜。</w:t>
      </w:r>
    </w:p>
    <w:p>
      <w:pPr>
        <w:spacing w:line="360" w:lineRule="auto"/>
        <w:rPr>
          <w:rFonts w:ascii="宋体" w:hAnsi="宋体"/>
          <w:szCs w:val="21"/>
        </w:rPr>
      </w:pPr>
    </w:p>
    <w:p>
      <w:pPr>
        <w:spacing w:line="360" w:lineRule="auto"/>
        <w:ind w:firstLine="540"/>
        <w:rPr>
          <w:rFonts w:ascii="宋体" w:hAnsi="宋体"/>
          <w:szCs w:val="21"/>
        </w:rPr>
      </w:pPr>
      <w:r>
        <w:rPr>
          <w:rFonts w:hint="eastAsia" w:ascii="宋体" w:hAnsi="宋体"/>
          <w:szCs w:val="21"/>
        </w:rPr>
        <w:t>特此声明！</w:t>
      </w:r>
    </w:p>
    <w:p>
      <w:pPr>
        <w:spacing w:line="360" w:lineRule="auto"/>
        <w:ind w:firstLine="54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报价单位法定代表人（或法定代表人授权代表）签字：</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报价单位名称（签章）：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承办单位：广州市净水有限公司猎德分公司</w:t>
      </w:r>
    </w:p>
    <w:p>
      <w:pPr>
        <w:spacing w:line="360" w:lineRule="auto"/>
        <w:rPr>
          <w:rFonts w:ascii="仿宋" w:hAnsi="仿宋" w:cs="仿宋_GB2312"/>
          <w:sz w:val="28"/>
          <w:szCs w:val="28"/>
        </w:rPr>
        <w:sectPr>
          <w:headerReference r:id="rId6" w:type="default"/>
          <w:footerReference r:id="rId7" w:type="default"/>
          <w:footerReference r:id="rId8" w:type="even"/>
          <w:pgSz w:w="11906" w:h="16838"/>
          <w:pgMar w:top="1134" w:right="1134" w:bottom="1134" w:left="1701" w:header="851" w:footer="992" w:gutter="0"/>
          <w:cols w:space="720" w:num="1"/>
          <w:docGrid w:type="linesAndChars" w:linePitch="312" w:charSpace="0"/>
        </w:sectPr>
      </w:pPr>
      <w:r>
        <w:rPr>
          <w:rFonts w:hint="eastAsia" w:ascii="宋体" w:hAnsi="宋体"/>
          <w:bCs/>
          <w:szCs w:val="21"/>
        </w:rPr>
        <w:t>联系人：李工                         联系电话：020-38890303</w:t>
      </w:r>
    </w:p>
    <w:p>
      <w:pPr>
        <w:pStyle w:val="8"/>
        <w:adjustRightInd w:val="0"/>
        <w:snapToGrid w:val="0"/>
        <w:spacing w:line="300" w:lineRule="auto"/>
        <w:jc w:val="center"/>
        <w:rPr>
          <w:rFonts w:cs="仿宋_GB2312" w:asciiTheme="minorEastAsia" w:hAnsiTheme="minorEastAsia" w:eastAsiaTheme="minorEastAsia"/>
          <w:b/>
          <w:sz w:val="28"/>
          <w:szCs w:val="28"/>
          <w:lang w:val="zh-CN"/>
        </w:rPr>
      </w:pPr>
      <w:r>
        <w:rPr>
          <w:rFonts w:hint="eastAsia" w:cs="仿宋_GB2312" w:asciiTheme="minorEastAsia" w:hAnsiTheme="minorEastAsia" w:eastAsiaTheme="minorEastAsia"/>
          <w:b/>
          <w:sz w:val="28"/>
          <w:szCs w:val="28"/>
          <w:lang w:val="zh-CN"/>
        </w:rPr>
        <w:t>第二部分 项目内容</w:t>
      </w:r>
    </w:p>
    <w:p>
      <w:pPr>
        <w:pStyle w:val="8"/>
        <w:numPr>
          <w:ilvl w:val="0"/>
          <w:numId w:val="1"/>
        </w:numPr>
        <w:adjustRightInd w:val="0"/>
        <w:snapToGrid w:val="0"/>
        <w:spacing w:line="300" w:lineRule="auto"/>
        <w:rPr>
          <w:rFonts w:cs="仿宋_GB2312" w:asciiTheme="minorEastAsia" w:hAnsiTheme="minorEastAsia" w:eastAsiaTheme="minorEastAsia"/>
          <w:b/>
          <w:sz w:val="28"/>
          <w:szCs w:val="28"/>
          <w:lang w:val="zh-CN"/>
        </w:rPr>
      </w:pPr>
      <w:r>
        <w:rPr>
          <w:rFonts w:hint="eastAsia" w:cs="仿宋_GB2312" w:asciiTheme="minorEastAsia" w:hAnsiTheme="minorEastAsia" w:eastAsiaTheme="minorEastAsia"/>
          <w:b/>
          <w:sz w:val="28"/>
          <w:szCs w:val="28"/>
          <w:lang w:val="zh-CN"/>
        </w:rPr>
        <w:t>项目情况介绍</w:t>
      </w:r>
    </w:p>
    <w:p>
      <w:pPr>
        <w:ind w:firstLine="542" w:firstLineChars="200"/>
        <w:rPr>
          <w:rFonts w:cs="仿宋_GB2312" w:asciiTheme="minorEastAsia" w:hAnsiTheme="minorEastAsia" w:eastAsiaTheme="minorEastAsia"/>
          <w:sz w:val="28"/>
          <w:szCs w:val="28"/>
        </w:rPr>
      </w:pPr>
      <w:r>
        <w:rPr>
          <w:rFonts w:hint="eastAsia" w:asciiTheme="minorEastAsia" w:hAnsiTheme="minorEastAsia" w:eastAsiaTheme="minorEastAsia"/>
          <w:sz w:val="28"/>
          <w:szCs w:val="28"/>
        </w:rPr>
        <w:t>猎德分公司厂区三期工程共有两个二沉池，合计10条廊道，每条廊道采用链板式刮泥机在二沉池内循环运作，将池底部泥渣刮进储泥井，从而保证水质、水量。自2018年进行一次大修工作后，至今已两年多的时间，在2020年频繁出现刮板断裂、链条断销、支架变形和齿轮盘爆裂等现象。一旦多台设备同时故障，则会出现无备件更换的情况，无法及时恢复生产，严重影响整个生产工艺的连续性，导致系统瘫痪，影响水质水量。</w:t>
      </w:r>
    </w:p>
    <w:p>
      <w:pPr>
        <w:ind w:firstLine="542" w:firstLineChars="200"/>
        <w:rPr>
          <w:rFonts w:cs="仿宋_GB2312" w:asciiTheme="minorEastAsia" w:hAnsiTheme="minorEastAsia" w:eastAsiaTheme="minorEastAsia"/>
          <w:sz w:val="28"/>
          <w:szCs w:val="28"/>
          <w:highlight w:val="yellow"/>
        </w:rPr>
      </w:pPr>
    </w:p>
    <w:tbl>
      <w:tblPr>
        <w:tblStyle w:val="1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66"/>
        <w:gridCol w:w="720"/>
        <w:gridCol w:w="878"/>
        <w:gridCol w:w="1936"/>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名称</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单位</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数量</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规格型号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M型/</w:t>
            </w:r>
            <w:r>
              <w:rPr>
                <w:rFonts w:asciiTheme="minorEastAsia" w:hAnsiTheme="minorEastAsia" w:eastAsiaTheme="minorEastAsia"/>
                <w:szCs w:val="21"/>
              </w:rPr>
              <w:t>C</w:t>
            </w:r>
            <w:r>
              <w:rPr>
                <w:rFonts w:hint="eastAsia" w:asciiTheme="minorEastAsia" w:hAnsiTheme="minorEastAsia" w:eastAsiaTheme="minorEastAsia"/>
                <w:szCs w:val="21"/>
              </w:rPr>
              <w:t>型刮泥板</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条</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240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V=0.2~0.6m/min</w:t>
            </w:r>
          </w:p>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N=0.18kW</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r>
              <w:rPr>
                <w:rFonts w:hint="eastAsia" w:asciiTheme="minorEastAsia" w:hAnsiTheme="minorEastAsia" w:eastAsiaTheme="minorEastAsia"/>
                <w:sz w:val="20"/>
              </w:rPr>
              <w:t>加强型玻璃钢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2</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限位耐磨靴</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件</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改性塑料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3</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主动链</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0"/>
              </w:rPr>
              <w:t>提供牵引链破断强度试验报告，以三节链节连结后进行拉伸试验，破断强度不低于2700kgf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4</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从动链</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700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Cs w:val="21"/>
              </w:rPr>
              <w:t>提供牵引链破断强度试验报告，以三节链节连结后进行拉伸试验，破断强度不低于2700kgf，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5</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主动链轮</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6</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张紧链轮</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7</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23齿链轮</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8</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17齿链轮</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套</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70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MC含油尼龙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9</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回程导轨耐磨靴</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件</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400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改性塑料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10</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底板耐磨靴</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件</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400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改性塑料</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11</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减速机</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台</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诺德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r>
              <w:rPr>
                <w:rFonts w:hint="eastAsia" w:asciiTheme="minorEastAsia" w:hAnsiTheme="minorEastAsia" w:eastAsiaTheme="minorEastAsia"/>
                <w:sz w:val="20"/>
              </w:rPr>
              <w:t>要求性能不低于原有品牌诺德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12</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17齿从动链轮支座</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304不锈钢</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13</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角钢50*5mm</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cs="仿宋_GB2312" w:asciiTheme="minorEastAsia" w:hAnsiTheme="minorEastAsia" w:eastAsiaTheme="minorEastAsia"/>
                <w:kern w:val="0"/>
                <w:szCs w:val="21"/>
                <w:lang w:bidi="ar"/>
              </w:rPr>
              <w:t>500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304不锈钢</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r>
              <w:rPr>
                <w:rFonts w:hint="eastAsia" w:asciiTheme="minorEastAsia" w:hAnsiTheme="minorEastAsia" w:eastAsiaTheme="minorEastAsia"/>
                <w:sz w:val="20"/>
              </w:rPr>
              <w:t>辅助件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14</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角钢75*5mm</w:t>
            </w:r>
          </w:p>
        </w:tc>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米</w:t>
            </w:r>
          </w:p>
        </w:tc>
        <w:tc>
          <w:tcPr>
            <w:tcW w:w="8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cs="仿宋_GB2312" w:asciiTheme="minorEastAsia" w:hAnsiTheme="minorEastAsia" w:eastAsiaTheme="minorEastAsia"/>
                <w:kern w:val="0"/>
                <w:szCs w:val="21"/>
                <w:lang w:bidi="ar"/>
              </w:rPr>
              <w:t>240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304不锈钢</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r>
              <w:rPr>
                <w:rFonts w:hint="eastAsia" w:asciiTheme="minorEastAsia" w:hAnsiTheme="minorEastAsia" w:eastAsiaTheme="minorEastAsia"/>
                <w:sz w:val="20"/>
              </w:rPr>
              <w:t>辅助件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15</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螺栓</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2"/>
                <w:szCs w:val="22"/>
                <w:lang w:bidi="ar"/>
              </w:rPr>
              <w:t>套</w:t>
            </w:r>
          </w:p>
        </w:tc>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kern w:val="0"/>
                <w:szCs w:val="21"/>
                <w:lang w:bidi="ar"/>
              </w:rPr>
            </w:pPr>
            <w:r>
              <w:rPr>
                <w:rFonts w:hint="eastAsia" w:cs="宋体" w:asciiTheme="minorEastAsia" w:hAnsiTheme="minorEastAsia" w:eastAsiaTheme="minorEastAsia"/>
                <w:kern w:val="0"/>
                <w:sz w:val="22"/>
                <w:szCs w:val="22"/>
                <w:lang w:bidi="ar"/>
              </w:rPr>
              <w:t xml:space="preserve">2320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2"/>
                <w:szCs w:val="22"/>
                <w:lang w:bidi="ar"/>
              </w:rPr>
              <w:t>304不锈钢螺栓M6*35（含垫片）</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16</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Cs w:val="21"/>
              </w:rPr>
            </w:pPr>
            <w:r>
              <w:rPr>
                <w:rFonts w:hint="eastAsia" w:asciiTheme="minorEastAsia" w:hAnsiTheme="minorEastAsia" w:eastAsiaTheme="minorEastAsia"/>
                <w:szCs w:val="21"/>
              </w:rPr>
              <w:t>顶爆螺栓</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2"/>
                <w:szCs w:val="22"/>
                <w:lang w:bidi="ar"/>
              </w:rPr>
              <w:t>套</w:t>
            </w:r>
          </w:p>
        </w:tc>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kern w:val="0"/>
                <w:szCs w:val="21"/>
                <w:lang w:bidi="ar"/>
              </w:rPr>
            </w:pPr>
            <w:r>
              <w:rPr>
                <w:rFonts w:hint="eastAsia" w:cs="宋体" w:asciiTheme="minorEastAsia" w:hAnsiTheme="minorEastAsia" w:eastAsiaTheme="minorEastAsia"/>
                <w:kern w:val="0"/>
                <w:sz w:val="22"/>
                <w:szCs w:val="22"/>
                <w:lang w:bidi="ar"/>
              </w:rPr>
              <w:t xml:space="preserve">3500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2"/>
                <w:szCs w:val="22"/>
                <w:lang w:bidi="ar"/>
              </w:rPr>
              <w:t>304不锈钢M8*50（含垫片）</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17</w:t>
            </w:r>
          </w:p>
        </w:tc>
        <w:tc>
          <w:tcPr>
            <w:tcW w:w="18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钢板</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2"/>
                <w:szCs w:val="22"/>
                <w:lang w:bidi="ar"/>
              </w:rPr>
              <w:t>㎡</w:t>
            </w:r>
          </w:p>
        </w:tc>
        <w:tc>
          <w:tcPr>
            <w:tcW w:w="8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kern w:val="0"/>
                <w:szCs w:val="21"/>
                <w:lang w:bidi="ar"/>
              </w:rPr>
            </w:pPr>
            <w:r>
              <w:rPr>
                <w:rFonts w:hint="eastAsia" w:cs="宋体" w:asciiTheme="minorEastAsia" w:hAnsiTheme="minorEastAsia" w:eastAsiaTheme="minorEastAsia"/>
                <w:kern w:val="0"/>
                <w:sz w:val="22"/>
                <w:szCs w:val="22"/>
                <w:lang w:bidi="ar"/>
              </w:rPr>
              <w:t xml:space="preserve">10 </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 w:val="22"/>
                <w:szCs w:val="22"/>
                <w:lang w:bidi="ar"/>
              </w:rPr>
              <w:t>304不锈钢 10mm</w:t>
            </w:r>
          </w:p>
        </w:tc>
        <w:tc>
          <w:tcPr>
            <w:tcW w:w="30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heme="minorEastAsia" w:hAnsiTheme="minorEastAsia" w:eastAsiaTheme="minorEastAsia"/>
                <w:sz w:val="20"/>
              </w:rPr>
            </w:pPr>
          </w:p>
        </w:tc>
      </w:tr>
    </w:tbl>
    <w:p>
      <w:pPr>
        <w:pStyle w:val="8"/>
        <w:numPr>
          <w:ilvl w:val="0"/>
          <w:numId w:val="1"/>
        </w:numPr>
        <w:adjustRightInd w:val="0"/>
        <w:snapToGrid w:val="0"/>
        <w:spacing w:line="300" w:lineRule="auto"/>
        <w:rPr>
          <w:rFonts w:cs="仿宋_GB2312" w:asciiTheme="minorEastAsia" w:hAnsiTheme="minorEastAsia" w:eastAsiaTheme="minorEastAsia"/>
          <w:b/>
          <w:sz w:val="28"/>
          <w:szCs w:val="28"/>
          <w:lang w:val="zh-CN"/>
        </w:rPr>
      </w:pPr>
      <w:r>
        <w:rPr>
          <w:rFonts w:hint="eastAsia" w:cs="仿宋_GB2312" w:asciiTheme="minorEastAsia" w:hAnsiTheme="minorEastAsia" w:eastAsiaTheme="minorEastAsia"/>
          <w:b/>
          <w:sz w:val="28"/>
          <w:szCs w:val="28"/>
          <w:lang w:val="zh-CN"/>
        </w:rPr>
        <w:t>项目技术要求</w:t>
      </w:r>
    </w:p>
    <w:p>
      <w:pPr>
        <w:autoSpaceDE w:val="0"/>
        <w:autoSpaceDN w:val="0"/>
        <w:adjustRightInd w:val="0"/>
        <w:spacing w:line="300" w:lineRule="atLeast"/>
        <w:ind w:left="420"/>
        <w:rPr>
          <w:rFonts w:cs="??_GB2312" w:asciiTheme="minorEastAsia" w:hAnsiTheme="minorEastAsia" w:eastAsiaTheme="minorEastAsia"/>
          <w:kern w:val="0"/>
          <w:sz w:val="28"/>
          <w:szCs w:val="28"/>
        </w:rPr>
      </w:pPr>
      <w:r>
        <w:rPr>
          <w:rFonts w:hint="eastAsia" w:asciiTheme="minorEastAsia" w:hAnsiTheme="minorEastAsia" w:eastAsiaTheme="minorEastAsia"/>
          <w:sz w:val="28"/>
          <w:szCs w:val="28"/>
        </w:rPr>
        <w:t>（1）</w:t>
      </w:r>
      <w:r>
        <w:rPr>
          <w:rFonts w:hint="eastAsia" w:cs="??_GB2312" w:asciiTheme="minorEastAsia" w:hAnsiTheme="minorEastAsia" w:eastAsiaTheme="minorEastAsia"/>
          <w:kern w:val="0"/>
          <w:sz w:val="28"/>
          <w:szCs w:val="28"/>
        </w:rPr>
        <w:t>所采购的所有配件必须是全新的，为设备厂家生产或认定的设备配件，到货时</w:t>
      </w:r>
      <w:r>
        <w:rPr>
          <w:rFonts w:hint="eastAsia" w:cs="仿宋_GB2312" w:asciiTheme="minorEastAsia" w:hAnsiTheme="minorEastAsia" w:eastAsiaTheme="minorEastAsia"/>
          <w:sz w:val="28"/>
          <w:szCs w:val="28"/>
        </w:rPr>
        <w:t>承包人</w:t>
      </w:r>
      <w:r>
        <w:rPr>
          <w:rFonts w:hint="eastAsia" w:cs="??_GB2312" w:asciiTheme="minorEastAsia" w:hAnsiTheme="minorEastAsia" w:eastAsiaTheme="minorEastAsia"/>
          <w:kern w:val="0"/>
          <w:sz w:val="28"/>
          <w:szCs w:val="28"/>
        </w:rPr>
        <w:t>需提供厂家证明的合格证或质量认证作为验收资料</w:t>
      </w:r>
      <w:r>
        <w:rPr>
          <w:rFonts w:hint="eastAsia" w:cs="??_GB2312" w:asciiTheme="minorEastAsia" w:hAnsiTheme="minorEastAsia" w:eastAsiaTheme="minorEastAsia"/>
          <w:kern w:val="0"/>
          <w:sz w:val="28"/>
          <w:szCs w:val="28"/>
          <w:lang w:val="zh-CN"/>
        </w:rPr>
        <w:t>。</w:t>
      </w:r>
    </w:p>
    <w:p>
      <w:pPr>
        <w:autoSpaceDE w:val="0"/>
        <w:autoSpaceDN w:val="0"/>
        <w:adjustRightInd w:val="0"/>
        <w:spacing w:line="300" w:lineRule="atLeast"/>
        <w:ind w:left="420"/>
        <w:rPr>
          <w:rFonts w:cs="宋体" w:asciiTheme="minorEastAsia" w:hAnsiTheme="minorEastAsia" w:eastAsiaTheme="minorEastAsia"/>
          <w:kern w:val="0"/>
          <w:sz w:val="28"/>
          <w:szCs w:val="28"/>
          <w:lang w:val="zh-CN"/>
        </w:rPr>
      </w:pPr>
      <w:r>
        <w:rPr>
          <w:rFonts w:hint="eastAsia" w:cs="??_GB2312"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zh-CN"/>
        </w:rPr>
        <w:t>货物质量应符合有关机构发布的最新行业标准或国家标准。</w:t>
      </w:r>
    </w:p>
    <w:p>
      <w:pPr>
        <w:autoSpaceDE w:val="0"/>
        <w:autoSpaceDN w:val="0"/>
        <w:adjustRightInd w:val="0"/>
        <w:spacing w:line="300" w:lineRule="atLeast"/>
        <w:ind w:left="420"/>
        <w:rPr>
          <w:rFonts w:cs="宋体" w:asciiTheme="minorEastAsia" w:hAnsiTheme="minorEastAsia" w:eastAsiaTheme="minorEastAsia"/>
          <w:kern w:val="0"/>
          <w:sz w:val="28"/>
          <w:szCs w:val="28"/>
          <w:lang w:val="zh-CN"/>
        </w:rPr>
      </w:pPr>
      <w:r>
        <w:rPr>
          <w:rFonts w:hint="eastAsia" w:cs="宋体" w:asciiTheme="minorEastAsia" w:hAnsiTheme="minorEastAsia" w:eastAsiaTheme="minorEastAsia"/>
          <w:kern w:val="0"/>
          <w:sz w:val="28"/>
          <w:szCs w:val="28"/>
          <w:lang w:val="zh-CN"/>
        </w:rPr>
        <w:t>（3）</w:t>
      </w:r>
      <w:r>
        <w:rPr>
          <w:rFonts w:hint="eastAsia" w:cs="宋体" w:asciiTheme="minorEastAsia" w:hAnsiTheme="minorEastAsia" w:eastAsiaTheme="minorEastAsia"/>
          <w:kern w:val="0"/>
          <w:sz w:val="28"/>
          <w:szCs w:val="28"/>
        </w:rPr>
        <w:t>采购的配件与原设备部件均满足互换性要求</w:t>
      </w:r>
      <w:r>
        <w:rPr>
          <w:rFonts w:hint="eastAsia" w:cs="宋体" w:asciiTheme="minorEastAsia" w:hAnsiTheme="minorEastAsia" w:eastAsiaTheme="minorEastAsia"/>
          <w:kern w:val="0"/>
          <w:sz w:val="28"/>
          <w:szCs w:val="28"/>
          <w:lang w:val="zh-CN"/>
        </w:rPr>
        <w:t>。</w:t>
      </w:r>
    </w:p>
    <w:p>
      <w:pPr>
        <w:autoSpaceDE w:val="0"/>
        <w:autoSpaceDN w:val="0"/>
        <w:adjustRightInd w:val="0"/>
        <w:spacing w:line="300" w:lineRule="atLeast"/>
        <w:ind w:left="42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lang w:val="zh-CN"/>
        </w:rPr>
        <w:t>（</w:t>
      </w:r>
      <w:r>
        <w:rPr>
          <w:rFonts w:hint="eastAsia" w:cs="宋体" w:asciiTheme="minorEastAsia" w:hAnsiTheme="minorEastAsia" w:eastAsiaTheme="minorEastAsia"/>
          <w:kern w:val="0"/>
          <w:sz w:val="28"/>
          <w:szCs w:val="28"/>
        </w:rPr>
        <w:t>4</w:t>
      </w:r>
      <w:r>
        <w:rPr>
          <w:rFonts w:hint="eastAsia" w:cs="宋体" w:asciiTheme="minorEastAsia" w:hAnsiTheme="minorEastAsia" w:eastAsiaTheme="minorEastAsia"/>
          <w:kern w:val="0"/>
          <w:sz w:val="28"/>
          <w:szCs w:val="28"/>
          <w:lang w:val="zh-CN"/>
        </w:rPr>
        <w:t>）</w:t>
      </w:r>
      <w:r>
        <w:rPr>
          <w:rFonts w:hint="eastAsia" w:cs="宋体" w:asciiTheme="minorEastAsia" w:hAnsiTheme="minorEastAsia" w:eastAsiaTheme="minorEastAsia"/>
          <w:kern w:val="0"/>
          <w:sz w:val="28"/>
          <w:szCs w:val="28"/>
        </w:rPr>
        <w:t>询价响应文件中需要提供采购备件序号1号至10号产品的CAD图纸。</w:t>
      </w:r>
    </w:p>
    <w:p>
      <w:pPr>
        <w:autoSpaceDE w:val="0"/>
        <w:autoSpaceDN w:val="0"/>
        <w:adjustRightInd w:val="0"/>
        <w:spacing w:line="300" w:lineRule="atLeast"/>
        <w:ind w:left="42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（5）主动链及从动链提供提供牵引链破断强度试验报告，以三节链节连结后进行拉伸试验，破断强度不低于2700kgf。以上数据需要具有CMA认证专业检测机构出具的检测报告。</w:t>
      </w:r>
    </w:p>
    <w:p>
      <w:pPr>
        <w:autoSpaceDE w:val="0"/>
        <w:autoSpaceDN w:val="0"/>
        <w:adjustRightInd w:val="0"/>
        <w:spacing w:line="300" w:lineRule="atLeast"/>
        <w:ind w:left="42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满足相关技术规范要求的检测报告需作为附件附于本询价文件的响应文件中。</w:t>
      </w:r>
    </w:p>
    <w:p>
      <w:pPr>
        <w:autoSpaceDE w:val="0"/>
        <w:autoSpaceDN w:val="0"/>
        <w:adjustRightInd w:val="0"/>
        <w:spacing w:line="300" w:lineRule="atLeast"/>
        <w:rPr>
          <w:rFonts w:cs="宋体" w:asciiTheme="minorEastAsia" w:hAnsiTheme="minorEastAsia" w:eastAsiaTheme="minorEastAsia"/>
          <w:kern w:val="0"/>
          <w:sz w:val="28"/>
          <w:szCs w:val="28"/>
        </w:rPr>
      </w:pPr>
    </w:p>
    <w:p>
      <w:pPr>
        <w:autoSpaceDE w:val="0"/>
        <w:autoSpaceDN w:val="0"/>
        <w:adjustRightInd w:val="0"/>
        <w:spacing w:line="300" w:lineRule="atLeast"/>
        <w:rPr>
          <w:rFonts w:cs="宋体" w:asciiTheme="minorEastAsia" w:hAnsiTheme="minorEastAsia" w:eastAsiaTheme="minorEastAsia"/>
          <w:kern w:val="0"/>
          <w:sz w:val="28"/>
          <w:szCs w:val="28"/>
        </w:rPr>
      </w:pPr>
    </w:p>
    <w:p>
      <w:pPr>
        <w:autoSpaceDE w:val="0"/>
        <w:autoSpaceDN w:val="0"/>
        <w:adjustRightInd w:val="0"/>
        <w:spacing w:line="300" w:lineRule="atLeast"/>
        <w:rPr>
          <w:rFonts w:cs="宋体" w:asciiTheme="minorEastAsia" w:hAnsiTheme="minorEastAsia" w:eastAsiaTheme="minorEastAsia"/>
          <w:kern w:val="0"/>
          <w:sz w:val="28"/>
          <w:szCs w:val="28"/>
        </w:rPr>
      </w:pPr>
    </w:p>
    <w:p>
      <w:pPr>
        <w:pStyle w:val="8"/>
        <w:adjustRightInd w:val="0"/>
        <w:snapToGrid w:val="0"/>
        <w:spacing w:line="300" w:lineRule="auto"/>
        <w:rPr>
          <w:rFonts w:hint="eastAsia" w:cs="仿宋_GB2312" w:asciiTheme="minorEastAsia" w:hAnsiTheme="minorEastAsia" w:eastAsiaTheme="minorEastAsia"/>
          <w:b/>
          <w:sz w:val="28"/>
          <w:szCs w:val="28"/>
          <w:lang w:val="zh-CN"/>
        </w:rPr>
      </w:pPr>
    </w:p>
    <w:p>
      <w:pPr>
        <w:pStyle w:val="8"/>
        <w:adjustRightInd w:val="0"/>
        <w:snapToGrid w:val="0"/>
        <w:spacing w:line="300" w:lineRule="auto"/>
        <w:rPr>
          <w:rFonts w:cs="仿宋_GB2312" w:asciiTheme="minorEastAsia" w:hAnsiTheme="minorEastAsia" w:eastAsiaTheme="minorEastAsia"/>
          <w:b/>
          <w:sz w:val="28"/>
          <w:szCs w:val="28"/>
          <w:lang w:val="zh-CN"/>
        </w:rPr>
      </w:pPr>
      <w:r>
        <w:rPr>
          <w:rFonts w:hint="eastAsia" w:cs="仿宋_GB2312" w:asciiTheme="minorEastAsia" w:hAnsiTheme="minorEastAsia" w:eastAsiaTheme="minorEastAsia"/>
          <w:b/>
          <w:sz w:val="28"/>
          <w:szCs w:val="28"/>
          <w:lang w:val="zh-CN"/>
        </w:rPr>
        <w:t>三、项目商务要求</w:t>
      </w:r>
    </w:p>
    <w:p>
      <w:pPr>
        <w:autoSpaceDE w:val="0"/>
        <w:autoSpaceDN w:val="0"/>
        <w:ind w:left="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1.货期：45天</w:t>
      </w:r>
    </w:p>
    <w:p>
      <w:pPr>
        <w:autoSpaceDE w:val="0"/>
        <w:autoSpaceDN w:val="0"/>
        <w:ind w:left="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2.质量要求：质保</w:t>
      </w:r>
      <w:r>
        <w:rPr>
          <w:rFonts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t>年</w:t>
      </w:r>
    </w:p>
    <w:p>
      <w:pPr>
        <w:autoSpaceDE w:val="0"/>
        <w:autoSpaceDN w:val="0"/>
        <w:ind w:firstLine="542"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4</w:t>
      </w:r>
      <w:r>
        <w:rPr>
          <w:rFonts w:hint="eastAsia" w:cs="仿宋_GB2312" w:asciiTheme="minorEastAsia" w:hAnsiTheme="minorEastAsia" w:eastAsiaTheme="minorEastAsia"/>
          <w:sz w:val="28"/>
          <w:szCs w:val="28"/>
        </w:rPr>
        <w:t>.付款方式：</w:t>
      </w:r>
      <w:r>
        <w:rPr>
          <w:rFonts w:cs="仿宋_GB2312" w:asciiTheme="minorEastAsia" w:hAnsiTheme="minorEastAsia" w:eastAsiaTheme="minorEastAsia"/>
          <w:sz w:val="28"/>
          <w:szCs w:val="28"/>
        </w:rPr>
        <w:t>采用支票、</w:t>
      </w:r>
      <w:r>
        <w:rPr>
          <w:rFonts w:hint="eastAsia" w:cs="仿宋_GB2312" w:asciiTheme="minorEastAsia" w:hAnsiTheme="minorEastAsia" w:eastAsiaTheme="minorEastAsia"/>
          <w:sz w:val="28"/>
          <w:szCs w:val="28"/>
        </w:rPr>
        <w:t>网银支付两种</w:t>
      </w:r>
      <w:r>
        <w:rPr>
          <w:rFonts w:cs="仿宋_GB2312" w:asciiTheme="minorEastAsia" w:hAnsiTheme="minorEastAsia" w:eastAsiaTheme="minorEastAsia"/>
          <w:sz w:val="28"/>
          <w:szCs w:val="28"/>
        </w:rPr>
        <w:t>形式。</w:t>
      </w:r>
    </w:p>
    <w:p>
      <w:pPr>
        <w:autoSpaceDE w:val="0"/>
        <w:autoSpaceDN w:val="0"/>
        <w:ind w:firstLine="542"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5</w:t>
      </w:r>
      <w:r>
        <w:rPr>
          <w:rFonts w:hint="eastAsia" w:cs="仿宋_GB2312" w:asciiTheme="minorEastAsia" w:hAnsiTheme="minorEastAsia" w:eastAsiaTheme="minorEastAsia"/>
          <w:sz w:val="28"/>
          <w:szCs w:val="28"/>
        </w:rPr>
        <w:t>.承包方式：总价包干</w:t>
      </w:r>
    </w:p>
    <w:p>
      <w:pPr>
        <w:autoSpaceDE w:val="0"/>
        <w:autoSpaceDN w:val="0"/>
        <w:ind w:firstLine="542"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w:t>
      </w:r>
    </w:p>
    <w:p>
      <w:pPr>
        <w:widowControl/>
        <w:jc w:val="left"/>
        <w:rPr>
          <w:rFonts w:cs="仿宋_GB2312" w:asciiTheme="minorEastAsia" w:hAnsiTheme="minorEastAsia" w:eastAsiaTheme="minorEastAsia"/>
          <w:b/>
          <w:sz w:val="28"/>
          <w:szCs w:val="28"/>
          <w:lang w:val="zh-CN"/>
        </w:rPr>
      </w:pPr>
      <w:r>
        <w:rPr>
          <w:rFonts w:cs="仿宋_GB2312" w:asciiTheme="minorEastAsia" w:hAnsiTheme="minorEastAsia" w:eastAsiaTheme="minorEastAsia"/>
          <w:b/>
          <w:sz w:val="28"/>
          <w:szCs w:val="28"/>
          <w:lang w:val="zh-CN"/>
        </w:rPr>
        <w:br w:type="page"/>
      </w:r>
    </w:p>
    <w:p>
      <w:pPr>
        <w:pStyle w:val="8"/>
        <w:adjustRightInd w:val="0"/>
        <w:snapToGrid w:val="0"/>
        <w:spacing w:line="300" w:lineRule="auto"/>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lang w:val="zh-CN"/>
        </w:rPr>
        <w:t xml:space="preserve">第三部分 </w:t>
      </w:r>
      <w:r>
        <w:rPr>
          <w:rFonts w:hint="eastAsia" w:cs="仿宋_GB2312" w:asciiTheme="minorEastAsia" w:hAnsiTheme="minorEastAsia" w:eastAsiaTheme="minorEastAsia"/>
          <w:b/>
          <w:sz w:val="28"/>
          <w:szCs w:val="28"/>
        </w:rPr>
        <w:t xml:space="preserve"> 报价须知</w:t>
      </w:r>
    </w:p>
    <w:p>
      <w:pPr>
        <w:pStyle w:val="8"/>
        <w:adjustRightInd w:val="0"/>
        <w:snapToGrid w:val="0"/>
        <w:spacing w:line="300" w:lineRule="auto"/>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一、概念释义</w:t>
      </w:r>
    </w:p>
    <w:p>
      <w:pPr>
        <w:pStyle w:val="8"/>
        <w:adjustRightInd w:val="0"/>
        <w:snapToGrid w:val="0"/>
        <w:spacing w:line="300" w:lineRule="auto"/>
        <w:ind w:left="542" w:hanging="542" w:hanging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1.“询价人”是指：广州市净水有限公司。</w:t>
      </w:r>
    </w:p>
    <w:p>
      <w:pPr>
        <w:pStyle w:val="8"/>
        <w:tabs>
          <w:tab w:val="left" w:pos="360"/>
        </w:tabs>
        <w:adjustRightInd w:val="0"/>
        <w:snapToGrid w:val="0"/>
        <w:spacing w:line="300" w:lineRule="auto"/>
        <w:ind w:left="542" w:hanging="542" w:hanging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sz w:val="28"/>
          <w:szCs w:val="28"/>
        </w:rPr>
        <w:t>2.合格的报价单位:</w:t>
      </w:r>
      <w:r>
        <w:rPr>
          <w:rFonts w:hint="eastAsia" w:cs="仿宋_GB2312" w:asciiTheme="minorEastAsia" w:hAnsiTheme="minorEastAsia" w:eastAsiaTheme="minorEastAsia"/>
          <w:kern w:val="0"/>
          <w:sz w:val="28"/>
          <w:szCs w:val="28"/>
        </w:rPr>
        <w:t>符合询价文件规定资格</w:t>
      </w:r>
      <w:r>
        <w:rPr>
          <w:rFonts w:hint="eastAsia" w:cs="仿宋_GB2312" w:asciiTheme="minorEastAsia" w:hAnsiTheme="minorEastAsia" w:eastAsiaTheme="minorEastAsia"/>
          <w:sz w:val="28"/>
          <w:szCs w:val="28"/>
          <w:lang w:val="zh-CN"/>
        </w:rPr>
        <w:t>要求</w:t>
      </w:r>
      <w:r>
        <w:rPr>
          <w:rFonts w:hint="eastAsia" w:cs="仿宋_GB2312" w:asciiTheme="minorEastAsia" w:hAnsiTheme="minorEastAsia" w:eastAsiaTheme="minorEastAsia"/>
          <w:kern w:val="0"/>
          <w:sz w:val="28"/>
          <w:szCs w:val="28"/>
        </w:rPr>
        <w:t>的报价单位。</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3.“承包人”是指经法定程序确认并授以合同的报价单位。</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二、询价文件</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5．适用范围:本询价文件适用于本报价邀请中所述项目的询价。</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 询价文件的构成</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6.1询价文件包括但不限于下列文件:</w:t>
      </w:r>
    </w:p>
    <w:p>
      <w:pPr>
        <w:pStyle w:val="8"/>
        <w:adjustRightInd w:val="0"/>
        <w:snapToGrid w:val="0"/>
        <w:spacing w:line="300" w:lineRule="auto"/>
        <w:ind w:firstLine="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1）报价邀请函</w:t>
      </w:r>
    </w:p>
    <w:p>
      <w:pPr>
        <w:pStyle w:val="8"/>
        <w:adjustRightInd w:val="0"/>
        <w:snapToGrid w:val="0"/>
        <w:spacing w:line="300" w:lineRule="auto"/>
        <w:ind w:firstLine="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 项目内容</w:t>
      </w:r>
    </w:p>
    <w:p>
      <w:pPr>
        <w:pStyle w:val="8"/>
        <w:adjustRightInd w:val="0"/>
        <w:snapToGrid w:val="0"/>
        <w:spacing w:line="300" w:lineRule="auto"/>
        <w:ind w:firstLine="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 报价单位须知</w:t>
      </w:r>
    </w:p>
    <w:p>
      <w:pPr>
        <w:pStyle w:val="8"/>
        <w:adjustRightInd w:val="0"/>
        <w:snapToGrid w:val="0"/>
        <w:spacing w:line="300" w:lineRule="auto"/>
        <w:ind w:firstLine="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 合同书格式</w:t>
      </w:r>
    </w:p>
    <w:p>
      <w:pPr>
        <w:pStyle w:val="8"/>
        <w:adjustRightInd w:val="0"/>
        <w:snapToGrid w:val="0"/>
        <w:spacing w:line="300" w:lineRule="auto"/>
        <w:ind w:firstLine="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 询价响应文件格式</w:t>
      </w:r>
    </w:p>
    <w:p>
      <w:pPr>
        <w:pStyle w:val="8"/>
        <w:adjustRightInd w:val="0"/>
        <w:snapToGrid w:val="0"/>
        <w:spacing w:line="300" w:lineRule="auto"/>
        <w:ind w:firstLine="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 在询价过程中由询价人发出的修正和补充文件等</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7. 询价文件的澄清或修改</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三、询价响应文件的编制和数量</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8．询价响应费用</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9．报价的语言及计量</w:t>
      </w:r>
    </w:p>
    <w:p>
      <w:pPr>
        <w:pStyle w:val="8"/>
        <w:adjustRightInd w:val="0"/>
        <w:snapToGrid w:val="0"/>
        <w:spacing w:line="300" w:lineRule="auto"/>
        <w:ind w:left="360" w:hanging="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10．询价响应文件的构成</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10.1报价单位编制的询价响应文件应包括但不少于本询价文件第五部分《询价响应文件格式》的所有内容。</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11. 询价响应文件编制</w:t>
      </w:r>
    </w:p>
    <w:p>
      <w:pPr>
        <w:spacing w:line="300" w:lineRule="auto"/>
        <w:ind w:left="610" w:hanging="610" w:hangingChars="225"/>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11.1报价单位应按响应文件格式编制询价响应文件。</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12. 报价</w:t>
      </w:r>
    </w:p>
    <w:p>
      <w:pPr>
        <w:autoSpaceDE w:val="0"/>
        <w:autoSpaceDN w:val="0"/>
        <w:adjustRightInd w:val="0"/>
        <w:snapToGrid w:val="0"/>
        <w:spacing w:line="300" w:lineRule="auto"/>
        <w:ind w:left="542" w:right="-148" w:hanging="542" w:hanging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12.3任何有选择性报价的报价，将被视为无效报价。</w:t>
      </w:r>
    </w:p>
    <w:p>
      <w:pPr>
        <w:pStyle w:val="8"/>
        <w:adjustRightInd w:val="0"/>
        <w:snapToGrid w:val="0"/>
        <w:spacing w:line="300" w:lineRule="auto"/>
        <w:ind w:left="544" w:leftChars="1" w:hanging="542" w:hanging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13. 联合体报价</w:t>
      </w:r>
    </w:p>
    <w:p>
      <w:pPr>
        <w:pStyle w:val="8"/>
        <w:adjustRightInd w:val="0"/>
        <w:snapToGrid w:val="0"/>
        <w:spacing w:line="300" w:lineRule="auto"/>
        <w:ind w:left="544" w:leftChars="1" w:hanging="542" w:hanging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13.1本项目不接受联合体参加报价。</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14. 报价单位资格证明文件</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14.2资格证明文件必须真实有效，复印件必须加盖单位印章。</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15. 报价有效期</w:t>
      </w:r>
    </w:p>
    <w:p>
      <w:pPr>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15.1询价响应文件应在询价会之日起</w:t>
      </w:r>
      <w:r>
        <w:rPr>
          <w:rFonts w:hint="eastAsia" w:cs="仿宋_GB2312" w:asciiTheme="minorEastAsia" w:hAnsiTheme="minorEastAsia" w:eastAsiaTheme="minorEastAsia"/>
          <w:sz w:val="28"/>
          <w:szCs w:val="28"/>
          <w:u w:val="single"/>
        </w:rPr>
        <w:t>90</w:t>
      </w:r>
      <w:r>
        <w:rPr>
          <w:rFonts w:hint="eastAsia" w:cs="仿宋_GB2312" w:asciiTheme="minorEastAsia" w:hAnsiTheme="minorEastAsia" w:eastAsiaTheme="minorEastAsia"/>
          <w:sz w:val="28"/>
          <w:szCs w:val="28"/>
        </w:rPr>
        <w:t>天内保持有效。报价有效期比规定时间短的将被作为非实质性响应询价文件而予以拒绝。</w:t>
      </w:r>
    </w:p>
    <w:p>
      <w:pPr>
        <w:adjustRightInd w:val="0"/>
        <w:snapToGrid w:val="0"/>
        <w:spacing w:line="300" w:lineRule="auto"/>
        <w:ind w:left="420"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16. 询价响应文件的数量和签署</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16.1 报价单位应编制询价响应文件一式</w:t>
      </w:r>
      <w:r>
        <w:rPr>
          <w:rFonts w:hint="eastAsia" w:cs="仿宋_GB2312" w:asciiTheme="minorEastAsia" w:hAnsiTheme="minorEastAsia" w:eastAsiaTheme="minorEastAsia"/>
          <w:kern w:val="0"/>
          <w:sz w:val="28"/>
          <w:szCs w:val="28"/>
          <w:u w:val="single"/>
        </w:rPr>
        <w:t>2</w:t>
      </w:r>
      <w:r>
        <w:rPr>
          <w:rFonts w:hint="eastAsia" w:cs="仿宋_GB2312" w:asciiTheme="minorEastAsia" w:hAnsiTheme="minorEastAsia" w:eastAsiaTheme="minorEastAsia"/>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四、询价响应文件的递交</w:t>
      </w:r>
    </w:p>
    <w:p>
      <w:pPr>
        <w:autoSpaceDE w:val="0"/>
        <w:autoSpaceDN w:val="0"/>
        <w:adjustRightInd w:val="0"/>
        <w:snapToGrid w:val="0"/>
        <w:spacing w:line="300" w:lineRule="auto"/>
        <w:ind w:left="542" w:right="32" w:hanging="542" w:hangingChars="20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17. 询价响应文件的密封和标记</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17.2每一密封信封均应：</w:t>
      </w:r>
    </w:p>
    <w:p>
      <w:pPr>
        <w:pStyle w:val="8"/>
        <w:adjustRightInd w:val="0"/>
        <w:snapToGrid w:val="0"/>
        <w:spacing w:line="300" w:lineRule="auto"/>
        <w:ind w:left="1385" w:leftChars="343" w:hanging="696" w:hangingChars="257"/>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（2）注明“于（递交询价响应文件截止时间）之前不准启封”的字样。</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18. 询价响应文件递交截止时间</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19. 询价响应文件的修改和撤回</w:t>
      </w:r>
    </w:p>
    <w:p>
      <w:pPr>
        <w:pStyle w:val="8"/>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19.2 报价单位在递交询价响应文件后，可以撤回其报价，但报价单位必须在规定的询价响应文件递交截止时间前以书面形式告知</w:t>
      </w:r>
      <w:r>
        <w:rPr>
          <w:rFonts w:hint="eastAsia" w:cs="仿宋_GB2312" w:asciiTheme="minorEastAsia" w:hAnsiTheme="minorEastAsia" w:eastAsiaTheme="minorEastAsia"/>
          <w:sz w:val="28"/>
          <w:szCs w:val="28"/>
          <w:u w:val="single"/>
        </w:rPr>
        <w:t>（询价人）</w:t>
      </w:r>
      <w:r>
        <w:rPr>
          <w:rFonts w:hint="eastAsia" w:cs="仿宋_GB2312" w:asciiTheme="minorEastAsia" w:hAnsiTheme="minorEastAsia" w:eastAsiaTheme="minorEastAsia"/>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19.3 报价单位所提交的询价响应文件在询价结束后，无论成交与否都不退还。</w:t>
      </w:r>
    </w:p>
    <w:p>
      <w:pPr>
        <w:pStyle w:val="8"/>
        <w:adjustRightInd w:val="0"/>
        <w:snapToGrid w:val="0"/>
        <w:spacing w:line="300" w:lineRule="auto"/>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五、评审</w:t>
      </w:r>
    </w:p>
    <w:p>
      <w:pPr>
        <w:pStyle w:val="8"/>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20. 询价小组</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sz w:val="28"/>
          <w:szCs w:val="28"/>
        </w:rPr>
        <w:t xml:space="preserve">20.1 </w:t>
      </w:r>
      <w:r>
        <w:rPr>
          <w:rFonts w:hint="eastAsia" w:cs="仿宋_GB2312" w:asciiTheme="minorEastAsia" w:hAnsiTheme="minorEastAsia" w:eastAsiaTheme="minorEastAsia"/>
          <w:kern w:val="0"/>
          <w:sz w:val="28"/>
          <w:szCs w:val="28"/>
        </w:rPr>
        <w:t>评审由</w:t>
      </w:r>
      <w:r>
        <w:rPr>
          <w:rFonts w:hint="eastAsia" w:cs="仿宋_GB2312" w:asciiTheme="minorEastAsia" w:hAnsiTheme="minorEastAsia" w:eastAsiaTheme="minorEastAsia"/>
          <w:sz w:val="28"/>
          <w:szCs w:val="28"/>
          <w:u w:val="single"/>
        </w:rPr>
        <w:t>询价人</w:t>
      </w:r>
      <w:r>
        <w:rPr>
          <w:rFonts w:hint="eastAsia" w:cs="仿宋_GB2312" w:asciiTheme="minorEastAsia" w:hAnsiTheme="minorEastAsia" w:eastAsiaTheme="minorEastAsia"/>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21.资格性、符合性评审</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b/>
          <w:bCs/>
          <w:kern w:val="0"/>
          <w:sz w:val="28"/>
          <w:szCs w:val="28"/>
        </w:rPr>
      </w:pPr>
      <w:r>
        <w:rPr>
          <w:rFonts w:hint="eastAsia" w:cs="仿宋_GB2312" w:asciiTheme="minorEastAsia" w:hAnsiTheme="minorEastAsia" w:eastAsiaTheme="minorEastAsia"/>
          <w:kern w:val="0"/>
          <w:sz w:val="28"/>
          <w:szCs w:val="28"/>
        </w:rPr>
        <w:t xml:space="preserve">21.4  </w:t>
      </w:r>
      <w:r>
        <w:rPr>
          <w:rFonts w:hint="eastAsia" w:cs="仿宋_GB2312" w:asciiTheme="minorEastAsia" w:hAnsiTheme="minorEastAsia" w:eastAsiaTheme="minorEastAsia"/>
          <w:b/>
          <w:bCs/>
          <w:kern w:val="0"/>
          <w:sz w:val="28"/>
          <w:szCs w:val="28"/>
        </w:rPr>
        <w:t>询价小组进行综合评议。对提供备件和安装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22.报价的评审</w:t>
      </w:r>
    </w:p>
    <w:p>
      <w:pPr>
        <w:autoSpaceDE w:val="0"/>
        <w:autoSpaceDN w:val="0"/>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22.3超过最高限价的报价将被拒绝。</w:t>
      </w:r>
    </w:p>
    <w:p>
      <w:pPr>
        <w:spacing w:line="25" w:lineRule="atLeast"/>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六、确定承包人</w:t>
      </w:r>
    </w:p>
    <w:p>
      <w:pPr>
        <w:autoSpaceDE w:val="0"/>
        <w:autoSpaceDN w:val="0"/>
        <w:adjustRightInd w:val="0"/>
        <w:snapToGrid w:val="0"/>
        <w:spacing w:line="25" w:lineRule="atLeast"/>
        <w:ind w:left="610"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23.确定承包人原则</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sz w:val="28"/>
          <w:szCs w:val="28"/>
        </w:rPr>
        <w:t>23.2承包人确定后，询价人</w:t>
      </w:r>
      <w:r>
        <w:rPr>
          <w:rFonts w:hint="eastAsia" w:cs="仿宋_GB2312" w:asciiTheme="minorEastAsia" w:hAnsiTheme="minorEastAsia" w:eastAsiaTheme="minorEastAsia"/>
          <w:kern w:val="0"/>
          <w:sz w:val="28"/>
          <w:szCs w:val="28"/>
        </w:rPr>
        <w:t>向承包人发出《发包通知书》，</w:t>
      </w:r>
      <w:r>
        <w:rPr>
          <w:rFonts w:hint="eastAsia" w:cs="仿宋_GB2312" w:asciiTheme="minorEastAsia" w:hAnsiTheme="minorEastAsia" w:eastAsiaTheme="minorEastAsia"/>
          <w:sz w:val="28"/>
          <w:szCs w:val="28"/>
        </w:rPr>
        <w:t>对承包人和询价人具有同等法律效力</w:t>
      </w:r>
      <w:r>
        <w:rPr>
          <w:rFonts w:hint="eastAsia" w:cs="仿宋_GB2312" w:asciiTheme="minorEastAsia" w:hAnsiTheme="minorEastAsia" w:eastAsiaTheme="minorEastAsia"/>
          <w:kern w:val="0"/>
          <w:sz w:val="28"/>
          <w:szCs w:val="28"/>
        </w:rPr>
        <w:t>。</w:t>
      </w:r>
    </w:p>
    <w:p>
      <w:pPr>
        <w:pStyle w:val="8"/>
        <w:adjustRightInd w:val="0"/>
        <w:snapToGrid w:val="0"/>
        <w:spacing w:line="300" w:lineRule="auto"/>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七、 合同的订立和履行</w:t>
      </w:r>
    </w:p>
    <w:p>
      <w:pPr>
        <w:autoSpaceDE w:val="0"/>
        <w:autoSpaceDN w:val="0"/>
        <w:adjustRightInd w:val="0"/>
        <w:snapToGrid w:val="0"/>
        <w:spacing w:line="300" w:lineRule="auto"/>
        <w:ind w:right="32"/>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24. 合同的订立</w:t>
      </w:r>
    </w:p>
    <w:p>
      <w:pPr>
        <w:autoSpaceDE w:val="0"/>
        <w:autoSpaceDN w:val="0"/>
        <w:adjustRightInd w:val="0"/>
        <w:snapToGrid w:val="0"/>
        <w:spacing w:line="300" w:lineRule="auto"/>
        <w:ind w:left="677" w:right="32" w:hanging="678" w:hangingChars="250"/>
        <w:rPr>
          <w:rFonts w:cs="仿宋_GB2312" w:asciiTheme="minorEastAsia" w:hAnsiTheme="minorEastAsia" w:eastAsiaTheme="minorEastAsia"/>
          <w:sz w:val="28"/>
          <w:szCs w:val="28"/>
        </w:rPr>
      </w:pPr>
      <w:r>
        <w:rPr>
          <w:rFonts w:hint="eastAsia" w:cs="仿宋_GB2312" w:asciiTheme="minorEastAsia" w:hAnsiTheme="minorEastAsia" w:eastAsiaTheme="minorEastAsia"/>
          <w:kern w:val="0"/>
          <w:sz w:val="28"/>
          <w:szCs w:val="28"/>
        </w:rPr>
        <w:t>24.1 询价人与成交、承包人自《发包通知书》发出之日起三十日内，按询价文件要求和承包人询价响应文件承诺签订承包合同，但</w:t>
      </w:r>
      <w:r>
        <w:rPr>
          <w:rFonts w:hint="eastAsia" w:cs="仿宋_GB2312" w:asciiTheme="minorEastAsia" w:hAnsiTheme="minorEastAsia" w:eastAsiaTheme="minorEastAsia"/>
          <w:sz w:val="28"/>
          <w:szCs w:val="28"/>
        </w:rPr>
        <w:t>不得超出询价文件和承包人询价响应文件的范围、也不得再行订立背离合同实质性内容的其他协议。</w:t>
      </w:r>
    </w:p>
    <w:p>
      <w:pPr>
        <w:adjustRightInd w:val="0"/>
        <w:snapToGrid w:val="0"/>
        <w:spacing w:line="300" w:lineRule="auto"/>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25. 合同的履行</w:t>
      </w:r>
    </w:p>
    <w:p>
      <w:pPr>
        <w:autoSpaceDE w:val="0"/>
        <w:autoSpaceDN w:val="0"/>
        <w:adjustRightInd w:val="0"/>
        <w:snapToGrid w:val="0"/>
        <w:spacing w:line="300" w:lineRule="auto"/>
        <w:ind w:left="677" w:right="32" w:hanging="678" w:hangingChars="25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cs="仿宋_GB2312" w:asciiTheme="minorEastAsia" w:hAnsiTheme="minorEastAsia" w:eastAsiaTheme="minorEastAsia"/>
          <w:kern w:val="0"/>
          <w:sz w:val="28"/>
          <w:szCs w:val="28"/>
        </w:rPr>
      </w:pPr>
      <w:r>
        <w:rPr>
          <w:rFonts w:hint="eastAsia" w:cs="仿宋_GB2312" w:asciiTheme="minorEastAsia" w:hAnsiTheme="minorEastAsia" w:eastAsiaTheme="minorEastAsia"/>
          <w:kern w:val="0"/>
          <w:sz w:val="28"/>
          <w:szCs w:val="28"/>
        </w:rPr>
        <w:t>25.2 承包人因不可抗力或者自身原因不能履行承包合同的，询价人</w:t>
      </w:r>
      <w:r>
        <w:rPr>
          <w:rFonts w:hint="eastAsia" w:cs="仿宋_GB2312" w:asciiTheme="minorEastAsia" w:hAnsiTheme="minorEastAsia" w:eastAsiaTheme="minorEastAsia"/>
          <w:sz w:val="28"/>
          <w:szCs w:val="28"/>
        </w:rPr>
        <w:t>可以与排位在承包人之后第一位的成交候选报价单位签订承包</w:t>
      </w:r>
      <w:r>
        <w:rPr>
          <w:rFonts w:hint="eastAsia" w:cs="仿宋_GB2312" w:asciiTheme="minorEastAsia" w:hAnsiTheme="minorEastAsia" w:eastAsiaTheme="minorEastAsia"/>
          <w:kern w:val="0"/>
          <w:sz w:val="28"/>
          <w:szCs w:val="28"/>
        </w:rPr>
        <w:t>合同，以此类推。</w:t>
      </w:r>
    </w:p>
    <w:p>
      <w:pPr>
        <w:autoSpaceDE w:val="0"/>
        <w:autoSpaceDN w:val="0"/>
        <w:adjustRightInd w:val="0"/>
        <w:snapToGrid w:val="0"/>
        <w:spacing w:line="300" w:lineRule="auto"/>
        <w:ind w:left="420" w:right="32" w:hanging="420"/>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八、质疑</w:t>
      </w:r>
    </w:p>
    <w:p>
      <w:pPr>
        <w:autoSpaceDE w:val="0"/>
        <w:autoSpaceDN w:val="0"/>
        <w:adjustRightInd w:val="0"/>
        <w:snapToGrid w:val="0"/>
        <w:spacing w:line="300" w:lineRule="auto"/>
        <w:ind w:left="420" w:right="32" w:hanging="42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26. 如果报价人认为询价文件或询价过程或询价结果使其权益受到损害的，可向询价人提出书面质疑。询价人应在3天内给与答复。</w:t>
      </w: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pStyle w:val="3"/>
        <w:rPr>
          <w:rFonts w:cs="仿宋_GB2312" w:asciiTheme="minorEastAsia" w:hAnsiTheme="minorEastAsia" w:eastAsiaTheme="minorEastAsia"/>
          <w:color w:val="000000"/>
        </w:rPr>
      </w:pPr>
      <w:bookmarkStart w:id="0" w:name="_Toc179632599"/>
      <w:bookmarkStart w:id="1" w:name="_Toc152045581"/>
      <w:bookmarkStart w:id="2" w:name="_Toc144974548"/>
      <w:bookmarkStart w:id="3" w:name="_Toc152042358"/>
      <w:bookmarkStart w:id="4" w:name="_Toc371433002"/>
      <w:bookmarkStart w:id="5" w:name="_Toc247085739"/>
      <w:r>
        <w:rPr>
          <w:rFonts w:hint="eastAsia" w:cs="仿宋_GB2312" w:asciiTheme="minorEastAsia" w:hAnsiTheme="minorEastAsia" w:eastAsiaTheme="minorEastAsia"/>
          <w:color w:val="000000"/>
        </w:rPr>
        <w:t>附件一  报价记录表</w:t>
      </w:r>
      <w:bookmarkEnd w:id="0"/>
      <w:bookmarkEnd w:id="1"/>
      <w:bookmarkEnd w:id="2"/>
      <w:bookmarkEnd w:id="3"/>
      <w:bookmarkEnd w:id="4"/>
      <w:bookmarkEnd w:id="5"/>
    </w:p>
    <w:p>
      <w:pPr>
        <w:spacing w:line="400" w:lineRule="exact"/>
        <w:jc w:val="center"/>
        <w:rPr>
          <w:rFonts w:cs="仿宋_GB2312" w:asciiTheme="minorEastAsia" w:hAnsiTheme="minorEastAsia" w:eastAsiaTheme="minorEastAsia"/>
          <w:color w:val="000000"/>
          <w:sz w:val="28"/>
          <w:szCs w:val="28"/>
        </w:rPr>
      </w:pPr>
      <w:r>
        <w:rPr>
          <w:rFonts w:hint="eastAsia" w:cs="仿宋_GB2312" w:asciiTheme="minorEastAsia" w:hAnsiTheme="minorEastAsia" w:eastAsiaTheme="minorEastAsia"/>
          <w:color w:val="000000"/>
          <w:sz w:val="28"/>
          <w:szCs w:val="28"/>
        </w:rPr>
        <w:t>报价记录表</w:t>
      </w:r>
    </w:p>
    <w:p>
      <w:pPr>
        <w:spacing w:line="500" w:lineRule="exact"/>
        <w:ind w:firstLine="3317" w:firstLineChars="1650"/>
        <w:rPr>
          <w:rFonts w:cs="仿宋_GB2312" w:asciiTheme="minorEastAsia" w:hAnsiTheme="minorEastAsia" w:eastAsiaTheme="minorEastAsia"/>
          <w:color w:val="000000"/>
        </w:rPr>
      </w:pPr>
      <w:r>
        <w:rPr>
          <w:rFonts w:hint="eastAsia" w:cs="仿宋_GB2312" w:asciiTheme="minorEastAsia" w:hAnsiTheme="minorEastAsia" w:eastAsiaTheme="minorEastAsia"/>
          <w:color w:val="000000"/>
          <w:szCs w:val="21"/>
        </w:rPr>
        <w:t>报价文件开启时间：</w:t>
      </w:r>
      <w:r>
        <w:rPr>
          <w:rFonts w:hint="eastAsia" w:cs="仿宋_GB2312" w:asciiTheme="minorEastAsia" w:hAnsiTheme="minorEastAsia" w:eastAsiaTheme="minorEastAsia"/>
          <w:color w:val="000000"/>
          <w:szCs w:val="21"/>
          <w:lang w:val="en-US" w:eastAsia="zh-CN"/>
        </w:rPr>
        <w:t xml:space="preserve">        </w:t>
      </w:r>
      <w:r>
        <w:rPr>
          <w:rFonts w:hint="eastAsia" w:cs="仿宋_GB2312" w:asciiTheme="minorEastAsia" w:hAnsiTheme="minorEastAsia" w:eastAsiaTheme="minorEastAsia"/>
          <w:color w:val="000000"/>
          <w:szCs w:val="21"/>
        </w:rPr>
        <w:t>年</w:t>
      </w:r>
      <w:r>
        <w:rPr>
          <w:rFonts w:hint="eastAsia" w:cs="仿宋_GB2312" w:asciiTheme="minorEastAsia" w:hAnsiTheme="minorEastAsia" w:eastAsiaTheme="minorEastAsia"/>
          <w:color w:val="000000"/>
          <w:szCs w:val="21"/>
          <w:lang w:val="en-US" w:eastAsia="zh-CN"/>
        </w:rPr>
        <w:t xml:space="preserve">   </w:t>
      </w:r>
      <w:r>
        <w:rPr>
          <w:rFonts w:hint="eastAsia" w:cs="仿宋_GB2312" w:asciiTheme="minorEastAsia" w:hAnsiTheme="minorEastAsia" w:eastAsiaTheme="minorEastAsia"/>
          <w:color w:val="000000"/>
          <w:szCs w:val="21"/>
        </w:rPr>
        <w:t>月</w:t>
      </w:r>
      <w:r>
        <w:rPr>
          <w:rFonts w:hint="eastAsia" w:cs="仿宋_GB2312" w:asciiTheme="minorEastAsia" w:hAnsiTheme="minorEastAsia" w:eastAsiaTheme="minorEastAsia"/>
          <w:color w:val="000000"/>
          <w:szCs w:val="21"/>
          <w:lang w:val="en-US" w:eastAsia="zh-CN"/>
        </w:rPr>
        <w:t xml:space="preserve">   </w:t>
      </w:r>
      <w:r>
        <w:rPr>
          <w:rFonts w:hint="eastAsia" w:cs="仿宋_GB2312" w:asciiTheme="minorEastAsia" w:hAnsiTheme="minorEastAsia" w:eastAsiaTheme="minorEastAsia"/>
          <w:color w:val="000000"/>
          <w:szCs w:val="21"/>
        </w:rPr>
        <w:t>日</w:t>
      </w:r>
      <w:r>
        <w:rPr>
          <w:rFonts w:hint="eastAsia" w:cs="仿宋_GB2312" w:asciiTheme="minorEastAsia" w:hAnsiTheme="minorEastAsia" w:eastAsiaTheme="minorEastAsia"/>
          <w:color w:val="000000"/>
          <w:szCs w:val="21"/>
          <w:lang w:val="en-US" w:eastAsia="zh-CN"/>
        </w:rPr>
        <w:t xml:space="preserve">   </w:t>
      </w:r>
      <w:r>
        <w:rPr>
          <w:rFonts w:hint="eastAsia" w:cs="仿宋_GB2312" w:asciiTheme="minorEastAsia" w:hAnsiTheme="minorEastAsia" w:eastAsiaTheme="minorEastAsia"/>
          <w:color w:val="000000"/>
          <w:szCs w:val="21"/>
        </w:rPr>
        <w:t>时</w:t>
      </w:r>
      <w:r>
        <w:rPr>
          <w:rFonts w:hint="eastAsia" w:cs="仿宋_GB2312" w:asciiTheme="minorEastAsia" w:hAnsiTheme="minorEastAsia" w:eastAsiaTheme="minorEastAsia"/>
          <w:color w:val="000000"/>
          <w:szCs w:val="21"/>
          <w:lang w:val="en-US" w:eastAsia="zh-CN"/>
        </w:rPr>
        <w:t xml:space="preserve">   </w:t>
      </w:r>
      <w:r>
        <w:rPr>
          <w:rFonts w:hint="eastAsia" w:cs="仿宋_GB2312" w:asciiTheme="minorEastAsia" w:hAnsiTheme="minorEastAsia" w:eastAsiaTheme="minorEastAsia"/>
          <w:color w:val="000000"/>
          <w:szCs w:val="21"/>
        </w:rPr>
        <w:t>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inorEastAsia" w:hAnsiTheme="minorEastAsia" w:eastAsiaTheme="minorEastAsia"/>
                <w:color w:val="000000"/>
                <w:szCs w:val="21"/>
              </w:rPr>
            </w:pPr>
          </w:p>
        </w:tc>
      </w:tr>
    </w:tbl>
    <w:p>
      <w:pPr>
        <w:spacing w:line="440" w:lineRule="exact"/>
        <w:rPr>
          <w:rFonts w:cs="仿宋_GB2312" w:asciiTheme="minorEastAsia" w:hAnsiTheme="minorEastAsia" w:eastAsiaTheme="minorEastAsia"/>
          <w:color w:val="000000"/>
        </w:rPr>
      </w:pPr>
    </w:p>
    <w:p>
      <w:pPr>
        <w:spacing w:line="440" w:lineRule="exact"/>
        <w:rPr>
          <w:rFonts w:cs="仿宋_GB2312" w:asciiTheme="minorEastAsia" w:hAnsiTheme="minorEastAsia" w:eastAsiaTheme="minorEastAsia"/>
          <w:color w:val="000000"/>
          <w:u w:val="single"/>
        </w:rPr>
      </w:pPr>
      <w:r>
        <w:rPr>
          <w:rFonts w:hint="eastAsia" w:cs="仿宋_GB2312" w:asciiTheme="minorEastAsia" w:hAnsiTheme="minorEastAsia" w:eastAsiaTheme="minorEastAsia"/>
          <w:color w:val="000000"/>
        </w:rPr>
        <w:t xml:space="preserve">经办人： </w:t>
      </w:r>
      <w:r>
        <w:rPr>
          <w:rFonts w:hint="eastAsia" w:cs="仿宋_GB2312" w:asciiTheme="minorEastAsia" w:hAnsiTheme="minorEastAsia" w:eastAsiaTheme="minorEastAsia"/>
          <w:color w:val="000000"/>
          <w:lang w:val="en-US" w:eastAsia="zh-CN"/>
        </w:rPr>
        <w:t xml:space="preserve">                                        </w:t>
      </w:r>
      <w:r>
        <w:rPr>
          <w:rFonts w:hint="eastAsia" w:cs="仿宋_GB2312" w:asciiTheme="minorEastAsia" w:hAnsiTheme="minorEastAsia" w:eastAsiaTheme="minorEastAsia"/>
          <w:color w:val="000000"/>
        </w:rPr>
        <w:t xml:space="preserve">记录人： </w:t>
      </w:r>
    </w:p>
    <w:p>
      <w:pPr>
        <w:spacing w:line="440" w:lineRule="exact"/>
        <w:ind w:firstLine="5025" w:firstLineChars="2500"/>
        <w:rPr>
          <w:rFonts w:cs="仿宋_GB2312" w:asciiTheme="minorEastAsia" w:hAnsiTheme="minorEastAsia" w:eastAsiaTheme="minorEastAsia"/>
          <w:color w:val="000000"/>
          <w:u w:val="single"/>
        </w:rPr>
      </w:pPr>
      <w:r>
        <w:rPr>
          <w:rFonts w:hint="eastAsia" w:cs="仿宋_GB2312" w:asciiTheme="minorEastAsia" w:hAnsiTheme="minorEastAsia" w:eastAsiaTheme="minorEastAsia"/>
          <w:color w:val="000000"/>
        </w:rPr>
        <w:t>年</w:t>
      </w:r>
      <w:r>
        <w:rPr>
          <w:rFonts w:hint="eastAsia" w:cs="仿宋_GB2312" w:asciiTheme="minorEastAsia" w:hAnsiTheme="minorEastAsia" w:eastAsiaTheme="minorEastAsia"/>
          <w:color w:val="000000"/>
          <w:lang w:val="en-US" w:eastAsia="zh-CN"/>
        </w:rPr>
        <w:t xml:space="preserve">   </w:t>
      </w:r>
      <w:r>
        <w:rPr>
          <w:rFonts w:hint="eastAsia" w:cs="仿宋_GB2312" w:asciiTheme="minorEastAsia" w:hAnsiTheme="minorEastAsia" w:eastAsiaTheme="minorEastAsia"/>
          <w:color w:val="000000"/>
        </w:rPr>
        <w:t xml:space="preserve">月 </w:t>
      </w:r>
      <w:r>
        <w:rPr>
          <w:rFonts w:hint="eastAsia" w:cs="仿宋_GB2312" w:asciiTheme="minorEastAsia" w:hAnsiTheme="minorEastAsia" w:eastAsiaTheme="minorEastAsia"/>
          <w:color w:val="000000"/>
          <w:lang w:val="en-US" w:eastAsia="zh-CN"/>
        </w:rPr>
        <w:t xml:space="preserve">   </w:t>
      </w:r>
      <w:r>
        <w:rPr>
          <w:rFonts w:hint="eastAsia" w:cs="仿宋_GB2312" w:asciiTheme="minorEastAsia" w:hAnsiTheme="minorEastAsia" w:eastAsiaTheme="minorEastAsia"/>
          <w:color w:val="000000"/>
        </w:rPr>
        <w:t>日</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color w:val="000000"/>
        </w:rPr>
        <w:br w:type="page"/>
      </w:r>
      <w:r>
        <w:rPr>
          <w:rFonts w:hint="eastAsia" w:cs="仿宋_GB2312" w:asciiTheme="minorEastAsia" w:hAnsiTheme="minorEastAsia" w:eastAsiaTheme="minorEastAsia"/>
          <w:b/>
          <w:bCs/>
          <w:color w:val="000000"/>
          <w:sz w:val="32"/>
          <w:szCs w:val="32"/>
        </w:rPr>
        <w:t>附件二</w:t>
      </w:r>
    </w:p>
    <w:p>
      <w:pPr>
        <w:spacing w:line="360" w:lineRule="auto"/>
        <w:jc w:val="center"/>
        <w:rPr>
          <w:rFonts w:asciiTheme="minorEastAsia" w:hAnsiTheme="minorEastAsia" w:eastAsiaTheme="minorEastAsia"/>
          <w:b/>
          <w:sz w:val="36"/>
          <w:szCs w:val="36"/>
        </w:rPr>
      </w:pPr>
      <w:r>
        <w:rPr>
          <w:rFonts w:hint="eastAsia" w:asciiTheme="minorEastAsia" w:hAnsiTheme="minorEastAsia" w:eastAsiaTheme="minorEastAsia"/>
          <w:b/>
          <w:bCs/>
          <w:sz w:val="36"/>
          <w:szCs w:val="36"/>
        </w:rPr>
        <w:t>广州市净水有限公司</w:t>
      </w:r>
      <w:r>
        <w:rPr>
          <w:rFonts w:hint="eastAsia" w:asciiTheme="minorEastAsia" w:hAnsiTheme="minorEastAsia" w:eastAsiaTheme="minorEastAsia"/>
          <w:b/>
          <w:sz w:val="36"/>
          <w:szCs w:val="36"/>
        </w:rPr>
        <w:t>非公开招标项目询价评审记录表</w:t>
      </w:r>
    </w:p>
    <w:p>
      <w:pPr>
        <w:spacing w:line="360" w:lineRule="auto"/>
        <w:ind w:left="1155" w:hanging="1155" w:hangingChars="500"/>
        <w:rPr>
          <w:rFonts w:asciiTheme="minorEastAsia" w:hAnsiTheme="minorEastAsia" w:eastAsiaTheme="minorEastAsia"/>
          <w:sz w:val="24"/>
        </w:rPr>
      </w:pPr>
      <w:r>
        <w:rPr>
          <w:rFonts w:hint="eastAsia" w:asciiTheme="minorEastAsia" w:hAnsiTheme="minorEastAsia" w:eastAsiaTheme="minorEastAsia"/>
          <w:sz w:val="24"/>
        </w:rPr>
        <w:t xml:space="preserve">项目名称: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Theme="minorEastAsia" w:hAnsiTheme="minorEastAsia" w:eastAsiaTheme="minorEastAsia"/>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lang w:val="en-US" w:eastAsia="zh-CN"/>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Theme="minorEastAsia" w:hAnsiTheme="minorEastAsia" w:eastAsiaTheme="minorEastAsia"/>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04" w:hanging="804" w:hangingChars="400"/>
        <w:rPr>
          <w:rFonts w:asciiTheme="minorEastAsia" w:hAnsiTheme="minorEastAsia" w:eastAsiaTheme="minorEastAsia"/>
        </w:rPr>
      </w:pPr>
      <w:r>
        <w:rPr>
          <w:rFonts w:hint="eastAsia" w:asciiTheme="minorEastAsia" w:hAnsiTheme="minorEastAsia" w:eastAsiaTheme="minorEastAsia"/>
        </w:rPr>
        <w:t>备注：1、审核情况填写“符合”或“不符合；或者打“√”或“×”。</w:t>
      </w:r>
    </w:p>
    <w:p>
      <w:pPr>
        <w:numPr>
          <w:ilvl w:val="0"/>
          <w:numId w:val="3"/>
        </w:numPr>
        <w:ind w:firstLine="603" w:firstLineChars="300"/>
        <w:rPr>
          <w:rFonts w:asciiTheme="minorEastAsia" w:hAnsiTheme="minorEastAsia" w:eastAsiaTheme="minorEastAsia"/>
        </w:rPr>
      </w:pPr>
      <w:r>
        <w:rPr>
          <w:rFonts w:hint="eastAsia" w:asciiTheme="minorEastAsia" w:hAnsiTheme="minorEastAsia" w:eastAsiaTheme="minorEastAsia"/>
        </w:rPr>
        <w:t>本表所有审核情况均为符合的，结论为报名成功。若有一项或以上审核情况为不符合的，结论为报名不成功。</w:t>
      </w:r>
    </w:p>
    <w:p>
      <w:pPr>
        <w:rPr>
          <w:rFonts w:cs="仿宋_GB2312" w:asciiTheme="minorEastAsia" w:hAnsiTheme="minorEastAsia" w:eastAsiaTheme="minorEastAsia"/>
          <w:b/>
          <w:bCs/>
          <w:color w:val="000000"/>
          <w:sz w:val="32"/>
          <w:szCs w:val="32"/>
        </w:rPr>
      </w:pPr>
    </w:p>
    <w:p>
      <w:pPr>
        <w:rPr>
          <w:rFonts w:cs="仿宋_GB2312" w:asciiTheme="minorEastAsia" w:hAnsiTheme="minorEastAsia" w:eastAsiaTheme="minorEastAsia"/>
          <w:b/>
          <w:bCs/>
          <w:color w:val="000000"/>
          <w:sz w:val="32"/>
          <w:szCs w:val="32"/>
        </w:rPr>
      </w:pPr>
      <w:r>
        <w:rPr>
          <w:rFonts w:hint="eastAsia" w:cs="仿宋_GB2312" w:asciiTheme="minorEastAsia" w:hAnsiTheme="minorEastAsia" w:eastAsiaTheme="minorEastAsia"/>
          <w:b/>
          <w:bCs/>
          <w:color w:val="000000"/>
          <w:sz w:val="32"/>
          <w:szCs w:val="32"/>
        </w:rPr>
        <w:t>附件三</w:t>
      </w:r>
    </w:p>
    <w:p>
      <w:pPr>
        <w:rPr>
          <w:rFonts w:cs="仿宋_GB2312" w:asciiTheme="minorEastAsia" w:hAnsiTheme="minorEastAsia" w:eastAsiaTheme="minorEastAsia"/>
          <w:sz w:val="28"/>
          <w:szCs w:val="28"/>
        </w:rPr>
      </w:pPr>
    </w:p>
    <w:p>
      <w:pPr>
        <w:tabs>
          <w:tab w:val="left" w:pos="5740"/>
        </w:tabs>
        <w:autoSpaceDE w:val="0"/>
        <w:autoSpaceDN w:val="0"/>
        <w:adjustRightInd w:val="0"/>
        <w:jc w:val="center"/>
        <w:rPr>
          <w:rFonts w:asciiTheme="minorEastAsia" w:hAnsiTheme="minorEastAsia" w:eastAsiaTheme="minorEastAsia"/>
          <w:sz w:val="44"/>
          <w:szCs w:val="44"/>
        </w:rPr>
      </w:pPr>
      <w:r>
        <w:rPr>
          <w:rFonts w:hint="eastAsia" w:cs="宋体" w:asciiTheme="minorEastAsia" w:hAnsiTheme="minorEastAsia" w:eastAsiaTheme="minorEastAsia"/>
          <w:bCs/>
          <w:kern w:val="0"/>
          <w:sz w:val="44"/>
          <w:szCs w:val="44"/>
        </w:rPr>
        <w:t>广州市净水有限公司</w:t>
      </w:r>
      <w:r>
        <w:rPr>
          <w:rFonts w:hint="eastAsia" w:asciiTheme="minorEastAsia" w:hAnsiTheme="minorEastAsia" w:eastAsiaTheme="minorEastAsia"/>
          <w:sz w:val="44"/>
          <w:szCs w:val="44"/>
        </w:rPr>
        <w:t>非公开招标项目</w:t>
      </w:r>
    </w:p>
    <w:p>
      <w:pPr>
        <w:tabs>
          <w:tab w:val="left" w:pos="5740"/>
        </w:tabs>
        <w:autoSpaceDE w:val="0"/>
        <w:autoSpaceDN w:val="0"/>
        <w:adjustRightInd w:val="0"/>
        <w:jc w:val="center"/>
        <w:rPr>
          <w:rFonts w:cs="宋体" w:asciiTheme="minorEastAsia" w:hAnsiTheme="minorEastAsia" w:eastAsiaTheme="minorEastAsia"/>
          <w:bCs/>
          <w:kern w:val="0"/>
          <w:sz w:val="44"/>
          <w:szCs w:val="44"/>
        </w:rPr>
      </w:pPr>
      <w:r>
        <w:rPr>
          <w:rFonts w:hint="eastAsia" w:cs="宋体" w:asciiTheme="minorEastAsia" w:hAnsiTheme="minorEastAsia" w:eastAsiaTheme="minorEastAsia"/>
          <w:bCs/>
          <w:kern w:val="0"/>
          <w:sz w:val="44"/>
          <w:szCs w:val="44"/>
        </w:rPr>
        <w:t>发包通知书</w:t>
      </w:r>
    </w:p>
    <w:p>
      <w:pPr>
        <w:tabs>
          <w:tab w:val="left" w:pos="709"/>
        </w:tabs>
        <w:autoSpaceDE w:val="0"/>
        <w:autoSpaceDN w:val="0"/>
        <w:adjustRightInd w:val="0"/>
        <w:spacing w:after="400"/>
        <w:jc w:val="center"/>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广净（非公招）字 [20××] 第 [×××] 号</w:t>
      </w:r>
    </w:p>
    <w:p>
      <w:pPr>
        <w:autoSpaceDE w:val="0"/>
        <w:autoSpaceDN w:val="0"/>
        <w:adjustRightInd w:val="0"/>
        <w:spacing w:after="300"/>
        <w:jc w:val="left"/>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承包单位(全称):</w:t>
      </w:r>
    </w:p>
    <w:p>
      <w:pPr>
        <w:autoSpaceDE w:val="0"/>
        <w:autoSpaceDN w:val="0"/>
        <w:adjustRightInd w:val="0"/>
        <w:spacing w:after="300" w:line="500" w:lineRule="atLeast"/>
        <w:jc w:val="left"/>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其中：</w:t>
      </w:r>
    </w:p>
    <w:p>
      <w:pPr>
        <w:autoSpaceDE w:val="0"/>
        <w:autoSpaceDN w:val="0"/>
        <w:adjustRightInd w:val="0"/>
        <w:spacing w:after="500"/>
        <w:jc w:val="left"/>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 xml:space="preserve">      项目负责人姓名： </w:t>
      </w:r>
    </w:p>
    <w:p>
      <w:pPr>
        <w:autoSpaceDE w:val="0"/>
        <w:autoSpaceDN w:val="0"/>
        <w:adjustRightInd w:val="0"/>
        <w:spacing w:before="600" w:after="200"/>
        <w:ind w:left="5760"/>
        <w:jc w:val="left"/>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发包单位（盖章）：</w:t>
      </w:r>
    </w:p>
    <w:p>
      <w:pPr>
        <w:autoSpaceDE w:val="0"/>
        <w:autoSpaceDN w:val="0"/>
        <w:adjustRightInd w:val="0"/>
        <w:spacing w:after="200"/>
        <w:jc w:val="left"/>
        <w:rPr>
          <w:rFonts w:cs="STSong-Light" w:asciiTheme="minorEastAsia" w:hAnsiTheme="minorEastAsia" w:eastAsiaTheme="minorEastAsia"/>
          <w:kern w:val="0"/>
          <w:sz w:val="32"/>
          <w:szCs w:val="32"/>
        </w:rPr>
      </w:pPr>
      <w:r>
        <w:rPr>
          <w:rFonts w:hint="eastAsia" w:cs="STSong-Light" w:asciiTheme="minorEastAsia" w:hAnsiTheme="minorEastAsia" w:eastAsiaTheme="minorEastAsia"/>
          <w:kern w:val="0"/>
          <w:sz w:val="32"/>
          <w:szCs w:val="32"/>
        </w:rPr>
        <w:t xml:space="preserve">                                        年  月  日</w:t>
      </w:r>
    </w:p>
    <w:p>
      <w:pPr>
        <w:autoSpaceDE w:val="0"/>
        <w:autoSpaceDN w:val="0"/>
        <w:adjustRightInd w:val="0"/>
        <w:spacing w:before="600" w:after="200"/>
        <w:ind w:left="5760"/>
        <w:jc w:val="left"/>
        <w:rPr>
          <w:rFonts w:cs="STSong-Light" w:asciiTheme="minorEastAsia" w:hAnsiTheme="minorEastAsia" w:eastAsiaTheme="minorEastAsia"/>
          <w:kern w:val="0"/>
          <w:sz w:val="24"/>
        </w:rPr>
        <w:sectPr>
          <w:headerReference r:id="rId9" w:type="default"/>
          <w:footerReference r:id="rId11" w:type="default"/>
          <w:headerReference r:id="rId10" w:type="even"/>
          <w:pgSz w:w="11906" w:h="16838"/>
          <w:pgMar w:top="1701" w:right="1531" w:bottom="1701" w:left="1531" w:header="851" w:footer="1418" w:gutter="0"/>
          <w:cols w:space="425" w:num="1"/>
          <w:docGrid w:type="linesAndChars" w:linePitch="289" w:charSpace="-1844"/>
        </w:sectPr>
      </w:pPr>
    </w:p>
    <w:p>
      <w:pP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第四部分 合同书格式</w:t>
      </w:r>
    </w:p>
    <w:p>
      <w:pPr>
        <w:jc w:val="center"/>
        <w:rPr>
          <w:rFonts w:asciiTheme="minorEastAsia" w:hAnsiTheme="minorEastAsia" w:eastAsiaTheme="minorEastAsia"/>
          <w:b/>
          <w:sz w:val="52"/>
          <w:szCs w:val="84"/>
        </w:rPr>
      </w:pPr>
    </w:p>
    <w:p>
      <w:pPr>
        <w:jc w:val="center"/>
        <w:rPr>
          <w:rFonts w:asciiTheme="minorEastAsia" w:hAnsiTheme="minorEastAsia" w:eastAsiaTheme="minorEastAsia"/>
          <w:b/>
          <w:sz w:val="52"/>
          <w:szCs w:val="84"/>
        </w:rPr>
      </w:pPr>
      <w:r>
        <w:rPr>
          <w:rFonts w:hint="eastAsia" w:asciiTheme="minorEastAsia" w:hAnsiTheme="minorEastAsia" w:eastAsiaTheme="minorEastAsia"/>
          <w:b/>
          <w:sz w:val="52"/>
          <w:szCs w:val="84"/>
        </w:rPr>
        <w:t>市净水公司污水处理厂设备</w:t>
      </w:r>
      <w:r>
        <w:rPr>
          <w:rFonts w:asciiTheme="minorEastAsia" w:hAnsiTheme="minorEastAsia" w:eastAsiaTheme="minorEastAsia"/>
          <w:b/>
          <w:sz w:val="52"/>
          <w:szCs w:val="84"/>
        </w:rPr>
        <w:t>采购合同</w:t>
      </w:r>
    </w:p>
    <w:p>
      <w:pPr>
        <w:jc w:val="center"/>
        <w:rPr>
          <w:rFonts w:asciiTheme="minorEastAsia" w:hAnsiTheme="minorEastAsia" w:eastAsiaTheme="minorEastAsia"/>
          <w:sz w:val="30"/>
        </w:rPr>
      </w:pPr>
    </w:p>
    <w:p>
      <w:pPr>
        <w:rPr>
          <w:rFonts w:asciiTheme="minorEastAsia" w:hAnsiTheme="minorEastAsia" w:eastAsiaTheme="minorEastAsia"/>
          <w:sz w:val="30"/>
        </w:rPr>
      </w:pPr>
      <w:r>
        <w:rPr>
          <w:rFonts w:hint="eastAsia" w:asciiTheme="minorEastAsia" w:hAnsiTheme="minorEastAsia" w:eastAsiaTheme="minorEastAsia"/>
          <w:sz w:val="30"/>
        </w:rPr>
        <w:t>计划名称：</w:t>
      </w:r>
    </w:p>
    <w:p>
      <w:pPr>
        <w:rPr>
          <w:rFonts w:asciiTheme="minorEastAsia" w:hAnsiTheme="minorEastAsia" w:eastAsiaTheme="minorEastAsia"/>
          <w:sz w:val="30"/>
        </w:rPr>
      </w:pPr>
      <w:r>
        <w:rPr>
          <w:rFonts w:hint="eastAsia" w:asciiTheme="minorEastAsia" w:hAnsiTheme="minorEastAsia" w:eastAsiaTheme="minorEastAsia"/>
          <w:sz w:val="30"/>
        </w:rPr>
        <w:t>项目名称：</w:t>
      </w:r>
    </w:p>
    <w:p>
      <w:pPr>
        <w:rPr>
          <w:rFonts w:asciiTheme="minorEastAsia" w:hAnsiTheme="minorEastAsia" w:eastAsiaTheme="minorEastAsia"/>
          <w:sz w:val="30"/>
          <w:szCs w:val="30"/>
        </w:rPr>
      </w:pPr>
      <w:r>
        <w:rPr>
          <w:rFonts w:hint="eastAsia" w:asciiTheme="minorEastAsia" w:hAnsiTheme="minorEastAsia" w:eastAsiaTheme="minorEastAsia"/>
          <w:sz w:val="30"/>
        </w:rPr>
        <w:t>合同编号：</w:t>
      </w:r>
    </w:p>
    <w:p>
      <w:pPr>
        <w:jc w:val="center"/>
        <w:rPr>
          <w:rFonts w:asciiTheme="minorEastAsia" w:hAnsiTheme="minorEastAsia" w:eastAsiaTheme="minorEastAsia"/>
          <w:sz w:val="30"/>
          <w:szCs w:val="30"/>
        </w:rPr>
      </w:pPr>
    </w:p>
    <w:p>
      <w:pPr>
        <w:jc w:val="center"/>
        <w:rPr>
          <w:rFonts w:asciiTheme="minorEastAsia" w:hAnsiTheme="minorEastAsia" w:eastAsiaTheme="minorEastAsia"/>
          <w:sz w:val="30"/>
          <w:szCs w:val="30"/>
        </w:rPr>
      </w:pPr>
    </w:p>
    <w:p>
      <w:pPr>
        <w:rPr>
          <w:rFonts w:asciiTheme="minorEastAsia" w:hAnsiTheme="minorEastAsia" w:eastAsiaTheme="minorEastAsia"/>
          <w:sz w:val="30"/>
          <w:szCs w:val="30"/>
        </w:rPr>
      </w:pPr>
    </w:p>
    <w:p>
      <w:pPr>
        <w:rPr>
          <w:rFonts w:asciiTheme="minorEastAsia" w:hAnsiTheme="minorEastAsia" w:eastAsiaTheme="minorEastAsia"/>
          <w:sz w:val="30"/>
          <w:u w:val="single"/>
        </w:rPr>
      </w:pPr>
      <w:r>
        <w:rPr>
          <w:rFonts w:hint="eastAsia" w:asciiTheme="minorEastAsia" w:hAnsiTheme="minorEastAsia" w:eastAsiaTheme="minorEastAsia"/>
          <w:sz w:val="30"/>
        </w:rPr>
        <w:t>甲方</w:t>
      </w:r>
      <w:r>
        <w:rPr>
          <w:rFonts w:asciiTheme="minorEastAsia" w:hAnsiTheme="minorEastAsia" w:eastAsiaTheme="minorEastAsia"/>
          <w:sz w:val="30"/>
        </w:rPr>
        <w:t>（</w:t>
      </w:r>
      <w:r>
        <w:rPr>
          <w:rFonts w:hint="eastAsia" w:asciiTheme="minorEastAsia" w:hAnsiTheme="minorEastAsia" w:eastAsiaTheme="minorEastAsia"/>
          <w:sz w:val="30"/>
        </w:rPr>
        <w:t>买方</w:t>
      </w:r>
      <w:r>
        <w:rPr>
          <w:rFonts w:asciiTheme="minorEastAsia" w:hAnsiTheme="minorEastAsia" w:eastAsiaTheme="minorEastAsia"/>
          <w:sz w:val="30"/>
        </w:rPr>
        <w:t>）：</w:t>
      </w:r>
      <w:r>
        <w:rPr>
          <w:rFonts w:hint="eastAsia" w:asciiTheme="minorEastAsia" w:hAnsiTheme="minorEastAsia" w:eastAsiaTheme="minorEastAsia"/>
          <w:sz w:val="30"/>
          <w:u w:val="single"/>
        </w:rPr>
        <w:t>广州市净水有限公司</w:t>
      </w:r>
    </w:p>
    <w:p>
      <w:pPr>
        <w:rPr>
          <w:rFonts w:asciiTheme="minorEastAsia" w:hAnsiTheme="minorEastAsia" w:eastAsiaTheme="minorEastAsia"/>
          <w:sz w:val="30"/>
        </w:rPr>
      </w:pPr>
      <w:r>
        <w:rPr>
          <w:rFonts w:hint="eastAsia" w:asciiTheme="minorEastAsia" w:hAnsiTheme="minorEastAsia" w:eastAsiaTheme="minorEastAsia"/>
          <w:sz w:val="30"/>
        </w:rPr>
        <w:t>乙方</w:t>
      </w:r>
      <w:r>
        <w:rPr>
          <w:rFonts w:asciiTheme="minorEastAsia" w:hAnsiTheme="minorEastAsia" w:eastAsiaTheme="minorEastAsia"/>
          <w:sz w:val="30"/>
        </w:rPr>
        <w:t>（</w:t>
      </w:r>
      <w:r>
        <w:rPr>
          <w:rFonts w:hint="eastAsia" w:asciiTheme="minorEastAsia" w:hAnsiTheme="minorEastAsia" w:eastAsiaTheme="minorEastAsia"/>
          <w:sz w:val="30"/>
        </w:rPr>
        <w:t>卖方</w:t>
      </w:r>
      <w:r>
        <w:rPr>
          <w:rFonts w:asciiTheme="minorEastAsia" w:hAnsiTheme="minorEastAsia" w:eastAsiaTheme="minorEastAsia"/>
          <w:sz w:val="30"/>
        </w:rPr>
        <w:t>）：</w:t>
      </w:r>
    </w:p>
    <w:p>
      <w:pPr>
        <w:rPr>
          <w:rFonts w:asciiTheme="minorEastAsia" w:hAnsiTheme="minorEastAsia" w:eastAsiaTheme="minorEastAsia"/>
        </w:rPr>
        <w:sectPr>
          <w:footerReference r:id="rId13" w:type="default"/>
          <w:headerReference r:id="rId12" w:type="even"/>
          <w:footerReference r:id="rId14" w:type="even"/>
          <w:pgSz w:w="11907" w:h="16840"/>
          <w:pgMar w:top="1418" w:right="1418" w:bottom="1418" w:left="1418" w:header="851" w:footer="992" w:gutter="0"/>
          <w:cols w:space="720" w:num="1"/>
          <w:docGrid w:type="linesAndChars" w:linePitch="381" w:charSpace="0"/>
        </w:sectPr>
      </w:pPr>
      <w:r>
        <w:rPr>
          <w:rFonts w:hint="eastAsia" w:asciiTheme="minorEastAsia" w:hAnsiTheme="minorEastAsia" w:eastAsiaTheme="minorEastAsia"/>
          <w:sz w:val="30"/>
        </w:rPr>
        <w:t xml:space="preserve">签订日期：     </w:t>
      </w:r>
      <w:r>
        <w:rPr>
          <w:rFonts w:asciiTheme="minorEastAsia" w:hAnsiTheme="minorEastAsia" w:eastAsiaTheme="minorEastAsia"/>
          <w:sz w:val="30"/>
        </w:rPr>
        <w:t>年</w:t>
      </w:r>
      <w:r>
        <w:rPr>
          <w:rFonts w:hint="eastAsia" w:asciiTheme="minorEastAsia" w:hAnsiTheme="minorEastAsia" w:eastAsiaTheme="minorEastAsia"/>
          <w:sz w:val="30"/>
        </w:rPr>
        <w:t xml:space="preserve">  </w:t>
      </w:r>
      <w:r>
        <w:rPr>
          <w:rFonts w:asciiTheme="minorEastAsia" w:hAnsiTheme="minorEastAsia" w:eastAsiaTheme="minorEastAsia"/>
          <w:sz w:val="30"/>
        </w:rPr>
        <w:t xml:space="preserve">月 </w:t>
      </w:r>
      <w:r>
        <w:rPr>
          <w:rFonts w:hint="eastAsia" w:asciiTheme="minorEastAsia" w:hAnsiTheme="minorEastAsia" w:eastAsiaTheme="minorEastAsia"/>
          <w:sz w:val="30"/>
        </w:rPr>
        <w:t xml:space="preserve"> </w:t>
      </w:r>
      <w:r>
        <w:rPr>
          <w:rFonts w:asciiTheme="minorEastAsia" w:hAnsiTheme="minorEastAsia" w:eastAsiaTheme="minorEastAsia"/>
          <w:sz w:val="30"/>
        </w:rPr>
        <w:t>日</w:t>
      </w:r>
    </w:p>
    <w:p>
      <w:pPr>
        <w:spacing w:before="93" w:beforeLines="30" w:line="440" w:lineRule="exact"/>
        <w:ind w:firstLine="720" w:firstLineChars="300"/>
        <w:rPr>
          <w:rFonts w:asciiTheme="minorEastAsia" w:hAnsiTheme="minorEastAsia" w:eastAsiaTheme="minorEastAsia"/>
        </w:rPr>
      </w:pPr>
      <w:r>
        <w:rPr>
          <w:rFonts w:hint="eastAsia" w:asciiTheme="minorEastAsia" w:hAnsiTheme="minorEastAsia" w:eastAsiaTheme="minorEastAsia"/>
          <w:sz w:val="24"/>
          <w:szCs w:val="24"/>
          <w:u w:val="single"/>
        </w:rPr>
        <w:t>广州市净水有限公司</w:t>
      </w:r>
      <w:r>
        <w:rPr>
          <w:rFonts w:hint="eastAsia" w:asciiTheme="minorEastAsia" w:hAnsiTheme="minorEastAsia" w:eastAsiaTheme="minorEastAsia"/>
          <w:sz w:val="24"/>
          <w:szCs w:val="24"/>
        </w:rPr>
        <w:t xml:space="preserve"> （以下简称“甲方”）与（以下简称“乙方”）就项目的采购和相应技术服务事宜，进行友好协商并达成如下合同条款：</w:t>
      </w:r>
      <w:bookmarkStart w:id="6" w:name="_Toc518992985"/>
      <w:bookmarkEnd w:id="6"/>
      <w:bookmarkStart w:id="7" w:name="_Toc520190025"/>
      <w:bookmarkEnd w:id="7"/>
      <w:bookmarkStart w:id="8" w:name="_Toc474245209"/>
      <w:bookmarkEnd w:id="8"/>
      <w:bookmarkStart w:id="9" w:name="_Toc10888"/>
      <w:bookmarkEnd w:id="9"/>
      <w:bookmarkStart w:id="10" w:name="_Toc183666512"/>
      <w:bookmarkEnd w:id="10"/>
      <w:bookmarkStart w:id="11" w:name="_Toc518992986"/>
      <w:bookmarkStart w:id="12" w:name="_Toc1018"/>
      <w:bookmarkStart w:id="13" w:name="_Toc474245210"/>
      <w:bookmarkStart w:id="14" w:name="_Toc183666513"/>
      <w:bookmarkStart w:id="15" w:name="_Toc520190026"/>
    </w:p>
    <w:p>
      <w:pPr>
        <w:spacing w:before="93" w:beforeLines="30" w:line="440" w:lineRule="exact"/>
        <w:ind w:firstLine="723" w:firstLineChars="300"/>
        <w:rPr>
          <w:rFonts w:asciiTheme="minorEastAsia" w:hAnsiTheme="minorEastAsia" w:eastAsiaTheme="minorEastAsia"/>
        </w:rPr>
      </w:pPr>
      <w:r>
        <w:rPr>
          <w:rFonts w:asciiTheme="minorEastAsia" w:hAnsiTheme="minorEastAsia" w:eastAsiaTheme="minorEastAsia"/>
          <w:b/>
          <w:sz w:val="24"/>
          <w:szCs w:val="24"/>
        </w:rPr>
        <w:t>第一条</w:t>
      </w:r>
      <w:r>
        <w:rPr>
          <w:rFonts w:hint="eastAsia" w:asciiTheme="minorEastAsia" w:hAnsiTheme="minorEastAsia" w:eastAsiaTheme="minorEastAsia"/>
          <w:b/>
          <w:sz w:val="24"/>
          <w:szCs w:val="24"/>
        </w:rPr>
        <w:t xml:space="preserve"> 组成合同的文件及优先顺序</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 xml:space="preserve"> 本合同包括下述组成文件</w:t>
      </w:r>
      <w:r>
        <w:rPr>
          <w:rFonts w:hint="eastAsia" w:asciiTheme="minorEastAsia" w:hAnsiTheme="minorEastAsia" w:eastAsiaTheme="minorEastAsia"/>
          <w:bCs/>
          <w:sz w:val="24"/>
          <w:szCs w:val="24"/>
        </w:rPr>
        <w:t>（如有）</w:t>
      </w:r>
      <w:r>
        <w:rPr>
          <w:rFonts w:asciiTheme="minorEastAsia" w:hAnsiTheme="minorEastAsia" w:eastAsiaTheme="minorEastAsia"/>
          <w:bCs/>
          <w:sz w:val="24"/>
          <w:szCs w:val="24"/>
        </w:rPr>
        <w:t>，并按下述排列顺序确定其执行与解释的优先顺序：</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）本合同执行过程中双方达成的变更本合同条款的书面补充协议；</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）本合同书；</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）本合同其他附件；</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发包通知书/委托函</w:t>
      </w:r>
      <w:r>
        <w:rPr>
          <w:rFonts w:hint="eastAsia" w:asciiTheme="minorEastAsia" w:hAnsiTheme="minorEastAsia" w:eastAsiaTheme="minorEastAsia"/>
          <w:bCs/>
          <w:sz w:val="24"/>
          <w:szCs w:val="24"/>
        </w:rPr>
        <w:t>；</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询价文件</w:t>
      </w:r>
      <w:r>
        <w:rPr>
          <w:rFonts w:hint="eastAsia" w:asciiTheme="minorEastAsia" w:hAnsiTheme="minorEastAsia" w:eastAsiaTheme="minorEastAsia"/>
          <w:bCs/>
          <w:sz w:val="24"/>
          <w:szCs w:val="24"/>
        </w:rPr>
        <w:t>；</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6</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响应文件</w:t>
      </w:r>
      <w:r>
        <w:rPr>
          <w:rFonts w:hint="eastAsia" w:asciiTheme="minorEastAsia" w:hAnsiTheme="minorEastAsia" w:eastAsiaTheme="minorEastAsia"/>
          <w:bCs/>
          <w:sz w:val="24"/>
          <w:szCs w:val="24"/>
        </w:rPr>
        <w:t>。</w:t>
      </w:r>
    </w:p>
    <w:p>
      <w:pPr>
        <w:spacing w:line="42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第二条</w:t>
      </w:r>
      <w:r>
        <w:rPr>
          <w:rFonts w:asciiTheme="minorEastAsia" w:hAnsiTheme="minorEastAsia" w:eastAsiaTheme="minorEastAsia"/>
          <w:b/>
          <w:sz w:val="24"/>
          <w:szCs w:val="24"/>
        </w:rPr>
        <w:t xml:space="preserve"> 供货范围</w:t>
      </w:r>
      <w:bookmarkEnd w:id="11"/>
      <w:bookmarkEnd w:id="12"/>
      <w:bookmarkEnd w:id="13"/>
      <w:bookmarkEnd w:id="14"/>
      <w:bookmarkEnd w:id="15"/>
    </w:p>
    <w:p>
      <w:pPr>
        <w:autoSpaceDE w:val="0"/>
        <w:autoSpaceDN w:val="0"/>
        <w:adjustRightInd w:val="0"/>
        <w:spacing w:line="300" w:lineRule="atLeas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2</w:t>
      </w:r>
      <w:r>
        <w:rPr>
          <w:rFonts w:cs="宋体" w:asciiTheme="minorEastAsia" w:hAnsiTheme="minorEastAsia" w:eastAsiaTheme="minorEastAsia"/>
          <w:kern w:val="0"/>
          <w:sz w:val="24"/>
          <w:szCs w:val="24"/>
          <w:lang w:val="zh-CN"/>
        </w:rPr>
        <w:t>.1</w:t>
      </w:r>
      <w:r>
        <w:rPr>
          <w:rFonts w:hint="eastAsia" w:cs="宋体" w:asciiTheme="minorEastAsia" w:hAnsiTheme="minorEastAsia" w:eastAsiaTheme="minorEastAsia"/>
          <w:kern w:val="0"/>
          <w:sz w:val="24"/>
          <w:szCs w:val="24"/>
          <w:lang w:val="zh-CN"/>
        </w:rPr>
        <w:t>本合同所指货物（设备）为全新的原装产品，原产地为</w:t>
      </w:r>
      <w:r>
        <w:rPr>
          <w:rFonts w:cs="宋体" w:asciiTheme="minorEastAsia" w:hAnsiTheme="minorEastAsia" w:eastAsiaTheme="minorEastAsia"/>
          <w:kern w:val="0"/>
          <w:sz w:val="24"/>
          <w:szCs w:val="24"/>
          <w:lang w:val="zh-CN"/>
        </w:rPr>
        <w:t>,</w:t>
      </w:r>
      <w:r>
        <w:rPr>
          <w:rFonts w:hint="eastAsia" w:cs="宋体" w:asciiTheme="minorEastAsia" w:hAnsiTheme="minorEastAsia" w:eastAsiaTheme="minorEastAsia"/>
          <w:kern w:val="0"/>
          <w:sz w:val="24"/>
          <w:szCs w:val="24"/>
          <w:lang w:val="zh-CN"/>
        </w:rPr>
        <w:t>货物（设备）名称、型号、规格、数量、金额及服务等见下表：</w:t>
      </w:r>
    </w:p>
    <w:tbl>
      <w:tblPr>
        <w:tblStyle w:val="16"/>
        <w:tblW w:w="8331" w:type="dxa"/>
        <w:jc w:val="center"/>
        <w:tblLayout w:type="fixed"/>
        <w:tblCellMar>
          <w:top w:w="0" w:type="dxa"/>
          <w:left w:w="108" w:type="dxa"/>
          <w:bottom w:w="0" w:type="dxa"/>
          <w:right w:w="108" w:type="dxa"/>
        </w:tblCellMar>
      </w:tblPr>
      <w:tblGrid>
        <w:gridCol w:w="694"/>
        <w:gridCol w:w="1980"/>
        <w:gridCol w:w="900"/>
        <w:gridCol w:w="720"/>
        <w:gridCol w:w="720"/>
        <w:gridCol w:w="1726"/>
        <w:gridCol w:w="850"/>
        <w:gridCol w:w="741"/>
      </w:tblGrid>
      <w:tr>
        <w:tblPrEx>
          <w:tblCellMar>
            <w:top w:w="0" w:type="dxa"/>
            <w:left w:w="108" w:type="dxa"/>
            <w:bottom w:w="0" w:type="dxa"/>
            <w:right w:w="108" w:type="dxa"/>
          </w:tblCellMar>
        </w:tblPrEx>
        <w:trPr>
          <w:trHeight w:val="293"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序号</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名称</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型号</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单位</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数量</w:t>
            </w:r>
          </w:p>
        </w:tc>
        <w:tc>
          <w:tcPr>
            <w:tcW w:w="17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单价（万元）</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金额</w:t>
            </w: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备注</w:t>
            </w:r>
          </w:p>
        </w:tc>
      </w:tr>
      <w:tr>
        <w:tblPrEx>
          <w:tblCellMar>
            <w:top w:w="0" w:type="dxa"/>
            <w:left w:w="108" w:type="dxa"/>
            <w:bottom w:w="0" w:type="dxa"/>
            <w:right w:w="108" w:type="dxa"/>
          </w:tblCellMar>
        </w:tblPrEx>
        <w:trPr>
          <w:trHeight w:val="314"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cs="宋体" w:asciiTheme="minorEastAsia" w:hAnsiTheme="minorEastAsia" w:eastAsiaTheme="minorEastAsia"/>
                <w:kern w:val="0"/>
                <w:sz w:val="24"/>
                <w:szCs w:val="24"/>
                <w:lang w:val="zh-CN"/>
              </w:rPr>
              <w:t>1</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172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r>
      <w:tr>
        <w:tblPrEx>
          <w:tblCellMar>
            <w:top w:w="0" w:type="dxa"/>
            <w:left w:w="108" w:type="dxa"/>
            <w:bottom w:w="0" w:type="dxa"/>
            <w:right w:w="108" w:type="dxa"/>
          </w:tblCellMar>
        </w:tblPrEx>
        <w:trPr>
          <w:trHeight w:val="347"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cs="宋体" w:asciiTheme="minorEastAsia" w:hAnsiTheme="minorEastAsia" w:eastAsiaTheme="minorEastAsia"/>
                <w:kern w:val="0"/>
                <w:sz w:val="24"/>
                <w:szCs w:val="24"/>
                <w:lang w:val="zh-CN"/>
              </w:rPr>
              <w:t>2</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172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r>
      <w:tr>
        <w:tblPrEx>
          <w:tblCellMar>
            <w:top w:w="0" w:type="dxa"/>
            <w:left w:w="108" w:type="dxa"/>
            <w:bottom w:w="0" w:type="dxa"/>
            <w:right w:w="108" w:type="dxa"/>
          </w:tblCellMar>
        </w:tblPrEx>
        <w:trPr>
          <w:trHeight w:val="211"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cs="宋体" w:asciiTheme="minorEastAsia" w:hAnsiTheme="minorEastAsia" w:eastAsiaTheme="minorEastAsia"/>
                <w:kern w:val="0"/>
                <w:sz w:val="24"/>
                <w:szCs w:val="24"/>
                <w:lang w:val="zh-CN"/>
              </w:rPr>
              <w:t>3</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900" w:type="dxa"/>
            <w:tcBorders>
              <w:top w:val="single" w:color="000000" w:sz="2" w:space="0"/>
              <w:left w:val="single" w:color="000000" w:sz="2" w:space="0"/>
              <w:bottom w:val="single" w:color="auto" w:sz="4"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000000" w:sz="2" w:space="0"/>
              <w:left w:val="single" w:color="000000" w:sz="2" w:space="0"/>
              <w:bottom w:val="single" w:color="auto" w:sz="4"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000000" w:sz="2" w:space="0"/>
              <w:left w:val="single" w:color="000000" w:sz="2" w:space="0"/>
              <w:bottom w:val="single" w:color="auto" w:sz="4"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1726" w:type="dxa"/>
            <w:tcBorders>
              <w:top w:val="single" w:color="000000" w:sz="2" w:space="0"/>
              <w:left w:val="single" w:color="000000" w:sz="2" w:space="0"/>
              <w:bottom w:val="single" w:color="auto" w:sz="4"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r>
      <w:tr>
        <w:tblPrEx>
          <w:tblCellMar>
            <w:top w:w="0" w:type="dxa"/>
            <w:left w:w="108" w:type="dxa"/>
            <w:bottom w:w="0" w:type="dxa"/>
            <w:right w:w="108" w:type="dxa"/>
          </w:tblCellMar>
        </w:tblPrEx>
        <w:trPr>
          <w:trHeight w:val="231"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1980" w:type="dxa"/>
            <w:tcBorders>
              <w:top w:val="single" w:color="000000" w:sz="2" w:space="0"/>
              <w:left w:val="single" w:color="000000" w:sz="2" w:space="0"/>
              <w:bottom w:val="single" w:color="000000" w:sz="2" w:space="0"/>
              <w:right w:val="single" w:color="auto" w:sz="4"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金额合计</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bottom"/>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auto" w:sz="4" w:space="0"/>
              <w:left w:val="single" w:color="auto" w:sz="4" w:space="0"/>
              <w:bottom w:val="single" w:color="auto" w:sz="4" w:space="0"/>
              <w:right w:val="single" w:color="auto" w:sz="4"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1726" w:type="dxa"/>
            <w:tcBorders>
              <w:top w:val="single" w:color="auto" w:sz="4" w:space="0"/>
              <w:left w:val="single" w:color="auto" w:sz="4" w:space="0"/>
              <w:bottom w:val="single" w:color="auto" w:sz="4" w:space="0"/>
              <w:right w:val="single" w:color="auto" w:sz="4"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850" w:type="dxa"/>
            <w:tcBorders>
              <w:top w:val="single" w:color="000000" w:sz="2" w:space="0"/>
              <w:left w:val="single" w:color="auto" w:sz="4"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cs="宋体" w:asciiTheme="minorEastAsia" w:hAnsiTheme="minorEastAsia" w:eastAsiaTheme="minorEastAsia"/>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cs="宋体" w:asciiTheme="minorEastAsia" w:hAnsiTheme="minorEastAsia" w:eastAsiaTheme="minorEastAsia"/>
                <w:kern w:val="0"/>
                <w:sz w:val="24"/>
                <w:szCs w:val="24"/>
                <w:lang w:val="zh-CN"/>
              </w:rPr>
            </w:pPr>
          </w:p>
        </w:tc>
      </w:tr>
    </w:tbl>
    <w:p>
      <w:pPr>
        <w:spacing w:after="120"/>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2.2、供货范围必须符合甲方的要求</w:t>
      </w:r>
      <w:r>
        <w:rPr>
          <w:rFonts w:cs="宋体" w:asciiTheme="minorEastAsia" w:hAnsiTheme="minorEastAsia" w:eastAsiaTheme="minorEastAsia"/>
          <w:kern w:val="0"/>
          <w:sz w:val="24"/>
          <w:szCs w:val="24"/>
          <w:lang w:val="zh-CN"/>
        </w:rPr>
        <w:t>,</w:t>
      </w:r>
      <w:r>
        <w:rPr>
          <w:rFonts w:hint="eastAsia" w:cs="宋体" w:asciiTheme="minorEastAsia" w:hAnsiTheme="minorEastAsia" w:eastAsiaTheme="minorEastAsia"/>
          <w:kern w:val="0"/>
          <w:sz w:val="24"/>
          <w:szCs w:val="24"/>
          <w:lang w:val="zh-CN"/>
        </w:rPr>
        <w:t>货物（设备）的具体交货时间以甲方书面通知为准</w:t>
      </w:r>
      <w:bookmarkStart w:id="16" w:name="_Toc17140"/>
      <w:bookmarkStart w:id="17" w:name="_Toc518992987"/>
      <w:bookmarkStart w:id="18" w:name="_Toc474245211"/>
      <w:bookmarkStart w:id="19" w:name="_Toc520190027"/>
      <w:r>
        <w:rPr>
          <w:rFonts w:hint="eastAsia" w:cs="宋体" w:asciiTheme="minorEastAsia" w:hAnsiTheme="minorEastAsia" w:eastAsiaTheme="minorEastAsia"/>
          <w:kern w:val="0"/>
          <w:sz w:val="24"/>
          <w:szCs w:val="24"/>
          <w:lang w:val="zh-CN"/>
        </w:rPr>
        <w:t>。</w:t>
      </w:r>
    </w:p>
    <w:p>
      <w:pPr>
        <w:spacing w:after="120"/>
        <w:ind w:firstLine="482" w:firstLineChars="200"/>
        <w:rPr>
          <w:rFonts w:cs="宋体" w:asciiTheme="minorEastAsia" w:hAnsiTheme="minorEastAsia" w:eastAsiaTheme="minorEastAsia"/>
          <w:kern w:val="0"/>
          <w:szCs w:val="24"/>
          <w:lang w:val="zh-CN"/>
        </w:rPr>
      </w:pPr>
      <w:r>
        <w:rPr>
          <w:rFonts w:asciiTheme="minorEastAsia" w:hAnsiTheme="minorEastAsia" w:eastAsiaTheme="minorEastAsia"/>
          <w:b/>
          <w:sz w:val="24"/>
          <w:szCs w:val="24"/>
        </w:rPr>
        <w:t>第</w:t>
      </w: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条</w:t>
      </w:r>
      <w:bookmarkEnd w:id="16"/>
      <w:bookmarkStart w:id="20" w:name="_Toc107446842"/>
      <w:bookmarkStart w:id="21" w:name="_Toc183666514"/>
      <w:bookmarkStart w:id="22" w:name="_Toc107447235"/>
      <w:bookmarkStart w:id="23" w:name="_Toc26357"/>
      <w:r>
        <w:rPr>
          <w:rFonts w:asciiTheme="minorEastAsia" w:hAnsiTheme="minorEastAsia" w:eastAsiaTheme="minorEastAsia"/>
          <w:b/>
          <w:sz w:val="24"/>
          <w:szCs w:val="24"/>
        </w:rPr>
        <w:t>合同价格</w:t>
      </w:r>
      <w:bookmarkEnd w:id="17"/>
      <w:bookmarkEnd w:id="18"/>
      <w:bookmarkEnd w:id="19"/>
      <w:bookmarkEnd w:id="20"/>
      <w:bookmarkEnd w:id="21"/>
      <w:bookmarkEnd w:id="22"/>
      <w:bookmarkEnd w:id="23"/>
    </w:p>
    <w:p>
      <w:pPr>
        <w:autoSpaceDE w:val="0"/>
        <w:autoSpaceDN w:val="0"/>
        <w:adjustRightInd w:val="0"/>
        <w:spacing w:line="300" w:lineRule="atLeast"/>
        <w:ind w:firstLine="420"/>
        <w:rPr>
          <w:rFonts w:cs="宋体" w:asciiTheme="minorEastAsia" w:hAnsiTheme="minorEastAsia" w:eastAsiaTheme="minorEastAsia"/>
          <w:kern w:val="0"/>
          <w:sz w:val="24"/>
          <w:szCs w:val="24"/>
          <w:lang w:val="zh-CN"/>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.1</w:t>
      </w:r>
      <w:r>
        <w:rPr>
          <w:rFonts w:hint="eastAsia" w:cs="宋体" w:asciiTheme="minorEastAsia" w:hAnsiTheme="minorEastAsia" w:eastAsiaTheme="minorEastAsia"/>
          <w:kern w:val="0"/>
          <w:sz w:val="24"/>
          <w:szCs w:val="24"/>
          <w:lang w:val="zh-CN"/>
        </w:rPr>
        <w:t>本合同总价为万元，（人民币）大写：。</w:t>
      </w:r>
    </w:p>
    <w:p>
      <w:pPr>
        <w:autoSpaceDE w:val="0"/>
        <w:autoSpaceDN w:val="0"/>
        <w:adjustRightInd w:val="0"/>
        <w:spacing w:line="300" w:lineRule="atLeast"/>
        <w:ind w:left="42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3.2、所有的货物（设备）价格包括了</w:t>
      </w:r>
      <w:r>
        <w:rPr>
          <w:rFonts w:hint="eastAsia" w:cs="宋体" w:asciiTheme="minorEastAsia" w:hAnsiTheme="minorEastAsia" w:eastAsiaTheme="minorEastAsia"/>
          <w:kern w:val="0"/>
          <w:sz w:val="24"/>
          <w:szCs w:val="24"/>
          <w:u w:val="single"/>
          <w:lang w:val="zh-CN"/>
        </w:rPr>
        <w:t>设备及随机附件的制造、包装、运输、装卸、以及验收、技术服务（包括技术资料、图纸的提供）、质保期保修、税费、保险费等的全部费用。</w:t>
      </w:r>
      <w:r>
        <w:rPr>
          <w:rFonts w:hint="eastAsia" w:cs="宋体" w:asciiTheme="minorEastAsia" w:hAnsiTheme="minorEastAsia" w:eastAsiaTheme="minorEastAsia"/>
          <w:kern w:val="0"/>
          <w:sz w:val="24"/>
          <w:szCs w:val="24"/>
          <w:lang w:val="zh-CN"/>
        </w:rPr>
        <w:t>如货物（设备）运输过程中所需的相关手续，由乙方负责。</w:t>
      </w:r>
    </w:p>
    <w:p>
      <w:pPr>
        <w:autoSpaceDE w:val="0"/>
        <w:autoSpaceDN w:val="0"/>
        <w:adjustRightInd w:val="0"/>
        <w:spacing w:line="300" w:lineRule="atLeast"/>
        <w:ind w:left="42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合同</w:t>
      </w:r>
      <w:r>
        <w:rPr>
          <w:rFonts w:hint="eastAsia" w:asciiTheme="minorEastAsia" w:hAnsiTheme="minorEastAsia" w:eastAsiaTheme="minorEastAsia"/>
          <w:sz w:val="24"/>
          <w:szCs w:val="24"/>
        </w:rPr>
        <w:t>单价</w:t>
      </w:r>
      <w:r>
        <w:rPr>
          <w:rFonts w:asciiTheme="minorEastAsia" w:hAnsiTheme="minorEastAsia" w:eastAsiaTheme="minorEastAsia"/>
          <w:sz w:val="24"/>
          <w:szCs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szCs w:val="24"/>
        </w:rPr>
        <w:t>因此合同单价</w:t>
      </w:r>
      <w:r>
        <w:rPr>
          <w:rFonts w:asciiTheme="minorEastAsia" w:hAnsiTheme="minorEastAsia" w:eastAsiaTheme="minorEastAsia"/>
          <w:sz w:val="24"/>
          <w:szCs w:val="24"/>
        </w:rPr>
        <w:t>今后</w:t>
      </w:r>
      <w:r>
        <w:rPr>
          <w:rFonts w:hint="eastAsia" w:asciiTheme="minorEastAsia" w:hAnsiTheme="minorEastAsia" w:eastAsiaTheme="minorEastAsia"/>
          <w:sz w:val="24"/>
          <w:szCs w:val="24"/>
        </w:rPr>
        <w:t>不因任何因素而</w:t>
      </w:r>
      <w:r>
        <w:rPr>
          <w:rFonts w:asciiTheme="minorEastAsia" w:hAnsiTheme="minorEastAsia" w:eastAsiaTheme="minorEastAsia"/>
          <w:sz w:val="24"/>
          <w:szCs w:val="24"/>
        </w:rPr>
        <w:t>作调整。</w:t>
      </w:r>
    </w:p>
    <w:p>
      <w:pPr>
        <w:spacing w:after="156" w:afterLines="50" w:line="44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lang w:val="zh-CN"/>
        </w:rPr>
        <w:t>3.3、本合同总价为固定不变价。</w:t>
      </w:r>
      <w:bookmarkStart w:id="24" w:name="_Toc27425"/>
      <w:bookmarkStart w:id="25" w:name="_Toc518992988"/>
      <w:bookmarkStart w:id="26" w:name="_Toc520190028"/>
      <w:bookmarkStart w:id="27" w:name="_Toc474245212"/>
      <w:bookmarkStart w:id="28" w:name="_Toc107446843"/>
      <w:bookmarkStart w:id="29" w:name="_Toc107447236"/>
    </w:p>
    <w:p>
      <w:pPr>
        <w:spacing w:after="156" w:afterLines="50" w:line="440" w:lineRule="exact"/>
        <w:ind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第</w:t>
      </w:r>
      <w:r>
        <w:rPr>
          <w:rFonts w:hint="eastAsia" w:asciiTheme="minorEastAsia" w:hAnsiTheme="minorEastAsia" w:eastAsiaTheme="minorEastAsia"/>
          <w:b/>
          <w:sz w:val="24"/>
          <w:szCs w:val="24"/>
        </w:rPr>
        <w:t>四</w:t>
      </w:r>
      <w:r>
        <w:rPr>
          <w:rFonts w:asciiTheme="minorEastAsia" w:hAnsiTheme="minorEastAsia" w:eastAsiaTheme="minorEastAsia"/>
          <w:b/>
          <w:sz w:val="24"/>
          <w:szCs w:val="24"/>
        </w:rPr>
        <w:t>条</w:t>
      </w:r>
      <w:r>
        <w:rPr>
          <w:rFonts w:hint="eastAsia" w:asciiTheme="minorEastAsia" w:hAnsiTheme="minorEastAsia" w:eastAsiaTheme="minorEastAsia"/>
          <w:b/>
          <w:sz w:val="24"/>
          <w:szCs w:val="24"/>
        </w:rPr>
        <w:t xml:space="preserve"> 交货、交货条件</w:t>
      </w:r>
      <w:bookmarkEnd w:id="24"/>
      <w:bookmarkEnd w:id="25"/>
      <w:bookmarkEnd w:id="26"/>
      <w:bookmarkEnd w:id="27"/>
    </w:p>
    <w:p>
      <w:pPr>
        <w:spacing w:after="156" w:afterLines="5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交货时间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：合同签订后</w:t>
      </w:r>
      <w:r>
        <w:rPr>
          <w:rFonts w:hint="eastAsia" w:asciiTheme="minorEastAsia" w:hAnsiTheme="minorEastAsia" w:eastAsiaTheme="minorEastAsia"/>
          <w:sz w:val="24"/>
          <w:szCs w:val="24"/>
          <w:u w:val="single"/>
          <w:lang w:val="en-US" w:eastAsia="zh-CN"/>
        </w:rPr>
        <w:t>45</w:t>
      </w:r>
      <w:r>
        <w:rPr>
          <w:rFonts w:hint="eastAsia" w:asciiTheme="minorEastAsia" w:hAnsiTheme="minorEastAsia" w:eastAsiaTheme="minorEastAsia"/>
          <w:sz w:val="24"/>
          <w:szCs w:val="24"/>
        </w:rPr>
        <w:t>天内，即</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日前完成供货（如需有不同交货时间注明）。</w:t>
      </w:r>
    </w:p>
    <w:p>
      <w:pPr>
        <w:spacing w:after="156" w:afterLines="50"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.2交货地点：</w:t>
      </w:r>
      <w:r>
        <w:rPr>
          <w:rFonts w:hint="eastAsia" w:asciiTheme="minorEastAsia" w:hAnsiTheme="minorEastAsia" w:eastAsiaTheme="minorEastAsia"/>
          <w:bCs/>
          <w:sz w:val="24"/>
          <w:szCs w:val="24"/>
        </w:rPr>
        <w:t>广州市净水有限公司猎德分公司，包括</w:t>
      </w:r>
      <w:r>
        <w:rPr>
          <w:rFonts w:asciiTheme="minorEastAsia" w:hAnsiTheme="minorEastAsia" w:eastAsiaTheme="minorEastAsia"/>
          <w:bCs/>
          <w:sz w:val="24"/>
          <w:szCs w:val="24"/>
        </w:rPr>
        <w:t>合同设备的安装现场</w:t>
      </w:r>
      <w:r>
        <w:rPr>
          <w:rFonts w:hint="eastAsia" w:asciiTheme="minorEastAsia" w:hAnsiTheme="minorEastAsia" w:eastAsiaTheme="minorEastAsia"/>
          <w:bCs/>
          <w:sz w:val="24"/>
          <w:szCs w:val="24"/>
        </w:rPr>
        <w:t>，或</w:t>
      </w:r>
      <w:r>
        <w:rPr>
          <w:rFonts w:asciiTheme="minorEastAsia" w:hAnsiTheme="minorEastAsia" w:eastAsiaTheme="minorEastAsia"/>
          <w:bCs/>
          <w:sz w:val="24"/>
          <w:szCs w:val="24"/>
        </w:rPr>
        <w:t>甲方指定的任一货物（设备）临时存放点。</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.3 交货方式：</w:t>
      </w:r>
      <w:r>
        <w:rPr>
          <w:rFonts w:hint="eastAsia" w:asciiTheme="minorEastAsia" w:hAnsiTheme="minorEastAsia" w:eastAsiaTheme="minorEastAsia"/>
          <w:bCs/>
          <w:sz w:val="24"/>
          <w:szCs w:val="24"/>
        </w:rPr>
        <w:t>货物（设备）运至交货地后，乙方</w:t>
      </w:r>
      <w:r>
        <w:rPr>
          <w:rFonts w:asciiTheme="minorEastAsia" w:hAnsiTheme="minorEastAsia" w:eastAsiaTheme="minorEastAsia"/>
          <w:bCs/>
          <w:sz w:val="24"/>
          <w:szCs w:val="24"/>
        </w:rPr>
        <w:t>负责</w:t>
      </w:r>
      <w:r>
        <w:rPr>
          <w:rFonts w:hint="eastAsia" w:asciiTheme="minorEastAsia" w:hAnsiTheme="minorEastAsia" w:eastAsiaTheme="minorEastAsia"/>
          <w:bCs/>
          <w:sz w:val="24"/>
          <w:szCs w:val="24"/>
        </w:rPr>
        <w:t>提前</w:t>
      </w:r>
      <w:r>
        <w:rPr>
          <w:rFonts w:asciiTheme="minorEastAsia" w:hAnsiTheme="minorEastAsia" w:eastAsiaTheme="minorEastAsia"/>
          <w:bCs/>
          <w:sz w:val="24"/>
          <w:szCs w:val="24"/>
        </w:rPr>
        <w:t>5个工作日通知</w:t>
      </w:r>
      <w:r>
        <w:rPr>
          <w:rFonts w:hint="eastAsia" w:asciiTheme="minorEastAsia" w:hAnsiTheme="minorEastAsia" w:eastAsiaTheme="minorEastAsia"/>
          <w:bCs/>
          <w:sz w:val="24"/>
          <w:szCs w:val="24"/>
        </w:rPr>
        <w:t>甲方</w:t>
      </w:r>
      <w:r>
        <w:rPr>
          <w:rFonts w:asciiTheme="minorEastAsia" w:hAnsiTheme="minorEastAsia" w:eastAsiaTheme="minorEastAsia"/>
          <w:bCs/>
          <w:sz w:val="24"/>
          <w:szCs w:val="24"/>
        </w:rPr>
        <w:t>参加第</w:t>
      </w:r>
      <w:r>
        <w:rPr>
          <w:rFonts w:hint="eastAsia" w:asciiTheme="minorEastAsia" w:hAnsiTheme="minorEastAsia" w:eastAsiaTheme="minorEastAsia"/>
          <w:bCs/>
          <w:sz w:val="24"/>
          <w:szCs w:val="24"/>
        </w:rPr>
        <w:t>4.4.1</w:t>
      </w:r>
      <w:r>
        <w:rPr>
          <w:rFonts w:asciiTheme="minorEastAsia" w:hAnsiTheme="minorEastAsia" w:eastAsiaTheme="minorEastAsia"/>
          <w:bCs/>
          <w:sz w:val="24"/>
          <w:szCs w:val="24"/>
        </w:rPr>
        <w:t>条与第</w:t>
      </w: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.4.2条约定的</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外观检查与开箱检查。</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.4 交货</w:t>
      </w:r>
      <w:r>
        <w:rPr>
          <w:rFonts w:hint="eastAsia" w:asciiTheme="minorEastAsia" w:hAnsiTheme="minorEastAsia" w:eastAsiaTheme="minorEastAsia"/>
          <w:bCs/>
          <w:sz w:val="24"/>
          <w:szCs w:val="24"/>
        </w:rPr>
        <w:t>初步</w:t>
      </w:r>
      <w:r>
        <w:rPr>
          <w:rFonts w:asciiTheme="minorEastAsia" w:hAnsiTheme="minorEastAsia" w:eastAsiaTheme="minorEastAsia"/>
          <w:bCs/>
          <w:sz w:val="24"/>
          <w:szCs w:val="24"/>
        </w:rPr>
        <w:t>检查</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.4.1 外观检查：买卖双方共同根据发运单对合同设备的包装、外观与件数进行清点检查。</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.4.2 开箱检查：</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运抵安装现场后，买卖双方共同进行开箱检验。</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.4.3 对</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外观检查与开箱检查确认的问题，如数量、规格、外表质量等与合同约定的任何不符，</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spacing w:line="300" w:lineRule="atLeas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4乙方应向甲方提供出厂合格证、操作维修手册（手册应包含货物（设备）情况、保养要求、紧急维修电话等内容）。</w:t>
      </w:r>
      <w:bookmarkStart w:id="30" w:name="_Toc518992989"/>
      <w:bookmarkStart w:id="31" w:name="_Toc520190029"/>
      <w:bookmarkStart w:id="32" w:name="_Toc474245213"/>
    </w:p>
    <w:p>
      <w:pPr>
        <w:autoSpaceDE w:val="0"/>
        <w:autoSpaceDN w:val="0"/>
        <w:adjustRightInd w:val="0"/>
        <w:spacing w:line="300" w:lineRule="atLeast"/>
        <w:ind w:left="420"/>
        <w:rPr>
          <w:rFonts w:asciiTheme="minorEastAsia" w:hAnsiTheme="minorEastAsia" w:eastAsiaTheme="minorEastAsia"/>
          <w:bCs/>
          <w:sz w:val="24"/>
          <w:szCs w:val="24"/>
        </w:rPr>
      </w:pPr>
      <w:r>
        <w:rPr>
          <w:rFonts w:asciiTheme="minorEastAsia" w:hAnsiTheme="minorEastAsia" w:eastAsiaTheme="minorEastAsia"/>
          <w:b/>
          <w:sz w:val="24"/>
          <w:szCs w:val="24"/>
        </w:rPr>
        <w:t xml:space="preserve"> 第</w:t>
      </w: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条</w:t>
      </w:r>
      <w:r>
        <w:rPr>
          <w:rFonts w:hint="eastAsia" w:asciiTheme="minorEastAsia" w:hAnsiTheme="minorEastAsia" w:eastAsiaTheme="minorEastAsia"/>
          <w:b/>
          <w:sz w:val="24"/>
          <w:szCs w:val="24"/>
        </w:rPr>
        <w:t xml:space="preserve"> 付款及履约担保</w:t>
      </w:r>
      <w:bookmarkEnd w:id="30"/>
      <w:bookmarkEnd w:id="31"/>
      <w:bookmarkEnd w:id="32"/>
    </w:p>
    <w:bookmarkEnd w:id="28"/>
    <w:bookmarkEnd w:id="29"/>
    <w:p>
      <w:pPr>
        <w:spacing w:line="360" w:lineRule="auto"/>
        <w:ind w:firstLine="480" w:firstLineChars="200"/>
        <w:rPr>
          <w:rFonts w:asciiTheme="minorEastAsia" w:hAnsiTheme="minorEastAsia" w:eastAsiaTheme="minorEastAsia"/>
          <w:sz w:val="24"/>
          <w:szCs w:val="24"/>
          <w:u w:val="single"/>
        </w:rPr>
      </w:pPr>
      <w:bookmarkStart w:id="33" w:name="_Toc183666516"/>
      <w:bookmarkStart w:id="34" w:name="_Toc14703"/>
      <w:r>
        <w:rPr>
          <w:rFonts w:hint="eastAsia" w:asciiTheme="minorEastAsia" w:hAnsiTheme="minorEastAsia" w:eastAsiaTheme="minorEastAsia"/>
          <w:sz w:val="24"/>
          <w:szCs w:val="24"/>
        </w:rPr>
        <w:t>5</w:t>
      </w:r>
      <w:r>
        <w:rPr>
          <w:rFonts w:asciiTheme="minorEastAsia" w:hAnsiTheme="minorEastAsia" w:eastAsiaTheme="minorEastAsia"/>
          <w:sz w:val="24"/>
          <w:szCs w:val="24"/>
        </w:rPr>
        <w:t>.1</w:t>
      </w:r>
      <w:r>
        <w:rPr>
          <w:rFonts w:hint="eastAsia" w:asciiTheme="minorEastAsia" w:hAnsiTheme="minorEastAsia" w:eastAsiaTheme="minorEastAsia"/>
          <w:bCs/>
          <w:sz w:val="24"/>
          <w:szCs w:val="24"/>
        </w:rPr>
        <w:t>预付款</w:t>
      </w:r>
      <w:r>
        <w:rPr>
          <w:rFonts w:asciiTheme="minorEastAsia" w:hAnsiTheme="minorEastAsia" w:eastAsiaTheme="minorEastAsia"/>
          <w:bCs/>
          <w:sz w:val="24"/>
          <w:szCs w:val="24"/>
        </w:rPr>
        <w:t>的</w:t>
      </w:r>
      <w:r>
        <w:rPr>
          <w:rFonts w:hint="eastAsia" w:asciiTheme="minorEastAsia" w:hAnsiTheme="minorEastAsia" w:eastAsiaTheme="minorEastAsia"/>
          <w:bCs/>
          <w:sz w:val="24"/>
          <w:szCs w:val="24"/>
        </w:rPr>
        <w:t>支付</w:t>
      </w:r>
      <w:r>
        <w:rPr>
          <w:rFonts w:asciiTheme="minorEastAsia" w:hAnsiTheme="minorEastAsia" w:eastAsiaTheme="minorEastAsia"/>
          <w:bCs/>
          <w:sz w:val="24"/>
          <w:szCs w:val="24"/>
        </w:rPr>
        <w:t>：</w:t>
      </w:r>
      <w:r>
        <w:rPr>
          <w:rFonts w:cs="Arial" w:asciiTheme="minorEastAsia" w:hAnsiTheme="minorEastAsia" w:eastAsiaTheme="minorEastAsia"/>
          <w:bCs/>
          <w:sz w:val="24"/>
          <w:szCs w:val="24"/>
          <w:bdr w:val="single" w:color="auto" w:sz="4" w:space="0"/>
        </w:rPr>
        <w:t>√</w:t>
      </w:r>
      <w:r>
        <w:rPr>
          <w:rFonts w:hint="eastAsia" w:asciiTheme="minorEastAsia" w:hAnsiTheme="minorEastAsia" w:eastAsiaTheme="minorEastAsia"/>
          <w:bCs/>
          <w:sz w:val="24"/>
          <w:szCs w:val="24"/>
        </w:rPr>
        <w:t>无；</w:t>
      </w:r>
      <w:r>
        <w:rPr>
          <w:rFonts w:hint="eastAsia" w:asciiTheme="minorEastAsia" w:hAnsiTheme="minorEastAsia" w:eastAsiaTheme="minorEastAsia"/>
          <w:bCs/>
          <w:sz w:val="24"/>
          <w:szCs w:val="24"/>
          <w:bdr w:val="single" w:color="auto" w:sz="4" w:space="0"/>
        </w:rPr>
        <w:t xml:space="preserve">  </w:t>
      </w:r>
      <w:r>
        <w:rPr>
          <w:rFonts w:hint="eastAsia" w:asciiTheme="minorEastAsia" w:hAnsiTheme="minorEastAsia" w:eastAsiaTheme="minorEastAsia"/>
          <w:bCs/>
          <w:sz w:val="24"/>
          <w:szCs w:val="24"/>
        </w:rPr>
        <w:t>合同签订后且提交履约担保（如有）后20</w:t>
      </w:r>
      <w:r>
        <w:rPr>
          <w:rFonts w:asciiTheme="minorEastAsia" w:hAnsiTheme="minorEastAsia" w:eastAsiaTheme="minorEastAsia"/>
          <w:bCs/>
          <w:sz w:val="24"/>
          <w:szCs w:val="24"/>
        </w:rPr>
        <w:t>个工作日内</w:t>
      </w:r>
      <w:r>
        <w:rPr>
          <w:rFonts w:hint="eastAsia" w:asciiTheme="minorEastAsia" w:hAnsiTheme="minorEastAsia" w:eastAsiaTheme="minorEastAsia"/>
          <w:bCs/>
          <w:sz w:val="24"/>
          <w:szCs w:val="24"/>
        </w:rPr>
        <w:t>，甲方属下猎德分公司支付合同价款的</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sz w:val="24"/>
          <w:szCs w:val="24"/>
        </w:rPr>
        <w:t>即</w:t>
      </w:r>
      <w:r>
        <w:rPr>
          <w:rFonts w:hint="eastAsia" w:asciiTheme="minorEastAsia" w:hAnsiTheme="minorEastAsia" w:eastAsiaTheme="minorEastAsia"/>
          <w:sz w:val="24"/>
          <w:szCs w:val="24"/>
          <w:u w:val="single"/>
        </w:rPr>
        <w:t xml:space="preserve">                    元，（大写：    ）</w:t>
      </w:r>
      <w:r>
        <w:rPr>
          <w:rFonts w:hint="eastAsia" w:asciiTheme="minorEastAsia" w:hAnsiTheme="minorEastAsia" w:eastAsiaTheme="minorEastAsia"/>
          <w:bCs/>
          <w:sz w:val="24"/>
          <w:szCs w:val="24"/>
        </w:rPr>
        <w:t>作为预付款。</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到货款的支付：</w:t>
      </w:r>
    </w:p>
    <w:p>
      <w:pPr>
        <w:spacing w:line="5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.2.1</w:t>
      </w:r>
      <w:r>
        <w:rPr>
          <w:rFonts w:hint="eastAsia" w:asciiTheme="minorEastAsia" w:hAnsiTheme="minorEastAsia" w:eastAsiaTheme="minorEastAsia"/>
          <w:sz w:val="24"/>
          <w:szCs w:val="24"/>
        </w:rPr>
        <w:t>货物（设备）到达现场，经交货初步检查验收合格，完成全部调试后，经甲方结算审定后，</w:t>
      </w:r>
      <w:r>
        <w:rPr>
          <w:rFonts w:hint="eastAsia" w:asciiTheme="minorEastAsia" w:hAnsiTheme="minorEastAsia" w:eastAsiaTheme="minorEastAsia"/>
          <w:bCs/>
          <w:sz w:val="24"/>
          <w:szCs w:val="24"/>
        </w:rPr>
        <w:t>甲方属下猎德分公司</w:t>
      </w:r>
      <w:r>
        <w:rPr>
          <w:rFonts w:hint="eastAsia" w:asciiTheme="minorEastAsia" w:hAnsiTheme="minorEastAsia" w:eastAsiaTheme="minorEastAsia"/>
          <w:sz w:val="24"/>
          <w:szCs w:val="24"/>
        </w:rPr>
        <w:t>支付至审定价的95</w:t>
      </w:r>
      <w:r>
        <w:rPr>
          <w:rFonts w:asciiTheme="minorEastAsia" w:hAnsiTheme="minorEastAsia" w:eastAsiaTheme="minorEastAsia"/>
          <w:sz w:val="24"/>
          <w:szCs w:val="24"/>
        </w:rPr>
        <w:t>%</w:t>
      </w:r>
      <w:r>
        <w:rPr>
          <w:rFonts w:hint="eastAsia" w:asciiTheme="minorEastAsia" w:hAnsiTheme="minorEastAsia" w:eastAsiaTheme="minorEastAsia"/>
          <w:sz w:val="24"/>
          <w:szCs w:val="24"/>
        </w:rPr>
        <w:t>即</w:t>
      </w:r>
      <w:r>
        <w:rPr>
          <w:rFonts w:hint="eastAsia" w:asciiTheme="minorEastAsia" w:hAnsiTheme="minorEastAsia" w:eastAsiaTheme="minorEastAsia"/>
          <w:sz w:val="24"/>
          <w:szCs w:val="24"/>
          <w:u w:val="single"/>
        </w:rPr>
        <w:t xml:space="preserve">                   元，（大写：  ） 。</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5.2.1.1质保期按合同第九条规定执行，质保期满后，甲方属下猎德分公司支付结算审定价的5％（质保金）的余款给乙方。</w:t>
      </w:r>
    </w:p>
    <w:p>
      <w:pPr>
        <w:spacing w:line="50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.2.2</w:t>
      </w:r>
      <w:r>
        <w:rPr>
          <w:rFonts w:hint="eastAsia" w:asciiTheme="minorEastAsia" w:hAnsiTheme="minorEastAsia" w:eastAsiaTheme="minorEastAsia"/>
          <w:sz w:val="24"/>
          <w:szCs w:val="24"/>
        </w:rPr>
        <w:t>乙方收款账户：；</w:t>
      </w:r>
    </w:p>
    <w:p>
      <w:pPr>
        <w:spacing w:line="500" w:lineRule="exact"/>
        <w:ind w:firstLine="1080" w:firstLineChars="450"/>
        <w:rPr>
          <w:rFonts w:asciiTheme="minorEastAsia" w:hAnsiTheme="minorEastAsia" w:eastAsiaTheme="minorEastAsia"/>
          <w:sz w:val="24"/>
          <w:szCs w:val="24"/>
        </w:rPr>
      </w:pPr>
      <w:r>
        <w:rPr>
          <w:rFonts w:hint="eastAsia" w:asciiTheme="minorEastAsia" w:hAnsiTheme="minorEastAsia" w:eastAsiaTheme="minorEastAsia"/>
          <w:sz w:val="24"/>
          <w:szCs w:val="24"/>
        </w:rPr>
        <w:t>收款账号：；</w:t>
      </w:r>
    </w:p>
    <w:p>
      <w:pPr>
        <w:spacing w:line="500" w:lineRule="exact"/>
        <w:ind w:firstLine="1080" w:firstLineChars="450"/>
        <w:rPr>
          <w:rFonts w:asciiTheme="minorEastAsia" w:hAnsiTheme="minorEastAsia" w:eastAsiaTheme="minorEastAsia"/>
          <w:sz w:val="24"/>
          <w:szCs w:val="24"/>
        </w:rPr>
      </w:pPr>
      <w:r>
        <w:rPr>
          <w:rFonts w:hint="eastAsia" w:asciiTheme="minorEastAsia" w:hAnsiTheme="minorEastAsia" w:eastAsiaTheme="minorEastAsia"/>
          <w:sz w:val="24"/>
          <w:szCs w:val="24"/>
        </w:rPr>
        <w:t>开户行：；</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.2.2</w:t>
      </w:r>
      <w:r>
        <w:rPr>
          <w:rFonts w:hint="eastAsia" w:asciiTheme="minorEastAsia" w:hAnsiTheme="minorEastAsia" w:eastAsiaTheme="minorEastAsia"/>
          <w:sz w:val="24"/>
          <w:szCs w:val="24"/>
        </w:rPr>
        <w:t>乙方在收款前需提交相应金额增值税专用发票给甲方。</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增值税专用发票信息：</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税号：</w:t>
      </w:r>
      <w:r>
        <w:rPr>
          <w:rFonts w:hint="eastAsia" w:asciiTheme="minorEastAsia" w:hAnsiTheme="minorEastAsia" w:eastAsiaTheme="minorEastAsia"/>
          <w:bCs/>
          <w:sz w:val="24"/>
        </w:rPr>
        <w:t>91440101755584729Q</w:t>
      </w:r>
    </w:p>
    <w:p>
      <w:pPr>
        <w:spacing w:line="500" w:lineRule="exact"/>
        <w:ind w:firstLine="960" w:firstLineChars="400"/>
        <w:rPr>
          <w:rFonts w:asciiTheme="minorEastAsia" w:hAnsiTheme="minorEastAsia" w:eastAsiaTheme="minorEastAsia"/>
          <w:bCs/>
          <w:sz w:val="24"/>
        </w:rPr>
      </w:pPr>
      <w:r>
        <w:rPr>
          <w:rFonts w:hint="eastAsia" w:asciiTheme="minorEastAsia" w:hAnsiTheme="minorEastAsia" w:eastAsiaTheme="minorEastAsia"/>
          <w:sz w:val="24"/>
        </w:rPr>
        <w:t>地址：</w:t>
      </w:r>
      <w:r>
        <w:rPr>
          <w:rFonts w:hint="eastAsia" w:asciiTheme="minorEastAsia" w:hAnsiTheme="minorEastAsia" w:eastAsiaTheme="minorEastAsia"/>
          <w:bCs/>
          <w:sz w:val="24"/>
        </w:rPr>
        <w:t>广州市天河区临江大道501号</w:t>
      </w:r>
    </w:p>
    <w:p>
      <w:pPr>
        <w:spacing w:line="500" w:lineRule="exact"/>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开户行：民生银行广州分行</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bCs/>
          <w:sz w:val="24"/>
        </w:rPr>
        <w:t>账号：0301014140006932</w:t>
      </w:r>
    </w:p>
    <w:p>
      <w:pPr>
        <w:spacing w:line="360" w:lineRule="auto"/>
        <w:ind w:firstLine="480"/>
        <w:outlineLvl w:val="0"/>
        <w:rPr>
          <w:rFonts w:asciiTheme="minorEastAsia" w:hAnsiTheme="minorEastAsia" w:eastAsiaTheme="minorEastAsia"/>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.3履约担保：</w:t>
      </w:r>
      <w:r>
        <w:rPr>
          <w:rFonts w:cs="Arial" w:asciiTheme="minorEastAsia" w:hAnsiTheme="minorEastAsia" w:eastAsiaTheme="minorEastAsia"/>
          <w:bCs/>
          <w:sz w:val="24"/>
          <w:szCs w:val="24"/>
          <w:bdr w:val="single" w:color="auto" w:sz="4" w:space="0"/>
        </w:rPr>
        <w:t>√</w:t>
      </w:r>
      <w:r>
        <w:rPr>
          <w:rFonts w:hint="eastAsia" w:asciiTheme="minorEastAsia" w:hAnsiTheme="minorEastAsia" w:eastAsiaTheme="minorEastAsia"/>
          <w:bCs/>
          <w:sz w:val="24"/>
          <w:szCs w:val="24"/>
        </w:rPr>
        <w:t>无；</w:t>
      </w:r>
      <w:r>
        <w:rPr>
          <w:rFonts w:hint="eastAsia" w:cs="Arial"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本合同签订后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天内</w:t>
      </w:r>
      <w:r>
        <w:rPr>
          <w:rFonts w:hint="eastAsia" w:cs="宋体" w:asciiTheme="minorEastAsia" w:hAnsiTheme="minorEastAsia" w:eastAsiaTheme="minorEastAsia"/>
          <w:sz w:val="24"/>
          <w:szCs w:val="24"/>
          <w:u w:val="single"/>
        </w:rPr>
        <w:t>以合同价的</w:t>
      </w:r>
      <w:r>
        <w:rPr>
          <w:rFonts w:cs="宋体" w:asciiTheme="minorEastAsia" w:hAnsiTheme="minorEastAsia" w:eastAsiaTheme="minorEastAsia"/>
          <w:sz w:val="24"/>
          <w:szCs w:val="24"/>
          <w:u w:val="single"/>
        </w:rPr>
        <w:t>10%作为履约保证金</w:t>
      </w:r>
      <w:r>
        <w:rPr>
          <w:rFonts w:hint="eastAsia" w:cs="宋体" w:asciiTheme="minorEastAsia" w:hAnsiTheme="minorEastAsia" w:eastAsiaTheme="minorEastAsia"/>
          <w:sz w:val="24"/>
          <w:szCs w:val="24"/>
          <w:u w:val="single"/>
        </w:rPr>
        <w:t>，</w:t>
      </w:r>
      <w:r>
        <w:rPr>
          <w:rFonts w:hint="eastAsia" w:asciiTheme="minorEastAsia" w:hAnsiTheme="minorEastAsia" w:eastAsiaTheme="minorEastAsia"/>
          <w:sz w:val="24"/>
          <w:szCs w:val="24"/>
        </w:rPr>
        <w:t>金额为：</w:t>
      </w:r>
      <w:r>
        <w:rPr>
          <w:rFonts w:hint="eastAsia" w:asciiTheme="minorEastAsia" w:hAnsiTheme="minorEastAsia" w:eastAsiaTheme="minorEastAsia"/>
          <w:sz w:val="24"/>
          <w:szCs w:val="24"/>
          <w:u w:val="single"/>
        </w:rPr>
        <w:t>（大写人民币：    ）。</w:t>
      </w:r>
    </w:p>
    <w:p>
      <w:pPr>
        <w:pStyle w:val="15"/>
        <w:spacing w:before="0" w:beforeAutospacing="0" w:after="0" w:afterAutospacing="0" w:line="360" w:lineRule="auto"/>
        <w:ind w:firstLine="480" w:firstLineChars="200"/>
        <w:rPr>
          <w:rFonts w:cs="宋体" w:asciiTheme="minorEastAsia" w:hAnsiTheme="minorEastAsia" w:eastAsiaTheme="minorEastAsia"/>
          <w:u w:val="single"/>
        </w:rPr>
      </w:pPr>
      <w:r>
        <w:rPr>
          <w:rFonts w:hint="eastAsia" w:cs="宋体" w:asciiTheme="minorEastAsia" w:hAnsiTheme="minorEastAsia" w:eastAsiaTheme="minorEastAsia"/>
          <w:u w:val="single"/>
        </w:rPr>
        <w:t>5</w:t>
      </w:r>
      <w:r>
        <w:rPr>
          <w:rFonts w:cs="宋体" w:asciiTheme="minorEastAsia" w:hAnsiTheme="minorEastAsia" w:eastAsiaTheme="minorEastAsia"/>
          <w:u w:val="single"/>
        </w:rPr>
        <w:t>.3.1履约担保形式：</w:t>
      </w:r>
      <w:r>
        <w:rPr>
          <w:rFonts w:hint="eastAsia" w:cs="宋体" w:asciiTheme="minorEastAsia" w:hAnsiTheme="minorEastAsia" w:eastAsiaTheme="minorEastAsia"/>
          <w:u w:val="single"/>
        </w:rPr>
        <w:t>履约银行保函或现金转账至委托人指定账号形式提交履约保证金。</w:t>
      </w:r>
    </w:p>
    <w:p>
      <w:pPr>
        <w:pStyle w:val="15"/>
        <w:spacing w:before="0" w:beforeAutospacing="0" w:after="0"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履约担保现金转账账户信息</w:t>
      </w:r>
    </w:p>
    <w:p>
      <w:pPr>
        <w:pStyle w:val="15"/>
        <w:spacing w:before="0" w:beforeAutospacing="0" w:after="0"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户名：广州市净水有限公司</w:t>
      </w:r>
    </w:p>
    <w:p>
      <w:pPr>
        <w:pStyle w:val="15"/>
        <w:spacing w:before="0" w:beforeAutospacing="0" w:after="0"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账号：82010154900000342</w:t>
      </w:r>
    </w:p>
    <w:p>
      <w:pPr>
        <w:pStyle w:val="15"/>
        <w:spacing w:before="0" w:beforeAutospacing="0" w:after="0"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开户行：浦发银行广州分行</w:t>
      </w:r>
    </w:p>
    <w:p>
      <w:pPr>
        <w:spacing w:line="360" w:lineRule="auto"/>
        <w:ind w:firstLine="48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.3.2</w:t>
      </w:r>
      <w:r>
        <w:rPr>
          <w:rFonts w:hint="eastAsia" w:asciiTheme="minorEastAsia" w:hAnsiTheme="minorEastAsia" w:eastAsiaTheme="minorEastAsia"/>
          <w:sz w:val="24"/>
          <w:szCs w:val="24"/>
        </w:rPr>
        <w:t>履约担保的担保期限和返还</w:t>
      </w:r>
    </w:p>
    <w:p>
      <w:pPr>
        <w:spacing w:line="360" w:lineRule="auto"/>
        <w:ind w:firstLine="480"/>
        <w:outlineLvl w:val="0"/>
        <w:rPr>
          <w:rFonts w:asciiTheme="minorEastAsia" w:hAnsiTheme="minorEastAsia" w:eastAsiaTheme="minorEastAsia"/>
          <w:sz w:val="24"/>
          <w:szCs w:val="24"/>
        </w:rPr>
      </w:pPr>
      <w:r>
        <w:rPr>
          <w:rFonts w:asciiTheme="minorEastAsia" w:hAnsiTheme="minorEastAsia" w:eastAsiaTheme="minorEastAsia"/>
          <w:sz w:val="24"/>
          <w:szCs w:val="24"/>
        </w:rPr>
        <w:t xml:space="preserve"> ⑴ 履约银行保函（现金履约保证金）的担保期限：履约银行担保的担保期限是从提供履约担保之日起至合同</w:t>
      </w:r>
      <w:r>
        <w:rPr>
          <w:rFonts w:hint="eastAsia" w:asciiTheme="minorEastAsia" w:hAnsiTheme="minorEastAsia" w:eastAsiaTheme="minorEastAsia"/>
          <w:sz w:val="24"/>
          <w:szCs w:val="24"/>
        </w:rPr>
        <w:t>履行完成。</w:t>
      </w:r>
    </w:p>
    <w:p>
      <w:pPr>
        <w:spacing w:line="360" w:lineRule="auto"/>
        <w:ind w:firstLine="480" w:firstLineChars="200"/>
        <w:rPr>
          <w:rFonts w:cs="宋体" w:asciiTheme="minorEastAsia" w:hAnsiTheme="minorEastAsia" w:eastAsiaTheme="minorEastAsia"/>
          <w:sz w:val="24"/>
          <w:szCs w:val="24"/>
        </w:rPr>
      </w:pPr>
      <w:r>
        <w:rPr>
          <w:rFonts w:asciiTheme="minorEastAsia" w:hAnsiTheme="minorEastAsia" w:eastAsiaTheme="minorEastAsia"/>
          <w:sz w:val="24"/>
          <w:szCs w:val="24"/>
        </w:rPr>
        <w:t xml:space="preserve"> ⑵ </w:t>
      </w:r>
      <w:r>
        <w:rPr>
          <w:rFonts w:hint="eastAsia" w:cs="宋体" w:asciiTheme="minorEastAsia" w:hAnsiTheme="minorEastAsia" w:eastAsiaTheme="minorEastAsia"/>
          <w:sz w:val="24"/>
          <w:szCs w:val="24"/>
        </w:rPr>
        <w:t xml:space="preserve">履约银行保函在合同履行完成后的10个工作日内返还，不支付利息： </w:t>
      </w:r>
    </w:p>
    <w:p>
      <w:pPr>
        <w:spacing w:line="360" w:lineRule="auto"/>
        <w:ind w:firstLine="720" w:firstLineChars="300"/>
        <w:outlineLvl w:val="0"/>
        <w:rPr>
          <w:rFonts w:cs="宋体" w:asciiTheme="minorEastAsia" w:hAnsiTheme="minorEastAsia" w:eastAsiaTheme="minorEastAsia"/>
          <w:sz w:val="24"/>
          <w:szCs w:val="24"/>
        </w:rPr>
      </w:pPr>
      <w:r>
        <w:rPr>
          <w:rFonts w:hint="eastAsia" w:asciiTheme="minorEastAsia" w:hAnsiTheme="minorEastAsia" w:eastAsiaTheme="minorEastAsia"/>
          <w:sz w:val="24"/>
          <w:szCs w:val="24"/>
        </w:rPr>
        <w:t>⑶</w:t>
      </w:r>
      <w:r>
        <w:rPr>
          <w:rFonts w:hint="eastAsia" w:cs="宋体" w:asciiTheme="minorEastAsia" w:hAnsiTheme="minorEastAsia" w:eastAsiaTheme="minorEastAsia"/>
          <w:sz w:val="24"/>
          <w:szCs w:val="24"/>
        </w:rPr>
        <w:t>延长担保期限。乙方以履约银行保函形式提交履约保证金的，在银行保函到期前，乙方应提前</w:t>
      </w:r>
      <w:r>
        <w:rPr>
          <w:rFonts w:cs="宋体" w:asciiTheme="minorEastAsia" w:hAnsiTheme="minorEastAsia" w:eastAsiaTheme="minorEastAsia"/>
          <w:sz w:val="24"/>
          <w:szCs w:val="24"/>
        </w:rPr>
        <w:t>7天向发包人提交新的保函以替换即将到期的保函</w:t>
      </w:r>
      <w:r>
        <w:rPr>
          <w:rFonts w:hint="eastAsia" w:cs="宋体" w:asciiTheme="minorEastAsia" w:hAnsiTheme="minorEastAsia" w:eastAsiaTheme="minorEastAsia"/>
          <w:sz w:val="24"/>
          <w:szCs w:val="24"/>
        </w:rPr>
        <w:t>。如乙方未及时提交的，甲方有权直接要求担保银行支付其担保的全部金额。</w:t>
      </w:r>
    </w:p>
    <w:p>
      <w:pPr>
        <w:pStyle w:val="15"/>
        <w:spacing w:before="0" w:beforeAutospacing="0" w:after="0" w:afterAutospacing="0" w:line="360" w:lineRule="auto"/>
        <w:ind w:firstLine="525"/>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4）</w:t>
      </w:r>
      <w:r>
        <w:rPr>
          <w:rFonts w:hint="eastAsia" w:cs="宋体" w:asciiTheme="minorEastAsia" w:hAnsiTheme="minorEastAsia" w:eastAsiaTheme="minorEastAsia"/>
        </w:rPr>
        <w:t>现金转账形式：合同履行完成后，由乙方提出申请，甲方在</w:t>
      </w:r>
      <w:r>
        <w:rPr>
          <w:rFonts w:cs="宋体" w:asciiTheme="minorEastAsia" w:hAnsiTheme="minorEastAsia" w:eastAsiaTheme="minorEastAsia"/>
        </w:rPr>
        <w:t>10个工作日内</w:t>
      </w:r>
      <w:r>
        <w:rPr>
          <w:rFonts w:hint="eastAsia" w:cs="宋体" w:asciiTheme="minorEastAsia" w:hAnsiTheme="minorEastAsia" w:eastAsiaTheme="minorEastAsia"/>
        </w:rPr>
        <w:t>将剩余保证金（无息）返还。</w:t>
      </w:r>
    </w:p>
    <w:p>
      <w:pPr>
        <w:spacing w:line="360" w:lineRule="auto"/>
        <w:ind w:firstLine="720" w:firstLineChars="300"/>
        <w:outlineLvl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5.3.3甲方按本合同规定提取履约保证金后，乙方应在收到甲方通知后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日内补足数额，逾期甲方有权从货物结算款扣除，或提取保证金的全部余额，并有权解除合同。</w:t>
      </w:r>
    </w:p>
    <w:p>
      <w:pPr>
        <w:spacing w:line="360" w:lineRule="auto"/>
        <w:ind w:firstLine="720" w:firstLineChars="300"/>
        <w:outlineLvl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5.4付款方式：</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（建议采用支票、网银支付两种形式）。</w:t>
      </w:r>
    </w:p>
    <w:bookmarkEnd w:id="33"/>
    <w:bookmarkEnd w:id="34"/>
    <w:p>
      <w:pPr>
        <w:spacing w:before="120" w:after="120" w:line="500" w:lineRule="exact"/>
        <w:rPr>
          <w:rFonts w:asciiTheme="minorEastAsia" w:hAnsiTheme="minorEastAsia" w:eastAsiaTheme="minorEastAsia"/>
          <w:b/>
          <w:sz w:val="24"/>
          <w:szCs w:val="24"/>
        </w:rPr>
      </w:pPr>
      <w:bookmarkStart w:id="35" w:name="_Toc474245215"/>
      <w:bookmarkStart w:id="36" w:name="_Toc518992990"/>
      <w:bookmarkStart w:id="37" w:name="_Toc520190030"/>
      <w:bookmarkStart w:id="38" w:name="_Toc183666534"/>
      <w:bookmarkStart w:id="39" w:name="_Toc257"/>
      <w:r>
        <w:rPr>
          <w:rFonts w:asciiTheme="minorEastAsia" w:hAnsiTheme="minorEastAsia" w:eastAsiaTheme="minorEastAsia"/>
          <w:b/>
          <w:sz w:val="24"/>
          <w:szCs w:val="24"/>
        </w:rPr>
        <w:t>第</w:t>
      </w: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条</w:t>
      </w:r>
      <w:r>
        <w:rPr>
          <w:rFonts w:hint="eastAsia" w:asciiTheme="minorEastAsia" w:hAnsiTheme="minorEastAsia" w:eastAsiaTheme="minorEastAsia"/>
          <w:b/>
          <w:sz w:val="24"/>
          <w:szCs w:val="24"/>
        </w:rPr>
        <w:t xml:space="preserve"> 包装与标志</w:t>
      </w:r>
      <w:bookmarkEnd w:id="35"/>
      <w:bookmarkEnd w:id="36"/>
      <w:bookmarkEnd w:id="37"/>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.1 包装</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.1.1乙方应根据</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的特点，按照有关</w:t>
      </w:r>
      <w:r>
        <w:rPr>
          <w:rFonts w:hint="eastAsia" w:asciiTheme="minorEastAsia" w:hAnsiTheme="minorEastAsia" w:eastAsiaTheme="minorEastAsia"/>
          <w:bCs/>
          <w:sz w:val="24"/>
          <w:szCs w:val="24"/>
        </w:rPr>
        <w:t>国家标准、行业标准</w:t>
      </w:r>
      <w:r>
        <w:rPr>
          <w:rFonts w:asciiTheme="minorEastAsia" w:hAnsiTheme="minorEastAsia" w:eastAsiaTheme="minorEastAsia"/>
          <w:bCs/>
          <w:sz w:val="24"/>
          <w:szCs w:val="24"/>
        </w:rPr>
        <w:t>规定的要求，对</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及其零配件进行适合长途运输、多次搬运与装卸、防震、防水、防潮、防霉、防锈、防腐蚀等的坚固可靠包装，以使</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能适应高温、雨淋、潮湿环境下的长途运输、多次装卸与现场存放。</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.1.2超限设备的包装要求</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u w:val="single"/>
        </w:rPr>
        <w:t xml:space="preserve">  /  </w:t>
      </w:r>
      <w:r>
        <w:rPr>
          <w:rFonts w:hint="eastAsia" w:asciiTheme="minorEastAsia" w:hAnsiTheme="minorEastAsia" w:eastAsiaTheme="minorEastAsia"/>
          <w:bCs/>
          <w:sz w:val="24"/>
          <w:szCs w:val="24"/>
        </w:rPr>
        <w:t>。</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 xml:space="preserve">.2 </w:t>
      </w:r>
      <w:bookmarkStart w:id="40" w:name="_Toc107447244"/>
      <w:bookmarkStart w:id="41" w:name="_Toc107446851"/>
      <w:r>
        <w:rPr>
          <w:rFonts w:asciiTheme="minorEastAsia" w:hAnsiTheme="minorEastAsia" w:eastAsiaTheme="minorEastAsia"/>
          <w:bCs/>
          <w:sz w:val="24"/>
          <w:szCs w:val="24"/>
        </w:rPr>
        <w:t xml:space="preserve"> 装运</w:t>
      </w:r>
      <w:bookmarkEnd w:id="40"/>
      <w:bookmarkEnd w:id="41"/>
      <w:r>
        <w:rPr>
          <w:rFonts w:asciiTheme="minorEastAsia" w:hAnsiTheme="minorEastAsia" w:eastAsiaTheme="minorEastAsia"/>
          <w:bCs/>
          <w:sz w:val="24"/>
          <w:szCs w:val="24"/>
        </w:rPr>
        <w:t>标志</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.2.1 乙方应按照国</w:t>
      </w:r>
      <w:r>
        <w:rPr>
          <w:rFonts w:hint="eastAsia" w:asciiTheme="minorEastAsia" w:hAnsiTheme="minorEastAsia" w:eastAsiaTheme="minorEastAsia"/>
          <w:bCs/>
          <w:sz w:val="24"/>
          <w:szCs w:val="24"/>
        </w:rPr>
        <w:t>家标准</w:t>
      </w:r>
      <w:r>
        <w:rPr>
          <w:rFonts w:asciiTheme="minorEastAsia" w:hAnsiTheme="minorEastAsia" w:eastAsiaTheme="minorEastAsia"/>
          <w:bCs/>
          <w:sz w:val="24"/>
          <w:szCs w:val="24"/>
        </w:rPr>
        <w:t>对</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的外包装进行标志</w:t>
      </w:r>
      <w:r>
        <w:rPr>
          <w:rFonts w:hint="eastAsia" w:asciiTheme="minorEastAsia" w:hAnsiTheme="minorEastAsia" w:eastAsiaTheme="minorEastAsia"/>
          <w:bCs/>
          <w:sz w:val="24"/>
          <w:szCs w:val="24"/>
        </w:rPr>
        <w:t>。</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.2.2 乙方应根据设备的特点和运输方式的要求，在包装箱上清楚地标注“小心轻放”、“此端朝上，请勿倒置”、“保持干燥”等字样和其他的适当标记。</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.2.3 如单件包装的重量在达到或超过2吨，乙方应在包装箱两侧用中文和适当的运输标记标注“重心”和“起吊点”以便装卸和搬运。</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6</w:t>
      </w:r>
      <w:r>
        <w:rPr>
          <w:rFonts w:asciiTheme="minorEastAsia" w:hAnsiTheme="minorEastAsia" w:eastAsiaTheme="minorEastAsia"/>
          <w:bCs/>
          <w:sz w:val="24"/>
          <w:szCs w:val="24"/>
        </w:rPr>
        <w:t>.3  如由于包装不当或包装箱内部保护措施不符合要求而导致在</w:t>
      </w:r>
      <w:r>
        <w:rPr>
          <w:rFonts w:hint="eastAsia" w:asciiTheme="minorEastAsia" w:hAnsiTheme="minorEastAsia" w:eastAsiaTheme="minorEastAsia"/>
          <w:bCs/>
          <w:sz w:val="24"/>
          <w:szCs w:val="24"/>
        </w:rPr>
        <w:t>装车或</w:t>
      </w:r>
      <w:r>
        <w:rPr>
          <w:rFonts w:asciiTheme="minorEastAsia" w:hAnsiTheme="minorEastAsia" w:eastAsiaTheme="minorEastAsia"/>
          <w:bCs/>
          <w:sz w:val="24"/>
          <w:szCs w:val="24"/>
        </w:rPr>
        <w:t>运输中发生</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或其任何部件的损坏或遗失，乙方应自费对缺损的设备、部件进行修理、更换或补供。</w:t>
      </w:r>
      <w:bookmarkStart w:id="42" w:name="_Toc520190032"/>
      <w:bookmarkStart w:id="43" w:name="_Toc518992992"/>
      <w:bookmarkStart w:id="44" w:name="_Toc474245218"/>
      <w:bookmarkStart w:id="45" w:name="_Toc9269"/>
      <w:bookmarkStart w:id="46" w:name="_Toc183666521"/>
      <w:bookmarkStart w:id="47" w:name="_Toc306350457"/>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第七条监督制造</w:t>
      </w:r>
      <w:bookmarkEnd w:id="42"/>
      <w:bookmarkEnd w:id="43"/>
      <w:bookmarkEnd w:id="44"/>
    </w:p>
    <w:bookmarkEnd w:id="45"/>
    <w:bookmarkEnd w:id="46"/>
    <w:bookmarkEnd w:id="47"/>
    <w:p>
      <w:pPr>
        <w:spacing w:line="440" w:lineRule="exact"/>
        <w:ind w:firstLine="482"/>
        <w:rPr>
          <w:rFonts w:asciiTheme="minorEastAsia" w:hAnsiTheme="minorEastAsia" w:eastAsiaTheme="minorEastAsia"/>
          <w:bCs/>
          <w:sz w:val="24"/>
          <w:szCs w:val="24"/>
        </w:rPr>
      </w:pPr>
      <w:bookmarkStart w:id="48" w:name="_Toc18496"/>
      <w:bookmarkStart w:id="49" w:name="_Toc183666522"/>
      <w:bookmarkStart w:id="50" w:name="_Toc306350458"/>
      <w:r>
        <w:rPr>
          <w:rFonts w:hint="eastAsia" w:asciiTheme="minorEastAsia" w:hAnsiTheme="minorEastAsia" w:eastAsiaTheme="minorEastAsia"/>
          <w:bCs/>
          <w:sz w:val="24"/>
          <w:szCs w:val="24"/>
        </w:rPr>
        <w:t>7</w:t>
      </w:r>
      <w:r>
        <w:rPr>
          <w:rFonts w:asciiTheme="minorEastAsia" w:hAnsiTheme="minorEastAsia" w:eastAsiaTheme="minorEastAsia"/>
          <w:bCs/>
          <w:sz w:val="24"/>
          <w:szCs w:val="24"/>
        </w:rPr>
        <w:t>.1甲方有权在</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制造过程中向乙方工厂派驻厂代表，对</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的制造、测试和设备包装情况进行监督检查。乙方</w:t>
      </w:r>
      <w:r>
        <w:rPr>
          <w:rFonts w:hint="eastAsia" w:asciiTheme="minorEastAsia" w:hAnsiTheme="minorEastAsia" w:eastAsiaTheme="minorEastAsia"/>
          <w:bCs/>
          <w:sz w:val="24"/>
          <w:szCs w:val="24"/>
        </w:rPr>
        <w:t>应</w:t>
      </w:r>
      <w:r>
        <w:rPr>
          <w:rFonts w:asciiTheme="minorEastAsia" w:hAnsiTheme="minorEastAsia" w:eastAsiaTheme="minorEastAsia"/>
          <w:bCs/>
          <w:sz w:val="24"/>
          <w:szCs w:val="24"/>
        </w:rPr>
        <w:t>配合甲方监造的义务，</w:t>
      </w:r>
      <w:r>
        <w:rPr>
          <w:rFonts w:hint="eastAsia" w:asciiTheme="minorEastAsia" w:hAnsiTheme="minorEastAsia" w:eastAsiaTheme="minorEastAsia"/>
          <w:bCs/>
          <w:sz w:val="24"/>
          <w:szCs w:val="24"/>
        </w:rPr>
        <w:t>包括编制详细的制造进度计划、质量控制节点计划、检验和试验的详细方案，合同签订后</w:t>
      </w:r>
      <w:r>
        <w:rPr>
          <w:rFonts w:asciiTheme="minorEastAsia" w:hAnsiTheme="minorEastAsia" w:eastAsiaTheme="minorEastAsia"/>
          <w:bCs/>
          <w:sz w:val="24"/>
          <w:szCs w:val="24"/>
        </w:rPr>
        <w:t>10</w:t>
      </w:r>
      <w:r>
        <w:rPr>
          <w:rFonts w:hint="eastAsia" w:asciiTheme="minorEastAsia" w:hAnsiTheme="minorEastAsia" w:eastAsiaTheme="minorEastAsia"/>
          <w:bCs/>
          <w:sz w:val="24"/>
          <w:szCs w:val="24"/>
        </w:rPr>
        <w:t>个工作日乙方需提交甲方审查确认和供甲方安排派遣监制人员；</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7</w:t>
      </w:r>
      <w:r>
        <w:rPr>
          <w:rFonts w:asciiTheme="minorEastAsia" w:hAnsiTheme="minorEastAsia" w:eastAsiaTheme="minorEastAsia"/>
          <w:bCs/>
          <w:sz w:val="24"/>
          <w:szCs w:val="24"/>
        </w:rPr>
        <w:t>.2 甲方代表在监造中如发现任何质量问题或不符合合同约定的其他问题，有权提出纠正意见；乙方应采取相应改进措施。无论甲方是否要求和是否知晓，乙方均有义务主动及时地向甲方提供</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制造过程中出现的较大质量缺陷问题，不得隐瞒，不得在甲方不知晓的情况下擅自处理。</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7</w:t>
      </w:r>
      <w:r>
        <w:rPr>
          <w:rFonts w:asciiTheme="minorEastAsia" w:hAnsiTheme="minorEastAsia" w:eastAsiaTheme="minorEastAsia"/>
          <w:bCs/>
          <w:sz w:val="24"/>
          <w:szCs w:val="24"/>
        </w:rPr>
        <w:t>.3 不论甲方人员是否参与监造</w:t>
      </w:r>
      <w:r>
        <w:rPr>
          <w:rFonts w:hint="eastAsia" w:asciiTheme="minorEastAsia" w:hAnsiTheme="minorEastAsia" w:eastAsiaTheme="minorEastAsia"/>
          <w:bCs/>
          <w:sz w:val="24"/>
          <w:szCs w:val="24"/>
        </w:rPr>
        <w:t>或</w:t>
      </w:r>
      <w:r>
        <w:rPr>
          <w:rFonts w:asciiTheme="minorEastAsia" w:hAnsiTheme="minorEastAsia" w:eastAsiaTheme="minorEastAsia"/>
          <w:bCs/>
          <w:sz w:val="24"/>
          <w:szCs w:val="24"/>
        </w:rPr>
        <w:t>出厂测试，是否提出书面意见，均不</w:t>
      </w:r>
      <w:r>
        <w:rPr>
          <w:rFonts w:hint="eastAsia" w:asciiTheme="minorEastAsia" w:hAnsiTheme="minorEastAsia" w:eastAsiaTheme="minorEastAsia"/>
          <w:bCs/>
          <w:sz w:val="24"/>
          <w:szCs w:val="24"/>
        </w:rPr>
        <w:t>免除</w:t>
      </w:r>
      <w:r>
        <w:rPr>
          <w:rFonts w:asciiTheme="minorEastAsia" w:hAnsiTheme="minorEastAsia" w:eastAsiaTheme="minorEastAsia"/>
          <w:bCs/>
          <w:sz w:val="24"/>
          <w:szCs w:val="24"/>
        </w:rPr>
        <w:t>乙方在本合同下应承担的质量保证责任。</w:t>
      </w:r>
      <w:bookmarkEnd w:id="48"/>
      <w:bookmarkEnd w:id="49"/>
      <w:bookmarkEnd w:id="50"/>
      <w:bookmarkStart w:id="51" w:name="_Toc474245219"/>
      <w:bookmarkStart w:id="52" w:name="_Toc520190033"/>
      <w:bookmarkStart w:id="53" w:name="_Toc518992993"/>
      <w:bookmarkStart w:id="54" w:name="_Toc4682"/>
      <w:bookmarkStart w:id="55" w:name="_Toc306350459"/>
      <w:bookmarkStart w:id="56" w:name="_Toc183666523"/>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第八条 检验、验收及试验</w:t>
      </w:r>
      <w:bookmarkEnd w:id="51"/>
      <w:bookmarkEnd w:id="52"/>
      <w:bookmarkEnd w:id="53"/>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乙方在生产过程中必须按有关标准进行检验、试验。</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性能试验和验收工作在使用现场进行。</w:t>
      </w:r>
    </w:p>
    <w:p>
      <w:pPr>
        <w:autoSpaceDE w:val="0"/>
        <w:autoSpaceDN w:val="0"/>
        <w:adjustRightInd w:val="0"/>
        <w:spacing w:line="300" w:lineRule="atLeast"/>
        <w:ind w:firstLine="480" w:firstLineChars="200"/>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8</w:t>
      </w:r>
      <w:r>
        <w:rPr>
          <w:rFonts w:cs="宋体" w:asciiTheme="minorEastAsia" w:hAnsiTheme="minorEastAsia" w:eastAsiaTheme="minorEastAsia"/>
          <w:kern w:val="0"/>
          <w:sz w:val="24"/>
          <w:szCs w:val="24"/>
          <w:lang w:val="zh-CN"/>
        </w:rPr>
        <w:t>.</w:t>
      </w:r>
      <w:r>
        <w:rPr>
          <w:rFonts w:hint="eastAsia" w:cs="宋体" w:asciiTheme="minorEastAsia" w:hAnsiTheme="minorEastAsia" w:eastAsiaTheme="minorEastAsia"/>
          <w:kern w:val="0"/>
          <w:sz w:val="24"/>
          <w:szCs w:val="24"/>
        </w:rPr>
        <w:t>3</w:t>
      </w:r>
      <w:r>
        <w:rPr>
          <w:rFonts w:cs="宋体" w:asciiTheme="minorEastAsia" w:hAnsiTheme="minorEastAsia" w:eastAsiaTheme="minorEastAsia"/>
          <w:kern w:val="0"/>
          <w:sz w:val="24"/>
          <w:szCs w:val="24"/>
          <w:lang w:val="zh-CN"/>
        </w:rPr>
        <w:t xml:space="preserve"> </w:t>
      </w:r>
      <w:r>
        <w:rPr>
          <w:rFonts w:hint="eastAsia" w:cs="宋体" w:asciiTheme="minorEastAsia" w:hAnsiTheme="minorEastAsia" w:eastAsiaTheme="minorEastAsia"/>
          <w:kern w:val="0"/>
          <w:sz w:val="24"/>
          <w:szCs w:val="24"/>
          <w:lang w:val="zh-CN"/>
        </w:rPr>
        <w:t>最终验收符合要求后，双方签署</w:t>
      </w:r>
      <w:r>
        <w:rPr>
          <w:rFonts w:hint="eastAsia" w:cs="宋体" w:asciiTheme="minorEastAsia" w:hAnsiTheme="minorEastAsia" w:eastAsiaTheme="minorEastAsia"/>
          <w:kern w:val="0"/>
          <w:sz w:val="24"/>
          <w:szCs w:val="24"/>
        </w:rPr>
        <w:t>货物送货单，作为最终</w:t>
      </w:r>
      <w:r>
        <w:rPr>
          <w:rFonts w:hint="eastAsia" w:cs="宋体" w:asciiTheme="minorEastAsia" w:hAnsiTheme="minorEastAsia" w:eastAsiaTheme="minorEastAsia"/>
          <w:kern w:val="0"/>
          <w:sz w:val="24"/>
          <w:szCs w:val="24"/>
          <w:lang w:val="zh-CN"/>
        </w:rPr>
        <w:t>验收合格证</w:t>
      </w:r>
      <w:r>
        <w:rPr>
          <w:rFonts w:hint="eastAsia" w:cs="宋体" w:asciiTheme="minorEastAsia" w:hAnsiTheme="minorEastAsia" w:eastAsiaTheme="minorEastAsia"/>
          <w:kern w:val="0"/>
          <w:sz w:val="24"/>
          <w:szCs w:val="24"/>
        </w:rPr>
        <w:t>明</w:t>
      </w:r>
      <w:r>
        <w:rPr>
          <w:rFonts w:hint="eastAsia" w:cs="宋体" w:asciiTheme="minorEastAsia" w:hAnsiTheme="minorEastAsia" w:eastAsiaTheme="minorEastAsia"/>
          <w:kern w:val="0"/>
          <w:sz w:val="24"/>
          <w:szCs w:val="24"/>
          <w:lang w:val="zh-CN"/>
        </w:rPr>
        <w:t>，一式二份，双方各执一份。</w:t>
      </w:r>
      <w:bookmarkStart w:id="57" w:name="_Toc518992994"/>
      <w:bookmarkStart w:id="58" w:name="_Toc474245220"/>
      <w:bookmarkStart w:id="59" w:name="_Toc520190034"/>
    </w:p>
    <w:p>
      <w:pPr>
        <w:autoSpaceDE w:val="0"/>
        <w:autoSpaceDN w:val="0"/>
        <w:adjustRightInd w:val="0"/>
        <w:spacing w:line="300" w:lineRule="atLeast"/>
        <w:ind w:left="420"/>
        <w:rPr>
          <w:rFonts w:cs="宋体" w:asciiTheme="minorEastAsia" w:hAnsiTheme="minorEastAsia" w:eastAsiaTheme="minorEastAsia"/>
          <w:kern w:val="0"/>
          <w:sz w:val="24"/>
          <w:szCs w:val="24"/>
          <w:lang w:val="zh-CN"/>
        </w:rPr>
      </w:pPr>
      <w:r>
        <w:rPr>
          <w:rFonts w:hint="eastAsia" w:asciiTheme="minorEastAsia" w:hAnsiTheme="minorEastAsia" w:eastAsiaTheme="minorEastAsia"/>
          <w:b/>
          <w:sz w:val="24"/>
          <w:szCs w:val="24"/>
        </w:rPr>
        <w:t>第九条 质量保证</w:t>
      </w:r>
      <w:bookmarkEnd w:id="57"/>
      <w:bookmarkEnd w:id="58"/>
      <w:bookmarkEnd w:id="59"/>
    </w:p>
    <w:p>
      <w:pPr>
        <w:autoSpaceDE w:val="0"/>
        <w:autoSpaceDN w:val="0"/>
        <w:adjustRightInd w:val="0"/>
        <w:spacing w:line="300" w:lineRule="atLeast"/>
        <w:ind w:left="420"/>
        <w:rPr>
          <w:rFonts w:asciiTheme="minorEastAsia" w:hAnsiTheme="minorEastAsia" w:eastAsiaTheme="minorEastAsia"/>
          <w:bCs/>
          <w:sz w:val="24"/>
          <w:szCs w:val="24"/>
        </w:rPr>
      </w:pPr>
      <w:r>
        <w:rPr>
          <w:rFonts w:hint="eastAsia" w:asciiTheme="minorEastAsia" w:hAnsiTheme="minorEastAsia" w:eastAsiaTheme="minorEastAsia"/>
          <w:bCs/>
          <w:sz w:val="24"/>
          <w:szCs w:val="24"/>
        </w:rPr>
        <w:t>9</w:t>
      </w:r>
      <w:r>
        <w:rPr>
          <w:rFonts w:asciiTheme="minorEastAsia" w:hAnsiTheme="minorEastAsia" w:eastAsiaTheme="minorEastAsia"/>
          <w:bCs/>
          <w:sz w:val="24"/>
          <w:szCs w:val="24"/>
        </w:rPr>
        <w:t xml:space="preserve">.1 </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的质量保证期</w:t>
      </w:r>
      <w:r>
        <w:rPr>
          <w:rFonts w:hint="eastAsia" w:asciiTheme="minorEastAsia" w:hAnsiTheme="minorEastAsia" w:eastAsiaTheme="minorEastAsia"/>
          <w:bCs/>
          <w:sz w:val="24"/>
          <w:szCs w:val="24"/>
        </w:rPr>
        <w:t>按国家相关规定执行</w:t>
      </w:r>
      <w:r>
        <w:rPr>
          <w:rFonts w:asciiTheme="minorEastAsia" w:hAnsiTheme="minorEastAsia" w:eastAsiaTheme="minorEastAsia"/>
          <w:bCs/>
          <w:sz w:val="24"/>
          <w:szCs w:val="24"/>
        </w:rPr>
        <w:t>。</w:t>
      </w:r>
    </w:p>
    <w:p>
      <w:pPr>
        <w:autoSpaceDE w:val="0"/>
        <w:autoSpaceDN w:val="0"/>
        <w:adjustRightInd w:val="0"/>
        <w:spacing w:line="300" w:lineRule="atLeast"/>
        <w:ind w:left="420"/>
        <w:rPr>
          <w:rFonts w:cs="宋体" w:asciiTheme="minorEastAsia" w:hAnsiTheme="minorEastAsia" w:eastAsiaTheme="minorEastAsia"/>
          <w:kern w:val="0"/>
          <w:sz w:val="24"/>
          <w:szCs w:val="24"/>
          <w:lang w:val="zh-CN"/>
        </w:rPr>
      </w:pPr>
      <w:r>
        <w:rPr>
          <w:rFonts w:hint="eastAsia" w:asciiTheme="minorEastAsia" w:hAnsiTheme="minorEastAsia" w:eastAsiaTheme="minorEastAsia"/>
          <w:bCs/>
          <w:sz w:val="24"/>
          <w:szCs w:val="24"/>
        </w:rPr>
        <w:t>9</w:t>
      </w: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 xml:space="preserve"> </w:t>
      </w:r>
      <w:r>
        <w:rPr>
          <w:rFonts w:hint="eastAsia" w:cs="宋体" w:asciiTheme="minorEastAsia" w:hAnsiTheme="minorEastAsia" w:eastAsiaTheme="minorEastAsia"/>
          <w:kern w:val="0"/>
          <w:sz w:val="24"/>
          <w:szCs w:val="24"/>
          <w:lang w:val="zh-CN"/>
        </w:rPr>
        <w:t>乙方对成套设备提供自验收合格之日起</w:t>
      </w:r>
      <w:r>
        <w:rPr>
          <w:rFonts w:cs="宋体" w:asciiTheme="minorEastAsia" w:hAnsiTheme="minorEastAsia" w:eastAsiaTheme="minorEastAsia"/>
          <w:kern w:val="0"/>
          <w:sz w:val="24"/>
          <w:szCs w:val="24"/>
          <w:u w:val="single"/>
          <w:lang w:val="zh-CN"/>
        </w:rPr>
        <w:t xml:space="preserve"> 1</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lang w:val="zh-CN"/>
        </w:rPr>
        <w:t>年的质量保证期，在此期间内，乙方应对货物（设备）质量问题、由于乙方原因导致的出水水质问题、运行费用问题负责。对于运营费用，乙方应保证在验收后三年内，运行费用不高于响应文件的承诺指标（如有）。</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9</w:t>
      </w:r>
      <w:r>
        <w:rPr>
          <w:rFonts w:asciiTheme="minorEastAsia" w:hAnsiTheme="minorEastAsia" w:eastAsiaTheme="minorEastAsia"/>
          <w:bCs/>
          <w:sz w:val="24"/>
          <w:szCs w:val="24"/>
        </w:rPr>
        <w:t>.3本</w:t>
      </w:r>
      <w:r>
        <w:rPr>
          <w:rFonts w:hint="eastAsia" w:asciiTheme="minorEastAsia" w:hAnsiTheme="minorEastAsia" w:eastAsiaTheme="minorEastAsia"/>
          <w:bCs/>
          <w:sz w:val="24"/>
          <w:szCs w:val="24"/>
        </w:rPr>
        <w:t>货物（设备）使用</w:t>
      </w:r>
      <w:r>
        <w:rPr>
          <w:rFonts w:asciiTheme="minorEastAsia" w:hAnsiTheme="minorEastAsia" w:eastAsiaTheme="minorEastAsia"/>
          <w:bCs/>
          <w:sz w:val="24"/>
          <w:szCs w:val="24"/>
        </w:rPr>
        <w:t>期间，如果乙方提供</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有缺陷和技术资料有错误，或者由于乙方技术人员错误和疏忽，造成返工、损坏、报废，乙方应立即无偿更换和修理。如需更换，乙方应负担由此产生的到安装现场更换的一切费用，</w:t>
      </w:r>
      <w:r>
        <w:rPr>
          <w:rFonts w:hint="eastAsia" w:asciiTheme="minorEastAsia" w:hAnsiTheme="minorEastAsia" w:eastAsiaTheme="minorEastAsia"/>
          <w:bCs/>
          <w:sz w:val="24"/>
          <w:szCs w:val="24"/>
        </w:rPr>
        <w:t>重大部件更换或修理期限应不迟于证实（由广州市质量技术监督局或其下属检测单位出具证明）属乙方责任之日起的</w:t>
      </w: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个月内，否则每迟交一周，乙方应支付违约金，违约金金额为合同金额</w:t>
      </w: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。由此造成的一切损失由乙方承担。</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9</w:t>
      </w:r>
      <w:r>
        <w:rPr>
          <w:rFonts w:asciiTheme="minorEastAsia" w:hAnsiTheme="minorEastAsia" w:eastAsiaTheme="minorEastAsia"/>
          <w:bCs/>
          <w:sz w:val="24"/>
          <w:szCs w:val="24"/>
        </w:rPr>
        <w:t>.4合同规定的保证期满后，</w:t>
      </w:r>
      <w:r>
        <w:rPr>
          <w:rFonts w:hint="eastAsia" w:asciiTheme="minorEastAsia" w:hAnsiTheme="minorEastAsia" w:eastAsiaTheme="minorEastAsia"/>
          <w:bCs/>
          <w:sz w:val="24"/>
          <w:szCs w:val="24"/>
        </w:rPr>
        <w:t>由甲方确认无质量问题。需满足条件：在此期间乙方应完成甲方在保证期满前提出的索赔和赔偿。质量保证期满后</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年内重复出现保修期间曾出现过的由于货物（设备）本身原因产生的故障仍属质保范围，对更换或维修过的零部件从更换或维修完成之日起，质量保证期重新计算。</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9</w:t>
      </w: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质量保证期期间，甲方使用过程或发现设备故障，可联系乙方，乙方免费提供保修服务，设备出现重大故障，乙方应在收到甲方通知</w:t>
      </w:r>
      <w:r>
        <w:rPr>
          <w:rFonts w:asciiTheme="minorEastAsia" w:hAnsiTheme="minorEastAsia" w:eastAsiaTheme="minorEastAsia"/>
          <w:bCs/>
          <w:sz w:val="24"/>
          <w:szCs w:val="24"/>
        </w:rPr>
        <w:t>5个工作内派专业技术人员到场负责解决及维修故障。</w:t>
      </w:r>
      <w:bookmarkEnd w:id="54"/>
      <w:bookmarkEnd w:id="55"/>
      <w:bookmarkEnd w:id="56"/>
      <w:bookmarkStart w:id="60" w:name="_Toc183666528"/>
      <w:bookmarkStart w:id="61" w:name="_Toc107447250"/>
      <w:bookmarkStart w:id="62" w:name="_Toc518992997"/>
      <w:bookmarkStart w:id="63" w:name="_Toc306350464"/>
      <w:bookmarkStart w:id="64" w:name="_Toc107446857"/>
      <w:bookmarkStart w:id="65" w:name="_Toc474245223"/>
      <w:bookmarkStart w:id="66" w:name="_Toc520190037"/>
      <w:bookmarkStart w:id="67" w:name="_Toc27734"/>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第十条 违约责任</w:t>
      </w:r>
      <w:bookmarkEnd w:id="60"/>
      <w:bookmarkEnd w:id="61"/>
      <w:bookmarkEnd w:id="62"/>
      <w:bookmarkEnd w:id="63"/>
      <w:bookmarkEnd w:id="64"/>
      <w:bookmarkEnd w:id="65"/>
      <w:bookmarkEnd w:id="66"/>
      <w:bookmarkEnd w:id="67"/>
    </w:p>
    <w:p>
      <w:pPr>
        <w:spacing w:line="440" w:lineRule="exact"/>
        <w:ind w:firstLine="482"/>
        <w:rPr>
          <w:rFonts w:asciiTheme="minorEastAsia" w:hAnsiTheme="minorEastAsia" w:eastAsiaTheme="minorEastAsia"/>
          <w:bCs/>
          <w:sz w:val="24"/>
          <w:szCs w:val="24"/>
        </w:rPr>
      </w:pPr>
      <w:bookmarkStart w:id="68" w:name="_Toc5166"/>
      <w:bookmarkStart w:id="69" w:name="_Toc183666529"/>
      <w:bookmarkStart w:id="70" w:name="_Toc306350465"/>
      <w:r>
        <w:rPr>
          <w:rFonts w:hint="eastAsia" w:asciiTheme="minorEastAsia" w:hAnsiTheme="minorEastAsia" w:eastAsiaTheme="minorEastAsia"/>
          <w:bCs/>
          <w:sz w:val="24"/>
          <w:szCs w:val="24"/>
        </w:rPr>
        <w:t>10</w:t>
      </w:r>
      <w:r>
        <w:rPr>
          <w:rFonts w:asciiTheme="minorEastAsia" w:hAnsiTheme="minorEastAsia" w:eastAsiaTheme="minorEastAsia"/>
          <w:bCs/>
          <w:sz w:val="24"/>
          <w:szCs w:val="24"/>
        </w:rPr>
        <w:t>.1 延期交货的违约责任</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10.1.1 乙方应按照本合同约定的时间或甲方另行书面指定的时间交货。如乙方确实遇到妨碍其按时交货和提供服务的客观情况，乙方应在交货期前</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日，以书面形式将不能按时交货或提供服务的原因、可能拖延的时间通知甲方。如甲方同意乙方延期交货或提供服务，甲方应将其决定（是否同意延期交货或提供服务、以及允许延期的期限）书面通知乙方。</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10.1.2未经甲方同意，在合同规定期限内未能完成交货，逾期交货甲方有权要求乙方支付违约金</w:t>
      </w:r>
      <w:r>
        <w:rPr>
          <w:rFonts w:hint="eastAsia" w:asciiTheme="minorEastAsia" w:hAnsiTheme="minorEastAsia" w:eastAsiaTheme="minorEastAsia"/>
          <w:bCs/>
          <w:sz w:val="24"/>
          <w:szCs w:val="24"/>
          <w:u w:val="single"/>
        </w:rPr>
        <w:t xml:space="preserve">  合同价的1%   </w:t>
      </w:r>
      <w:r>
        <w:rPr>
          <w:rFonts w:hint="eastAsia" w:asciiTheme="minorEastAsia" w:hAnsiTheme="minorEastAsia" w:eastAsiaTheme="minorEastAsia"/>
          <w:bCs/>
          <w:sz w:val="24"/>
          <w:szCs w:val="24"/>
        </w:rPr>
        <w:t>元/天。逾期超过15天，甲方有权解除合同，并要求乙方在3天内退回预付款，且扣除乙方履约担保全部金额。如由于乙方逾期交货对甲方生产造成影响，甲方有权要求乙方赔偿损失。</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10</w:t>
      </w:r>
      <w:r>
        <w:rPr>
          <w:rFonts w:asciiTheme="minorEastAsia" w:hAnsiTheme="minorEastAsia" w:eastAsiaTheme="minorEastAsia"/>
          <w:bCs/>
          <w:sz w:val="24"/>
          <w:szCs w:val="24"/>
        </w:rPr>
        <w:t>.2 质量问题的违约责任</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0</w:t>
      </w:r>
      <w:r>
        <w:rPr>
          <w:rFonts w:asciiTheme="minorEastAsia" w:hAnsiTheme="minorEastAsia" w:eastAsiaTheme="minorEastAsia"/>
          <w:bCs/>
          <w:sz w:val="24"/>
          <w:szCs w:val="24"/>
        </w:rPr>
        <w:t>.2.1 自乙方交货后至质量保</w:t>
      </w:r>
      <w:r>
        <w:rPr>
          <w:rFonts w:hint="eastAsia" w:asciiTheme="minorEastAsia" w:hAnsiTheme="minorEastAsia" w:eastAsiaTheme="minorEastAsia"/>
          <w:bCs/>
          <w:sz w:val="24"/>
          <w:szCs w:val="24"/>
        </w:rPr>
        <w:t>修</w:t>
      </w:r>
      <w:r>
        <w:rPr>
          <w:rFonts w:asciiTheme="minorEastAsia" w:hAnsiTheme="minorEastAsia" w:eastAsiaTheme="minorEastAsia"/>
          <w:bCs/>
          <w:sz w:val="24"/>
          <w:szCs w:val="24"/>
        </w:rPr>
        <w:t>期满的期间内，如任何时候，经双方检查发现或甲方根据本合同约定单方检查发现或质检部门检查发现、或合同设备经安装、调试、试</w:t>
      </w:r>
      <w:r>
        <w:rPr>
          <w:rFonts w:hint="eastAsia" w:asciiTheme="minorEastAsia" w:hAnsiTheme="minorEastAsia" w:eastAsiaTheme="minorEastAsia"/>
          <w:bCs/>
          <w:sz w:val="24"/>
          <w:szCs w:val="24"/>
        </w:rPr>
        <w:t>车</w:t>
      </w:r>
      <w:r>
        <w:rPr>
          <w:rFonts w:asciiTheme="minorEastAsia" w:hAnsiTheme="minorEastAsia" w:eastAsiaTheme="minorEastAsia"/>
          <w:bCs/>
          <w:sz w:val="24"/>
          <w:szCs w:val="24"/>
        </w:rPr>
        <w:t>或运行显示，合同设备或其任何部分或其任何部件存在质量问题，</w:t>
      </w:r>
      <w:r>
        <w:rPr>
          <w:rFonts w:hint="eastAsia" w:asciiTheme="minorEastAsia" w:hAnsiTheme="minorEastAsia" w:eastAsiaTheme="minorEastAsia"/>
          <w:bCs/>
          <w:sz w:val="24"/>
          <w:szCs w:val="24"/>
        </w:rPr>
        <w:t>达不到本合同或甲方的技术要求。</w:t>
      </w:r>
      <w:r>
        <w:rPr>
          <w:rFonts w:asciiTheme="minorEastAsia" w:hAnsiTheme="minorEastAsia" w:eastAsiaTheme="minorEastAsia"/>
          <w:bCs/>
          <w:sz w:val="24"/>
          <w:szCs w:val="24"/>
        </w:rPr>
        <w:t>在不影响甲方根据本合同其他条款之约定享有权利的情况下，乙方应按照甲方同意的下列一种或多种方式予以解决，同时赔偿甲方因该等质量问题遭受的经济损失：</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（1）乙方承担费用，用合格的新设备更换有缺陷的设备或修补缺陷部分；</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（2）退还</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，同时将甲方已经支付的合同价款全额退还甲方，并承担甲方因履行本合同而支出的一切费用，包括但不限于利息、银行手续费、仓储费、卸货费以及为保证退回设备所需的其他必要费用。</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10</w:t>
      </w:r>
      <w:r>
        <w:rPr>
          <w:rFonts w:asciiTheme="minorEastAsia" w:hAnsiTheme="minorEastAsia" w:eastAsiaTheme="minorEastAsia"/>
          <w:bCs/>
          <w:sz w:val="24"/>
          <w:szCs w:val="24"/>
        </w:rPr>
        <w:t xml:space="preserve">.4 </w:t>
      </w:r>
      <w:r>
        <w:rPr>
          <w:rFonts w:hint="eastAsia" w:asciiTheme="minorEastAsia" w:hAnsiTheme="minorEastAsia" w:eastAsiaTheme="minorEastAsia"/>
          <w:bCs/>
          <w:sz w:val="24"/>
          <w:szCs w:val="24"/>
        </w:rPr>
        <w:t>乙方需按合同条款</w:t>
      </w:r>
      <w:r>
        <w:rPr>
          <w:rFonts w:asciiTheme="minorEastAsia" w:hAnsiTheme="minorEastAsia" w:eastAsiaTheme="minorEastAsia"/>
          <w:bCs/>
          <w:sz w:val="24"/>
          <w:szCs w:val="24"/>
        </w:rPr>
        <w:t>5约定，</w:t>
      </w:r>
      <w:r>
        <w:rPr>
          <w:rFonts w:hint="eastAsia" w:asciiTheme="minorEastAsia" w:hAnsiTheme="minorEastAsia" w:eastAsiaTheme="minorEastAsia"/>
          <w:bCs/>
          <w:sz w:val="24"/>
          <w:szCs w:val="24"/>
        </w:rPr>
        <w:t>如期递交履约保证金，否则甲方有权与其解除合同。（如有）</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10</w:t>
      </w: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乙方负责质保期内的保养或其他后续服务，否则，甲方有权在履约保函中扣除甲方的损失或要求乙方赔偿损失。</w:t>
      </w:r>
      <w:bookmarkStart w:id="71" w:name="_Toc107446860"/>
      <w:bookmarkStart w:id="72" w:name="_Toc118086592"/>
      <w:bookmarkStart w:id="73" w:name="_Toc107447253"/>
      <w:bookmarkStart w:id="74" w:name="_Toc518992998"/>
      <w:bookmarkStart w:id="75" w:name="_Toc520190038"/>
      <w:bookmarkStart w:id="76" w:name="_Toc474245224"/>
      <w:bookmarkStart w:id="77" w:name="_Toc107446861"/>
      <w:bookmarkStart w:id="78" w:name="_Toc107447254"/>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第十一条</w:t>
      </w:r>
      <w:r>
        <w:rPr>
          <w:rFonts w:asciiTheme="minorEastAsia" w:hAnsiTheme="minorEastAsia" w:eastAsiaTheme="minorEastAsia"/>
          <w:b/>
          <w:sz w:val="24"/>
          <w:szCs w:val="24"/>
        </w:rPr>
        <w:t xml:space="preserve">  合同</w:t>
      </w:r>
      <w:bookmarkEnd w:id="71"/>
      <w:bookmarkEnd w:id="72"/>
      <w:bookmarkEnd w:id="73"/>
      <w:r>
        <w:rPr>
          <w:rFonts w:hint="eastAsia" w:asciiTheme="minorEastAsia" w:hAnsiTheme="minorEastAsia" w:eastAsiaTheme="minorEastAsia"/>
          <w:b/>
          <w:sz w:val="24"/>
          <w:szCs w:val="24"/>
        </w:rPr>
        <w:t>的解除</w:t>
      </w:r>
      <w:bookmarkEnd w:id="68"/>
      <w:bookmarkEnd w:id="69"/>
      <w:bookmarkEnd w:id="70"/>
      <w:bookmarkEnd w:id="74"/>
      <w:bookmarkEnd w:id="75"/>
      <w:bookmarkEnd w:id="76"/>
    </w:p>
    <w:bookmarkEnd w:id="77"/>
    <w:bookmarkEnd w:id="78"/>
    <w:p>
      <w:pPr>
        <w:spacing w:line="440" w:lineRule="exact"/>
        <w:ind w:firstLine="482"/>
        <w:rPr>
          <w:rFonts w:asciiTheme="minorEastAsia" w:hAnsiTheme="minorEastAsia" w:eastAsiaTheme="minorEastAsia"/>
          <w:bCs/>
          <w:sz w:val="24"/>
          <w:szCs w:val="24"/>
        </w:rPr>
      </w:pPr>
      <w:bookmarkStart w:id="79" w:name="_Toc5786"/>
      <w:bookmarkStart w:id="80" w:name="_Toc183666530"/>
      <w:bookmarkStart w:id="81" w:name="_Toc306350466"/>
      <w:r>
        <w:rPr>
          <w:rFonts w:hint="eastAsia" w:asciiTheme="minorEastAsia" w:hAnsiTheme="minorEastAsia" w:eastAsiaTheme="minorEastAsia"/>
          <w:bCs/>
          <w:sz w:val="24"/>
          <w:szCs w:val="24"/>
        </w:rPr>
        <w:t>11</w:t>
      </w:r>
      <w:r>
        <w:rPr>
          <w:rFonts w:asciiTheme="minorEastAsia" w:hAnsiTheme="minorEastAsia" w:eastAsiaTheme="minorEastAsia"/>
          <w:bCs/>
          <w:sz w:val="24"/>
          <w:szCs w:val="24"/>
        </w:rPr>
        <w:t>.1 甲方解除合同</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如乙方存在下述情况</w:t>
      </w:r>
      <w:r>
        <w:rPr>
          <w:rFonts w:hint="eastAsia" w:asciiTheme="minorEastAsia" w:hAnsiTheme="minorEastAsia" w:eastAsiaTheme="minorEastAsia"/>
          <w:bCs/>
          <w:sz w:val="24"/>
          <w:szCs w:val="24"/>
        </w:rPr>
        <w:t>之一</w:t>
      </w:r>
      <w:r>
        <w:rPr>
          <w:rFonts w:asciiTheme="minorEastAsia" w:hAnsiTheme="minorEastAsia" w:eastAsiaTheme="minorEastAsia"/>
          <w:bCs/>
          <w:sz w:val="24"/>
          <w:szCs w:val="24"/>
        </w:rPr>
        <w:t>，甲方有权向乙方发出书面通知，全部或部分解除本合同：</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.1.1 乙方未能在本合同约定或甲方另行指定的期限内提供部分或全部</w:t>
      </w:r>
      <w:r>
        <w:rPr>
          <w:rFonts w:hint="eastAsia" w:asciiTheme="minorEastAsia" w:hAnsiTheme="minorEastAsia" w:eastAsiaTheme="minorEastAsia"/>
          <w:bCs/>
          <w:sz w:val="24"/>
          <w:szCs w:val="24"/>
        </w:rPr>
        <w:t>货物（设备），或提供技术服务、技术培训</w:t>
      </w:r>
      <w:r>
        <w:rPr>
          <w:rFonts w:asciiTheme="minorEastAsia" w:hAnsiTheme="minorEastAsia" w:eastAsiaTheme="minorEastAsia"/>
          <w:bCs/>
          <w:sz w:val="24"/>
          <w:szCs w:val="24"/>
        </w:rPr>
        <w:t>，并经甲方催告后在合理期限内仍未</w:t>
      </w:r>
      <w:r>
        <w:rPr>
          <w:rFonts w:hint="eastAsia" w:asciiTheme="minorEastAsia" w:hAnsiTheme="minorEastAsia" w:eastAsiaTheme="minorEastAsia"/>
          <w:bCs/>
          <w:sz w:val="24"/>
          <w:szCs w:val="24"/>
        </w:rPr>
        <w:t>提供</w:t>
      </w:r>
      <w:r>
        <w:rPr>
          <w:rFonts w:asciiTheme="minorEastAsia" w:hAnsiTheme="minorEastAsia" w:eastAsiaTheme="minorEastAsia"/>
          <w:bCs/>
          <w:sz w:val="24"/>
          <w:szCs w:val="24"/>
        </w:rPr>
        <w:t xml:space="preserve">； </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.1.2 乙方交付的</w:t>
      </w:r>
      <w:r>
        <w:rPr>
          <w:rFonts w:hint="eastAsia" w:asciiTheme="minorEastAsia" w:hAnsiTheme="minorEastAsia" w:eastAsiaTheme="minorEastAsia"/>
          <w:bCs/>
          <w:sz w:val="24"/>
          <w:szCs w:val="24"/>
        </w:rPr>
        <w:t>货物（设备）</w:t>
      </w:r>
      <w:r>
        <w:rPr>
          <w:rFonts w:asciiTheme="minorEastAsia" w:hAnsiTheme="minorEastAsia" w:eastAsiaTheme="minorEastAsia"/>
          <w:bCs/>
          <w:sz w:val="24"/>
          <w:szCs w:val="24"/>
        </w:rPr>
        <w:t>存在严重的质量问题，导致本合同目的不能实现；</w:t>
      </w:r>
    </w:p>
    <w:p>
      <w:pPr>
        <w:spacing w:line="44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.1.3 乙方存在违反合同义务的其他情形；</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.2 乙方解除合同</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如甲方</w:t>
      </w:r>
      <w:r>
        <w:rPr>
          <w:rFonts w:hint="eastAsia" w:asciiTheme="minorEastAsia" w:hAnsiTheme="minorEastAsia" w:eastAsiaTheme="minorEastAsia"/>
          <w:bCs/>
          <w:sz w:val="24"/>
          <w:szCs w:val="24"/>
        </w:rPr>
        <w:t>无正当理由</w:t>
      </w:r>
      <w:r>
        <w:rPr>
          <w:rFonts w:asciiTheme="minorEastAsia" w:hAnsiTheme="minorEastAsia" w:eastAsiaTheme="minorEastAsia"/>
          <w:bCs/>
          <w:sz w:val="24"/>
          <w:szCs w:val="24"/>
        </w:rPr>
        <w:t>未能按本合同约定期限向乙方支付合同款，并经乙方催告后在合理期限内仍未支付，乙方有权以书面通知解除本合同。</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Theme="minorEastAsia" w:hAnsiTheme="minorEastAsia" w:eastAsiaTheme="minorEastAsia"/>
          <w:bCs/>
          <w:sz w:val="24"/>
          <w:szCs w:val="24"/>
        </w:rPr>
        <w:t>支付违约金、</w:t>
      </w:r>
      <w:r>
        <w:rPr>
          <w:rFonts w:asciiTheme="minorEastAsia" w:hAnsiTheme="minorEastAsia" w:eastAsiaTheme="minorEastAsia"/>
          <w:bCs/>
          <w:sz w:val="24"/>
          <w:szCs w:val="24"/>
        </w:rPr>
        <w:t>赔偿</w:t>
      </w:r>
      <w:r>
        <w:rPr>
          <w:rFonts w:hint="eastAsia" w:asciiTheme="minorEastAsia" w:hAnsiTheme="minorEastAsia" w:eastAsiaTheme="minorEastAsia"/>
          <w:bCs/>
          <w:sz w:val="24"/>
          <w:szCs w:val="24"/>
        </w:rPr>
        <w:t>守约方</w:t>
      </w:r>
      <w:r>
        <w:rPr>
          <w:rFonts w:asciiTheme="minorEastAsia" w:hAnsiTheme="minorEastAsia" w:eastAsiaTheme="minorEastAsia"/>
          <w:bCs/>
          <w:sz w:val="24"/>
          <w:szCs w:val="24"/>
        </w:rPr>
        <w:t>因执行本合同而发生的一切支出</w:t>
      </w:r>
      <w:r>
        <w:rPr>
          <w:rFonts w:hint="eastAsia" w:asciiTheme="minorEastAsia" w:hAnsiTheme="minorEastAsia" w:eastAsiaTheme="minorEastAsia"/>
          <w:bCs/>
          <w:sz w:val="24"/>
          <w:szCs w:val="24"/>
        </w:rPr>
        <w:t>费用及由此造成的</w:t>
      </w:r>
      <w:r>
        <w:rPr>
          <w:rFonts w:asciiTheme="minorEastAsia" w:hAnsiTheme="minorEastAsia" w:eastAsiaTheme="minorEastAsia"/>
          <w:bCs/>
          <w:sz w:val="24"/>
          <w:szCs w:val="24"/>
        </w:rPr>
        <w:t>一切损失。</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.4 如甲方根据本条的规定解除了本合同，甲方可以依其认为适当的条件购买乙方未交货部分的货物（设备），乙方应对甲方购买所支付的费用中超出本合同约定的那部分费用负责；同时</w:t>
      </w:r>
      <w:r>
        <w:rPr>
          <w:rFonts w:hint="eastAsia" w:asciiTheme="minorEastAsia" w:hAnsiTheme="minorEastAsia" w:eastAsiaTheme="minorEastAsia"/>
          <w:bCs/>
          <w:sz w:val="24"/>
          <w:szCs w:val="24"/>
        </w:rPr>
        <w:t>不影响甲方行使</w:t>
      </w:r>
      <w:r>
        <w:rPr>
          <w:rFonts w:asciiTheme="minorEastAsia" w:hAnsiTheme="minorEastAsia" w:eastAsiaTheme="minorEastAsia"/>
          <w:bCs/>
          <w:sz w:val="24"/>
          <w:szCs w:val="24"/>
        </w:rPr>
        <w:t>本合同</w:t>
      </w:r>
      <w:r>
        <w:rPr>
          <w:rFonts w:hint="eastAsia" w:asciiTheme="minorEastAsia" w:hAnsiTheme="minorEastAsia" w:eastAsiaTheme="minorEastAsia"/>
          <w:bCs/>
          <w:sz w:val="24"/>
          <w:szCs w:val="24"/>
        </w:rPr>
        <w:t>约定的其他权利</w:t>
      </w:r>
      <w:r>
        <w:rPr>
          <w:rFonts w:asciiTheme="minorEastAsia" w:hAnsiTheme="minorEastAsia" w:eastAsiaTheme="minorEastAsia"/>
          <w:bCs/>
          <w:sz w:val="24"/>
          <w:szCs w:val="24"/>
        </w:rPr>
        <w:t>。</w:t>
      </w:r>
      <w:bookmarkEnd w:id="79"/>
      <w:bookmarkEnd w:id="80"/>
      <w:bookmarkEnd w:id="81"/>
      <w:bookmarkStart w:id="82" w:name="_Toc518993000"/>
      <w:bookmarkStart w:id="83" w:name="_Toc107446862"/>
      <w:bookmarkStart w:id="84" w:name="_Toc474245226"/>
      <w:bookmarkStart w:id="85" w:name="_Toc19692"/>
      <w:bookmarkStart w:id="86" w:name="_Toc183666531"/>
      <w:bookmarkStart w:id="87" w:name="_Toc107447255"/>
      <w:bookmarkStart w:id="88" w:name="_Toc520190040"/>
      <w:bookmarkStart w:id="89" w:name="_Toc306350467"/>
    </w:p>
    <w:p>
      <w:pPr>
        <w:spacing w:line="42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第十二条</w:t>
      </w:r>
      <w:r>
        <w:rPr>
          <w:rFonts w:asciiTheme="minorEastAsia" w:hAnsiTheme="minorEastAsia" w:eastAsiaTheme="minorEastAsia"/>
          <w:b/>
          <w:sz w:val="24"/>
          <w:szCs w:val="24"/>
        </w:rPr>
        <w:t xml:space="preserve"> 不可抗力</w:t>
      </w:r>
      <w:bookmarkEnd w:id="82"/>
      <w:bookmarkEnd w:id="83"/>
      <w:bookmarkEnd w:id="84"/>
      <w:bookmarkEnd w:id="85"/>
      <w:bookmarkEnd w:id="86"/>
      <w:bookmarkEnd w:id="87"/>
      <w:bookmarkEnd w:id="88"/>
      <w:bookmarkEnd w:id="89"/>
    </w:p>
    <w:p>
      <w:pPr>
        <w:spacing w:line="420" w:lineRule="exact"/>
        <w:ind w:firstLine="482"/>
        <w:rPr>
          <w:rFonts w:asciiTheme="minorEastAsia" w:hAnsiTheme="minorEastAsia" w:eastAsiaTheme="minorEastAsia"/>
          <w:bCs/>
          <w:sz w:val="24"/>
          <w:szCs w:val="24"/>
        </w:rPr>
      </w:pPr>
      <w:bookmarkStart w:id="90" w:name="_Toc183666532"/>
      <w:bookmarkStart w:id="91" w:name="_Toc306350468"/>
      <w:bookmarkStart w:id="92" w:name="_Toc12010"/>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.1 在本合同履行期间，</w:t>
      </w:r>
      <w:r>
        <w:rPr>
          <w:rFonts w:hint="eastAsia" w:asciiTheme="minorEastAsia" w:hAnsiTheme="minorEastAsia" w:eastAsiaTheme="minorEastAsia"/>
          <w:bCs/>
          <w:sz w:val="24"/>
          <w:szCs w:val="24"/>
        </w:rPr>
        <w:t>甲乙</w:t>
      </w:r>
      <w:r>
        <w:rPr>
          <w:rFonts w:asciiTheme="minorEastAsia" w:hAnsiTheme="minorEastAsia" w:eastAsiaTheme="minorEastAsia"/>
          <w:bCs/>
          <w:sz w:val="24"/>
          <w:szCs w:val="24"/>
        </w:rPr>
        <w:t>任何一方因不可抗力事件，致使该方不能全部或部分履行其合同义务或延迟履行合同义务，免除该方的违约责任。</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.2受不可抗力事件影响的一方应在</w:t>
      </w:r>
      <w:r>
        <w:rPr>
          <w:rFonts w:hint="eastAsia" w:asciiTheme="minorEastAsia" w:hAnsiTheme="minorEastAsia" w:eastAsiaTheme="minorEastAsia"/>
          <w:bCs/>
          <w:sz w:val="24"/>
          <w:szCs w:val="24"/>
        </w:rPr>
        <w:t>其后</w:t>
      </w:r>
      <w:r>
        <w:rPr>
          <w:rFonts w:asciiTheme="minorEastAsia" w:hAnsiTheme="minorEastAsia" w:eastAsiaTheme="minorEastAsia"/>
          <w:bCs/>
          <w:sz w:val="24"/>
          <w:szCs w:val="24"/>
        </w:rPr>
        <w:t xml:space="preserve">5日内的时间内用传真或电子邮件通知另一方，说明事件发生的详情和对合同履行的影响程度； </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.3受不可抗力影响的一方应尽量设法缩小不可抗力事件对合同履行的影响。</w:t>
      </w:r>
      <w:bookmarkStart w:id="93" w:name="_Toc518993001"/>
      <w:bookmarkStart w:id="94" w:name="_Toc107446864"/>
      <w:bookmarkStart w:id="95" w:name="_Toc520190041"/>
      <w:bookmarkStart w:id="96" w:name="_Toc118172294"/>
      <w:bookmarkStart w:id="97" w:name="_Toc107447257"/>
      <w:bookmarkStart w:id="98" w:name="_Toc474245227"/>
    </w:p>
    <w:p>
      <w:pPr>
        <w:spacing w:line="420" w:lineRule="exact"/>
        <w:ind w:firstLine="482"/>
        <w:rPr>
          <w:rFonts w:asciiTheme="minorEastAsia" w:hAnsiTheme="minorEastAsia" w:eastAsiaTheme="minorEastAsia"/>
          <w:bCs/>
          <w:sz w:val="24"/>
          <w:szCs w:val="24"/>
        </w:rPr>
      </w:pPr>
      <w:r>
        <w:rPr>
          <w:rFonts w:hint="eastAsia" w:asciiTheme="minorEastAsia" w:hAnsiTheme="minorEastAsia" w:eastAsiaTheme="minorEastAsia"/>
          <w:b/>
          <w:sz w:val="24"/>
          <w:szCs w:val="24"/>
        </w:rPr>
        <w:t xml:space="preserve">第十三条  </w:t>
      </w:r>
      <w:r>
        <w:rPr>
          <w:rFonts w:asciiTheme="minorEastAsia" w:hAnsiTheme="minorEastAsia" w:eastAsiaTheme="minorEastAsia"/>
          <w:b/>
          <w:sz w:val="24"/>
          <w:szCs w:val="24"/>
        </w:rPr>
        <w:t>争议解决</w:t>
      </w:r>
      <w:bookmarkEnd w:id="90"/>
      <w:bookmarkEnd w:id="91"/>
      <w:bookmarkEnd w:id="92"/>
      <w:bookmarkEnd w:id="93"/>
      <w:bookmarkEnd w:id="94"/>
      <w:bookmarkEnd w:id="95"/>
      <w:bookmarkEnd w:id="96"/>
      <w:bookmarkEnd w:id="97"/>
      <w:bookmarkEnd w:id="98"/>
    </w:p>
    <w:p>
      <w:pPr>
        <w:spacing w:line="420" w:lineRule="exact"/>
        <w:ind w:firstLine="482"/>
        <w:rPr>
          <w:rFonts w:asciiTheme="minorEastAsia" w:hAnsiTheme="minorEastAsia" w:eastAsiaTheme="minorEastAsia"/>
          <w:bCs/>
          <w:sz w:val="24"/>
          <w:szCs w:val="24"/>
        </w:rPr>
      </w:pPr>
      <w:bookmarkStart w:id="99" w:name="_Toc183666533"/>
      <w:bookmarkStart w:id="100" w:name="_Toc306350469"/>
      <w:r>
        <w:rPr>
          <w:rFonts w:asciiTheme="minorEastAsia" w:hAnsiTheme="minorEastAsia" w:eastAsiaTheme="minorEastAsia"/>
          <w:bCs/>
          <w:sz w:val="24"/>
          <w:szCs w:val="24"/>
        </w:rPr>
        <w:t>买卖双方应通过友好协商，解决在执行本合同所发生的或与本合同有关的一切争议。如协商不能解决争议，任何一方均可</w:t>
      </w:r>
      <w:r>
        <w:rPr>
          <w:rFonts w:hint="eastAsia" w:asciiTheme="minorEastAsia" w:hAnsiTheme="minorEastAsia" w:eastAsiaTheme="minorEastAsia"/>
          <w:bCs/>
          <w:sz w:val="24"/>
          <w:szCs w:val="24"/>
        </w:rPr>
        <w:t>向货物（设备）交货地所在人民法院起诉。</w:t>
      </w:r>
    </w:p>
    <w:bookmarkEnd w:id="99"/>
    <w:bookmarkEnd w:id="100"/>
    <w:p>
      <w:pPr>
        <w:pStyle w:val="2"/>
        <w:keepNext w:val="0"/>
        <w:keepLines w:val="0"/>
        <w:spacing w:after="0" w:line="420" w:lineRule="exact"/>
        <w:ind w:firstLine="482" w:firstLineChars="200"/>
        <w:jc w:val="left"/>
        <w:rPr>
          <w:rFonts w:asciiTheme="minorEastAsia" w:hAnsiTheme="minorEastAsia" w:eastAsiaTheme="minorEastAsia"/>
          <w:sz w:val="24"/>
          <w:szCs w:val="24"/>
        </w:rPr>
      </w:pPr>
      <w:bookmarkStart w:id="101" w:name="_Toc520190043"/>
      <w:bookmarkStart w:id="102" w:name="_Toc518993003"/>
      <w:bookmarkStart w:id="103" w:name="_Toc474245229"/>
      <w:r>
        <w:rPr>
          <w:rFonts w:hint="eastAsia" w:asciiTheme="minorEastAsia" w:hAnsiTheme="minorEastAsia" w:eastAsiaTheme="minorEastAsia"/>
          <w:sz w:val="24"/>
          <w:szCs w:val="24"/>
        </w:rPr>
        <w:t>第十四条</w:t>
      </w:r>
      <w:bookmarkStart w:id="104" w:name="_Toc107447264"/>
      <w:bookmarkStart w:id="105" w:name="_Toc107446871"/>
      <w:r>
        <w:rPr>
          <w:rFonts w:asciiTheme="minorEastAsia" w:hAnsiTheme="minorEastAsia" w:eastAsiaTheme="minorEastAsia"/>
          <w:sz w:val="24"/>
          <w:szCs w:val="24"/>
        </w:rPr>
        <w:t>合同生效及其他</w:t>
      </w:r>
      <w:bookmarkEnd w:id="38"/>
      <w:bookmarkEnd w:id="39"/>
      <w:bookmarkEnd w:id="101"/>
      <w:bookmarkEnd w:id="102"/>
      <w:bookmarkEnd w:id="103"/>
      <w:bookmarkEnd w:id="104"/>
      <w:bookmarkEnd w:id="105"/>
    </w:p>
    <w:p>
      <w:pPr>
        <w:spacing w:line="420" w:lineRule="exact"/>
        <w:ind w:firstLine="48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本合同经买卖双方法定代表人或授权代表签字并加盖双方公章后生效</w:t>
      </w:r>
      <w:r>
        <w:rPr>
          <w:rFonts w:asciiTheme="minorEastAsia" w:hAnsiTheme="minorEastAsia" w:eastAsiaTheme="minorEastAsia"/>
          <w:sz w:val="24"/>
          <w:szCs w:val="24"/>
        </w:rPr>
        <w:t>.</w:t>
      </w:r>
    </w:p>
    <w:p>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本合同正文一式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份，其中：甲方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份，乙方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p>
    <w:p>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如需修改或补充本合同内容，双方应签署书面修改或补充协议，该等协议将作为本合同的一个组成部分。</w:t>
      </w: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p>
    <w:p>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附件：1.发包通知书</w:t>
      </w:r>
      <w:r>
        <w:rPr>
          <w:rFonts w:hint="eastAsia" w:asciiTheme="minorEastAsia" w:hAnsiTheme="minorEastAsia" w:eastAsiaTheme="minorEastAsia"/>
          <w:sz w:val="24"/>
        </w:rPr>
        <w:t>/委托函</w:t>
      </w:r>
    </w:p>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2.廉洁协议书</w:t>
      </w:r>
    </w:p>
    <w:p>
      <w:pPr>
        <w:ind w:firstLine="1200" w:firstLineChars="500"/>
        <w:rPr>
          <w:rFonts w:asciiTheme="minorEastAsia" w:hAnsiTheme="minorEastAsia" w:eastAsiaTheme="minorEastAsia"/>
          <w:sz w:val="24"/>
          <w:szCs w:val="24"/>
        </w:rPr>
      </w:pPr>
      <w:r>
        <w:rPr>
          <w:rFonts w:hint="eastAsia" w:asciiTheme="minorEastAsia" w:hAnsiTheme="minorEastAsia" w:eastAsiaTheme="minorEastAsia"/>
          <w:sz w:val="24"/>
          <w:szCs w:val="24"/>
        </w:rPr>
        <w:t>3.安全管理协议书（安全办确定版本）</w:t>
      </w:r>
    </w:p>
    <w:tbl>
      <w:tblPr>
        <w:tblStyle w:val="16"/>
        <w:tblpPr w:leftFromText="180" w:rightFromText="180" w:vertAnchor="text" w:horzAnchor="page" w:tblpX="921" w:tblpY="194"/>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b/>
                <w:sz w:val="24"/>
                <w:szCs w:val="24"/>
              </w:rPr>
              <w:t>甲方</w:t>
            </w:r>
            <w:r>
              <w:rPr>
                <w:rFonts w:asciiTheme="minorEastAsia" w:hAnsiTheme="minorEastAsia" w:eastAsiaTheme="minorEastAsia"/>
                <w:sz w:val="24"/>
                <w:szCs w:val="24"/>
              </w:rPr>
              <w:t>：</w:t>
            </w:r>
            <w:r>
              <w:rPr>
                <w:rFonts w:hint="eastAsia" w:asciiTheme="minorEastAsia" w:hAnsiTheme="minorEastAsia" w:eastAsiaTheme="minorEastAsia"/>
                <w:sz w:val="24"/>
                <w:szCs w:val="24"/>
              </w:rPr>
              <w:t>广州市净水有限公司</w:t>
            </w:r>
          </w:p>
          <w:p>
            <w:pPr>
              <w:adjustRightInd w:val="0"/>
              <w:snapToGrid w:val="0"/>
              <w:spacing w:line="440" w:lineRule="exact"/>
              <w:ind w:firstLine="240" w:firstLineChars="100"/>
              <w:rPr>
                <w:rFonts w:asciiTheme="minorEastAsia" w:hAnsiTheme="minorEastAsia" w:eastAsiaTheme="minorEastAsia"/>
                <w:sz w:val="24"/>
                <w:szCs w:val="24"/>
              </w:rPr>
            </w:pPr>
          </w:p>
        </w:tc>
        <w:tc>
          <w:tcPr>
            <w:tcW w:w="4696"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b/>
                <w:sz w:val="24"/>
                <w:szCs w:val="24"/>
              </w:rPr>
              <w:t>乙方</w:t>
            </w:r>
            <w:r>
              <w:rPr>
                <w:rFonts w:asciiTheme="minorEastAsia" w:hAnsiTheme="minorEastAsia" w:eastAsiaTheme="minorEastAsia"/>
                <w:sz w:val="24"/>
                <w:szCs w:val="24"/>
              </w:rPr>
              <w:t xml:space="preserve">： </w:t>
            </w:r>
          </w:p>
          <w:p>
            <w:pPr>
              <w:adjustRightInd w:val="0"/>
              <w:snapToGrid w:val="0"/>
              <w:spacing w:line="440" w:lineRule="exact"/>
              <w:ind w:firstLine="240" w:firstLineChars="10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法定代表人：</w:t>
            </w:r>
          </w:p>
        </w:tc>
        <w:tc>
          <w:tcPr>
            <w:tcW w:w="4696"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经办人：</w:t>
            </w:r>
          </w:p>
        </w:tc>
        <w:tc>
          <w:tcPr>
            <w:tcW w:w="4696"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p>
        </w:tc>
        <w:tc>
          <w:tcPr>
            <w:tcW w:w="4696"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p>
        </w:tc>
        <w:tc>
          <w:tcPr>
            <w:tcW w:w="4696" w:type="dxa"/>
            <w:tcBorders>
              <w:top w:val="nil"/>
              <w:left w:val="nil"/>
              <w:bottom w:val="nil"/>
              <w:right w:val="nil"/>
            </w:tcBorders>
          </w:tcPr>
          <w:p>
            <w:pPr>
              <w:adjustRightInd w:val="0"/>
              <w:snapToGrid w:val="0"/>
              <w:spacing w:line="44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ind w:left="240" w:hanging="240" w:hangingChars="1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签订日期：</w:t>
            </w:r>
          </w:p>
        </w:tc>
        <w:tc>
          <w:tcPr>
            <w:tcW w:w="4696" w:type="dxa"/>
            <w:tcBorders>
              <w:top w:val="nil"/>
              <w:left w:val="nil"/>
              <w:bottom w:val="nil"/>
              <w:right w:val="nil"/>
            </w:tcBorders>
          </w:tcPr>
          <w:p>
            <w:pPr>
              <w:adjustRightInd w:val="0"/>
              <w:snapToGrid w:val="0"/>
              <w:spacing w:line="440" w:lineRule="exact"/>
              <w:ind w:left="4181" w:hanging="4180" w:hangingChars="1742"/>
              <w:rPr>
                <w:rFonts w:asciiTheme="minorEastAsia" w:hAnsiTheme="minorEastAsia" w:eastAsiaTheme="minorEastAsia"/>
                <w:sz w:val="24"/>
                <w:szCs w:val="24"/>
              </w:rPr>
            </w:pPr>
          </w:p>
        </w:tc>
      </w:tr>
    </w:tbl>
    <w:p>
      <w:pPr>
        <w:spacing w:line="420" w:lineRule="exact"/>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bookmarkStart w:id="106" w:name="_GoBack"/>
      <w:bookmarkEnd w:id="106"/>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4"/>
        </w:rPr>
        <w:t>附件2</w:t>
      </w:r>
    </w:p>
    <w:p>
      <w:pPr>
        <w:adjustRightInd w:val="0"/>
        <w:snapToGrid w:val="0"/>
        <w:spacing w:line="440" w:lineRule="exact"/>
        <w:ind w:firstLine="480" w:firstLineChars="200"/>
        <w:jc w:val="center"/>
        <w:rPr>
          <w:rFonts w:asciiTheme="minorEastAsia" w:hAnsiTheme="minorEastAsia" w:eastAsiaTheme="minorEastAsia"/>
          <w:sz w:val="24"/>
          <w:szCs w:val="22"/>
        </w:rPr>
      </w:pPr>
      <w:r>
        <w:rPr>
          <w:rFonts w:hint="eastAsia" w:asciiTheme="minorEastAsia" w:hAnsiTheme="minorEastAsia" w:eastAsiaTheme="minorEastAsia"/>
          <w:sz w:val="24"/>
          <w:szCs w:val="22"/>
        </w:rPr>
        <w:t>廉  洁  协  议</w:t>
      </w:r>
    </w:p>
    <w:p>
      <w:pPr>
        <w:adjustRightInd w:val="0"/>
        <w:snapToGrid w:val="0"/>
        <w:spacing w:line="440" w:lineRule="exact"/>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adjustRightInd w:val="0"/>
        <w:snapToGrid w:val="0"/>
        <w:spacing w:line="440" w:lineRule="exact"/>
        <w:ind w:firstLine="480" w:firstLineChars="200"/>
        <w:rPr>
          <w:rFonts w:hint="eastAsia" w:asciiTheme="minorEastAsia" w:hAnsiTheme="minorEastAsia" w:eastAsiaTheme="minorEastAsia"/>
          <w:sz w:val="24"/>
          <w:szCs w:val="22"/>
        </w:rPr>
      </w:pP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第一条甲乙双方的权利和义务</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（一）甲乙双方严格遵守国家关于市场准入、项目招标投标、市场经营活动等有关法律、法规相关政策及廉政建设的各项规定。</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（二）严格执行</w:t>
      </w:r>
      <w:r>
        <w:rPr>
          <w:rFonts w:hint="eastAsia" w:asciiTheme="minorEastAsia" w:hAnsiTheme="minorEastAsia" w:eastAsiaTheme="minorEastAsia"/>
          <w:sz w:val="24"/>
          <w:szCs w:val="22"/>
          <w:u w:val="single"/>
        </w:rPr>
        <w:t xml:space="preserve">               </w:t>
      </w:r>
      <w:r>
        <w:rPr>
          <w:rFonts w:hint="eastAsia" w:asciiTheme="minorEastAsia" w:hAnsiTheme="minorEastAsia" w:eastAsiaTheme="minorEastAsia"/>
          <w:sz w:val="24"/>
          <w:szCs w:val="22"/>
        </w:rPr>
        <w:t>合同，自觉履行合同约定的相关义务。</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（三）在业务活动中坚持公开、公正、诚信、透明的原则，不得损害国家、集体利益。</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（四）建立健全廉政制度，开展廉政教育，公布举报电话，监督并认真查处违法违纪行为。</w:t>
      </w:r>
    </w:p>
    <w:p>
      <w:pPr>
        <w:adjustRightInd w:val="0"/>
        <w:snapToGrid w:val="0"/>
        <w:spacing w:line="440" w:lineRule="exact"/>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ind w:firstLine="480" w:firstLineChars="200"/>
        <w:rPr>
          <w:rFonts w:hint="eastAsia" w:asciiTheme="minorEastAsia" w:hAnsiTheme="minorEastAsia" w:eastAsiaTheme="minorEastAsia"/>
          <w:sz w:val="24"/>
          <w:szCs w:val="22"/>
        </w:rPr>
      </w:pP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第二条甲方的义务</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（一）甲方及其工作人员不得索要或接受乙方的礼金、有价证券和贵重物品，不得在乙方报销任何应由甲方或个人支付的费用等。</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（三）甲方及其工作人员不得要求或者接受乙方为其住房装修、婚丧嫁娶活动、配偶子女工作安排以及出国出境、旅游等提供方便等。</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（四）甲方工作人员不得在乙方或与乙方有股权关联的企业兼职，不得向乙方介绍家属或者亲友从事与甲方业务有关的经济活动。</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（六）甲方工作人员不得利用职务之便收受乙方以回扣、手续费、加班费、咨询费、劳务费、协调费、辛苦费等各种名义给予或赠送的钱物。</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（七）甲方工作人员不得接受乙方给予或赠送的干股或红利。</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第三条乙方的义务</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（一）乙方不得以任何理由向甲方及其工作人员行贿或馈赠礼金、有价证券、贵重礼品。</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（二)乙方不得以任何名义为甲方及其工作人员报销应由甲方单位或个人支付的任何费用。</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（三）乙方不得以任何理由安排甲方工作人员参加可能影响相关业务公开、公正、公平性的宴请及娱乐活动。</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（四）乙方不得为甲方单位和个人购置或提供通讯工具和高档办公用品等物品，也不得为甲方提供与工作无关的房屋、汽车等。</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（五）乙方不得擅自与甲方工作人员就合同中的质量、数量、价格、工程量、验收等条款进行私下商谈或者达成默契。</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（六）乙方不得以回扣、手续费、加班费、咨询费、劳务费、协调费、辛苦费等各种名义向甲方工作人员给予或赠送钱物。</w:t>
      </w:r>
    </w:p>
    <w:p>
      <w:pPr>
        <w:adjustRightInd w:val="0"/>
        <w:snapToGrid w:val="0"/>
        <w:spacing w:line="440" w:lineRule="exact"/>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（七）乙方不得向甲方工作人员提供干股或红利。</w:t>
      </w:r>
    </w:p>
    <w:p>
      <w:pPr>
        <w:adjustRightInd w:val="0"/>
        <w:snapToGrid w:val="0"/>
        <w:spacing w:line="440" w:lineRule="exact"/>
        <w:ind w:firstLine="480" w:firstLineChars="200"/>
        <w:rPr>
          <w:rFonts w:hint="eastAsia" w:asciiTheme="minorEastAsia" w:hAnsiTheme="minorEastAsia" w:eastAsiaTheme="minorEastAsia"/>
          <w:sz w:val="24"/>
          <w:szCs w:val="22"/>
        </w:rPr>
      </w:pP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第四条违约责任</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甲方举报投诉联系部门：广州市净水有限公司纪检监察室，联系电话：  020-38890265 。</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1、扣除乙方全部履约保证金；</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2、解除主合同；</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3、追究乙方合同其他违约责任；</w:t>
      </w:r>
    </w:p>
    <w:p>
      <w:pPr>
        <w:adjustRightInd w:val="0"/>
        <w:snapToGrid w:val="0"/>
        <w:spacing w:line="440" w:lineRule="exact"/>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rPr>
          <w:rFonts w:hint="eastAsia" w:asciiTheme="minorEastAsia" w:hAnsiTheme="minorEastAsia" w:eastAsiaTheme="minorEastAsia"/>
          <w:sz w:val="24"/>
          <w:szCs w:val="22"/>
        </w:rPr>
      </w:pP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第五条本协议由双方或双方上级单位负责监督。可由甲方或甲方上级单位的纪检监察部门约请乙方或乙方上级单位的纪检监察室对本协议履行情况进行检查。</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第六条本协议作为（合同名称）+（合同编号）合同的附件，并具有同等的法律效力，本协议自双方签字盖章之日起生效，与主合同同时终止。</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第七条本协议一式捌份，甲方伍份，乙方三份。</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br w:type="textWrapping"/>
      </w:r>
      <w:r>
        <w:rPr>
          <w:rFonts w:hint="eastAsia" w:asciiTheme="minorEastAsia" w:hAnsiTheme="minorEastAsia" w:eastAsiaTheme="minorEastAsia"/>
          <w:sz w:val="24"/>
          <w:szCs w:val="22"/>
        </w:rPr>
        <w:t>甲方（盖章）：                     乙方（盖章）：</w:t>
      </w:r>
    </w:p>
    <w:p>
      <w:pPr>
        <w:adjustRightInd w:val="0"/>
        <w:snapToGrid w:val="0"/>
        <w:spacing w:line="440" w:lineRule="exact"/>
        <w:ind w:firstLine="480" w:firstLineChars="200"/>
        <w:rPr>
          <w:rFonts w:asciiTheme="minorEastAsia" w:hAnsiTheme="minorEastAsia" w:eastAsiaTheme="minorEastAsia"/>
          <w:sz w:val="24"/>
          <w:szCs w:val="22"/>
        </w:rPr>
      </w:pP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签约代表：                         签约代表：</w:t>
      </w:r>
    </w:p>
    <w:p>
      <w:pPr>
        <w:adjustRightInd w:val="0"/>
        <w:snapToGrid w:val="0"/>
        <w:spacing w:line="4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 xml:space="preserve">签字日期:    年月日             </w:t>
      </w:r>
      <w:r>
        <w:rPr>
          <w:rFonts w:hint="eastAsia" w:asciiTheme="minorEastAsia" w:hAnsiTheme="minorEastAsia" w:eastAsiaTheme="minorEastAsia"/>
          <w:sz w:val="24"/>
          <w:szCs w:val="22"/>
        </w:rPr>
        <w:tab/>
      </w:r>
      <w:r>
        <w:rPr>
          <w:rFonts w:hint="eastAsia" w:asciiTheme="minorEastAsia" w:hAnsiTheme="minorEastAsia" w:eastAsiaTheme="minorEastAsia"/>
          <w:sz w:val="24"/>
          <w:szCs w:val="22"/>
        </w:rPr>
        <w:t>签字日期：年月日</w:t>
      </w: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560" w:lineRule="exact"/>
        <w:rPr>
          <w:rFonts w:asciiTheme="minorEastAsia" w:hAnsiTheme="minorEastAsia" w:eastAsiaTheme="minorEastAsia"/>
          <w:b/>
          <w:sz w:val="24"/>
        </w:rPr>
      </w:pPr>
      <w:r>
        <w:rPr>
          <w:rFonts w:hint="eastAsia" w:asciiTheme="minorEastAsia" w:hAnsiTheme="minorEastAsia" w:eastAsiaTheme="minorEastAsia"/>
          <w:b/>
          <w:sz w:val="24"/>
        </w:rPr>
        <w:t>附件3：安全管理协议书</w:t>
      </w:r>
    </w:p>
    <w:p>
      <w:pPr>
        <w:spacing w:line="44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安全管理协议书</w:t>
      </w:r>
    </w:p>
    <w:p>
      <w:pPr>
        <w:spacing w:line="440" w:lineRule="exact"/>
        <w:rPr>
          <w:rFonts w:asciiTheme="minorEastAsia" w:hAnsiTheme="minorEastAsia" w:eastAsiaTheme="minorEastAsia"/>
          <w:sz w:val="24"/>
        </w:rPr>
      </w:pPr>
    </w:p>
    <w:p>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w:t>
      </w:r>
      <w:r>
        <w:rPr>
          <w:rFonts w:hint="eastAsia" w:asciiTheme="minorEastAsia" w:hAnsiTheme="minorEastAsia" w:eastAsiaTheme="minorEastAsia"/>
          <w:sz w:val="24"/>
          <w:u w:val="single"/>
        </w:rPr>
        <w:t>广州市净水有限公司</w:t>
      </w:r>
    </w:p>
    <w:p>
      <w:pPr>
        <w:adjustRightInd w:val="0"/>
        <w:snapToGrid w:val="0"/>
        <w:spacing w:line="440" w:lineRule="exact"/>
        <w:ind w:firstLine="480" w:firstLineChars="200"/>
        <w:rPr>
          <w:rStyle w:val="19"/>
          <w:rFonts w:asciiTheme="minorEastAsia" w:hAnsiTheme="minorEastAsia" w:eastAsiaTheme="minorEastAsia"/>
          <w:b w:val="0"/>
          <w:u w:val="single"/>
        </w:rPr>
      </w:pPr>
      <w:r>
        <w:rPr>
          <w:rFonts w:hint="eastAsia" w:asciiTheme="minorEastAsia" w:hAnsiTheme="minorEastAsia" w:eastAsiaTheme="minorEastAsia"/>
          <w:sz w:val="24"/>
        </w:rPr>
        <w:t xml:space="preserve">承包人: </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根据</w:t>
      </w:r>
      <w:r>
        <w:rPr>
          <w:rFonts w:hint="eastAsia" w:asciiTheme="minorEastAsia" w:hAnsiTheme="minorEastAsia" w:eastAsiaTheme="minorEastAsia"/>
          <w:sz w:val="24"/>
        </w:rPr>
        <w:t>《中华人民共和国</w:t>
      </w:r>
      <w:r>
        <w:rPr>
          <w:rFonts w:asciiTheme="minorEastAsia" w:hAnsiTheme="minorEastAsia" w:eastAsiaTheme="minorEastAsia"/>
          <w:sz w:val="24"/>
        </w:rPr>
        <w:t>安全生产法》</w:t>
      </w:r>
      <w:r>
        <w:rPr>
          <w:rFonts w:hint="eastAsia" w:asciiTheme="minorEastAsia" w:hAnsiTheme="minorEastAsia" w:eastAsiaTheme="minorEastAsia"/>
          <w:sz w:val="24"/>
        </w:rPr>
        <w:t>、《中华人民共和国建筑法》、《建设工程安全生产管理条例》、《生产安全事故报告和调查处理条例》和</w:t>
      </w:r>
      <w:r>
        <w:rPr>
          <w:rFonts w:asciiTheme="minorEastAsia" w:hAnsiTheme="minorEastAsia" w:eastAsiaTheme="minorEastAsia"/>
          <w:sz w:val="24"/>
        </w:rPr>
        <w:t>《</w:t>
      </w:r>
      <w:r>
        <w:rPr>
          <w:rFonts w:hint="eastAsia" w:asciiTheme="minorEastAsia" w:hAnsiTheme="minorEastAsia" w:eastAsiaTheme="minorEastAsia"/>
          <w:sz w:val="24"/>
        </w:rPr>
        <w:t>广州市安全生产管理规定（试行）》</w:t>
      </w:r>
      <w:r>
        <w:rPr>
          <w:rFonts w:asciiTheme="minorEastAsia" w:hAnsiTheme="minorEastAsia" w:eastAsiaTheme="minorEastAsia"/>
          <w:sz w:val="24"/>
        </w:rPr>
        <w:t>等一系列有关安全生产的法律法规</w:t>
      </w:r>
      <w:r>
        <w:rPr>
          <w:rFonts w:hint="eastAsia" w:asciiTheme="minorEastAsia" w:hAnsiTheme="minorEastAsia" w:eastAsiaTheme="minorEastAsia"/>
          <w:sz w:val="24"/>
        </w:rPr>
        <w:t>, 经</w:t>
      </w:r>
      <w:r>
        <w:rPr>
          <w:rFonts w:asciiTheme="minorEastAsia" w:hAnsiTheme="minorEastAsia" w:eastAsiaTheme="minorEastAsia"/>
          <w:sz w:val="24"/>
        </w:rPr>
        <w:t>双方协商，签订本</w:t>
      </w:r>
      <w:r>
        <w:rPr>
          <w:rFonts w:hint="eastAsia" w:asciiTheme="minorEastAsia" w:hAnsiTheme="minorEastAsia" w:eastAsiaTheme="minorEastAsia"/>
          <w:sz w:val="24"/>
        </w:rPr>
        <w:t>协议书</w:t>
      </w:r>
      <w:r>
        <w:rPr>
          <w:rFonts w:asciiTheme="minorEastAsia" w:hAnsiTheme="minorEastAsia" w:eastAsiaTheme="minorEastAsia"/>
          <w:sz w:val="24"/>
        </w:rPr>
        <w:t>，以明确各自的安全生产责任并共同遵守</w:t>
      </w:r>
      <w:r>
        <w:rPr>
          <w:rFonts w:hint="eastAsia" w:asciiTheme="minorEastAsia" w:hAnsiTheme="minorEastAsia" w:eastAsiaTheme="minorEastAsia"/>
          <w:sz w:val="24"/>
        </w:rPr>
        <w:t>。</w:t>
      </w:r>
    </w:p>
    <w:p>
      <w:pPr>
        <w:numPr>
          <w:ilvl w:val="0"/>
          <w:numId w:val="4"/>
        </w:num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本协议与主协议的关系</w:t>
      </w:r>
    </w:p>
    <w:p>
      <w:pPr>
        <w:adjustRightInd w:val="0"/>
        <w:snapToGrid w:val="0"/>
        <w:spacing w:line="440" w:lineRule="exact"/>
        <w:ind w:left="105" w:firstLine="480" w:firstLineChars="200"/>
        <w:rPr>
          <w:rFonts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二、甲乙双方的责任、权利和义务</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（一）发包人的责任、权利和义务</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贯彻落实国家、地方及发包人有关</w:t>
      </w:r>
      <w:r>
        <w:rPr>
          <w:rFonts w:asciiTheme="minorEastAsia" w:hAnsiTheme="minorEastAsia" w:eastAsiaTheme="minorEastAsia"/>
          <w:sz w:val="24"/>
        </w:rPr>
        <w:t>安全</w:t>
      </w:r>
      <w:r>
        <w:rPr>
          <w:rFonts w:hint="eastAsia" w:asciiTheme="minorEastAsia" w:hAnsiTheme="minorEastAsia" w:eastAsiaTheme="minorEastAsia"/>
          <w:sz w:val="24"/>
        </w:rPr>
        <w:t>管理的法律法规和规章制度，对承包人承包作业的</w:t>
      </w:r>
      <w:r>
        <w:rPr>
          <w:rFonts w:asciiTheme="minorEastAsia" w:hAnsiTheme="minorEastAsia" w:eastAsiaTheme="minorEastAsia"/>
          <w:sz w:val="24"/>
        </w:rPr>
        <w:t>安全</w:t>
      </w:r>
      <w:r>
        <w:rPr>
          <w:rFonts w:hint="eastAsia" w:asciiTheme="minorEastAsia" w:hAnsiTheme="minorEastAsia" w:eastAsiaTheme="minorEastAsia"/>
          <w:sz w:val="24"/>
        </w:rPr>
        <w:t>管理工作进行监督管理。</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审查承包人</w:t>
      </w:r>
      <w:r>
        <w:rPr>
          <w:rFonts w:asciiTheme="minorEastAsia" w:hAnsiTheme="minorEastAsia" w:eastAsiaTheme="minorEastAsia"/>
          <w:sz w:val="24"/>
        </w:rPr>
        <w:t>安全</w:t>
      </w:r>
      <w:r>
        <w:rPr>
          <w:rFonts w:hint="eastAsia" w:asciiTheme="minorEastAsia" w:hAnsiTheme="minorEastAsia" w:eastAsiaTheme="minorEastAsia"/>
          <w:sz w:val="24"/>
        </w:rPr>
        <w:t>资质，确保承包人具备与承包内容资质相一致的外协条件。</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要求承包人建立健全承包作业的各项</w:t>
      </w:r>
      <w:r>
        <w:rPr>
          <w:rFonts w:asciiTheme="minorEastAsia" w:hAnsiTheme="minorEastAsia" w:eastAsiaTheme="minorEastAsia"/>
          <w:sz w:val="24"/>
        </w:rPr>
        <w:t>安全</w:t>
      </w:r>
      <w:r>
        <w:rPr>
          <w:rFonts w:hint="eastAsia" w:asciiTheme="minorEastAsia" w:hAnsiTheme="minorEastAsia" w:eastAsiaTheme="minorEastAsia"/>
          <w:sz w:val="24"/>
        </w:rPr>
        <w:t>管理制度及标准，监督承包人制定相应的安全生产方案并严格落实。</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对承包人技术服务过程的</w:t>
      </w:r>
      <w:r>
        <w:rPr>
          <w:rFonts w:asciiTheme="minorEastAsia" w:hAnsiTheme="minorEastAsia" w:eastAsiaTheme="minorEastAsia"/>
          <w:sz w:val="24"/>
        </w:rPr>
        <w:t>安全</w:t>
      </w:r>
      <w:r>
        <w:rPr>
          <w:rFonts w:hint="eastAsia" w:asciiTheme="minorEastAsia" w:hAnsiTheme="minorEastAsia" w:eastAsiaTheme="minorEastAsia"/>
          <w:sz w:val="24"/>
        </w:rPr>
        <w:t>管理进行监督检查；及时纠正承包人生产作业人员违章指挥、违章作业、违反劳动纪律等行为，并按照发包人的</w:t>
      </w:r>
      <w:r>
        <w:rPr>
          <w:rFonts w:asciiTheme="minorEastAsia" w:hAnsiTheme="minorEastAsia" w:eastAsiaTheme="minorEastAsia"/>
          <w:sz w:val="24"/>
        </w:rPr>
        <w:t>安全</w:t>
      </w:r>
      <w:r>
        <w:rPr>
          <w:rFonts w:hint="eastAsia" w:asciiTheme="minorEastAsia" w:hAnsiTheme="minorEastAsia" w:eastAsiaTheme="minorEastAsia"/>
          <w:sz w:val="24"/>
        </w:rPr>
        <w:t>管理制度对承包人进行经济处罚；对承包人生产区域内的事故隐患，开具隐患通知单，责令限期整改。</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对承包人人员的</w:t>
      </w:r>
      <w:r>
        <w:rPr>
          <w:rFonts w:asciiTheme="minorEastAsia" w:hAnsiTheme="minorEastAsia" w:eastAsiaTheme="minorEastAsia"/>
          <w:sz w:val="24"/>
        </w:rPr>
        <w:t>安全</w:t>
      </w:r>
      <w:r>
        <w:rPr>
          <w:rFonts w:hint="eastAsia" w:asciiTheme="minorEastAsia" w:hAnsiTheme="minorEastAsia" w:eastAsiaTheme="minorEastAsia"/>
          <w:sz w:val="24"/>
        </w:rPr>
        <w:t>培训、劳动保护用品的配发和使用以及危险告知工作提出指导意见，监督落实情况，并对承包人管理人员及主要作业人员进行</w:t>
      </w:r>
      <w:r>
        <w:rPr>
          <w:rFonts w:asciiTheme="minorEastAsia" w:hAnsiTheme="minorEastAsia" w:eastAsiaTheme="minorEastAsia"/>
          <w:sz w:val="24"/>
        </w:rPr>
        <w:t>安全</w:t>
      </w:r>
      <w:r>
        <w:rPr>
          <w:rFonts w:hint="eastAsia" w:asciiTheme="minorEastAsia" w:hAnsiTheme="minorEastAsia" w:eastAsiaTheme="minorEastAsia"/>
          <w:sz w:val="24"/>
        </w:rPr>
        <w:t>教育培训，告知承包人发包人的</w:t>
      </w:r>
      <w:r>
        <w:rPr>
          <w:rFonts w:asciiTheme="minorEastAsia" w:hAnsiTheme="minorEastAsia" w:eastAsiaTheme="minorEastAsia"/>
          <w:sz w:val="24"/>
        </w:rPr>
        <w:t>安全</w:t>
      </w:r>
      <w:r>
        <w:rPr>
          <w:rFonts w:hint="eastAsia" w:asciiTheme="minorEastAsia" w:hAnsiTheme="minorEastAsia" w:eastAsiaTheme="minorEastAsia"/>
          <w:sz w:val="24"/>
        </w:rPr>
        <w:t>管理制度，对承包人提出的安全生产请求积极提供帮助。</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（二）承包人的责任、权利和义务</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对技术服务范围内的</w:t>
      </w:r>
      <w:r>
        <w:rPr>
          <w:rFonts w:asciiTheme="minorEastAsia" w:hAnsiTheme="minorEastAsia" w:eastAsiaTheme="minorEastAsia"/>
          <w:sz w:val="24"/>
        </w:rPr>
        <w:t>安全</w:t>
      </w:r>
      <w:r>
        <w:rPr>
          <w:rFonts w:hint="eastAsia" w:asciiTheme="minorEastAsia" w:hAnsiTheme="minorEastAsia" w:eastAsiaTheme="minorEastAsia"/>
          <w:sz w:val="24"/>
        </w:rPr>
        <w:t>管理工作负主体责任。贯彻落实国家有关</w:t>
      </w:r>
      <w:r>
        <w:rPr>
          <w:rFonts w:asciiTheme="minorEastAsia" w:hAnsiTheme="minorEastAsia" w:eastAsiaTheme="minorEastAsia"/>
          <w:sz w:val="24"/>
        </w:rPr>
        <w:t>安全</w:t>
      </w:r>
      <w:r>
        <w:rPr>
          <w:rFonts w:hint="eastAsia" w:asciiTheme="minorEastAsia" w:hAnsiTheme="minorEastAsia" w:eastAsiaTheme="minorEastAsia"/>
          <w:sz w:val="24"/>
        </w:rPr>
        <w:t>管理的法律法规和管理规定，遵守发包人的各项管理制度，建立健全安全生产责任制及各项</w:t>
      </w:r>
      <w:r>
        <w:rPr>
          <w:rFonts w:asciiTheme="minorEastAsia" w:hAnsiTheme="minorEastAsia" w:eastAsiaTheme="minorEastAsia"/>
          <w:sz w:val="24"/>
        </w:rPr>
        <w:t>安全</w:t>
      </w:r>
      <w:r>
        <w:rPr>
          <w:rFonts w:hint="eastAsia" w:asciiTheme="minorEastAsia" w:hAnsiTheme="minorEastAsia" w:eastAsiaTheme="minorEastAsia"/>
          <w:sz w:val="24"/>
        </w:rPr>
        <w:t>管理制度，并严格贯彻落实。</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严格按照资质范围进行作业，不得进行超资质范围的技术服务作业，不得将所承担的承包项目再次转包。</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接受发包人对</w:t>
      </w:r>
      <w:r>
        <w:rPr>
          <w:rFonts w:asciiTheme="minorEastAsia" w:hAnsiTheme="minorEastAsia" w:eastAsiaTheme="minorEastAsia"/>
          <w:sz w:val="24"/>
        </w:rPr>
        <w:t>安全</w:t>
      </w:r>
      <w:r>
        <w:rPr>
          <w:rFonts w:hint="eastAsia" w:asciiTheme="minorEastAsia" w:hAnsiTheme="minorEastAsia" w:eastAsiaTheme="minorEastAsia"/>
          <w:sz w:val="24"/>
        </w:rPr>
        <w:t>管理工作的监督检查，服从发包人管理，对发包人口头提出或书面签发提出的隐患整改通知单应按照规定要求进行处理。</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对自行携带和使用的设备负有</w:t>
      </w:r>
      <w:r>
        <w:rPr>
          <w:rFonts w:asciiTheme="minorEastAsia" w:hAnsiTheme="minorEastAsia" w:eastAsiaTheme="minorEastAsia"/>
          <w:sz w:val="24"/>
        </w:rPr>
        <w:t>安全</w:t>
      </w:r>
      <w:r>
        <w:rPr>
          <w:rFonts w:hint="eastAsia" w:asciiTheme="minorEastAsia" w:hAnsiTheme="minorEastAsia" w:eastAsiaTheme="minorEastAsia"/>
          <w:sz w:val="24"/>
        </w:rPr>
        <w:t>管理和维护保养的全部责任，并符合相关标准。使（租）用大型机械设备时，应在使用前向发包人备案。</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承包人必须统一组织、严格管理，不得随意换人、加人和顶替，若需换人、加人必须向发包人提出申请，并履行书面手续。</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在有毒有害、化学危险品、粉尘、噪音、高温环境、有限空间中作业施工必须按照发包人相应管理规定执行。</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承包人必须组织人员进行内部安全教育，并参加我公司安全交底，确认知悉并签订安全承诺书后方可进入现场作业。</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三、协议内容</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承包人必须向发包人提供</w:t>
      </w:r>
      <w:r>
        <w:rPr>
          <w:rFonts w:asciiTheme="minorEastAsia" w:hAnsiTheme="minorEastAsia" w:eastAsiaTheme="minorEastAsia"/>
          <w:sz w:val="24"/>
        </w:rPr>
        <w:t>安全</w:t>
      </w:r>
      <w:r>
        <w:rPr>
          <w:rFonts w:hint="eastAsia" w:asciiTheme="minorEastAsia" w:hAnsiTheme="minorEastAsia" w:eastAsiaTheme="minorEastAsia"/>
          <w:sz w:val="24"/>
        </w:rPr>
        <w:t>资质以待审查，审查合格后方可办理进厂手续。</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承包人应根据岗位需要以及作业人员数量按</w:t>
      </w:r>
      <w:r>
        <w:rPr>
          <w:rFonts w:asciiTheme="minorEastAsia" w:hAnsiTheme="minorEastAsia" w:eastAsiaTheme="minorEastAsia"/>
          <w:sz w:val="24"/>
        </w:rPr>
        <w:t>50:1</w:t>
      </w:r>
      <w:r>
        <w:rPr>
          <w:rFonts w:hint="eastAsia" w:asciiTheme="minorEastAsia" w:hAnsiTheme="minorEastAsia" w:eastAsiaTheme="minorEastAsia"/>
          <w:sz w:val="24"/>
        </w:rPr>
        <w:t>的比例配备相应的专（兼）职</w:t>
      </w:r>
      <w:r>
        <w:rPr>
          <w:rFonts w:asciiTheme="minorEastAsia" w:hAnsiTheme="minorEastAsia" w:eastAsiaTheme="minorEastAsia"/>
          <w:sz w:val="24"/>
        </w:rPr>
        <w:t>安全</w:t>
      </w:r>
      <w:r>
        <w:rPr>
          <w:rFonts w:hint="eastAsia" w:asciiTheme="minorEastAsia" w:hAnsiTheme="minorEastAsia" w:eastAsiaTheme="minorEastAsia"/>
          <w:sz w:val="24"/>
        </w:rPr>
        <w:t>管理人员（不足</w:t>
      </w:r>
      <w:r>
        <w:rPr>
          <w:rFonts w:asciiTheme="minorEastAsia" w:hAnsiTheme="minorEastAsia" w:eastAsiaTheme="minorEastAsia"/>
          <w:sz w:val="24"/>
        </w:rPr>
        <w:t>50</w:t>
      </w:r>
      <w:r>
        <w:rPr>
          <w:rFonts w:hint="eastAsia" w:asciiTheme="minorEastAsia" w:hAnsiTheme="minorEastAsia" w:eastAsiaTheme="minorEastAsia"/>
          <w:sz w:val="24"/>
        </w:rPr>
        <w:t>人时，至少配备</w:t>
      </w:r>
      <w:r>
        <w:rPr>
          <w:rFonts w:asciiTheme="minorEastAsia" w:hAnsiTheme="minorEastAsia" w:eastAsiaTheme="minorEastAsia"/>
          <w:sz w:val="24"/>
        </w:rPr>
        <w:t>1</w:t>
      </w:r>
      <w:r>
        <w:rPr>
          <w:rFonts w:hint="eastAsia" w:asciiTheme="minorEastAsia" w:hAnsiTheme="minorEastAsia" w:eastAsiaTheme="minorEastAsia"/>
          <w:sz w:val="24"/>
        </w:rPr>
        <w:t>名），进行现场</w:t>
      </w:r>
      <w:r>
        <w:rPr>
          <w:rFonts w:asciiTheme="minorEastAsia" w:hAnsiTheme="minorEastAsia" w:eastAsiaTheme="minorEastAsia"/>
          <w:sz w:val="24"/>
        </w:rPr>
        <w:t>安全</w:t>
      </w:r>
      <w:r>
        <w:rPr>
          <w:rFonts w:hint="eastAsia" w:asciiTheme="minorEastAsia" w:hAnsiTheme="minorEastAsia" w:eastAsiaTheme="minorEastAsia"/>
          <w:sz w:val="24"/>
        </w:rPr>
        <w:t>管理以及生产作业过程中的协调、联系。</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承包人必须严格按照国家相关规定雇佣作业人员，同时满足发包人用工条件。</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承包人应遵照国家相关法律标准对作业人员进行必要的</w:t>
      </w:r>
      <w:r>
        <w:rPr>
          <w:rFonts w:asciiTheme="minorEastAsia" w:hAnsiTheme="minorEastAsia" w:eastAsiaTheme="minorEastAsia"/>
          <w:sz w:val="24"/>
        </w:rPr>
        <w:t>安全</w:t>
      </w:r>
      <w:r>
        <w:rPr>
          <w:rFonts w:hint="eastAsia" w:asciiTheme="minorEastAsia" w:hAnsiTheme="minorEastAsia" w:eastAsiaTheme="minorEastAsia"/>
          <w:sz w:val="24"/>
        </w:rPr>
        <w:t>教育培训，使其知识和能力与岗位要求相匹配，并满足发包人相关要求。</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承包人每次作业前必须做好安全交底工作，现场负责人要定期对现场进行检查，消除隐患。</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承包人必须为其从业人员配备劳动防护用品并确保正确使用。</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发包人有权随时对承包人进行</w:t>
      </w:r>
      <w:r>
        <w:rPr>
          <w:rFonts w:asciiTheme="minorEastAsia" w:hAnsiTheme="minorEastAsia" w:eastAsiaTheme="minorEastAsia"/>
          <w:sz w:val="24"/>
        </w:rPr>
        <w:t>安全</w:t>
      </w:r>
      <w:r>
        <w:rPr>
          <w:rFonts w:hint="eastAsia" w:asciiTheme="minorEastAsia" w:hAnsiTheme="minorEastAsia" w:eastAsiaTheme="minorEastAsia"/>
          <w:sz w:val="24"/>
        </w:rPr>
        <w:t>工作检查，制止违章作业，对违反发包人</w:t>
      </w:r>
      <w:r>
        <w:rPr>
          <w:rFonts w:asciiTheme="minorEastAsia" w:hAnsiTheme="minorEastAsia" w:eastAsiaTheme="minorEastAsia"/>
          <w:sz w:val="24"/>
        </w:rPr>
        <w:t>安全</w:t>
      </w:r>
      <w:r>
        <w:rPr>
          <w:rFonts w:hint="eastAsia" w:asciiTheme="minorEastAsia" w:hAnsiTheme="minorEastAsia" w:eastAsiaTheme="minorEastAsia"/>
          <w:sz w:val="24"/>
        </w:rPr>
        <w:t>规定的行为有权对承包人进行经济处罚，或根据具体情况责令承包人停工整顿。</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发生紧急情况时，承包人必须服从发包人统一调度指挥。</w:t>
      </w:r>
    </w:p>
    <w:p>
      <w:pPr>
        <w:adjustRightInd w:val="0"/>
        <w:snapToGrid w:val="0"/>
        <w:spacing w:line="440" w:lineRule="exact"/>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承包人应严格履行</w:t>
      </w:r>
      <w:r>
        <w:rPr>
          <w:rFonts w:asciiTheme="minorEastAsia" w:hAnsiTheme="minorEastAsia" w:eastAsiaTheme="minorEastAsia"/>
          <w:sz w:val="24"/>
        </w:rPr>
        <w:t>安全</w:t>
      </w:r>
      <w:r>
        <w:rPr>
          <w:rFonts w:hint="eastAsia" w:asciiTheme="minorEastAsia" w:hAnsiTheme="minorEastAsia" w:eastAsiaTheme="minorEastAsia"/>
          <w:sz w:val="24"/>
        </w:rPr>
        <w:t>管理协议，遵守发包人各项管理规定，服从管理，否则视为违约，违约金参照发包人管理制度相关标准执行。</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四、事故责任</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在承包人承包范围内，由于承包人责任发生生产安全事故时，造成的发包人、承包人或者第三方人身伤害事故，承包人负全部责任。</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承包人人员在发包人非承包区域遭受意外伤害的，承包人负全部责任。</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承包人人员违规进入发包人或第三方承包区域，造成事故的，承包人负全部事故责任；承包人人员遭受人身伤害的，承包人负全部责任。</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rPr>
          <w:rFonts w:asciiTheme="minorEastAsia" w:hAnsiTheme="minorEastAsia" w:eastAsiaTheme="minorEastAsia"/>
          <w:sz w:val="24"/>
        </w:rPr>
      </w:pPr>
    </w:p>
    <w:p>
      <w:pPr>
        <w:pStyle w:val="31"/>
        <w:spacing w:line="440" w:lineRule="exact"/>
        <w:rPr>
          <w:rFonts w:asciiTheme="minorEastAsia" w:hAnsiTheme="minorEastAsia" w:eastAsiaTheme="minorEastAsia"/>
        </w:rPr>
      </w:pPr>
      <w:r>
        <w:rPr>
          <w:rFonts w:hint="eastAsia" w:asciiTheme="minorEastAsia" w:hAnsiTheme="minorEastAsia" w:eastAsiaTheme="minorEastAsia"/>
        </w:rPr>
        <w:t>五、补充条款：</w:t>
      </w:r>
      <w:r>
        <w:rPr>
          <w:rFonts w:hint="eastAsia" w:asciiTheme="minorEastAsia" w:hAnsiTheme="minorEastAsia" w:eastAsiaTheme="minorEastAsia"/>
          <w:u w:val="single"/>
        </w:rPr>
        <w:t xml:space="preserve">         /       </w:t>
      </w:r>
      <w:r>
        <w:rPr>
          <w:rFonts w:hint="eastAsia" w:asciiTheme="minorEastAsia" w:hAnsiTheme="minorEastAsia" w:eastAsiaTheme="minorEastAsia"/>
        </w:rPr>
        <w:t>。</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六、附则</w:t>
      </w:r>
    </w:p>
    <w:p>
      <w:pPr>
        <w:adjustRightInd w:val="0"/>
        <w:snapToGrid w:val="0"/>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本协议与合同同时签订、同时终止，具有相同的法律效力。合同由甲乙双方签字、盖章生效，甲乙双方各壹份。</w:t>
      </w:r>
    </w:p>
    <w:p>
      <w:pPr>
        <w:adjustRightInd w:val="0"/>
        <w:snapToGrid w:val="0"/>
        <w:spacing w:line="440" w:lineRule="exact"/>
        <w:rPr>
          <w:rFonts w:asciiTheme="minorEastAsia" w:hAnsiTheme="minorEastAsia" w:eastAsiaTheme="minorEastAsia"/>
          <w:sz w:val="24"/>
        </w:rPr>
      </w:pPr>
    </w:p>
    <w:p>
      <w:pPr>
        <w:adjustRightInd w:val="0"/>
        <w:snapToGrid w:val="0"/>
        <w:spacing w:line="440" w:lineRule="exact"/>
        <w:ind w:left="1330" w:leftChars="5" w:hanging="1320" w:hangingChars="550"/>
        <w:rPr>
          <w:rFonts w:asciiTheme="minorEastAsia" w:hAnsiTheme="minorEastAsia" w:eastAsiaTheme="minorEastAsia"/>
          <w:sz w:val="24"/>
        </w:rPr>
      </w:pPr>
      <w:r>
        <w:rPr>
          <w:rFonts w:hint="eastAsia" w:asciiTheme="minorEastAsia" w:hAnsiTheme="minorEastAsia" w:eastAsiaTheme="minorEastAsia"/>
          <w:sz w:val="24"/>
        </w:rPr>
        <w:t xml:space="preserve">   发包人代表（章）：             承包人代表（章）：　　　　　　　　　</w:t>
      </w:r>
    </w:p>
    <w:p>
      <w:pPr>
        <w:adjustRightInd w:val="0"/>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      年　月　日　　　　　年月　日</w:t>
      </w:r>
    </w:p>
    <w:p>
      <w:pPr>
        <w:rPr>
          <w:rFonts w:asciiTheme="minorEastAsia" w:hAnsiTheme="minorEastAsia" w:eastAsiaTheme="minorEastAsia"/>
          <w:sz w:val="24"/>
          <w:szCs w:val="24"/>
        </w:rPr>
      </w:pPr>
    </w:p>
    <w:p>
      <w:pPr>
        <w:spacing w:line="400" w:lineRule="atLeast"/>
        <w:rPr>
          <w:rFonts w:cs="仿宋_GB2312" w:asciiTheme="minorEastAsia" w:hAnsiTheme="minorEastAsia" w:eastAsiaTheme="minorEastAsia"/>
          <w:sz w:val="52"/>
          <w:szCs w:val="52"/>
        </w:rPr>
      </w:pPr>
    </w:p>
    <w:p>
      <w:pPr>
        <w:spacing w:line="400" w:lineRule="atLeast"/>
        <w:rPr>
          <w:rFonts w:cs="仿宋_GB2312" w:asciiTheme="minorEastAsia" w:hAnsiTheme="minorEastAsia" w:eastAsiaTheme="minorEastAsia"/>
          <w:sz w:val="52"/>
          <w:szCs w:val="52"/>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rPr>
      </w:pPr>
    </w:p>
    <w:p>
      <w:pPr>
        <w:rPr>
          <w:rFonts w:asciiTheme="minorEastAsia" w:hAnsiTheme="minorEastAsia" w:eastAsiaTheme="minorEastAsia"/>
          <w:color w:val="000000"/>
          <w:sz w:val="24"/>
        </w:rPr>
      </w:pP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b/>
          <w:sz w:val="28"/>
          <w:szCs w:val="28"/>
        </w:rPr>
        <w:br w:type="page"/>
      </w:r>
    </w:p>
    <w:p>
      <w:pPr>
        <w:pStyle w:val="4"/>
        <w:spacing w:line="360" w:lineRule="auto"/>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第五部分　响应文件格式</w:t>
      </w:r>
    </w:p>
    <w:p>
      <w:pPr>
        <w:pStyle w:val="8"/>
        <w:tabs>
          <w:tab w:val="left" w:pos="1260"/>
        </w:tabs>
        <w:rPr>
          <w:rFonts w:cs="仿宋_GB2312" w:asciiTheme="minorEastAsia" w:hAnsiTheme="minorEastAsia" w:eastAsiaTheme="minorEastAsia"/>
          <w:b/>
          <w:kern w:val="0"/>
          <w:sz w:val="28"/>
          <w:szCs w:val="28"/>
        </w:rPr>
      </w:pPr>
    </w:p>
    <w:p>
      <w:pPr>
        <w:pStyle w:val="8"/>
        <w:tabs>
          <w:tab w:val="left" w:pos="1260"/>
        </w:tabs>
        <w:jc w:val="center"/>
        <w:rPr>
          <w:rFonts w:cs="仿宋_GB2312" w:asciiTheme="minorEastAsia" w:hAnsiTheme="minorEastAsia" w:eastAsiaTheme="minorEastAsia"/>
          <w:b/>
          <w:kern w:val="0"/>
          <w:sz w:val="28"/>
          <w:szCs w:val="28"/>
        </w:rPr>
      </w:pPr>
    </w:p>
    <w:p>
      <w:pPr>
        <w:pStyle w:val="8"/>
        <w:tabs>
          <w:tab w:val="left" w:pos="1260"/>
        </w:tabs>
        <w:jc w:val="center"/>
        <w:rPr>
          <w:rFonts w:cs="仿宋_GB2312" w:asciiTheme="minorEastAsia" w:hAnsiTheme="minorEastAsia" w:eastAsiaTheme="minorEastAsia"/>
          <w:b/>
          <w:spacing w:val="100"/>
          <w:w w:val="110"/>
          <w:kern w:val="0"/>
          <w:sz w:val="28"/>
          <w:szCs w:val="28"/>
        </w:rPr>
      </w:pPr>
      <w:r>
        <w:rPr>
          <w:rFonts w:hint="eastAsia" w:cs="仿宋_GB2312" w:asciiTheme="minorEastAsia" w:hAnsiTheme="minorEastAsia" w:eastAsiaTheme="minorEastAsia"/>
          <w:b/>
          <w:spacing w:val="100"/>
          <w:w w:val="110"/>
          <w:kern w:val="0"/>
          <w:sz w:val="28"/>
          <w:szCs w:val="28"/>
          <w:u w:val="single"/>
        </w:rPr>
        <w:t xml:space="preserve">      </w:t>
      </w:r>
      <w:r>
        <w:rPr>
          <w:rFonts w:hint="eastAsia" w:cs="仿宋_GB2312" w:asciiTheme="minorEastAsia" w:hAnsiTheme="minorEastAsia" w:eastAsiaTheme="minorEastAsia"/>
          <w:b/>
          <w:spacing w:val="100"/>
          <w:w w:val="110"/>
          <w:kern w:val="0"/>
          <w:sz w:val="28"/>
          <w:szCs w:val="28"/>
        </w:rPr>
        <w:t>项目</w:t>
      </w:r>
    </w:p>
    <w:p>
      <w:pPr>
        <w:pStyle w:val="8"/>
        <w:jc w:val="center"/>
        <w:rPr>
          <w:rFonts w:cs="仿宋_GB2312" w:asciiTheme="minorEastAsia" w:hAnsiTheme="minorEastAsia" w:eastAsiaTheme="minorEastAsia"/>
          <w:b/>
          <w:sz w:val="28"/>
          <w:szCs w:val="28"/>
        </w:rPr>
      </w:pPr>
    </w:p>
    <w:p>
      <w:pPr>
        <w:pStyle w:val="8"/>
        <w:tabs>
          <w:tab w:val="left" w:pos="1260"/>
        </w:tabs>
        <w:jc w:val="center"/>
        <w:rPr>
          <w:rFonts w:cs="仿宋_GB2312" w:asciiTheme="minorEastAsia" w:hAnsiTheme="minorEastAsia" w:eastAsiaTheme="minorEastAsia"/>
          <w:b/>
          <w:spacing w:val="100"/>
          <w:w w:val="110"/>
          <w:sz w:val="28"/>
          <w:szCs w:val="28"/>
        </w:rPr>
      </w:pPr>
      <w:r>
        <w:rPr>
          <w:rFonts w:hint="eastAsia" w:cs="仿宋_GB2312" w:asciiTheme="minorEastAsia" w:hAnsiTheme="minorEastAsia" w:eastAsiaTheme="minorEastAsia"/>
          <w:b/>
          <w:spacing w:val="100"/>
          <w:w w:val="110"/>
          <w:kern w:val="0"/>
          <w:sz w:val="28"/>
          <w:szCs w:val="28"/>
        </w:rPr>
        <w:t>询价响应文件</w:t>
      </w:r>
    </w:p>
    <w:p>
      <w:pPr>
        <w:pStyle w:val="8"/>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（正本/副本）</w:t>
      </w:r>
    </w:p>
    <w:p>
      <w:pPr>
        <w:pStyle w:val="8"/>
        <w:jc w:val="center"/>
        <w:rPr>
          <w:rFonts w:cs="仿宋_GB2312" w:asciiTheme="minorEastAsia" w:hAnsiTheme="minorEastAsia" w:eastAsiaTheme="minorEastAsia"/>
          <w:b/>
          <w:sz w:val="28"/>
          <w:szCs w:val="28"/>
        </w:rPr>
      </w:pPr>
    </w:p>
    <w:p>
      <w:pPr>
        <w:pStyle w:val="8"/>
        <w:jc w:val="center"/>
        <w:rPr>
          <w:rFonts w:cs="仿宋_GB2312" w:asciiTheme="minorEastAsia" w:hAnsiTheme="minorEastAsia" w:eastAsiaTheme="minorEastAsia"/>
          <w:b/>
          <w:sz w:val="28"/>
          <w:szCs w:val="28"/>
        </w:rPr>
      </w:pPr>
    </w:p>
    <w:p>
      <w:pPr>
        <w:pStyle w:val="8"/>
        <w:spacing w:line="360" w:lineRule="auto"/>
        <w:ind w:firstLine="2626" w:firstLineChars="938"/>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项目编号（包、组号）：</w:t>
      </w:r>
      <w:r>
        <w:rPr>
          <w:rFonts w:hint="eastAsia" w:cs="仿宋_GB2312" w:asciiTheme="minorEastAsia" w:hAnsiTheme="minorEastAsia" w:eastAsiaTheme="minorEastAsia"/>
          <w:sz w:val="28"/>
          <w:szCs w:val="28"/>
          <w:u w:val="single"/>
        </w:rPr>
        <w:t xml:space="preserve">                 </w:t>
      </w:r>
    </w:p>
    <w:p>
      <w:pPr>
        <w:pStyle w:val="7"/>
        <w:spacing w:line="360" w:lineRule="auto"/>
        <w:ind w:firstLine="2626" w:firstLineChars="938"/>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项目名称：</w:t>
      </w:r>
      <w:r>
        <w:rPr>
          <w:rFonts w:hint="eastAsia" w:cs="仿宋_GB2312" w:asciiTheme="minorEastAsia" w:hAnsiTheme="minorEastAsia" w:eastAsiaTheme="minorEastAsia"/>
          <w:sz w:val="28"/>
          <w:szCs w:val="28"/>
          <w:u w:val="single"/>
        </w:rPr>
        <w:t xml:space="preserve">                </w:t>
      </w:r>
    </w:p>
    <w:p>
      <w:pPr>
        <w:pStyle w:val="8"/>
        <w:ind w:firstLine="843" w:firstLineChars="300"/>
        <w:rPr>
          <w:rFonts w:cs="仿宋_GB2312" w:asciiTheme="minorEastAsia" w:hAnsiTheme="minorEastAsia" w:eastAsiaTheme="minorEastAsia"/>
          <w:b/>
          <w:sz w:val="28"/>
          <w:szCs w:val="28"/>
        </w:rPr>
      </w:pPr>
    </w:p>
    <w:p>
      <w:pPr>
        <w:pStyle w:val="8"/>
        <w:ind w:firstLine="843" w:firstLineChars="300"/>
        <w:rPr>
          <w:rFonts w:cs="仿宋_GB2312" w:asciiTheme="minorEastAsia" w:hAnsiTheme="minorEastAsia" w:eastAsiaTheme="minorEastAsia"/>
          <w:b/>
          <w:sz w:val="28"/>
          <w:szCs w:val="28"/>
        </w:rPr>
      </w:pPr>
    </w:p>
    <w:p>
      <w:pPr>
        <w:pStyle w:val="8"/>
        <w:ind w:firstLine="843" w:firstLineChars="300"/>
        <w:rPr>
          <w:rFonts w:cs="仿宋_GB2312" w:asciiTheme="minorEastAsia" w:hAnsiTheme="minorEastAsia" w:eastAsiaTheme="minorEastAsia"/>
          <w:b/>
          <w:sz w:val="28"/>
          <w:szCs w:val="28"/>
        </w:rPr>
      </w:pPr>
    </w:p>
    <w:p>
      <w:pPr>
        <w:pStyle w:val="8"/>
        <w:ind w:firstLine="843" w:firstLineChars="300"/>
        <w:rPr>
          <w:rFonts w:cs="仿宋_GB2312" w:asciiTheme="minorEastAsia" w:hAnsiTheme="minorEastAsia" w:eastAsiaTheme="minorEastAsia"/>
          <w:b/>
          <w:sz w:val="28"/>
          <w:szCs w:val="28"/>
        </w:rPr>
      </w:pPr>
    </w:p>
    <w:p>
      <w:pPr>
        <w:pStyle w:val="8"/>
        <w:ind w:firstLine="843" w:firstLineChars="300"/>
        <w:rPr>
          <w:rFonts w:cs="仿宋_GB2312" w:asciiTheme="minorEastAsia" w:hAnsiTheme="minorEastAsia" w:eastAsiaTheme="minorEastAsia"/>
          <w:b/>
          <w:sz w:val="28"/>
          <w:szCs w:val="28"/>
        </w:rPr>
      </w:pPr>
    </w:p>
    <w:p>
      <w:pPr>
        <w:pStyle w:val="8"/>
        <w:spacing w:line="360" w:lineRule="auto"/>
        <w:ind w:firstLine="3117" w:firstLineChars="1109"/>
        <w:rPr>
          <w:rFonts w:cs="仿宋_GB2312" w:asciiTheme="minorEastAsia" w:hAnsiTheme="minorEastAsia" w:eastAsiaTheme="minorEastAsia"/>
          <w:b/>
          <w:sz w:val="28"/>
          <w:szCs w:val="28"/>
          <w:u w:val="single"/>
        </w:rPr>
      </w:pPr>
      <w:r>
        <w:rPr>
          <w:rFonts w:hint="eastAsia" w:cs="仿宋_GB2312" w:asciiTheme="minorEastAsia" w:hAnsiTheme="minorEastAsia" w:eastAsiaTheme="minorEastAsia"/>
          <w:b/>
          <w:sz w:val="28"/>
          <w:szCs w:val="28"/>
        </w:rPr>
        <w:t>报价单位名称：</w:t>
      </w:r>
      <w:r>
        <w:rPr>
          <w:rFonts w:hint="eastAsia" w:cs="仿宋_GB2312" w:asciiTheme="minorEastAsia" w:hAnsiTheme="minorEastAsia" w:eastAsiaTheme="minorEastAsia"/>
          <w:b/>
          <w:sz w:val="28"/>
          <w:szCs w:val="28"/>
          <w:u w:val="single"/>
        </w:rPr>
        <w:t xml:space="preserve">           </w:t>
      </w:r>
    </w:p>
    <w:p>
      <w:pPr>
        <w:autoSpaceDE w:val="0"/>
        <w:autoSpaceDN w:val="0"/>
        <w:spacing w:line="240" w:lineRule="atLeast"/>
        <w:ind w:firstLine="3117" w:firstLineChars="1109"/>
        <w:rPr>
          <w:rFonts w:cs="仿宋_GB2312" w:asciiTheme="minorEastAsia" w:hAnsiTheme="minorEastAsia" w:eastAsiaTheme="minorEastAsia"/>
          <w:b/>
          <w:sz w:val="28"/>
          <w:szCs w:val="28"/>
          <w:u w:val="single"/>
        </w:rPr>
      </w:pPr>
      <w:r>
        <w:rPr>
          <w:rFonts w:hint="eastAsia" w:cs="仿宋_GB2312" w:asciiTheme="minorEastAsia" w:hAnsiTheme="minorEastAsia" w:eastAsiaTheme="minorEastAsia"/>
          <w:b/>
          <w:sz w:val="28"/>
          <w:szCs w:val="28"/>
        </w:rPr>
        <w:t>日期：</w:t>
      </w: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b/>
          <w:sz w:val="28"/>
          <w:szCs w:val="28"/>
        </w:rPr>
        <w:t>年</w:t>
      </w: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b/>
          <w:sz w:val="28"/>
          <w:szCs w:val="28"/>
        </w:rPr>
        <w:t>月</w:t>
      </w: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b/>
          <w:sz w:val="28"/>
          <w:szCs w:val="28"/>
        </w:rPr>
        <w:t>日</w:t>
      </w:r>
    </w:p>
    <w:p>
      <w:pPr>
        <w:autoSpaceDE w:val="0"/>
        <w:autoSpaceDN w:val="0"/>
        <w:adjustRightInd w:val="0"/>
        <w:jc w:val="center"/>
        <w:rPr>
          <w:rFonts w:cs="仿宋_GB2312" w:asciiTheme="minorEastAsia" w:hAnsiTheme="minorEastAsia" w:eastAsiaTheme="minorEastAsia"/>
          <w:szCs w:val="21"/>
        </w:rPr>
        <w:sectPr>
          <w:headerReference r:id="rId15" w:type="default"/>
          <w:footerReference r:id="rId17" w:type="default"/>
          <w:headerReference r:id="rId16" w:type="even"/>
          <w:pgSz w:w="11906" w:h="16838"/>
          <w:pgMar w:top="1089" w:right="1466" w:bottom="1089" w:left="1077" w:header="851" w:footer="992" w:gutter="0"/>
          <w:cols w:space="720" w:num="1"/>
          <w:docGrid w:type="lines" w:linePitch="312" w:charSpace="0"/>
        </w:sectPr>
      </w:pPr>
    </w:p>
    <w:p>
      <w:pPr>
        <w:pStyle w:val="5"/>
        <w:rPr>
          <w:rFonts w:cs="仿宋_GB2312" w:asciiTheme="minorEastAsia" w:hAnsiTheme="minorEastAsia" w:eastAsiaTheme="minorEastAsia"/>
        </w:rPr>
      </w:pPr>
      <w:r>
        <w:rPr>
          <w:rFonts w:hint="eastAsia" w:cs="仿宋_GB2312" w:asciiTheme="minorEastAsia" w:hAnsiTheme="minorEastAsia" w:eastAsiaTheme="minorEastAsia"/>
        </w:rPr>
        <w:t>1、法定代表人/负责人资格证明书及授权委托书</w:t>
      </w:r>
    </w:p>
    <w:p>
      <w:pPr>
        <w:spacing w:line="48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（1）法定代表人/负责人资格证明书</w:t>
      </w:r>
    </w:p>
    <w:p>
      <w:pPr>
        <w:spacing w:line="480" w:lineRule="exact"/>
        <w:rPr>
          <w:rFonts w:cs="仿宋_GB2312" w:asciiTheme="minorEastAsia" w:hAnsiTheme="minorEastAsia" w:eastAsiaTheme="minorEastAsia"/>
          <w:sz w:val="28"/>
          <w:szCs w:val="28"/>
        </w:rPr>
      </w:pP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致：（项目实施单位）</w:t>
      </w:r>
    </w:p>
    <w:p>
      <w:pPr>
        <w:rPr>
          <w:rFonts w:cs="仿宋_GB2312" w:asciiTheme="minorEastAsia" w:hAnsiTheme="minorEastAsia" w:eastAsiaTheme="minorEastAsia"/>
          <w:sz w:val="28"/>
          <w:szCs w:val="28"/>
        </w:rPr>
      </w:pPr>
    </w:p>
    <w:p>
      <w:pPr>
        <w:spacing w:line="440" w:lineRule="exact"/>
        <w:ind w:firstLine="1124" w:firstLineChars="400"/>
        <w:rPr>
          <w:rFonts w:cs="仿宋_GB2312" w:asciiTheme="minorEastAsia" w:hAnsiTheme="minorEastAsia" w:eastAsiaTheme="minorEastAsia"/>
          <w:sz w:val="28"/>
          <w:szCs w:val="28"/>
        </w:rPr>
      </w:pPr>
      <w:r>
        <w:rPr>
          <w:rFonts w:hint="eastAsia" w:cs="仿宋_GB2312" w:asciiTheme="minorEastAsia" w:hAnsiTheme="minorEastAsia" w:eastAsiaTheme="minorEastAsia"/>
          <w:b/>
          <w:sz w:val="28"/>
          <w:szCs w:val="28"/>
          <w:u w:val="single"/>
        </w:rPr>
        <w:t xml:space="preserve">          </w:t>
      </w:r>
      <w:r>
        <w:rPr>
          <w:rFonts w:hint="eastAsia" w:cs="仿宋_GB2312" w:asciiTheme="minorEastAsia" w:hAnsiTheme="minorEastAsia" w:eastAsiaTheme="minorEastAsia"/>
          <w:sz w:val="28"/>
          <w:szCs w:val="28"/>
        </w:rPr>
        <w:t>同志为本单位法定代表人，特此证明。</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签发日期：           单位：           （盖单位公章）</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附：代表人性别：            年龄：           身份证号码：</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联系电话：</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营业执照号码：                       经济性质：</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机构代码：                           机构性质：</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主营：</w:t>
      </w:r>
    </w:p>
    <w:p>
      <w:pPr>
        <w:spacing w:line="44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兼营：</w:t>
      </w:r>
    </w:p>
    <w:p>
      <w:pPr>
        <w:spacing w:line="440" w:lineRule="exact"/>
        <w:ind w:firstLine="280" w:firstLineChars="100"/>
        <w:rPr>
          <w:rFonts w:cs="仿宋_GB2312" w:asciiTheme="minorEastAsia" w:hAnsiTheme="minorEastAsia" w:eastAsiaTheme="minorEastAsia"/>
          <w:sz w:val="28"/>
          <w:szCs w:val="28"/>
        </w:rPr>
      </w:pPr>
    </w:p>
    <w:p>
      <w:pPr>
        <w:spacing w:line="44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说明：1.内容必须填写真实、清楚、涂改无效，不得转让、买卖。</w:t>
      </w:r>
    </w:p>
    <w:p>
      <w:pPr>
        <w:spacing w:line="44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2.将此证明书提交对方作为合同附件</w:t>
      </w:r>
      <w:r>
        <w:rPr>
          <w:rFonts w:hint="eastAsia" w:cs="仿宋_GB2312" w:asciiTheme="minorEastAsia" w:hAnsiTheme="minorEastAsia" w:eastAsiaTheme="minorEastAsia"/>
          <w:b/>
          <w:sz w:val="28"/>
          <w:szCs w:val="28"/>
        </w:rPr>
        <w:t>。</w:t>
      </w:r>
    </w:p>
    <w:p>
      <w:pPr>
        <w:rPr>
          <w:rFonts w:cs="仿宋_GB2312" w:asciiTheme="minorEastAsia" w:hAnsiTheme="minorEastAsia" w:eastAsiaTheme="minorEastAsia"/>
          <w:sz w:val="28"/>
          <w:szCs w:val="28"/>
        </w:rPr>
      </w:pPr>
    </w:p>
    <w:p>
      <w:pPr>
        <w:rPr>
          <w:rFonts w:cs="仿宋_GB2312" w:asciiTheme="minorEastAsia" w:hAnsiTheme="minorEastAsia" w:eastAsiaTheme="minorEastAsia"/>
          <w:sz w:val="28"/>
          <w:szCs w:val="28"/>
        </w:rPr>
      </w:pPr>
    </w:p>
    <w:p>
      <w:pPr>
        <w:rPr>
          <w:rFonts w:cs="仿宋_GB2312" w:asciiTheme="minorEastAsia" w:hAnsiTheme="minorEastAsia" w:eastAsiaTheme="minorEastAsia"/>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r>
        <w:rPr>
          <w:rFonts w:cs="仿宋_GB2312" w:asciiTheme="minorEastAsia" w:hAnsiTheme="minorEastAsia" w:eastAsiaTheme="minorEastAsia"/>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nK/a1wAAAAkBAAAPAAAAAAAAAAEAIAAAACIAAABkcnMvZG93bnJldi54&#10;bWxQSwECFAAUAAAACACHTuJAuzpqXD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rPr>
          <w:rFonts w:cs="仿宋_GB2312" w:asciiTheme="minorEastAsia" w:hAnsiTheme="minorEastAsia" w:eastAsiaTheme="minorEastAsia"/>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cs="仿宋_GB2312" w:asciiTheme="minorEastAsia" w:hAnsiTheme="minorEastAsia" w:eastAsiaTheme="minorEastAsia"/>
          <w:sz w:val="28"/>
          <w:szCs w:val="28"/>
        </w:rPr>
      </w:pPr>
    </w:p>
    <w:p>
      <w:pPr>
        <w:spacing w:line="48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（2）法定代表人/负责人授权委托书</w:t>
      </w:r>
    </w:p>
    <w:p>
      <w:pPr>
        <w:spacing w:line="360" w:lineRule="auto"/>
        <w:rPr>
          <w:rFonts w:cs="仿宋_GB2312" w:asciiTheme="minorEastAsia" w:hAnsiTheme="minorEastAsia" w:eastAsiaTheme="minorEastAsia"/>
          <w:sz w:val="28"/>
          <w:szCs w:val="28"/>
        </w:rPr>
      </w:pPr>
    </w:p>
    <w:p>
      <w:pPr>
        <w:spacing w:line="36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致：（项目实施单位）</w:t>
      </w:r>
    </w:p>
    <w:p>
      <w:pPr>
        <w:spacing w:line="480" w:lineRule="exact"/>
        <w:ind w:firstLine="562" w:firstLineChars="200"/>
        <w:rPr>
          <w:rFonts w:cs="仿宋_GB2312" w:asciiTheme="minorEastAsia" w:hAnsiTheme="minorEastAsia" w:eastAsiaTheme="minorEastAsia"/>
          <w:b/>
          <w:sz w:val="28"/>
          <w:szCs w:val="28"/>
        </w:rPr>
      </w:pPr>
    </w:p>
    <w:p>
      <w:pPr>
        <w:spacing w:line="48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兹授权</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同志，为我方签订经济合同及办理其他事务代理人，其权限是：</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授权单位：          （盖章）     法定代表人              （签名或盖私章）</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有效期限：至        年       月      日       签发日期：</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附：代理人性别：        年龄：       职务：         身份证号码：</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联系电话：</w:t>
      </w:r>
    </w:p>
    <w:p>
      <w:pPr>
        <w:spacing w:line="48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营业执照号码：                         经济性质：</w:t>
      </w:r>
    </w:p>
    <w:p>
      <w:pPr>
        <w:spacing w:line="48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主营（产）：</w:t>
      </w:r>
    </w:p>
    <w:p>
      <w:pPr>
        <w:spacing w:line="480" w:lineRule="exact"/>
        <w:ind w:firstLine="280" w:firstLineChars="1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兼营（产）：</w:t>
      </w:r>
    </w:p>
    <w:p>
      <w:pPr>
        <w:spacing w:line="480" w:lineRule="exact"/>
        <w:ind w:firstLine="280" w:firstLineChars="100"/>
        <w:rPr>
          <w:rFonts w:cs="仿宋_GB2312" w:asciiTheme="minorEastAsia" w:hAnsiTheme="minorEastAsia" w:eastAsiaTheme="minorEastAsia"/>
          <w:sz w:val="28"/>
          <w:szCs w:val="28"/>
        </w:rPr>
      </w:pP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说明：1.法定代表人为企业事业单位、国家机关、社会团体的主要行政负责人。</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2.内容必须填写真实、清楚、涂改无效，不得转让、买卖。</w:t>
      </w:r>
    </w:p>
    <w:p>
      <w:pPr>
        <w:spacing w:line="480" w:lineRule="exact"/>
        <w:ind w:firstLine="840" w:firstLineChars="300"/>
        <w:rPr>
          <w:rFonts w:cs="仿宋_GB2312" w:asciiTheme="minorEastAsia" w:hAnsiTheme="minorEastAsia" w:eastAsiaTheme="minorEastAsia"/>
          <w:b/>
          <w:sz w:val="28"/>
          <w:szCs w:val="28"/>
        </w:rPr>
      </w:pPr>
      <w:r>
        <w:rPr>
          <w:rFonts w:hint="eastAsia" w:cs="仿宋_GB2312" w:asciiTheme="minorEastAsia" w:hAnsiTheme="minorEastAsia" w:eastAsiaTheme="minorEastAsia"/>
          <w:sz w:val="28"/>
          <w:szCs w:val="28"/>
        </w:rPr>
        <w:t>3.将此证明书提交对方作为合同附件</w:t>
      </w:r>
      <w:r>
        <w:rPr>
          <w:rFonts w:hint="eastAsia" w:cs="仿宋_GB2312" w:asciiTheme="minorEastAsia" w:hAnsiTheme="minorEastAsia" w:eastAsiaTheme="minorEastAsia"/>
          <w:b/>
          <w:sz w:val="28"/>
          <w:szCs w:val="28"/>
        </w:rPr>
        <w:t>。</w:t>
      </w:r>
    </w:p>
    <w:p>
      <w:pPr>
        <w:spacing w:line="48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5.有效期限：与本公司响应文件成交注的谈判有效期相同，自本单位盖公章之日起生效。</w:t>
      </w:r>
    </w:p>
    <w:p>
      <w:pPr>
        <w:spacing w:line="440" w:lineRule="exact"/>
        <w:ind w:firstLine="859" w:firstLineChars="307"/>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6.谈判签字代表为法定代表人，则本表不适用。</w:t>
      </w:r>
    </w:p>
    <w:p>
      <w:pPr>
        <w:spacing w:line="480" w:lineRule="exact"/>
        <w:ind w:firstLine="843" w:firstLineChars="300"/>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sz w:val="28"/>
          <w:szCs w:val="28"/>
        </w:rPr>
      </w:pPr>
      <w:r>
        <w:rPr>
          <w:rFonts w:cs="仿宋_GB2312" w:asciiTheme="minorEastAsia" w:hAnsiTheme="minorEastAsia" w:eastAsiaTheme="minorEastAsia"/>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2yb8rXAAAACQEAAA8AAAAAAAAAAQAgAAAAIgAAAGRycy9kb3ducmV2Lnht&#10;bFBLAQIUABQAAAAIAIdO4kAAkJnXMwIAAJMEAAAOAAAAAAAAAAEAIAAAACYBAABkcnMvZTJvRG9j&#10;LnhtbFBLBQYAAAAABgAGAFkBAADL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cs="仿宋_GB2312" w:asciiTheme="minorEastAsia" w:hAnsiTheme="minorEastAsia" w:eastAsiaTheme="minorEastAsia"/>
          <w:sz w:val="28"/>
          <w:szCs w:val="28"/>
        </w:rPr>
      </w:pPr>
    </w:p>
    <w:p>
      <w:pPr>
        <w:spacing w:line="360" w:lineRule="auto"/>
        <w:ind w:firstLine="420"/>
        <w:rPr>
          <w:rFonts w:cs="仿宋_GB2312" w:asciiTheme="minorEastAsia" w:hAnsiTheme="minorEastAsia" w:eastAsiaTheme="minorEastAsia"/>
          <w:sz w:val="28"/>
          <w:szCs w:val="28"/>
          <w:u w:val="single"/>
        </w:rPr>
      </w:pPr>
    </w:p>
    <w:p>
      <w:pPr>
        <w:spacing w:line="480" w:lineRule="exact"/>
        <w:rPr>
          <w:rFonts w:cs="仿宋_GB2312" w:asciiTheme="minorEastAsia" w:hAnsiTheme="minorEastAsia" w:eastAsiaTheme="minorEastAsia"/>
          <w:b/>
          <w:bCs/>
          <w:sz w:val="28"/>
          <w:szCs w:val="28"/>
        </w:rPr>
      </w:pPr>
    </w:p>
    <w:p>
      <w:pPr>
        <w:spacing w:line="300" w:lineRule="auto"/>
        <w:jc w:val="center"/>
        <w:rPr>
          <w:rFonts w:cs="仿宋_GB2312" w:asciiTheme="minorEastAsia" w:hAnsiTheme="minorEastAsia" w:eastAsiaTheme="minorEastAsia"/>
          <w:b/>
          <w:sz w:val="28"/>
          <w:szCs w:val="28"/>
        </w:rPr>
      </w:pPr>
    </w:p>
    <w:p>
      <w:pPr>
        <w:spacing w:line="300" w:lineRule="auto"/>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2资格证明文件</w:t>
      </w:r>
    </w:p>
    <w:p>
      <w:pPr>
        <w:spacing w:line="300" w:lineRule="auto"/>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关于资格的声明函</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致：（项目实施单位）</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关于贵方项目名称:____________项目编号：   询价项目，本单位愿意提交报价响应文件，并证明提交的文件</w:t>
      </w:r>
      <w:r>
        <w:rPr>
          <w:rFonts w:hint="eastAsia" w:cs="仿宋_GB2312" w:asciiTheme="minorEastAsia" w:hAnsiTheme="minorEastAsia" w:eastAsiaTheme="minorEastAsia"/>
          <w:sz w:val="28"/>
          <w:szCs w:val="28"/>
          <w:lang w:eastAsia="zh-CN"/>
        </w:rPr>
        <w:t>、</w:t>
      </w:r>
      <w:r>
        <w:rPr>
          <w:rFonts w:hint="eastAsia" w:cs="仿宋_GB2312" w:asciiTheme="minorEastAsia" w:hAnsiTheme="minorEastAsia" w:eastAsiaTheme="minorEastAsia"/>
          <w:sz w:val="28"/>
          <w:szCs w:val="28"/>
        </w:rPr>
        <w:t>说明</w:t>
      </w:r>
      <w:r>
        <w:rPr>
          <w:rFonts w:hint="eastAsia" w:cs="仿宋_GB2312" w:asciiTheme="minorEastAsia" w:hAnsiTheme="minorEastAsia" w:eastAsiaTheme="minorEastAsia"/>
          <w:sz w:val="28"/>
          <w:szCs w:val="28"/>
          <w:lang w:eastAsia="zh-CN"/>
        </w:rPr>
        <w:t>、</w:t>
      </w:r>
      <w:r>
        <w:rPr>
          <w:rFonts w:hint="eastAsia" w:cs="仿宋_GB2312" w:asciiTheme="minorEastAsia" w:hAnsiTheme="minorEastAsia" w:eastAsiaTheme="minorEastAsia"/>
          <w:sz w:val="28"/>
          <w:szCs w:val="28"/>
          <w:lang w:val="en-US" w:eastAsia="zh-CN"/>
        </w:rPr>
        <w:t>证明材料</w:t>
      </w:r>
      <w:r>
        <w:rPr>
          <w:rFonts w:hint="eastAsia" w:cs="仿宋_GB2312" w:asciiTheme="minorEastAsia" w:hAnsiTheme="minorEastAsia" w:eastAsiaTheme="minorEastAsia"/>
          <w:sz w:val="28"/>
          <w:szCs w:val="28"/>
        </w:rPr>
        <w:t>是准确的和真实的。</w:t>
      </w:r>
    </w:p>
    <w:p>
      <w:pPr>
        <w:spacing w:line="480" w:lineRule="exact"/>
        <w:rPr>
          <w:rFonts w:hint="eastAsia" w:cs="仿宋_GB2312" w:asciiTheme="minorEastAsia" w:hAnsiTheme="minorEastAsia" w:eastAsiaTheme="minorEastAsia"/>
          <w:b/>
          <w:bCs/>
          <w:sz w:val="28"/>
          <w:szCs w:val="28"/>
        </w:rPr>
      </w:pPr>
    </w:p>
    <w:p>
      <w:pPr>
        <w:spacing w:line="480" w:lineRule="exact"/>
        <w:jc w:val="center"/>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（相关证明文件附后）</w:t>
      </w:r>
    </w:p>
    <w:p>
      <w:pPr>
        <w:adjustRightInd w:val="0"/>
        <w:snapToGrid w:val="0"/>
        <w:spacing w:line="300" w:lineRule="auto"/>
        <w:ind w:firstLine="560" w:firstLineChars="200"/>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w:t>
      </w:r>
    </w:p>
    <w:p>
      <w:pPr>
        <w:adjustRightInd w:val="0"/>
        <w:snapToGrid w:val="0"/>
        <w:spacing w:line="300" w:lineRule="auto"/>
        <w:ind w:firstLine="560" w:firstLineChars="200"/>
        <w:rPr>
          <w:rFonts w:cs="仿宋_GB2312" w:asciiTheme="minorEastAsia" w:hAnsiTheme="minorEastAsia" w:eastAsiaTheme="minorEastAsia"/>
          <w:sz w:val="28"/>
          <w:szCs w:val="28"/>
        </w:rPr>
      </w:pPr>
    </w:p>
    <w:p>
      <w:pPr>
        <w:adjustRightInd w:val="0"/>
        <w:snapToGrid w:val="0"/>
        <w:spacing w:line="300" w:lineRule="auto"/>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本单位保证全部申请文件和问题的回答是真实和有效的，并对所提供资料的真实性负责。</w:t>
      </w:r>
    </w:p>
    <w:p>
      <w:pPr>
        <w:adjustRightInd w:val="0"/>
        <w:snapToGrid w:val="0"/>
        <w:spacing w:line="300" w:lineRule="auto"/>
        <w:rPr>
          <w:rFonts w:cs="仿宋_GB2312" w:asciiTheme="minorEastAsia" w:hAnsiTheme="minorEastAsia" w:eastAsiaTheme="minorEastAsia"/>
          <w:sz w:val="28"/>
          <w:szCs w:val="28"/>
        </w:rPr>
      </w:pPr>
    </w:p>
    <w:p>
      <w:pPr>
        <w:adjustRightInd w:val="0"/>
        <w:snapToGrid w:val="0"/>
        <w:spacing w:line="300" w:lineRule="auto"/>
        <w:rPr>
          <w:rFonts w:cs="仿宋_GB2312" w:asciiTheme="minorEastAsia" w:hAnsiTheme="minorEastAsia" w:eastAsiaTheme="minorEastAsia"/>
          <w:sz w:val="28"/>
          <w:szCs w:val="28"/>
        </w:rPr>
      </w:pPr>
    </w:p>
    <w:p>
      <w:pPr>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报价单位代表（签名或盖私章）：</w:t>
      </w:r>
    </w:p>
    <w:p>
      <w:pPr>
        <w:adjustRightInd w:val="0"/>
        <w:snapToGrid w:val="0"/>
        <w:spacing w:line="300" w:lineRule="auto"/>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报价单位名称（盖单位公章）：</w:t>
      </w:r>
    </w:p>
    <w:p>
      <w:pPr>
        <w:adjustRightInd w:val="0"/>
        <w:snapToGrid w:val="0"/>
        <w:spacing w:line="300" w:lineRule="auto"/>
        <w:rPr>
          <w:rFonts w:cs="仿宋_GB2312" w:asciiTheme="minorEastAsia" w:hAnsiTheme="minorEastAsia" w:eastAsiaTheme="minorEastAsia"/>
          <w:sz w:val="28"/>
          <w:szCs w:val="28"/>
        </w:rPr>
        <w:sectPr>
          <w:pgSz w:w="11906" w:h="16838"/>
          <w:pgMar w:top="1089" w:right="1077" w:bottom="1089" w:left="777" w:header="851" w:footer="992" w:gutter="0"/>
          <w:cols w:space="720" w:num="1"/>
          <w:docGrid w:type="lines" w:linePitch="312" w:charSpace="0"/>
        </w:sectPr>
      </w:pPr>
      <w:r>
        <w:rPr>
          <w:rFonts w:hint="eastAsia" w:cs="仿宋_GB2312" w:asciiTheme="minorEastAsia" w:hAnsiTheme="minorEastAsia" w:eastAsiaTheme="minorEastAsia"/>
          <w:sz w:val="28"/>
          <w:szCs w:val="28"/>
        </w:rPr>
        <w:t>日期：年 月 日</w:t>
      </w:r>
    </w:p>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3 报价意向承诺及声明函</w:t>
      </w:r>
    </w:p>
    <w:p>
      <w:pPr>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报 价 意 向 承 诺 及 声 明 函</w:t>
      </w:r>
    </w:p>
    <w:p>
      <w:pPr>
        <w:pStyle w:val="26"/>
        <w:adjustRightInd w:val="0"/>
        <w:ind w:right="-1" w:firstLine="0"/>
        <w:jc w:val="left"/>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致：</w:t>
      </w:r>
      <w:r>
        <w:rPr>
          <w:rFonts w:hint="eastAsia" w:cs="仿宋_GB2312" w:asciiTheme="minorEastAsia" w:hAnsiTheme="minorEastAsia" w:eastAsiaTheme="minorEastAsia"/>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w:t>
      </w:r>
      <w:r>
        <w:rPr>
          <w:rFonts w:hint="eastAsia" w:cs="仿宋_GB2312" w:asciiTheme="minorEastAsia" w:hAnsiTheme="minorEastAsia" w:eastAsiaTheme="minorEastAsia"/>
          <w:sz w:val="24"/>
        </w:rPr>
        <w:t>根据询价人发出的项目编号</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为</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的工程的询价文件，我方已详细审查了全部内容，并无异议。</w:t>
      </w:r>
    </w:p>
    <w:p>
      <w:pPr>
        <w:autoSpaceDE w:val="0"/>
        <w:autoSpaceDN w:val="0"/>
        <w:adjustRightInd w:val="0"/>
        <w:spacing w:line="360" w:lineRule="auto"/>
        <w:ind w:left="-539" w:leftChars="-257"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2.现我方承诺：</w:t>
      </w:r>
      <w:r>
        <w:rPr>
          <w:rFonts w:hint="eastAsia" w:cs="仿宋_GB2312" w:asciiTheme="minorEastAsia" w:hAnsiTheme="minorEastAsia" w:eastAsiaTheme="minorEastAsia"/>
          <w:kern w:val="0"/>
          <w:sz w:val="24"/>
        </w:rPr>
        <w:t>愿以人民币</w:t>
      </w:r>
      <w:r>
        <w:rPr>
          <w:rFonts w:hint="eastAsia" w:cs="仿宋_GB2312" w:asciiTheme="minorEastAsia" w:hAnsiTheme="minorEastAsia" w:eastAsiaTheme="minorEastAsia"/>
          <w:kern w:val="0"/>
          <w:sz w:val="24"/>
          <w:u w:val="single"/>
        </w:rPr>
        <w:t xml:space="preserve">         </w:t>
      </w:r>
      <w:r>
        <w:rPr>
          <w:rFonts w:hint="eastAsia" w:cs="仿宋_GB2312" w:asciiTheme="minorEastAsia" w:hAnsiTheme="minorEastAsia" w:eastAsiaTheme="minorEastAsia"/>
          <w:kern w:val="0"/>
          <w:sz w:val="24"/>
        </w:rPr>
        <w:t>元（小写：</w:t>
      </w:r>
      <w:r>
        <w:rPr>
          <w:rFonts w:hint="eastAsia" w:cs="仿宋_GB2312" w:asciiTheme="minorEastAsia" w:hAnsiTheme="minorEastAsia" w:eastAsiaTheme="minorEastAsia"/>
          <w:kern w:val="0"/>
          <w:sz w:val="24"/>
          <w:u w:val="single"/>
        </w:rPr>
        <w:t xml:space="preserve">￥       </w:t>
      </w:r>
      <w:r>
        <w:rPr>
          <w:rFonts w:hint="eastAsia" w:cs="仿宋_GB2312" w:asciiTheme="minorEastAsia" w:hAnsiTheme="minorEastAsia" w:eastAsiaTheme="minorEastAsia"/>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5.如果我方获得承包资格，我方保证将</w:t>
      </w:r>
      <w:r>
        <w:rPr>
          <w:rFonts w:hint="eastAsia" w:cs="仿宋_GB2312" w:asciiTheme="minorEastAsia" w:hAnsiTheme="minorEastAsia" w:eastAsiaTheme="minorEastAsia"/>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6.如果我方获得承包资格，我方将实行项目经理负责制，我方拟委派的项目负责人为</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（证书编号为：</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7.我方就参加本项目交易工作，作出以下郑重声明：</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⑴ 本公司保证报价资料及其后提供的一切材料都是真实的。</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⑶ 本公司没有处于被责令停业的状态；没有处于被建设行政主管部门取消承包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⑷ 本公司及其有隶属关系的机构没有参加本项目的前期工作编写工作。</w:t>
      </w:r>
    </w:p>
    <w:p>
      <w:pPr>
        <w:pStyle w:val="24"/>
        <w:ind w:left="-539" w:leftChars="-257" w:firstLine="496"/>
        <w:rPr>
          <w:rFonts w:cs="仿宋_GB2312" w:asciiTheme="minorEastAsia" w:hAnsiTheme="minorEastAsia" w:eastAsiaTheme="minorEastAsia"/>
        </w:rPr>
      </w:pPr>
      <w:r>
        <w:rPr>
          <w:rFonts w:hint="eastAsia" w:cs="仿宋_GB2312" w:asciiTheme="minorEastAsia" w:hAnsiTheme="minorEastAsia" w:eastAsiaTheme="minorEastAsia"/>
        </w:rPr>
        <w:t>本公司违反上述承诺，或本声明陈述与事实不符，经查实，本公司愿意接受公开通报，承担由此带来的法律后果。</w:t>
      </w:r>
    </w:p>
    <w:p>
      <w:pPr>
        <w:pStyle w:val="24"/>
        <w:ind w:firstLine="496"/>
        <w:rPr>
          <w:rFonts w:cs="仿宋_GB2312" w:asciiTheme="minorEastAsia" w:hAnsiTheme="minorEastAsia" w:eastAsiaTheme="minorEastAsia"/>
        </w:rPr>
      </w:pPr>
    </w:p>
    <w:p>
      <w:pPr>
        <w:pStyle w:val="24"/>
        <w:ind w:firstLine="496"/>
        <w:rPr>
          <w:rFonts w:cs="仿宋_GB2312" w:asciiTheme="minorEastAsia" w:hAnsiTheme="minorEastAsia" w:eastAsiaTheme="minorEastAsia"/>
          <w:u w:val="single"/>
        </w:rPr>
      </w:pPr>
      <w:r>
        <w:rPr>
          <w:rFonts w:hint="eastAsia" w:cs="仿宋_GB2312" w:asciiTheme="minorEastAsia" w:hAnsiTheme="minorEastAsia" w:eastAsiaTheme="minorEastAsia"/>
        </w:rPr>
        <w:t>承包意向人：(盖公章)</w:t>
      </w:r>
    </w:p>
    <w:p>
      <w:pPr>
        <w:pStyle w:val="24"/>
        <w:ind w:firstLine="496"/>
        <w:rPr>
          <w:rFonts w:cs="仿宋_GB2312" w:asciiTheme="minorEastAsia" w:hAnsiTheme="minorEastAsia" w:eastAsiaTheme="minorEastAsia"/>
        </w:rPr>
      </w:pPr>
      <w:r>
        <w:rPr>
          <w:rFonts w:hint="eastAsia" w:cs="仿宋_GB2312" w:asciiTheme="minorEastAsia" w:hAnsiTheme="minorEastAsia" w:eastAsiaTheme="minorEastAsia"/>
        </w:rPr>
        <w:t>法定代表人（签名或盖章）：</w:t>
      </w:r>
    </w:p>
    <w:p>
      <w:pPr>
        <w:autoSpaceDE w:val="0"/>
        <w:autoSpaceDN w:val="0"/>
        <w:adjustRightInd w:val="0"/>
        <w:spacing w:line="360" w:lineRule="auto"/>
        <w:ind w:left="-539" w:leftChars="-257" w:firstLine="1006" w:firstLineChars="406"/>
        <w:rPr>
          <w:rFonts w:cs="仿宋_GB2312" w:asciiTheme="minorEastAsia" w:hAnsiTheme="minorEastAsia" w:eastAsiaTheme="minorEastAsia"/>
          <w:snapToGrid w:val="0"/>
          <w:spacing w:val="4"/>
          <w:kern w:val="0"/>
          <w:sz w:val="24"/>
        </w:rPr>
      </w:pPr>
      <w:r>
        <w:rPr>
          <w:rFonts w:hint="eastAsia" w:cs="仿宋_GB2312" w:asciiTheme="minorEastAsia" w:hAnsiTheme="minorEastAsia" w:eastAsiaTheme="minorEastAsia"/>
          <w:snapToGrid w:val="0"/>
          <w:spacing w:val="4"/>
          <w:kern w:val="0"/>
          <w:sz w:val="24"/>
        </w:rPr>
        <w:t xml:space="preserve">日    期：  年 月 日    </w:t>
      </w:r>
    </w:p>
    <w:p>
      <w:pPr>
        <w:pStyle w:val="24"/>
        <w:ind w:firstLine="496"/>
        <w:rPr>
          <w:rFonts w:cs="仿宋_GB2312" w:asciiTheme="minorEastAsia" w:hAnsiTheme="minorEastAsia" w:eastAsiaTheme="minorEastAsia"/>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4 拟投入本项目的项目负责人情况表</w:t>
      </w:r>
    </w:p>
    <w:tbl>
      <w:tblPr>
        <w:tblStyle w:val="1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姓名</w:t>
            </w:r>
          </w:p>
        </w:tc>
        <w:tc>
          <w:tcPr>
            <w:tcW w:w="1661" w:type="dxa"/>
            <w:gridSpan w:val="2"/>
          </w:tcPr>
          <w:p>
            <w:pPr>
              <w:jc w:val="center"/>
              <w:rPr>
                <w:rFonts w:cs="仿宋_GB2312" w:asciiTheme="minorEastAsia" w:hAnsiTheme="minorEastAsia" w:eastAsiaTheme="minorEastAsia"/>
                <w:b/>
                <w:sz w:val="28"/>
                <w:szCs w:val="28"/>
              </w:rPr>
            </w:pPr>
          </w:p>
        </w:tc>
        <w:tc>
          <w:tcPr>
            <w:tcW w:w="1661"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出生年月</w:t>
            </w:r>
          </w:p>
        </w:tc>
        <w:tc>
          <w:tcPr>
            <w:tcW w:w="1661" w:type="dxa"/>
            <w:gridSpan w:val="2"/>
          </w:tcPr>
          <w:p>
            <w:pPr>
              <w:jc w:val="center"/>
              <w:rPr>
                <w:rFonts w:cs="仿宋_GB2312" w:asciiTheme="minorEastAsia" w:hAnsiTheme="minorEastAsia" w:eastAsiaTheme="minorEastAsia"/>
                <w:b/>
                <w:sz w:val="28"/>
                <w:szCs w:val="28"/>
              </w:rPr>
            </w:pPr>
          </w:p>
        </w:tc>
        <w:tc>
          <w:tcPr>
            <w:tcW w:w="1662"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学历</w:t>
            </w:r>
          </w:p>
        </w:tc>
        <w:tc>
          <w:tcPr>
            <w:tcW w:w="1662" w:type="dxa"/>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职称</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1"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职务</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2"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从事本工作时间</w:t>
            </w:r>
          </w:p>
        </w:tc>
        <w:tc>
          <w:tcPr>
            <w:tcW w:w="1662" w:type="dxa"/>
          </w:tcPr>
          <w:p>
            <w:pPr>
              <w:spacing w:line="360" w:lineRule="exact"/>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毕业院校</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1"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毕业时间</w:t>
            </w:r>
          </w:p>
        </w:tc>
        <w:tc>
          <w:tcPr>
            <w:tcW w:w="1661" w:type="dxa"/>
            <w:gridSpan w:val="2"/>
          </w:tcPr>
          <w:p>
            <w:pPr>
              <w:spacing w:line="360" w:lineRule="exact"/>
              <w:jc w:val="center"/>
              <w:rPr>
                <w:rFonts w:cs="仿宋_GB2312" w:asciiTheme="minorEastAsia" w:hAnsiTheme="minorEastAsia" w:eastAsiaTheme="minorEastAsia"/>
                <w:b/>
                <w:sz w:val="28"/>
                <w:szCs w:val="28"/>
              </w:rPr>
            </w:pPr>
          </w:p>
        </w:tc>
        <w:tc>
          <w:tcPr>
            <w:tcW w:w="1662"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专业</w:t>
            </w:r>
          </w:p>
        </w:tc>
        <w:tc>
          <w:tcPr>
            <w:tcW w:w="1662" w:type="dxa"/>
          </w:tcPr>
          <w:p>
            <w:pPr>
              <w:spacing w:line="360" w:lineRule="exact"/>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注册证书等级</w:t>
            </w:r>
          </w:p>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和专业</w:t>
            </w:r>
          </w:p>
        </w:tc>
        <w:tc>
          <w:tcPr>
            <w:tcW w:w="3322" w:type="dxa"/>
            <w:gridSpan w:val="4"/>
          </w:tcPr>
          <w:p>
            <w:pPr>
              <w:spacing w:line="360" w:lineRule="exact"/>
              <w:jc w:val="center"/>
              <w:rPr>
                <w:rFonts w:cs="仿宋_GB2312" w:asciiTheme="minorEastAsia" w:hAnsiTheme="minorEastAsia" w:eastAsiaTheme="minorEastAsia"/>
                <w:b/>
                <w:sz w:val="28"/>
                <w:szCs w:val="28"/>
              </w:rPr>
            </w:pPr>
          </w:p>
        </w:tc>
        <w:tc>
          <w:tcPr>
            <w:tcW w:w="1662" w:type="dxa"/>
            <w:gridSpan w:val="2"/>
          </w:tcPr>
          <w:p>
            <w:pPr>
              <w:spacing w:line="360" w:lineRule="exact"/>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证书编号</w:t>
            </w:r>
          </w:p>
        </w:tc>
        <w:tc>
          <w:tcPr>
            <w:tcW w:w="1662" w:type="dxa"/>
          </w:tcPr>
          <w:p>
            <w:pPr>
              <w:spacing w:line="360" w:lineRule="exact"/>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职称证专业</w:t>
            </w:r>
          </w:p>
        </w:tc>
        <w:tc>
          <w:tcPr>
            <w:tcW w:w="3322" w:type="dxa"/>
            <w:gridSpan w:val="4"/>
          </w:tcPr>
          <w:p>
            <w:pPr>
              <w:jc w:val="center"/>
              <w:rPr>
                <w:rFonts w:cs="仿宋_GB2312" w:asciiTheme="minorEastAsia" w:hAnsiTheme="minorEastAsia" w:eastAsiaTheme="minorEastAsia"/>
                <w:b/>
                <w:sz w:val="28"/>
                <w:szCs w:val="28"/>
              </w:rPr>
            </w:pPr>
          </w:p>
        </w:tc>
        <w:tc>
          <w:tcPr>
            <w:tcW w:w="1662"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证书编号</w:t>
            </w:r>
          </w:p>
        </w:tc>
        <w:tc>
          <w:tcPr>
            <w:tcW w:w="1662" w:type="dxa"/>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项目名称</w:t>
            </w:r>
          </w:p>
        </w:tc>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合同金额</w:t>
            </w:r>
          </w:p>
        </w:tc>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开、竣工时间</w:t>
            </w:r>
          </w:p>
        </w:tc>
        <w:tc>
          <w:tcPr>
            <w:tcW w:w="1993"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担任职务</w:t>
            </w:r>
          </w:p>
        </w:tc>
        <w:tc>
          <w:tcPr>
            <w:tcW w:w="1996" w:type="dxa"/>
            <w:gridSpan w:val="2"/>
          </w:tcPr>
          <w:p>
            <w:pPr>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6" w:type="dxa"/>
            <w:gridSpan w:val="2"/>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6" w:type="dxa"/>
            <w:gridSpan w:val="2"/>
          </w:tcPr>
          <w:p>
            <w:pPr>
              <w:jc w:val="center"/>
              <w:rPr>
                <w:rFonts w:cs="仿宋_GB2312" w:asciiTheme="minorEastAsia" w:hAnsiTheme="minorEastAsia" w:eastAsia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3" w:type="dxa"/>
            <w:gridSpan w:val="2"/>
          </w:tcPr>
          <w:p>
            <w:pPr>
              <w:jc w:val="center"/>
              <w:rPr>
                <w:rFonts w:cs="仿宋_GB2312" w:asciiTheme="minorEastAsia" w:hAnsiTheme="minorEastAsia" w:eastAsiaTheme="minorEastAsia"/>
                <w:b/>
                <w:sz w:val="28"/>
                <w:szCs w:val="28"/>
              </w:rPr>
            </w:pPr>
          </w:p>
        </w:tc>
        <w:tc>
          <w:tcPr>
            <w:tcW w:w="1996" w:type="dxa"/>
            <w:gridSpan w:val="2"/>
          </w:tcPr>
          <w:p>
            <w:pPr>
              <w:jc w:val="center"/>
              <w:rPr>
                <w:rFonts w:cs="仿宋_GB2312" w:asciiTheme="minorEastAsia" w:hAnsiTheme="minorEastAsia" w:eastAsiaTheme="minorEastAsia"/>
                <w:b/>
                <w:sz w:val="28"/>
                <w:szCs w:val="28"/>
              </w:rPr>
            </w:pPr>
          </w:p>
        </w:tc>
      </w:tr>
    </w:tbl>
    <w:p>
      <w:pPr>
        <w:jc w:val="center"/>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b/>
          <w:sz w:val="28"/>
          <w:szCs w:val="28"/>
        </w:rPr>
      </w:pPr>
    </w:p>
    <w:p>
      <w:pPr>
        <w:adjustRightInd w:val="0"/>
        <w:snapToGrid w:val="0"/>
        <w:spacing w:line="300" w:lineRule="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报价单位代表（签名或盖私章）：</w:t>
      </w:r>
    </w:p>
    <w:p>
      <w:pPr>
        <w:adjustRightInd w:val="0"/>
        <w:snapToGrid w:val="0"/>
        <w:spacing w:line="300" w:lineRule="auto"/>
        <w:rPr>
          <w:rFonts w:cs="仿宋_GB2312" w:asciiTheme="minorEastAsia" w:hAnsiTheme="minorEastAsia" w:eastAsiaTheme="minorEastAsia"/>
          <w:sz w:val="28"/>
          <w:szCs w:val="28"/>
          <w:u w:val="single"/>
        </w:rPr>
      </w:pPr>
      <w:r>
        <w:rPr>
          <w:rFonts w:hint="eastAsia" w:cs="仿宋_GB2312" w:asciiTheme="minorEastAsia" w:hAnsiTheme="minorEastAsia" w:eastAsiaTheme="minorEastAsia"/>
          <w:sz w:val="28"/>
          <w:szCs w:val="28"/>
        </w:rPr>
        <w:t>报价单位名称（盖单位公章）：</w:t>
      </w:r>
    </w:p>
    <w:p>
      <w:pPr>
        <w:adjustRightInd w:val="0"/>
        <w:snapToGrid w:val="0"/>
        <w:spacing w:line="300" w:lineRule="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日期：年 月 日</w:t>
      </w:r>
    </w:p>
    <w:p>
      <w:pPr>
        <w:adjustRightInd w:val="0"/>
        <w:snapToGrid w:val="0"/>
        <w:spacing w:line="300" w:lineRule="auto"/>
        <w:rPr>
          <w:rFonts w:hint="eastAsia" w:cs="仿宋_GB2312" w:asciiTheme="minorEastAsia" w:hAnsiTheme="minorEastAsia" w:eastAsiaTheme="minorEastAsia"/>
          <w:sz w:val="28"/>
          <w:szCs w:val="28"/>
        </w:rPr>
      </w:pPr>
    </w:p>
    <w:p>
      <w:pPr>
        <w:adjustRightInd w:val="0"/>
        <w:snapToGrid w:val="0"/>
        <w:spacing w:line="300" w:lineRule="auto"/>
        <w:jc w:val="center"/>
        <w:rPr>
          <w:rFonts w:hint="default"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b/>
          <w:sz w:val="28"/>
          <w:szCs w:val="28"/>
          <w:lang w:val="en-US" w:eastAsia="zh-CN"/>
        </w:rPr>
        <w:t>5项目单位、人员相关证明材料</w:t>
      </w:r>
    </w:p>
    <w:p>
      <w:pPr>
        <w:jc w:val="center"/>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b/>
          <w:sz w:val="28"/>
          <w:szCs w:val="28"/>
        </w:rPr>
      </w:pPr>
    </w:p>
    <w:p>
      <w:pPr>
        <w:jc w:val="center"/>
        <w:rPr>
          <w:rFonts w:cs="仿宋_GB2312" w:asciiTheme="minorEastAsia" w:hAnsiTheme="minorEastAsia" w:eastAsiaTheme="minorEastAsia"/>
          <w:b/>
          <w:sz w:val="28"/>
          <w:szCs w:val="28"/>
        </w:rPr>
      </w:pPr>
    </w:p>
    <w:p>
      <w:pPr>
        <w:rPr>
          <w:rFonts w:asciiTheme="minorEastAsia" w:hAnsiTheme="minorEastAsia" w:eastAsiaTheme="minorEastAsia"/>
          <w:b/>
          <w:bCs/>
          <w:sz w:val="28"/>
          <w:szCs w:val="28"/>
        </w:rPr>
      </w:pPr>
    </w:p>
    <w:p>
      <w:pPr>
        <w:widowControl/>
        <w:jc w:val="left"/>
        <w:rPr>
          <w:rFonts w:cs="仿宋_GB2312" w:asciiTheme="minorEastAsia" w:hAnsiTheme="minorEastAsia" w:eastAsiaTheme="minorEastAsia"/>
          <w:sz w:val="28"/>
          <w:szCs w:val="28"/>
        </w:rPr>
      </w:pPr>
    </w:p>
    <w:sectPr>
      <w:headerReference r:id="rId18" w:type="default"/>
      <w:footerReference r:id="rId19"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175" b="381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vANb8vkBAAAABAAADgAAAAAAAAABACAAAAAfAQAAZHJzL2Uyb0RvYy54bWxQSwUG&#10;AAAAAAYABgBZAQAAigU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7</w:t>
    </w:r>
    <w:r>
      <w:rPr>
        <w:lang w:val="zh-CN"/>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1hfrr6AQAAAAQAAA4AAAAAAAAAAQAgAAAAHwEAAGRycy9lMm9Eb2MueG1sUEsF&#10;BgAAAAAGAAYAWQEAAI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1"/>
          <w:ind w:left="2250" w:hanging="1200"/>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3175" b="190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KjYzU/6AQAAAQQAAA4AAAAAAAAAAQAgAAAAHwEAAGRycy9lMm9Eb2MueG1sUEsF&#10;BgAAAAAGAAYAWQEAAI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9xmIyfkBAAABBAAADgAAAAAAAAABACAAAAAfAQAAZHJzL2Uyb0RvYy54bWxQSwUG&#10;AAAAAAYABgBZAQAAi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E"/>
    <w:rsid w:val="00041B68"/>
    <w:rsid w:val="00052162"/>
    <w:rsid w:val="00070C10"/>
    <w:rsid w:val="000821AF"/>
    <w:rsid w:val="00084479"/>
    <w:rsid w:val="000A2943"/>
    <w:rsid w:val="000B06D3"/>
    <w:rsid w:val="000B1A93"/>
    <w:rsid w:val="000C64FD"/>
    <w:rsid w:val="000C7027"/>
    <w:rsid w:val="000E18AB"/>
    <w:rsid w:val="000E2172"/>
    <w:rsid w:val="000E752D"/>
    <w:rsid w:val="000F3A9E"/>
    <w:rsid w:val="001033F4"/>
    <w:rsid w:val="00113C90"/>
    <w:rsid w:val="00131A5F"/>
    <w:rsid w:val="00144AA7"/>
    <w:rsid w:val="00152204"/>
    <w:rsid w:val="00153184"/>
    <w:rsid w:val="001573AC"/>
    <w:rsid w:val="00160D3D"/>
    <w:rsid w:val="00162126"/>
    <w:rsid w:val="00166B31"/>
    <w:rsid w:val="00170F56"/>
    <w:rsid w:val="00172A27"/>
    <w:rsid w:val="00192EE4"/>
    <w:rsid w:val="00196B6C"/>
    <w:rsid w:val="001C0A6E"/>
    <w:rsid w:val="001D1803"/>
    <w:rsid w:val="00213AE2"/>
    <w:rsid w:val="00222862"/>
    <w:rsid w:val="00226167"/>
    <w:rsid w:val="002438CA"/>
    <w:rsid w:val="00254D9C"/>
    <w:rsid w:val="00257976"/>
    <w:rsid w:val="0026203E"/>
    <w:rsid w:val="00267C54"/>
    <w:rsid w:val="00283D77"/>
    <w:rsid w:val="002A3598"/>
    <w:rsid w:val="002A7252"/>
    <w:rsid w:val="002B098E"/>
    <w:rsid w:val="002B5A58"/>
    <w:rsid w:val="002C7724"/>
    <w:rsid w:val="002D112B"/>
    <w:rsid w:val="002E2957"/>
    <w:rsid w:val="002E79BF"/>
    <w:rsid w:val="002E7C15"/>
    <w:rsid w:val="002F6823"/>
    <w:rsid w:val="00300BCD"/>
    <w:rsid w:val="003113D8"/>
    <w:rsid w:val="0031790D"/>
    <w:rsid w:val="00321B1E"/>
    <w:rsid w:val="00324CDE"/>
    <w:rsid w:val="0033207F"/>
    <w:rsid w:val="003434F2"/>
    <w:rsid w:val="003641AF"/>
    <w:rsid w:val="00370A26"/>
    <w:rsid w:val="00371D56"/>
    <w:rsid w:val="003747B6"/>
    <w:rsid w:val="003767EA"/>
    <w:rsid w:val="00380BCD"/>
    <w:rsid w:val="00384239"/>
    <w:rsid w:val="00384B94"/>
    <w:rsid w:val="00385312"/>
    <w:rsid w:val="003902B0"/>
    <w:rsid w:val="00391EE2"/>
    <w:rsid w:val="00396686"/>
    <w:rsid w:val="003A005D"/>
    <w:rsid w:val="003A12D5"/>
    <w:rsid w:val="003B47BD"/>
    <w:rsid w:val="003E3E57"/>
    <w:rsid w:val="003E6B3F"/>
    <w:rsid w:val="003F2C41"/>
    <w:rsid w:val="003F2F12"/>
    <w:rsid w:val="003F3724"/>
    <w:rsid w:val="003F677F"/>
    <w:rsid w:val="004059DD"/>
    <w:rsid w:val="00410FFE"/>
    <w:rsid w:val="00414C19"/>
    <w:rsid w:val="00422940"/>
    <w:rsid w:val="004249D1"/>
    <w:rsid w:val="004458B2"/>
    <w:rsid w:val="0045683F"/>
    <w:rsid w:val="0045782F"/>
    <w:rsid w:val="00466EF3"/>
    <w:rsid w:val="00470E2B"/>
    <w:rsid w:val="00475FF3"/>
    <w:rsid w:val="00477FB4"/>
    <w:rsid w:val="004814E2"/>
    <w:rsid w:val="004846D9"/>
    <w:rsid w:val="00491E5B"/>
    <w:rsid w:val="004B1764"/>
    <w:rsid w:val="004B661F"/>
    <w:rsid w:val="004D2A92"/>
    <w:rsid w:val="004E7CF2"/>
    <w:rsid w:val="0051725B"/>
    <w:rsid w:val="00520A3B"/>
    <w:rsid w:val="005255BD"/>
    <w:rsid w:val="00525E26"/>
    <w:rsid w:val="00527E41"/>
    <w:rsid w:val="00530A9F"/>
    <w:rsid w:val="00533816"/>
    <w:rsid w:val="005367AF"/>
    <w:rsid w:val="00542B54"/>
    <w:rsid w:val="0057248C"/>
    <w:rsid w:val="005856CF"/>
    <w:rsid w:val="00592274"/>
    <w:rsid w:val="005A6DBB"/>
    <w:rsid w:val="005B127B"/>
    <w:rsid w:val="005B3623"/>
    <w:rsid w:val="005C0D4B"/>
    <w:rsid w:val="005C44F4"/>
    <w:rsid w:val="005D7143"/>
    <w:rsid w:val="005F3B1A"/>
    <w:rsid w:val="005F45E6"/>
    <w:rsid w:val="00603F5E"/>
    <w:rsid w:val="00611396"/>
    <w:rsid w:val="00621CAD"/>
    <w:rsid w:val="00626B1D"/>
    <w:rsid w:val="006375A4"/>
    <w:rsid w:val="00663714"/>
    <w:rsid w:val="006658E3"/>
    <w:rsid w:val="00690EC3"/>
    <w:rsid w:val="006913F4"/>
    <w:rsid w:val="00695773"/>
    <w:rsid w:val="00696CBF"/>
    <w:rsid w:val="00697FED"/>
    <w:rsid w:val="006A3C32"/>
    <w:rsid w:val="006A4BAF"/>
    <w:rsid w:val="006B062A"/>
    <w:rsid w:val="006B5BEE"/>
    <w:rsid w:val="006D71A0"/>
    <w:rsid w:val="006F3185"/>
    <w:rsid w:val="006F52D5"/>
    <w:rsid w:val="006F55FA"/>
    <w:rsid w:val="007103E6"/>
    <w:rsid w:val="007268DC"/>
    <w:rsid w:val="00733302"/>
    <w:rsid w:val="00754E8B"/>
    <w:rsid w:val="00755775"/>
    <w:rsid w:val="00760BA5"/>
    <w:rsid w:val="00770221"/>
    <w:rsid w:val="00773227"/>
    <w:rsid w:val="007955CF"/>
    <w:rsid w:val="00796FAA"/>
    <w:rsid w:val="007A691D"/>
    <w:rsid w:val="007B4EC7"/>
    <w:rsid w:val="007C208C"/>
    <w:rsid w:val="007F1070"/>
    <w:rsid w:val="007F6D27"/>
    <w:rsid w:val="007F7283"/>
    <w:rsid w:val="007F785A"/>
    <w:rsid w:val="00807A07"/>
    <w:rsid w:val="00826A0C"/>
    <w:rsid w:val="00844FD9"/>
    <w:rsid w:val="00855717"/>
    <w:rsid w:val="00870CE2"/>
    <w:rsid w:val="0087285C"/>
    <w:rsid w:val="008B1EF9"/>
    <w:rsid w:val="008B642B"/>
    <w:rsid w:val="008C0158"/>
    <w:rsid w:val="008C0BE1"/>
    <w:rsid w:val="008D0175"/>
    <w:rsid w:val="008D02E6"/>
    <w:rsid w:val="008F55E6"/>
    <w:rsid w:val="008F7374"/>
    <w:rsid w:val="0090201C"/>
    <w:rsid w:val="00914A60"/>
    <w:rsid w:val="0092031D"/>
    <w:rsid w:val="00922EF6"/>
    <w:rsid w:val="009243E1"/>
    <w:rsid w:val="00940F94"/>
    <w:rsid w:val="0094645C"/>
    <w:rsid w:val="00950872"/>
    <w:rsid w:val="009517B4"/>
    <w:rsid w:val="009529B1"/>
    <w:rsid w:val="00953AD0"/>
    <w:rsid w:val="009572E2"/>
    <w:rsid w:val="00964E4F"/>
    <w:rsid w:val="009670D3"/>
    <w:rsid w:val="009749DD"/>
    <w:rsid w:val="00982CDA"/>
    <w:rsid w:val="00991A10"/>
    <w:rsid w:val="009965ED"/>
    <w:rsid w:val="009A178E"/>
    <w:rsid w:val="009A4DDC"/>
    <w:rsid w:val="009C02C7"/>
    <w:rsid w:val="009C19AB"/>
    <w:rsid w:val="009C597F"/>
    <w:rsid w:val="009C62A0"/>
    <w:rsid w:val="009D63C9"/>
    <w:rsid w:val="009E2D1A"/>
    <w:rsid w:val="009E4870"/>
    <w:rsid w:val="009E78E2"/>
    <w:rsid w:val="009E7E94"/>
    <w:rsid w:val="00A04AE1"/>
    <w:rsid w:val="00A22BA8"/>
    <w:rsid w:val="00A24121"/>
    <w:rsid w:val="00A34E63"/>
    <w:rsid w:val="00A433C7"/>
    <w:rsid w:val="00A51E44"/>
    <w:rsid w:val="00A54FB2"/>
    <w:rsid w:val="00A61BC6"/>
    <w:rsid w:val="00A621BC"/>
    <w:rsid w:val="00A82DB7"/>
    <w:rsid w:val="00A8461C"/>
    <w:rsid w:val="00AA1F7D"/>
    <w:rsid w:val="00AA44DE"/>
    <w:rsid w:val="00AB49A4"/>
    <w:rsid w:val="00AC4B22"/>
    <w:rsid w:val="00AC4DB9"/>
    <w:rsid w:val="00AE0316"/>
    <w:rsid w:val="00B20F47"/>
    <w:rsid w:val="00B26505"/>
    <w:rsid w:val="00B40533"/>
    <w:rsid w:val="00B40A8D"/>
    <w:rsid w:val="00B52256"/>
    <w:rsid w:val="00B55009"/>
    <w:rsid w:val="00B6029C"/>
    <w:rsid w:val="00B76876"/>
    <w:rsid w:val="00B857E9"/>
    <w:rsid w:val="00B916B4"/>
    <w:rsid w:val="00BA2CF6"/>
    <w:rsid w:val="00BA4E4A"/>
    <w:rsid w:val="00BA6570"/>
    <w:rsid w:val="00BB3B5F"/>
    <w:rsid w:val="00BD3A21"/>
    <w:rsid w:val="00BF7E39"/>
    <w:rsid w:val="00C006ED"/>
    <w:rsid w:val="00C07E8B"/>
    <w:rsid w:val="00C319EA"/>
    <w:rsid w:val="00C64AEC"/>
    <w:rsid w:val="00C81E11"/>
    <w:rsid w:val="00C94326"/>
    <w:rsid w:val="00C94FB5"/>
    <w:rsid w:val="00CA02D7"/>
    <w:rsid w:val="00CA59E1"/>
    <w:rsid w:val="00CB5F30"/>
    <w:rsid w:val="00CC46F4"/>
    <w:rsid w:val="00CD5B71"/>
    <w:rsid w:val="00CD6955"/>
    <w:rsid w:val="00CF0253"/>
    <w:rsid w:val="00CF1882"/>
    <w:rsid w:val="00CF4C91"/>
    <w:rsid w:val="00CF7EFD"/>
    <w:rsid w:val="00D24241"/>
    <w:rsid w:val="00D378B5"/>
    <w:rsid w:val="00D4562B"/>
    <w:rsid w:val="00D51D4D"/>
    <w:rsid w:val="00D61B90"/>
    <w:rsid w:val="00D62DFF"/>
    <w:rsid w:val="00D62E29"/>
    <w:rsid w:val="00D63310"/>
    <w:rsid w:val="00D757CE"/>
    <w:rsid w:val="00D97205"/>
    <w:rsid w:val="00DA1E37"/>
    <w:rsid w:val="00DB1243"/>
    <w:rsid w:val="00DB37E4"/>
    <w:rsid w:val="00DC6966"/>
    <w:rsid w:val="00DD1289"/>
    <w:rsid w:val="00DD55F9"/>
    <w:rsid w:val="00DE0F5E"/>
    <w:rsid w:val="00DE1E3F"/>
    <w:rsid w:val="00DE42EC"/>
    <w:rsid w:val="00DE79D5"/>
    <w:rsid w:val="00E01D8B"/>
    <w:rsid w:val="00E0313E"/>
    <w:rsid w:val="00E11164"/>
    <w:rsid w:val="00E16CB0"/>
    <w:rsid w:val="00E16E60"/>
    <w:rsid w:val="00E21E73"/>
    <w:rsid w:val="00E25222"/>
    <w:rsid w:val="00E253BE"/>
    <w:rsid w:val="00E3330C"/>
    <w:rsid w:val="00E41E5C"/>
    <w:rsid w:val="00E44008"/>
    <w:rsid w:val="00E6148C"/>
    <w:rsid w:val="00E62F88"/>
    <w:rsid w:val="00E647BE"/>
    <w:rsid w:val="00E74990"/>
    <w:rsid w:val="00E77173"/>
    <w:rsid w:val="00E81A2A"/>
    <w:rsid w:val="00E85A24"/>
    <w:rsid w:val="00E8657E"/>
    <w:rsid w:val="00E92AB2"/>
    <w:rsid w:val="00E97087"/>
    <w:rsid w:val="00EB3419"/>
    <w:rsid w:val="00EB6D6A"/>
    <w:rsid w:val="00EC56F7"/>
    <w:rsid w:val="00EC6CAD"/>
    <w:rsid w:val="00EC78DB"/>
    <w:rsid w:val="00EE2030"/>
    <w:rsid w:val="00EF619B"/>
    <w:rsid w:val="00F11E9E"/>
    <w:rsid w:val="00F3648A"/>
    <w:rsid w:val="00F368B2"/>
    <w:rsid w:val="00F41DE8"/>
    <w:rsid w:val="00F44B81"/>
    <w:rsid w:val="00F4628D"/>
    <w:rsid w:val="00F52DE0"/>
    <w:rsid w:val="00F65255"/>
    <w:rsid w:val="00F72CFB"/>
    <w:rsid w:val="00F737C8"/>
    <w:rsid w:val="00F854ED"/>
    <w:rsid w:val="00F92C4C"/>
    <w:rsid w:val="00F94ABE"/>
    <w:rsid w:val="00FA24F8"/>
    <w:rsid w:val="00FA3628"/>
    <w:rsid w:val="00FB2F7B"/>
    <w:rsid w:val="00FB4623"/>
    <w:rsid w:val="00FD4864"/>
    <w:rsid w:val="00FE7A2E"/>
    <w:rsid w:val="00FF20F2"/>
    <w:rsid w:val="01BA7C98"/>
    <w:rsid w:val="025C1227"/>
    <w:rsid w:val="027A5F7E"/>
    <w:rsid w:val="02E72EC5"/>
    <w:rsid w:val="0322003A"/>
    <w:rsid w:val="03F97C93"/>
    <w:rsid w:val="05087E50"/>
    <w:rsid w:val="05801654"/>
    <w:rsid w:val="058B5A16"/>
    <w:rsid w:val="05D7069D"/>
    <w:rsid w:val="06231FA9"/>
    <w:rsid w:val="06F253F2"/>
    <w:rsid w:val="07DF75F9"/>
    <w:rsid w:val="07E91CC0"/>
    <w:rsid w:val="07F5494C"/>
    <w:rsid w:val="09004A71"/>
    <w:rsid w:val="09036FEC"/>
    <w:rsid w:val="09B207F9"/>
    <w:rsid w:val="0A366160"/>
    <w:rsid w:val="0A5F7B06"/>
    <w:rsid w:val="0B021542"/>
    <w:rsid w:val="0B12164E"/>
    <w:rsid w:val="0B284092"/>
    <w:rsid w:val="0B856175"/>
    <w:rsid w:val="0C1E7628"/>
    <w:rsid w:val="0DAE299E"/>
    <w:rsid w:val="0DD12C2E"/>
    <w:rsid w:val="0E5D5EC0"/>
    <w:rsid w:val="0E871FE6"/>
    <w:rsid w:val="0F0A2BA4"/>
    <w:rsid w:val="0F5516C9"/>
    <w:rsid w:val="0F8D020F"/>
    <w:rsid w:val="0FC61FD5"/>
    <w:rsid w:val="11A021F8"/>
    <w:rsid w:val="120072B8"/>
    <w:rsid w:val="1266003C"/>
    <w:rsid w:val="1285741D"/>
    <w:rsid w:val="12F67783"/>
    <w:rsid w:val="13355CF7"/>
    <w:rsid w:val="134F7030"/>
    <w:rsid w:val="14447521"/>
    <w:rsid w:val="14496489"/>
    <w:rsid w:val="1457366A"/>
    <w:rsid w:val="14E57AA8"/>
    <w:rsid w:val="151C4BDE"/>
    <w:rsid w:val="153910DC"/>
    <w:rsid w:val="156E33B1"/>
    <w:rsid w:val="16732FEB"/>
    <w:rsid w:val="170F16E2"/>
    <w:rsid w:val="176E7480"/>
    <w:rsid w:val="182E07D4"/>
    <w:rsid w:val="187F72BD"/>
    <w:rsid w:val="18A93985"/>
    <w:rsid w:val="19020D6B"/>
    <w:rsid w:val="19110CDD"/>
    <w:rsid w:val="194C5F03"/>
    <w:rsid w:val="199B5A61"/>
    <w:rsid w:val="19EA64D5"/>
    <w:rsid w:val="19EE29A7"/>
    <w:rsid w:val="1A567DDF"/>
    <w:rsid w:val="1A892953"/>
    <w:rsid w:val="1B2556FB"/>
    <w:rsid w:val="1C1A505A"/>
    <w:rsid w:val="1DAE7EDE"/>
    <w:rsid w:val="1DEF6853"/>
    <w:rsid w:val="1E5828D6"/>
    <w:rsid w:val="1E8A1A2E"/>
    <w:rsid w:val="1EF13B44"/>
    <w:rsid w:val="1F2D0DB6"/>
    <w:rsid w:val="1F516372"/>
    <w:rsid w:val="1FC20D67"/>
    <w:rsid w:val="1FD430C8"/>
    <w:rsid w:val="206531C5"/>
    <w:rsid w:val="20E33285"/>
    <w:rsid w:val="20E806AD"/>
    <w:rsid w:val="21766BD9"/>
    <w:rsid w:val="22551E62"/>
    <w:rsid w:val="229465D1"/>
    <w:rsid w:val="230D1610"/>
    <w:rsid w:val="23A52A88"/>
    <w:rsid w:val="24121125"/>
    <w:rsid w:val="250B3654"/>
    <w:rsid w:val="269221D6"/>
    <w:rsid w:val="269C0568"/>
    <w:rsid w:val="26C411D2"/>
    <w:rsid w:val="26CF02C9"/>
    <w:rsid w:val="27563635"/>
    <w:rsid w:val="27567996"/>
    <w:rsid w:val="27B45138"/>
    <w:rsid w:val="27E03AE5"/>
    <w:rsid w:val="28116657"/>
    <w:rsid w:val="29777355"/>
    <w:rsid w:val="2A2464AD"/>
    <w:rsid w:val="2B52084C"/>
    <w:rsid w:val="2BA43C47"/>
    <w:rsid w:val="2BB36041"/>
    <w:rsid w:val="2BCA23E3"/>
    <w:rsid w:val="2D180D6A"/>
    <w:rsid w:val="2D3A30A0"/>
    <w:rsid w:val="2D6119E0"/>
    <w:rsid w:val="2DFC5780"/>
    <w:rsid w:val="2EB529A8"/>
    <w:rsid w:val="2EC64439"/>
    <w:rsid w:val="2FDA6411"/>
    <w:rsid w:val="308974AE"/>
    <w:rsid w:val="31B31235"/>
    <w:rsid w:val="31DC7E0C"/>
    <w:rsid w:val="325B51AB"/>
    <w:rsid w:val="329F419C"/>
    <w:rsid w:val="32CF218A"/>
    <w:rsid w:val="33766BFC"/>
    <w:rsid w:val="33F21E15"/>
    <w:rsid w:val="344758B6"/>
    <w:rsid w:val="352765C3"/>
    <w:rsid w:val="36253C3F"/>
    <w:rsid w:val="366E177B"/>
    <w:rsid w:val="370050B8"/>
    <w:rsid w:val="37152C21"/>
    <w:rsid w:val="377076C2"/>
    <w:rsid w:val="392F3EDF"/>
    <w:rsid w:val="39704948"/>
    <w:rsid w:val="39DD52FC"/>
    <w:rsid w:val="3A72433B"/>
    <w:rsid w:val="3AD90E73"/>
    <w:rsid w:val="3B8E0546"/>
    <w:rsid w:val="3B903455"/>
    <w:rsid w:val="3BC32E73"/>
    <w:rsid w:val="3C071DB2"/>
    <w:rsid w:val="3C51553D"/>
    <w:rsid w:val="3CD1190E"/>
    <w:rsid w:val="3E3402C7"/>
    <w:rsid w:val="3E8A664A"/>
    <w:rsid w:val="3F0E4FBB"/>
    <w:rsid w:val="3F34383F"/>
    <w:rsid w:val="3F890A9F"/>
    <w:rsid w:val="415E1BCB"/>
    <w:rsid w:val="426C494D"/>
    <w:rsid w:val="427C3305"/>
    <w:rsid w:val="42AF618C"/>
    <w:rsid w:val="43623718"/>
    <w:rsid w:val="43714570"/>
    <w:rsid w:val="44C2005E"/>
    <w:rsid w:val="451A60BB"/>
    <w:rsid w:val="45F50001"/>
    <w:rsid w:val="46F6477A"/>
    <w:rsid w:val="478757F6"/>
    <w:rsid w:val="47B763DE"/>
    <w:rsid w:val="47BA7898"/>
    <w:rsid w:val="47C50626"/>
    <w:rsid w:val="47E70126"/>
    <w:rsid w:val="48DF209C"/>
    <w:rsid w:val="492022EC"/>
    <w:rsid w:val="493303C0"/>
    <w:rsid w:val="4A0465FC"/>
    <w:rsid w:val="4AA82956"/>
    <w:rsid w:val="4B6A26DA"/>
    <w:rsid w:val="4BDF19BC"/>
    <w:rsid w:val="4CDC3FF1"/>
    <w:rsid w:val="4D4664B0"/>
    <w:rsid w:val="4DA12540"/>
    <w:rsid w:val="4DB53509"/>
    <w:rsid w:val="4DF57B76"/>
    <w:rsid w:val="4E0C3F18"/>
    <w:rsid w:val="4E3605DF"/>
    <w:rsid w:val="4F105D44"/>
    <w:rsid w:val="4F7E647D"/>
    <w:rsid w:val="509637C9"/>
    <w:rsid w:val="51A32C5C"/>
    <w:rsid w:val="51A61200"/>
    <w:rsid w:val="520F5999"/>
    <w:rsid w:val="527E1954"/>
    <w:rsid w:val="53211D72"/>
    <w:rsid w:val="53412C33"/>
    <w:rsid w:val="546B15BC"/>
    <w:rsid w:val="54C93027"/>
    <w:rsid w:val="560F58BD"/>
    <w:rsid w:val="561250DA"/>
    <w:rsid w:val="574350D0"/>
    <w:rsid w:val="58096E22"/>
    <w:rsid w:val="58557990"/>
    <w:rsid w:val="598B1AB7"/>
    <w:rsid w:val="5A4801C7"/>
    <w:rsid w:val="5B1B3736"/>
    <w:rsid w:val="5BAA03DA"/>
    <w:rsid w:val="5BB167FD"/>
    <w:rsid w:val="5BE80ED6"/>
    <w:rsid w:val="5CFA2F86"/>
    <w:rsid w:val="5D0B1122"/>
    <w:rsid w:val="5DBD3388"/>
    <w:rsid w:val="5E10381B"/>
    <w:rsid w:val="5E9A728F"/>
    <w:rsid w:val="5F8D7DD2"/>
    <w:rsid w:val="611103D3"/>
    <w:rsid w:val="615B0054"/>
    <w:rsid w:val="61E353EE"/>
    <w:rsid w:val="61E42E96"/>
    <w:rsid w:val="6271592E"/>
    <w:rsid w:val="631F10E8"/>
    <w:rsid w:val="634C21E3"/>
    <w:rsid w:val="64B73133"/>
    <w:rsid w:val="64E220BE"/>
    <w:rsid w:val="65E800F2"/>
    <w:rsid w:val="66007D67"/>
    <w:rsid w:val="663F0B50"/>
    <w:rsid w:val="66C17038"/>
    <w:rsid w:val="678A0676"/>
    <w:rsid w:val="683943C0"/>
    <w:rsid w:val="6847657B"/>
    <w:rsid w:val="6877065D"/>
    <w:rsid w:val="68B26BA2"/>
    <w:rsid w:val="68C3247E"/>
    <w:rsid w:val="69144D13"/>
    <w:rsid w:val="69855AF6"/>
    <w:rsid w:val="69C61397"/>
    <w:rsid w:val="6A00633A"/>
    <w:rsid w:val="6C105A58"/>
    <w:rsid w:val="6CCC13C2"/>
    <w:rsid w:val="6CD43E03"/>
    <w:rsid w:val="6D095C70"/>
    <w:rsid w:val="6D4B1F5D"/>
    <w:rsid w:val="6D8238A7"/>
    <w:rsid w:val="6E231FC4"/>
    <w:rsid w:val="6E2A533A"/>
    <w:rsid w:val="6E7E6173"/>
    <w:rsid w:val="6E8F7310"/>
    <w:rsid w:val="6EAB7723"/>
    <w:rsid w:val="6EBA34C6"/>
    <w:rsid w:val="6EF17CF3"/>
    <w:rsid w:val="6F2954E1"/>
    <w:rsid w:val="6F483FA1"/>
    <w:rsid w:val="6F800ACD"/>
    <w:rsid w:val="70904ED5"/>
    <w:rsid w:val="70954020"/>
    <w:rsid w:val="70D67AA8"/>
    <w:rsid w:val="72120CF5"/>
    <w:rsid w:val="726B1257"/>
    <w:rsid w:val="72B976DF"/>
    <w:rsid w:val="732E3907"/>
    <w:rsid w:val="737D5B53"/>
    <w:rsid w:val="73D16993"/>
    <w:rsid w:val="74375B1E"/>
    <w:rsid w:val="744F3062"/>
    <w:rsid w:val="75011284"/>
    <w:rsid w:val="75200B56"/>
    <w:rsid w:val="75435570"/>
    <w:rsid w:val="757D70DF"/>
    <w:rsid w:val="75E73041"/>
    <w:rsid w:val="77104B4C"/>
    <w:rsid w:val="77A62481"/>
    <w:rsid w:val="77B274F6"/>
    <w:rsid w:val="77D5682C"/>
    <w:rsid w:val="77E601E1"/>
    <w:rsid w:val="781A002A"/>
    <w:rsid w:val="78EA7EE9"/>
    <w:rsid w:val="79602845"/>
    <w:rsid w:val="796075AF"/>
    <w:rsid w:val="79C96B0A"/>
    <w:rsid w:val="7A026DB8"/>
    <w:rsid w:val="7B1227F8"/>
    <w:rsid w:val="7B22784B"/>
    <w:rsid w:val="7B5262BD"/>
    <w:rsid w:val="7B74043C"/>
    <w:rsid w:val="7C00467F"/>
    <w:rsid w:val="7C343B2F"/>
    <w:rsid w:val="7C42096C"/>
    <w:rsid w:val="7CAA3F74"/>
    <w:rsid w:val="7CD24952"/>
    <w:rsid w:val="7D411E7B"/>
    <w:rsid w:val="7D72325C"/>
    <w:rsid w:val="7D9D7924"/>
    <w:rsid w:val="7DCE0220"/>
    <w:rsid w:val="7DDA173A"/>
    <w:rsid w:val="7DDE038D"/>
    <w:rsid w:val="7E6150E3"/>
    <w:rsid w:val="7E9633BF"/>
    <w:rsid w:val="7EE96631"/>
    <w:rsid w:val="7F04016F"/>
    <w:rsid w:val="7F811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9"/>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2"/>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rPr>
  </w:style>
  <w:style w:type="paragraph" w:styleId="12">
    <w:name w:val="header"/>
    <w:basedOn w:val="1"/>
    <w:link w:val="2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qFormat/>
    <w:uiPriority w:val="0"/>
    <w:pPr>
      <w:adjustRightInd w:val="0"/>
      <w:spacing w:after="120" w:line="312" w:lineRule="atLeast"/>
      <w:ind w:left="420"/>
      <w:textAlignment w:val="baseline"/>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unhideWhenUsed/>
    <w:qFormat/>
    <w:uiPriority w:val="99"/>
  </w:style>
  <w:style w:type="character" w:styleId="21">
    <w:name w:val="FollowedHyperlink"/>
    <w:basedOn w:val="18"/>
    <w:semiHidden/>
    <w:unhideWhenUsed/>
    <w:qFormat/>
    <w:uiPriority w:val="99"/>
    <w:rPr>
      <w:color w:val="2777A7"/>
      <w:u w:val="none"/>
    </w:rPr>
  </w:style>
  <w:style w:type="character" w:styleId="22">
    <w:name w:val="Emphasis"/>
    <w:basedOn w:val="18"/>
    <w:qFormat/>
    <w:uiPriority w:val="20"/>
  </w:style>
  <w:style w:type="character" w:styleId="23">
    <w:name w:val="Hyperlink"/>
    <w:basedOn w:val="18"/>
    <w:unhideWhenUsed/>
    <w:qFormat/>
    <w:uiPriority w:val="99"/>
    <w:rPr>
      <w:color w:val="0000FF"/>
      <w:u w:val="singl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字符"/>
    <w:basedOn w:val="18"/>
    <w:link w:val="11"/>
    <w:qFormat/>
    <w:uiPriority w:val="99"/>
    <w:rPr>
      <w:sz w:val="18"/>
    </w:rPr>
  </w:style>
  <w:style w:type="character" w:customStyle="1" w:styleId="28">
    <w:name w:val="页眉 字符"/>
    <w:link w:val="12"/>
    <w:qFormat/>
    <w:uiPriority w:val="0"/>
    <w:rPr>
      <w:kern w:val="2"/>
      <w:sz w:val="18"/>
    </w:rPr>
  </w:style>
  <w:style w:type="character" w:customStyle="1" w:styleId="29">
    <w:name w:val="纯文本 字符"/>
    <w:basedOn w:val="18"/>
    <w:link w:val="8"/>
    <w:qFormat/>
    <w:uiPriority w:val="0"/>
    <w:rPr>
      <w:rFonts w:ascii="宋体" w:hAnsi="Courier New" w:cs="Courier New"/>
      <w:sz w:val="21"/>
      <w:szCs w:val="21"/>
    </w:rPr>
  </w:style>
  <w:style w:type="paragraph" w:styleId="30">
    <w:name w:val="List Paragraph"/>
    <w:basedOn w:val="1"/>
    <w:qFormat/>
    <w:uiPriority w:val="34"/>
    <w:pPr>
      <w:ind w:firstLine="420" w:firstLineChars="200"/>
    </w:pPr>
  </w:style>
  <w:style w:type="paragraph" w:styleId="3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批注框文本 字符"/>
    <w:basedOn w:val="18"/>
    <w:link w:val="10"/>
    <w:semiHidden/>
    <w:qFormat/>
    <w:uiPriority w:val="99"/>
    <w:rPr>
      <w:kern w:val="2"/>
      <w:sz w:val="18"/>
      <w:szCs w:val="18"/>
    </w:rPr>
  </w:style>
  <w:style w:type="character" w:customStyle="1" w:styleId="33">
    <w:name w:val="delete_con"/>
    <w:basedOn w:val="18"/>
    <w:qFormat/>
    <w:uiPriority w:val="0"/>
  </w:style>
  <w:style w:type="character" w:customStyle="1" w:styleId="34">
    <w:name w:val="delete_con1"/>
    <w:basedOn w:val="18"/>
    <w:qFormat/>
    <w:uiPriority w:val="0"/>
  </w:style>
  <w:style w:type="character" w:customStyle="1" w:styleId="35">
    <w:name w:val="fe-font"/>
    <w:basedOn w:val="18"/>
    <w:qFormat/>
    <w:uiPriority w:val="0"/>
    <w:rPr>
      <w:sz w:val="30"/>
      <w:szCs w:val="30"/>
    </w:rPr>
  </w:style>
  <w:style w:type="character" w:customStyle="1" w:styleId="36">
    <w:name w:val="fe-font1"/>
    <w:basedOn w:val="18"/>
    <w:qFormat/>
    <w:uiPriority w:val="0"/>
    <w:rPr>
      <w:color w:val="00B4FF"/>
      <w:sz w:val="27"/>
      <w:szCs w:val="27"/>
    </w:rPr>
  </w:style>
  <w:style w:type="character" w:customStyle="1" w:styleId="37">
    <w:name w:val="icon_search"/>
    <w:basedOn w:val="18"/>
    <w:qFormat/>
    <w:uiPriority w:val="0"/>
  </w:style>
  <w:style w:type="character" w:customStyle="1" w:styleId="38">
    <w:name w:val="icon_search1"/>
    <w:basedOn w:val="18"/>
    <w:qFormat/>
    <w:uiPriority w:val="0"/>
  </w:style>
  <w:style w:type="character" w:customStyle="1" w:styleId="39">
    <w:name w:val="look_show_list"/>
    <w:basedOn w:val="18"/>
    <w:qFormat/>
    <w:uiPriority w:val="0"/>
  </w:style>
  <w:style w:type="character" w:customStyle="1" w:styleId="40">
    <w:name w:val="cdropright"/>
    <w:basedOn w:val="18"/>
    <w:qFormat/>
    <w:uiPriority w:val="0"/>
  </w:style>
  <w:style w:type="character" w:customStyle="1" w:styleId="41">
    <w:name w:val="fl2"/>
    <w:basedOn w:val="18"/>
    <w:qFormat/>
    <w:uiPriority w:val="0"/>
    <w:rPr>
      <w:color w:val="999999"/>
    </w:rPr>
  </w:style>
  <w:style w:type="character" w:customStyle="1" w:styleId="42">
    <w:name w:val="fl3"/>
    <w:basedOn w:val="18"/>
    <w:qFormat/>
    <w:uiPriority w:val="0"/>
  </w:style>
  <w:style w:type="character" w:customStyle="1" w:styleId="43">
    <w:name w:val="media_progress_loading"/>
    <w:basedOn w:val="18"/>
    <w:qFormat/>
    <w:uiPriority w:val="0"/>
    <w:rPr>
      <w:shd w:val="clear" w:color="auto" w:fill="5089C0"/>
    </w:rPr>
  </w:style>
  <w:style w:type="character" w:customStyle="1" w:styleId="44">
    <w:name w:val="media_progress_loading1"/>
    <w:basedOn w:val="18"/>
    <w:qFormat/>
    <w:uiPriority w:val="0"/>
    <w:rPr>
      <w:shd w:val="clear" w:color="auto" w:fill="5089C0"/>
    </w:rPr>
  </w:style>
  <w:style w:type="character" w:customStyle="1" w:styleId="45">
    <w:name w:val="media_progress_done"/>
    <w:basedOn w:val="18"/>
    <w:qFormat/>
    <w:uiPriority w:val="0"/>
    <w:rPr>
      <w:shd w:val="clear" w:color="auto" w:fill="009900"/>
    </w:rPr>
  </w:style>
  <w:style w:type="character" w:customStyle="1" w:styleId="46">
    <w:name w:val="media_progress_done1"/>
    <w:basedOn w:val="18"/>
    <w:qFormat/>
    <w:uiPriority w:val="0"/>
    <w:rPr>
      <w:shd w:val="clear" w:color="auto" w:fill="009900"/>
    </w:rPr>
  </w:style>
  <w:style w:type="character" w:customStyle="1" w:styleId="47">
    <w:name w:val="cdropleft"/>
    <w:basedOn w:val="18"/>
    <w:qFormat/>
    <w:uiPriority w:val="0"/>
  </w:style>
  <w:style w:type="character" w:customStyle="1" w:styleId="48">
    <w:name w:val="progress_loading"/>
    <w:basedOn w:val="18"/>
    <w:qFormat/>
    <w:uiPriority w:val="0"/>
    <w:rPr>
      <w:shd w:val="clear" w:color="auto" w:fill="5089C0"/>
    </w:rPr>
  </w:style>
  <w:style w:type="character" w:customStyle="1" w:styleId="49">
    <w:name w:val="space"/>
    <w:basedOn w:val="18"/>
    <w:qFormat/>
    <w:uiPriority w:val="0"/>
  </w:style>
  <w:style w:type="character" w:customStyle="1" w:styleId="50">
    <w:name w:val="progress_done6"/>
    <w:basedOn w:val="18"/>
    <w:qFormat/>
    <w:uiPriority w:val="0"/>
    <w:rPr>
      <w:shd w:val="clear" w:color="auto" w:fill="009900"/>
    </w:rPr>
  </w:style>
  <w:style w:type="character" w:customStyle="1" w:styleId="51">
    <w:name w:val="layui-laypage-curr"/>
    <w:basedOn w:val="18"/>
    <w:qFormat/>
    <w:uiPriority w:val="0"/>
  </w:style>
  <w:style w:type="character" w:customStyle="1" w:styleId="52">
    <w:name w:val="progress_loading6"/>
    <w:basedOn w:val="18"/>
    <w:qFormat/>
    <w:uiPriority w:val="0"/>
    <w:rPr>
      <w:shd w:val="clear" w:color="auto" w:fill="5089C0"/>
    </w:rPr>
  </w:style>
  <w:style w:type="character" w:customStyle="1" w:styleId="53">
    <w:name w:val="fl"/>
    <w:basedOn w:val="18"/>
    <w:qFormat/>
    <w:uiPriority w:val="0"/>
  </w:style>
  <w:style w:type="character" w:customStyle="1" w:styleId="54">
    <w:name w:val="fl1"/>
    <w:basedOn w:val="18"/>
    <w:qFormat/>
    <w:uiPriority w:val="0"/>
    <w:rPr>
      <w:color w:val="999999"/>
    </w:rPr>
  </w:style>
  <w:style w:type="character" w:customStyle="1" w:styleId="55">
    <w:name w:val="fe-font2"/>
    <w:basedOn w:val="18"/>
    <w:qFormat/>
    <w:uiPriority w:val="0"/>
    <w:rPr>
      <w:color w:val="00B4FF"/>
      <w:sz w:val="27"/>
      <w:szCs w:val="27"/>
    </w:rPr>
  </w:style>
  <w:style w:type="character" w:customStyle="1" w:styleId="56">
    <w:name w:val="fe-font3"/>
    <w:basedOn w:val="18"/>
    <w:qFormat/>
    <w:uiPriority w:val="0"/>
    <w:rPr>
      <w:sz w:val="30"/>
      <w:szCs w:val="30"/>
    </w:rPr>
  </w:style>
  <w:style w:type="character" w:customStyle="1" w:styleId="57">
    <w:name w:val="progress_done4"/>
    <w:basedOn w:val="18"/>
    <w:qFormat/>
    <w:uiPriority w:val="0"/>
    <w:rPr>
      <w:shd w:val="clear" w:color="auto" w:fill="009900"/>
    </w:rPr>
  </w:style>
  <w:style w:type="character" w:customStyle="1" w:styleId="58">
    <w:name w:val="progress_done"/>
    <w:basedOn w:val="18"/>
    <w:qFormat/>
    <w:uiPriority w:val="0"/>
    <w:rPr>
      <w:shd w:val="clear" w:color="auto" w:fill="009900"/>
    </w:rPr>
  </w:style>
  <w:style w:type="character" w:customStyle="1" w:styleId="59">
    <w:name w:val="fl4"/>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0DC45-398E-4CF8-8F44-951C2DB7A29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3105</Words>
  <Characters>17702</Characters>
  <Lines>147</Lines>
  <Paragraphs>41</Paragraphs>
  <TotalTime>24</TotalTime>
  <ScaleCrop>false</ScaleCrop>
  <LinksUpToDate>false</LinksUpToDate>
  <CharactersWithSpaces>20766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2020-10-22T12:08:00Z</dcterms:created>
  <dc:creator>WT</dc:creator>
  <cp:lastModifiedBy>LIN</cp:lastModifiedBy>
  <cp:lastPrinted>2020-09-17T07:07:00Z</cp:lastPrinted>
  <dcterms:modified xsi:type="dcterms:W3CDTF">2020-11-09T06:51:21Z</dcterms:modified>
  <dc:title>询价文件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