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color w:val="000000" w:themeColor="text1"/>
          <w:kern w:val="0"/>
          <w:sz w:val="28"/>
          <w:szCs w:val="28"/>
        </w:rPr>
      </w:pPr>
    </w:p>
    <w:p>
      <w:pPr>
        <w:spacing w:line="360" w:lineRule="auto"/>
        <w:jc w:val="center"/>
        <w:rPr>
          <w:rFonts w:ascii="仿宋_GB2312" w:hAnsi="仿宋" w:eastAsia="仿宋_GB2312" w:cs="仿宋_GB2312"/>
          <w:b/>
          <w:bCs/>
          <w:color w:val="000000" w:themeColor="text1"/>
          <w:sz w:val="72"/>
          <w:szCs w:val="72"/>
        </w:rPr>
      </w:pPr>
      <w:r>
        <w:rPr>
          <w:rFonts w:hint="eastAsia" w:ascii="仿宋_GB2312" w:hAnsi="仿宋" w:eastAsia="仿宋_GB2312" w:cs="仿宋_GB2312"/>
          <w:color w:val="000000" w:themeColor="text1"/>
          <w:sz w:val="72"/>
          <w:szCs w:val="72"/>
        </w:rPr>
        <w:t>询价文件</w:t>
      </w:r>
    </w:p>
    <w:p>
      <w:pPr>
        <w:spacing w:line="500" w:lineRule="exact"/>
        <w:jc w:val="left"/>
        <w:rPr>
          <w:rFonts w:ascii="仿宋_GB2312" w:hAnsi="仿宋" w:eastAsia="仿宋_GB2312" w:cs="仿宋_GB2312"/>
          <w:b/>
          <w:bCs/>
          <w:color w:val="000000" w:themeColor="text1"/>
          <w:sz w:val="72"/>
          <w:szCs w:val="72"/>
        </w:rPr>
      </w:pPr>
    </w:p>
    <w:p>
      <w:pPr>
        <w:spacing w:line="500" w:lineRule="exact"/>
        <w:jc w:val="left"/>
        <w:rPr>
          <w:rFonts w:ascii="仿宋_GB2312" w:hAnsi="仿宋" w:eastAsia="仿宋_GB2312" w:cs="仿宋_GB2312"/>
          <w:b/>
          <w:bCs/>
          <w:color w:val="000000" w:themeColor="text1"/>
          <w:sz w:val="28"/>
          <w:szCs w:val="28"/>
        </w:rPr>
      </w:pPr>
    </w:p>
    <w:p>
      <w:pPr>
        <w:spacing w:line="500" w:lineRule="exact"/>
        <w:jc w:val="left"/>
        <w:rPr>
          <w:rFonts w:ascii="仿宋_GB2312" w:hAnsi="仿宋" w:eastAsia="仿宋_GB2312" w:cs="仿宋_GB2312"/>
          <w:b/>
          <w:bCs/>
          <w:color w:val="000000" w:themeColor="text1"/>
          <w:sz w:val="28"/>
          <w:szCs w:val="28"/>
        </w:rPr>
      </w:pPr>
    </w:p>
    <w:p>
      <w:pPr>
        <w:spacing w:line="500" w:lineRule="exact"/>
        <w:ind w:firstLine="274" w:firstLineChars="98"/>
        <w:jc w:val="left"/>
        <w:rPr>
          <w:rFonts w:hint="default" w:ascii="仿宋_GB2312" w:hAnsi="仿宋" w:eastAsia="仿宋_GB2312" w:cs="仿宋_GB2312"/>
          <w:b/>
          <w:bCs/>
          <w:color w:val="000000" w:themeColor="text1"/>
          <w:sz w:val="28"/>
          <w:szCs w:val="28"/>
          <w:lang w:val="en-US" w:eastAsia="zh-CN"/>
        </w:rPr>
      </w:pPr>
      <w:r>
        <w:rPr>
          <w:rFonts w:hint="eastAsia" w:ascii="仿宋_GB2312" w:hAnsi="仿宋" w:eastAsia="仿宋_GB2312" w:cs="仿宋_GB2312"/>
          <w:b/>
          <w:bCs/>
          <w:color w:val="000000" w:themeColor="text1"/>
          <w:sz w:val="28"/>
          <w:szCs w:val="28"/>
        </w:rPr>
        <w:t>项目编号：</w:t>
      </w:r>
      <w:r>
        <w:rPr>
          <w:rFonts w:hint="eastAsia" w:ascii="仿宋_GB2312" w:hAnsi="仿宋_GB2312" w:eastAsia="仿宋_GB2312" w:cs="仿宋_GB2312"/>
          <w:b/>
          <w:bCs/>
          <w:sz w:val="28"/>
          <w:szCs w:val="28"/>
          <w:lang w:val="en-US" w:eastAsia="zh-CN"/>
        </w:rPr>
        <w:t>XE-20201015-2</w:t>
      </w:r>
    </w:p>
    <w:p>
      <w:pPr>
        <w:spacing w:line="500" w:lineRule="exact"/>
        <w:ind w:left="0" w:leftChars="0" w:firstLine="280" w:firstLineChars="100"/>
        <w:rPr>
          <w:rFonts w:ascii="仿宋_GB2312" w:hAnsi="仿宋" w:eastAsia="仿宋_GB2312" w:cs="仿宋_GB2312"/>
          <w:b/>
          <w:color w:val="000000" w:themeColor="text1"/>
          <w:sz w:val="36"/>
          <w:szCs w:val="36"/>
          <w:u w:val="single"/>
        </w:rPr>
      </w:pPr>
      <w:r>
        <w:rPr>
          <w:rFonts w:hint="eastAsia" w:ascii="仿宋_GB2312" w:hAnsi="仿宋" w:eastAsia="仿宋_GB2312" w:cs="仿宋_GB2312"/>
          <w:b/>
          <w:bCs/>
          <w:color w:val="000000" w:themeColor="text1"/>
          <w:sz w:val="28"/>
          <w:szCs w:val="28"/>
        </w:rPr>
        <w:t>项目名称：广州市净水有限公司2020年-2022年</w:t>
      </w:r>
      <w:r>
        <w:rPr>
          <w:rFonts w:hint="eastAsia" w:ascii="仿宋_GB2312" w:hAnsi="仿宋" w:eastAsia="仿宋_GB2312" w:cs="仿宋_GB2312"/>
          <w:b/>
          <w:bCs/>
          <w:color w:val="000000" w:themeColor="text1"/>
          <w:sz w:val="28"/>
          <w:szCs w:val="28"/>
          <w:lang w:val="en-US" w:eastAsia="zh-CN"/>
        </w:rPr>
        <w:t>一水柠檬酸</w:t>
      </w:r>
      <w:r>
        <w:rPr>
          <w:rFonts w:hint="eastAsia" w:ascii="仿宋_GB2312" w:hAnsi="仿宋" w:eastAsia="仿宋_GB2312" w:cs="仿宋_GB2312"/>
          <w:b/>
          <w:bCs/>
          <w:color w:val="000000" w:themeColor="text1"/>
          <w:sz w:val="28"/>
          <w:szCs w:val="28"/>
        </w:rPr>
        <w:t>采购项目</w:t>
      </w:r>
      <w:r>
        <w:rPr>
          <w:rFonts w:hint="eastAsia" w:ascii="仿宋_GB2312" w:eastAsia="仿宋_GB2312"/>
          <w:color w:val="000000" w:themeColor="text1"/>
          <w:sz w:val="36"/>
          <w:szCs w:val="36"/>
        </w:rPr>
        <w:fldChar w:fldCharType="begin"/>
      </w:r>
      <w:r>
        <w:rPr>
          <w:rFonts w:hint="eastAsia" w:ascii="仿宋_GB2312" w:eastAsia="仿宋_GB2312"/>
          <w:color w:val="000000" w:themeColor="text1"/>
          <w:sz w:val="36"/>
          <w:szCs w:val="36"/>
        </w:rPr>
        <w:instrText xml:space="preserve"> DOCVARIABLE  项目名称  \* MERGEFORMAT </w:instrText>
      </w:r>
      <w:r>
        <w:rPr>
          <w:rFonts w:hint="eastAsia" w:ascii="仿宋_GB2312" w:eastAsia="仿宋_GB2312"/>
          <w:color w:val="000000" w:themeColor="text1"/>
          <w:sz w:val="36"/>
          <w:szCs w:val="36"/>
        </w:rPr>
        <w:fldChar w:fldCharType="end"/>
      </w:r>
    </w:p>
    <w:p>
      <w:pPr>
        <w:spacing w:line="500" w:lineRule="exact"/>
        <w:jc w:val="center"/>
        <w:rPr>
          <w:rFonts w:ascii="仿宋_GB2312" w:hAnsi="仿宋" w:eastAsia="仿宋_GB2312" w:cs="仿宋_GB2312"/>
          <w:b/>
          <w:bCs/>
          <w:color w:val="000000" w:themeColor="text1"/>
          <w:sz w:val="36"/>
          <w:szCs w:val="36"/>
        </w:rPr>
      </w:pPr>
    </w:p>
    <w:p>
      <w:pPr>
        <w:spacing w:line="500" w:lineRule="exact"/>
        <w:jc w:val="center"/>
        <w:rPr>
          <w:rFonts w:ascii="仿宋_GB2312" w:hAnsi="仿宋" w:eastAsia="仿宋_GB2312" w:cs="仿宋_GB2312"/>
          <w:b/>
          <w:bCs/>
          <w:color w:val="000000" w:themeColor="text1"/>
          <w:sz w:val="36"/>
          <w:szCs w:val="36"/>
        </w:rPr>
      </w:pPr>
    </w:p>
    <w:p>
      <w:pPr>
        <w:spacing w:line="500" w:lineRule="exact"/>
        <w:jc w:val="center"/>
        <w:rPr>
          <w:rFonts w:ascii="仿宋_GB2312" w:hAnsi="仿宋" w:eastAsia="仿宋_GB2312" w:cs="仿宋_GB2312"/>
          <w:b/>
          <w:bCs/>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color w:val="000000" w:themeColor="text1"/>
          <w:sz w:val="28"/>
          <w:szCs w:val="28"/>
        </w:rPr>
      </w:pPr>
    </w:p>
    <w:p>
      <w:pPr>
        <w:spacing w:line="360" w:lineRule="auto"/>
        <w:jc w:val="center"/>
        <w:rPr>
          <w:rFonts w:ascii="仿宋_GB2312" w:hAnsi="仿宋" w:eastAsia="仿宋_GB2312" w:cs="仿宋_GB2312"/>
          <w:b/>
          <w:bCs/>
          <w:color w:val="000000" w:themeColor="text1"/>
          <w:sz w:val="28"/>
          <w:szCs w:val="28"/>
        </w:rPr>
      </w:pPr>
    </w:p>
    <w:p>
      <w:pPr>
        <w:spacing w:line="360" w:lineRule="auto"/>
        <w:jc w:val="center"/>
        <w:rPr>
          <w:rFonts w:ascii="仿宋_GB2312" w:hAnsi="仿宋" w:eastAsia="仿宋_GB2312" w:cs="仿宋_GB2312"/>
          <w:b/>
          <w:bCs/>
          <w:color w:val="000000" w:themeColor="text1"/>
          <w:sz w:val="30"/>
          <w:szCs w:val="30"/>
        </w:rPr>
      </w:pPr>
      <w:r>
        <w:rPr>
          <w:rFonts w:hint="eastAsia" w:ascii="仿宋_GB2312" w:hAnsi="仿宋" w:eastAsia="仿宋_GB2312" w:cs="仿宋_GB2312"/>
          <w:b/>
          <w:bCs/>
          <w:color w:val="000000" w:themeColor="text1"/>
          <w:sz w:val="30"/>
          <w:szCs w:val="30"/>
        </w:rPr>
        <w:t>广州市净水有限公司编制</w:t>
      </w:r>
    </w:p>
    <w:p>
      <w:pPr>
        <w:jc w:val="center"/>
        <w:rPr>
          <w:rFonts w:ascii="仿宋_GB2312" w:hAnsi="仿宋" w:eastAsia="仿宋_GB2312" w:cs="仿宋_GB2312"/>
          <w:b/>
          <w:color w:val="000000" w:themeColor="text1"/>
          <w:sz w:val="30"/>
          <w:szCs w:val="30"/>
        </w:rPr>
      </w:pPr>
      <w:r>
        <w:rPr>
          <w:rFonts w:hint="eastAsia" w:ascii="仿宋_GB2312" w:hAnsi="仿宋" w:eastAsia="仿宋_GB2312" w:cs="仿宋_GB2312"/>
          <w:b/>
          <w:bCs/>
          <w:color w:val="000000" w:themeColor="text1"/>
          <w:sz w:val="30"/>
          <w:szCs w:val="30"/>
        </w:rPr>
        <w:t>发布日期： 2020年</w:t>
      </w:r>
      <w:r>
        <w:rPr>
          <w:rFonts w:hint="eastAsia" w:ascii="仿宋_GB2312" w:hAnsi="仿宋" w:eastAsia="仿宋_GB2312" w:cs="仿宋_GB2312"/>
          <w:b/>
          <w:bCs/>
          <w:color w:val="000000" w:themeColor="text1"/>
          <w:sz w:val="30"/>
          <w:szCs w:val="30"/>
          <w:lang w:val="en-US" w:eastAsia="zh-CN"/>
          <w14:textFill>
            <w14:solidFill>
              <w14:schemeClr w14:val="tx1"/>
            </w14:solidFill>
          </w14:textFill>
        </w:rPr>
        <w:t>10</w:t>
      </w:r>
      <w:r>
        <w:rPr>
          <w:rFonts w:hint="eastAsia" w:ascii="仿宋_GB2312" w:hAnsi="仿宋" w:eastAsia="仿宋_GB2312" w:cs="仿宋_GB2312"/>
          <w:b/>
          <w:bCs/>
          <w:color w:val="000000" w:themeColor="text1"/>
          <w:sz w:val="30"/>
          <w:szCs w:val="30"/>
        </w:rPr>
        <w:t>月</w:t>
      </w:r>
      <w:r>
        <w:rPr>
          <w:rFonts w:hint="eastAsia" w:ascii="仿宋_GB2312" w:hAnsi="仿宋" w:eastAsia="仿宋_GB2312" w:cs="仿宋_GB2312"/>
          <w:b/>
          <w:bCs/>
          <w:color w:val="000000" w:themeColor="text1"/>
          <w:sz w:val="30"/>
          <w:szCs w:val="30"/>
          <w:lang w:val="en-US" w:eastAsia="zh-CN"/>
          <w14:textFill>
            <w14:solidFill>
              <w14:schemeClr w14:val="tx1"/>
            </w14:solidFill>
          </w14:textFill>
        </w:rPr>
        <w:t>15</w:t>
      </w:r>
      <w:r>
        <w:rPr>
          <w:rFonts w:hint="eastAsia" w:ascii="仿宋_GB2312" w:hAnsi="仿宋" w:eastAsia="仿宋_GB2312" w:cs="仿宋_GB2312"/>
          <w:b/>
          <w:bCs/>
          <w:color w:val="000000" w:themeColor="text1"/>
          <w:sz w:val="30"/>
          <w:szCs w:val="30"/>
        </w:rPr>
        <w:t>日</w:t>
      </w:r>
    </w:p>
    <w:p>
      <w:pPr>
        <w:pageBreakBefore/>
        <w:jc w:val="center"/>
        <w:rPr>
          <w:rFonts w:ascii="仿宋_GB2312" w:hAnsi="仿宋" w:eastAsia="仿宋_GB2312" w:cs="仿宋_GB2312"/>
          <w:b/>
          <w:bCs/>
          <w:caps/>
          <w:color w:val="000000" w:themeColor="text1"/>
          <w:sz w:val="28"/>
          <w:szCs w:val="28"/>
        </w:rPr>
      </w:pPr>
      <w:r>
        <w:rPr>
          <w:rFonts w:hint="eastAsia" w:ascii="仿宋_GB2312" w:hAnsi="仿宋" w:eastAsia="仿宋_GB2312" w:cs="仿宋_GB2312"/>
          <w:b/>
          <w:bCs/>
          <w:color w:val="000000" w:themeColor="text1"/>
          <w:sz w:val="28"/>
          <w:szCs w:val="28"/>
        </w:rPr>
        <w:t>目      录</w:t>
      </w:r>
      <w:r>
        <w:rPr>
          <w:rFonts w:hint="eastAsia" w:ascii="仿宋_GB2312" w:hAnsi="仿宋" w:eastAsia="仿宋_GB2312" w:cs="仿宋_GB2312"/>
          <w:b/>
          <w:bCs/>
          <w:caps/>
          <w:color w:val="000000" w:themeColor="text1"/>
          <w:sz w:val="28"/>
          <w:szCs w:val="28"/>
        </w:rPr>
        <w:br w:type="textWrapping"/>
      </w:r>
    </w:p>
    <w:p>
      <w:pPr>
        <w:pStyle w:val="15"/>
        <w:tabs>
          <w:tab w:val="right" w:leader="dot" w:pos="9174"/>
        </w:tabs>
        <w:spacing w:line="36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第一部分  报价邀请函</w:t>
      </w:r>
    </w:p>
    <w:p>
      <w:pP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第二部分  项目内容</w:t>
      </w:r>
    </w:p>
    <w:p>
      <w:pP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第三部分  报价须知</w:t>
      </w:r>
    </w:p>
    <w:p>
      <w:pP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第四部分  合同书格式</w:t>
      </w:r>
    </w:p>
    <w:p>
      <w:pP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第五部分  响应文件格式</w:t>
      </w:r>
    </w:p>
    <w:p>
      <w:pPr>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color w:val="000000" w:themeColor="text1"/>
          <w:sz w:val="28"/>
          <w:szCs w:val="28"/>
        </w:rPr>
      </w:pPr>
    </w:p>
    <w:p>
      <w:pPr>
        <w:ind w:firstLine="548" w:firstLineChars="196"/>
        <w:rPr>
          <w:rFonts w:ascii="仿宋_GB2312" w:hAnsi="仿宋" w:eastAsia="仿宋_GB2312" w:cs="仿宋_GB2312"/>
          <w:b/>
          <w:color w:val="000000" w:themeColor="text1"/>
          <w:sz w:val="28"/>
          <w:szCs w:val="28"/>
        </w:rPr>
      </w:pPr>
    </w:p>
    <w:p>
      <w:pPr>
        <w:autoSpaceDE w:val="0"/>
        <w:autoSpaceDN w:val="0"/>
        <w:adjustRightInd w:val="0"/>
        <w:snapToGrid w:val="0"/>
        <w:spacing w:line="300" w:lineRule="auto"/>
        <w:ind w:right="32"/>
        <w:rPr>
          <w:rFonts w:ascii="仿宋_GB2312" w:hAnsi="仿宋" w:eastAsia="仿宋_GB2312" w:cs="仿宋_GB2312"/>
          <w:color w:val="000000" w:themeColor="text1"/>
          <w:kern w:val="0"/>
          <w:sz w:val="28"/>
          <w:szCs w:val="28"/>
        </w:rPr>
      </w:pPr>
    </w:p>
    <w:p>
      <w:pPr>
        <w:rPr>
          <w:rFonts w:ascii="仿宋_GB2312" w:hAnsi="仿宋" w:eastAsia="仿宋_GB2312" w:cs="仿宋_GB2312"/>
          <w:b/>
          <w:color w:val="000000" w:themeColor="text1"/>
          <w:sz w:val="28"/>
          <w:szCs w:val="28"/>
        </w:rPr>
      </w:pPr>
    </w:p>
    <w:p>
      <w:pPr>
        <w:rPr>
          <w:rFonts w:ascii="仿宋_GB2312" w:hAnsi="仿宋" w:eastAsia="仿宋_GB2312" w:cs="仿宋_GB2312"/>
          <w:b/>
          <w:color w:val="000000" w:themeColor="text1"/>
          <w:sz w:val="28"/>
          <w:szCs w:val="28"/>
        </w:rPr>
      </w:pPr>
    </w:p>
    <w:p>
      <w:pPr>
        <w:rPr>
          <w:rFonts w:ascii="仿宋_GB2312" w:hAnsi="仿宋" w:eastAsia="仿宋_GB2312" w:cs="仿宋_GB2312"/>
          <w:b/>
          <w:color w:val="000000" w:themeColor="text1"/>
          <w:sz w:val="28"/>
          <w:szCs w:val="28"/>
        </w:rPr>
      </w:pPr>
    </w:p>
    <w:p>
      <w:pPr>
        <w:rPr>
          <w:rFonts w:ascii="仿宋_GB2312" w:hAnsi="仿宋" w:eastAsia="仿宋_GB2312" w:cs="仿宋_GB2312"/>
          <w:b/>
          <w:color w:val="000000" w:themeColor="text1"/>
          <w:sz w:val="28"/>
          <w:szCs w:val="28"/>
        </w:rPr>
      </w:pPr>
    </w:p>
    <w:p>
      <w:pPr>
        <w:rPr>
          <w:rFonts w:ascii="仿宋_GB2312" w:hAnsi="仿宋" w:eastAsia="仿宋_GB2312" w:cs="仿宋_GB2312"/>
          <w:b/>
          <w:color w:val="000000" w:themeColor="text1"/>
          <w:sz w:val="28"/>
          <w:szCs w:val="28"/>
        </w:rPr>
      </w:pPr>
    </w:p>
    <w:p>
      <w:pPr>
        <w:jc w:val="center"/>
        <w:rPr>
          <w:rFonts w:ascii="仿宋_GB2312" w:hAnsi="仿宋" w:eastAsia="仿宋_GB2312" w:cs="仿宋_GB2312"/>
          <w:b/>
          <w:color w:val="000000" w:themeColor="text1"/>
          <w:kern w:val="0"/>
          <w:sz w:val="28"/>
          <w:szCs w:val="28"/>
        </w:rPr>
      </w:pPr>
      <w:r>
        <w:rPr>
          <w:rFonts w:hint="eastAsia" w:ascii="仿宋_GB2312" w:hAnsi="仿宋" w:eastAsia="仿宋_GB2312" w:cs="仿宋_GB2312"/>
          <w:b/>
          <w:color w:val="000000" w:themeColor="text1"/>
          <w:kern w:val="0"/>
          <w:sz w:val="28"/>
          <w:szCs w:val="28"/>
        </w:rPr>
        <w:t>第一部分 报价邀请函</w:t>
      </w:r>
    </w:p>
    <w:p>
      <w:pPr>
        <w:ind w:firstLine="478" w:firstLineChars="171"/>
        <w:rPr>
          <w:rFonts w:ascii="仿宋_GB2312" w:hAnsi="仿宋" w:eastAsia="仿宋_GB2312" w:cs="仿宋_GB2312"/>
          <w:color w:val="000000" w:themeColor="text1"/>
          <w:kern w:val="0"/>
          <w:sz w:val="28"/>
          <w:szCs w:val="28"/>
        </w:rPr>
      </w:pPr>
    </w:p>
    <w:p>
      <w:pPr>
        <w:rPr>
          <w:rFonts w:ascii="仿宋_GB2312" w:hAnsi="仿宋" w:eastAsia="仿宋_GB2312" w:cs="仿宋_GB2312"/>
          <w:color w:val="000000" w:themeColor="text1"/>
          <w:kern w:val="0"/>
          <w:sz w:val="28"/>
          <w:szCs w:val="28"/>
        </w:rPr>
      </w:pPr>
      <w:r>
        <w:rPr>
          <w:rFonts w:hint="eastAsia" w:ascii="仿宋_GB2312" w:hAnsi="仿宋" w:eastAsia="仿宋_GB2312" w:cs="仿宋_GB2312"/>
          <w:color w:val="000000" w:themeColor="text1"/>
          <w:kern w:val="0"/>
          <w:sz w:val="28"/>
          <w:szCs w:val="28"/>
        </w:rPr>
        <w:t>各报价单位:</w:t>
      </w:r>
    </w:p>
    <w:p>
      <w:pPr>
        <w:ind w:firstLine="560" w:firstLineChars="200"/>
        <w:rPr>
          <w:rFonts w:ascii="仿宋_GB2312" w:hAnsi="仿宋" w:eastAsia="仿宋_GB2312" w:cs="仿宋_GB2312"/>
          <w:color w:val="000000" w:themeColor="text1"/>
          <w:sz w:val="28"/>
          <w:szCs w:val="28"/>
          <w:u w:val="single"/>
        </w:rPr>
      </w:pPr>
      <w:r>
        <w:rPr>
          <w:rFonts w:hint="eastAsia" w:ascii="仿宋_GB2312" w:hAnsi="仿宋" w:eastAsia="仿宋_GB2312" w:cs="仿宋_GB2312"/>
          <w:color w:val="000000" w:themeColor="text1"/>
          <w:sz w:val="28"/>
          <w:szCs w:val="28"/>
        </w:rPr>
        <w:t>现我公司对</w:t>
      </w:r>
      <w:r>
        <w:rPr>
          <w:rFonts w:hint="eastAsia" w:ascii="仿宋_GB2312" w:hAnsi="仿宋" w:eastAsia="仿宋_GB2312" w:cs="仿宋_GB2312"/>
          <w:color w:val="000000" w:themeColor="text1"/>
          <w:sz w:val="28"/>
          <w:szCs w:val="28"/>
          <w:u w:val="single"/>
        </w:rPr>
        <w:t>广州市净水有限公司2020年-2022年</w:t>
      </w:r>
      <w:r>
        <w:rPr>
          <w:rFonts w:hint="eastAsia" w:ascii="仿宋_GB2312" w:hAnsi="仿宋" w:eastAsia="仿宋_GB2312" w:cs="仿宋_GB2312"/>
          <w:color w:val="000000" w:themeColor="text1"/>
          <w:sz w:val="28"/>
          <w:szCs w:val="28"/>
          <w:u w:val="single"/>
          <w:lang w:val="en-US" w:eastAsia="zh-CN"/>
        </w:rPr>
        <w:t>一水柠檬酸</w:t>
      </w:r>
      <w:r>
        <w:rPr>
          <w:rFonts w:hint="eastAsia" w:ascii="仿宋_GB2312" w:hAnsi="仿宋" w:eastAsia="仿宋_GB2312" w:cs="仿宋_GB2312"/>
          <w:color w:val="000000" w:themeColor="text1"/>
          <w:sz w:val="28"/>
          <w:szCs w:val="28"/>
          <w:u w:val="single"/>
        </w:rPr>
        <w:t>采购项目</w:t>
      </w:r>
      <w:r>
        <w:rPr>
          <w:rFonts w:hint="eastAsia" w:ascii="仿宋_GB2312" w:hAnsi="仿宋" w:eastAsia="仿宋_GB2312" w:cs="仿宋_GB2312"/>
          <w:color w:val="000000" w:themeColor="text1"/>
          <w:sz w:val="28"/>
          <w:szCs w:val="28"/>
        </w:rPr>
        <w:t>进行询价，</w:t>
      </w:r>
      <w:r>
        <w:rPr>
          <w:rFonts w:hint="eastAsia" w:ascii="仿宋_GB2312" w:hAnsi="仿宋" w:eastAsia="仿宋_GB2312" w:cs="仿宋_GB2312"/>
          <w:color w:val="000000" w:themeColor="text1"/>
          <w:sz w:val="28"/>
          <w:szCs w:val="28"/>
          <w:lang w:val="zh-CN"/>
        </w:rPr>
        <w:t>欢迎符合资格条件</w:t>
      </w:r>
      <w:r>
        <w:rPr>
          <w:rFonts w:hint="eastAsia" w:ascii="仿宋_GB2312" w:hAnsi="仿宋" w:eastAsia="仿宋_GB2312" w:cs="仿宋_GB2312"/>
          <w:color w:val="000000" w:themeColor="text1"/>
          <w:sz w:val="28"/>
          <w:szCs w:val="28"/>
        </w:rPr>
        <w:t>的报价单位参加。</w:t>
      </w:r>
    </w:p>
    <w:p>
      <w:pPr>
        <w:autoSpaceDE w:val="0"/>
        <w:autoSpaceDN w:val="0"/>
        <w:ind w:firstLine="560" w:firstLineChars="200"/>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一、资金计划：</w:t>
      </w:r>
      <w:r>
        <w:rPr>
          <w:rFonts w:hint="eastAsia" w:ascii="仿宋_GB2312" w:hAnsi="仿宋" w:eastAsia="仿宋_GB2312" w:cs="仿宋_GB2312"/>
          <w:color w:val="000000" w:themeColor="text1"/>
          <w:sz w:val="28"/>
          <w:szCs w:val="28"/>
          <w:u w:val="none"/>
          <w:lang w:val="zh-CN"/>
        </w:rPr>
        <w:t>自筹资金</w:t>
      </w:r>
    </w:p>
    <w:p>
      <w:pPr>
        <w:autoSpaceDE w:val="0"/>
        <w:autoSpaceDN w:val="0"/>
        <w:ind w:firstLine="560" w:firstLineChars="200"/>
        <w:rPr>
          <w:rFonts w:hint="default" w:ascii="仿宋_GB2312" w:hAnsi="仿宋" w:eastAsia="仿宋_GB2312" w:cs="仿宋_GB2312"/>
          <w:color w:val="000000" w:themeColor="text1"/>
          <w:sz w:val="28"/>
          <w:szCs w:val="28"/>
          <w:u w:val="single"/>
          <w:lang w:val="en-US" w:eastAsia="zh-CN"/>
        </w:rPr>
      </w:pPr>
      <w:r>
        <w:rPr>
          <w:rFonts w:hint="eastAsia" w:ascii="仿宋_GB2312" w:hAnsi="仿宋" w:eastAsia="仿宋_GB2312" w:cs="仿宋_GB2312"/>
          <w:color w:val="000000" w:themeColor="text1"/>
          <w:sz w:val="28"/>
          <w:szCs w:val="28"/>
        </w:rPr>
        <w:t>二</w:t>
      </w:r>
      <w:r>
        <w:rPr>
          <w:rFonts w:hint="eastAsia" w:ascii="仿宋_GB2312" w:hAnsi="仿宋" w:eastAsia="仿宋_GB2312" w:cs="仿宋_GB2312"/>
          <w:color w:val="000000" w:themeColor="text1"/>
          <w:sz w:val="28"/>
          <w:szCs w:val="28"/>
          <w:lang w:val="zh-CN"/>
        </w:rPr>
        <w:t>、项目编号：</w:t>
      </w:r>
      <w:r>
        <w:rPr>
          <w:rFonts w:hint="eastAsia" w:ascii="仿宋_GB2312" w:hAnsi="仿宋" w:eastAsia="仿宋_GB2312" w:cs="仿宋_GB2312"/>
          <w:color w:val="000000" w:themeColor="text1"/>
          <w:sz w:val="28"/>
          <w:szCs w:val="28"/>
          <w:lang w:val="zh-CN" w:eastAsia="zh-CN"/>
          <w14:textFill>
            <w14:solidFill>
              <w14:schemeClr w14:val="tx1"/>
            </w14:solidFill>
          </w14:textFill>
        </w:rPr>
        <w:t>XE-2020101</w:t>
      </w:r>
      <w:r>
        <w:rPr>
          <w:rFonts w:hint="eastAsia" w:ascii="仿宋_GB2312" w:hAnsi="仿宋" w:eastAsia="仿宋_GB2312" w:cs="仿宋_GB2312"/>
          <w:color w:val="000000" w:themeColor="text1"/>
          <w:sz w:val="28"/>
          <w:szCs w:val="28"/>
          <w:lang w:val="en-US" w:eastAsia="zh-CN"/>
          <w14:textFill>
            <w14:solidFill>
              <w14:schemeClr w14:val="tx1"/>
            </w14:solidFill>
          </w14:textFill>
        </w:rPr>
        <w:t>5</w:t>
      </w:r>
      <w:r>
        <w:rPr>
          <w:rFonts w:hint="eastAsia" w:ascii="仿宋_GB2312" w:hAnsi="仿宋" w:eastAsia="仿宋_GB2312" w:cs="仿宋_GB2312"/>
          <w:color w:val="000000" w:themeColor="text1"/>
          <w:sz w:val="28"/>
          <w:szCs w:val="28"/>
          <w:lang w:val="zh-CN" w:eastAsia="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2</w:t>
      </w:r>
    </w:p>
    <w:p>
      <w:pPr>
        <w:autoSpaceDE w:val="0"/>
        <w:autoSpaceDN w:val="0"/>
        <w:ind w:firstLine="560" w:firstLineChars="200"/>
        <w:rPr>
          <w:rFonts w:hint="eastAsia" w:ascii="仿宋_GB2312" w:hAnsi="仿宋" w:eastAsia="仿宋_GB2312" w:cs="仿宋_GB2312"/>
          <w:color w:val="000000" w:themeColor="text1"/>
          <w:sz w:val="28"/>
          <w:szCs w:val="28"/>
          <w:u w:val="single"/>
        </w:rPr>
      </w:pPr>
      <w:r>
        <w:rPr>
          <w:rFonts w:hint="eastAsia" w:ascii="仿宋_GB2312" w:hAnsi="仿宋" w:eastAsia="仿宋_GB2312" w:cs="仿宋_GB2312"/>
          <w:color w:val="000000" w:themeColor="text1"/>
          <w:sz w:val="28"/>
          <w:szCs w:val="28"/>
          <w:lang w:val="zh-CN"/>
        </w:rPr>
        <w:t>三</w:t>
      </w:r>
      <w:r>
        <w:rPr>
          <w:rFonts w:hint="eastAsia" w:ascii="仿宋_GB2312" w:hAnsi="仿宋" w:eastAsia="仿宋_GB2312" w:cs="仿宋_GB2312"/>
          <w:color w:val="000000" w:themeColor="text1"/>
          <w:sz w:val="28"/>
          <w:szCs w:val="28"/>
        </w:rPr>
        <w:t>、项目名称：</w:t>
      </w:r>
      <w:r>
        <w:rPr>
          <w:rFonts w:hint="eastAsia" w:ascii="仿宋_GB2312" w:hAnsi="仿宋" w:eastAsia="仿宋_GB2312" w:cs="仿宋_GB2312"/>
          <w:color w:val="000000" w:themeColor="text1"/>
          <w:sz w:val="28"/>
          <w:szCs w:val="28"/>
          <w:u w:val="none"/>
        </w:rPr>
        <w:t>广州市净水有限公司2020年-2022年</w:t>
      </w:r>
      <w:r>
        <w:rPr>
          <w:rFonts w:hint="eastAsia" w:ascii="仿宋_GB2312" w:hAnsi="仿宋" w:eastAsia="仿宋_GB2312" w:cs="仿宋_GB2312"/>
          <w:color w:val="000000" w:themeColor="text1"/>
          <w:sz w:val="28"/>
          <w:szCs w:val="28"/>
          <w:u w:val="none"/>
          <w:lang w:val="en-US" w:eastAsia="zh-CN"/>
        </w:rPr>
        <w:t>一水柠檬酸</w:t>
      </w:r>
      <w:r>
        <w:rPr>
          <w:rFonts w:hint="eastAsia" w:ascii="仿宋_GB2312" w:hAnsi="仿宋" w:eastAsia="仿宋_GB2312" w:cs="仿宋_GB2312"/>
          <w:color w:val="000000" w:themeColor="text1"/>
          <w:sz w:val="28"/>
          <w:szCs w:val="28"/>
          <w:u w:val="none"/>
        </w:rPr>
        <w:t>采购项目</w:t>
      </w:r>
    </w:p>
    <w:p>
      <w:pPr>
        <w:autoSpaceDE w:val="0"/>
        <w:autoSpaceDN w:val="0"/>
        <w:ind w:firstLine="560" w:firstLineChars="200"/>
        <w:rPr>
          <w:rFonts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四、最高限价：</w:t>
      </w:r>
      <w:r>
        <w:rPr>
          <w:rFonts w:hint="eastAsia" w:ascii="仿宋_GB2312" w:hAnsi="仿宋" w:eastAsia="仿宋_GB2312" w:cs="仿宋_GB2312"/>
          <w:color w:val="000000" w:themeColor="text1"/>
          <w:sz w:val="28"/>
          <w:szCs w:val="28"/>
          <w:u w:val="single"/>
          <w:lang w:val="zh-CN"/>
        </w:rPr>
        <w:t>单价</w:t>
      </w:r>
      <w:r>
        <w:rPr>
          <w:rFonts w:hint="eastAsia" w:ascii="仿宋_GB2312" w:hAnsi="仿宋" w:eastAsia="仿宋_GB2312" w:cs="仿宋_GB2312"/>
          <w:color w:val="000000" w:themeColor="text1"/>
          <w:sz w:val="28"/>
          <w:szCs w:val="28"/>
          <w:u w:val="single"/>
          <w:lang w:val="en-US" w:eastAsia="zh-CN"/>
        </w:rPr>
        <w:t>4464</w:t>
      </w:r>
      <w:r>
        <w:rPr>
          <w:rFonts w:hint="eastAsia" w:ascii="仿宋_GB2312" w:hAnsi="仿宋" w:eastAsia="仿宋_GB2312" w:cs="仿宋_GB2312"/>
          <w:color w:val="000000" w:themeColor="text1"/>
          <w:sz w:val="28"/>
          <w:szCs w:val="28"/>
          <w:u w:val="single"/>
          <w:lang w:val="zh-CN"/>
        </w:rPr>
        <w:t>元/吨（人民币），总价￥</w:t>
      </w:r>
      <w:r>
        <w:rPr>
          <w:rFonts w:hint="eastAsia" w:ascii="仿宋_GB2312" w:hAnsi="仿宋" w:eastAsia="仿宋_GB2312" w:cs="仿宋_GB2312"/>
          <w:color w:val="000000" w:themeColor="text1"/>
          <w:sz w:val="28"/>
          <w:szCs w:val="28"/>
          <w:u w:val="single"/>
          <w:lang w:val="en-US" w:eastAsia="zh-CN"/>
        </w:rPr>
        <w:t>116.064</w:t>
      </w:r>
      <w:r>
        <w:rPr>
          <w:rFonts w:hint="eastAsia" w:ascii="仿宋_GB2312" w:hAnsi="仿宋" w:eastAsia="仿宋_GB2312" w:cs="仿宋_GB2312"/>
          <w:color w:val="000000" w:themeColor="text1"/>
          <w:sz w:val="28"/>
          <w:szCs w:val="28"/>
          <w:u w:val="single"/>
          <w:lang w:val="zh-CN"/>
        </w:rPr>
        <w:t>万</w:t>
      </w:r>
      <w:r>
        <w:rPr>
          <w:rFonts w:hint="eastAsia" w:ascii="仿宋_GB2312" w:hAnsi="宋体" w:eastAsia="仿宋_GB2312" w:cs="宋体"/>
          <w:color w:val="000000" w:themeColor="text1"/>
          <w:sz w:val="28"/>
          <w:szCs w:val="28"/>
          <w:u w:val="single"/>
          <w:lang w:val="zh-CN"/>
        </w:rPr>
        <w:t>元。</w:t>
      </w:r>
    </w:p>
    <w:p>
      <w:pPr>
        <w:autoSpaceDE w:val="0"/>
        <w:autoSpaceDN w:val="0"/>
        <w:ind w:firstLine="560" w:firstLine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五</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rPr>
        <w:t>项目内容及需求：</w:t>
      </w:r>
    </w:p>
    <w:p>
      <w:pPr>
        <w:autoSpaceDE w:val="0"/>
        <w:autoSpaceDN w:val="0"/>
        <w:ind w:firstLine="560" w:firstLineChars="200"/>
        <w:rPr>
          <w:rFonts w:ascii="仿宋_GB2312" w:hAnsi="仿宋" w:eastAsia="仿宋_GB2312" w:cs="仿宋_GB2312"/>
          <w:bCs/>
          <w:color w:val="000000" w:themeColor="text1"/>
          <w:sz w:val="28"/>
          <w:szCs w:val="28"/>
        </w:rPr>
      </w:pPr>
      <w:r>
        <w:rPr>
          <w:rFonts w:hint="eastAsia" w:ascii="仿宋_GB2312" w:hAnsi="仿宋" w:eastAsia="仿宋_GB2312" w:cs="仿宋_GB2312"/>
          <w:color w:val="000000" w:themeColor="text1"/>
          <w:sz w:val="28"/>
          <w:szCs w:val="28"/>
          <w:lang w:val="zh-CN"/>
        </w:rPr>
        <w:t>本次项目的服务对象为广州市净水有限公司及</w:t>
      </w:r>
      <w:r>
        <w:rPr>
          <w:rFonts w:hint="eastAsia" w:ascii="仿宋_GB2312" w:hAnsi="仿宋" w:eastAsia="仿宋_GB2312" w:cs="仿宋_GB2312"/>
          <w:color w:val="000000" w:themeColor="text1"/>
          <w:sz w:val="28"/>
          <w:szCs w:val="28"/>
          <w:lang w:val="en-US" w:eastAsia="zh-CN"/>
        </w:rPr>
        <w:t>下</w:t>
      </w:r>
      <w:r>
        <w:rPr>
          <w:rFonts w:hint="eastAsia" w:ascii="仿宋_GB2312" w:hAnsi="仿宋" w:eastAsia="仿宋_GB2312" w:cs="仿宋_GB2312"/>
          <w:color w:val="000000" w:themeColor="text1"/>
          <w:sz w:val="28"/>
          <w:szCs w:val="28"/>
          <w:lang w:val="zh-CN"/>
        </w:rPr>
        <w:t>属</w:t>
      </w:r>
      <w:r>
        <w:rPr>
          <w:rFonts w:hint="eastAsia" w:ascii="仿宋_GB2312" w:hAnsi="仿宋" w:eastAsia="仿宋_GB2312" w:cs="仿宋_GB2312"/>
          <w:color w:val="000000" w:themeColor="text1"/>
          <w:sz w:val="28"/>
          <w:szCs w:val="28"/>
          <w:lang w:val="en-US" w:eastAsia="zh-CN"/>
        </w:rPr>
        <w:t>污水处理厂</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大沙地分公司、龙归分公司、京溪分公司、江高分公司、健康城分公司和西朗公司</w:t>
      </w:r>
      <w:r>
        <w:rPr>
          <w:rFonts w:hint="eastAsia" w:ascii="仿宋_GB2312" w:hAnsi="仿宋" w:eastAsia="仿宋_GB2312" w:cs="仿宋_GB2312"/>
          <w:color w:val="000000" w:themeColor="text1"/>
          <w:sz w:val="28"/>
          <w:szCs w:val="28"/>
          <w:lang w:val="zh-CN"/>
        </w:rPr>
        <w:t>等，提供</w:t>
      </w:r>
      <w:r>
        <w:rPr>
          <w:rFonts w:hint="eastAsia" w:ascii="仿宋_GB2312" w:hAnsi="仿宋" w:eastAsia="仿宋_GB2312" w:cs="仿宋_GB2312"/>
          <w:color w:val="000000" w:themeColor="text1"/>
          <w:sz w:val="28"/>
          <w:szCs w:val="28"/>
          <w:lang w:val="en-US" w:eastAsia="zh-CN"/>
        </w:rPr>
        <w:t>一水柠檬酸</w:t>
      </w:r>
      <w:r>
        <w:rPr>
          <w:rFonts w:hint="eastAsia" w:ascii="仿宋_GB2312" w:hAnsi="仿宋" w:eastAsia="仿宋_GB2312" w:cs="仿宋_GB2312"/>
          <w:color w:val="000000" w:themeColor="text1"/>
          <w:sz w:val="28"/>
          <w:szCs w:val="28"/>
          <w:lang w:val="zh-CN"/>
        </w:rPr>
        <w:t>使用共</w:t>
      </w:r>
      <w:r>
        <w:rPr>
          <w:rFonts w:hint="eastAsia" w:ascii="仿宋_GB2312" w:hAnsi="仿宋" w:eastAsia="仿宋_GB2312" w:cs="仿宋_GB2312"/>
          <w:color w:val="000000" w:themeColor="text1"/>
          <w:sz w:val="28"/>
          <w:szCs w:val="28"/>
          <w:lang w:val="en-US" w:eastAsia="zh-CN"/>
        </w:rPr>
        <w:t>260</w:t>
      </w:r>
      <w:r>
        <w:rPr>
          <w:rFonts w:hint="eastAsia" w:ascii="仿宋_GB2312" w:hAnsi="仿宋" w:eastAsia="仿宋_GB2312" w:cs="仿宋_GB2312"/>
          <w:color w:val="000000" w:themeColor="text1"/>
          <w:sz w:val="28"/>
          <w:szCs w:val="28"/>
          <w:lang w:val="zh-CN"/>
        </w:rPr>
        <w:t>吨。</w:t>
      </w:r>
      <w:r>
        <w:rPr>
          <w:rFonts w:hint="eastAsia" w:ascii="仿宋_GB2312" w:hAnsi="仿宋" w:eastAsia="仿宋_GB2312" w:cs="仿宋_GB2312"/>
          <w:color w:val="auto"/>
          <w:sz w:val="28"/>
          <w:szCs w:val="28"/>
          <w:lang w:val="en-US" w:eastAsia="zh-CN"/>
        </w:rPr>
        <w:t>其中，大沙地分公司约56吨，龙归分公司约42吨，京溪分公司约30吨，江高分公司约36吨，健康城分公司约26吨，西朗公司约70吨。</w:t>
      </w:r>
      <w:r>
        <w:rPr>
          <w:rFonts w:hint="eastAsia" w:ascii="仿宋_GB2312" w:hAnsi="仿宋" w:eastAsia="仿宋_GB2312" w:cs="仿宋_GB2312"/>
          <w:color w:val="000000" w:themeColor="text1"/>
          <w:sz w:val="28"/>
          <w:szCs w:val="28"/>
          <w:lang w:val="zh-CN"/>
        </w:rPr>
        <w:t>广州市净水有限公司可根据生产需要调配供应量至所属其它</w:t>
      </w:r>
      <w:r>
        <w:rPr>
          <w:rFonts w:hint="eastAsia" w:ascii="仿宋_GB2312" w:hAnsi="仿宋" w:eastAsia="仿宋_GB2312" w:cs="仿宋_GB2312"/>
          <w:color w:val="000000" w:themeColor="text1"/>
          <w:sz w:val="28"/>
          <w:szCs w:val="28"/>
          <w:lang w:val="en-US" w:eastAsia="zh-CN"/>
        </w:rPr>
        <w:t>污水处理厂</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rPr>
        <w:t>为</w:t>
      </w:r>
      <w:r>
        <w:rPr>
          <w:rFonts w:hint="eastAsia" w:ascii="仿宋_GB2312" w:hAnsi="仿宋" w:eastAsia="仿宋_GB2312" w:cs="仿宋_GB2312"/>
          <w:color w:val="000000" w:themeColor="text1"/>
          <w:sz w:val="28"/>
          <w:szCs w:val="28"/>
          <w:lang w:val="zh-CN"/>
        </w:rPr>
        <w:t>广州市净水有限公司</w:t>
      </w:r>
      <w:r>
        <w:rPr>
          <w:rFonts w:hint="eastAsia" w:ascii="仿宋_GB2312" w:hAnsi="仿宋" w:eastAsia="仿宋_GB2312" w:cs="仿宋_GB2312"/>
          <w:bCs/>
          <w:color w:val="000000" w:themeColor="text1"/>
          <w:sz w:val="28"/>
          <w:szCs w:val="28"/>
        </w:rPr>
        <w:t>提供</w:t>
      </w:r>
      <w:r>
        <w:rPr>
          <w:rFonts w:hint="eastAsia" w:ascii="仿宋_GB2312" w:hAnsi="仿宋" w:eastAsia="仿宋_GB2312" w:cs="仿宋_GB2312"/>
          <w:bCs/>
          <w:color w:val="000000" w:themeColor="text1"/>
          <w:sz w:val="28"/>
          <w:szCs w:val="28"/>
          <w:lang w:val="en-US" w:eastAsia="zh-CN"/>
        </w:rPr>
        <w:t>一水柠檬酸</w:t>
      </w:r>
      <w:r>
        <w:rPr>
          <w:rFonts w:hint="eastAsia" w:ascii="仿宋_GB2312" w:hAnsi="仿宋" w:eastAsia="仿宋_GB2312" w:cs="仿宋_GB2312"/>
          <w:bCs/>
          <w:color w:val="000000" w:themeColor="text1"/>
          <w:sz w:val="28"/>
          <w:szCs w:val="28"/>
        </w:rPr>
        <w:t>，内容如下：</w:t>
      </w:r>
    </w:p>
    <w:p>
      <w:pPr>
        <w:ind w:firstLine="588" w:firstLineChars="210"/>
        <w:rPr>
          <w:rFonts w:ascii="仿宋_GB2312" w:hAnsi="仿宋" w:eastAsia="仿宋_GB2312"/>
          <w:color w:val="000000" w:themeColor="text1"/>
          <w:sz w:val="28"/>
          <w:szCs w:val="28"/>
        </w:rPr>
      </w:pPr>
      <w:r>
        <w:rPr>
          <w:rFonts w:hint="eastAsia" w:ascii="仿宋_GB2312" w:hAnsi="仿宋" w:eastAsia="仿宋_GB2312" w:cs="仿宋_GB2312"/>
          <w:color w:val="000000" w:themeColor="text1"/>
          <w:sz w:val="28"/>
          <w:szCs w:val="28"/>
        </w:rPr>
        <w:t>1.</w:t>
      </w:r>
      <w:r>
        <w:rPr>
          <w:rFonts w:hint="eastAsia" w:ascii="仿宋_GB2312" w:hAnsi="仿宋" w:eastAsia="仿宋_GB2312" w:cs="仿宋_GB2312"/>
          <w:bCs/>
          <w:color w:val="000000" w:themeColor="text1"/>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77"/>
        <w:gridCol w:w="1701"/>
        <w:gridCol w:w="1418"/>
        <w:gridCol w:w="1284"/>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序号</w:t>
            </w:r>
          </w:p>
        </w:tc>
        <w:tc>
          <w:tcPr>
            <w:tcW w:w="2077"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药剂名称</w:t>
            </w:r>
          </w:p>
        </w:tc>
        <w:tc>
          <w:tcPr>
            <w:tcW w:w="1701"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形态</w:t>
            </w:r>
          </w:p>
        </w:tc>
        <w:tc>
          <w:tcPr>
            <w:tcW w:w="1418"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单位</w:t>
            </w:r>
          </w:p>
        </w:tc>
        <w:tc>
          <w:tcPr>
            <w:tcW w:w="1284"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数量</w:t>
            </w:r>
          </w:p>
        </w:tc>
        <w:tc>
          <w:tcPr>
            <w:tcW w:w="1799"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1</w:t>
            </w:r>
          </w:p>
        </w:tc>
        <w:tc>
          <w:tcPr>
            <w:tcW w:w="2077" w:type="dxa"/>
            <w:vAlign w:val="center"/>
          </w:tcPr>
          <w:p>
            <w:pPr>
              <w:jc w:val="center"/>
              <w:rPr>
                <w:rFonts w:hint="default" w:ascii="仿宋_GB2312" w:hAnsi="仿宋" w:eastAsia="仿宋_GB2312" w:cs="仿宋_GB2312"/>
                <w:color w:val="000000" w:themeColor="text1"/>
                <w:sz w:val="28"/>
                <w:szCs w:val="28"/>
                <w:highlight w:val="none"/>
                <w:lang w:val="en-US" w:eastAsia="zh-CN"/>
              </w:rPr>
            </w:pPr>
            <w:r>
              <w:rPr>
                <w:rFonts w:hint="eastAsia" w:ascii="仿宋_GB2312" w:hAnsi="仿宋" w:eastAsia="仿宋_GB2312" w:cs="仿宋_GB2312"/>
                <w:color w:val="000000" w:themeColor="text1"/>
                <w:sz w:val="28"/>
                <w:szCs w:val="28"/>
                <w:highlight w:val="none"/>
                <w:lang w:val="en-US" w:eastAsia="zh-CN"/>
              </w:rPr>
              <w:t>一水柠檬酸</w:t>
            </w:r>
          </w:p>
        </w:tc>
        <w:tc>
          <w:tcPr>
            <w:tcW w:w="1701" w:type="dxa"/>
            <w:vAlign w:val="center"/>
          </w:tcPr>
          <w:p>
            <w:pPr>
              <w:jc w:val="center"/>
              <w:rPr>
                <w:rFonts w:hint="eastAsia" w:ascii="仿宋_GB2312" w:hAnsi="仿宋" w:eastAsia="仿宋_GB2312" w:cs="仿宋_GB2312"/>
                <w:color w:val="000000" w:themeColor="text1"/>
                <w:sz w:val="28"/>
                <w:szCs w:val="28"/>
                <w:highlight w:val="none"/>
                <w:lang w:eastAsia="zh-CN"/>
              </w:rPr>
            </w:pPr>
            <w:r>
              <w:rPr>
                <w:rFonts w:hint="eastAsia" w:ascii="仿宋_GB2312" w:hAnsi="仿宋" w:eastAsia="仿宋_GB2312" w:cs="仿宋_GB2312"/>
                <w:color w:val="000000" w:themeColor="text1"/>
                <w:sz w:val="28"/>
                <w:szCs w:val="28"/>
                <w:highlight w:val="none"/>
                <w:lang w:val="en-US" w:eastAsia="zh-CN"/>
              </w:rPr>
              <w:t>固态</w:t>
            </w:r>
          </w:p>
        </w:tc>
        <w:tc>
          <w:tcPr>
            <w:tcW w:w="1418"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rPr>
              <w:t>吨</w:t>
            </w:r>
          </w:p>
        </w:tc>
        <w:tc>
          <w:tcPr>
            <w:tcW w:w="1284" w:type="dxa"/>
            <w:vAlign w:val="center"/>
          </w:tcPr>
          <w:p>
            <w:pPr>
              <w:jc w:val="center"/>
              <w:rPr>
                <w:rFonts w:ascii="仿宋_GB2312" w:hAnsi="仿宋" w:eastAsia="仿宋_GB2312" w:cs="仿宋_GB2312"/>
                <w:color w:val="000000" w:themeColor="text1"/>
                <w:sz w:val="28"/>
                <w:szCs w:val="28"/>
                <w:highlight w:val="none"/>
              </w:rPr>
            </w:pPr>
            <w:r>
              <w:rPr>
                <w:rFonts w:hint="eastAsia" w:ascii="仿宋_GB2312" w:hAnsi="仿宋" w:eastAsia="仿宋_GB2312" w:cs="仿宋_GB2312"/>
                <w:color w:val="000000" w:themeColor="text1"/>
                <w:sz w:val="28"/>
                <w:szCs w:val="28"/>
                <w:highlight w:val="none"/>
                <w:lang w:val="en-US" w:eastAsia="zh-CN"/>
              </w:rPr>
              <w:t>260</w:t>
            </w:r>
            <w:r>
              <w:rPr>
                <w:rFonts w:hint="eastAsia" w:ascii="仿宋_GB2312" w:hAnsi="仿宋" w:eastAsia="仿宋_GB2312" w:cs="仿宋_GB2312"/>
                <w:color w:val="000000" w:themeColor="text1"/>
                <w:sz w:val="28"/>
                <w:szCs w:val="28"/>
                <w:highlight w:val="none"/>
              </w:rPr>
              <w:t>吨</w:t>
            </w:r>
          </w:p>
        </w:tc>
        <w:tc>
          <w:tcPr>
            <w:tcW w:w="1799" w:type="dxa"/>
            <w:vAlign w:val="center"/>
          </w:tcPr>
          <w:p>
            <w:pPr>
              <w:jc w:val="center"/>
              <w:rPr>
                <w:rFonts w:hint="default" w:ascii="仿宋_GB2312" w:hAnsi="仿宋" w:eastAsia="仿宋_GB2312" w:cs="仿宋_GB2312"/>
                <w:color w:val="000000" w:themeColor="text1"/>
                <w:szCs w:val="21"/>
                <w:highlight w:val="none"/>
                <w:lang w:val="en-US" w:eastAsia="zh-CN"/>
              </w:rPr>
            </w:pPr>
            <w:r>
              <w:rPr>
                <w:rFonts w:hint="eastAsia" w:ascii="仿宋_GB2312" w:hAnsi="仿宋" w:eastAsia="仿宋_GB2312" w:cs="仿宋_GB2312"/>
                <w:color w:val="000000" w:themeColor="text1"/>
                <w:sz w:val="28"/>
                <w:szCs w:val="28"/>
                <w:highlight w:val="none"/>
                <w:lang w:val="en-US" w:eastAsia="zh-CN"/>
              </w:rPr>
              <w:t>食品级</w:t>
            </w:r>
          </w:p>
        </w:tc>
      </w:tr>
    </w:tbl>
    <w:p>
      <w:pPr>
        <w:ind w:firstLine="588" w:firstLineChars="21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2.中选人需提供药剂运输，将药剂运送到指定位置。</w:t>
      </w:r>
    </w:p>
    <w:p>
      <w:pPr>
        <w:ind w:firstLine="560" w:firstLine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lang w:val="zh-CN"/>
        </w:rPr>
        <w:t>六</w:t>
      </w:r>
      <w:r>
        <w:rPr>
          <w:rFonts w:hint="eastAsia" w:ascii="仿宋_GB2312" w:hAnsi="仿宋" w:eastAsia="仿宋_GB2312" w:cs="仿宋_GB2312"/>
          <w:color w:val="000000" w:themeColor="text1"/>
          <w:sz w:val="28"/>
          <w:szCs w:val="28"/>
        </w:rPr>
        <w:t>、报价单位资格要求：</w:t>
      </w:r>
    </w:p>
    <w:p>
      <w:pPr>
        <w:autoSpaceDE w:val="0"/>
        <w:autoSpaceDN w:val="0"/>
        <w:ind w:firstLine="560" w:firstLineChars="200"/>
        <w:rPr>
          <w:rFonts w:hint="eastAsia" w:ascii="仿宋_GB2312" w:hAnsi="仿宋" w:eastAsia="仿宋_GB2312" w:cs="仿宋_GB2312"/>
          <w:color w:val="000000" w:themeColor="text1"/>
          <w:sz w:val="28"/>
          <w:szCs w:val="28"/>
          <w:u w:val="none"/>
          <w:lang w:val="zh-CN"/>
        </w:rPr>
      </w:pPr>
      <w:bookmarkStart w:id="6" w:name="_GoBack"/>
      <w:r>
        <w:rPr>
          <w:rFonts w:hint="eastAsia" w:ascii="仿宋_GB2312" w:hAnsi="仿宋" w:eastAsia="仿宋_GB2312" w:cs="仿宋_GB2312"/>
          <w:color w:val="000000" w:themeColor="text1"/>
          <w:sz w:val="28"/>
          <w:szCs w:val="28"/>
          <w:u w:val="none"/>
          <w:lang w:val="zh-CN"/>
        </w:rPr>
        <w:t>1.报价单位须是法人或者其他组织，同时持有工商行政管理部门核发的营业执照，按国家法律经营。</w:t>
      </w:r>
    </w:p>
    <w:p>
      <w:pPr>
        <w:autoSpaceDE w:val="0"/>
        <w:autoSpaceDN w:val="0"/>
        <w:ind w:firstLine="560" w:firstLineChars="200"/>
        <w:rPr>
          <w:rFonts w:hint="eastAsia" w:ascii="仿宋_GB2312" w:hAnsi="仿宋" w:eastAsia="仿宋_GB2312" w:cs="仿宋_GB2312"/>
          <w:color w:val="000000" w:themeColor="text1"/>
          <w:sz w:val="28"/>
          <w:szCs w:val="28"/>
          <w:u w:val="none"/>
          <w:lang w:val="zh-CN"/>
        </w:rPr>
      </w:pPr>
      <w:r>
        <w:rPr>
          <w:rFonts w:hint="eastAsia" w:ascii="仿宋_GB2312" w:hAnsi="仿宋" w:eastAsia="仿宋_GB2312" w:cs="仿宋_GB2312"/>
          <w:color w:val="000000" w:themeColor="text1"/>
          <w:sz w:val="28"/>
          <w:szCs w:val="28"/>
          <w:u w:val="none"/>
          <w:lang w:val="zh-CN"/>
        </w:rPr>
        <w:t>2.报价单位须为</w:t>
      </w:r>
      <w:r>
        <w:rPr>
          <w:rFonts w:hint="eastAsia" w:ascii="仿宋_GB2312" w:hAnsi="仿宋" w:eastAsia="仿宋_GB2312" w:cs="仿宋_GB2312"/>
          <w:color w:val="000000" w:themeColor="text1"/>
          <w:sz w:val="28"/>
          <w:szCs w:val="28"/>
          <w:u w:val="none"/>
          <w:lang w:val="en-US" w:eastAsia="zh-CN"/>
        </w:rPr>
        <w:t>一水柠檬酸</w:t>
      </w:r>
      <w:r>
        <w:rPr>
          <w:rFonts w:hint="eastAsia" w:ascii="仿宋_GB2312" w:hAnsi="仿宋" w:eastAsia="仿宋_GB2312" w:cs="仿宋_GB2312"/>
          <w:color w:val="000000" w:themeColor="text1"/>
          <w:sz w:val="28"/>
          <w:szCs w:val="28"/>
          <w:u w:val="none"/>
          <w:lang w:val="zh-CN"/>
        </w:rPr>
        <w:t>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color w:val="000000" w:themeColor="text1"/>
          <w:sz w:val="28"/>
          <w:szCs w:val="28"/>
          <w:u w:val="single"/>
          <w:lang w:val="zh-CN"/>
        </w:rPr>
      </w:pPr>
      <w:r>
        <w:rPr>
          <w:rFonts w:hint="eastAsia" w:ascii="仿宋_GB2312" w:hAnsi="仿宋" w:eastAsia="仿宋_GB2312" w:cs="仿宋_GB2312"/>
          <w:color w:val="000000" w:themeColor="text1"/>
          <w:sz w:val="28"/>
          <w:szCs w:val="28"/>
          <w:u w:val="none"/>
          <w:lang w:val="zh-CN"/>
        </w:rPr>
        <w:t>3.报价单位提供的</w:t>
      </w:r>
      <w:r>
        <w:rPr>
          <w:rFonts w:hint="eastAsia" w:ascii="仿宋_GB2312" w:hAnsi="仿宋" w:eastAsia="仿宋_GB2312" w:cs="仿宋_GB2312"/>
          <w:color w:val="000000" w:themeColor="text1"/>
          <w:sz w:val="28"/>
          <w:szCs w:val="28"/>
          <w:u w:val="none"/>
          <w:lang w:val="en-US" w:eastAsia="zh-CN"/>
        </w:rPr>
        <w:t>一水柠檬酸</w:t>
      </w:r>
      <w:r>
        <w:rPr>
          <w:rFonts w:hint="eastAsia" w:ascii="仿宋_GB2312" w:hAnsi="仿宋" w:eastAsia="仿宋_GB2312" w:cs="仿宋_GB2312"/>
          <w:color w:val="000000" w:themeColor="text1"/>
          <w:sz w:val="28"/>
          <w:szCs w:val="28"/>
          <w:u w:val="none"/>
          <w:lang w:val="zh-CN"/>
        </w:rPr>
        <w:t>具有质量技术监督部门近三年（2017年、2018年、2019年）</w:t>
      </w:r>
      <w:r>
        <w:rPr>
          <w:rFonts w:hint="eastAsia" w:ascii="仿宋_GB2312" w:hAnsi="仿宋" w:eastAsia="仿宋_GB2312" w:cs="仿宋_GB2312"/>
          <w:color w:val="000000" w:themeColor="text1"/>
          <w:sz w:val="28"/>
          <w:szCs w:val="28"/>
          <w:u w:val="none"/>
          <w:lang w:val="en-US" w:eastAsia="zh-CN"/>
        </w:rPr>
        <w:t>中任意一</w:t>
      </w:r>
      <w:r>
        <w:rPr>
          <w:rFonts w:hint="eastAsia" w:ascii="仿宋_GB2312" w:hAnsi="仿宋" w:eastAsia="仿宋_GB2312" w:cs="仿宋_GB2312"/>
          <w:color w:val="000000" w:themeColor="text1"/>
          <w:sz w:val="28"/>
          <w:szCs w:val="28"/>
          <w:u w:val="none"/>
          <w:lang w:val="zh-CN"/>
        </w:rPr>
        <w:t>年出具的检测报告（</w:t>
      </w:r>
      <w:r>
        <w:rPr>
          <w:rFonts w:hint="eastAsia" w:ascii="仿宋_GB2312" w:hAnsi="仿宋" w:eastAsia="仿宋_GB2312" w:cs="仿宋_GB2312"/>
          <w:color w:val="000000" w:themeColor="text1"/>
          <w:sz w:val="28"/>
          <w:szCs w:val="28"/>
          <w:u w:val="none"/>
          <w:lang w:val="en-US" w:eastAsia="zh-CN"/>
        </w:rPr>
        <w:t>复印件需加盖公章</w:t>
      </w:r>
      <w:r>
        <w:rPr>
          <w:rFonts w:hint="eastAsia" w:ascii="仿宋_GB2312" w:hAnsi="仿宋" w:eastAsia="仿宋_GB2312" w:cs="仿宋_GB2312"/>
          <w:color w:val="000000" w:themeColor="text1"/>
          <w:sz w:val="28"/>
          <w:szCs w:val="28"/>
          <w:u w:val="none"/>
          <w:lang w:val="zh-CN"/>
        </w:rPr>
        <w:t>）。</w:t>
      </w:r>
      <w:bookmarkEnd w:id="6"/>
    </w:p>
    <w:p>
      <w:pPr>
        <w:autoSpaceDE w:val="0"/>
        <w:autoSpaceDN w:val="0"/>
        <w:ind w:firstLine="560" w:firstLineChars="200"/>
        <w:rPr>
          <w:rFonts w:hint="eastAsia"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4.本次询价不接受联合体报价。</w:t>
      </w:r>
    </w:p>
    <w:p>
      <w:pPr>
        <w:autoSpaceDE w:val="0"/>
        <w:autoSpaceDN w:val="0"/>
        <w:ind w:firstLine="560" w:firstLineChars="200"/>
        <w:rPr>
          <w:rFonts w:hint="eastAsia" w:ascii="仿宋_GB2312" w:hAnsi="仿宋" w:eastAsia="仿宋_GB2312" w:cs="仿宋_GB2312"/>
          <w:color w:val="000000" w:themeColor="text1"/>
          <w:sz w:val="28"/>
          <w:szCs w:val="28"/>
          <w:lang w:val="en-US" w:eastAsia="zh-CN"/>
        </w:rPr>
      </w:pPr>
      <w:r>
        <w:rPr>
          <w:rFonts w:hint="eastAsia" w:ascii="仿宋_GB2312" w:hAnsi="仿宋" w:eastAsia="仿宋_GB2312" w:cs="仿宋_GB2312"/>
          <w:color w:val="000000" w:themeColor="text1"/>
          <w:sz w:val="28"/>
          <w:szCs w:val="28"/>
        </w:rPr>
        <w:t>七</w:t>
      </w:r>
      <w:r>
        <w:rPr>
          <w:rFonts w:hint="eastAsia" w:ascii="仿宋_GB2312" w:hAnsi="仿宋" w:eastAsia="仿宋_GB2312" w:cs="仿宋_GB2312"/>
          <w:color w:val="000000" w:themeColor="text1"/>
          <w:sz w:val="28"/>
          <w:szCs w:val="28"/>
          <w:lang w:val="zh-CN"/>
        </w:rPr>
        <w:t>、现场踏勘(答疑会)时间、地点：</w:t>
      </w:r>
      <w:r>
        <w:rPr>
          <w:rFonts w:hint="eastAsia" w:ascii="仿宋_GB2312" w:hAnsi="仿宋" w:eastAsia="仿宋_GB2312" w:cs="仿宋_GB2312"/>
          <w:color w:val="000000" w:themeColor="text1"/>
          <w:sz w:val="28"/>
          <w:szCs w:val="28"/>
          <w:lang w:val="en-US" w:eastAsia="zh-CN"/>
        </w:rPr>
        <w:t>/。</w:t>
      </w:r>
    </w:p>
    <w:p>
      <w:pPr>
        <w:ind w:firstLine="588" w:firstLineChars="21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rPr>
        <w:t>八</w:t>
      </w:r>
      <w:r>
        <w:rPr>
          <w:rFonts w:hint="eastAsia" w:ascii="仿宋_GB2312" w:hAnsi="仿宋" w:eastAsia="仿宋_GB2312" w:cs="仿宋_GB2312"/>
          <w:color w:val="000000" w:themeColor="text1"/>
          <w:sz w:val="28"/>
          <w:szCs w:val="28"/>
          <w:u w:val="none"/>
        </w:rPr>
        <w:t>、询价文件的获取：在</w:t>
      </w:r>
      <w:r>
        <w:rPr>
          <w:rFonts w:hint="eastAsia" w:ascii="仿宋_GB2312" w:hAnsi="仿宋" w:eastAsia="仿宋_GB2312" w:cs="仿宋_GB2312"/>
          <w:color w:val="000000" w:themeColor="text1"/>
          <w:sz w:val="28"/>
          <w:szCs w:val="28"/>
          <w:u w:val="single"/>
        </w:rPr>
        <w:t>2020</w:t>
      </w:r>
      <w:r>
        <w:rPr>
          <w:rFonts w:hint="eastAsia" w:ascii="仿宋_GB2312" w:hAnsi="仿宋" w:eastAsia="仿宋_GB2312" w:cs="仿宋_GB2312"/>
          <w:color w:val="000000" w:themeColor="text1"/>
          <w:sz w:val="28"/>
          <w:szCs w:val="28"/>
          <w:u w:val="none"/>
        </w:rPr>
        <w:t>年</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月</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27</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日</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时</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00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分前，在广州市净水有限公司门户网站免费下载</w:t>
      </w:r>
    </w:p>
    <w:p>
      <w:pPr>
        <w:ind w:firstLine="588" w:firstLineChars="21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九、询价响应文件递交时间：</w:t>
      </w:r>
      <w:r>
        <w:rPr>
          <w:rFonts w:hint="eastAsia" w:ascii="仿宋_GB2312" w:hAnsi="仿宋" w:eastAsia="仿宋_GB2312" w:cs="仿宋_GB2312"/>
          <w:color w:val="000000" w:themeColor="text1"/>
          <w:sz w:val="28"/>
          <w:szCs w:val="28"/>
          <w:u w:val="single"/>
        </w:rPr>
        <w:t>2020</w:t>
      </w:r>
      <w:r>
        <w:rPr>
          <w:rFonts w:hint="eastAsia" w:ascii="仿宋_GB2312" w:hAnsi="仿宋" w:eastAsia="仿宋_GB2312" w:cs="仿宋_GB2312"/>
          <w:color w:val="000000" w:themeColor="text1"/>
          <w:sz w:val="28"/>
          <w:szCs w:val="28"/>
          <w:u w:val="none"/>
        </w:rPr>
        <w:t>年</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月</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27</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日</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9</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时</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30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分至</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时</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00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分；询价响应文件递交截止时间：</w:t>
      </w:r>
      <w:r>
        <w:rPr>
          <w:rFonts w:hint="eastAsia" w:ascii="仿宋_GB2312" w:hAnsi="仿宋" w:eastAsia="仿宋_GB2312" w:cs="仿宋_GB2312"/>
          <w:color w:val="000000" w:themeColor="text1"/>
          <w:sz w:val="28"/>
          <w:szCs w:val="28"/>
          <w:u w:val="single"/>
        </w:rPr>
        <w:t>2020</w:t>
      </w:r>
      <w:r>
        <w:rPr>
          <w:rFonts w:hint="eastAsia" w:ascii="仿宋_GB2312" w:hAnsi="仿宋" w:eastAsia="仿宋_GB2312" w:cs="仿宋_GB2312"/>
          <w:color w:val="000000" w:themeColor="text1"/>
          <w:sz w:val="28"/>
          <w:szCs w:val="28"/>
          <w:u w:val="none"/>
        </w:rPr>
        <w:t>年</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月</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27</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日</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时</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00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分。</w:t>
      </w:r>
    </w:p>
    <w:p>
      <w:pPr>
        <w:ind w:firstLine="48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十、询价响应文件送达地点：广州市天河区临江大道501号广州市净水有限公</w:t>
      </w:r>
    </w:p>
    <w:p>
      <w:pPr>
        <w:ind w:firstLine="48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十一、评审时间：</w:t>
      </w:r>
      <w:r>
        <w:rPr>
          <w:rFonts w:hint="eastAsia" w:ascii="仿宋_GB2312" w:hAnsi="仿宋" w:eastAsia="仿宋_GB2312" w:cs="仿宋_GB2312"/>
          <w:color w:val="000000" w:themeColor="text1"/>
          <w:sz w:val="28"/>
          <w:szCs w:val="28"/>
          <w:u w:val="single"/>
        </w:rPr>
        <w:t>2020</w:t>
      </w:r>
      <w:r>
        <w:rPr>
          <w:rFonts w:hint="eastAsia" w:ascii="仿宋_GB2312" w:hAnsi="仿宋" w:eastAsia="仿宋_GB2312" w:cs="仿宋_GB2312"/>
          <w:color w:val="000000" w:themeColor="text1"/>
          <w:sz w:val="28"/>
          <w:szCs w:val="28"/>
          <w:u w:val="none"/>
        </w:rPr>
        <w:t>年</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月</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27</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日</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时</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single"/>
          <w:lang w:val="en-US" w:eastAsia="zh-CN"/>
          <w14:textFill>
            <w14:solidFill>
              <w14:schemeClr w14:val="tx1"/>
            </w14:solidFill>
          </w14:textFill>
        </w:rPr>
        <w:t>00</w:t>
      </w:r>
      <w:r>
        <w:rPr>
          <w:rFonts w:hint="eastAsia" w:ascii="仿宋_GB2312" w:hAnsi="仿宋" w:eastAsia="仿宋_GB2312" w:cs="仿宋_GB2312"/>
          <w:color w:val="000000" w:themeColor="text1"/>
          <w:sz w:val="28"/>
          <w:szCs w:val="28"/>
          <w:u w:val="single"/>
          <w:lang w:val="en-US" w:eastAsia="zh-CN"/>
        </w:rPr>
        <w:t xml:space="preserve"> </w:t>
      </w:r>
      <w:r>
        <w:rPr>
          <w:rFonts w:hint="eastAsia" w:ascii="仿宋_GB2312" w:hAnsi="仿宋" w:eastAsia="仿宋_GB2312" w:cs="仿宋_GB2312"/>
          <w:color w:val="000000" w:themeColor="text1"/>
          <w:sz w:val="28"/>
          <w:szCs w:val="28"/>
          <w:u w:val="none"/>
        </w:rPr>
        <w:t>分</w:t>
      </w:r>
    </w:p>
    <w:p>
      <w:pPr>
        <w:ind w:firstLine="48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十二、评审地点：广州市净水有限公司招标办</w:t>
      </w:r>
    </w:p>
    <w:p>
      <w:pPr>
        <w:ind w:firstLine="48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十三、询价人的联系方式</w:t>
      </w:r>
    </w:p>
    <w:p>
      <w:pPr>
        <w:ind w:firstLine="48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询价人：广州市净水有限公司</w:t>
      </w:r>
    </w:p>
    <w:p>
      <w:pPr>
        <w:ind w:firstLine="480"/>
        <w:rPr>
          <w:rFonts w:hint="eastAsia"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 xml:space="preserve">联系地址：广州市天河区临江大道501号             </w:t>
      </w:r>
    </w:p>
    <w:p>
      <w:pPr>
        <w:ind w:firstLine="480"/>
        <w:rPr>
          <w:rFonts w:hint="default" w:ascii="仿宋_GB2312" w:hAnsi="仿宋" w:eastAsia="仿宋_GB2312" w:cs="仿宋_GB2312"/>
          <w:color w:val="000000" w:themeColor="text1"/>
          <w:sz w:val="28"/>
          <w:szCs w:val="28"/>
          <w:u w:val="none"/>
        </w:rPr>
      </w:pPr>
      <w:r>
        <w:rPr>
          <w:rFonts w:hint="eastAsia" w:ascii="仿宋_GB2312" w:hAnsi="仿宋" w:eastAsia="仿宋_GB2312" w:cs="仿宋_GB2312"/>
          <w:color w:val="000000" w:themeColor="text1"/>
          <w:sz w:val="28"/>
          <w:szCs w:val="28"/>
          <w:u w:val="none"/>
        </w:rPr>
        <w:t>联系人：</w:t>
      </w:r>
      <w:r>
        <w:rPr>
          <w:rFonts w:hint="eastAsia" w:ascii="仿宋_GB2312" w:hAnsi="仿宋" w:eastAsia="仿宋_GB2312" w:cs="仿宋_GB2312"/>
          <w:color w:val="000000" w:themeColor="text1"/>
          <w:sz w:val="28"/>
          <w:szCs w:val="28"/>
          <w:u w:val="none"/>
          <w:lang w:val="en-US" w:eastAsia="zh-CN"/>
          <w14:textFill>
            <w14:solidFill>
              <w14:schemeClr w14:val="tx1"/>
            </w14:solidFill>
          </w14:textFill>
        </w:rPr>
        <w:t>黄工</w:t>
      </w:r>
      <w:r>
        <w:rPr>
          <w:rFonts w:hint="eastAsia" w:ascii="仿宋_GB2312" w:hAnsi="仿宋" w:eastAsia="仿宋_GB2312" w:cs="仿宋_GB2312"/>
          <w:color w:val="000000" w:themeColor="text1"/>
          <w:sz w:val="28"/>
          <w:szCs w:val="28"/>
          <w:u w:val="none"/>
        </w:rPr>
        <w:t xml:space="preserve">             联系方式：</w:t>
      </w:r>
      <w:r>
        <w:rPr>
          <w:rFonts w:hint="eastAsia" w:ascii="仿宋_GB2312" w:hAnsi="仿宋" w:eastAsia="仿宋_GB2312" w:cs="仿宋_GB2312"/>
          <w:color w:val="000000" w:themeColor="text1"/>
          <w:sz w:val="28"/>
          <w:szCs w:val="28"/>
          <w:u w:val="none"/>
          <w:lang w:val="en-US" w:eastAsia="zh-CN"/>
          <w14:textFill>
            <w14:solidFill>
              <w14:schemeClr w14:val="tx1"/>
            </w14:solidFill>
          </w14:textFill>
        </w:rPr>
        <w:t>020-62315524</w:t>
      </w:r>
    </w:p>
    <w:p>
      <w:pPr>
        <w:ind w:firstLine="480"/>
        <w:rPr>
          <w:rFonts w:ascii="仿宋_GB2312" w:hAnsi="仿宋" w:eastAsia="仿宋_GB2312" w:cs="仿宋_GB2312"/>
          <w:color w:val="000000" w:themeColor="text1"/>
          <w:sz w:val="28"/>
          <w:szCs w:val="28"/>
          <w:u w:val="single"/>
        </w:rPr>
      </w:pPr>
    </w:p>
    <w:p>
      <w:pPr>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lang w:val="en-US" w:eastAsia="zh-CN"/>
        </w:rPr>
        <w:t xml:space="preserve">                              </w:t>
      </w:r>
      <w:r>
        <w:rPr>
          <w:rFonts w:hint="eastAsia" w:ascii="仿宋_GB2312" w:hAnsi="仿宋" w:eastAsia="仿宋_GB2312" w:cs="仿宋_GB2312"/>
          <w:color w:val="000000" w:themeColor="text1"/>
          <w:sz w:val="28"/>
          <w:szCs w:val="28"/>
        </w:rPr>
        <w:t xml:space="preserve">广州市净水有限公司         </w:t>
      </w:r>
    </w:p>
    <w:p>
      <w:pPr>
        <w:wordWrap w:val="0"/>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lang w:val="en-US" w:eastAsia="zh-CN"/>
        </w:rPr>
        <w:t xml:space="preserve">                               </w:t>
      </w:r>
      <w:r>
        <w:rPr>
          <w:rFonts w:hint="eastAsia" w:ascii="仿宋_GB2312" w:hAnsi="仿宋" w:eastAsia="仿宋_GB2312" w:cs="仿宋_GB2312"/>
          <w:color w:val="000000" w:themeColor="text1"/>
          <w:sz w:val="28"/>
          <w:szCs w:val="28"/>
        </w:rPr>
        <w:t>2020年</w:t>
      </w:r>
      <w:r>
        <w:rPr>
          <w:rFonts w:hint="eastAsia" w:ascii="仿宋_GB2312" w:hAnsi="仿宋" w:eastAsia="仿宋_GB2312" w:cs="仿宋_GB2312"/>
          <w:color w:val="000000" w:themeColor="text1"/>
          <w:sz w:val="28"/>
          <w:szCs w:val="28"/>
          <w:lang w:val="en-US" w:eastAsia="zh-CN"/>
        </w:rPr>
        <w:t xml:space="preserve"> </w:t>
      </w:r>
      <w:r>
        <w:rPr>
          <w:rFonts w:hint="eastAsia" w:ascii="仿宋_GB2312" w:hAnsi="仿宋" w:eastAsia="仿宋_GB2312" w:cs="仿宋_GB2312"/>
          <w:color w:val="000000" w:themeColor="text1"/>
          <w:sz w:val="28"/>
          <w:szCs w:val="28"/>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lang w:val="en-US" w:eastAsia="zh-CN"/>
        </w:rPr>
        <w:t xml:space="preserve"> </w:t>
      </w:r>
      <w:r>
        <w:rPr>
          <w:rFonts w:hint="eastAsia" w:ascii="仿宋_GB2312" w:hAnsi="仿宋" w:eastAsia="仿宋_GB2312" w:cs="仿宋_GB2312"/>
          <w:color w:val="000000" w:themeColor="text1"/>
          <w:sz w:val="28"/>
          <w:szCs w:val="28"/>
        </w:rPr>
        <w:t>月</w:t>
      </w:r>
      <w:r>
        <w:rPr>
          <w:rFonts w:hint="eastAsia" w:ascii="仿宋_GB2312" w:hAnsi="仿宋" w:eastAsia="仿宋_GB2312" w:cs="仿宋_GB2312"/>
          <w:color w:val="000000" w:themeColor="text1"/>
          <w:sz w:val="28"/>
          <w:szCs w:val="28"/>
          <w:lang w:val="en-US" w:eastAsia="zh-CN"/>
        </w:rPr>
        <w:t xml:space="preserve"> </w:t>
      </w:r>
      <w:r>
        <w:rPr>
          <w:rFonts w:hint="eastAsia" w:ascii="仿宋_GB2312" w:hAnsi="仿宋" w:eastAsia="仿宋_GB2312" w:cs="仿宋_GB2312"/>
          <w:color w:val="000000" w:themeColor="text1"/>
          <w:sz w:val="28"/>
          <w:szCs w:val="28"/>
          <w:lang w:val="en-US" w:eastAsia="zh-CN"/>
          <w14:textFill>
            <w14:solidFill>
              <w14:schemeClr w14:val="tx1"/>
            </w14:solidFill>
          </w14:textFill>
        </w:rPr>
        <w:t>15</w:t>
      </w:r>
      <w:r>
        <w:rPr>
          <w:rFonts w:hint="eastAsia" w:ascii="仿宋_GB2312" w:hAnsi="仿宋" w:eastAsia="仿宋_GB2312" w:cs="仿宋_GB2312"/>
          <w:color w:val="000000" w:themeColor="text1"/>
          <w:sz w:val="28"/>
          <w:szCs w:val="28"/>
          <w:lang w:val="en-US" w:eastAsia="zh-CN"/>
        </w:rPr>
        <w:t xml:space="preserve"> </w:t>
      </w:r>
      <w:r>
        <w:rPr>
          <w:rFonts w:hint="eastAsia" w:ascii="仿宋_GB2312" w:hAnsi="仿宋" w:eastAsia="仿宋_GB2312" w:cs="仿宋_GB2312"/>
          <w:color w:val="000000" w:themeColor="text1"/>
          <w:sz w:val="28"/>
          <w:szCs w:val="28"/>
        </w:rPr>
        <w:t>日</w:t>
      </w:r>
    </w:p>
    <w:p>
      <w:pPr>
        <w:rPr>
          <w:rFonts w:ascii="仿宋_GB2312" w:hAnsi="仿宋"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第二部分 项目内容</w:t>
      </w: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一、项目情况介绍</w:t>
      </w:r>
    </w:p>
    <w:p>
      <w:pPr>
        <w:keepNext w:val="0"/>
        <w:keepLines w:val="0"/>
        <w:pageBreakBefore w:val="0"/>
        <w:widowControl w:val="0"/>
        <w:kinsoku/>
        <w:wordWrap/>
        <w:overflowPunct/>
        <w:topLinePunct w:val="0"/>
        <w:autoSpaceDE/>
        <w:autoSpaceDN/>
        <w:bidi w:val="0"/>
        <w:spacing w:line="360" w:lineRule="auto"/>
        <w:ind w:firstLine="588" w:firstLineChars="21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lang w:val="zh-CN"/>
        </w:rPr>
        <w:t>本次项目的服务对象为广州市净水有限公司及</w:t>
      </w:r>
      <w:r>
        <w:rPr>
          <w:rFonts w:hint="eastAsia" w:ascii="仿宋_GB2312" w:hAnsi="仿宋" w:eastAsia="仿宋_GB2312" w:cs="仿宋_GB2312"/>
          <w:color w:val="000000" w:themeColor="text1"/>
          <w:sz w:val="28"/>
          <w:szCs w:val="28"/>
          <w:lang w:val="en-US" w:eastAsia="zh-CN"/>
        </w:rPr>
        <w:t>下</w:t>
      </w:r>
      <w:r>
        <w:rPr>
          <w:rFonts w:hint="eastAsia" w:ascii="仿宋_GB2312" w:hAnsi="仿宋" w:eastAsia="仿宋_GB2312" w:cs="仿宋_GB2312"/>
          <w:color w:val="000000" w:themeColor="text1"/>
          <w:sz w:val="28"/>
          <w:szCs w:val="28"/>
          <w:lang w:val="zh-CN"/>
        </w:rPr>
        <w:t>属</w:t>
      </w:r>
      <w:r>
        <w:rPr>
          <w:rFonts w:hint="eastAsia" w:ascii="仿宋_GB2312" w:hAnsi="仿宋" w:eastAsia="仿宋_GB2312" w:cs="仿宋_GB2312"/>
          <w:color w:val="000000" w:themeColor="text1"/>
          <w:sz w:val="28"/>
          <w:szCs w:val="28"/>
          <w:lang w:val="en-US" w:eastAsia="zh-CN"/>
        </w:rPr>
        <w:t>污水处理厂</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大沙地分公司、龙归分公司、京溪分公司、江高分公司、健康城分公司和西朗公司</w:t>
      </w:r>
      <w:r>
        <w:rPr>
          <w:rFonts w:hint="eastAsia" w:ascii="仿宋_GB2312" w:hAnsi="仿宋" w:eastAsia="仿宋_GB2312" w:cs="仿宋_GB2312"/>
          <w:color w:val="000000" w:themeColor="text1"/>
          <w:sz w:val="28"/>
          <w:szCs w:val="28"/>
          <w:lang w:val="zh-CN"/>
        </w:rPr>
        <w:t>等</w:t>
      </w:r>
      <w:r>
        <w:rPr>
          <w:rFonts w:hint="eastAsia" w:ascii="仿宋_GB2312" w:hAnsi="仿宋" w:eastAsia="仿宋_GB2312"/>
          <w:bCs/>
          <w:color w:val="000000" w:themeColor="text1"/>
          <w:sz w:val="28"/>
          <w:szCs w:val="28"/>
        </w:rPr>
        <w:t>，对上述污水处理厂提供</w:t>
      </w:r>
      <w:r>
        <w:rPr>
          <w:rFonts w:hint="eastAsia" w:ascii="仿宋_GB2312" w:hAnsi="仿宋" w:eastAsia="仿宋_GB2312"/>
          <w:bCs/>
          <w:color w:val="000000" w:themeColor="text1"/>
          <w:sz w:val="28"/>
          <w:szCs w:val="28"/>
          <w:lang w:val="en-US" w:eastAsia="zh-CN"/>
        </w:rPr>
        <w:t>一水柠檬酸</w:t>
      </w:r>
      <w:r>
        <w:rPr>
          <w:rFonts w:hint="eastAsia" w:ascii="仿宋_GB2312" w:hAnsi="仿宋" w:eastAsia="仿宋_GB2312"/>
          <w:bCs/>
          <w:color w:val="000000" w:themeColor="text1"/>
          <w:sz w:val="28"/>
          <w:szCs w:val="28"/>
        </w:rPr>
        <w:t>使用。</w:t>
      </w:r>
    </w:p>
    <w:p>
      <w:pPr>
        <w:keepNext w:val="0"/>
        <w:keepLines w:val="0"/>
        <w:pageBreakBefore w:val="0"/>
        <w:widowControl w:val="0"/>
        <w:kinsoku/>
        <w:wordWrap/>
        <w:overflowPunct/>
        <w:topLinePunct w:val="0"/>
        <w:autoSpaceDE/>
        <w:autoSpaceDN/>
        <w:bidi w:val="0"/>
        <w:spacing w:line="360" w:lineRule="auto"/>
        <w:ind w:firstLine="588" w:firstLineChars="210"/>
        <w:textAlignment w:val="auto"/>
        <w:rPr>
          <w:rFonts w:ascii="仿宋_GB2312" w:hAnsi="仿宋" w:eastAsia="仿宋_GB2312" w:cs="仿宋_GB2312"/>
          <w:bCs/>
          <w:color w:val="000000" w:themeColor="text1"/>
          <w:sz w:val="28"/>
          <w:szCs w:val="28"/>
        </w:rPr>
      </w:pPr>
      <w:r>
        <w:rPr>
          <w:rFonts w:hint="eastAsia" w:ascii="仿宋_GB2312" w:hAnsi="仿宋" w:eastAsia="仿宋_GB2312" w:cs="仿宋_GB2312"/>
          <w:bCs/>
          <w:color w:val="000000" w:themeColor="text1"/>
          <w:sz w:val="28"/>
          <w:szCs w:val="28"/>
        </w:rPr>
        <w:t>1供货要求：</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ascii="仿宋_GB2312" w:hAnsi="仿宋" w:eastAsia="仿宋_GB2312"/>
          <w:bCs/>
          <w:color w:val="000000" w:themeColor="text1"/>
          <w:sz w:val="28"/>
          <w:szCs w:val="28"/>
        </w:rPr>
      </w:pPr>
      <w:r>
        <w:rPr>
          <w:rFonts w:hint="eastAsia" w:ascii="仿宋_GB2312" w:hAnsi="仿宋" w:eastAsia="仿宋_GB2312"/>
          <w:bCs/>
          <w:color w:val="000000" w:themeColor="text1"/>
          <w:sz w:val="28"/>
          <w:szCs w:val="28"/>
        </w:rPr>
        <w:t>1.1、交货地点：</w:t>
      </w:r>
      <w:r>
        <w:rPr>
          <w:rFonts w:hint="eastAsia" w:ascii="仿宋_GB2312" w:hAnsi="仿宋" w:eastAsia="仿宋_GB2312"/>
          <w:bCs/>
          <w:color w:val="000000" w:themeColor="text1"/>
          <w:sz w:val="28"/>
          <w:szCs w:val="28"/>
          <w:lang w:val="en-US" w:eastAsia="zh-CN"/>
        </w:rPr>
        <w:t>广州</w:t>
      </w:r>
      <w:r>
        <w:rPr>
          <w:rFonts w:hint="eastAsia" w:ascii="仿宋_GB2312" w:hAnsi="仿宋" w:eastAsia="仿宋_GB2312"/>
          <w:bCs/>
          <w:color w:val="000000" w:themeColor="text1"/>
          <w:sz w:val="28"/>
          <w:szCs w:val="28"/>
        </w:rPr>
        <w:t>市净水</w:t>
      </w:r>
      <w:r>
        <w:rPr>
          <w:rFonts w:hint="eastAsia" w:ascii="仿宋_GB2312" w:hAnsi="仿宋" w:eastAsia="仿宋_GB2312"/>
          <w:bCs/>
          <w:color w:val="000000" w:themeColor="text1"/>
          <w:sz w:val="28"/>
          <w:szCs w:val="28"/>
          <w:lang w:val="en-US" w:eastAsia="zh-CN"/>
        </w:rPr>
        <w:t>有限</w:t>
      </w:r>
      <w:r>
        <w:rPr>
          <w:rFonts w:hint="eastAsia" w:ascii="仿宋_GB2312" w:hAnsi="仿宋" w:eastAsia="仿宋_GB2312"/>
          <w:bCs/>
          <w:color w:val="000000" w:themeColor="text1"/>
          <w:sz w:val="28"/>
          <w:szCs w:val="28"/>
        </w:rPr>
        <w:t>公司所属各污水处理厂厂内。承包人负责货物的运输和装卸，并在询价人指定地点交货、存储。承包人需服从询价人的合理调配供货。</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ascii="仿宋_GB2312" w:hAnsi="仿宋" w:eastAsia="仿宋_GB2312"/>
          <w:bCs/>
          <w:color w:val="000000" w:themeColor="text1"/>
          <w:sz w:val="28"/>
          <w:szCs w:val="28"/>
        </w:rPr>
      </w:pPr>
      <w:r>
        <w:rPr>
          <w:rFonts w:hint="eastAsia" w:ascii="仿宋_GB2312" w:hAnsi="仿宋" w:eastAsia="仿宋_GB2312"/>
          <w:bCs/>
          <w:color w:val="000000" w:themeColor="text1"/>
          <w:sz w:val="28"/>
          <w:szCs w:val="28"/>
        </w:rPr>
        <w:t>1.2、供货时间：合同期内必须按询价人生产需求准时供货，每次交货量由双方协定。如有特殊情况，询价人提前24小时通知承包人。</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 w:eastAsia="仿宋_GB2312"/>
          <w:bCs/>
          <w:color w:val="000000" w:themeColor="text1"/>
          <w:sz w:val="28"/>
          <w:szCs w:val="28"/>
        </w:rPr>
      </w:pPr>
      <w:r>
        <w:rPr>
          <w:rFonts w:hint="eastAsia" w:ascii="仿宋_GB2312" w:hAnsi="仿宋" w:eastAsia="仿宋_GB2312"/>
          <w:bCs/>
          <w:color w:val="000000" w:themeColor="text1"/>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 w:eastAsia="仿宋_GB2312" w:cs="Times New Roman"/>
          <w:bCs/>
          <w:color w:val="000000" w:themeColor="text1"/>
          <w:kern w:val="2"/>
          <w:sz w:val="28"/>
          <w:szCs w:val="28"/>
          <w:lang w:val="en-US" w:eastAsia="zh-CN" w:bidi="ar-SA"/>
        </w:rPr>
      </w:pPr>
      <w:r>
        <w:rPr>
          <w:rFonts w:hint="eastAsia" w:ascii="仿宋_GB2312" w:hAnsi="仿宋" w:eastAsia="仿宋_GB2312" w:cs="Times New Roman"/>
          <w:bCs/>
          <w:color w:val="000000" w:themeColor="text1"/>
          <w:kern w:val="2"/>
          <w:sz w:val="28"/>
          <w:szCs w:val="28"/>
          <w:lang w:val="en-US" w:eastAsia="zh-CN" w:bidi="ar-SA"/>
        </w:rPr>
        <w:t>1.4、必须使用专用容器装载，汽车运输，包装方式及运输应符合相关法律法规规定要求。</w:t>
      </w:r>
    </w:p>
    <w:p>
      <w:pPr>
        <w:keepNext w:val="0"/>
        <w:keepLines w:val="0"/>
        <w:pageBreakBefore w:val="0"/>
        <w:widowControl w:val="0"/>
        <w:kinsoku/>
        <w:wordWrap/>
        <w:overflowPunct/>
        <w:topLinePunct w:val="0"/>
        <w:autoSpaceDE/>
        <w:autoSpaceDN/>
        <w:bidi w:val="0"/>
        <w:spacing w:line="360" w:lineRule="auto"/>
        <w:textAlignment w:val="auto"/>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二、项目技术要求</w:t>
      </w:r>
    </w:p>
    <w:p>
      <w:pPr>
        <w:ind w:firstLine="560" w:firstLineChars="200"/>
        <w:rPr>
          <w:rFonts w:hint="eastAsia" w:ascii="仿宋_GB2312" w:hAnsi="仿宋" w:eastAsia="仿宋_GB2312"/>
          <w:color w:val="000000" w:themeColor="text1"/>
          <w:sz w:val="28"/>
          <w:szCs w:val="28"/>
          <w:highlight w:val="none"/>
        </w:rPr>
      </w:pPr>
      <w:r>
        <w:rPr>
          <w:rFonts w:hint="eastAsia" w:ascii="仿宋_GB2312" w:eastAsia="仿宋_GB2312"/>
          <w:color w:val="000000" w:themeColor="text1"/>
          <w:sz w:val="28"/>
          <w:szCs w:val="28"/>
        </w:rPr>
        <w:t>货物质量必须符合甲方要求的</w:t>
      </w:r>
      <w:r>
        <w:rPr>
          <w:rFonts w:hint="eastAsia" w:ascii="仿宋_GB2312" w:hAnsi="仿宋" w:eastAsia="仿宋_GB2312"/>
          <w:color w:val="000000" w:themeColor="text1"/>
          <w:sz w:val="28"/>
          <w:szCs w:val="28"/>
        </w:rPr>
        <w:t>标准</w:t>
      </w:r>
      <w:r>
        <w:rPr>
          <w:rFonts w:hint="eastAsia" w:ascii="仿宋_GB2312" w:hAnsi="仿宋" w:eastAsia="仿宋_GB2312"/>
          <w:color w:val="000000" w:themeColor="text1"/>
          <w:sz w:val="28"/>
          <w:szCs w:val="28"/>
          <w:highlight w:val="none"/>
        </w:rPr>
        <w:t>，主要技术指标如下：</w:t>
      </w:r>
    </w:p>
    <w:p>
      <w:pPr>
        <w:ind w:firstLine="560" w:firstLineChars="200"/>
        <w:rPr>
          <w:rFonts w:hint="eastAsia" w:ascii="仿宋_GB2312" w:hAnsi="仿宋" w:eastAsia="仿宋_GB2312"/>
          <w:color w:val="000000" w:themeColor="text1"/>
          <w:sz w:val="28"/>
          <w:szCs w:val="28"/>
          <w:highlight w:val="none"/>
        </w:rPr>
      </w:pPr>
    </w:p>
    <w:p>
      <w:pPr>
        <w:ind w:firstLine="560" w:firstLineChars="200"/>
        <w:rPr>
          <w:rFonts w:hint="eastAsia" w:ascii="仿宋_GB2312" w:hAnsi="仿宋" w:eastAsia="仿宋_GB2312"/>
          <w:color w:val="000000" w:themeColor="text1"/>
          <w:sz w:val="28"/>
          <w:szCs w:val="28"/>
          <w:highlight w:val="none"/>
        </w:rPr>
      </w:pPr>
    </w:p>
    <w:tbl>
      <w:tblPr>
        <w:tblStyle w:val="21"/>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870"/>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61" w:type="dxa"/>
            <w:shd w:val="clear" w:color="auto" w:fill="auto"/>
            <w:vAlign w:val="center"/>
          </w:tcPr>
          <w:p>
            <w:pPr>
              <w:pStyle w:val="39"/>
              <w:adjustRightInd w:val="0"/>
              <w:snapToGrid w:val="0"/>
              <w:spacing w:line="360" w:lineRule="auto"/>
              <w:ind w:firstLine="0" w:firstLineChars="0"/>
              <w:jc w:val="center"/>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药剂名称</w:t>
            </w:r>
          </w:p>
        </w:tc>
        <w:tc>
          <w:tcPr>
            <w:tcW w:w="7056" w:type="dxa"/>
            <w:gridSpan w:val="2"/>
            <w:shd w:val="clear" w:color="auto" w:fill="auto"/>
            <w:vAlign w:val="center"/>
          </w:tcPr>
          <w:p>
            <w:pPr>
              <w:jc w:val="center"/>
              <w:rPr>
                <w:rFonts w:eastAsia="仿宋"/>
                <w:color w:val="000000" w:themeColor="text1"/>
                <w:sz w:val="28"/>
                <w:szCs w:val="28"/>
                <w:highlight w:val="none"/>
              </w:rPr>
            </w:pPr>
            <w:r>
              <w:rPr>
                <w:rFonts w:hint="eastAsia"/>
                <w:color w:val="000000" w:themeColor="text1"/>
                <w:sz w:val="28"/>
                <w:szCs w:val="28"/>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61" w:type="dxa"/>
            <w:vMerge w:val="restart"/>
            <w:shd w:val="clear" w:color="auto" w:fill="auto"/>
            <w:vAlign w:val="center"/>
          </w:tcPr>
          <w:p>
            <w:pPr>
              <w:pStyle w:val="39"/>
              <w:adjustRightInd w:val="0"/>
              <w:snapToGrid w:val="0"/>
              <w:spacing w:line="360" w:lineRule="auto"/>
              <w:ind w:firstLine="0" w:firstLineChars="0"/>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一水柠檬酸</w:t>
            </w:r>
          </w:p>
        </w:tc>
        <w:tc>
          <w:tcPr>
            <w:tcW w:w="2870" w:type="dxa"/>
            <w:shd w:val="clear" w:color="auto" w:fill="auto"/>
            <w:vAlign w:val="center"/>
          </w:tcPr>
          <w:p>
            <w:pPr>
              <w:pStyle w:val="39"/>
              <w:adjustRightInd w:val="0"/>
              <w:snapToGrid w:val="0"/>
              <w:spacing w:line="360" w:lineRule="auto"/>
              <w:ind w:firstLine="0" w:firstLineChars="0"/>
              <w:jc w:val="center"/>
              <w:rPr>
                <w:color w:val="000000" w:themeColor="text1"/>
                <w:sz w:val="28"/>
                <w:szCs w:val="28"/>
                <w:highlight w:val="none"/>
              </w:rPr>
            </w:pPr>
            <w:r>
              <w:rPr>
                <w:rFonts w:hint="eastAsia"/>
                <w:color w:val="000000" w:themeColor="text1"/>
                <w:sz w:val="28"/>
                <w:szCs w:val="28"/>
                <w:highlight w:val="none"/>
              </w:rPr>
              <w:t>需求指标名称</w:t>
            </w:r>
          </w:p>
        </w:tc>
        <w:tc>
          <w:tcPr>
            <w:tcW w:w="4186" w:type="dxa"/>
          </w:tcPr>
          <w:p>
            <w:pPr>
              <w:jc w:val="center"/>
              <w:rPr>
                <w:rFonts w:eastAsia="仿宋"/>
                <w:color w:val="000000" w:themeColor="text1"/>
                <w:sz w:val="28"/>
                <w:szCs w:val="28"/>
                <w:highlight w:val="none"/>
              </w:rPr>
            </w:pPr>
            <w:r>
              <w:rPr>
                <w:rFonts w:hint="eastAsia" w:eastAsia="仿宋"/>
                <w:color w:val="000000" w:themeColor="text1"/>
                <w:sz w:val="28"/>
                <w:szCs w:val="28"/>
                <w:highlight w:val="none"/>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1" w:type="dxa"/>
            <w:vMerge w:val="continue"/>
            <w:shd w:val="clear" w:color="auto" w:fill="auto"/>
            <w:vAlign w:val="center"/>
          </w:tcPr>
          <w:p>
            <w:pPr>
              <w:pStyle w:val="39"/>
              <w:adjustRightInd w:val="0"/>
              <w:snapToGrid w:val="0"/>
              <w:spacing w:line="360" w:lineRule="auto"/>
              <w:ind w:firstLine="0" w:firstLineChars="0"/>
              <w:rPr>
                <w:rFonts w:eastAsia="仿宋"/>
                <w:color w:val="000000" w:themeColor="text1"/>
                <w:sz w:val="28"/>
                <w:szCs w:val="28"/>
                <w:highlight w:val="none"/>
              </w:rPr>
            </w:pPr>
          </w:p>
        </w:tc>
        <w:tc>
          <w:tcPr>
            <w:tcW w:w="2870" w:type="dxa"/>
            <w:shd w:val="clear" w:color="auto" w:fill="auto"/>
            <w:vAlign w:val="center"/>
          </w:tcPr>
          <w:p>
            <w:pPr>
              <w:pStyle w:val="39"/>
              <w:adjustRightInd w:val="0"/>
              <w:snapToGrid w:val="0"/>
              <w:spacing w:line="360" w:lineRule="auto"/>
              <w:ind w:firstLine="0" w:firstLineChars="0"/>
              <w:jc w:val="center"/>
              <w:rPr>
                <w:rFonts w:hint="eastAsia" w:eastAsia="宋体" w:asciiTheme="minorEastAsia" w:hAnsiTheme="minorEastAsia"/>
                <w:color w:val="000000" w:themeColor="text1"/>
                <w:sz w:val="18"/>
                <w:szCs w:val="18"/>
                <w:highlight w:val="none"/>
                <w:lang w:eastAsia="zh-CN"/>
              </w:rPr>
            </w:pPr>
            <w:r>
              <w:rPr>
                <w:rFonts w:hint="eastAsia" w:ascii="仿宋_GB2312" w:eastAsia="仿宋_GB2312"/>
                <w:color w:val="000000" w:themeColor="text1"/>
                <w:sz w:val="28"/>
                <w:szCs w:val="28"/>
              </w:rPr>
              <w:t>★</w:t>
            </w:r>
            <w:r>
              <w:rPr>
                <w:rFonts w:hint="eastAsia" w:eastAsia="仿宋"/>
                <w:color w:val="000000" w:themeColor="text1"/>
                <w:sz w:val="28"/>
                <w:szCs w:val="28"/>
                <w:highlight w:val="none"/>
                <w:lang w:val="en-US" w:eastAsia="zh-CN"/>
              </w:rPr>
              <w:t>含量（%）</w:t>
            </w:r>
          </w:p>
        </w:tc>
        <w:tc>
          <w:tcPr>
            <w:tcW w:w="4186" w:type="dxa"/>
            <w:vAlign w:val="center"/>
          </w:tcPr>
          <w:p>
            <w:pPr>
              <w:pStyle w:val="39"/>
              <w:adjustRightInd w:val="0"/>
              <w:snapToGrid w:val="0"/>
              <w:spacing w:line="240" w:lineRule="exact"/>
              <w:ind w:firstLine="0" w:firstLineChars="0"/>
              <w:jc w:val="center"/>
              <w:rPr>
                <w:rFonts w:asciiTheme="minorEastAsia" w:hAnsiTheme="minorEastAsia"/>
                <w:color w:val="000000" w:themeColor="text1"/>
                <w:sz w:val="18"/>
                <w:szCs w:val="18"/>
                <w:highlight w:val="none"/>
              </w:rPr>
            </w:pPr>
            <w:r>
              <w:rPr>
                <w:rFonts w:hint="eastAsia" w:eastAsia="仿宋"/>
                <w:color w:val="000000" w:themeColor="text1"/>
                <w:sz w:val="28"/>
                <w:szCs w:val="28"/>
                <w:highlight w:val="none"/>
              </w:rPr>
              <w:t>≥</w:t>
            </w:r>
            <w:r>
              <w:rPr>
                <w:rFonts w:hint="eastAsia" w:eastAsia="仿宋"/>
                <w:color w:val="000000" w:themeColor="text1"/>
                <w:sz w:val="28"/>
                <w:szCs w:val="28"/>
                <w:highlight w:val="none"/>
                <w:lang w:val="en-US" w:eastAsia="zh-CN"/>
              </w:rPr>
              <w:t>99.5</w:t>
            </w:r>
            <w:r>
              <w:rPr>
                <w:rFonts w:hint="eastAsia" w:eastAsia="仿宋"/>
                <w:color w:val="000000" w:themeColor="text1"/>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vMerge w:val="continue"/>
            <w:shd w:val="clear" w:color="auto" w:fill="auto"/>
            <w:vAlign w:val="center"/>
          </w:tcPr>
          <w:p>
            <w:pPr>
              <w:pStyle w:val="39"/>
              <w:adjustRightInd w:val="0"/>
              <w:snapToGrid w:val="0"/>
              <w:spacing w:line="360" w:lineRule="auto"/>
              <w:ind w:firstLine="0" w:firstLineChars="0"/>
              <w:jc w:val="center"/>
              <w:rPr>
                <w:rFonts w:eastAsia="仿宋"/>
                <w:color w:val="000000" w:themeColor="text1"/>
                <w:sz w:val="28"/>
                <w:szCs w:val="28"/>
                <w:highlight w:val="none"/>
              </w:rPr>
            </w:pPr>
          </w:p>
        </w:tc>
        <w:tc>
          <w:tcPr>
            <w:tcW w:w="2870" w:type="dxa"/>
            <w:shd w:val="clear" w:color="auto" w:fill="auto"/>
            <w:vAlign w:val="center"/>
          </w:tcPr>
          <w:p>
            <w:pPr>
              <w:pStyle w:val="39"/>
              <w:adjustRightInd w:val="0"/>
              <w:snapToGrid w:val="0"/>
              <w:spacing w:line="360" w:lineRule="auto"/>
              <w:ind w:firstLine="0" w:firstLineChars="0"/>
              <w:jc w:val="center"/>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包装规格</w:t>
            </w:r>
          </w:p>
        </w:tc>
        <w:tc>
          <w:tcPr>
            <w:tcW w:w="4186" w:type="dxa"/>
            <w:vAlign w:val="center"/>
          </w:tcPr>
          <w:p>
            <w:pPr>
              <w:pStyle w:val="39"/>
              <w:adjustRightInd w:val="0"/>
              <w:snapToGrid w:val="0"/>
              <w:spacing w:line="360" w:lineRule="auto"/>
              <w:ind w:firstLine="0" w:firstLineChars="0"/>
              <w:jc w:val="center"/>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独立包装且</w:t>
            </w:r>
            <w:r>
              <w:rPr>
                <w:rFonts w:hint="eastAsia" w:eastAsia="仿宋"/>
                <w:color w:val="000000" w:themeColor="text1"/>
                <w:sz w:val="28"/>
                <w:szCs w:val="28"/>
                <w:highlight w:val="none"/>
                <w:lang w:val="en-US" w:eastAsia="zh-CN"/>
              </w:rPr>
              <w:t>满足买方生产需求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vMerge w:val="continue"/>
            <w:shd w:val="clear" w:color="auto" w:fill="auto"/>
            <w:vAlign w:val="center"/>
          </w:tcPr>
          <w:p>
            <w:pPr>
              <w:pStyle w:val="39"/>
              <w:adjustRightInd w:val="0"/>
              <w:snapToGrid w:val="0"/>
              <w:spacing w:line="360" w:lineRule="auto"/>
              <w:ind w:firstLine="0" w:firstLineChars="0"/>
              <w:jc w:val="center"/>
              <w:rPr>
                <w:rFonts w:eastAsia="仿宋"/>
                <w:color w:val="000000" w:themeColor="text1"/>
                <w:sz w:val="28"/>
                <w:szCs w:val="28"/>
                <w:highlight w:val="none"/>
              </w:rPr>
            </w:pPr>
          </w:p>
        </w:tc>
        <w:tc>
          <w:tcPr>
            <w:tcW w:w="2870" w:type="dxa"/>
            <w:shd w:val="clear" w:color="auto" w:fill="auto"/>
            <w:vAlign w:val="center"/>
          </w:tcPr>
          <w:p>
            <w:pPr>
              <w:pStyle w:val="39"/>
              <w:adjustRightInd w:val="0"/>
              <w:snapToGrid w:val="0"/>
              <w:spacing w:line="360" w:lineRule="auto"/>
              <w:ind w:firstLine="0" w:firstLineChars="0"/>
              <w:jc w:val="center"/>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影响</w:t>
            </w:r>
          </w:p>
        </w:tc>
        <w:tc>
          <w:tcPr>
            <w:tcW w:w="4186" w:type="dxa"/>
            <w:vAlign w:val="center"/>
          </w:tcPr>
          <w:p>
            <w:pPr>
              <w:pStyle w:val="39"/>
              <w:adjustRightInd w:val="0"/>
              <w:snapToGrid w:val="0"/>
              <w:spacing w:line="360" w:lineRule="auto"/>
              <w:ind w:firstLine="0" w:firstLineChars="0"/>
              <w:jc w:val="center"/>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不可以对出水水质产生二次污染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vMerge w:val="continue"/>
            <w:shd w:val="clear" w:color="auto" w:fill="auto"/>
            <w:vAlign w:val="center"/>
          </w:tcPr>
          <w:p>
            <w:pPr>
              <w:pStyle w:val="39"/>
              <w:adjustRightInd w:val="0"/>
              <w:snapToGrid w:val="0"/>
              <w:spacing w:line="360" w:lineRule="auto"/>
              <w:ind w:firstLine="0" w:firstLineChars="0"/>
              <w:jc w:val="center"/>
              <w:rPr>
                <w:rFonts w:eastAsia="仿宋"/>
                <w:color w:val="000000" w:themeColor="text1"/>
                <w:sz w:val="28"/>
                <w:szCs w:val="28"/>
                <w:highlight w:val="none"/>
              </w:rPr>
            </w:pPr>
          </w:p>
        </w:tc>
        <w:tc>
          <w:tcPr>
            <w:tcW w:w="2870" w:type="dxa"/>
            <w:shd w:val="clear" w:color="auto" w:fill="auto"/>
            <w:vAlign w:val="center"/>
          </w:tcPr>
          <w:p>
            <w:pPr>
              <w:pStyle w:val="39"/>
              <w:adjustRightInd w:val="0"/>
              <w:snapToGrid w:val="0"/>
              <w:spacing w:line="360" w:lineRule="auto"/>
              <w:ind w:firstLine="0" w:firstLineChars="0"/>
              <w:jc w:val="center"/>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应用范围</w:t>
            </w:r>
          </w:p>
        </w:tc>
        <w:tc>
          <w:tcPr>
            <w:tcW w:w="4186" w:type="dxa"/>
            <w:vAlign w:val="center"/>
          </w:tcPr>
          <w:p>
            <w:pPr>
              <w:pStyle w:val="39"/>
              <w:adjustRightInd w:val="0"/>
              <w:snapToGrid w:val="0"/>
              <w:spacing w:line="360" w:lineRule="auto"/>
              <w:ind w:firstLine="0" w:firstLineChars="0"/>
              <w:jc w:val="center"/>
              <w:rPr>
                <w:rFonts w:hint="default" w:eastAsia="仿宋"/>
                <w:color w:val="000000" w:themeColor="text1"/>
                <w:sz w:val="28"/>
                <w:szCs w:val="28"/>
                <w:highlight w:val="none"/>
                <w:lang w:val="en-US" w:eastAsia="zh-CN"/>
              </w:rPr>
            </w:pPr>
            <w:r>
              <w:rPr>
                <w:rFonts w:hint="eastAsia" w:eastAsia="仿宋"/>
                <w:color w:val="000000" w:themeColor="text1"/>
                <w:sz w:val="28"/>
                <w:szCs w:val="28"/>
                <w:highlight w:val="none"/>
                <w:lang w:val="en-US" w:eastAsia="zh-CN"/>
              </w:rPr>
              <w:t>各类污水处理、各类工业污水等</w:t>
            </w:r>
          </w:p>
        </w:tc>
      </w:tr>
    </w:tbl>
    <w:p>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仿宋_GB2312" w:eastAsia="仿宋_GB2312"/>
          <w:color w:val="000000" w:themeColor="text1"/>
          <w:sz w:val="28"/>
          <w:szCs w:val="28"/>
        </w:rPr>
      </w:pPr>
    </w:p>
    <w:p>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 w:eastAsia="仿宋_GB2312" w:cs="仿宋_GB2312"/>
          <w:b/>
          <w:color w:val="000000" w:themeColor="text1"/>
          <w:sz w:val="28"/>
          <w:szCs w:val="28"/>
          <w:lang w:val="zh-CN"/>
        </w:rPr>
      </w:pPr>
      <w:r>
        <w:rPr>
          <w:rFonts w:hint="eastAsia" w:ascii="仿宋_GB2312" w:eastAsia="仿宋_GB2312"/>
          <w:color w:val="000000" w:themeColor="text1"/>
          <w:sz w:val="28"/>
          <w:szCs w:val="28"/>
        </w:rPr>
        <w:t>★货物质量优于供货期内发布的最新行业标准或国家标准，且需满足甲方的技术指标。</w:t>
      </w:r>
    </w:p>
    <w:p>
      <w:pPr>
        <w:pStyle w:val="10"/>
        <w:keepNext w:val="0"/>
        <w:keepLines w:val="0"/>
        <w:pageBreakBefore w:val="0"/>
        <w:widowControl w:val="0"/>
        <w:kinsoku/>
        <w:wordWrap/>
        <w:overflowPunct/>
        <w:topLinePunct w:val="0"/>
        <w:bidi w:val="0"/>
        <w:adjustRightInd w:val="0"/>
        <w:snapToGrid w:val="0"/>
        <w:spacing w:line="360" w:lineRule="auto"/>
        <w:textAlignment w:val="auto"/>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三、项目商务要求</w:t>
      </w:r>
    </w:p>
    <w:p>
      <w:pPr>
        <w:keepNext w:val="0"/>
        <w:keepLines w:val="0"/>
        <w:pageBreakBefore w:val="0"/>
        <w:widowControl w:val="0"/>
        <w:kinsoku/>
        <w:wordWrap/>
        <w:overflowPunct/>
        <w:topLinePunct w:val="0"/>
        <w:autoSpaceDE w:val="0"/>
        <w:autoSpaceDN w:val="0"/>
        <w:bidi w:val="0"/>
        <w:spacing w:line="360" w:lineRule="auto"/>
        <w:ind w:left="132" w:leftChars="63" w:firstLine="420" w:firstLineChars="150"/>
        <w:textAlignment w:val="auto"/>
        <w:rPr>
          <w:rFonts w:ascii="仿宋_GB2312" w:eastAsia="仿宋_GB2312" w:hAnsiTheme="minorEastAsia"/>
          <w:color w:val="000000" w:themeColor="text1"/>
          <w:sz w:val="28"/>
          <w:szCs w:val="28"/>
        </w:rPr>
      </w:pPr>
      <w:r>
        <w:rPr>
          <w:rFonts w:hint="eastAsia" w:ascii="仿宋_GB2312" w:eastAsia="仿宋_GB2312" w:hAnsiTheme="minorEastAsia"/>
          <w:color w:val="000000" w:themeColor="text1"/>
          <w:sz w:val="28"/>
          <w:szCs w:val="28"/>
        </w:rPr>
        <w:t>1.供货期：</w:t>
      </w:r>
      <w:r>
        <w:rPr>
          <w:rFonts w:ascii="仿宋_GB2312" w:eastAsia="仿宋_GB2312" w:hAnsiTheme="minorEastAsia"/>
          <w:color w:val="000000" w:themeColor="text1"/>
          <w:sz w:val="28"/>
          <w:szCs w:val="28"/>
        </w:rPr>
        <w:t>合同签订之日起</w:t>
      </w:r>
      <w:r>
        <w:rPr>
          <w:rFonts w:hint="eastAsia" w:ascii="仿宋_GB2312" w:eastAsia="仿宋_GB2312" w:hAnsiTheme="minorEastAsia"/>
          <w:color w:val="000000" w:themeColor="text1"/>
          <w:sz w:val="28"/>
          <w:szCs w:val="28"/>
        </w:rPr>
        <w:t>两年。（供货期间询价人有权无条件单方解除合同，但需提前</w:t>
      </w:r>
      <w:r>
        <w:rPr>
          <w:rFonts w:ascii="仿宋_GB2312" w:eastAsia="仿宋_GB2312" w:hAnsiTheme="minorEastAsia"/>
          <w:color w:val="000000" w:themeColor="text1"/>
          <w:sz w:val="28"/>
          <w:szCs w:val="28"/>
        </w:rPr>
        <w:t>7</w:t>
      </w:r>
      <w:r>
        <w:rPr>
          <w:rFonts w:hint="eastAsia" w:ascii="仿宋_GB2312" w:eastAsia="仿宋_GB2312" w:hAnsiTheme="minorEastAsia"/>
          <w:color w:val="000000" w:themeColor="text1"/>
          <w:sz w:val="28"/>
          <w:szCs w:val="28"/>
        </w:rPr>
        <w:t>天通知中选单位终止供货）</w:t>
      </w:r>
      <w:r>
        <w:rPr>
          <w:rFonts w:hint="eastAsia" w:ascii="仿宋_GB2312" w:hAnsi="仿宋" w:eastAsia="仿宋_GB2312" w:cs="仿宋_GB2312"/>
          <w:color w:val="000000" w:themeColor="text1"/>
          <w:sz w:val="28"/>
          <w:szCs w:val="28"/>
        </w:rPr>
        <w:t xml:space="preserve"> </w:t>
      </w:r>
    </w:p>
    <w:p>
      <w:pPr>
        <w:keepNext w:val="0"/>
        <w:keepLines w:val="0"/>
        <w:pageBreakBefore w:val="0"/>
        <w:widowControl w:val="0"/>
        <w:kinsoku/>
        <w:wordWrap/>
        <w:overflowPunct/>
        <w:topLinePunct w:val="0"/>
        <w:autoSpaceDE w:val="0"/>
        <w:autoSpaceDN w:val="0"/>
        <w:bidi w:val="0"/>
        <w:spacing w:line="360" w:lineRule="auto"/>
        <w:ind w:left="56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2.质量要求：</w:t>
      </w:r>
      <w:r>
        <w:rPr>
          <w:rFonts w:hint="eastAsia" w:ascii="仿宋_GB2312" w:eastAsia="仿宋_GB2312"/>
          <w:color w:val="000000" w:themeColor="text1"/>
          <w:sz w:val="28"/>
          <w:szCs w:val="28"/>
        </w:rPr>
        <w:t>货物质量必须符合甲方要求的</w:t>
      </w:r>
      <w:r>
        <w:rPr>
          <w:rFonts w:hint="eastAsia" w:ascii="仿宋_GB2312" w:hAnsi="仿宋" w:eastAsia="仿宋_GB2312"/>
          <w:color w:val="000000" w:themeColor="text1"/>
          <w:sz w:val="28"/>
          <w:szCs w:val="28"/>
        </w:rPr>
        <w:t>标准。</w:t>
      </w:r>
    </w:p>
    <w:p>
      <w:pPr>
        <w:keepNext w:val="0"/>
        <w:keepLines w:val="0"/>
        <w:pageBreakBefore w:val="0"/>
        <w:widowControl w:val="0"/>
        <w:kinsoku/>
        <w:wordWrap/>
        <w:overflowPunct/>
        <w:topLinePunct w:val="0"/>
        <w:autoSpaceDE w:val="0"/>
        <w:autoSpaceDN w:val="0"/>
        <w:bidi w:val="0"/>
        <w:spacing w:line="360" w:lineRule="auto"/>
        <w:ind w:left="132" w:leftChars="63" w:firstLine="420" w:firstLineChars="15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4.付款方式：</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付款方式：用支票、网银转账两种形式。</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5.承包方式：</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单价</w:t>
      </w:r>
      <w:r>
        <w:rPr>
          <w:rFonts w:hint="eastAsia" w:ascii="仿宋_GB2312" w:hAnsi="仿宋" w:eastAsia="仿宋_GB2312" w:cs="仿宋_GB2312"/>
          <w:color w:val="000000" w:themeColor="text1"/>
          <w:sz w:val="28"/>
          <w:szCs w:val="28"/>
          <w:lang w:val="en-US" w:eastAsia="zh-CN"/>
        </w:rPr>
        <w:t>包干</w:t>
      </w:r>
      <w:r>
        <w:rPr>
          <w:rFonts w:hint="eastAsia" w:ascii="仿宋_GB2312" w:hAnsi="仿宋" w:eastAsia="仿宋_GB2312" w:cs="仿宋_GB2312"/>
          <w:color w:val="000000" w:themeColor="text1"/>
          <w:sz w:val="28"/>
          <w:szCs w:val="28"/>
        </w:rPr>
        <w:t>：综合单价为合同单价。合同单价按询价文件及采购合同约定不可调整。</w:t>
      </w:r>
    </w:p>
    <w:p>
      <w:pPr>
        <w:keepNext w:val="0"/>
        <w:keepLines w:val="0"/>
        <w:pageBreakBefore w:val="0"/>
        <w:widowControl w:val="0"/>
        <w:kinsoku/>
        <w:wordWrap/>
        <w:overflowPunct/>
        <w:topLinePunct w:val="0"/>
        <w:autoSpaceDE w:val="0"/>
        <w:autoSpaceDN w:val="0"/>
        <w:bidi w:val="0"/>
        <w:spacing w:line="360" w:lineRule="auto"/>
        <w:ind w:left="210" w:leftChars="100" w:firstLine="560" w:firstLineChars="200"/>
        <w:textAlignment w:val="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6、其他：</w:t>
      </w:r>
      <w:r>
        <w:rPr>
          <w:rFonts w:ascii="仿宋_GB2312" w:hAnsi="仿宋" w:eastAsia="仿宋_GB2312" w:cs="仿宋_GB2312"/>
          <w:color w:val="000000" w:themeColor="text1"/>
          <w:sz w:val="28"/>
          <w:szCs w:val="28"/>
        </w:rPr>
        <w:t>报价应包括：货物出厂价、运至合同指定地点的运输保险费、装卸入仓的费用（</w:t>
      </w:r>
      <w:r>
        <w:rPr>
          <w:rFonts w:hint="eastAsia" w:ascii="仿宋_GB2312" w:hAnsi="仿宋" w:eastAsia="仿宋_GB2312" w:cs="仿宋_GB2312"/>
          <w:color w:val="000000" w:themeColor="text1"/>
          <w:sz w:val="28"/>
          <w:szCs w:val="28"/>
        </w:rPr>
        <w:t>甲方</w:t>
      </w:r>
      <w:r>
        <w:rPr>
          <w:rFonts w:ascii="仿宋_GB2312" w:hAnsi="仿宋" w:eastAsia="仿宋_GB2312" w:cs="仿宋_GB2312"/>
          <w:color w:val="000000" w:themeColor="text1"/>
          <w:sz w:val="28"/>
          <w:szCs w:val="28"/>
        </w:rPr>
        <w:t>免费提供仓储服务）、</w:t>
      </w:r>
      <w:r>
        <w:rPr>
          <w:rFonts w:hint="eastAsia" w:ascii="仿宋_GB2312" w:hAnsi="仿宋" w:eastAsia="仿宋_GB2312" w:cs="仿宋_GB2312"/>
          <w:color w:val="000000" w:themeColor="text1"/>
          <w:sz w:val="28"/>
          <w:szCs w:val="28"/>
        </w:rPr>
        <w:t>承包人</w:t>
      </w:r>
      <w:r>
        <w:rPr>
          <w:rFonts w:ascii="仿宋_GB2312" w:hAnsi="仿宋" w:eastAsia="仿宋_GB2312" w:cs="仿宋_GB2312"/>
          <w:color w:val="000000" w:themeColor="text1"/>
          <w:sz w:val="28"/>
          <w:szCs w:val="28"/>
        </w:rPr>
        <w:t>提供人工服务费、检测费、调试检验费及需向政府缴纳的各项税费等，若为进口货物还应包含进口环节税费</w:t>
      </w:r>
      <w:r>
        <w:rPr>
          <w:rFonts w:hint="eastAsia" w:ascii="仿宋_GB2312" w:hAnsi="仿宋" w:eastAsia="仿宋_GB2312" w:cs="仿宋_GB2312"/>
          <w:color w:val="000000" w:themeColor="text1"/>
          <w:sz w:val="28"/>
          <w:szCs w:val="28"/>
        </w:rPr>
        <w:t>。</w:t>
      </w: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rPr>
          <w:rFonts w:ascii="仿宋_GB2312" w:hAnsi="仿宋" w:eastAsia="仿宋_GB2312" w:cs="仿宋_GB2312"/>
          <w:b/>
          <w:color w:val="000000" w:themeColor="text1"/>
          <w:sz w:val="28"/>
          <w:szCs w:val="28"/>
          <w:lang w:val="zh-CN"/>
        </w:rPr>
      </w:pPr>
    </w:p>
    <w:p>
      <w:pPr>
        <w:pStyle w:val="10"/>
        <w:adjustRightInd w:val="0"/>
        <w:snapToGrid w:val="0"/>
        <w:spacing w:line="300" w:lineRule="auto"/>
        <w:jc w:val="center"/>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第三部分  报价</w:t>
      </w:r>
      <w:r>
        <w:rPr>
          <w:rFonts w:hint="eastAsia" w:ascii="仿宋_GB2312" w:hAnsi="仿宋" w:eastAsia="仿宋_GB2312" w:cs="仿宋_GB2312"/>
          <w:b/>
          <w:color w:val="000000" w:themeColor="text1"/>
          <w:sz w:val="28"/>
          <w:szCs w:val="28"/>
          <w:lang w:val="en-US" w:eastAsia="zh-CN"/>
        </w:rPr>
        <w:t>单位</w:t>
      </w:r>
      <w:r>
        <w:rPr>
          <w:rFonts w:hint="eastAsia" w:ascii="仿宋_GB2312" w:hAnsi="仿宋" w:eastAsia="仿宋_GB2312" w:cs="仿宋_GB2312"/>
          <w:b/>
          <w:color w:val="000000" w:themeColor="text1"/>
          <w:sz w:val="28"/>
          <w:szCs w:val="28"/>
          <w:lang w:val="zh-CN"/>
        </w:rPr>
        <w:t>须知</w:t>
      </w:r>
    </w:p>
    <w:p>
      <w:pPr>
        <w:pStyle w:val="10"/>
        <w:adjustRightInd w:val="0"/>
        <w:snapToGrid w:val="0"/>
        <w:spacing w:line="300" w:lineRule="auto"/>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二、询价文件</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6. 询价文件的构成</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1）报价邀请函</w:t>
      </w:r>
    </w:p>
    <w:p>
      <w:pPr>
        <w:pStyle w:val="10"/>
        <w:adjustRightInd w:val="0"/>
        <w:snapToGrid w:val="0"/>
        <w:spacing w:line="300" w:lineRule="auto"/>
        <w:ind w:firstLine="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 项目内容</w:t>
      </w:r>
    </w:p>
    <w:p>
      <w:pPr>
        <w:pStyle w:val="10"/>
        <w:adjustRightInd w:val="0"/>
        <w:snapToGrid w:val="0"/>
        <w:spacing w:line="300" w:lineRule="auto"/>
        <w:ind w:firstLine="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3) 报价单位须知</w:t>
      </w:r>
    </w:p>
    <w:p>
      <w:pPr>
        <w:pStyle w:val="10"/>
        <w:adjustRightInd w:val="0"/>
        <w:snapToGrid w:val="0"/>
        <w:spacing w:line="300" w:lineRule="auto"/>
        <w:ind w:firstLine="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4) 合同书格式</w:t>
      </w:r>
    </w:p>
    <w:p>
      <w:pPr>
        <w:pStyle w:val="10"/>
        <w:adjustRightInd w:val="0"/>
        <w:snapToGrid w:val="0"/>
        <w:spacing w:line="300" w:lineRule="auto"/>
        <w:ind w:firstLine="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5) 询价响应文件格式</w:t>
      </w:r>
    </w:p>
    <w:p>
      <w:pPr>
        <w:pStyle w:val="10"/>
        <w:adjustRightInd w:val="0"/>
        <w:snapToGrid w:val="0"/>
        <w:spacing w:line="300" w:lineRule="auto"/>
        <w:ind w:firstLine="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三、询价响应文件的编制和数量</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8．询价响应费用</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9．报价的语言及计量</w:t>
      </w:r>
    </w:p>
    <w:p>
      <w:pPr>
        <w:pStyle w:val="10"/>
        <w:adjustRightInd w:val="0"/>
        <w:snapToGrid w:val="0"/>
        <w:spacing w:line="300" w:lineRule="auto"/>
        <w:ind w:left="360" w:hanging="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10．询价响应文件的构成</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11. 询价响应文件编制</w:t>
      </w:r>
    </w:p>
    <w:p>
      <w:pPr>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13.1本项目不接受联合体参加报价。</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15. 报价有效期</w:t>
      </w:r>
    </w:p>
    <w:p>
      <w:pPr>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15.1询价响应文件应在</w:t>
      </w:r>
      <w:r>
        <w:rPr>
          <w:rFonts w:hint="eastAsia" w:ascii="仿宋_GB2312" w:hAnsi="仿宋" w:eastAsia="仿宋_GB2312" w:cs="仿宋_GB2312"/>
          <w:color w:val="000000" w:themeColor="text1"/>
          <w:sz w:val="28"/>
          <w:szCs w:val="28"/>
          <w:lang w:val="en-US" w:eastAsia="zh-CN"/>
        </w:rPr>
        <w:t>拆封</w:t>
      </w:r>
      <w:r>
        <w:rPr>
          <w:rFonts w:hint="eastAsia" w:ascii="仿宋_GB2312" w:hAnsi="仿宋" w:eastAsia="仿宋_GB2312" w:cs="仿宋_GB2312"/>
          <w:color w:val="000000" w:themeColor="text1"/>
          <w:sz w:val="28"/>
          <w:szCs w:val="28"/>
        </w:rPr>
        <w:t>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五、评审</w:t>
      </w:r>
    </w:p>
    <w:p>
      <w:pPr>
        <w:pStyle w:val="10"/>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21.1参加询价的报价单位</w:t>
      </w:r>
      <w:r>
        <w:rPr>
          <w:rFonts w:hint="eastAsia" w:ascii="仿宋_GB2312" w:hAnsi="仿宋" w:eastAsia="仿宋_GB2312" w:cs="仿宋_GB2312"/>
          <w:color w:val="000000" w:themeColor="text1"/>
          <w:sz w:val="28"/>
          <w:szCs w:val="28"/>
          <w:lang w:val="en-US" w:eastAsia="zh-CN"/>
        </w:rPr>
        <w:t>经自行报名</w:t>
      </w:r>
      <w:r>
        <w:rPr>
          <w:rFonts w:hint="eastAsia" w:ascii="仿宋_GB2312" w:hAnsi="仿宋" w:eastAsia="仿宋_GB2312" w:cs="仿宋_GB2312"/>
          <w:color w:val="000000" w:themeColor="text1"/>
          <w:sz w:val="28"/>
          <w:szCs w:val="28"/>
        </w:rPr>
        <w:t>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22.3超过最高限价的报价将被拒绝。</w:t>
      </w:r>
    </w:p>
    <w:p>
      <w:pPr>
        <w:spacing w:line="25" w:lineRule="atLeast"/>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b/>
          <w:color w:val="000000" w:themeColor="text1"/>
          <w:sz w:val="28"/>
          <w:szCs w:val="28"/>
          <w:lang w:val="zh-CN"/>
        </w:rPr>
      </w:pPr>
      <w:r>
        <w:rPr>
          <w:rFonts w:hint="eastAsia" w:ascii="仿宋_GB2312" w:hAnsi="仿宋" w:eastAsia="仿宋_GB2312" w:cs="仿宋_GB2312"/>
          <w:color w:val="000000" w:themeColor="text1"/>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color w:val="000000" w:themeColor="text1"/>
          <w:sz w:val="28"/>
          <w:szCs w:val="28"/>
          <w:lang w:val="zh-CN"/>
        </w:rPr>
      </w:pPr>
      <w:r>
        <w:rPr>
          <w:rFonts w:hint="eastAsia" w:ascii="仿宋_GB2312" w:hAnsi="仿宋" w:eastAsia="仿宋_GB2312" w:cs="仿宋_GB2312"/>
          <w:b/>
          <w:color w:val="000000" w:themeColor="text1"/>
          <w:sz w:val="28"/>
          <w:szCs w:val="28"/>
          <w:lang w:val="zh-CN"/>
        </w:rPr>
        <w:t>八、质疑</w:t>
      </w:r>
    </w:p>
    <w:p>
      <w:pP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color w:val="000000" w:themeColor="text1"/>
          <w:sz w:val="28"/>
          <w:szCs w:val="28"/>
        </w:rPr>
      </w:pPr>
      <w:bookmarkStart w:id="0" w:name="_Toc152042358"/>
      <w:bookmarkStart w:id="1" w:name="_Toc152045581"/>
      <w:bookmarkStart w:id="2" w:name="_Toc247085739"/>
      <w:bookmarkStart w:id="3" w:name="_Toc371433002"/>
      <w:bookmarkStart w:id="4" w:name="_Toc179632599"/>
      <w:bookmarkStart w:id="5" w:name="_Toc144974548"/>
      <w:r>
        <w:rPr>
          <w:rFonts w:hint="eastAsia" w:ascii="仿宋_GB2312" w:hAnsi="仿宋" w:eastAsia="仿宋_GB2312" w:cs="仿宋_GB2312"/>
          <w:color w:val="000000" w:themeColor="text1"/>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u w:val="single"/>
        </w:rPr>
        <w:t xml:space="preserve">             </w:t>
      </w:r>
      <w:r>
        <w:rPr>
          <w:rFonts w:hint="eastAsia" w:ascii="仿宋_GB2312" w:hAnsi="仿宋" w:eastAsia="仿宋_GB2312" w:cs="仿宋_GB2312"/>
          <w:color w:val="000000" w:themeColor="text1"/>
          <w:sz w:val="28"/>
          <w:szCs w:val="28"/>
        </w:rPr>
        <w:t>报价记录表</w:t>
      </w:r>
    </w:p>
    <w:p>
      <w:pPr>
        <w:spacing w:line="500" w:lineRule="exact"/>
        <w:ind w:firstLine="3640" w:firstLineChars="1300"/>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215"/>
        <w:gridCol w:w="1475"/>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序号</w:t>
            </w:r>
          </w:p>
        </w:tc>
        <w:tc>
          <w:tcPr>
            <w:tcW w:w="32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报价单位</w:t>
            </w:r>
          </w:p>
        </w:tc>
        <w:tc>
          <w:tcPr>
            <w:tcW w:w="14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000000" w:themeColor="text1"/>
                <w:sz w:val="28"/>
                <w:szCs w:val="28"/>
              </w:rPr>
            </w:pPr>
          </w:p>
        </w:tc>
      </w:tr>
    </w:tbl>
    <w:p>
      <w:pPr>
        <w:spacing w:line="440" w:lineRule="exact"/>
        <w:rPr>
          <w:rFonts w:ascii="仿宋_GB2312" w:hAnsi="仿宋" w:eastAsia="仿宋_GB2312" w:cs="仿宋_GB2312"/>
          <w:color w:val="000000" w:themeColor="text1"/>
          <w:sz w:val="28"/>
          <w:szCs w:val="28"/>
        </w:rPr>
      </w:pPr>
    </w:p>
    <w:p>
      <w:pPr>
        <w:spacing w:line="440" w:lineRule="exact"/>
        <w:rPr>
          <w:rFonts w:ascii="仿宋_GB2312" w:hAnsi="仿宋" w:eastAsia="仿宋_GB2312" w:cs="仿宋_GB2312"/>
          <w:color w:val="000000" w:themeColor="text1"/>
          <w:sz w:val="28"/>
          <w:szCs w:val="28"/>
          <w:u w:val="single"/>
        </w:rPr>
      </w:pPr>
      <w:r>
        <w:rPr>
          <w:rFonts w:hint="eastAsia" w:ascii="仿宋_GB2312" w:hAnsi="仿宋" w:eastAsia="仿宋_GB2312" w:cs="仿宋_GB2312"/>
          <w:color w:val="000000" w:themeColor="text1"/>
          <w:sz w:val="28"/>
          <w:szCs w:val="28"/>
        </w:rPr>
        <w:t xml:space="preserve">经办人：                   记录人：                   </w:t>
      </w:r>
    </w:p>
    <w:p>
      <w:pPr>
        <w:spacing w:line="440" w:lineRule="exact"/>
        <w:jc w:val="right"/>
        <w:rPr>
          <w:rFonts w:ascii="仿宋_GB2312" w:hAnsi="仿宋" w:eastAsia="仿宋_GB2312" w:cs="仿宋_GB2312"/>
          <w:color w:val="000000" w:themeColor="text1"/>
          <w:sz w:val="28"/>
          <w:szCs w:val="28"/>
          <w:u w:val="single"/>
        </w:rPr>
      </w:pPr>
      <w:r>
        <w:rPr>
          <w:rFonts w:hint="eastAsia" w:ascii="仿宋_GB2312" w:hAnsi="仿宋" w:eastAsia="仿宋_GB2312" w:cs="仿宋_GB2312"/>
          <w:color w:val="000000" w:themeColor="text1"/>
          <w:sz w:val="28"/>
          <w:szCs w:val="28"/>
        </w:rPr>
        <w:t>年     月      日</w:t>
      </w:r>
    </w:p>
    <w:p>
      <w:pPr>
        <w:rPr>
          <w:rFonts w:ascii="仿宋_GB2312" w:hAnsi="仿宋" w:eastAsia="仿宋_GB2312" w:cs="仿宋_GB2312"/>
          <w:color w:val="000000" w:themeColor="text1"/>
          <w:sz w:val="28"/>
          <w:szCs w:val="28"/>
        </w:rPr>
      </w:pPr>
      <w:r>
        <w:rPr>
          <w:rFonts w:hint="eastAsia" w:ascii="仿宋_GB2312" w:hAnsi="仿宋" w:eastAsia="仿宋_GB2312" w:cs="仿宋_GB2312"/>
          <w:color w:val="000000" w:themeColor="text1"/>
          <w:sz w:val="28"/>
          <w:szCs w:val="28"/>
        </w:rPr>
        <w:br w:type="page"/>
      </w:r>
      <w:r>
        <w:rPr>
          <w:rFonts w:hint="eastAsia" w:ascii="仿宋_GB2312" w:hAnsi="仿宋" w:eastAsia="仿宋_GB2312" w:cs="仿宋_GB2312"/>
          <w:b/>
          <w:bCs/>
          <w:color w:val="000000" w:themeColor="text1"/>
          <w:sz w:val="28"/>
          <w:szCs w:val="28"/>
        </w:rPr>
        <w:t>附件二</w:t>
      </w:r>
    </w:p>
    <w:p>
      <w:pPr>
        <w:spacing w:line="360" w:lineRule="auto"/>
        <w:jc w:val="center"/>
        <w:rPr>
          <w:rFonts w:ascii="仿宋_GB2312" w:hAnsi="仿宋" w:eastAsia="仿宋_GB2312"/>
          <w:b/>
          <w:color w:val="000000" w:themeColor="text1"/>
          <w:sz w:val="32"/>
          <w:szCs w:val="32"/>
        </w:rPr>
      </w:pPr>
      <w:r>
        <w:rPr>
          <w:rFonts w:hint="eastAsia" w:ascii="仿宋_GB2312" w:hAnsi="仿宋" w:eastAsia="仿宋_GB2312"/>
          <w:b/>
          <w:color w:val="000000" w:themeColor="text1"/>
          <w:sz w:val="32"/>
          <w:szCs w:val="32"/>
        </w:rPr>
        <w:t>广州市净水有限公司非公开招标项目询价评审记录表</w:t>
      </w:r>
    </w:p>
    <w:p>
      <w:pPr>
        <w:spacing w:line="360" w:lineRule="auto"/>
        <w:ind w:left="1400" w:hanging="1400" w:hangingChars="500"/>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b/>
                <w:color w:val="000000" w:themeColor="text1"/>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b/>
                <w:color w:val="000000" w:themeColor="text1"/>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rPr>
                <w:rFonts w:hint="eastAsia" w:ascii="仿宋_GB2312" w:hAnsi="仿宋" w:eastAsia="仿宋_GB2312"/>
                <w:color w:val="000000" w:themeColor="text1"/>
                <w:sz w:val="28"/>
                <w:szCs w:val="28"/>
              </w:rPr>
            </w:pPr>
            <w:r>
              <w:rPr>
                <w:rFonts w:hint="eastAsia" w:ascii="仿宋_GB2312" w:hAnsi="仿宋" w:eastAsia="仿宋_GB2312"/>
                <w:color w:val="000000" w:themeColor="text1"/>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000000" w:themeColor="text1"/>
                <w:sz w:val="28"/>
                <w:szCs w:val="28"/>
              </w:rPr>
            </w:pPr>
            <w:r>
              <w:rPr>
                <w:rFonts w:hint="eastAsia" w:ascii="仿宋_GB2312" w:hAnsi="仿宋" w:eastAsia="仿宋_GB2312"/>
                <w:color w:val="000000" w:themeColor="text1"/>
                <w:sz w:val="28"/>
                <w:szCs w:val="28"/>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000000" w:themeColor="text1"/>
                <w:sz w:val="28"/>
                <w:szCs w:val="28"/>
              </w:rPr>
            </w:pPr>
            <w:r>
              <w:rPr>
                <w:rFonts w:hint="eastAsia" w:ascii="仿宋_GB2312" w:hAnsi="仿宋" w:eastAsia="仿宋_GB2312"/>
                <w:color w:val="000000" w:themeColor="text1"/>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rPr>
                <w:rFonts w:hint="eastAsia" w:ascii="仿宋_GB2312" w:hAnsi="仿宋" w:eastAsia="仿宋_GB2312"/>
                <w:color w:val="000000" w:themeColor="text1"/>
                <w:sz w:val="28"/>
                <w:szCs w:val="28"/>
              </w:rPr>
            </w:pPr>
            <w:r>
              <w:rPr>
                <w:rFonts w:hint="eastAsia" w:ascii="仿宋_GB2312" w:hAnsi="仿宋" w:eastAsia="仿宋_GB2312"/>
                <w:color w:val="000000" w:themeColor="text1"/>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000000" w:themeColor="text1"/>
                <w:sz w:val="28"/>
                <w:szCs w:val="28"/>
              </w:rPr>
            </w:pPr>
            <w:r>
              <w:rPr>
                <w:rFonts w:hint="eastAsia" w:ascii="仿宋_GB2312" w:hAnsi="仿宋" w:eastAsia="仿宋_GB2312"/>
                <w:color w:val="000000" w:themeColor="text1"/>
                <w:sz w:val="28"/>
                <w:szCs w:val="28"/>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000000" w:themeColor="text1"/>
                <w:sz w:val="28"/>
                <w:szCs w:val="28"/>
              </w:rPr>
            </w:pPr>
            <w:r>
              <w:rPr>
                <w:rFonts w:hint="eastAsia" w:ascii="仿宋_GB2312" w:hAnsi="仿宋" w:eastAsia="仿宋_GB2312"/>
                <w:color w:val="000000" w:themeColor="text1"/>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000000" w:themeColor="text1"/>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color w:val="000000" w:themeColor="text1"/>
                <w:sz w:val="28"/>
                <w:szCs w:val="28"/>
              </w:rPr>
            </w:pPr>
          </w:p>
        </w:tc>
      </w:tr>
    </w:tbl>
    <w:p>
      <w:pPr>
        <w:ind w:left="1120" w:hanging="960" w:hangingChars="400"/>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备注：1、审核情况填写“符合”或“不符合；或者打“√”或“×”。</w:t>
      </w:r>
    </w:p>
    <w:p>
      <w:pPr>
        <w:numPr>
          <w:ilvl w:val="0"/>
          <w:numId w:val="2"/>
        </w:numPr>
        <w:ind w:firstLine="720" w:firstLineChars="300"/>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本表所有审核情况均为符合的，结论为报名成功。若有一项或以上审核情况为不符合的，结论为报名不成功。</w:t>
      </w:r>
    </w:p>
    <w:p>
      <w:pPr>
        <w:rPr>
          <w:rFonts w:hint="eastAsia" w:ascii="仿宋" w:hAnsi="仿宋" w:eastAsia="仿宋" w:cs="仿宋_GB2312"/>
          <w:b/>
          <w:bCs/>
          <w:color w:val="000000" w:themeColor="text1"/>
          <w:sz w:val="32"/>
          <w:szCs w:val="32"/>
        </w:rPr>
      </w:pPr>
    </w:p>
    <w:p>
      <w:pPr>
        <w:rPr>
          <w:rFonts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附件三</w:t>
      </w:r>
    </w:p>
    <w:p>
      <w:pPr>
        <w:rPr>
          <w:rFonts w:ascii="仿宋" w:hAnsi="仿宋" w:eastAsia="仿宋" w:cs="仿宋_GB2312"/>
          <w:color w:val="000000" w:themeColor="text1"/>
          <w:sz w:val="28"/>
          <w:szCs w:val="28"/>
        </w:rPr>
      </w:pPr>
    </w:p>
    <w:p>
      <w:pPr>
        <w:tabs>
          <w:tab w:val="left" w:pos="5740"/>
        </w:tabs>
        <w:autoSpaceDE w:val="0"/>
        <w:autoSpaceDN w:val="0"/>
        <w:adjustRightInd w:val="0"/>
        <w:jc w:val="center"/>
        <w:rPr>
          <w:rFonts w:ascii="方正小标宋简体" w:hAnsi="宋体" w:eastAsia="方正小标宋简体"/>
          <w:color w:val="000000" w:themeColor="text1"/>
          <w:sz w:val="44"/>
          <w:szCs w:val="44"/>
        </w:rPr>
      </w:pPr>
      <w:r>
        <w:rPr>
          <w:rFonts w:hint="eastAsia" w:ascii="方正小标宋简体" w:hAnsi="宋体" w:eastAsia="方正小标宋简体" w:cs="宋体"/>
          <w:bCs/>
          <w:color w:val="000000" w:themeColor="text1"/>
          <w:kern w:val="0"/>
          <w:sz w:val="44"/>
          <w:szCs w:val="44"/>
        </w:rPr>
        <w:t>广州市净水有限公司</w:t>
      </w:r>
      <w:r>
        <w:rPr>
          <w:rFonts w:hint="eastAsia" w:ascii="方正小标宋简体" w:hAnsi="宋体" w:eastAsia="方正小标宋简体"/>
          <w:color w:val="000000" w:themeColor="text1"/>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rPr>
      </w:pPr>
      <w:r>
        <w:rPr>
          <w:rFonts w:hint="eastAsia" w:ascii="方正小标宋简体" w:hAnsi="宋体" w:eastAsia="方正小标宋简体" w:cs="宋体"/>
          <w:bCs/>
          <w:color w:val="000000" w:themeColor="text1"/>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rPr>
      </w:pPr>
      <w:r>
        <w:rPr>
          <w:rFonts w:hint="eastAsia" w:ascii="仿宋_GB2312" w:hAnsi="STSong-Light" w:eastAsia="仿宋_GB2312" w:cs="STSong-Light"/>
          <w:color w:val="000000" w:themeColor="text1"/>
          <w:kern w:val="0"/>
          <w:sz w:val="32"/>
          <w:szCs w:val="32"/>
        </w:rPr>
        <w:t>广净（非公招）字 [20</w:t>
      </w:r>
      <w:r>
        <w:rPr>
          <w:rFonts w:hint="eastAsia" w:ascii="仿宋_GB2312" w:hAnsi="宋体" w:eastAsia="仿宋_GB2312" w:cs="STSong-Light"/>
          <w:color w:val="000000" w:themeColor="text1"/>
          <w:kern w:val="0"/>
          <w:sz w:val="32"/>
          <w:szCs w:val="32"/>
        </w:rPr>
        <w:t>××</w:t>
      </w:r>
      <w:r>
        <w:rPr>
          <w:rFonts w:hint="eastAsia" w:ascii="仿宋_GB2312" w:hAnsi="STSong-Light" w:eastAsia="仿宋_GB2312" w:cs="STSong-Light"/>
          <w:color w:val="000000" w:themeColor="text1"/>
          <w:kern w:val="0"/>
          <w:sz w:val="32"/>
          <w:szCs w:val="32"/>
        </w:rPr>
        <w:t>] 第 [</w:t>
      </w:r>
      <w:r>
        <w:rPr>
          <w:rFonts w:hint="eastAsia" w:ascii="仿宋_GB2312" w:hAnsi="宋体" w:eastAsia="仿宋_GB2312" w:cs="STSong-Light"/>
          <w:color w:val="000000" w:themeColor="text1"/>
          <w:kern w:val="0"/>
          <w:sz w:val="32"/>
          <w:szCs w:val="32"/>
        </w:rPr>
        <w:t>×××</w:t>
      </w:r>
      <w:r>
        <w:rPr>
          <w:rFonts w:hint="eastAsia" w:ascii="仿宋_GB2312" w:hAnsi="STSong-Light" w:eastAsia="仿宋_GB2312" w:cs="STSong-Light"/>
          <w:color w:val="000000" w:themeColor="text1"/>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rPr>
      </w:pPr>
    </w:p>
    <w:p>
      <w:pPr>
        <w:autoSpaceDE w:val="0"/>
        <w:autoSpaceDN w:val="0"/>
        <w:adjustRightInd w:val="0"/>
        <w:spacing w:after="300"/>
        <w:jc w:val="left"/>
        <w:rPr>
          <w:rFonts w:ascii="仿宋_GB2312" w:hAnsi="STSong-Light" w:eastAsia="仿宋_GB2312" w:cs="STSong-Light"/>
          <w:color w:val="000000" w:themeColor="text1"/>
          <w:kern w:val="0"/>
          <w:sz w:val="32"/>
          <w:szCs w:val="32"/>
        </w:rPr>
      </w:pPr>
      <w:r>
        <w:rPr>
          <w:rFonts w:hint="eastAsia" w:ascii="仿宋_GB2312" w:hAnsi="STSong-Light" w:eastAsia="仿宋_GB2312" w:cs="STSong-Light"/>
          <w:color w:val="000000" w:themeColor="text1"/>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rPr>
      </w:pPr>
      <w:r>
        <w:rPr>
          <w:rFonts w:hint="eastAsia" w:ascii="仿宋_GB2312" w:hAnsi="STSong-Light" w:eastAsia="仿宋_GB2312" w:cs="STSong-Light"/>
          <w:color w:val="000000" w:themeColor="text1"/>
          <w:kern w:val="0"/>
          <w:sz w:val="32"/>
          <w:szCs w:val="32"/>
        </w:rPr>
        <w:t xml:space="preserve">    经询价小组评审推荐，确定你单位为</w:t>
      </w:r>
      <w:r>
        <w:rPr>
          <w:rFonts w:hint="eastAsia" w:ascii="仿宋_GB2312" w:hAnsi="宋体" w:eastAsia="仿宋_GB2312" w:cs="STSong-Light"/>
          <w:color w:val="000000" w:themeColor="text1"/>
          <w:kern w:val="0"/>
          <w:sz w:val="32"/>
          <w:szCs w:val="32"/>
        </w:rPr>
        <w:t>××××项目的</w:t>
      </w:r>
      <w:r>
        <w:rPr>
          <w:rFonts w:hint="eastAsia" w:ascii="仿宋_GB2312" w:hAnsi="STSong-Light" w:eastAsia="仿宋_GB2312" w:cs="STSong-Light"/>
          <w:color w:val="000000" w:themeColor="text1"/>
          <w:kern w:val="0"/>
          <w:sz w:val="32"/>
          <w:szCs w:val="32"/>
        </w:rPr>
        <w:t>承包单位，承包内容为询价文件所规定的发包内容，报价为 人民币</w:t>
      </w:r>
      <w:r>
        <w:rPr>
          <w:rFonts w:hint="eastAsia" w:ascii="仿宋_GB2312" w:hAnsi="宋体" w:eastAsia="仿宋_GB2312" w:cs="STSong-Light"/>
          <w:color w:val="000000" w:themeColor="text1"/>
          <w:kern w:val="0"/>
          <w:sz w:val="32"/>
          <w:szCs w:val="32"/>
        </w:rPr>
        <w:t>×</w:t>
      </w:r>
      <w:r>
        <w:rPr>
          <w:rFonts w:hint="eastAsia" w:ascii="仿宋_GB2312" w:hAnsi="STSong-Light" w:eastAsia="仿宋_GB2312" w:cs="STSong-Light"/>
          <w:color w:val="000000" w:themeColor="text1"/>
          <w:kern w:val="0"/>
          <w:sz w:val="32"/>
          <w:szCs w:val="32"/>
        </w:rPr>
        <w:t>拾</w:t>
      </w:r>
      <w:r>
        <w:rPr>
          <w:rFonts w:hint="eastAsia" w:ascii="仿宋_GB2312" w:hAnsi="宋体" w:eastAsia="仿宋_GB2312" w:cs="STSong-Light"/>
          <w:color w:val="000000" w:themeColor="text1"/>
          <w:kern w:val="0"/>
          <w:sz w:val="32"/>
          <w:szCs w:val="32"/>
        </w:rPr>
        <w:t>×</w:t>
      </w:r>
      <w:r>
        <w:rPr>
          <w:rFonts w:hint="eastAsia" w:ascii="仿宋_GB2312" w:hAnsi="STSong-Light" w:eastAsia="仿宋_GB2312" w:cs="STSong-Light"/>
          <w:color w:val="000000" w:themeColor="text1"/>
          <w:kern w:val="0"/>
          <w:sz w:val="32"/>
          <w:szCs w:val="32"/>
        </w:rPr>
        <w:t>万</w:t>
      </w:r>
      <w:r>
        <w:rPr>
          <w:rFonts w:hint="eastAsia" w:ascii="仿宋_GB2312" w:hAnsi="宋体" w:eastAsia="仿宋_GB2312" w:cs="STSong-Light"/>
          <w:color w:val="000000" w:themeColor="text1"/>
          <w:kern w:val="0"/>
          <w:sz w:val="32"/>
          <w:szCs w:val="32"/>
        </w:rPr>
        <w:t>×</w:t>
      </w:r>
      <w:r>
        <w:rPr>
          <w:rFonts w:hint="eastAsia" w:ascii="仿宋_GB2312" w:hAnsi="STSong-Light" w:eastAsia="仿宋_GB2312" w:cs="STSong-Light"/>
          <w:color w:val="000000" w:themeColor="text1"/>
          <w:kern w:val="0"/>
          <w:sz w:val="32"/>
          <w:szCs w:val="32"/>
        </w:rPr>
        <w:t>仟</w:t>
      </w:r>
      <w:r>
        <w:rPr>
          <w:rFonts w:hint="eastAsia" w:ascii="仿宋_GB2312" w:hAnsi="宋体" w:eastAsia="仿宋_GB2312" w:cs="STSong-Light"/>
          <w:color w:val="000000" w:themeColor="text1"/>
          <w:kern w:val="0"/>
          <w:sz w:val="32"/>
          <w:szCs w:val="32"/>
        </w:rPr>
        <w:t>×</w:t>
      </w:r>
      <w:r>
        <w:rPr>
          <w:rFonts w:hint="eastAsia" w:ascii="仿宋_GB2312" w:hAnsi="STSong-Light" w:eastAsia="仿宋_GB2312" w:cs="STSong-Light"/>
          <w:color w:val="000000" w:themeColor="text1"/>
          <w:kern w:val="0"/>
          <w:sz w:val="32"/>
          <w:szCs w:val="32"/>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rPr>
      </w:pPr>
      <w:r>
        <w:rPr>
          <w:rFonts w:hint="eastAsia" w:ascii="仿宋_GB2312" w:hAnsi="STSong-Light" w:eastAsia="仿宋_GB2312" w:cs="STSong-Light"/>
          <w:color w:val="000000" w:themeColor="text1"/>
          <w:kern w:val="0"/>
          <w:sz w:val="32"/>
          <w:szCs w:val="32"/>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rPr>
      </w:pPr>
      <w:r>
        <w:rPr>
          <w:rFonts w:hint="eastAsia" w:ascii="仿宋_GB2312" w:hAnsi="STSong-Light" w:eastAsia="仿宋_GB2312" w:cs="STSong-Light"/>
          <w:color w:val="000000" w:themeColor="text1"/>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rPr>
      </w:pPr>
      <w:r>
        <w:rPr>
          <w:rFonts w:hint="eastAsia" w:ascii="仿宋_GB2312" w:hAnsi="STSong-Light" w:eastAsia="仿宋_GB2312" w:cs="STSong-Light"/>
          <w:color w:val="000000" w:themeColor="text1"/>
          <w:kern w:val="0"/>
          <w:sz w:val="32"/>
          <w:szCs w:val="32"/>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rPr>
      </w:pPr>
      <w:r>
        <w:rPr>
          <w:rFonts w:hint="eastAsia" w:ascii="仿宋_GB2312" w:hAnsi="STSong-Light" w:eastAsia="仿宋_GB2312" w:cs="STSong-Light"/>
          <w:color w:val="000000" w:themeColor="text1"/>
          <w:kern w:val="0"/>
          <w:sz w:val="32"/>
          <w:szCs w:val="32"/>
        </w:rPr>
        <w:t xml:space="preserve">                                        年  月  日</w:t>
      </w:r>
    </w:p>
    <w:p>
      <w:pPr>
        <w:rPr>
          <w:rFonts w:ascii="仿宋_GB2312" w:eastAsia="仿宋_GB2312"/>
          <w:color w:val="000000" w:themeColor="text1"/>
          <w:sz w:val="28"/>
          <w:szCs w:val="28"/>
        </w:rPr>
      </w:pPr>
    </w:p>
    <w:p>
      <w:pPr>
        <w:rPr>
          <w:rFonts w:ascii="仿宋_GB2312" w:eastAsia="仿宋_GB2312"/>
          <w:color w:val="000000" w:themeColor="text1"/>
          <w:sz w:val="28"/>
          <w:szCs w:val="28"/>
        </w:rPr>
      </w:pPr>
    </w:p>
    <w:p>
      <w:pPr>
        <w:rPr>
          <w:rFonts w:ascii="仿宋_GB2312" w:eastAsia="仿宋_GB2312"/>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第四部分 合同书格式</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广州市净水有限公司</w:t>
      </w: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年（药剂类）采购合同</w:t>
      </w: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（通用类药剂合同）</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合同编号：</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甲方：广州市净水有限公司</w:t>
      </w: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乙方：</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签约日期：</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年</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月</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日</w:t>
      </w: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签约地点：广州市</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 xml:space="preserve"> </w:t>
      </w:r>
    </w:p>
    <w:p>
      <w:pPr>
        <w:jc w:val="center"/>
        <w:rPr>
          <w:rFonts w:ascii="仿宋" w:hAnsi="仿宋" w:eastAsia="仿宋" w:cs="仿宋_GB2312"/>
          <w:b/>
          <w:color w:val="000000" w:themeColor="text1"/>
          <w:sz w:val="28"/>
          <w:szCs w:val="28"/>
        </w:rPr>
      </w:pPr>
    </w:p>
    <w:p>
      <w:pPr>
        <w:ind w:firstLine="689" w:firstLineChars="245"/>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广州市净水有限公司（以下简称</w:t>
      </w:r>
      <w:r>
        <w:rPr>
          <w:rFonts w:hint="c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甲方</w:t>
      </w:r>
      <w:r>
        <w:rPr>
          <w:rFonts w:hint="c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）与</w:t>
      </w:r>
      <w:r>
        <w:rPr>
          <w:rFonts w:ascii="仿宋" w:hAnsi="仿宋" w:eastAsia="仿宋" w:cs="仿宋_GB2312"/>
          <w:b/>
          <w:color w:val="000000" w:themeColor="text1"/>
          <w:sz w:val="28"/>
          <w:szCs w:val="28"/>
        </w:rPr>
        <w:t>___________</w:t>
      </w:r>
      <w:r>
        <w:rPr>
          <w:rFonts w:hint="eastAsia" w:ascii="仿宋" w:hAnsi="仿宋" w:eastAsia="仿宋" w:cs="仿宋_GB2312"/>
          <w:b/>
          <w:color w:val="000000" w:themeColor="text1"/>
          <w:sz w:val="28"/>
          <w:szCs w:val="28"/>
        </w:rPr>
        <w:t>（以下简称</w:t>
      </w:r>
      <w:r>
        <w:rPr>
          <w:rFonts w:hint="c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乙方</w:t>
      </w:r>
      <w:r>
        <w:rPr>
          <w:rFonts w:hint="c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）为广州市净水有限公司</w:t>
      </w:r>
      <w:r>
        <w:rPr>
          <w:rFonts w:ascii="仿宋" w:hAnsi="仿宋" w:eastAsia="仿宋" w:cs="仿宋_GB2312"/>
          <w:b/>
          <w:color w:val="000000" w:themeColor="text1"/>
          <w:sz w:val="28"/>
          <w:szCs w:val="28"/>
        </w:rPr>
        <w:t>_______</w:t>
      </w:r>
      <w:r>
        <w:rPr>
          <w:rFonts w:hint="eastAsia" w:ascii="仿宋" w:hAnsi="仿宋" w:eastAsia="仿宋" w:cs="仿宋_GB2312"/>
          <w:b/>
          <w:color w:val="000000" w:themeColor="text1"/>
          <w:sz w:val="28"/>
          <w:szCs w:val="28"/>
        </w:rPr>
        <w:t>年</w:t>
      </w:r>
      <w:r>
        <w:rPr>
          <w:rFonts w:ascii="仿宋" w:hAnsi="仿宋" w:eastAsia="仿宋" w:cs="仿宋_GB2312"/>
          <w:b/>
          <w:color w:val="000000" w:themeColor="text1"/>
          <w:sz w:val="28"/>
          <w:szCs w:val="28"/>
        </w:rPr>
        <w:t>__________</w:t>
      </w:r>
      <w:r>
        <w:rPr>
          <w:rFonts w:hint="eastAsia" w:ascii="仿宋" w:hAnsi="仿宋" w:eastAsia="仿宋" w:cs="仿宋_GB2312"/>
          <w:b/>
          <w:color w:val="000000" w:themeColor="text1"/>
          <w:sz w:val="28"/>
          <w:szCs w:val="28"/>
        </w:rPr>
        <w:t>采购项目提供</w:t>
      </w:r>
      <w:r>
        <w:rPr>
          <w:rFonts w:ascii="仿宋" w:hAnsi="仿宋" w:eastAsia="仿宋" w:cs="仿宋_GB2312"/>
          <w:b/>
          <w:color w:val="000000" w:themeColor="text1"/>
          <w:sz w:val="28"/>
          <w:szCs w:val="28"/>
        </w:rPr>
        <w:t>__________</w:t>
      </w:r>
      <w:r>
        <w:rPr>
          <w:rFonts w:hint="eastAsia" w:ascii="仿宋" w:hAnsi="仿宋" w:eastAsia="仿宋" w:cs="仿宋_GB2312"/>
          <w:b/>
          <w:color w:val="000000" w:themeColor="text1"/>
          <w:sz w:val="28"/>
          <w:szCs w:val="28"/>
        </w:rPr>
        <w:t>货物和相应技术服务，经甲乙双方协商一致，签订本合同，共同遵守。</w:t>
      </w:r>
    </w:p>
    <w:p>
      <w:pPr>
        <w:ind w:firstLine="689" w:firstLineChars="245"/>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①在本合同实施过程中双方签署的补充与修正文件</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②本合同</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③发包通知书</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④询价文件</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⑤</w:t>
      </w:r>
      <w:r>
        <w:rPr>
          <w:rFonts w:hint="eastAsia" w:ascii="仿宋" w:hAnsi="仿宋" w:eastAsia="仿宋" w:cs="仿宋_GB2312"/>
          <w:b/>
          <w:color w:val="000000" w:themeColor="text1"/>
          <w:sz w:val="28"/>
          <w:szCs w:val="28"/>
          <w:lang w:val="en-US" w:eastAsia="zh-CN"/>
        </w:rPr>
        <w:t>询价</w:t>
      </w:r>
      <w:r>
        <w:rPr>
          <w:rFonts w:hint="eastAsia" w:ascii="仿宋" w:hAnsi="仿宋" w:eastAsia="仿宋" w:cs="仿宋_GB2312"/>
          <w:b/>
          <w:color w:val="000000" w:themeColor="text1"/>
          <w:sz w:val="28"/>
          <w:szCs w:val="28"/>
        </w:rPr>
        <w:t>响应文件</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⑥本合同其他附件</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二、货物信息</w:t>
      </w:r>
    </w:p>
    <w:p>
      <w:pPr>
        <w:ind w:firstLine="413" w:firstLineChars="147"/>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2.1</w:t>
      </w:r>
      <w:r>
        <w:rPr>
          <w:rFonts w:hint="eastAsia" w:ascii="仿宋" w:hAnsi="仿宋" w:eastAsia="仿宋" w:cs="仿宋_GB2312"/>
          <w:b/>
          <w:color w:val="000000" w:themeColor="text1"/>
          <w:sz w:val="28"/>
          <w:szCs w:val="28"/>
        </w:rPr>
        <w:t>本合同所指货物为</w:t>
      </w:r>
      <w:r>
        <w:rPr>
          <w:rFonts w:ascii="仿宋" w:hAnsi="仿宋" w:eastAsia="仿宋" w:cs="仿宋_GB2312"/>
          <w:b/>
          <w:color w:val="000000" w:themeColor="text1"/>
          <w:sz w:val="28"/>
          <w:szCs w:val="28"/>
        </w:rPr>
        <w:t>___________</w:t>
      </w:r>
      <w:r>
        <w:rPr>
          <w:rFonts w:hint="eastAsia" w:ascii="仿宋" w:hAnsi="仿宋" w:eastAsia="仿宋" w:cs="仿宋_GB2312"/>
          <w:b/>
          <w:color w:val="000000" w:themeColor="text1"/>
          <w:sz w:val="28"/>
          <w:szCs w:val="28"/>
        </w:rPr>
        <w:t>全新的原装产品，原产地为</w:t>
      </w:r>
      <w:r>
        <w:rPr>
          <w:rFonts w:ascii="仿宋" w:hAnsi="仿宋" w:eastAsia="仿宋" w:cs="仿宋_GB2312"/>
          <w:b/>
          <w:color w:val="000000" w:themeColor="text1"/>
          <w:sz w:val="28"/>
          <w:szCs w:val="28"/>
        </w:rPr>
        <w:t>____________,</w:t>
      </w:r>
      <w:r>
        <w:rPr>
          <w:rFonts w:hint="eastAsia" w:ascii="仿宋" w:hAnsi="仿宋" w:eastAsia="仿宋" w:cs="仿宋_GB2312"/>
          <w:b/>
          <w:color w:val="000000" w:themeColor="text1"/>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序号</w:t>
            </w:r>
          </w:p>
        </w:tc>
        <w:tc>
          <w:tcPr>
            <w:tcW w:w="993"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名称</w:t>
            </w:r>
          </w:p>
        </w:tc>
        <w:tc>
          <w:tcPr>
            <w:tcW w:w="708"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型号</w:t>
            </w:r>
          </w:p>
        </w:tc>
        <w:tc>
          <w:tcPr>
            <w:tcW w:w="1134"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规格</w:t>
            </w:r>
          </w:p>
        </w:tc>
        <w:tc>
          <w:tcPr>
            <w:tcW w:w="993"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r>
              <w:rPr>
                <w:rFonts w:asciiTheme="minorEastAsia" w:hAnsiTheme="minorEastAsia" w:eastAsiaTheme="minorEastAsia"/>
                <w:color w:val="000000" w:themeColor="text1"/>
                <w:sz w:val="24"/>
              </w:rPr>
              <w:t>(吨)</w:t>
            </w:r>
          </w:p>
        </w:tc>
        <w:tc>
          <w:tcPr>
            <w:tcW w:w="1134"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单价（元）</w:t>
            </w:r>
          </w:p>
        </w:tc>
        <w:tc>
          <w:tcPr>
            <w:tcW w:w="1984"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金额（元）</w:t>
            </w:r>
          </w:p>
        </w:tc>
        <w:tc>
          <w:tcPr>
            <w:tcW w:w="1415"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交货期</w:t>
            </w:r>
          </w:p>
        </w:tc>
        <w:tc>
          <w:tcPr>
            <w:tcW w:w="750" w:type="dxa"/>
            <w:vAlign w:val="center"/>
          </w:tcPr>
          <w:p>
            <w:pPr>
              <w:spacing w:line="44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w:t>
            </w:r>
          </w:p>
        </w:tc>
        <w:tc>
          <w:tcPr>
            <w:tcW w:w="993" w:type="dxa"/>
            <w:vAlign w:val="center"/>
          </w:tcPr>
          <w:p>
            <w:pPr>
              <w:spacing w:line="440" w:lineRule="exact"/>
              <w:jc w:val="center"/>
              <w:rPr>
                <w:rFonts w:asciiTheme="minorEastAsia" w:hAnsiTheme="minorEastAsia" w:eastAsiaTheme="minorEastAsia"/>
                <w:color w:val="000000" w:themeColor="text1"/>
                <w:sz w:val="24"/>
              </w:rPr>
            </w:pPr>
          </w:p>
        </w:tc>
        <w:tc>
          <w:tcPr>
            <w:tcW w:w="708" w:type="dxa"/>
            <w:vAlign w:val="center"/>
          </w:tcPr>
          <w:p>
            <w:pPr>
              <w:spacing w:line="440" w:lineRule="exact"/>
              <w:jc w:val="center"/>
              <w:rPr>
                <w:rFonts w:asciiTheme="minorEastAsia" w:hAnsiTheme="minorEastAsia" w:eastAsiaTheme="minorEastAsia"/>
                <w:color w:val="000000" w:themeColor="text1"/>
                <w:sz w:val="24"/>
              </w:rPr>
            </w:pPr>
          </w:p>
        </w:tc>
        <w:tc>
          <w:tcPr>
            <w:tcW w:w="1134" w:type="dxa"/>
            <w:vAlign w:val="center"/>
          </w:tcPr>
          <w:p>
            <w:pPr>
              <w:spacing w:line="440" w:lineRule="exact"/>
              <w:jc w:val="center"/>
              <w:rPr>
                <w:rFonts w:asciiTheme="minorEastAsia" w:hAnsiTheme="minorEastAsia" w:eastAsiaTheme="minorEastAsia"/>
                <w:color w:val="000000" w:themeColor="text1"/>
                <w:sz w:val="24"/>
              </w:rPr>
            </w:pPr>
          </w:p>
        </w:tc>
        <w:tc>
          <w:tcPr>
            <w:tcW w:w="993" w:type="dxa"/>
            <w:vAlign w:val="center"/>
          </w:tcPr>
          <w:p>
            <w:pPr>
              <w:spacing w:line="440" w:lineRule="exact"/>
              <w:jc w:val="center"/>
              <w:rPr>
                <w:rFonts w:asciiTheme="minorEastAsia" w:hAnsiTheme="minorEastAsia" w:eastAsiaTheme="minorEastAsia"/>
                <w:color w:val="000000" w:themeColor="text1"/>
                <w:sz w:val="24"/>
              </w:rPr>
            </w:pPr>
          </w:p>
        </w:tc>
        <w:tc>
          <w:tcPr>
            <w:tcW w:w="1134" w:type="dxa"/>
            <w:vAlign w:val="center"/>
          </w:tcPr>
          <w:p>
            <w:pPr>
              <w:spacing w:line="440" w:lineRule="exact"/>
              <w:jc w:val="center"/>
              <w:rPr>
                <w:rFonts w:asciiTheme="minorEastAsia" w:hAnsiTheme="minorEastAsia" w:eastAsiaTheme="minorEastAsia"/>
                <w:color w:val="000000" w:themeColor="text1"/>
                <w:sz w:val="24"/>
              </w:rPr>
            </w:pPr>
          </w:p>
        </w:tc>
        <w:tc>
          <w:tcPr>
            <w:tcW w:w="1984" w:type="dxa"/>
            <w:vAlign w:val="center"/>
          </w:tcPr>
          <w:p>
            <w:pPr>
              <w:spacing w:line="440" w:lineRule="exact"/>
              <w:jc w:val="center"/>
              <w:rPr>
                <w:rFonts w:asciiTheme="minorEastAsia" w:hAnsiTheme="minorEastAsia" w:eastAsiaTheme="minorEastAsia"/>
                <w:color w:val="000000" w:themeColor="text1"/>
                <w:sz w:val="24"/>
              </w:rPr>
            </w:pPr>
          </w:p>
        </w:tc>
        <w:tc>
          <w:tcPr>
            <w:tcW w:w="1415" w:type="dxa"/>
            <w:vAlign w:val="center"/>
          </w:tcPr>
          <w:p>
            <w:pPr>
              <w:spacing w:line="440" w:lineRule="exact"/>
              <w:jc w:val="both"/>
              <w:rPr>
                <w:rFonts w:asciiTheme="minorEastAsia" w:hAnsiTheme="minorEastAsia" w:eastAsiaTheme="minorEastAsia"/>
                <w:color w:val="000000" w:themeColor="text1"/>
                <w:sz w:val="24"/>
              </w:rPr>
            </w:pPr>
          </w:p>
        </w:tc>
        <w:tc>
          <w:tcPr>
            <w:tcW w:w="750" w:type="dxa"/>
            <w:vAlign w:val="center"/>
          </w:tcPr>
          <w:p>
            <w:pPr>
              <w:spacing w:line="440" w:lineRule="exact"/>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color w:val="000000" w:themeColor="text1"/>
                <w:sz w:val="24"/>
              </w:rPr>
            </w:pPr>
          </w:p>
        </w:tc>
        <w:tc>
          <w:tcPr>
            <w:tcW w:w="4962" w:type="dxa"/>
            <w:gridSpan w:val="5"/>
            <w:vAlign w:val="center"/>
          </w:tcPr>
          <w:p>
            <w:pPr>
              <w:spacing w:line="440" w:lineRule="exac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金额合计</w:t>
            </w:r>
            <w:r>
              <w:rPr>
                <w:rFonts w:asciiTheme="minorEastAsia" w:hAnsiTheme="minorEastAsia" w:eastAsiaTheme="minorEastAsia"/>
                <w:color w:val="000000" w:themeColor="text1"/>
                <w:sz w:val="24"/>
              </w:rPr>
              <w:t xml:space="preserve">: </w:t>
            </w:r>
          </w:p>
        </w:tc>
        <w:tc>
          <w:tcPr>
            <w:tcW w:w="1984" w:type="dxa"/>
            <w:vAlign w:val="center"/>
          </w:tcPr>
          <w:p>
            <w:pPr>
              <w:spacing w:line="440" w:lineRule="exact"/>
              <w:jc w:val="center"/>
              <w:rPr>
                <w:rFonts w:asciiTheme="minorEastAsia" w:hAnsiTheme="minorEastAsia" w:eastAsiaTheme="minorEastAsia"/>
                <w:color w:val="000000" w:themeColor="text1"/>
                <w:sz w:val="24"/>
              </w:rPr>
            </w:pPr>
          </w:p>
        </w:tc>
        <w:tc>
          <w:tcPr>
            <w:tcW w:w="1415" w:type="dxa"/>
            <w:vAlign w:val="center"/>
          </w:tcPr>
          <w:p>
            <w:pPr>
              <w:spacing w:line="440" w:lineRule="exact"/>
              <w:jc w:val="center"/>
              <w:rPr>
                <w:rFonts w:asciiTheme="minorEastAsia" w:hAnsiTheme="minorEastAsia" w:eastAsiaTheme="minorEastAsia"/>
                <w:color w:val="000000" w:themeColor="text1"/>
                <w:sz w:val="24"/>
              </w:rPr>
            </w:pPr>
          </w:p>
        </w:tc>
        <w:tc>
          <w:tcPr>
            <w:tcW w:w="750" w:type="dxa"/>
            <w:vAlign w:val="center"/>
          </w:tcPr>
          <w:p>
            <w:pPr>
              <w:spacing w:line="440" w:lineRule="exact"/>
              <w:jc w:val="center"/>
              <w:rPr>
                <w:rFonts w:asciiTheme="minorEastAsia" w:hAnsiTheme="minorEastAsia" w:eastAsiaTheme="minorEastAsia"/>
                <w:color w:val="000000" w:themeColor="text1"/>
                <w:sz w:val="24"/>
              </w:rPr>
            </w:pPr>
          </w:p>
        </w:tc>
      </w:tr>
    </w:tbl>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2.2</w:t>
      </w:r>
      <w:r>
        <w:rPr>
          <w:rFonts w:hint="eastAsia" w:ascii="仿宋" w:hAnsi="仿宋" w:eastAsia="仿宋" w:cs="仿宋_GB2312"/>
          <w:b/>
          <w:color w:val="000000" w:themeColor="text1"/>
          <w:sz w:val="28"/>
          <w:szCs w:val="28"/>
        </w:rPr>
        <w:t>供货范围必须符合询价文件的要求</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交货地点和日期要求如下：</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）交货地点：甲方辖下分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子公司，具体以甲方通知为准。</w:t>
      </w:r>
    </w:p>
    <w:p>
      <w:pPr>
        <w:ind w:firstLine="413" w:firstLineChars="147"/>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）交货日期：</w:t>
      </w:r>
      <w:r>
        <w:rPr>
          <w:rFonts w:hint="eastAsia" w:ascii="仿宋" w:hAnsi="仿宋" w:eastAsia="仿宋" w:cs="仿宋_GB2312"/>
          <w:b/>
          <w:color w:val="000000" w:themeColor="text1"/>
          <w:sz w:val="28"/>
          <w:szCs w:val="28"/>
          <w:lang w:val="en-US" w:eastAsia="zh-CN"/>
        </w:rPr>
        <w:t>具体</w:t>
      </w:r>
      <w:r>
        <w:rPr>
          <w:rFonts w:hint="eastAsia" w:ascii="仿宋" w:hAnsi="仿宋" w:eastAsia="仿宋" w:cs="仿宋_GB2312"/>
          <w:b/>
          <w:color w:val="000000" w:themeColor="text1"/>
          <w:sz w:val="28"/>
          <w:szCs w:val="28"/>
        </w:rPr>
        <w:t>按</w:t>
      </w:r>
      <w:r>
        <w:rPr>
          <w:rFonts w:hint="eastAsia" w:ascii="仿宋" w:hAnsi="仿宋" w:eastAsia="仿宋" w:cs="仿宋_GB2312"/>
          <w:b/>
          <w:color w:val="000000" w:themeColor="text1"/>
          <w:sz w:val="28"/>
          <w:szCs w:val="28"/>
          <w:lang w:val="en-US" w:eastAsia="zh-CN"/>
        </w:rPr>
        <w:t>甲方</w:t>
      </w:r>
      <w:r>
        <w:rPr>
          <w:rFonts w:hint="eastAsia" w:ascii="仿宋" w:hAnsi="仿宋" w:eastAsia="仿宋" w:cs="仿宋_GB2312"/>
          <w:b/>
          <w:color w:val="000000" w:themeColor="text1"/>
          <w:sz w:val="28"/>
          <w:szCs w:val="28"/>
        </w:rPr>
        <w:t>指定时间计划逐批（次）供货。所供货物的供货时间及数量以甲方送货通知数量为准。</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 xml:space="preserve">    2.3</w:t>
      </w:r>
      <w:r>
        <w:rPr>
          <w:rFonts w:hint="eastAsia" w:ascii="仿宋" w:hAnsi="仿宋" w:eastAsia="仿宋" w:cs="仿宋_GB2312"/>
          <w:b/>
          <w:color w:val="000000" w:themeColor="text1"/>
          <w:sz w:val="28"/>
          <w:szCs w:val="28"/>
        </w:rPr>
        <w:t>合同有效期为</w:t>
      </w:r>
      <w:r>
        <w:rPr>
          <w:rFonts w:ascii="仿宋" w:hAnsi="仿宋" w:eastAsia="仿宋" w:cs="仿宋_GB2312"/>
          <w:b/>
          <w:color w:val="000000" w:themeColor="text1"/>
          <w:sz w:val="28"/>
          <w:szCs w:val="28"/>
          <w:u w:val="single"/>
        </w:rPr>
        <w:t xml:space="preserve">    </w:t>
      </w:r>
      <w:r>
        <w:rPr>
          <w:rFonts w:hint="eastAsia" w:ascii="仿宋" w:hAnsi="仿宋" w:eastAsia="仿宋" w:cs="仿宋_GB2312"/>
          <w:b/>
          <w:color w:val="000000" w:themeColor="text1"/>
          <w:sz w:val="28"/>
          <w:szCs w:val="28"/>
        </w:rPr>
        <w:t>年，自合同签订之日起算。若合同到期前乙方达到</w:t>
      </w:r>
      <w:r>
        <w:rPr>
          <w:rFonts w:ascii="仿宋" w:hAnsi="仿宋" w:eastAsia="仿宋" w:cs="仿宋_GB2312"/>
          <w:b/>
          <w:color w:val="000000" w:themeColor="text1"/>
          <w:sz w:val="28"/>
          <w:szCs w:val="28"/>
        </w:rPr>
        <w:t>___</w:t>
      </w:r>
      <w:r>
        <w:rPr>
          <w:rFonts w:hint="eastAsia" w:ascii="仿宋" w:hAnsi="仿宋" w:eastAsia="仿宋" w:cs="仿宋_GB2312"/>
          <w:b/>
          <w:color w:val="000000" w:themeColor="text1"/>
          <w:sz w:val="28"/>
          <w:szCs w:val="28"/>
        </w:rPr>
        <w:t>吨的供货总量，合同提前终止。如因本次</w:t>
      </w:r>
      <w:r>
        <w:rPr>
          <w:rFonts w:hint="eastAsia" w:ascii="仿宋" w:hAnsi="仿宋" w:eastAsia="仿宋" w:cs="仿宋_GB2312"/>
          <w:b/>
          <w:color w:val="000000" w:themeColor="text1"/>
          <w:sz w:val="28"/>
          <w:szCs w:val="28"/>
          <w:lang w:eastAsia="zh-CN"/>
        </w:rPr>
        <w:t>询价</w:t>
      </w:r>
      <w:r>
        <w:rPr>
          <w:rFonts w:hint="eastAsia" w:ascii="仿宋" w:hAnsi="仿宋" w:eastAsia="仿宋" w:cs="仿宋_GB2312"/>
          <w:b/>
          <w:color w:val="000000" w:themeColor="text1"/>
          <w:sz w:val="28"/>
          <w:szCs w:val="28"/>
        </w:rPr>
        <w:t>中其他</w:t>
      </w:r>
      <w:r>
        <w:rPr>
          <w:rFonts w:hint="eastAsia" w:ascii="仿宋" w:hAnsi="仿宋" w:eastAsia="仿宋" w:cs="仿宋_GB2312"/>
          <w:b/>
          <w:color w:val="000000" w:themeColor="text1"/>
          <w:sz w:val="28"/>
          <w:szCs w:val="28"/>
          <w:lang w:eastAsia="zh-CN"/>
        </w:rPr>
        <w:t>承包</w:t>
      </w:r>
      <w:r>
        <w:rPr>
          <w:rFonts w:hint="eastAsia" w:ascii="仿宋" w:hAnsi="仿宋" w:eastAsia="仿宋" w:cs="仿宋_GB2312"/>
          <w:b/>
          <w:color w:val="000000" w:themeColor="text1"/>
          <w:sz w:val="28"/>
          <w:szCs w:val="28"/>
        </w:rPr>
        <w:t>单位未能履约需将供货量调增至本合同的，以甲方另行通知为准。</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2.4</w:t>
      </w:r>
      <w:r>
        <w:rPr>
          <w:rFonts w:hint="eastAsia" w:ascii="仿宋" w:hAnsi="仿宋" w:eastAsia="仿宋" w:cs="仿宋_GB2312"/>
          <w:b/>
          <w:color w:val="000000" w:themeColor="text1"/>
          <w:sz w:val="28"/>
          <w:szCs w:val="28"/>
        </w:rPr>
        <w:t>若甲方因技术改变而停止使用本合同货物的，甲方有权单方解除合同，但需提前</w:t>
      </w:r>
      <w:r>
        <w:rPr>
          <w:rFonts w:ascii="仿宋" w:hAnsi="仿宋" w:eastAsia="仿宋" w:cs="仿宋_GB2312"/>
          <w:b/>
          <w:color w:val="000000" w:themeColor="text1"/>
          <w:sz w:val="28"/>
          <w:szCs w:val="28"/>
        </w:rPr>
        <w:t>7</w:t>
      </w:r>
      <w:r>
        <w:rPr>
          <w:rFonts w:hint="eastAsia" w:ascii="仿宋" w:hAnsi="仿宋" w:eastAsia="仿宋" w:cs="仿宋_GB2312"/>
          <w:b/>
          <w:color w:val="000000" w:themeColor="text1"/>
          <w:sz w:val="28"/>
          <w:szCs w:val="28"/>
        </w:rPr>
        <w:t>天通知乙方。</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2.5</w:t>
      </w:r>
      <w:r>
        <w:rPr>
          <w:rFonts w:hint="eastAsia" w:ascii="仿宋" w:hAnsi="仿宋" w:eastAsia="仿宋" w:cs="仿宋_GB2312"/>
          <w:b/>
          <w:color w:val="000000" w:themeColor="text1"/>
          <w:sz w:val="28"/>
          <w:szCs w:val="28"/>
        </w:rPr>
        <w:t>乙方须保证满足甲方的调配要求。</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三、货物标准及质量控制</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3.1</w:t>
      </w:r>
      <w:r>
        <w:rPr>
          <w:rFonts w:hint="eastAsia" w:ascii="仿宋" w:hAnsi="仿宋" w:eastAsia="仿宋" w:cs="仿宋_GB2312"/>
          <w:b/>
          <w:color w:val="000000" w:themeColor="text1"/>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color w:val="000000" w:themeColor="text1"/>
          <w:sz w:val="28"/>
          <w:szCs w:val="28"/>
        </w:rPr>
        <w:t>_______________</w:t>
      </w:r>
      <w:r>
        <w:rPr>
          <w:rFonts w:hint="eastAsia" w:ascii="仿宋" w:hAnsi="仿宋" w:eastAsia="仿宋" w:cs="仿宋_GB2312"/>
          <w:b/>
          <w:color w:val="000000" w:themeColor="text1"/>
          <w:sz w:val="28"/>
          <w:szCs w:val="28"/>
        </w:rPr>
        <w:t>。</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3.2</w:t>
      </w:r>
      <w:r>
        <w:rPr>
          <w:rFonts w:hint="eastAsia" w:ascii="仿宋" w:hAnsi="仿宋" w:eastAsia="仿宋" w:cs="仿宋_GB2312"/>
          <w:b/>
          <w:color w:val="000000" w:themeColor="text1"/>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3.3</w:t>
      </w:r>
      <w:r>
        <w:rPr>
          <w:rFonts w:hint="eastAsia" w:ascii="仿宋" w:hAnsi="仿宋" w:eastAsia="仿宋" w:cs="仿宋_GB2312"/>
          <w:b/>
          <w:color w:val="000000" w:themeColor="text1"/>
          <w:sz w:val="28"/>
          <w:szCs w:val="28"/>
        </w:rPr>
        <w:t>在乙方生产期间，甲方有权随时到乙方生产现场校验未交接货物。</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3.4</w:t>
      </w:r>
      <w:r>
        <w:rPr>
          <w:rFonts w:hint="eastAsia" w:ascii="仿宋" w:hAnsi="仿宋" w:eastAsia="仿宋" w:cs="仿宋_GB2312"/>
          <w:b/>
          <w:color w:val="000000" w:themeColor="text1"/>
          <w:sz w:val="28"/>
          <w:szCs w:val="28"/>
        </w:rPr>
        <w:t>甲方有权对乙方提供的每车次货物进行抽样检查，检验按照下列方式进行：</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）执行检验方法：</w:t>
      </w:r>
      <w:r>
        <w:rPr>
          <w:rFonts w:ascii="仿宋" w:hAnsi="仿宋" w:eastAsia="仿宋" w:cs="仿宋_GB2312"/>
          <w:b/>
          <w:color w:val="000000" w:themeColor="text1"/>
          <w:sz w:val="28"/>
          <w:szCs w:val="28"/>
        </w:rPr>
        <w:t>______________</w:t>
      </w:r>
      <w:r>
        <w:rPr>
          <w:rFonts w:hint="eastAsia" w:ascii="仿宋" w:hAnsi="仿宋" w:eastAsia="仿宋" w:cs="仿宋_GB2312"/>
          <w:b/>
          <w:color w:val="000000" w:themeColor="text1"/>
          <w:sz w:val="28"/>
          <w:szCs w:val="28"/>
        </w:rPr>
        <w:t>，若检验方法变更，则执行新的国家标准。</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）送货记录需经甲、乙双方在场共同确认完成并签字。</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）抽样检测：对乙方提供并交货的每车次货物进行取样检测。</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）抽样方法：必须在槽车上或卸货过程中，以甲方辖下分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子公司与乙方共同确认的</w:t>
      </w:r>
      <w:r>
        <w:rPr>
          <w:rFonts w:ascii="仿宋" w:hAnsi="仿宋" w:eastAsia="仿宋" w:cs="仿宋_GB2312"/>
          <w:b/>
          <w:color w:val="000000" w:themeColor="text1"/>
          <w:sz w:val="28"/>
          <w:szCs w:val="28"/>
        </w:rPr>
        <w:t>______________</w:t>
      </w:r>
      <w:r>
        <w:rPr>
          <w:rFonts w:hint="eastAsia" w:ascii="仿宋" w:hAnsi="仿宋" w:eastAsia="仿宋" w:cs="仿宋_GB2312"/>
          <w:b/>
          <w:color w:val="000000" w:themeColor="text1"/>
          <w:sz w:val="28"/>
          <w:szCs w:val="28"/>
        </w:rPr>
        <w:t>取样方法进行货物样品采集（如使用桶、袋装的药剂，随机抽取），抽取3份混合后平行样品，3份样品按照规定保存于甲方辖下各分（子）公司化验室，乙方如需留存该批次（车）样品，须按照上述确定的取样方法进行现场同步取样。</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分公司和乙方共同在标签上签名确认。</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w:t>
      </w:r>
      <w:r>
        <w:rPr>
          <w:rFonts w:hint="eastAsia" w:ascii="仿宋" w:hAnsi="仿宋" w:eastAsia="仿宋" w:cs="仿宋_GB2312"/>
          <w:b/>
          <w:color w:val="000000" w:themeColor="text1"/>
          <w:sz w:val="28"/>
          <w:szCs w:val="28"/>
        </w:rPr>
        <w:t>）留样：采集的</w:t>
      </w:r>
      <w:r>
        <w:rPr>
          <w:rFonts w:hint="eastAsia" w:ascii="仿宋" w:hAnsi="仿宋" w:eastAsia="仿宋" w:cs="仿宋_GB2312"/>
          <w:b/>
          <w:color w:val="000000" w:themeColor="text1"/>
          <w:sz w:val="28"/>
          <w:szCs w:val="28"/>
          <w:lang w:val="en-US" w:eastAsia="zh-CN"/>
        </w:rPr>
        <w:t>三</w:t>
      </w:r>
      <w:r>
        <w:rPr>
          <w:rFonts w:hint="eastAsia" w:ascii="仿宋" w:hAnsi="仿宋" w:eastAsia="仿宋" w:cs="仿宋_GB2312"/>
          <w:b/>
          <w:color w:val="000000" w:themeColor="text1"/>
          <w:sz w:val="28"/>
          <w:szCs w:val="28"/>
        </w:rPr>
        <w:t>份留样样品由甲方化验室按规定留存。</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3.5</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3.5.1</w:t>
      </w:r>
      <w:r>
        <w:rPr>
          <w:rFonts w:hint="eastAsia" w:ascii="仿宋" w:hAnsi="仿宋" w:eastAsia="仿宋" w:cs="仿宋_GB2312"/>
          <w:b/>
          <w:color w:val="000000" w:themeColor="text1"/>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color w:val="000000" w:themeColor="text1"/>
          <w:sz w:val="28"/>
          <w:szCs w:val="28"/>
        </w:rPr>
        <w:t>CMA</w:t>
      </w:r>
      <w:r>
        <w:rPr>
          <w:rFonts w:hint="eastAsia" w:ascii="仿宋" w:hAnsi="仿宋" w:eastAsia="仿宋" w:cs="仿宋_GB2312"/>
          <w:b/>
          <w:color w:val="000000" w:themeColor="text1"/>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3.5.2</w:t>
      </w:r>
      <w:r>
        <w:rPr>
          <w:rFonts w:hint="eastAsia" w:ascii="仿宋" w:hAnsi="仿宋" w:eastAsia="仿宋" w:cs="仿宋_GB2312"/>
          <w:b/>
          <w:color w:val="000000" w:themeColor="text1"/>
          <w:sz w:val="28"/>
          <w:szCs w:val="28"/>
        </w:rPr>
        <w:t>若第三方检测机构对所供货物检测的结果不符合本合同</w:t>
      </w:r>
      <w:r>
        <w:rPr>
          <w:rFonts w:ascii="仿宋" w:hAnsi="仿宋" w:eastAsia="仿宋" w:cs="仿宋_GB2312"/>
          <w:b/>
          <w:color w:val="000000" w:themeColor="text1"/>
          <w:sz w:val="28"/>
          <w:szCs w:val="28"/>
        </w:rPr>
        <w:t>3.1</w:t>
      </w:r>
      <w:r>
        <w:rPr>
          <w:rFonts w:hint="eastAsia" w:ascii="仿宋" w:hAnsi="仿宋" w:eastAsia="仿宋" w:cs="仿宋_GB2312"/>
          <w:b/>
          <w:color w:val="000000" w:themeColor="text1"/>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第一次检测不合格：甲方对乙方扣罚</w:t>
      </w: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第二次检测不合格：甲方对乙方扣罚</w:t>
      </w: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第三次检测不合格：甲方对乙方扣罚</w:t>
      </w:r>
      <w:r>
        <w:rPr>
          <w:rFonts w:ascii="仿宋" w:hAnsi="仿宋" w:eastAsia="仿宋" w:cs="仿宋_GB2312"/>
          <w:b/>
          <w:color w:val="000000" w:themeColor="text1"/>
          <w:sz w:val="28"/>
          <w:szCs w:val="28"/>
        </w:rPr>
        <w:t>10</w:t>
      </w:r>
      <w:r>
        <w:rPr>
          <w:rFonts w:hint="eastAsia" w:ascii="仿宋" w:hAnsi="仿宋" w:eastAsia="仿宋" w:cs="仿宋_GB2312"/>
          <w:b/>
          <w:color w:val="000000" w:themeColor="text1"/>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第四次检测不合格：甲方扣除乙方</w:t>
      </w:r>
      <w:r>
        <w:rPr>
          <w:rFonts w:ascii="仿宋" w:hAnsi="仿宋" w:eastAsia="仿宋" w:cs="仿宋_GB2312"/>
          <w:b/>
          <w:color w:val="000000" w:themeColor="text1"/>
          <w:sz w:val="28"/>
          <w:szCs w:val="28"/>
        </w:rPr>
        <w:t>100%</w:t>
      </w:r>
      <w:r>
        <w:rPr>
          <w:rFonts w:hint="eastAsia" w:ascii="仿宋" w:hAnsi="仿宋" w:eastAsia="仿宋" w:cs="仿宋_GB2312"/>
          <w:b/>
          <w:color w:val="000000" w:themeColor="text1"/>
          <w:sz w:val="28"/>
          <w:szCs w:val="28"/>
        </w:rPr>
        <w:t>合同履约保证金并有权单方即时解除本合同。</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3.6</w:t>
      </w:r>
      <w:r>
        <w:rPr>
          <w:rFonts w:hint="eastAsia" w:ascii="仿宋" w:hAnsi="仿宋" w:eastAsia="仿宋" w:cs="仿宋_GB2312"/>
          <w:b/>
          <w:color w:val="000000" w:themeColor="text1"/>
          <w:sz w:val="28"/>
          <w:szCs w:val="28"/>
        </w:rPr>
        <w:t>甲方有权不定期对货物进行抽样，送至具有</w:t>
      </w:r>
      <w:r>
        <w:rPr>
          <w:rFonts w:ascii="仿宋" w:hAnsi="仿宋" w:eastAsia="仿宋" w:cs="仿宋_GB2312"/>
          <w:b/>
          <w:color w:val="000000" w:themeColor="text1"/>
          <w:sz w:val="28"/>
          <w:szCs w:val="28"/>
        </w:rPr>
        <w:t>CMA</w:t>
      </w:r>
      <w:r>
        <w:rPr>
          <w:rFonts w:hint="eastAsia" w:ascii="仿宋" w:hAnsi="仿宋" w:eastAsia="仿宋" w:cs="仿宋_GB2312"/>
          <w:b/>
          <w:color w:val="000000" w:themeColor="text1"/>
          <w:sz w:val="28"/>
          <w:szCs w:val="28"/>
        </w:rPr>
        <w:t>资格认证的第三方检测机构进行检测，如检测结果为不合格，甲方将按本合同</w:t>
      </w:r>
      <w:r>
        <w:rPr>
          <w:rFonts w:ascii="仿宋" w:hAnsi="仿宋" w:eastAsia="仿宋" w:cs="仿宋_GB2312"/>
          <w:b/>
          <w:color w:val="000000" w:themeColor="text1"/>
          <w:sz w:val="28"/>
          <w:szCs w:val="28"/>
        </w:rPr>
        <w:t>3.5</w:t>
      </w:r>
      <w:r>
        <w:rPr>
          <w:rFonts w:hint="eastAsia" w:ascii="仿宋" w:hAnsi="仿宋" w:eastAsia="仿宋" w:cs="仿宋_GB2312"/>
          <w:b/>
          <w:color w:val="000000" w:themeColor="text1"/>
          <w:sz w:val="28"/>
          <w:szCs w:val="28"/>
        </w:rPr>
        <w:t>条款对乙方进行处罚。</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四、考核办法</w:t>
      </w:r>
    </w:p>
    <w:p>
      <w:pPr>
        <w:ind w:firstLine="551" w:firstLineChars="196"/>
        <w:jc w:val="left"/>
        <w:rPr>
          <w:rFonts w:hint="eastAsia" w:ascii="仿宋" w:hAnsi="仿宋" w:eastAsia="仿宋" w:cs="仿宋_GB2312"/>
          <w:b/>
          <w:color w:val="000000" w:themeColor="text1"/>
          <w:sz w:val="28"/>
          <w:szCs w:val="28"/>
          <w:lang w:eastAsia="zh-CN"/>
        </w:rPr>
      </w:pPr>
      <w:r>
        <w:rPr>
          <w:rFonts w:ascii="仿宋" w:hAnsi="仿宋" w:eastAsia="仿宋" w:cs="仿宋_GB2312"/>
          <w:b/>
          <w:color w:val="000000" w:themeColor="text1"/>
          <w:sz w:val="28"/>
          <w:szCs w:val="28"/>
        </w:rPr>
        <w:t>4.1</w:t>
      </w:r>
      <w:r>
        <w:rPr>
          <w:rFonts w:hint="eastAsia" w:ascii="仿宋" w:hAnsi="仿宋" w:eastAsia="仿宋" w:cs="仿宋_GB2312"/>
          <w:b/>
          <w:color w:val="000000" w:themeColor="text1"/>
          <w:sz w:val="28"/>
          <w:szCs w:val="28"/>
        </w:rPr>
        <w:t>考核评价标准</w:t>
      </w:r>
      <w:r>
        <w:rPr>
          <w:rFonts w:hint="eastAsia" w:ascii="仿宋" w:hAnsi="仿宋" w:eastAsia="仿宋" w:cs="仿宋_GB2312"/>
          <w:b/>
          <w:color w:val="000000" w:themeColor="text1"/>
          <w:sz w:val="28"/>
          <w:szCs w:val="28"/>
          <w:lang w:eastAsia="zh-CN"/>
        </w:rPr>
        <w:t>（</w:t>
      </w:r>
      <w:r>
        <w:rPr>
          <w:rFonts w:hint="eastAsia" w:ascii="仿宋" w:hAnsi="仿宋" w:eastAsia="仿宋" w:cs="仿宋_GB2312"/>
          <w:b/>
          <w:color w:val="000000" w:themeColor="text1"/>
          <w:sz w:val="28"/>
          <w:szCs w:val="28"/>
          <w:lang w:val="en-US" w:eastAsia="zh-CN"/>
        </w:rPr>
        <w:t>详见附件5</w:t>
      </w:r>
      <w:r>
        <w:rPr>
          <w:rFonts w:hint="eastAsia" w:ascii="仿宋" w:hAnsi="仿宋" w:eastAsia="仿宋" w:cs="仿宋_GB2312"/>
          <w:b/>
          <w:color w:val="000000" w:themeColor="text1"/>
          <w:sz w:val="28"/>
          <w:szCs w:val="28"/>
          <w:lang w:eastAsia="zh-CN"/>
        </w:rPr>
        <w:t>）</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lang w:val="en-US" w:eastAsia="zh-CN"/>
        </w:rPr>
        <w:t xml:space="preserve">   </w:t>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4.2</w:t>
      </w:r>
      <w:r>
        <w:rPr>
          <w:rFonts w:hint="eastAsia" w:ascii="仿宋" w:hAnsi="仿宋" w:eastAsia="仿宋" w:cs="仿宋_GB2312"/>
          <w:b/>
          <w:color w:val="000000" w:themeColor="text1"/>
          <w:sz w:val="28"/>
          <w:szCs w:val="28"/>
        </w:rPr>
        <w:t>考核期限</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供货期间甲方将对乙方的供货服务及货物质量进行不定期的考核，考核时间以甲方确认为准，考核次数为每</w:t>
      </w:r>
      <w:r>
        <w:rPr>
          <w:rFonts w:ascii="仿宋" w:hAnsi="仿宋" w:eastAsia="仿宋" w:cs="仿宋_GB2312"/>
          <w:b/>
          <w:color w:val="000000" w:themeColor="text1"/>
          <w:sz w:val="28"/>
          <w:szCs w:val="28"/>
        </w:rPr>
        <w:t>6</w:t>
      </w:r>
      <w:r>
        <w:rPr>
          <w:rFonts w:hint="eastAsia" w:ascii="仿宋" w:hAnsi="仿宋" w:eastAsia="仿宋" w:cs="仿宋_GB2312"/>
          <w:b/>
          <w:color w:val="000000" w:themeColor="text1"/>
          <w:sz w:val="28"/>
          <w:szCs w:val="28"/>
        </w:rPr>
        <w:t>个月考核不少于</w:t>
      </w: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次；若合同签订期限未满</w:t>
      </w:r>
      <w:r>
        <w:rPr>
          <w:rFonts w:ascii="仿宋" w:hAnsi="仿宋" w:eastAsia="仿宋" w:cs="仿宋_GB2312"/>
          <w:b/>
          <w:color w:val="000000" w:themeColor="text1"/>
          <w:sz w:val="28"/>
          <w:szCs w:val="28"/>
        </w:rPr>
        <w:t>6</w:t>
      </w:r>
      <w:r>
        <w:rPr>
          <w:rFonts w:hint="eastAsia" w:ascii="仿宋" w:hAnsi="仿宋" w:eastAsia="仿宋" w:cs="仿宋_GB2312"/>
          <w:b/>
          <w:color w:val="000000" w:themeColor="text1"/>
          <w:sz w:val="28"/>
          <w:szCs w:val="28"/>
        </w:rPr>
        <w:t>个月，则合同期内考核不少于</w:t>
      </w: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次。</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4.3</w:t>
      </w:r>
      <w:r>
        <w:rPr>
          <w:rFonts w:hint="eastAsia" w:ascii="仿宋" w:hAnsi="仿宋" w:eastAsia="仿宋" w:cs="仿宋_GB2312"/>
          <w:b/>
          <w:color w:val="000000" w:themeColor="text1"/>
          <w:sz w:val="28"/>
          <w:szCs w:val="28"/>
        </w:rPr>
        <w:t>考核评价办法</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考核得分在</w:t>
      </w:r>
      <w:r>
        <w:rPr>
          <w:rFonts w:ascii="仿宋" w:hAnsi="仿宋" w:eastAsia="仿宋" w:cs="仿宋_GB2312"/>
          <w:b/>
          <w:color w:val="000000" w:themeColor="text1"/>
          <w:sz w:val="28"/>
          <w:szCs w:val="28"/>
        </w:rPr>
        <w:t>80</w:t>
      </w:r>
      <w:r>
        <w:rPr>
          <w:rFonts w:hint="eastAsia" w:ascii="仿宋" w:hAnsi="仿宋" w:eastAsia="仿宋" w:cs="仿宋_GB2312"/>
          <w:b/>
          <w:color w:val="000000" w:themeColor="text1"/>
          <w:sz w:val="28"/>
          <w:szCs w:val="28"/>
        </w:rPr>
        <w:t>分以上为合格（不含</w:t>
      </w:r>
      <w:r>
        <w:rPr>
          <w:rFonts w:ascii="仿宋" w:hAnsi="仿宋" w:eastAsia="仿宋" w:cs="仿宋_GB2312"/>
          <w:b/>
          <w:color w:val="000000" w:themeColor="text1"/>
          <w:sz w:val="28"/>
          <w:szCs w:val="28"/>
        </w:rPr>
        <w:t>80</w:t>
      </w:r>
      <w:r>
        <w:rPr>
          <w:rFonts w:hint="eastAsia" w:ascii="仿宋" w:hAnsi="仿宋" w:eastAsia="仿宋" w:cs="仿宋_GB2312"/>
          <w:b/>
          <w:color w:val="000000" w:themeColor="text1"/>
          <w:sz w:val="28"/>
          <w:szCs w:val="28"/>
        </w:rPr>
        <w:t>分）。若等于或者低于</w:t>
      </w:r>
      <w:r>
        <w:rPr>
          <w:rFonts w:ascii="仿宋" w:hAnsi="仿宋" w:eastAsia="仿宋" w:cs="仿宋_GB2312"/>
          <w:b/>
          <w:color w:val="000000" w:themeColor="text1"/>
          <w:sz w:val="28"/>
          <w:szCs w:val="28"/>
        </w:rPr>
        <w:t>80</w:t>
      </w:r>
      <w:r>
        <w:rPr>
          <w:rFonts w:hint="eastAsia" w:ascii="仿宋" w:hAnsi="仿宋" w:eastAsia="仿宋" w:cs="仿宋_GB2312"/>
          <w:b/>
          <w:color w:val="000000" w:themeColor="text1"/>
          <w:sz w:val="28"/>
          <w:szCs w:val="28"/>
        </w:rPr>
        <w:t>分</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，甲方有权立即解除合同，并扣除乙方全部履约保证金，同时根据损失情况可要求乙方承担赔偿责任。</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4.4</w:t>
      </w:r>
      <w:r>
        <w:rPr>
          <w:rFonts w:hint="eastAsia" w:ascii="仿宋" w:hAnsi="仿宋" w:eastAsia="仿宋" w:cs="仿宋_GB2312"/>
          <w:b/>
          <w:color w:val="000000" w:themeColor="text1"/>
          <w:sz w:val="28"/>
          <w:szCs w:val="28"/>
        </w:rPr>
        <w:t>合同解除依据</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若考核得分等于或者低于</w:t>
      </w:r>
      <w:r>
        <w:rPr>
          <w:rFonts w:ascii="仿宋" w:hAnsi="仿宋" w:eastAsia="仿宋" w:cs="仿宋_GB2312"/>
          <w:b/>
          <w:color w:val="000000" w:themeColor="text1"/>
          <w:sz w:val="28"/>
          <w:szCs w:val="28"/>
        </w:rPr>
        <w:t>80</w:t>
      </w:r>
      <w:r>
        <w:rPr>
          <w:rFonts w:hint="eastAsia" w:ascii="仿宋" w:hAnsi="仿宋" w:eastAsia="仿宋" w:cs="仿宋_GB2312"/>
          <w:b/>
          <w:color w:val="000000" w:themeColor="text1"/>
          <w:sz w:val="28"/>
          <w:szCs w:val="28"/>
        </w:rPr>
        <w:t>分，甲方有权立即解除合同。</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五、权利和义务</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5.1</w:t>
      </w:r>
      <w:r>
        <w:rPr>
          <w:rFonts w:hint="eastAsia" w:ascii="仿宋" w:hAnsi="仿宋" w:eastAsia="仿宋" w:cs="仿宋_GB2312"/>
          <w:b/>
          <w:color w:val="000000" w:themeColor="text1"/>
          <w:sz w:val="28"/>
          <w:szCs w:val="28"/>
        </w:rPr>
        <w:t>甲方的权利和义务</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）有权到乙方生产现场校验未交接货物。</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）有权对乙方提供的货物进行抽样检查。</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）有权调配供货量至甲方下属各分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）按合同规定的其他权利和义务。</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5.2</w:t>
      </w:r>
      <w:r>
        <w:rPr>
          <w:rFonts w:hint="eastAsia" w:ascii="仿宋" w:hAnsi="仿宋" w:eastAsia="仿宋" w:cs="仿宋_GB2312"/>
          <w:b/>
          <w:color w:val="000000" w:themeColor="text1"/>
          <w:sz w:val="28"/>
          <w:szCs w:val="28"/>
        </w:rPr>
        <w:t>乙方的权利和义务</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）乙方须保证供货量能达到甲方询价文件总供货需求量。</w:t>
      </w:r>
    </w:p>
    <w:p>
      <w:pPr>
        <w:ind w:firstLine="548" w:firstLineChars="19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）乙方按照合同要求提供技术支持人员进行技术支持服务。</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）乙方提供每批货物的生产厂家出厂合格证书及有关供货说明文件。</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）接受甲方监督，接受支付款项。</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w:t>
      </w:r>
      <w:r>
        <w:rPr>
          <w:rFonts w:hint="eastAsia" w:ascii="仿宋" w:hAnsi="仿宋" w:eastAsia="仿宋" w:cs="仿宋_GB2312"/>
          <w:b/>
          <w:color w:val="000000" w:themeColor="text1"/>
          <w:sz w:val="28"/>
          <w:szCs w:val="28"/>
        </w:rPr>
        <w:t>）本合同规定的其他权利和义务。</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六、合同总价及结算方式</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6.1</w:t>
      </w:r>
      <w:r>
        <w:rPr>
          <w:rFonts w:hint="eastAsia" w:ascii="仿宋" w:hAnsi="仿宋" w:eastAsia="仿宋" w:cs="仿宋_GB2312"/>
          <w:b/>
          <w:color w:val="000000" w:themeColor="text1"/>
          <w:sz w:val="28"/>
          <w:szCs w:val="28"/>
        </w:rPr>
        <w:t>合同暂定总价为</w:t>
      </w:r>
      <w:r>
        <w:rPr>
          <w:rFonts w:ascii="仿宋" w:hAnsi="仿宋" w:eastAsia="仿宋" w:cs="仿宋_GB2312"/>
          <w:b/>
          <w:color w:val="000000" w:themeColor="text1"/>
          <w:sz w:val="28"/>
          <w:szCs w:val="28"/>
        </w:rPr>
        <w:t>____________</w:t>
      </w:r>
      <w:r>
        <w:rPr>
          <w:rFonts w:hint="eastAsia" w:ascii="仿宋" w:hAnsi="仿宋" w:eastAsia="仿宋" w:cs="仿宋_GB2312"/>
          <w:b/>
          <w:color w:val="000000" w:themeColor="text1"/>
          <w:sz w:val="28"/>
          <w:szCs w:val="28"/>
        </w:rPr>
        <w:t>元（大写：</w:t>
      </w:r>
      <w:r>
        <w:rPr>
          <w:rFonts w:ascii="仿宋" w:hAnsi="仿宋" w:eastAsia="仿宋" w:cs="仿宋_GB2312"/>
          <w:b/>
          <w:color w:val="000000" w:themeColor="text1"/>
          <w:sz w:val="28"/>
          <w:szCs w:val="28"/>
        </w:rPr>
        <w:t>_______________</w:t>
      </w:r>
      <w:r>
        <w:rPr>
          <w:rFonts w:hint="eastAsia" w:ascii="仿宋" w:hAnsi="仿宋" w:eastAsia="仿宋" w:cs="仿宋_GB2312"/>
          <w:b/>
          <w:color w:val="000000" w:themeColor="text1"/>
          <w:sz w:val="28"/>
          <w:szCs w:val="28"/>
        </w:rPr>
        <w:t>）。</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6.2</w:t>
      </w:r>
      <w:r>
        <w:rPr>
          <w:rFonts w:hint="eastAsia" w:ascii="仿宋" w:hAnsi="仿宋" w:eastAsia="仿宋" w:cs="仿宋_GB2312"/>
          <w:b/>
          <w:color w:val="000000" w:themeColor="text1"/>
          <w:sz w:val="28"/>
          <w:szCs w:val="28"/>
        </w:rPr>
        <w:t>乙方按每吨</w:t>
      </w:r>
      <w:r>
        <w:rPr>
          <w:rFonts w:ascii="仿宋" w:hAnsi="仿宋" w:eastAsia="仿宋" w:cs="仿宋_GB2312"/>
          <w:b/>
          <w:color w:val="000000" w:themeColor="text1"/>
          <w:sz w:val="28"/>
          <w:szCs w:val="28"/>
        </w:rPr>
        <w:t>________</w:t>
      </w:r>
      <w:r>
        <w:rPr>
          <w:rFonts w:hint="eastAsia" w:ascii="仿宋" w:hAnsi="仿宋" w:eastAsia="仿宋" w:cs="仿宋_GB2312"/>
          <w:b/>
          <w:color w:val="000000" w:themeColor="text1"/>
          <w:sz w:val="28"/>
          <w:szCs w:val="28"/>
        </w:rPr>
        <w:t>（药剂）计价，该单价为</w:t>
      </w:r>
      <w:r>
        <w:rPr>
          <w:rFonts w:ascii="仿宋" w:hAnsi="仿宋" w:eastAsia="仿宋" w:cs="仿宋_GB2312"/>
          <w:b/>
          <w:color w:val="000000" w:themeColor="text1"/>
          <w:sz w:val="28"/>
          <w:szCs w:val="28"/>
        </w:rPr>
        <w:t>_______</w:t>
      </w:r>
      <w:r>
        <w:rPr>
          <w:rFonts w:hint="eastAsia" w:ascii="仿宋" w:hAnsi="仿宋" w:eastAsia="仿宋" w:cs="仿宋_GB2312"/>
          <w:b/>
          <w:color w:val="000000" w:themeColor="text1"/>
          <w:sz w:val="28"/>
          <w:szCs w:val="28"/>
        </w:rPr>
        <w:t>元</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6.3</w:t>
      </w:r>
      <w:r>
        <w:rPr>
          <w:rFonts w:hint="eastAsia" w:ascii="仿宋" w:hAnsi="仿宋" w:eastAsia="仿宋" w:cs="仿宋_GB2312"/>
          <w:b/>
          <w:color w:val="000000" w:themeColor="text1"/>
          <w:sz w:val="28"/>
          <w:szCs w:val="28"/>
        </w:rPr>
        <w:t>由甲方辖下分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子公司与乙方签订相关药剂管理协议，并由辖下分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子公司进行本合同药剂费用支付。</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6.4</w:t>
      </w:r>
      <w:r>
        <w:rPr>
          <w:rFonts w:hint="eastAsia" w:ascii="仿宋" w:hAnsi="仿宋" w:eastAsia="仿宋" w:cs="仿宋_GB2312"/>
          <w:b/>
          <w:color w:val="000000" w:themeColor="text1"/>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6.5</w:t>
      </w:r>
      <w:r>
        <w:rPr>
          <w:rFonts w:hint="eastAsia" w:ascii="仿宋" w:hAnsi="仿宋" w:eastAsia="仿宋" w:cs="仿宋_GB2312"/>
          <w:b/>
          <w:color w:val="000000" w:themeColor="text1"/>
          <w:sz w:val="28"/>
          <w:szCs w:val="28"/>
        </w:rPr>
        <w:t>甲方与乙方按照实际供货量结算，甲方按合同单价每月与乙方结算一次。乙方应在每月</w:t>
      </w:r>
      <w:r>
        <w:rPr>
          <w:rFonts w:ascii="仿宋" w:hAnsi="仿宋" w:eastAsia="仿宋" w:cs="仿宋_GB2312"/>
          <w:b/>
          <w:color w:val="000000" w:themeColor="text1"/>
          <w:sz w:val="28"/>
          <w:szCs w:val="28"/>
        </w:rPr>
        <w:t xml:space="preserve"> 10 </w:t>
      </w:r>
      <w:r>
        <w:rPr>
          <w:rFonts w:hint="eastAsia" w:ascii="仿宋" w:hAnsi="仿宋" w:eastAsia="仿宋" w:cs="仿宋_GB2312"/>
          <w:b/>
          <w:color w:val="000000" w:themeColor="text1"/>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普通发票，交甲方办理付款手续。</w:t>
      </w:r>
    </w:p>
    <w:p>
      <w:pPr>
        <w:jc w:val="left"/>
        <w:rPr>
          <w:rFonts w:ascii="仿宋" w:hAnsi="仿宋" w:eastAsia="仿宋" w:cs="仿宋_GB2312"/>
          <w:b/>
          <w:color w:val="000000" w:themeColor="text1"/>
          <w:sz w:val="28"/>
          <w:szCs w:val="28"/>
        </w:rPr>
      </w:pP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七、包装、装运和运输</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7.1</w:t>
      </w:r>
      <w:r>
        <w:rPr>
          <w:rFonts w:hint="eastAsia" w:ascii="仿宋" w:hAnsi="仿宋" w:eastAsia="仿宋" w:cs="仿宋_GB2312"/>
          <w:b/>
          <w:color w:val="000000" w:themeColor="text1"/>
          <w:sz w:val="28"/>
          <w:szCs w:val="28"/>
        </w:rPr>
        <w:t>乙方负责把货物安全地运到交货地点。</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7.2</w:t>
      </w:r>
      <w:r>
        <w:rPr>
          <w:rFonts w:hint="eastAsia" w:ascii="仿宋" w:hAnsi="仿宋" w:eastAsia="仿宋" w:cs="仿宋_GB2312"/>
          <w:b/>
          <w:color w:val="000000" w:themeColor="text1"/>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7.3</w:t>
      </w:r>
      <w:r>
        <w:rPr>
          <w:rFonts w:hint="eastAsia" w:ascii="仿宋" w:hAnsi="仿宋" w:eastAsia="仿宋" w:cs="仿宋_GB2312"/>
          <w:b/>
          <w:color w:val="000000" w:themeColor="text1"/>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7.4</w:t>
      </w:r>
      <w:r>
        <w:rPr>
          <w:rFonts w:hint="eastAsia" w:ascii="仿宋" w:hAnsi="仿宋" w:eastAsia="仿宋" w:cs="仿宋_GB2312"/>
          <w:b/>
          <w:color w:val="000000" w:themeColor="text1"/>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7.5</w:t>
      </w:r>
      <w:r>
        <w:rPr>
          <w:rFonts w:hint="eastAsia" w:ascii="仿宋" w:hAnsi="仿宋" w:eastAsia="仿宋" w:cs="仿宋_GB2312"/>
          <w:b/>
          <w:color w:val="000000" w:themeColor="text1"/>
          <w:sz w:val="28"/>
          <w:szCs w:val="28"/>
        </w:rPr>
        <w:t>乙方车辆运输</w:t>
      </w:r>
      <w:r>
        <w:rPr>
          <w:rFonts w:ascii="仿宋" w:hAnsi="仿宋" w:eastAsia="仿宋" w:cs="仿宋_GB2312"/>
          <w:b/>
          <w:color w:val="000000" w:themeColor="text1"/>
          <w:sz w:val="28"/>
          <w:szCs w:val="28"/>
        </w:rPr>
        <w:t>_______________</w:t>
      </w:r>
      <w:r>
        <w:rPr>
          <w:rFonts w:hint="eastAsia" w:ascii="仿宋" w:hAnsi="仿宋" w:eastAsia="仿宋" w:cs="仿宋_GB2312"/>
          <w:b/>
          <w:color w:val="000000" w:themeColor="text1"/>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八、交货要求</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8.1</w:t>
      </w:r>
      <w:r>
        <w:rPr>
          <w:rFonts w:hint="eastAsia" w:ascii="仿宋" w:hAnsi="仿宋" w:eastAsia="仿宋" w:cs="仿宋_GB2312"/>
          <w:b/>
          <w:color w:val="000000" w:themeColor="text1"/>
          <w:sz w:val="28"/>
          <w:szCs w:val="28"/>
        </w:rPr>
        <w:t>交货时间：合同期内甲方提前</w:t>
      </w:r>
      <w:r>
        <w:rPr>
          <w:rFonts w:ascii="仿宋" w:hAnsi="仿宋" w:eastAsia="仿宋" w:cs="仿宋_GB2312"/>
          <w:b/>
          <w:color w:val="000000" w:themeColor="text1"/>
          <w:sz w:val="28"/>
          <w:szCs w:val="28"/>
        </w:rPr>
        <w:t>24</w:t>
      </w:r>
      <w:r>
        <w:rPr>
          <w:rFonts w:hint="eastAsia" w:ascii="仿宋" w:hAnsi="仿宋" w:eastAsia="仿宋" w:cs="仿宋_GB2312"/>
          <w:b/>
          <w:color w:val="000000" w:themeColor="text1"/>
          <w:sz w:val="28"/>
          <w:szCs w:val="28"/>
        </w:rPr>
        <w:t>小时以传真或电子邮件（短信或微信）等形式通知乙方交货时间、名称、型号、数量，乙方必须按要求送到。</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8.2</w:t>
      </w:r>
      <w:r>
        <w:rPr>
          <w:rFonts w:hint="eastAsia" w:ascii="仿宋" w:hAnsi="仿宋" w:eastAsia="仿宋" w:cs="仿宋_GB2312"/>
          <w:b/>
          <w:color w:val="000000" w:themeColor="text1"/>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8.3</w:t>
      </w:r>
      <w:r>
        <w:rPr>
          <w:rFonts w:hint="eastAsia" w:ascii="仿宋" w:hAnsi="仿宋" w:eastAsia="仿宋" w:cs="仿宋_GB2312"/>
          <w:b/>
          <w:color w:val="000000" w:themeColor="text1"/>
          <w:sz w:val="28"/>
          <w:szCs w:val="28"/>
        </w:rPr>
        <w:t>乙方随货开具送货单交甲方盖章或签字，送货单一式两份，双方各执一份。</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九、履约担保</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9.1</w:t>
      </w:r>
      <w:r>
        <w:rPr>
          <w:rFonts w:hint="eastAsia" w:ascii="仿宋" w:hAnsi="仿宋" w:eastAsia="仿宋" w:cs="仿宋_GB2312"/>
          <w:b/>
          <w:color w:val="000000" w:themeColor="text1"/>
          <w:sz w:val="28"/>
          <w:szCs w:val="28"/>
        </w:rPr>
        <w:t>乙方在签订合同前，应向甲方提交履约担保，担保金暂定总价的</w:t>
      </w:r>
      <w:r>
        <w:rPr>
          <w:rFonts w:ascii="仿宋" w:hAnsi="仿宋" w:eastAsia="仿宋" w:cs="仿宋_GB2312"/>
          <w:b/>
          <w:color w:val="000000" w:themeColor="text1"/>
          <w:sz w:val="28"/>
          <w:szCs w:val="28"/>
        </w:rPr>
        <w:t>10</w:t>
      </w:r>
      <w:r>
        <w:rPr>
          <w:rFonts w:hint="eastAsia" w:ascii="仿宋" w:hAnsi="仿宋" w:eastAsia="仿宋" w:cs="仿宋_GB2312"/>
          <w:b/>
          <w:color w:val="000000" w:themeColor="text1"/>
          <w:sz w:val="28"/>
          <w:szCs w:val="28"/>
        </w:rPr>
        <w:t>％，即人民币</w:t>
      </w:r>
      <w:r>
        <w:rPr>
          <w:rFonts w:ascii="仿宋" w:hAnsi="仿宋" w:eastAsia="仿宋" w:cs="仿宋_GB2312"/>
          <w:b/>
          <w:color w:val="000000" w:themeColor="text1"/>
          <w:sz w:val="28"/>
          <w:szCs w:val="28"/>
        </w:rPr>
        <w:t>__________</w:t>
      </w:r>
      <w:r>
        <w:rPr>
          <w:rFonts w:hint="eastAsia" w:ascii="仿宋" w:hAnsi="仿宋" w:eastAsia="仿宋" w:cs="仿宋_GB2312"/>
          <w:b/>
          <w:color w:val="000000" w:themeColor="text1"/>
          <w:sz w:val="28"/>
          <w:szCs w:val="28"/>
        </w:rPr>
        <w:t>元（按询价文件要求）。</w:t>
      </w:r>
    </w:p>
    <w:p>
      <w:pPr>
        <w:jc w:val="left"/>
        <w:rPr>
          <w:rFonts w:hint="eastAsia" w:ascii="仿宋" w:hAnsi="仿宋" w:eastAsia="仿宋" w:cs="仿宋_GB2312"/>
          <w:b/>
          <w:color w:val="000000" w:themeColor="text1"/>
          <w:sz w:val="28"/>
          <w:szCs w:val="28"/>
          <w:lang w:eastAsia="zh-CN"/>
        </w:rPr>
      </w:pPr>
      <w:r>
        <w:rPr>
          <w:rFonts w:hint="eastAsia" w:ascii="仿宋" w:hAnsi="仿宋" w:eastAsia="仿宋" w:cs="仿宋_GB2312"/>
          <w:b/>
          <w:color w:val="000000" w:themeColor="text1"/>
          <w:sz w:val="28"/>
          <w:szCs w:val="28"/>
        </w:rPr>
        <w:t>履约担保形式：履约银行保函或现金转账至委托人指定账号形式，提交履约保证金。现金转账账户信息</w:t>
      </w:r>
      <w:r>
        <w:rPr>
          <w:rFonts w:hint="eastAsia" w:ascii="仿宋" w:hAnsi="仿宋" w:eastAsia="仿宋" w:cs="仿宋_GB2312"/>
          <w:b/>
          <w:color w:val="000000" w:themeColor="text1"/>
          <w:sz w:val="28"/>
          <w:szCs w:val="28"/>
          <w:lang w:eastAsia="zh-CN"/>
        </w:rPr>
        <w:t>：</w:t>
      </w:r>
    </w:p>
    <w:p>
      <w:pPr>
        <w:ind w:firstLine="689" w:firstLineChars="245"/>
        <w:jc w:val="left"/>
        <w:rPr>
          <w:rFonts w:hint="eastAsia" w:ascii="仿宋" w:hAnsi="仿宋" w:eastAsia="仿宋" w:cs="仿宋_GB2312"/>
          <w:b/>
          <w:color w:val="000000" w:themeColor="text1"/>
          <w:sz w:val="28"/>
          <w:szCs w:val="28"/>
          <w:lang w:eastAsia="zh-CN"/>
        </w:rPr>
      </w:pPr>
      <w:r>
        <w:rPr>
          <w:rFonts w:hint="eastAsia" w:ascii="仿宋" w:hAnsi="仿宋" w:eastAsia="仿宋" w:cs="仿宋_GB2312"/>
          <w:b/>
          <w:color w:val="000000" w:themeColor="text1"/>
          <w:sz w:val="28"/>
          <w:szCs w:val="28"/>
          <w:lang w:eastAsia="zh-CN"/>
        </w:rPr>
        <w:t>户名：广州市净水有限公司</w:t>
      </w:r>
    </w:p>
    <w:p>
      <w:pPr>
        <w:ind w:firstLine="689" w:firstLineChars="245"/>
        <w:jc w:val="left"/>
        <w:rPr>
          <w:rFonts w:hint="eastAsia" w:ascii="仿宋" w:hAnsi="仿宋" w:eastAsia="仿宋" w:cs="仿宋_GB2312"/>
          <w:b/>
          <w:color w:val="000000" w:themeColor="text1"/>
          <w:sz w:val="28"/>
          <w:szCs w:val="28"/>
          <w:lang w:eastAsia="zh-CN"/>
        </w:rPr>
      </w:pPr>
      <w:r>
        <w:rPr>
          <w:rFonts w:hint="eastAsia" w:ascii="仿宋" w:hAnsi="仿宋" w:eastAsia="仿宋" w:cs="仿宋_GB2312"/>
          <w:b/>
          <w:color w:val="000000" w:themeColor="text1"/>
          <w:sz w:val="28"/>
          <w:szCs w:val="28"/>
          <w:lang w:eastAsia="zh-CN"/>
        </w:rPr>
        <w:t>账号：82010154900000342</w:t>
      </w:r>
    </w:p>
    <w:p>
      <w:pPr>
        <w:ind w:firstLine="689" w:firstLineChars="245"/>
        <w:jc w:val="left"/>
        <w:rPr>
          <w:rFonts w:hint="eastAsia" w:ascii="仿宋" w:hAnsi="仿宋" w:eastAsia="仿宋" w:cs="仿宋_GB2312"/>
          <w:b/>
          <w:color w:val="000000" w:themeColor="text1"/>
          <w:sz w:val="28"/>
          <w:szCs w:val="28"/>
          <w:lang w:eastAsia="zh-CN"/>
        </w:rPr>
      </w:pPr>
      <w:r>
        <w:rPr>
          <w:rFonts w:hint="eastAsia" w:ascii="仿宋" w:hAnsi="仿宋" w:eastAsia="仿宋" w:cs="仿宋_GB2312"/>
          <w:b/>
          <w:color w:val="000000" w:themeColor="text1"/>
          <w:sz w:val="28"/>
          <w:szCs w:val="28"/>
          <w:lang w:eastAsia="zh-CN"/>
        </w:rPr>
        <w:t>开户行：浦发银行广州分行</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9.2</w:t>
      </w:r>
      <w:r>
        <w:rPr>
          <w:rFonts w:hint="eastAsia" w:ascii="仿宋" w:hAnsi="仿宋" w:eastAsia="仿宋" w:cs="仿宋_GB2312"/>
          <w:b/>
          <w:color w:val="000000" w:themeColor="text1"/>
          <w:sz w:val="28"/>
          <w:szCs w:val="28"/>
        </w:rPr>
        <w:t>履约担保的担保期限和返还</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）履约银行保函在合同履行完成后的</w:t>
      </w:r>
      <w:r>
        <w:rPr>
          <w:rFonts w:ascii="仿宋" w:hAnsi="仿宋" w:eastAsia="仿宋" w:cs="仿宋_GB2312"/>
          <w:b/>
          <w:color w:val="000000" w:themeColor="text1"/>
          <w:sz w:val="28"/>
          <w:szCs w:val="28"/>
        </w:rPr>
        <w:t>28</w:t>
      </w:r>
      <w:r>
        <w:rPr>
          <w:rFonts w:hint="eastAsia" w:ascii="仿宋" w:hAnsi="仿宋" w:eastAsia="仿宋" w:cs="仿宋_GB2312"/>
          <w:b/>
          <w:color w:val="000000" w:themeColor="text1"/>
          <w:sz w:val="28"/>
          <w:szCs w:val="28"/>
        </w:rPr>
        <w:t>天内返还，不支付利息。</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）延长担保期限：乙方以履约银行保函形式提交履约保证金的，在银行保函到期前，乙方应提前</w:t>
      </w:r>
      <w:r>
        <w:rPr>
          <w:rFonts w:ascii="仿宋" w:hAnsi="仿宋" w:eastAsia="仿宋" w:cs="仿宋_GB2312"/>
          <w:b/>
          <w:color w:val="000000" w:themeColor="text1"/>
          <w:sz w:val="28"/>
          <w:szCs w:val="28"/>
        </w:rPr>
        <w:t>30</w:t>
      </w:r>
      <w:r>
        <w:rPr>
          <w:rFonts w:hint="eastAsia" w:ascii="仿宋" w:hAnsi="仿宋" w:eastAsia="仿宋" w:cs="仿宋_GB2312"/>
          <w:b/>
          <w:color w:val="000000" w:themeColor="text1"/>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）现金转账形式：合同履行完成后，由乙方提出申请，甲方在</w:t>
      </w:r>
      <w:r>
        <w:rPr>
          <w:rFonts w:ascii="仿宋" w:hAnsi="仿宋" w:eastAsia="仿宋" w:cs="仿宋_GB2312"/>
          <w:b/>
          <w:color w:val="000000" w:themeColor="text1"/>
          <w:sz w:val="28"/>
          <w:szCs w:val="28"/>
        </w:rPr>
        <w:t>10</w:t>
      </w:r>
      <w:r>
        <w:rPr>
          <w:rFonts w:hint="eastAsia" w:ascii="仿宋" w:hAnsi="仿宋" w:eastAsia="仿宋" w:cs="仿宋_GB2312"/>
          <w:b/>
          <w:color w:val="000000" w:themeColor="text1"/>
          <w:sz w:val="28"/>
          <w:szCs w:val="28"/>
        </w:rPr>
        <w:t>个工作日内将保证金（无息）返还。</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）甲方按本合同规定提取履约保证金后，乙方应在收到甲方通知后</w:t>
      </w:r>
      <w:r>
        <w:rPr>
          <w:rFonts w:ascii="仿宋" w:hAnsi="仿宋" w:eastAsia="仿宋" w:cs="仿宋_GB2312"/>
          <w:b/>
          <w:color w:val="000000" w:themeColor="text1"/>
          <w:sz w:val="28"/>
          <w:szCs w:val="28"/>
        </w:rPr>
        <w:t xml:space="preserve"> 10</w:t>
      </w:r>
      <w:r>
        <w:rPr>
          <w:rFonts w:hint="eastAsia" w:ascii="仿宋" w:hAnsi="仿宋" w:eastAsia="仿宋" w:cs="仿宋_GB2312"/>
          <w:b/>
          <w:color w:val="000000" w:themeColor="text1"/>
          <w:sz w:val="28"/>
          <w:szCs w:val="28"/>
        </w:rPr>
        <w:t>日内补足数额，逾期甲方有权从货物结算款扣除全部履约保证金余额，或提取保证金的全部余额，并有权解除合同。</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十、技术服务</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10.1</w:t>
      </w:r>
      <w:r>
        <w:rPr>
          <w:rFonts w:hint="eastAsia" w:ascii="仿宋" w:hAnsi="仿宋" w:eastAsia="仿宋" w:cs="仿宋_GB2312"/>
          <w:b/>
          <w:color w:val="000000" w:themeColor="text1"/>
          <w:sz w:val="28"/>
          <w:szCs w:val="28"/>
        </w:rPr>
        <w:t>供货期内，乙方需在生产现场提供装卸服务。要求保持甲方储存池内的安全库存。</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10.2</w:t>
      </w:r>
      <w:r>
        <w:rPr>
          <w:rFonts w:hint="eastAsia" w:ascii="仿宋" w:hAnsi="仿宋" w:eastAsia="仿宋" w:cs="仿宋_GB2312"/>
          <w:b/>
          <w:color w:val="000000" w:themeColor="text1"/>
          <w:sz w:val="28"/>
          <w:szCs w:val="28"/>
        </w:rPr>
        <w:t>供货期内，提供相关技术服务，技术支持。</w:t>
      </w:r>
    </w:p>
    <w:p>
      <w:pPr>
        <w:ind w:firstLine="689" w:firstLineChars="24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）包含但不限于以下服务：</w:t>
      </w:r>
    </w:p>
    <w:p>
      <w:pPr>
        <w:ind w:firstLine="689" w:firstLineChars="245"/>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）供货期内，乙方提供每</w:t>
      </w:r>
      <w:r>
        <w:rPr>
          <w:rFonts w:ascii="仿宋" w:hAnsi="仿宋" w:eastAsia="仿宋" w:cs="仿宋_GB2312"/>
          <w:b/>
          <w:color w:val="000000" w:themeColor="text1"/>
          <w:sz w:val="28"/>
          <w:szCs w:val="28"/>
        </w:rPr>
        <w:t>6</w:t>
      </w:r>
      <w:r>
        <w:rPr>
          <w:rFonts w:hint="eastAsia" w:ascii="仿宋" w:hAnsi="仿宋" w:eastAsia="仿宋" w:cs="仿宋_GB2312"/>
          <w:b/>
          <w:color w:val="000000" w:themeColor="text1"/>
          <w:sz w:val="28"/>
          <w:szCs w:val="28"/>
        </w:rPr>
        <w:t>个月一次药剂容器清洗服务。</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10.3</w:t>
      </w:r>
      <w:r>
        <w:rPr>
          <w:rFonts w:hint="eastAsia" w:ascii="仿宋" w:hAnsi="仿宋" w:eastAsia="仿宋" w:cs="仿宋_GB2312"/>
          <w:b/>
          <w:color w:val="000000" w:themeColor="text1"/>
          <w:sz w:val="28"/>
          <w:szCs w:val="28"/>
        </w:rPr>
        <w:t>供货期内，乙方需根据甲方需求，及时提供相关货品的技术支持（含咨询、技术交流等形式）。</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十一、不可抗力</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11.1</w:t>
      </w:r>
      <w:r>
        <w:rPr>
          <w:rFonts w:hint="eastAsia" w:ascii="仿宋" w:hAnsi="仿宋" w:eastAsia="仿宋" w:cs="仿宋_GB2312"/>
          <w:b/>
          <w:color w:val="000000" w:themeColor="text1"/>
          <w:sz w:val="28"/>
          <w:szCs w:val="28"/>
        </w:rPr>
        <w:t>本合同所指不可抗力限定于一般公认的不能预见、不能避免并不能克服的客观情况及双方同意的其它情形。</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11.2</w:t>
      </w:r>
      <w:r>
        <w:rPr>
          <w:rFonts w:hint="eastAsia" w:ascii="仿宋" w:hAnsi="仿宋" w:eastAsia="仿宋" w:cs="仿宋_GB2312"/>
          <w:b/>
          <w:color w:val="000000" w:themeColor="text1"/>
          <w:sz w:val="28"/>
          <w:szCs w:val="28"/>
        </w:rPr>
        <w:t>不可抗力情况发生后，乙方应立即书面通知甲方，证明事故的存在。</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11.3</w:t>
      </w:r>
      <w:r>
        <w:rPr>
          <w:rFonts w:hint="eastAsia" w:ascii="仿宋" w:hAnsi="仿宋" w:eastAsia="仿宋" w:cs="仿宋_GB2312"/>
          <w:b/>
          <w:color w:val="000000" w:themeColor="text1"/>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十二、违约及索赔</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甲乙双方应该秉着诚实信用的原则履行合同。</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12.1</w:t>
      </w:r>
      <w:r>
        <w:rPr>
          <w:rFonts w:hint="eastAsia" w:ascii="仿宋" w:hAnsi="仿宋" w:eastAsia="仿宋" w:cs="仿宋_GB2312"/>
          <w:b/>
          <w:color w:val="000000" w:themeColor="text1"/>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12.2</w:t>
      </w:r>
      <w:r>
        <w:rPr>
          <w:rFonts w:hint="eastAsia" w:ascii="仿宋" w:hAnsi="仿宋" w:eastAsia="仿宋" w:cs="仿宋_GB2312"/>
          <w:b/>
          <w:color w:val="000000" w:themeColor="text1"/>
          <w:sz w:val="28"/>
          <w:szCs w:val="28"/>
        </w:rPr>
        <w:t>供货期内若乙方不能按时足额交货的，每逾期一天甲方有权扣除</w:t>
      </w: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万元违约金，所扣金额优先在当月结算货款内扣除。累计逾期</w:t>
      </w:r>
      <w:r>
        <w:rPr>
          <w:rFonts w:ascii="仿宋" w:hAnsi="仿宋" w:eastAsia="仿宋" w:cs="仿宋_GB2312"/>
          <w:b/>
          <w:color w:val="000000" w:themeColor="text1"/>
          <w:sz w:val="28"/>
          <w:szCs w:val="28"/>
        </w:rPr>
        <w:t xml:space="preserve"> 10</w:t>
      </w:r>
      <w:r>
        <w:rPr>
          <w:rFonts w:hint="eastAsia" w:ascii="仿宋" w:hAnsi="仿宋" w:eastAsia="仿宋" w:cs="仿宋_GB2312"/>
          <w:b/>
          <w:color w:val="000000" w:themeColor="text1"/>
          <w:sz w:val="28"/>
          <w:szCs w:val="28"/>
        </w:rPr>
        <w:t>天以上或连续逾期</w:t>
      </w: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12.3</w:t>
      </w:r>
      <w:r>
        <w:rPr>
          <w:rFonts w:hint="eastAsia" w:ascii="仿宋" w:hAnsi="仿宋" w:eastAsia="仿宋" w:cs="仿宋_GB2312"/>
          <w:b/>
          <w:color w:val="000000" w:themeColor="text1"/>
          <w:sz w:val="28"/>
          <w:szCs w:val="28"/>
        </w:rPr>
        <w:t>由于乙方原因导致合同终止，甲方无需支付剩余货款，有权扣除全部履约保证金，并要求乙方承担由此造成的损失。</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十三、通知</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十四、争端解决</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14.1</w:t>
      </w:r>
      <w:r>
        <w:rPr>
          <w:rFonts w:hint="eastAsia" w:ascii="仿宋" w:hAnsi="仿宋" w:eastAsia="仿宋" w:cs="仿宋_GB2312"/>
          <w:b/>
          <w:color w:val="000000" w:themeColor="text1"/>
          <w:sz w:val="28"/>
          <w:szCs w:val="28"/>
        </w:rPr>
        <w:t>双方应以协商的态度解决双方在执行本合同过程中产生的或与本合同有关的一切争端，双方协商不成由甲方所在地</w:t>
      </w:r>
      <w:r>
        <w:rPr>
          <w:rFonts w:hint="eastAsia" w:ascii="仿宋" w:hAnsi="仿宋" w:eastAsia="仿宋" w:cs="仿宋_GB2312"/>
          <w:b/>
          <w:color w:val="000000" w:themeColor="text1"/>
          <w:sz w:val="28"/>
          <w:szCs w:val="28"/>
          <w:lang w:val="en-US" w:eastAsia="zh-CN"/>
        </w:rPr>
        <w:t>人民</w:t>
      </w:r>
      <w:r>
        <w:rPr>
          <w:rFonts w:hint="eastAsia" w:ascii="仿宋" w:hAnsi="仿宋" w:eastAsia="仿宋" w:cs="仿宋_GB2312"/>
          <w:b/>
          <w:color w:val="000000" w:themeColor="text1"/>
          <w:sz w:val="28"/>
          <w:szCs w:val="28"/>
        </w:rPr>
        <w:t>法院裁决。</w:t>
      </w: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14.2</w:t>
      </w:r>
      <w:r>
        <w:rPr>
          <w:rFonts w:hint="eastAsia" w:ascii="仿宋" w:hAnsi="仿宋" w:eastAsia="仿宋" w:cs="仿宋_GB2312"/>
          <w:b/>
          <w:color w:val="000000" w:themeColor="text1"/>
          <w:sz w:val="28"/>
          <w:szCs w:val="28"/>
        </w:rPr>
        <w:t>在甲方同意的情况下，除有争端之外的合同的其它部分在争端解决前应继续执行。</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十五、合同生效</w:t>
      </w: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本合同由甲方与乙方签订，在满足以下条件后生效：</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15.1</w:t>
      </w:r>
      <w:r>
        <w:rPr>
          <w:rFonts w:hint="eastAsia" w:ascii="仿宋" w:hAnsi="仿宋" w:eastAsia="仿宋" w:cs="仿宋_GB2312"/>
          <w:b/>
          <w:color w:val="000000" w:themeColor="text1"/>
          <w:sz w:val="28"/>
          <w:szCs w:val="28"/>
        </w:rPr>
        <w:t>双方授权代表签字盖章。</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15.2</w:t>
      </w:r>
      <w:r>
        <w:rPr>
          <w:rFonts w:hint="eastAsia" w:ascii="仿宋" w:hAnsi="仿宋" w:eastAsia="仿宋" w:cs="仿宋_GB2312"/>
          <w:b/>
          <w:color w:val="000000" w:themeColor="text1"/>
          <w:sz w:val="28"/>
          <w:szCs w:val="28"/>
        </w:rPr>
        <w:t>甲方收到乙方提交的履约保证金。</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15.3</w:t>
      </w:r>
      <w:r>
        <w:rPr>
          <w:rFonts w:hint="eastAsia" w:ascii="仿宋" w:hAnsi="仿宋" w:eastAsia="仿宋" w:cs="仿宋_GB2312"/>
          <w:b/>
          <w:color w:val="000000" w:themeColor="text1"/>
          <w:sz w:val="28"/>
          <w:szCs w:val="28"/>
        </w:rPr>
        <w:t>与甲方辖下分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子公司签订管理协议（见合同附件</w:t>
      </w: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）、安全管理协议书（见合同附件</w:t>
      </w: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）、廉洁协议（见合同附件</w:t>
      </w: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）、职业卫生管理协议书</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见合同附件</w:t>
      </w: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十六、其他</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16.1</w:t>
      </w:r>
      <w:r>
        <w:rPr>
          <w:rFonts w:hint="eastAsia" w:ascii="仿宋" w:hAnsi="仿宋" w:eastAsia="仿宋" w:cs="仿宋_GB2312"/>
          <w:b/>
          <w:color w:val="000000" w:themeColor="text1"/>
          <w:sz w:val="28"/>
          <w:szCs w:val="28"/>
        </w:rPr>
        <w:t>甲方辖下各分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子公司负责本合同的具体执行。</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16.2</w:t>
      </w:r>
      <w:r>
        <w:rPr>
          <w:rFonts w:hint="eastAsia" w:ascii="仿宋" w:hAnsi="仿宋" w:eastAsia="仿宋" w:cs="仿宋_GB2312"/>
          <w:b/>
          <w:color w:val="000000" w:themeColor="text1"/>
          <w:sz w:val="28"/>
          <w:szCs w:val="28"/>
        </w:rPr>
        <w:t>除甲方书面同意外，乙方不得转让其合同项下的义务。</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16.3</w:t>
      </w:r>
      <w:r>
        <w:rPr>
          <w:rFonts w:hint="eastAsia" w:ascii="仿宋" w:hAnsi="仿宋" w:eastAsia="仿宋" w:cs="仿宋_GB2312"/>
          <w:b/>
          <w:color w:val="000000" w:themeColor="text1"/>
          <w:sz w:val="28"/>
          <w:szCs w:val="28"/>
        </w:rPr>
        <w:t>本合同一式</w:t>
      </w:r>
      <w:r>
        <w:rPr>
          <w:rFonts w:ascii="仿宋" w:hAnsi="仿宋" w:eastAsia="仿宋" w:cs="仿宋_GB2312"/>
          <w:b/>
          <w:color w:val="000000" w:themeColor="text1"/>
          <w:sz w:val="28"/>
          <w:szCs w:val="28"/>
        </w:rPr>
        <w:t>____</w:t>
      </w:r>
      <w:r>
        <w:rPr>
          <w:rFonts w:hint="eastAsia" w:ascii="仿宋" w:hAnsi="仿宋" w:eastAsia="仿宋" w:cs="仿宋_GB2312"/>
          <w:b/>
          <w:color w:val="000000" w:themeColor="text1"/>
          <w:sz w:val="28"/>
          <w:szCs w:val="28"/>
        </w:rPr>
        <w:t>份，甲方</w:t>
      </w:r>
      <w:r>
        <w:rPr>
          <w:rFonts w:ascii="仿宋" w:hAnsi="仿宋" w:eastAsia="仿宋" w:cs="仿宋_GB2312"/>
          <w:b/>
          <w:color w:val="000000" w:themeColor="text1"/>
          <w:sz w:val="28"/>
          <w:szCs w:val="28"/>
        </w:rPr>
        <w:t>____</w:t>
      </w:r>
      <w:r>
        <w:rPr>
          <w:rFonts w:hint="eastAsia" w:ascii="仿宋" w:hAnsi="仿宋" w:eastAsia="仿宋" w:cs="仿宋_GB2312"/>
          <w:b/>
          <w:color w:val="000000" w:themeColor="text1"/>
          <w:sz w:val="28"/>
          <w:szCs w:val="28"/>
        </w:rPr>
        <w:t>份，乙方</w:t>
      </w:r>
      <w:r>
        <w:rPr>
          <w:rFonts w:ascii="仿宋" w:hAnsi="仿宋" w:eastAsia="仿宋" w:cs="仿宋_GB2312"/>
          <w:b/>
          <w:color w:val="000000" w:themeColor="text1"/>
          <w:sz w:val="28"/>
          <w:szCs w:val="28"/>
        </w:rPr>
        <w:t>____</w:t>
      </w:r>
      <w:r>
        <w:rPr>
          <w:rFonts w:hint="eastAsia" w:ascii="仿宋" w:hAnsi="仿宋" w:eastAsia="仿宋" w:cs="仿宋_GB2312"/>
          <w:b/>
          <w:color w:val="000000" w:themeColor="text1"/>
          <w:sz w:val="28"/>
          <w:szCs w:val="28"/>
        </w:rPr>
        <w:t>份。</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16.4</w:t>
      </w:r>
      <w:r>
        <w:rPr>
          <w:rFonts w:hint="eastAsia" w:ascii="仿宋" w:hAnsi="仿宋" w:eastAsia="仿宋" w:cs="仿宋_GB2312"/>
          <w:b/>
          <w:color w:val="000000" w:themeColor="text1"/>
          <w:sz w:val="28"/>
          <w:szCs w:val="28"/>
        </w:rPr>
        <w:t>本合同共</w:t>
      </w:r>
      <w:r>
        <w:rPr>
          <w:rFonts w:ascii="仿宋" w:hAnsi="仿宋" w:eastAsia="仿宋" w:cs="仿宋_GB2312"/>
          <w:b/>
          <w:color w:val="000000" w:themeColor="text1"/>
          <w:sz w:val="28"/>
          <w:szCs w:val="28"/>
        </w:rPr>
        <w:t>____</w:t>
      </w:r>
      <w:r>
        <w:rPr>
          <w:rFonts w:hint="eastAsia" w:ascii="仿宋" w:hAnsi="仿宋" w:eastAsia="仿宋" w:cs="仿宋_GB2312"/>
          <w:b/>
          <w:color w:val="000000" w:themeColor="text1"/>
          <w:sz w:val="28"/>
          <w:szCs w:val="28"/>
        </w:rPr>
        <w:t>页</w:t>
      </w:r>
      <w:r>
        <w:rPr>
          <w:rFonts w:ascii="仿宋" w:hAnsi="仿宋" w:eastAsia="仿宋" w:cs="仿宋_GB2312"/>
          <w:b/>
          <w:color w:val="000000" w:themeColor="text1"/>
          <w:sz w:val="28"/>
          <w:szCs w:val="28"/>
        </w:rPr>
        <w:t>A4</w:t>
      </w:r>
      <w:r>
        <w:rPr>
          <w:rFonts w:hint="eastAsia" w:ascii="仿宋" w:hAnsi="仿宋" w:eastAsia="仿宋" w:cs="仿宋_GB2312"/>
          <w:b/>
          <w:color w:val="000000" w:themeColor="text1"/>
          <w:sz w:val="28"/>
          <w:szCs w:val="28"/>
        </w:rPr>
        <w:t>纸张，缺页之合同为无效合同。</w:t>
      </w:r>
    </w:p>
    <w:p>
      <w:pPr>
        <w:jc w:val="left"/>
        <w:rPr>
          <w:rFonts w:ascii="仿宋" w:hAnsi="仿宋" w:eastAsia="仿宋" w:cs="仿宋_GB2312"/>
          <w:b/>
          <w:color w:val="000000" w:themeColor="text1"/>
          <w:sz w:val="28"/>
          <w:szCs w:val="28"/>
        </w:rPr>
      </w:pPr>
    </w:p>
    <w:p>
      <w:pPr>
        <w:ind w:firstLine="551" w:firstLineChars="196"/>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附件：</w:t>
      </w: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、分</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子公司管理协议</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生产药剂采购安全协议书</w:t>
      </w:r>
    </w:p>
    <w:p>
      <w:pPr>
        <w:ind w:firstLine="551" w:firstLineChars="196"/>
        <w:jc w:val="left"/>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、廉洁协议书</w:t>
      </w:r>
    </w:p>
    <w:p>
      <w:pPr>
        <w:ind w:firstLine="551" w:firstLineChars="196"/>
        <w:jc w:val="left"/>
        <w:rPr>
          <w:rFonts w:hint="eastAsia" w:ascii="仿宋" w:hAnsi="仿宋" w:eastAsia="仿宋" w:cs="仿宋_GB2312"/>
          <w:b/>
          <w:color w:val="000000" w:themeColor="text1"/>
          <w:sz w:val="28"/>
          <w:szCs w:val="28"/>
        </w:rPr>
      </w:pP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、职业卫生管理协议书</w:t>
      </w:r>
    </w:p>
    <w:p>
      <w:pPr>
        <w:ind w:firstLine="551" w:firstLineChars="196"/>
        <w:jc w:val="left"/>
        <w:rPr>
          <w:rFonts w:hint="eastAsia"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5、</w:t>
      </w:r>
      <w:r>
        <w:rPr>
          <w:rFonts w:hint="eastAsia" w:ascii="仿宋" w:hAnsi="仿宋" w:eastAsia="仿宋" w:cs="仿宋_GB2312"/>
          <w:b/>
          <w:color w:val="000000" w:themeColor="text1"/>
          <w:sz w:val="28"/>
          <w:szCs w:val="28"/>
        </w:rPr>
        <w:t>考核评价标准</w:t>
      </w:r>
    </w:p>
    <w:p>
      <w:pPr>
        <w:jc w:val="left"/>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（本页为签章页）</w:t>
      </w:r>
    </w:p>
    <w:p>
      <w:pPr>
        <w:jc w:val="left"/>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甲方：广州市净水有限公司（盖章）</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乙方：（盖章）</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法人代表：</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法人代表：</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地址：</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地址：</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委托代理人：</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委托代理人：</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经办人：</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经办人：</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联系电话：</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联系电话：</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传真：</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传真：</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签署日期：</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年</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月</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日</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开户银行：</w:t>
      </w:r>
    </w:p>
    <w:p>
      <w:pPr>
        <w:ind w:firstLine="5734" w:firstLineChars="2040"/>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账号：</w:t>
      </w:r>
    </w:p>
    <w:p>
      <w:pPr>
        <w:ind w:firstLine="5734" w:firstLineChars="2040"/>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统一社会信用代码：</w:t>
      </w:r>
    </w:p>
    <w:p>
      <w:pPr>
        <w:ind w:firstLine="5453" w:firstLineChars="1940"/>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签署日期：</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年</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月</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日</w:t>
      </w:r>
    </w:p>
    <w:p>
      <w:pPr>
        <w:spacing w:line="360" w:lineRule="auto"/>
        <w:rPr>
          <w:rFonts w:ascii="宋体" w:hAnsi="宋体"/>
          <w:b/>
          <w:color w:val="000000" w:themeColor="text1"/>
        </w:rPr>
      </w:pPr>
      <w:r>
        <w:rPr>
          <w:rFonts w:hint="eastAsia" w:ascii="宋体" w:hAnsi="宋体"/>
          <w:b/>
          <w:color w:val="000000" w:themeColor="text1"/>
        </w:rPr>
        <w:t>合同附件</w:t>
      </w:r>
      <w:r>
        <w:rPr>
          <w:rFonts w:ascii="宋体" w:hAnsi="宋体"/>
          <w:b/>
          <w:color w:val="000000" w:themeColor="text1"/>
        </w:rPr>
        <w:t>1</w:t>
      </w:r>
      <w:r>
        <w:rPr>
          <w:rFonts w:hint="eastAsia" w:ascii="宋体" w:hAnsi="宋体"/>
          <w:b/>
          <w:color w:val="000000" w:themeColor="text1"/>
        </w:rPr>
        <w:t>：分/子公司管理协议（格式）</w:t>
      </w:r>
    </w:p>
    <w:p>
      <w:pPr>
        <w:spacing w:line="360" w:lineRule="auto"/>
        <w:rPr>
          <w:rFonts w:ascii="宋体" w:hAnsi="宋体"/>
          <w:b/>
          <w:color w:val="000000" w:themeColor="text1"/>
        </w:rPr>
      </w:pPr>
    </w:p>
    <w:p>
      <w:pPr>
        <w:jc w:val="center"/>
        <w:rPr>
          <w:rFonts w:ascii="宋体" w:hAnsi="宋体"/>
          <w:b/>
          <w:color w:val="000000" w:themeColor="text1"/>
          <w:sz w:val="44"/>
          <w:szCs w:val="44"/>
        </w:rPr>
      </w:pPr>
    </w:p>
    <w:p>
      <w:pPr>
        <w:jc w:val="center"/>
        <w:rPr>
          <w:rFonts w:ascii="宋体" w:hAnsi="宋体"/>
          <w:color w:val="000000" w:themeColor="text1"/>
          <w:sz w:val="44"/>
          <w:szCs w:val="44"/>
        </w:rPr>
      </w:pPr>
      <w:r>
        <w:rPr>
          <w:rFonts w:hint="eastAsia" w:ascii="宋体" w:hAnsi="宋体" w:eastAsia="宋体" w:cs="宋体"/>
          <w:b/>
          <w:color w:val="000000" w:themeColor="text1"/>
          <w:sz w:val="44"/>
          <w:szCs w:val="44"/>
        </w:rPr>
        <w:t>广州市净水有限公司（</w:t>
      </w:r>
      <w:r>
        <w:rPr>
          <w:rFonts w:hint="eastAsia" w:ascii="宋体" w:hAnsi="宋体"/>
          <w:b/>
          <w:color w:val="000000" w:themeColor="text1"/>
          <w:sz w:val="44"/>
          <w:szCs w:val="44"/>
          <w:u w:val="single"/>
        </w:rPr>
        <w:t xml:space="preserve">     </w:t>
      </w:r>
      <w:r>
        <w:rPr>
          <w:rFonts w:hint="eastAsia" w:ascii="宋体" w:hAnsi="宋体" w:eastAsia="宋体" w:cs="宋体"/>
          <w:b/>
          <w:color w:val="000000" w:themeColor="text1"/>
          <w:sz w:val="44"/>
          <w:szCs w:val="44"/>
          <w:u w:val="single"/>
        </w:rPr>
        <w:t>分公司</w:t>
      </w:r>
      <w:r>
        <w:rPr>
          <w:rFonts w:hint="eastAsia" w:ascii="宋体" w:hAnsi="宋体" w:eastAsia="宋体" w:cs="宋体"/>
          <w:b/>
          <w:color w:val="000000" w:themeColor="text1"/>
          <w:sz w:val="44"/>
          <w:szCs w:val="44"/>
        </w:rPr>
        <w:t>）</w:t>
      </w:r>
    </w:p>
    <w:p>
      <w:pPr>
        <w:jc w:val="center"/>
        <w:rPr>
          <w:rFonts w:ascii="宋体" w:hAnsi="宋体"/>
          <w:color w:val="000000" w:themeColor="text1"/>
          <w:sz w:val="44"/>
          <w:szCs w:val="44"/>
        </w:rPr>
      </w:pPr>
      <w:r>
        <w:rPr>
          <w:rFonts w:hint="eastAsia" w:ascii="宋体" w:hAnsi="宋体" w:eastAsia="宋体" w:cs="宋体"/>
          <w:color w:val="000000" w:themeColor="text1"/>
          <w:sz w:val="44"/>
          <w:szCs w:val="44"/>
        </w:rPr>
        <w:t>关于</w:t>
      </w:r>
      <w:r>
        <w:rPr>
          <w:rFonts w:hint="eastAsia" w:ascii="宋体" w:hAnsi="宋体"/>
          <w:color w:val="000000" w:themeColor="text1"/>
          <w:sz w:val="44"/>
          <w:szCs w:val="44"/>
          <w:u w:val="single"/>
        </w:rPr>
        <w:t xml:space="preserve">                    </w:t>
      </w:r>
      <w:r>
        <w:rPr>
          <w:rFonts w:hint="eastAsia" w:ascii="宋体" w:hAnsi="宋体" w:eastAsia="宋体" w:cs="宋体"/>
          <w:color w:val="000000" w:themeColor="text1"/>
          <w:sz w:val="44"/>
          <w:szCs w:val="44"/>
        </w:rPr>
        <w:t>的管理协议</w:t>
      </w:r>
    </w:p>
    <w:p>
      <w:pPr>
        <w:rPr>
          <w:rFonts w:ascii="宋体" w:hAnsi="宋体"/>
          <w:color w:val="000000" w:themeColor="text1"/>
          <w:sz w:val="44"/>
          <w:szCs w:val="44"/>
        </w:rPr>
      </w:pPr>
    </w:p>
    <w:p>
      <w:pPr>
        <w:rPr>
          <w:rFonts w:ascii="宋体" w:hAnsi="宋体"/>
          <w:color w:val="000000" w:themeColor="text1"/>
          <w:sz w:val="44"/>
          <w:szCs w:val="44"/>
        </w:rPr>
      </w:pPr>
    </w:p>
    <w:p>
      <w:pPr>
        <w:rPr>
          <w:rFonts w:ascii="宋体" w:hAnsi="宋体"/>
          <w:color w:val="000000" w:themeColor="text1"/>
          <w:sz w:val="44"/>
          <w:szCs w:val="44"/>
        </w:rPr>
      </w:pPr>
    </w:p>
    <w:p>
      <w:pPr>
        <w:rPr>
          <w:rFonts w:ascii="宋体" w:hAnsi="宋体"/>
          <w:color w:val="000000" w:themeColor="text1"/>
          <w:sz w:val="44"/>
          <w:szCs w:val="44"/>
        </w:rPr>
      </w:pPr>
    </w:p>
    <w:p>
      <w:pPr>
        <w:rPr>
          <w:rFonts w:ascii="宋体" w:hAnsi="宋体"/>
          <w:color w:val="000000" w:themeColor="text1"/>
          <w:sz w:val="28"/>
          <w:szCs w:val="28"/>
        </w:rPr>
      </w:pPr>
      <w:r>
        <w:rPr>
          <w:rFonts w:hint="eastAsia" w:ascii="宋体" w:hAnsi="宋体" w:eastAsia="宋体" w:cs="宋体"/>
          <w:color w:val="000000" w:themeColor="text1"/>
          <w:sz w:val="28"/>
          <w:szCs w:val="28"/>
        </w:rPr>
        <w:t>甲方：广州市净水有限公司</w:t>
      </w:r>
    </w:p>
    <w:p>
      <w:pPr>
        <w:rPr>
          <w:rFonts w:ascii="宋体" w:hAnsi="宋体"/>
          <w:color w:val="000000" w:themeColor="text1"/>
          <w:sz w:val="28"/>
          <w:szCs w:val="28"/>
        </w:rPr>
      </w:pPr>
    </w:p>
    <w:p>
      <w:pPr>
        <w:rPr>
          <w:rFonts w:ascii="宋体" w:hAnsi="宋体"/>
          <w:color w:val="000000" w:themeColor="text1"/>
          <w:sz w:val="28"/>
          <w:szCs w:val="28"/>
        </w:rPr>
      </w:pPr>
      <w:r>
        <w:rPr>
          <w:rFonts w:hint="eastAsia" w:ascii="宋体" w:hAnsi="宋体" w:eastAsia="宋体" w:cs="宋体"/>
          <w:color w:val="000000" w:themeColor="text1"/>
          <w:sz w:val="28"/>
          <w:szCs w:val="28"/>
        </w:rPr>
        <w:t>乙方：</w:t>
      </w:r>
      <w:r>
        <w:rPr>
          <w:rFonts w:ascii="宋体" w:hAnsi="宋体"/>
          <w:color w:val="000000" w:themeColor="text1"/>
          <w:sz w:val="28"/>
          <w:szCs w:val="28"/>
        </w:rPr>
        <w:t xml:space="preserve"> </w:t>
      </w:r>
    </w:p>
    <w:p>
      <w:pPr>
        <w:rPr>
          <w:rFonts w:ascii="宋体" w:hAnsi="宋体"/>
          <w:color w:val="000000" w:themeColor="text1"/>
          <w:sz w:val="28"/>
          <w:szCs w:val="28"/>
        </w:rPr>
      </w:pPr>
    </w:p>
    <w:p>
      <w:pPr>
        <w:rPr>
          <w:rFonts w:ascii="宋体" w:hAnsi="宋体"/>
          <w:color w:val="000000" w:themeColor="text1"/>
          <w:sz w:val="28"/>
          <w:szCs w:val="28"/>
        </w:rPr>
      </w:pPr>
      <w:r>
        <w:rPr>
          <w:rFonts w:hint="eastAsia" w:ascii="宋体" w:hAnsi="宋体" w:eastAsia="宋体" w:cs="宋体"/>
          <w:color w:val="000000" w:themeColor="text1"/>
          <w:sz w:val="28"/>
          <w:szCs w:val="28"/>
        </w:rPr>
        <w:t>签订时间：</w:t>
      </w:r>
    </w:p>
    <w:p>
      <w:pPr>
        <w:rPr>
          <w:rFonts w:ascii="宋体" w:hAnsi="宋体"/>
          <w:color w:val="000000" w:themeColor="text1"/>
          <w:sz w:val="28"/>
          <w:szCs w:val="28"/>
        </w:rPr>
      </w:pPr>
      <w:r>
        <w:rPr>
          <w:rFonts w:ascii="宋体" w:hAnsi="宋体"/>
          <w:color w:val="000000" w:themeColor="text1"/>
          <w:sz w:val="28"/>
          <w:szCs w:val="28"/>
        </w:rPr>
        <w:br w:type="page"/>
      </w:r>
    </w:p>
    <w:p>
      <w:pPr>
        <w:spacing w:line="360" w:lineRule="auto"/>
        <w:rPr>
          <w:rFonts w:ascii="仿宋_GB2312" w:hAnsi="宋体" w:eastAsia="仿宋_GB2312"/>
          <w:color w:val="000000" w:themeColor="text1"/>
          <w:sz w:val="24"/>
        </w:rPr>
      </w:pPr>
      <w:r>
        <w:rPr>
          <w:rFonts w:hint="eastAsia" w:ascii="仿宋_GB2312" w:hAnsi="宋体" w:eastAsia="仿宋_GB2312"/>
          <w:color w:val="000000" w:themeColor="text1"/>
          <w:sz w:val="24"/>
        </w:rPr>
        <w:t>甲方：广州市净水有限公司</w:t>
      </w:r>
    </w:p>
    <w:p>
      <w:pPr>
        <w:spacing w:line="360" w:lineRule="auto"/>
        <w:rPr>
          <w:rFonts w:ascii="仿宋_GB2312" w:hAnsi="宋体" w:eastAsia="仿宋_GB2312"/>
          <w:color w:val="000000" w:themeColor="text1"/>
          <w:sz w:val="24"/>
        </w:rPr>
      </w:pPr>
      <w:r>
        <w:rPr>
          <w:rFonts w:hint="eastAsia" w:ascii="仿宋_GB2312" w:hAnsi="宋体" w:eastAsia="仿宋_GB2312"/>
          <w:color w:val="000000" w:themeColor="text1"/>
          <w:sz w:val="24"/>
        </w:rPr>
        <w:t>乙方：</w:t>
      </w:r>
    </w:p>
    <w:p>
      <w:pPr>
        <w:spacing w:line="360" w:lineRule="auto"/>
        <w:rPr>
          <w:rFonts w:ascii="仿宋_GB2312" w:hAnsi="宋体" w:eastAsia="仿宋_GB2312"/>
          <w:color w:val="000000" w:themeColor="text1"/>
          <w:sz w:val="24"/>
        </w:rPr>
      </w:pPr>
    </w:p>
    <w:p>
      <w:pPr>
        <w:pStyle w:val="10"/>
        <w:spacing w:line="360" w:lineRule="auto"/>
        <w:ind w:left="120" w:leftChars="57" w:firstLine="480" w:firstLineChars="200"/>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本协议中的所用术语，除非另有说明，否则其定义与双方于</w:t>
      </w:r>
      <w:r>
        <w:rPr>
          <w:rFonts w:hint="eastAsia" w:ascii="仿宋_GB2312" w:hAnsi="宋体" w:eastAsia="仿宋_GB2312"/>
          <w:color w:val="000000" w:themeColor="text1"/>
          <w:sz w:val="24"/>
          <w:szCs w:val="24"/>
          <w:u w:val="single"/>
        </w:rPr>
        <w:t xml:space="preserve">   年  月  日</w:t>
      </w:r>
      <w:r>
        <w:rPr>
          <w:rFonts w:hint="eastAsia" w:ascii="仿宋_GB2312" w:hAnsi="宋体" w:eastAsia="仿宋_GB2312"/>
          <w:color w:val="000000" w:themeColor="text1"/>
          <w:sz w:val="24"/>
          <w:szCs w:val="24"/>
        </w:rPr>
        <w:t>签订合同编号为穗净水合〔2020〕  号的《          》中的定义相同。</w:t>
      </w:r>
    </w:p>
    <w:p>
      <w:pPr>
        <w:spacing w:line="360" w:lineRule="auto"/>
        <w:ind w:left="120" w:leftChars="57"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广州市净水有限公司        （以下称“本项目”）通过询比采购的方式，确定        为本项目的</w:t>
      </w:r>
      <w:r>
        <w:rPr>
          <w:rFonts w:hint="eastAsia" w:ascii="仿宋_GB2312" w:hAnsi="宋体" w:eastAsia="仿宋_GB2312"/>
          <w:color w:val="000000" w:themeColor="text1"/>
          <w:sz w:val="24"/>
          <w:lang w:eastAsia="zh-CN"/>
        </w:rPr>
        <w:t>承包</w:t>
      </w:r>
      <w:r>
        <w:rPr>
          <w:rFonts w:hint="eastAsia" w:ascii="仿宋_GB2312" w:hAnsi="宋体" w:eastAsia="仿宋_GB2312"/>
          <w:color w:val="000000" w:themeColor="text1"/>
          <w:sz w:val="24"/>
        </w:rPr>
        <w:t>单位。根据《中华人民共和国合同法》和国家其它法律法规，广州市净水有限公司与</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双方协商一致，签订了《         》（穗净水合</w:t>
      </w:r>
      <w:r>
        <w:rPr>
          <w:rFonts w:hint="eastAsia" w:ascii="仿宋_GB2312" w:hAnsi="宋体" w:eastAsia="仿宋_GB2312" w:cs="宋体"/>
          <w:color w:val="000000" w:themeColor="text1"/>
          <w:sz w:val="24"/>
        </w:rPr>
        <w:t>〔2020〕  号</w:t>
      </w:r>
      <w:r>
        <w:rPr>
          <w:rFonts w:hint="eastAsia" w:ascii="仿宋_GB2312" w:hAnsi="宋体" w:eastAsia="仿宋_GB2312"/>
          <w:color w:val="000000" w:themeColor="text1"/>
          <w:sz w:val="24"/>
        </w:rPr>
        <w:t>），经甲乙双方协商，签订本协议。</w:t>
      </w:r>
    </w:p>
    <w:p>
      <w:pPr>
        <w:spacing w:line="360" w:lineRule="auto"/>
        <w:ind w:firstLine="482" w:firstLineChars="200"/>
        <w:rPr>
          <w:rFonts w:ascii="仿宋_GB2312" w:hAnsi="宋体" w:eastAsia="仿宋_GB2312"/>
          <w:b/>
          <w:color w:val="000000" w:themeColor="text1"/>
          <w:sz w:val="24"/>
        </w:rPr>
      </w:pPr>
      <w:r>
        <w:rPr>
          <w:rFonts w:hint="eastAsia" w:ascii="仿宋_GB2312" w:hAnsi="宋体" w:eastAsia="仿宋_GB2312"/>
          <w:b/>
          <w:color w:val="000000" w:themeColor="text1"/>
          <w:sz w:val="24"/>
        </w:rPr>
        <w:t>一、药剂单价及付款</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1.1</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药剂单价按广州市净水有限公司与           签订的合同单价为固定不</w:t>
      </w:r>
      <w:r>
        <w:rPr>
          <w:rFonts w:hint="eastAsia" w:ascii="仿宋" w:hAnsi="仿宋" w:eastAsia="仿宋" w:cs="仿宋"/>
          <w:color w:val="000000" w:themeColor="text1"/>
          <w:sz w:val="24"/>
        </w:rPr>
        <w:t>变价，</w:t>
      </w:r>
      <w:r>
        <w:rPr>
          <w:rFonts w:hint="eastAsia" w:ascii="仿宋_GB2312" w:hAnsi="宋体" w:eastAsia="仿宋_GB2312"/>
          <w:color w:val="000000" w:themeColor="text1"/>
          <w:sz w:val="24"/>
        </w:rPr>
        <w:t>因此除合同另有约定外，合同单价今后不因任何其它因素而作调整。</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1.2结算方式：以</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地磅数的实际重量结算，若</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地磅数大于乙方出厂送货单地磅数，</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乙方需进行核对，并以重量小的一方地磅数为结算。</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1.3</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与乙方按照实际供货量结算，</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按合同单价每月与乙方结算一次。乙方应在每月</w:t>
      </w:r>
      <w:r>
        <w:rPr>
          <w:rFonts w:hint="eastAsia" w:ascii="仿宋_GB2312" w:hAnsi="宋体" w:eastAsia="仿宋_GB2312"/>
          <w:color w:val="000000" w:themeColor="text1"/>
          <w:sz w:val="24"/>
          <w:u w:val="single"/>
        </w:rPr>
        <w:t xml:space="preserve"> 10 </w:t>
      </w:r>
      <w:r>
        <w:rPr>
          <w:rFonts w:hint="eastAsia" w:ascii="仿宋_GB2312" w:hAnsi="宋体" w:eastAsia="仿宋_GB2312"/>
          <w:color w:val="000000" w:themeColor="text1"/>
          <w:sz w:val="24"/>
        </w:rPr>
        <w:t>日前将结算表以书面形式交付</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，若</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对结算内容有异议，应书面回复乙方。乙方根据</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确认的结算金额开出国家合法的增值税专用发票，交</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办理付款手续。</w:t>
      </w:r>
    </w:p>
    <w:p>
      <w:pPr>
        <w:spacing w:line="360" w:lineRule="auto"/>
        <w:ind w:firstLine="480" w:firstLineChars="200"/>
        <w:rPr>
          <w:rFonts w:ascii="仿宋_GB2312" w:hAnsi="宋体" w:eastAsia="仿宋_GB2312"/>
          <w:color w:val="000000" w:themeColor="text1"/>
          <w:sz w:val="24"/>
        </w:rPr>
      </w:pPr>
    </w:p>
    <w:p>
      <w:pPr>
        <w:spacing w:line="360" w:lineRule="auto"/>
        <w:ind w:firstLine="482" w:firstLineChars="200"/>
        <w:rPr>
          <w:rFonts w:ascii="仿宋_GB2312" w:hAnsi="宋体" w:eastAsia="仿宋_GB2312"/>
          <w:b/>
          <w:color w:val="000000" w:themeColor="text1"/>
          <w:sz w:val="24"/>
        </w:rPr>
      </w:pPr>
      <w:r>
        <w:rPr>
          <w:rFonts w:hint="eastAsia" w:ascii="仿宋_GB2312" w:hAnsi="宋体" w:eastAsia="仿宋_GB2312"/>
          <w:b/>
          <w:color w:val="000000" w:themeColor="text1"/>
          <w:sz w:val="24"/>
        </w:rPr>
        <w:t>二、药剂的检测及处罚</w:t>
      </w:r>
    </w:p>
    <w:p>
      <w:pPr>
        <w:spacing w:line="400" w:lineRule="exact"/>
        <w:ind w:firstLine="489" w:firstLineChars="204"/>
        <w:rPr>
          <w:rFonts w:ascii="仿宋_GB2312" w:hAnsi="宋体" w:eastAsia="仿宋_GB2312"/>
          <w:color w:val="000000" w:themeColor="text1"/>
          <w:sz w:val="24"/>
        </w:rPr>
      </w:pPr>
      <w:r>
        <w:rPr>
          <w:rFonts w:hint="eastAsia" w:ascii="仿宋_GB2312" w:hAnsi="宋体" w:eastAsia="仿宋_GB2312"/>
          <w:color w:val="000000" w:themeColor="text1"/>
          <w:sz w:val="24"/>
        </w:rPr>
        <w:t>2.1</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根据广州市净水有限公司与</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签订的合同《                       》（穗净水合</w:t>
      </w:r>
      <w:r>
        <w:rPr>
          <w:rFonts w:hint="eastAsia" w:ascii="仿宋_GB2312" w:hAnsi="宋体" w:eastAsia="仿宋_GB2312" w:cs="宋体"/>
          <w:color w:val="000000" w:themeColor="text1"/>
          <w:sz w:val="24"/>
        </w:rPr>
        <w:t>〔2020〕  号</w:t>
      </w:r>
      <w:r>
        <w:rPr>
          <w:rFonts w:hint="eastAsia" w:ascii="仿宋_GB2312" w:hAnsi="宋体" w:eastAsia="仿宋_GB2312"/>
          <w:color w:val="000000" w:themeColor="text1"/>
          <w:sz w:val="24"/>
        </w:rPr>
        <w:t>）要求，对</w:t>
      </w:r>
      <w:r>
        <w:rPr>
          <w:rFonts w:hint="eastAsia" w:ascii="仿宋_GB2312" w:hAnsi="宋体" w:eastAsia="仿宋_GB2312" w:cs="宋体"/>
          <w:color w:val="000000" w:themeColor="text1"/>
          <w:sz w:val="24"/>
        </w:rPr>
        <w:t>乙方每车次货物进行取样检测，并根据检测结果进行处罚</w:t>
      </w:r>
      <w:r>
        <w:rPr>
          <w:rFonts w:hint="eastAsia" w:ascii="仿宋_GB2312" w:hAnsi="宋体" w:eastAsia="仿宋_GB2312"/>
          <w:color w:val="000000" w:themeColor="text1"/>
          <w:sz w:val="24"/>
        </w:rPr>
        <w:t>。</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三、乙方须根据广州市净水有限公司与</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签订的合同《                   》（穗净水合</w:t>
      </w:r>
      <w:r>
        <w:rPr>
          <w:rFonts w:hint="eastAsia" w:ascii="仿宋_GB2312" w:hAnsi="宋体" w:eastAsia="仿宋_GB2312" w:cs="宋体"/>
          <w:color w:val="000000" w:themeColor="text1"/>
          <w:sz w:val="24"/>
        </w:rPr>
        <w:t>〔2020〕  号</w:t>
      </w:r>
      <w:r>
        <w:rPr>
          <w:rFonts w:hint="eastAsia" w:ascii="仿宋_GB2312" w:hAnsi="宋体" w:eastAsia="仿宋_GB2312"/>
          <w:color w:val="000000" w:themeColor="text1"/>
          <w:sz w:val="24"/>
        </w:rPr>
        <w:t>），严格执行各项合同条款，执行相关权利和义务。</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五、本协议一式五份，</w:t>
      </w:r>
      <w:r>
        <w:rPr>
          <w:rFonts w:hint="eastAsia" w:ascii="仿宋_GB2312" w:hAnsi="宋体" w:eastAsia="仿宋_GB2312"/>
          <w:color w:val="000000" w:themeColor="text1"/>
          <w:sz w:val="24"/>
          <w:u w:val="single"/>
        </w:rPr>
        <w:t>广州市净水有限公司    分公司</w:t>
      </w:r>
      <w:r>
        <w:rPr>
          <w:rFonts w:hint="eastAsia" w:ascii="仿宋_GB2312" w:hAnsi="宋体" w:eastAsia="仿宋_GB2312"/>
          <w:color w:val="000000" w:themeColor="text1"/>
          <w:sz w:val="24"/>
        </w:rPr>
        <w:t>执四份，乙方执一份，具有同等法律效力，自双方签字盖章之日起生效。</w:t>
      </w:r>
    </w:p>
    <w:p>
      <w:pPr>
        <w:spacing w:line="480" w:lineRule="auto"/>
        <w:rPr>
          <w:rFonts w:ascii="仿宋_GB2312" w:hAnsi="宋体" w:eastAsia="仿宋_GB2312"/>
          <w:color w:val="000000" w:themeColor="text1"/>
          <w:sz w:val="24"/>
        </w:rPr>
      </w:pPr>
      <w:r>
        <w:rPr>
          <w:rFonts w:hint="eastAsia" w:ascii="仿宋_GB2312" w:hAnsi="宋体" w:eastAsia="仿宋_GB2312"/>
          <w:color w:val="000000" w:themeColor="text1"/>
          <w:sz w:val="24"/>
        </w:rPr>
        <w:t>（本页为签章页）</w:t>
      </w:r>
    </w:p>
    <w:p>
      <w:pPr>
        <w:pStyle w:val="10"/>
        <w:spacing w:line="480" w:lineRule="auto"/>
        <w:ind w:left="5640" w:hanging="5640" w:hangingChars="2350"/>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甲方：广州市净水有限公司                 乙方：</w:t>
      </w:r>
      <w:r>
        <w:rPr>
          <w:rFonts w:ascii="仿宋_GB2312" w:hAnsi="宋体" w:eastAsia="仿宋_GB2312" w:cs="宋体"/>
          <w:color w:val="000000" w:themeColor="text1"/>
          <w:sz w:val="24"/>
          <w:szCs w:val="24"/>
        </w:rPr>
        <w:t xml:space="preserve"> </w:t>
      </w:r>
    </w:p>
    <w:p>
      <w:pPr>
        <w:pStyle w:val="10"/>
        <w:spacing w:line="480" w:lineRule="auto"/>
        <w:ind w:left="5676" w:leftChars="360" w:hanging="4920" w:hangingChars="2050"/>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 xml:space="preserve"> (盖章)                                   </w:t>
      </w:r>
    </w:p>
    <w:p>
      <w:pPr>
        <w:pStyle w:val="10"/>
        <w:spacing w:line="480" w:lineRule="auto"/>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地址：                                   地址：</w:t>
      </w:r>
      <w:r>
        <w:rPr>
          <w:rFonts w:ascii="仿宋_GB2312" w:hAnsi="宋体" w:eastAsia="仿宋_GB2312" w:cs="宋体"/>
          <w:color w:val="000000" w:themeColor="text1"/>
          <w:sz w:val="24"/>
          <w:szCs w:val="24"/>
        </w:rPr>
        <w:t xml:space="preserve"> </w:t>
      </w:r>
    </w:p>
    <w:p>
      <w:pPr>
        <w:pStyle w:val="10"/>
        <w:spacing w:line="480" w:lineRule="auto"/>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法定代表人（或负责人）：                 法定代表人：</w:t>
      </w:r>
      <w:r>
        <w:rPr>
          <w:rFonts w:ascii="仿宋_GB2312" w:hAnsi="宋体" w:eastAsia="仿宋_GB2312" w:cs="宋体"/>
          <w:color w:val="000000" w:themeColor="text1"/>
          <w:sz w:val="24"/>
          <w:szCs w:val="24"/>
        </w:rPr>
        <w:t xml:space="preserve"> </w:t>
      </w:r>
    </w:p>
    <w:p>
      <w:pPr>
        <w:pStyle w:val="10"/>
        <w:spacing w:line="480" w:lineRule="auto"/>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委托代理人：                             委托代理人：</w:t>
      </w:r>
      <w:r>
        <w:rPr>
          <w:rFonts w:ascii="仿宋_GB2312" w:hAnsi="宋体" w:eastAsia="仿宋_GB2312" w:cs="宋体"/>
          <w:color w:val="000000" w:themeColor="text1"/>
          <w:sz w:val="24"/>
          <w:szCs w:val="24"/>
        </w:rPr>
        <w:t xml:space="preserve"> </w:t>
      </w:r>
    </w:p>
    <w:p>
      <w:pPr>
        <w:pStyle w:val="10"/>
        <w:spacing w:line="480" w:lineRule="auto"/>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电话：                                   电话：</w:t>
      </w:r>
    </w:p>
    <w:p>
      <w:pPr>
        <w:pStyle w:val="10"/>
        <w:spacing w:line="480" w:lineRule="auto"/>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传真：                                   传真：</w:t>
      </w:r>
    </w:p>
    <w:p>
      <w:pPr>
        <w:pStyle w:val="10"/>
        <w:spacing w:line="480" w:lineRule="auto"/>
        <w:ind w:left="6000" w:hanging="6000" w:hangingChars="2500"/>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开户银行：                               开户银行：</w:t>
      </w:r>
      <w:r>
        <w:rPr>
          <w:rFonts w:ascii="仿宋_GB2312" w:hAnsi="宋体" w:eastAsia="仿宋_GB2312" w:cs="宋体"/>
          <w:color w:val="000000" w:themeColor="text1"/>
          <w:sz w:val="24"/>
          <w:szCs w:val="24"/>
        </w:rPr>
        <w:t xml:space="preserve"> </w:t>
      </w:r>
    </w:p>
    <w:p>
      <w:pPr>
        <w:pStyle w:val="10"/>
        <w:spacing w:line="480" w:lineRule="auto"/>
        <w:ind w:left="5520" w:hanging="5520" w:hangingChars="2300"/>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帐号：                                   帐号：</w:t>
      </w:r>
    </w:p>
    <w:p>
      <w:pPr>
        <w:pStyle w:val="10"/>
        <w:spacing w:line="480" w:lineRule="auto"/>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邮政编码：                               邮政编码：</w:t>
      </w:r>
    </w:p>
    <w:p>
      <w:pPr>
        <w:pStyle w:val="10"/>
        <w:spacing w:line="480" w:lineRule="auto"/>
        <w:rPr>
          <w:rFonts w:ascii="仿宋_GB2312" w:hAnsi="宋体" w:eastAsia="仿宋_GB2312" w:cs="宋体"/>
          <w:color w:val="000000" w:themeColor="text1"/>
          <w:sz w:val="24"/>
          <w:szCs w:val="24"/>
        </w:rPr>
      </w:pPr>
      <w:r>
        <w:rPr>
          <w:rFonts w:hint="eastAsia" w:ascii="仿宋_GB2312" w:hAnsi="宋体" w:eastAsia="仿宋_GB2312" w:cs="宋体"/>
          <w:color w:val="000000" w:themeColor="text1"/>
          <w:sz w:val="24"/>
          <w:szCs w:val="24"/>
        </w:rPr>
        <w:t>邮箱地址：                               邮箱地址：</w:t>
      </w:r>
    </w:p>
    <w:p>
      <w:pPr>
        <w:jc w:val="center"/>
        <w:rPr>
          <w:rFonts w:ascii="仿宋" w:hAnsi="仿宋" w:eastAsia="仿宋" w:cs="仿宋_GB2312"/>
          <w:b/>
          <w:color w:val="000000" w:themeColor="text1"/>
          <w:sz w:val="28"/>
          <w:szCs w:val="28"/>
        </w:rPr>
      </w:pPr>
      <w:r>
        <w:rPr>
          <w:rFonts w:hint="eastAsia" w:ascii="宋体" w:hAnsi="宋体"/>
          <w:b/>
          <w:color w:val="000000" w:themeColor="text1"/>
        </w:rPr>
        <w:br w:type="page"/>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附件</w:t>
      </w: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：生产药剂采购安全协议书</w:t>
      </w:r>
    </w:p>
    <w:p>
      <w:pP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生产药剂采购安全协议书</w: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甲方：广州市净水有限公司</w:t>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乙方：</w:t>
      </w:r>
      <w:r>
        <w:rPr>
          <w:rFonts w:ascii="仿宋" w:hAnsi="仿宋" w:eastAsia="仿宋" w:cs="仿宋_GB2312"/>
          <w:b/>
          <w:color w:val="000000" w:themeColor="text1"/>
          <w:sz w:val="28"/>
          <w:szCs w:val="28"/>
        </w:rPr>
        <w:t xml:space="preserve"> </w:t>
      </w:r>
    </w:p>
    <w:p>
      <w:pPr>
        <w:rPr>
          <w:rFonts w:ascii="仿宋" w:hAnsi="仿宋" w:eastAsia="仿宋" w:cs="仿宋_GB2312"/>
          <w:b/>
          <w:color w:val="000000" w:themeColor="text1"/>
          <w:sz w:val="28"/>
          <w:szCs w:val="28"/>
        </w:rPr>
      </w:pPr>
    </w:p>
    <w:p>
      <w:pPr>
        <w:ind w:firstLine="689" w:firstLineChars="245"/>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一、甲方责任</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（一）甲方应贯彻落实国家、地方有关安全管理的法律法规和规章制度，进行生产药剂的采购。</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二、乙方责任</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color w:val="000000" w:themeColor="text1"/>
          <w:sz w:val="28"/>
          <w:szCs w:val="28"/>
        </w:rPr>
        <w:t>MSDS</w:t>
      </w:r>
      <w:r>
        <w:rPr>
          <w:rFonts w:hint="eastAsia" w:ascii="仿宋" w:hAnsi="仿宋" w:eastAsia="仿宋" w:cs="仿宋_GB2312"/>
          <w:b/>
          <w:color w:val="000000" w:themeColor="text1"/>
          <w:sz w:val="28"/>
          <w:szCs w:val="28"/>
        </w:rPr>
        <w:t>）和安全标签。</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（十三）若发生人员、设备事故时，乙方须立即报警处理，在力所能及范围内采取补救措施，并在</w:t>
      </w:r>
      <w:r>
        <w:rPr>
          <w:rFonts w:ascii="仿宋" w:hAnsi="仿宋" w:eastAsia="仿宋" w:cs="仿宋_GB2312"/>
          <w:b/>
          <w:color w:val="000000" w:themeColor="text1"/>
          <w:sz w:val="28"/>
          <w:szCs w:val="28"/>
        </w:rPr>
        <w:t>30</w:t>
      </w:r>
      <w:r>
        <w:rPr>
          <w:rFonts w:hint="eastAsia" w:ascii="仿宋" w:hAnsi="仿宋" w:eastAsia="仿宋" w:cs="仿宋_GB2312"/>
          <w:b/>
          <w:color w:val="000000" w:themeColor="text1"/>
          <w:sz w:val="28"/>
          <w:szCs w:val="28"/>
        </w:rPr>
        <w:t>分钟内将情况报告甲方。责任归属如下：</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三、其他事项</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（一）本协议一式份，甲、乙方双方各执份，同等具有法律效力。</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（三）本协议未尽事宜，双方另行协商解决。</w: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甲方：广州市净水有限公司　</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 xml:space="preserve">   乙方：</w:t>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法定代表人</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　</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法定代表人：</w:t>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地址：广州市临江大道</w:t>
      </w:r>
      <w:r>
        <w:rPr>
          <w:rFonts w:ascii="仿宋" w:hAnsi="仿宋" w:eastAsia="仿宋" w:cs="仿宋_GB2312"/>
          <w:b/>
          <w:color w:val="000000" w:themeColor="text1"/>
          <w:sz w:val="28"/>
          <w:szCs w:val="28"/>
        </w:rPr>
        <w:t>501</w:t>
      </w:r>
      <w:r>
        <w:rPr>
          <w:rFonts w:hint="eastAsia" w:ascii="仿宋" w:hAnsi="仿宋" w:eastAsia="仿宋" w:cs="仿宋_GB2312"/>
          <w:b/>
          <w:color w:val="000000" w:themeColor="text1"/>
          <w:sz w:val="28"/>
          <w:szCs w:val="28"/>
        </w:rPr>
        <w:t>号</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　</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地址：</w:t>
      </w:r>
      <w:r>
        <w:rPr>
          <w:rFonts w:ascii="仿宋" w:hAnsi="仿宋" w:eastAsia="仿宋" w:cs="仿宋_GB2312"/>
          <w:b/>
          <w:color w:val="000000" w:themeColor="text1"/>
          <w:sz w:val="28"/>
          <w:szCs w:val="28"/>
        </w:rPr>
        <w:t xml:space="preserve"> </w:t>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电话：</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　　</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电话：</w:t>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年</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月</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日</w:t>
      </w:r>
      <w:r>
        <w:rPr>
          <w:rFonts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 xml:space="preserve">                            年</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月</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日</w: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合同附件</w:t>
      </w: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：廉洁协议书（格式）</w:t>
      </w:r>
    </w:p>
    <w:p>
      <w:pPr>
        <w:ind w:firstLine="3924" w:firstLineChars="13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廉  洁  协  议</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为促进双方诚信经营、廉洁从业，防范商业贿赂，保护国家、集体和当事人的合法权益，根据国家有关法律法规和广东省、广州市廉政建设的规定，广州市净水有限公司(以下称甲方)与(以下称乙方)，特此订立本协议共同遵照执行。</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第一条甲乙双方的权利和义务</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（一）甲乙双方严格遵守国家关于市场准入、项目招标投标、市场经营活动等有关法律、法规相关政策及廉政建设的各项规定。</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（二）严格执行               合同，自觉履行合同约定的相关义务。</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（三）在业务活动中坚持公开、公正、诚信、透明的原则，不得损害国家、集体利益。</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（四）建立健全廉政制度，开展廉政教育，公布举报电话，监督并认真查处违法违纪行为。</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（五）发现对方在业务活动中有违反廉政规定的行为，应及时提醒对方纠正。情节严重的，应向其上级有关部门举报，建议给予处理，并有权要求告知处理结果。</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第二条甲方的义务</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（一）甲方及其工作人员不得索要或接受乙方的礼金、有价证券和贵重物品，不得在乙方报销任何应由甲方或个人支付的费用等。</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（三）甲方及其工作人员不得要求或者接受乙方为其住房装修、婚丧嫁娶活动、配偶子女工作安排以及出国出境、旅游等提供方便等。</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（四）甲方工作人员不得在乙方或与乙方有股权关联的企业兼职，不得向乙方介绍家属或者亲友从事与甲方业务有关的经济活动。</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（六）甲方工作人员不得利用职务之便收受乙方以回扣、手续费、加班费、咨询费、劳务费、协调费、辛苦费等各种名义给予或赠送的钱物。</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（七）甲方工作人员不得接受乙方给予或赠送的干股或红利。</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第三条乙方的义务</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（一）乙方不得以任何理由向甲方及其工作人员行贿或馈赠礼金、有价证券、贵重礼品。</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（二)乙方不得以任何名义为甲方及其工作人员报销应由甲方单位或个人支付的任何费用。</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（三）乙方不得以任何理由安排甲方工作人员参加可能影响相关业务公开、公正、公平性的宴请及娱乐活动。</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（四）乙方不得为甲方单位和个人购置或提供通讯工具和高档办公用品等物品，也不得为甲方提供与工作无关的房屋、汽车等。</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（五）乙方不得擅自与甲方工作人员就合同中的质量、数量、价格、工程量、验收等条款进行私下商谈或者达成默契。</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（六）乙方不得以回扣、手续费、加班费、咨询费、劳务费、协调费、辛苦费等各种名义向甲方工作人员给予或赠送钱物。</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（七）乙方不得向甲方工作人员提供干股或红利。</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第四条违约责任</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甲方举报投诉联系部门：广州市净水有限公司纪检监察室，联系电话：  020-38890265 。</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（二）乙方及其工作人员违反本协议第一、三条。根据具体情节和造成的后果，甲方有权对乙方采取以下一种或多种处理办法：</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1、扣除乙方全部履约保证金；</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2、解除主合同；</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3、追究乙方合同其他违约责任；</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乙方无条件接受甲方处理意见并承担给甲方造成的损失，全额返还用不正当手段获取的非法所得，并承担相应的法律责任。</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第五条本协议由双方或双方上级单位负责监督。可由甲方或甲方上级单位的纪检监察部门约请乙方或乙方上级单位的纪检监察室对本协议履行情况进行检查。</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第六条本协议作为（合同名称）+（合同编号）合同的附件，并具有同等的法律效力，本协议自双方签字盖章之日起生效，与主合同同时终止。</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第七条本协议一式捌份，甲方伍份，乙方三份。</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br w:type="textWrapping"/>
      </w:r>
      <w:r>
        <w:rPr>
          <w:rFonts w:hint="eastAsia" w:ascii="仿宋" w:hAnsi="仿宋" w:eastAsia="仿宋" w:cs="仿宋_GB2312"/>
          <w:b/>
          <w:color w:val="000000" w:themeColor="text1"/>
          <w:sz w:val="28"/>
          <w:szCs w:val="28"/>
        </w:rPr>
        <w:t>甲方（盖章）：                     乙方（盖章）：</w:t>
      </w:r>
    </w:p>
    <w:p>
      <w:pPr>
        <w:ind w:firstLine="551" w:firstLineChars="196"/>
        <w:rPr>
          <w:rFonts w:hint="eastAsia" w:ascii="仿宋" w:hAnsi="仿宋" w:eastAsia="仿宋" w:cs="仿宋_GB2312"/>
          <w:b/>
          <w:color w:val="000000" w:themeColor="text1"/>
          <w:sz w:val="28"/>
          <w:szCs w:val="28"/>
        </w:rPr>
      </w:pP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签约代表：                         签约代表：</w:t>
      </w:r>
    </w:p>
    <w:p>
      <w:pPr>
        <w:ind w:firstLine="551" w:firstLineChars="196"/>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签字日期:    年月日</w:t>
      </w:r>
      <w:r>
        <w:rPr>
          <w:rFonts w:hint="eastAsia" w:ascii="仿宋" w:hAnsi="仿宋" w:eastAsia="仿宋" w:cs="仿宋_GB2312"/>
          <w:b/>
          <w:color w:val="000000" w:themeColor="text1"/>
          <w:sz w:val="28"/>
          <w:szCs w:val="28"/>
        </w:rPr>
        <w:tab/>
      </w:r>
      <w:r>
        <w:rPr>
          <w:rFonts w:hint="eastAsia" w:ascii="仿宋" w:hAnsi="仿宋" w:eastAsia="仿宋" w:cs="仿宋_GB2312"/>
          <w:b/>
          <w:color w:val="000000" w:themeColor="text1"/>
          <w:sz w:val="28"/>
          <w:szCs w:val="28"/>
        </w:rPr>
        <w:t>签字日期：年月日</w: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合同附件</w:t>
      </w: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职业卫生管理协议书（格式）</w:t>
      </w: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职业卫生管理协议书</w:t>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发包人：广州市净水有限公司</w:t>
      </w:r>
    </w:p>
    <w:p>
      <w:pP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承包人：</w:t>
      </w:r>
    </w:p>
    <w:p>
      <w:pPr>
        <w:ind w:firstLine="829" w:firstLineChars="295"/>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根据《中华人民共和国职业病防治法》、《工作场所职业卫生监督管理规定》、《用人单位职业健康监护监督管理办法》和《国务院生产安全事故报告和调查处理条例》及《广州市职业卫生监督管理规定》等法律法规要求</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经双方协商，签订本协议书，以明确各自的职业卫生安全生产责任并共同遵守。</w:t>
      </w:r>
    </w:p>
    <w:p>
      <w:pPr>
        <w:ind w:firstLine="689" w:firstLineChars="245"/>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一、发包人的职业卫生管理责任</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、发包人有权对承包人职业卫生安全进行监督、指导、检查，发现危害的问题的，及时督促整改。</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、发包人应按照相关法律法规要求开展职业病危害因素定期检测或相关评价。</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3</w:t>
      </w:r>
      <w:r>
        <w:rPr>
          <w:rFonts w:hint="eastAsia" w:ascii="仿宋" w:hAnsi="仿宋" w:eastAsia="仿宋" w:cs="仿宋_GB2312"/>
          <w:b/>
          <w:color w:val="000000" w:themeColor="text1"/>
          <w:sz w:val="28"/>
          <w:szCs w:val="28"/>
        </w:rPr>
        <w:t>、发包人应在工作场所设置危害因素告知卡（牌）以及警示标识等。</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、发包人有权查验承包人的职业卫生条件和相应资质证照。</w:t>
      </w:r>
    </w:p>
    <w:p>
      <w:pPr>
        <w:ind w:firstLine="689" w:firstLineChars="245"/>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6</w:t>
      </w:r>
      <w:r>
        <w:rPr>
          <w:rFonts w:hint="eastAsia" w:ascii="仿宋" w:hAnsi="仿宋" w:eastAsia="仿宋" w:cs="仿宋_GB2312"/>
          <w:b/>
          <w:color w:val="000000" w:themeColor="text1"/>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二、承包人的职业卫生管理责任</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、承包人应遵守有关职业病防治法律法规、规章规程及发包人依此制订的相关制度规定。</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4</w:t>
      </w:r>
      <w:r>
        <w:rPr>
          <w:rFonts w:hint="eastAsia" w:ascii="仿宋" w:hAnsi="仿宋" w:eastAsia="仿宋" w:cs="仿宋_GB2312"/>
          <w:b/>
          <w:color w:val="000000" w:themeColor="text1"/>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5</w:t>
      </w:r>
      <w:r>
        <w:rPr>
          <w:rFonts w:hint="eastAsia" w:ascii="仿宋" w:hAnsi="仿宋" w:eastAsia="仿宋" w:cs="仿宋_GB2312"/>
          <w:b/>
          <w:color w:val="000000" w:themeColor="text1"/>
          <w:sz w:val="28"/>
          <w:szCs w:val="28"/>
        </w:rPr>
        <w:t>、承包人负责为劳动者提供符合个人防护用品选用规范要求的防护用品，并监督、督促其正确佩戴和使用。</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 xml:space="preserve">     </w:t>
      </w:r>
      <w:r>
        <w:rPr>
          <w:rFonts w:ascii="仿宋" w:hAnsi="仿宋" w:eastAsia="仿宋" w:cs="仿宋_GB2312"/>
          <w:b/>
          <w:color w:val="000000" w:themeColor="text1"/>
          <w:sz w:val="28"/>
          <w:szCs w:val="28"/>
        </w:rPr>
        <w:t>6</w:t>
      </w:r>
      <w:r>
        <w:rPr>
          <w:rFonts w:hint="eastAsia" w:ascii="仿宋" w:hAnsi="仿宋" w:eastAsia="仿宋" w:cs="仿宋_GB2312"/>
          <w:b/>
          <w:color w:val="000000" w:themeColor="text1"/>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发包人</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盖章</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 xml:space="preserve">           承包人</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盖章</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w:t>
      </w:r>
    </w:p>
    <w:p>
      <w:pPr>
        <w:jc w:val="center"/>
        <w:rPr>
          <w:rFonts w:ascii="仿宋" w:hAnsi="仿宋" w:eastAsia="仿宋" w:cs="仿宋_GB2312"/>
          <w:b/>
          <w:color w:val="000000" w:themeColor="text1"/>
          <w:sz w:val="28"/>
          <w:szCs w:val="28"/>
        </w:rPr>
      </w:pP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发包人代表</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签字</w:t>
      </w:r>
      <w:r>
        <w:rPr>
          <w:rFonts w:ascii="仿宋" w:hAnsi="仿宋" w:eastAsia="仿宋" w:cs="仿宋_GB2312"/>
          <w:b/>
          <w:color w:val="000000" w:themeColor="text1"/>
          <w:sz w:val="28"/>
          <w:szCs w:val="28"/>
        </w:rPr>
        <w:t xml:space="preserve">) </w:t>
      </w:r>
      <w:r>
        <w:rPr>
          <w:rFonts w:hint="eastAsia" w:ascii="仿宋" w:hAnsi="仿宋" w:eastAsia="仿宋" w:cs="仿宋_GB2312"/>
          <w:b/>
          <w:color w:val="000000" w:themeColor="text1"/>
          <w:sz w:val="28"/>
          <w:szCs w:val="28"/>
        </w:rPr>
        <w:t>：                     承包人代表</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签字</w:t>
      </w:r>
      <w:r>
        <w:rPr>
          <w:rFonts w:ascii="仿宋" w:hAnsi="仿宋" w:eastAsia="仿宋" w:cs="仿宋_GB2312"/>
          <w:b/>
          <w:color w:val="000000" w:themeColor="text1"/>
          <w:sz w:val="28"/>
          <w:szCs w:val="28"/>
        </w:rPr>
        <w:t>)</w:t>
      </w:r>
      <w:r>
        <w:rPr>
          <w:rFonts w:hint="eastAsia" w:ascii="仿宋" w:hAnsi="仿宋" w:eastAsia="仿宋" w:cs="仿宋_GB2312"/>
          <w:b/>
          <w:color w:val="000000" w:themeColor="text1"/>
          <w:sz w:val="28"/>
          <w:szCs w:val="28"/>
        </w:rPr>
        <w:t>：</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年     月     日                                年      月      日</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both"/>
        <w:rPr>
          <w:rFonts w:hint="eastAsia"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lang w:val="en-US" w:eastAsia="zh-CN"/>
        </w:rPr>
        <w:t>附件5：</w:t>
      </w:r>
      <w:r>
        <w:rPr>
          <w:rFonts w:hint="eastAsia" w:ascii="仿宋" w:hAnsi="仿宋" w:eastAsia="仿宋" w:cs="仿宋_GB2312"/>
          <w:b/>
          <w:color w:val="000000" w:themeColor="text1"/>
          <w:sz w:val="28"/>
          <w:szCs w:val="28"/>
        </w:rPr>
        <w:t>考核评价标准</w:t>
      </w:r>
    </w:p>
    <w:tbl>
      <w:tblPr>
        <w:tblStyle w:val="20"/>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960"/>
        <w:gridCol w:w="3090"/>
        <w:gridCol w:w="280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tcPr>
          <w:p>
            <w:pPr>
              <w:spacing w:line="440" w:lineRule="exact"/>
              <w:jc w:val="both"/>
              <w:rPr>
                <w:rFonts w:cs="Arial" w:asciiTheme="minorEastAsia" w:hAnsiTheme="minorEastAsia" w:eastAsiaTheme="minorEastAsia"/>
                <w:color w:val="000000" w:themeColor="text1"/>
                <w:spacing w:val="8"/>
                <w:kern w:val="0"/>
                <w:sz w:val="24"/>
                <w14:textFill>
                  <w14:solidFill>
                    <w14:schemeClr w14:val="tx1"/>
                  </w14:solidFill>
                </w14:textFill>
              </w:rPr>
            </w:pPr>
            <w:r>
              <w:rPr>
                <w:rFonts w:hint="eastAsia" w:cs="Arial" w:asciiTheme="minorEastAsia" w:hAnsiTheme="minorEastAsia" w:eastAsiaTheme="minorEastAsia"/>
                <w:color w:val="000000" w:themeColor="text1"/>
                <w:spacing w:val="8"/>
                <w:kern w:val="0"/>
                <w:sz w:val="24"/>
                <w14:textFill>
                  <w14:solidFill>
                    <w14:schemeClr w14:val="tx1"/>
                  </w14:solidFill>
                </w14:textFill>
              </w:rPr>
              <w:t>序号</w:t>
            </w:r>
          </w:p>
        </w:tc>
        <w:tc>
          <w:tcPr>
            <w:tcW w:w="1960" w:type="dxa"/>
          </w:tcPr>
          <w:p>
            <w:pPr>
              <w:spacing w:line="440" w:lineRule="exact"/>
              <w:jc w:val="both"/>
              <w:rPr>
                <w:rFonts w:cs="Arial" w:asciiTheme="minorEastAsia" w:hAnsiTheme="minorEastAsia" w:eastAsiaTheme="minorEastAsia"/>
                <w:color w:val="000000" w:themeColor="text1"/>
                <w:spacing w:val="8"/>
                <w:kern w:val="0"/>
                <w:sz w:val="24"/>
                <w14:textFill>
                  <w14:solidFill>
                    <w14:schemeClr w14:val="tx1"/>
                  </w14:solidFill>
                </w14:textFill>
              </w:rPr>
            </w:pPr>
            <w:r>
              <w:rPr>
                <w:rFonts w:hint="eastAsia" w:cs="Arial" w:asciiTheme="minorEastAsia" w:hAnsiTheme="minorEastAsia" w:eastAsiaTheme="minorEastAsia"/>
                <w:color w:val="000000" w:themeColor="text1"/>
                <w:spacing w:val="8"/>
                <w:kern w:val="0"/>
                <w:sz w:val="24"/>
                <w14:textFill>
                  <w14:solidFill>
                    <w14:schemeClr w14:val="tx1"/>
                  </w14:solidFill>
                </w14:textFill>
              </w:rPr>
              <w:t>内容</w:t>
            </w:r>
          </w:p>
        </w:tc>
        <w:tc>
          <w:tcPr>
            <w:tcW w:w="3090" w:type="dxa"/>
          </w:tcPr>
          <w:p>
            <w:pPr>
              <w:spacing w:line="440" w:lineRule="exact"/>
              <w:jc w:val="both"/>
              <w:rPr>
                <w:rFonts w:cs="Arial" w:asciiTheme="minorEastAsia" w:hAnsiTheme="minorEastAsia" w:eastAsiaTheme="minorEastAsia"/>
                <w:color w:val="000000" w:themeColor="text1"/>
                <w:spacing w:val="8"/>
                <w:kern w:val="0"/>
                <w:sz w:val="24"/>
                <w14:textFill>
                  <w14:solidFill>
                    <w14:schemeClr w14:val="tx1"/>
                  </w14:solidFill>
                </w14:textFill>
              </w:rPr>
            </w:pPr>
            <w:r>
              <w:rPr>
                <w:rFonts w:hint="eastAsia" w:cs="Arial" w:asciiTheme="minorEastAsia" w:hAnsiTheme="minorEastAsia" w:eastAsiaTheme="minorEastAsia"/>
                <w:color w:val="000000" w:themeColor="text1"/>
                <w:spacing w:val="8"/>
                <w:kern w:val="0"/>
                <w:sz w:val="24"/>
                <w14:textFill>
                  <w14:solidFill>
                    <w14:schemeClr w14:val="tx1"/>
                  </w14:solidFill>
                </w14:textFill>
              </w:rPr>
              <w:t>考核评价标准</w:t>
            </w:r>
          </w:p>
        </w:tc>
        <w:tc>
          <w:tcPr>
            <w:tcW w:w="2804" w:type="dxa"/>
          </w:tcPr>
          <w:p>
            <w:pPr>
              <w:spacing w:line="440" w:lineRule="exact"/>
              <w:jc w:val="both"/>
              <w:rPr>
                <w:rFonts w:cs="Arial" w:asciiTheme="minorEastAsia" w:hAnsiTheme="minorEastAsia" w:eastAsiaTheme="minorEastAsia"/>
                <w:color w:val="000000" w:themeColor="text1"/>
                <w:spacing w:val="8"/>
                <w:kern w:val="0"/>
                <w:sz w:val="24"/>
                <w14:textFill>
                  <w14:solidFill>
                    <w14:schemeClr w14:val="tx1"/>
                  </w14:solidFill>
                </w14:textFill>
              </w:rPr>
            </w:pPr>
            <w:r>
              <w:rPr>
                <w:rFonts w:cs="Arial" w:asciiTheme="minorEastAsia" w:hAnsiTheme="minorEastAsia" w:eastAsiaTheme="minorEastAsia"/>
                <w:color w:val="000000" w:themeColor="text1"/>
                <w:spacing w:val="8"/>
                <w:kern w:val="0"/>
                <w:sz w:val="24"/>
                <w14:textFill>
                  <w14:solidFill>
                    <w14:schemeClr w14:val="tx1"/>
                  </w14:solidFill>
                </w14:textFill>
              </w:rPr>
              <w:t>考核评分</w:t>
            </w:r>
          </w:p>
        </w:tc>
        <w:tc>
          <w:tcPr>
            <w:tcW w:w="765" w:type="dxa"/>
          </w:tcPr>
          <w:p>
            <w:pPr>
              <w:widowControl/>
              <w:spacing w:line="440" w:lineRule="exact"/>
              <w:jc w:val="both"/>
              <w:rPr>
                <w:rFonts w:cs="Arial" w:asciiTheme="minorEastAsia" w:hAnsiTheme="minorEastAsia" w:eastAsiaTheme="minorEastAsia"/>
                <w:color w:val="000000" w:themeColor="text1"/>
                <w:spacing w:val="8"/>
                <w:kern w:val="0"/>
                <w:sz w:val="24"/>
                <w14:textFill>
                  <w14:solidFill>
                    <w14:schemeClr w14:val="tx1"/>
                  </w14:solidFill>
                </w14:textFill>
              </w:rPr>
            </w:pPr>
            <w:r>
              <w:rPr>
                <w:rFonts w:hint="eastAsia" w:cs="Arial" w:asciiTheme="minorEastAsia" w:hAnsiTheme="minorEastAsia" w:eastAsiaTheme="minorEastAsia"/>
                <w:color w:val="000000" w:themeColor="text1"/>
                <w:spacing w:val="8"/>
                <w:kern w:val="0"/>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一、交货质量</w:t>
            </w:r>
          </w:p>
        </w:tc>
        <w:tc>
          <w:tcPr>
            <w:tcW w:w="1960"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1.交货时效</w:t>
            </w: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（30</w:t>
            </w:r>
            <w:r>
              <w:rPr>
                <w:rFonts w:cs="Arial" w:asciiTheme="minorEastAsia" w:hAnsiTheme="minorEastAsia" w:eastAsiaTheme="minorEastAsia"/>
                <w:color w:val="000000" w:themeColor="text1"/>
                <w:spacing w:val="8"/>
                <w:kern w:val="0"/>
                <w:szCs w:val="21"/>
                <w14:textFill>
                  <w14:solidFill>
                    <w14:schemeClr w14:val="tx1"/>
                  </w14:solidFill>
                </w14:textFill>
              </w:rPr>
              <w:t>分）</w:t>
            </w:r>
          </w:p>
        </w:tc>
        <w:tc>
          <w:tcPr>
            <w:tcW w:w="3090"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交货准时</w:t>
            </w:r>
            <w:r>
              <w:rPr>
                <w:rFonts w:hint="eastAsia" w:asciiTheme="minorEastAsia" w:hAnsiTheme="minorEastAsia" w:eastAsiaTheme="minorEastAsia"/>
                <w:color w:val="000000" w:themeColor="text1"/>
                <w:sz w:val="24"/>
                <w:vertAlign w:val="superscript"/>
                <w14:textFill>
                  <w14:solidFill>
                    <w14:schemeClr w14:val="tx1"/>
                  </w14:solidFill>
                </w14:textFill>
              </w:rPr>
              <w:t>(1)</w:t>
            </w:r>
            <w:r>
              <w:rPr>
                <w:rFonts w:hint="eastAsia" w:cs="Arial" w:asciiTheme="minorEastAsia" w:hAnsiTheme="minorEastAsia" w:eastAsiaTheme="minorEastAsia"/>
                <w:color w:val="000000" w:themeColor="text1"/>
                <w:spacing w:val="8"/>
                <w:kern w:val="0"/>
                <w:szCs w:val="21"/>
                <w14:textFill>
                  <w14:solidFill>
                    <w14:schemeClr w14:val="tx1"/>
                  </w14:solidFill>
                </w14:textFill>
              </w:rPr>
              <w:t>，通知送货后按通知要求时限送达，且不影响厂内正常生产</w:t>
            </w:r>
          </w:p>
        </w:tc>
        <w:tc>
          <w:tcPr>
            <w:tcW w:w="2804"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1.</w:t>
            </w:r>
            <w:r>
              <w:rPr>
                <w:rFonts w:cs="Arial" w:asciiTheme="minorEastAsia" w:hAnsiTheme="minorEastAsia" w:eastAsiaTheme="minorEastAsia"/>
                <w:color w:val="000000" w:themeColor="text1"/>
                <w:spacing w:val="8"/>
                <w:kern w:val="0"/>
                <w:szCs w:val="21"/>
                <w14:textFill>
                  <w14:solidFill>
                    <w14:schemeClr w14:val="tx1"/>
                  </w14:solidFill>
                </w14:textFill>
              </w:rPr>
              <w:t>出现迟送货一次扣</w:t>
            </w:r>
            <w:r>
              <w:rPr>
                <w:rFonts w:hint="eastAsia" w:cs="Arial" w:asciiTheme="minorEastAsia" w:hAnsiTheme="minorEastAsia" w:eastAsiaTheme="minorEastAsia"/>
                <w:color w:val="000000" w:themeColor="text1"/>
                <w:spacing w:val="8"/>
                <w:kern w:val="0"/>
                <w:szCs w:val="21"/>
                <w14:textFill>
                  <w14:solidFill>
                    <w14:schemeClr w14:val="tx1"/>
                  </w14:solidFill>
                </w14:textFill>
              </w:rPr>
              <w:t>3分；2.因送货迟影响厂区正常生产运行扣5分；扣完为止</w:t>
            </w:r>
          </w:p>
        </w:tc>
        <w:tc>
          <w:tcPr>
            <w:tcW w:w="765" w:type="dxa"/>
          </w:tcPr>
          <w:p>
            <w:pPr>
              <w:widowControl/>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c>
          <w:tcPr>
            <w:tcW w:w="1960"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2.交货质量</w:t>
            </w: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（30</w:t>
            </w:r>
            <w:r>
              <w:rPr>
                <w:rFonts w:cs="Arial" w:asciiTheme="minorEastAsia" w:hAnsiTheme="minorEastAsia" w:eastAsiaTheme="minorEastAsia"/>
                <w:color w:val="000000" w:themeColor="text1"/>
                <w:spacing w:val="8"/>
                <w:kern w:val="0"/>
                <w:szCs w:val="21"/>
                <w14:textFill>
                  <w14:solidFill>
                    <w14:schemeClr w14:val="tx1"/>
                  </w14:solidFill>
                </w14:textFill>
              </w:rPr>
              <w:t>分）</w:t>
            </w:r>
          </w:p>
        </w:tc>
        <w:tc>
          <w:tcPr>
            <w:tcW w:w="3090" w:type="dxa"/>
          </w:tcPr>
          <w:p>
            <w:pPr>
              <w:spacing w:line="440" w:lineRule="exact"/>
              <w:ind w:firstLine="226"/>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1.</w:t>
            </w:r>
            <w:r>
              <w:rPr>
                <w:rFonts w:hint="eastAsia" w:cs="Arial" w:asciiTheme="minorEastAsia" w:hAnsiTheme="minorEastAsia" w:eastAsiaTheme="minorEastAsia"/>
                <w:color w:val="000000" w:themeColor="text1"/>
                <w:spacing w:val="8"/>
                <w:kern w:val="0"/>
                <w:szCs w:val="21"/>
                <w14:textFill>
                  <w14:solidFill>
                    <w14:schemeClr w14:val="tx1"/>
                  </w14:solidFill>
                </w14:textFill>
              </w:rPr>
              <w:t>每批货物品质均合格</w:t>
            </w:r>
          </w:p>
          <w:p>
            <w:pPr>
              <w:spacing w:line="440" w:lineRule="exact"/>
              <w:ind w:firstLine="226"/>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2.</w:t>
            </w:r>
            <w:r>
              <w:rPr>
                <w:rFonts w:hint="eastAsia" w:cs="Arial" w:asciiTheme="minorEastAsia" w:hAnsiTheme="minorEastAsia" w:eastAsiaTheme="minorEastAsia"/>
                <w:color w:val="000000" w:themeColor="text1"/>
                <w:spacing w:val="8"/>
                <w:kern w:val="0"/>
                <w:szCs w:val="21"/>
                <w14:textFill>
                  <w14:solidFill>
                    <w14:schemeClr w14:val="tx1"/>
                  </w14:solidFill>
                </w14:textFill>
              </w:rPr>
              <w:t>每批次货物所附资料齐全</w:t>
            </w: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c>
          <w:tcPr>
            <w:tcW w:w="2804" w:type="dxa"/>
          </w:tcPr>
          <w:p>
            <w:pPr>
              <w:spacing w:line="440" w:lineRule="exact"/>
              <w:ind w:firstLine="226"/>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1.</w:t>
            </w:r>
            <w:r>
              <w:rPr>
                <w:rFonts w:hint="eastAsia" w:cs="Arial" w:asciiTheme="minorEastAsia" w:hAnsiTheme="minorEastAsia" w:eastAsiaTheme="minorEastAsia"/>
                <w:color w:val="000000" w:themeColor="text1"/>
                <w:spacing w:val="8"/>
                <w:kern w:val="0"/>
                <w:szCs w:val="21"/>
                <w14:textFill>
                  <w14:solidFill>
                    <w14:schemeClr w14:val="tx1"/>
                  </w14:solidFill>
                </w14:textFill>
              </w:rPr>
              <w:t>不合格次数总计≦</w:t>
            </w:r>
            <w:r>
              <w:rPr>
                <w:rFonts w:cs="Arial" w:asciiTheme="minorEastAsia" w:hAnsiTheme="minorEastAsia" w:eastAsiaTheme="minorEastAsia"/>
                <w:color w:val="000000" w:themeColor="text1"/>
                <w:spacing w:val="8"/>
                <w:kern w:val="0"/>
                <w:szCs w:val="21"/>
                <w14:textFill>
                  <w14:solidFill>
                    <w14:schemeClr w14:val="tx1"/>
                  </w14:solidFill>
                </w14:textFill>
              </w:rPr>
              <w:t>3</w:t>
            </w:r>
            <w:r>
              <w:rPr>
                <w:rFonts w:hint="eastAsia" w:cs="Arial" w:asciiTheme="minorEastAsia" w:hAnsiTheme="minorEastAsia" w:eastAsiaTheme="minorEastAsia"/>
                <w:color w:val="000000" w:themeColor="text1"/>
                <w:spacing w:val="8"/>
                <w:kern w:val="0"/>
                <w:szCs w:val="21"/>
                <w14:textFill>
                  <w14:solidFill>
                    <w14:schemeClr w14:val="tx1"/>
                  </w14:solidFill>
                </w14:textFill>
              </w:rPr>
              <w:t>次，每出现一次扣</w:t>
            </w:r>
            <w:r>
              <w:rPr>
                <w:rFonts w:cs="Arial" w:asciiTheme="minorEastAsia" w:hAnsiTheme="minorEastAsia" w:eastAsiaTheme="minorEastAsia"/>
                <w:color w:val="000000" w:themeColor="text1"/>
                <w:spacing w:val="8"/>
                <w:kern w:val="0"/>
                <w:szCs w:val="21"/>
                <w14:textFill>
                  <w14:solidFill>
                    <w14:schemeClr w14:val="tx1"/>
                  </w14:solidFill>
                </w14:textFill>
              </w:rPr>
              <w:t>6</w:t>
            </w:r>
            <w:r>
              <w:rPr>
                <w:rFonts w:hint="eastAsia" w:cs="Arial" w:asciiTheme="minorEastAsia" w:hAnsiTheme="minorEastAsia" w:eastAsiaTheme="minorEastAsia"/>
                <w:color w:val="000000" w:themeColor="text1"/>
                <w:spacing w:val="8"/>
                <w:kern w:val="0"/>
                <w:szCs w:val="21"/>
                <w14:textFill>
                  <w14:solidFill>
                    <w14:schemeClr w14:val="tx1"/>
                  </w14:solidFill>
                </w14:textFill>
              </w:rPr>
              <w:t>分；</w:t>
            </w:r>
          </w:p>
          <w:p>
            <w:pPr>
              <w:spacing w:line="440" w:lineRule="exact"/>
              <w:ind w:firstLine="226"/>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2</w:t>
            </w:r>
            <w:r>
              <w:rPr>
                <w:rFonts w:hint="eastAsia" w:cs="Arial" w:asciiTheme="minorEastAsia" w:hAnsiTheme="minorEastAsia" w:eastAsiaTheme="minorEastAsia"/>
                <w:color w:val="000000" w:themeColor="text1"/>
                <w:spacing w:val="8"/>
                <w:kern w:val="0"/>
                <w:szCs w:val="21"/>
                <w14:textFill>
                  <w14:solidFill>
                    <w14:schemeClr w14:val="tx1"/>
                  </w14:solidFill>
                </w14:textFill>
              </w:rPr>
              <w:t>.所附资料出现不齐全情况，出现一次扣2分；</w:t>
            </w:r>
          </w:p>
          <w:p>
            <w:pPr>
              <w:spacing w:line="440" w:lineRule="exact"/>
              <w:ind w:firstLine="226"/>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3.如出现不合格次数﹥3次，本项考核不得分</w:t>
            </w:r>
          </w:p>
        </w:tc>
        <w:tc>
          <w:tcPr>
            <w:tcW w:w="765" w:type="dxa"/>
          </w:tcPr>
          <w:p>
            <w:pPr>
              <w:widowControl/>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vMerge w:val="restart"/>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二、服务质量</w:t>
            </w:r>
          </w:p>
        </w:tc>
        <w:tc>
          <w:tcPr>
            <w:tcW w:w="1960"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3.服务</w:t>
            </w:r>
            <w:r>
              <w:rPr>
                <w:rFonts w:hint="eastAsia" w:cs="Arial" w:asciiTheme="minorEastAsia" w:hAnsiTheme="minorEastAsia" w:eastAsiaTheme="minorEastAsia"/>
                <w:color w:val="000000" w:themeColor="text1"/>
                <w:spacing w:val="8"/>
                <w:kern w:val="0"/>
                <w:szCs w:val="21"/>
                <w14:textFill>
                  <w14:solidFill>
                    <w14:schemeClr w14:val="tx1"/>
                  </w14:solidFill>
                </w14:textFill>
              </w:rPr>
              <w:t>质量</w:t>
            </w: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（20</w:t>
            </w:r>
            <w:r>
              <w:rPr>
                <w:rFonts w:cs="Arial" w:asciiTheme="minorEastAsia" w:hAnsiTheme="minorEastAsia" w:eastAsiaTheme="minorEastAsia"/>
                <w:color w:val="000000" w:themeColor="text1"/>
                <w:spacing w:val="8"/>
                <w:kern w:val="0"/>
                <w:szCs w:val="21"/>
                <w14:textFill>
                  <w14:solidFill>
                    <w14:schemeClr w14:val="tx1"/>
                  </w14:solidFill>
                </w14:textFill>
              </w:rPr>
              <w:t>分）</w:t>
            </w:r>
          </w:p>
        </w:tc>
        <w:tc>
          <w:tcPr>
            <w:tcW w:w="3090" w:type="dxa"/>
          </w:tcPr>
          <w:p>
            <w:pPr>
              <w:spacing w:line="440" w:lineRule="exact"/>
              <w:ind w:firstLine="226"/>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1.提供货物装卸服务</w:t>
            </w:r>
          </w:p>
          <w:p>
            <w:pPr>
              <w:spacing w:line="440" w:lineRule="exact"/>
              <w:ind w:firstLine="226"/>
              <w:rPr>
                <w:rFonts w:cs="Arial" w:asciiTheme="minorEastAsia" w:hAnsiTheme="minorEastAsia" w:eastAsiaTheme="minorEastAsia"/>
                <w:color w:val="000000" w:themeColor="text1"/>
                <w:spacing w:val="8"/>
                <w:kern w:val="0"/>
                <w:sz w:val="32"/>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2.</w:t>
            </w:r>
            <w:r>
              <w:rPr>
                <w:rFonts w:hint="eastAsia" w:cs="Arial" w:asciiTheme="minorEastAsia" w:hAnsiTheme="minorEastAsia" w:eastAsiaTheme="minorEastAsia"/>
                <w:color w:val="000000" w:themeColor="text1"/>
                <w:spacing w:val="8"/>
                <w:kern w:val="0"/>
                <w:szCs w:val="21"/>
                <w14:textFill>
                  <w14:solidFill>
                    <w14:schemeClr w14:val="tx1"/>
                  </w14:solidFill>
                </w14:textFill>
              </w:rPr>
              <w:t>司机听从厂区人员指挥</w:t>
            </w:r>
          </w:p>
          <w:p>
            <w:pPr>
              <w:spacing w:line="440" w:lineRule="exact"/>
              <w:ind w:firstLine="226"/>
              <w:rPr>
                <w:rFonts w:cs="Arial" w:asciiTheme="minorEastAsia" w:hAnsiTheme="minorEastAsia" w:eastAsiaTheme="minorEastAsia"/>
                <w:color w:val="000000" w:themeColor="text1"/>
                <w:spacing w:val="8"/>
                <w:kern w:val="0"/>
                <w:sz w:val="32"/>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3.货物投加过程合规，操作正确</w:t>
            </w:r>
          </w:p>
          <w:p>
            <w:pPr>
              <w:ind w:firstLine="226"/>
              <w:rPr>
                <w:color w:val="000000" w:themeColor="text1"/>
                <w:kern w:val="0"/>
                <w:sz w:val="32"/>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4.不得损坏厂内设施设备</w:t>
            </w:r>
          </w:p>
        </w:tc>
        <w:tc>
          <w:tcPr>
            <w:tcW w:w="2804"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每项目分值为</w:t>
            </w:r>
            <w:r>
              <w:rPr>
                <w:rFonts w:hint="eastAsia" w:cs="Arial" w:asciiTheme="minorEastAsia" w:hAnsiTheme="minorEastAsia" w:eastAsiaTheme="minorEastAsia"/>
                <w:color w:val="000000" w:themeColor="text1"/>
                <w:spacing w:val="8"/>
                <w:kern w:val="0"/>
                <w:szCs w:val="21"/>
                <w14:textFill>
                  <w14:solidFill>
                    <w14:schemeClr w14:val="tx1"/>
                  </w14:solidFill>
                </w14:textFill>
              </w:rPr>
              <w:t>5分，第1、2项每出现一次不符合情况扣1分；第3、4项每出现一次不合格情况扣2分；扣完为止</w:t>
            </w:r>
          </w:p>
        </w:tc>
        <w:tc>
          <w:tcPr>
            <w:tcW w:w="765" w:type="dxa"/>
          </w:tcPr>
          <w:p>
            <w:pPr>
              <w:widowControl/>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vMerge w:val="continue"/>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c>
          <w:tcPr>
            <w:tcW w:w="1960"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4.售后服务措施</w:t>
            </w:r>
          </w:p>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（20</w:t>
            </w:r>
            <w:r>
              <w:rPr>
                <w:rFonts w:cs="Arial" w:asciiTheme="minorEastAsia" w:hAnsiTheme="minorEastAsia" w:eastAsiaTheme="minorEastAsia"/>
                <w:color w:val="000000" w:themeColor="text1"/>
                <w:spacing w:val="8"/>
                <w:kern w:val="0"/>
                <w:szCs w:val="21"/>
                <w14:textFill>
                  <w14:solidFill>
                    <w14:schemeClr w14:val="tx1"/>
                  </w14:solidFill>
                </w14:textFill>
              </w:rPr>
              <w:t>分）</w:t>
            </w:r>
          </w:p>
        </w:tc>
        <w:tc>
          <w:tcPr>
            <w:tcW w:w="3090" w:type="dxa"/>
          </w:tcPr>
          <w:p>
            <w:pPr>
              <w:spacing w:line="440" w:lineRule="exact"/>
              <w:ind w:firstLine="226"/>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1.每季度组织不少于一次安全检查</w:t>
            </w:r>
          </w:p>
          <w:p>
            <w:pPr>
              <w:ind w:firstLine="226"/>
              <w:rPr>
                <w:rFonts w:cs="Arial" w:asciiTheme="minorEastAsia" w:hAnsiTheme="minorEastAsia" w:eastAsiaTheme="minorEastAsia"/>
                <w:color w:val="000000" w:themeColor="text1"/>
                <w:spacing w:val="8"/>
                <w:kern w:val="0"/>
                <w:sz w:val="24"/>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2.</w:t>
            </w:r>
            <w:r>
              <w:rPr>
                <w:rFonts w:hint="eastAsia" w:cs="Arial" w:asciiTheme="minorEastAsia" w:hAnsiTheme="minorEastAsia" w:eastAsiaTheme="minorEastAsia"/>
                <w:color w:val="000000" w:themeColor="text1"/>
                <w:spacing w:val="8"/>
                <w:kern w:val="0"/>
                <w:szCs w:val="21"/>
                <w14:textFill>
                  <w14:solidFill>
                    <w14:schemeClr w14:val="tx1"/>
                  </w14:solidFill>
                </w14:textFill>
              </w:rPr>
              <w:t>每6个月组织不少于一次联合抢险演练及培训</w:t>
            </w:r>
          </w:p>
          <w:p>
            <w:pPr>
              <w:ind w:firstLine="226"/>
              <w:rPr>
                <w:rFonts w:cs="Arial" w:asciiTheme="minorEastAsia" w:hAnsiTheme="minorEastAsia" w:eastAsiaTheme="minorEastAsia"/>
                <w:color w:val="000000" w:themeColor="text1"/>
                <w:spacing w:val="8"/>
                <w:kern w:val="0"/>
                <w:sz w:val="24"/>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3.发生抢险情况，是否有及时提供抢险物资及人员</w:t>
            </w:r>
          </w:p>
          <w:p>
            <w:pPr>
              <w:ind w:firstLine="226"/>
              <w:rPr>
                <w:rFonts w:ascii="Arial" w:hAnsi="Arial" w:eastAsia="黑体"/>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4.每6个月提供至少一次药剂容器清洗服务</w:t>
            </w:r>
          </w:p>
        </w:tc>
        <w:tc>
          <w:tcPr>
            <w:tcW w:w="2804"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cs="Arial" w:asciiTheme="minorEastAsia" w:hAnsiTheme="minorEastAsia" w:eastAsiaTheme="minorEastAsia"/>
                <w:color w:val="000000" w:themeColor="text1"/>
                <w:spacing w:val="8"/>
                <w:kern w:val="0"/>
                <w:szCs w:val="21"/>
                <w14:textFill>
                  <w14:solidFill>
                    <w14:schemeClr w14:val="tx1"/>
                  </w14:solidFill>
                </w14:textFill>
              </w:rPr>
              <w:t>每项目分值为</w:t>
            </w:r>
            <w:r>
              <w:rPr>
                <w:rFonts w:hint="eastAsia" w:cs="Arial" w:asciiTheme="minorEastAsia" w:hAnsiTheme="minorEastAsia" w:eastAsiaTheme="minorEastAsia"/>
                <w:color w:val="000000" w:themeColor="text1"/>
                <w:spacing w:val="8"/>
                <w:kern w:val="0"/>
                <w:szCs w:val="21"/>
                <w14:textFill>
                  <w14:solidFill>
                    <w14:schemeClr w14:val="tx1"/>
                  </w14:solidFill>
                </w14:textFill>
              </w:rPr>
              <w:t>5分，第1项每出现一个季度未组织检查扣2分；第2、3、4项出现一次扣5分</w:t>
            </w:r>
          </w:p>
        </w:tc>
        <w:tc>
          <w:tcPr>
            <w:tcW w:w="765" w:type="dxa"/>
          </w:tcPr>
          <w:p>
            <w:pPr>
              <w:widowControl/>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总分</w:t>
            </w:r>
          </w:p>
        </w:tc>
        <w:tc>
          <w:tcPr>
            <w:tcW w:w="1960"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r>
              <w:rPr>
                <w:rFonts w:hint="eastAsia" w:cs="Arial" w:asciiTheme="minorEastAsia" w:hAnsiTheme="minorEastAsia" w:eastAsiaTheme="minorEastAsia"/>
                <w:color w:val="000000" w:themeColor="text1"/>
                <w:spacing w:val="8"/>
                <w:kern w:val="0"/>
                <w:szCs w:val="21"/>
                <w14:textFill>
                  <w14:solidFill>
                    <w14:schemeClr w14:val="tx1"/>
                  </w14:solidFill>
                </w14:textFill>
              </w:rPr>
              <w:t>（上述</w:t>
            </w:r>
            <w:r>
              <w:rPr>
                <w:rFonts w:cs="Arial" w:asciiTheme="minorEastAsia" w:hAnsiTheme="minorEastAsia" w:eastAsiaTheme="minorEastAsia"/>
                <w:color w:val="000000" w:themeColor="text1"/>
                <w:spacing w:val="8"/>
                <w:kern w:val="0"/>
                <w:szCs w:val="21"/>
                <w14:textFill>
                  <w14:solidFill>
                    <w14:schemeClr w14:val="tx1"/>
                  </w14:solidFill>
                </w14:textFill>
              </w:rPr>
              <w:t>4项得分之和）</w:t>
            </w:r>
          </w:p>
        </w:tc>
        <w:tc>
          <w:tcPr>
            <w:tcW w:w="3090"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c>
          <w:tcPr>
            <w:tcW w:w="2804" w:type="dxa"/>
          </w:tcPr>
          <w:p>
            <w:pPr>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c>
          <w:tcPr>
            <w:tcW w:w="765" w:type="dxa"/>
          </w:tcPr>
          <w:p>
            <w:pPr>
              <w:widowControl/>
              <w:spacing w:line="440" w:lineRule="exact"/>
              <w:jc w:val="both"/>
              <w:rPr>
                <w:rFonts w:cs="Arial" w:asciiTheme="minorEastAsia" w:hAnsiTheme="minorEastAsia" w:eastAsiaTheme="minorEastAsia"/>
                <w:color w:val="000000" w:themeColor="text1"/>
                <w:spacing w:val="8"/>
                <w:kern w:val="0"/>
                <w:szCs w:val="21"/>
                <w14:textFill>
                  <w14:solidFill>
                    <w14:schemeClr w14:val="tx1"/>
                  </w14:solidFill>
                </w14:textFill>
              </w:rPr>
            </w:pPr>
          </w:p>
        </w:tc>
      </w:tr>
    </w:tbl>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注：（</w:t>
      </w:r>
      <w:r>
        <w:rPr>
          <w:rFonts w:ascii="仿宋" w:hAnsi="仿宋" w:eastAsia="仿宋" w:cs="仿宋_GB2312"/>
          <w:b/>
          <w:color w:val="000000" w:themeColor="text1"/>
          <w:sz w:val="28"/>
          <w:szCs w:val="28"/>
        </w:rPr>
        <w:t>1</w:t>
      </w:r>
      <w:r>
        <w:rPr>
          <w:rFonts w:hint="eastAsia" w:ascii="仿宋" w:hAnsi="仿宋" w:eastAsia="仿宋" w:cs="仿宋_GB2312"/>
          <w:b/>
          <w:color w:val="000000" w:themeColor="text1"/>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w:t>
      </w:r>
      <w:r>
        <w:rPr>
          <w:rFonts w:ascii="仿宋" w:hAnsi="仿宋" w:eastAsia="仿宋" w:cs="仿宋_GB2312"/>
          <w:b/>
          <w:color w:val="000000" w:themeColor="text1"/>
          <w:sz w:val="28"/>
          <w:szCs w:val="28"/>
        </w:rPr>
        <w:t>2</w:t>
      </w:r>
      <w:r>
        <w:rPr>
          <w:rFonts w:hint="eastAsia" w:ascii="仿宋" w:hAnsi="仿宋" w:eastAsia="仿宋" w:cs="仿宋_GB2312"/>
          <w:b/>
          <w:color w:val="000000" w:themeColor="text1"/>
          <w:sz w:val="28"/>
          <w:szCs w:val="28"/>
        </w:rPr>
        <w:t>）由于不可抗力造成的交货延误，但没有影响生产的除外。</w:t>
      </w:r>
    </w:p>
    <w:p>
      <w:pPr>
        <w:jc w:val="center"/>
        <w:rPr>
          <w:rFonts w:ascii="仿宋" w:hAnsi="仿宋" w:eastAsia="仿宋" w:cs="仿宋_GB2312"/>
          <w:b/>
          <w:color w:val="000000" w:themeColor="text1"/>
          <w:sz w:val="28"/>
          <w:szCs w:val="28"/>
        </w:rPr>
      </w:pPr>
    </w:p>
    <w:p>
      <w:pPr>
        <w:rPr>
          <w:rFonts w:ascii="仿宋" w:hAnsi="仿宋" w:eastAsia="仿宋" w:cs="仿宋_GB2312"/>
          <w:color w:val="000000" w:themeColor="text1"/>
          <w:sz w:val="28"/>
          <w:szCs w:val="28"/>
        </w:rPr>
      </w:pPr>
    </w:p>
    <w:p>
      <w:pPr>
        <w:pStyle w:val="3"/>
        <w:spacing w:line="360" w:lineRule="auto"/>
        <w:jc w:val="center"/>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第五部分　响应文件格式</w:t>
      </w:r>
    </w:p>
    <w:p>
      <w:pPr>
        <w:pStyle w:val="10"/>
        <w:tabs>
          <w:tab w:val="left" w:pos="1260"/>
        </w:tabs>
        <w:jc w:val="center"/>
        <w:rPr>
          <w:rFonts w:ascii="仿宋" w:hAnsi="仿宋" w:eastAsia="仿宋" w:cs="仿宋_GB2312"/>
          <w:b/>
          <w:color w:val="000000" w:themeColor="text1"/>
          <w:kern w:val="0"/>
          <w:sz w:val="28"/>
          <w:szCs w:val="28"/>
        </w:rPr>
      </w:pPr>
    </w:p>
    <w:p>
      <w:pPr>
        <w:pStyle w:val="10"/>
        <w:tabs>
          <w:tab w:val="left" w:pos="1260"/>
        </w:tabs>
        <w:jc w:val="center"/>
        <w:rPr>
          <w:rFonts w:ascii="仿宋" w:hAnsi="仿宋" w:eastAsia="仿宋" w:cs="仿宋_GB2312"/>
          <w:b/>
          <w:color w:val="000000" w:themeColor="text1"/>
          <w:spacing w:val="100"/>
          <w:w w:val="110"/>
          <w:kern w:val="0"/>
          <w:sz w:val="28"/>
          <w:szCs w:val="28"/>
        </w:rPr>
      </w:pPr>
    </w:p>
    <w:p>
      <w:pPr>
        <w:pStyle w:val="10"/>
        <w:tabs>
          <w:tab w:val="left" w:pos="1260"/>
        </w:tabs>
        <w:jc w:val="center"/>
        <w:rPr>
          <w:rFonts w:ascii="仿宋" w:hAnsi="仿宋" w:eastAsia="仿宋" w:cs="仿宋_GB2312"/>
          <w:b/>
          <w:color w:val="000000" w:themeColor="text1"/>
          <w:spacing w:val="100"/>
          <w:w w:val="110"/>
          <w:kern w:val="0"/>
          <w:sz w:val="28"/>
          <w:szCs w:val="28"/>
          <w:u w:val="single"/>
        </w:rPr>
      </w:pPr>
      <w:r>
        <w:rPr>
          <w:rFonts w:hint="eastAsia" w:ascii="仿宋" w:hAnsi="仿宋" w:eastAsia="仿宋" w:cs="仿宋_GB2312"/>
          <w:b/>
          <w:color w:val="000000" w:themeColor="text1"/>
          <w:spacing w:val="100"/>
          <w:w w:val="110"/>
          <w:kern w:val="0"/>
          <w:sz w:val="28"/>
          <w:szCs w:val="28"/>
          <w:u w:val="single"/>
        </w:rPr>
        <w:t>广州市净水有限公司2020年-2022年</w:t>
      </w:r>
    </w:p>
    <w:p>
      <w:pPr>
        <w:pStyle w:val="10"/>
        <w:tabs>
          <w:tab w:val="left" w:pos="1260"/>
        </w:tabs>
        <w:jc w:val="center"/>
        <w:rPr>
          <w:rFonts w:ascii="仿宋" w:hAnsi="仿宋" w:eastAsia="仿宋" w:cs="仿宋_GB2312"/>
          <w:b/>
          <w:color w:val="000000" w:themeColor="text1"/>
          <w:spacing w:val="100"/>
          <w:w w:val="110"/>
          <w:kern w:val="0"/>
          <w:sz w:val="28"/>
          <w:szCs w:val="28"/>
          <w:u w:val="single"/>
        </w:rPr>
      </w:pPr>
      <w:r>
        <w:rPr>
          <w:rFonts w:hint="eastAsia" w:ascii="仿宋" w:hAnsi="仿宋" w:eastAsia="仿宋" w:cs="仿宋_GB2312"/>
          <w:b/>
          <w:color w:val="000000" w:themeColor="text1"/>
          <w:spacing w:val="100"/>
          <w:w w:val="110"/>
          <w:kern w:val="0"/>
          <w:sz w:val="28"/>
          <w:szCs w:val="28"/>
          <w:u w:val="single"/>
          <w:lang w:val="en-US" w:eastAsia="zh-CN"/>
        </w:rPr>
        <w:t>一水柠檬酸</w:t>
      </w:r>
      <w:r>
        <w:rPr>
          <w:rFonts w:hint="eastAsia" w:ascii="仿宋" w:hAnsi="仿宋" w:eastAsia="仿宋" w:cs="仿宋_GB2312"/>
          <w:b/>
          <w:color w:val="000000" w:themeColor="text1"/>
          <w:spacing w:val="100"/>
          <w:w w:val="110"/>
          <w:kern w:val="0"/>
          <w:sz w:val="28"/>
          <w:szCs w:val="28"/>
          <w:u w:val="single"/>
        </w:rPr>
        <w:t>采购</w:t>
      </w:r>
      <w:r>
        <w:rPr>
          <w:rFonts w:hint="eastAsia" w:ascii="仿宋" w:hAnsi="仿宋" w:eastAsia="仿宋" w:cs="仿宋_GB2312"/>
          <w:b/>
          <w:color w:val="000000" w:themeColor="text1"/>
          <w:spacing w:val="100"/>
          <w:w w:val="110"/>
          <w:kern w:val="0"/>
          <w:sz w:val="28"/>
          <w:szCs w:val="28"/>
          <w:u w:val="single"/>
          <w:lang w:val="en-US" w:eastAsia="zh-CN"/>
        </w:rPr>
        <w:t>项目</w:t>
      </w:r>
      <w:r>
        <w:rPr>
          <w:rFonts w:hint="eastAsia" w:ascii="仿宋" w:hAnsi="仿宋" w:eastAsia="仿宋" w:cs="仿宋_GB2312"/>
          <w:b/>
          <w:color w:val="000000" w:themeColor="text1"/>
          <w:spacing w:val="100"/>
          <w:w w:val="110"/>
          <w:kern w:val="0"/>
          <w:sz w:val="28"/>
          <w:szCs w:val="28"/>
          <w:u w:val="single"/>
        </w:rPr>
        <w:fldChar w:fldCharType="begin"/>
      </w:r>
      <w:r>
        <w:rPr>
          <w:rFonts w:hint="eastAsia" w:ascii="仿宋" w:hAnsi="仿宋" w:eastAsia="仿宋" w:cs="仿宋_GB2312"/>
          <w:b/>
          <w:color w:val="000000" w:themeColor="text1"/>
          <w:spacing w:val="100"/>
          <w:w w:val="110"/>
          <w:kern w:val="0"/>
          <w:sz w:val="28"/>
          <w:szCs w:val="28"/>
          <w:u w:val="single"/>
        </w:rPr>
        <w:instrText xml:space="preserve"> DOCVARIABLE  项目名称  \* MERGEFORMAT </w:instrText>
      </w:r>
      <w:r>
        <w:rPr>
          <w:rFonts w:hint="eastAsia" w:ascii="仿宋" w:hAnsi="仿宋" w:eastAsia="仿宋" w:cs="仿宋_GB2312"/>
          <w:b/>
          <w:color w:val="000000" w:themeColor="text1"/>
          <w:spacing w:val="100"/>
          <w:w w:val="110"/>
          <w:kern w:val="0"/>
          <w:sz w:val="28"/>
          <w:szCs w:val="28"/>
          <w:u w:val="single"/>
        </w:rPr>
        <w:fldChar w:fldCharType="end"/>
      </w:r>
    </w:p>
    <w:p>
      <w:pPr>
        <w:pStyle w:val="10"/>
        <w:jc w:val="center"/>
        <w:rPr>
          <w:rFonts w:ascii="仿宋" w:hAnsi="仿宋" w:eastAsia="仿宋" w:cs="仿宋_GB2312"/>
          <w:b/>
          <w:color w:val="000000" w:themeColor="text1"/>
          <w:sz w:val="28"/>
          <w:szCs w:val="28"/>
        </w:rPr>
      </w:pPr>
    </w:p>
    <w:p>
      <w:pPr>
        <w:pStyle w:val="10"/>
        <w:tabs>
          <w:tab w:val="left" w:pos="1260"/>
        </w:tabs>
        <w:jc w:val="center"/>
        <w:rPr>
          <w:rFonts w:ascii="仿宋" w:hAnsi="仿宋" w:eastAsia="仿宋" w:cs="仿宋_GB2312"/>
          <w:b/>
          <w:color w:val="000000" w:themeColor="text1"/>
          <w:spacing w:val="100"/>
          <w:w w:val="110"/>
          <w:sz w:val="28"/>
          <w:szCs w:val="28"/>
        </w:rPr>
      </w:pPr>
      <w:r>
        <w:rPr>
          <w:rFonts w:hint="eastAsia" w:ascii="仿宋" w:hAnsi="仿宋" w:eastAsia="仿宋" w:cs="仿宋_GB2312"/>
          <w:b/>
          <w:color w:val="000000" w:themeColor="text1"/>
          <w:spacing w:val="100"/>
          <w:w w:val="110"/>
          <w:kern w:val="0"/>
          <w:sz w:val="28"/>
          <w:szCs w:val="28"/>
        </w:rPr>
        <w:t>询价响应文件</w:t>
      </w:r>
    </w:p>
    <w:p>
      <w:pPr>
        <w:pStyle w:val="10"/>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（正本/副本）</w:t>
      </w:r>
    </w:p>
    <w:p>
      <w:pPr>
        <w:pStyle w:val="10"/>
        <w:jc w:val="center"/>
        <w:rPr>
          <w:rFonts w:ascii="仿宋" w:hAnsi="仿宋" w:eastAsia="仿宋" w:cs="仿宋_GB2312"/>
          <w:b/>
          <w:color w:val="000000" w:themeColor="text1"/>
          <w:sz w:val="28"/>
          <w:szCs w:val="28"/>
        </w:rPr>
      </w:pPr>
    </w:p>
    <w:p>
      <w:pPr>
        <w:pStyle w:val="10"/>
        <w:jc w:val="center"/>
        <w:rPr>
          <w:rFonts w:ascii="仿宋" w:hAnsi="仿宋" w:eastAsia="仿宋" w:cs="仿宋_GB2312"/>
          <w:b/>
          <w:color w:val="000000" w:themeColor="text1"/>
          <w:sz w:val="28"/>
          <w:szCs w:val="28"/>
        </w:rPr>
      </w:pPr>
    </w:p>
    <w:p>
      <w:pPr>
        <w:pStyle w:val="10"/>
        <w:spacing w:line="360" w:lineRule="auto"/>
        <w:ind w:firstLine="840" w:firstLineChars="300"/>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rPr>
        <w:t>项目编号：</w:t>
      </w:r>
    </w:p>
    <w:p>
      <w:pPr>
        <w:pStyle w:val="9"/>
        <w:spacing w:line="360" w:lineRule="auto"/>
        <w:ind w:firstLine="840" w:firstLineChars="300"/>
        <w:rPr>
          <w:rFonts w:hint="eastAsia" w:ascii="仿宋" w:hAnsi="仿宋" w:eastAsia="仿宋" w:cs="仿宋_GB2312"/>
          <w:b/>
          <w:bCs/>
          <w:color w:val="000000" w:themeColor="text1"/>
          <w:sz w:val="28"/>
          <w:szCs w:val="28"/>
          <w:u w:val="single"/>
          <w:lang w:eastAsia="zh-CN"/>
        </w:rPr>
      </w:pPr>
      <w:r>
        <w:rPr>
          <w:rFonts w:hint="eastAsia" w:ascii="仿宋" w:hAnsi="仿宋" w:eastAsia="仿宋" w:cs="仿宋_GB2312"/>
          <w:color w:val="000000" w:themeColor="text1"/>
          <w:sz w:val="28"/>
          <w:szCs w:val="28"/>
        </w:rPr>
        <w:t>项目名称：</w:t>
      </w:r>
      <w:r>
        <w:rPr>
          <w:rFonts w:hint="eastAsia" w:ascii="仿宋" w:hAnsi="仿宋" w:eastAsia="仿宋" w:cs="仿宋_GB2312"/>
          <w:b/>
          <w:bCs/>
          <w:color w:val="000000" w:themeColor="text1"/>
          <w:sz w:val="28"/>
          <w:szCs w:val="28"/>
          <w:u w:val="single"/>
        </w:rPr>
        <w:t>广州市净水有限公司2020年-2022年</w:t>
      </w:r>
      <w:r>
        <w:rPr>
          <w:rFonts w:hint="eastAsia" w:ascii="仿宋" w:hAnsi="仿宋" w:eastAsia="仿宋" w:cs="仿宋_GB2312"/>
          <w:b/>
          <w:bCs/>
          <w:color w:val="000000" w:themeColor="text1"/>
          <w:sz w:val="28"/>
          <w:szCs w:val="28"/>
          <w:u w:val="single"/>
          <w:lang w:val="en-US" w:eastAsia="zh-CN"/>
        </w:rPr>
        <w:t>一水柠檬酸</w:t>
      </w:r>
    </w:p>
    <w:p>
      <w:pPr>
        <w:pStyle w:val="9"/>
        <w:spacing w:line="360" w:lineRule="auto"/>
        <w:ind w:firstLine="2249" w:firstLineChars="800"/>
        <w:rPr>
          <w:rFonts w:ascii="仿宋" w:hAnsi="仿宋" w:eastAsia="仿宋" w:cs="仿宋_GB2312"/>
          <w:b/>
          <w:color w:val="000000" w:themeColor="text1"/>
          <w:sz w:val="28"/>
          <w:szCs w:val="28"/>
          <w:u w:val="single"/>
        </w:rPr>
      </w:pPr>
      <w:r>
        <w:rPr>
          <w:rFonts w:hint="eastAsia" w:ascii="仿宋" w:hAnsi="仿宋" w:eastAsia="仿宋" w:cs="仿宋_GB2312"/>
          <w:b/>
          <w:bCs/>
          <w:color w:val="000000" w:themeColor="text1"/>
          <w:sz w:val="28"/>
          <w:szCs w:val="28"/>
          <w:u w:val="single"/>
        </w:rPr>
        <w:t>采购项目</w:t>
      </w:r>
      <w:r>
        <w:rPr>
          <w:rFonts w:hint="eastAsia" w:ascii="仿宋" w:hAnsi="仿宋" w:eastAsia="仿宋" w:cs="仿宋_GB2312"/>
          <w:b/>
          <w:color w:val="000000" w:themeColor="text1"/>
          <w:sz w:val="28"/>
          <w:szCs w:val="28"/>
          <w:u w:val="single"/>
        </w:rPr>
        <w:fldChar w:fldCharType="begin"/>
      </w:r>
      <w:r>
        <w:rPr>
          <w:rFonts w:hint="eastAsia" w:ascii="仿宋" w:hAnsi="仿宋" w:eastAsia="仿宋" w:cs="仿宋_GB2312"/>
          <w:b/>
          <w:color w:val="000000" w:themeColor="text1"/>
          <w:sz w:val="28"/>
          <w:szCs w:val="28"/>
          <w:u w:val="single"/>
        </w:rPr>
        <w:instrText xml:space="preserve"> DOCVARIABLE  项目名称  \* MERGEFORMAT </w:instrText>
      </w:r>
      <w:r>
        <w:rPr>
          <w:rFonts w:hint="eastAsia" w:ascii="仿宋" w:hAnsi="仿宋" w:eastAsia="仿宋" w:cs="仿宋_GB2312"/>
          <w:b/>
          <w:color w:val="000000" w:themeColor="text1"/>
          <w:sz w:val="28"/>
          <w:szCs w:val="28"/>
          <w:u w:val="single"/>
        </w:rPr>
        <w:fldChar w:fldCharType="end"/>
      </w:r>
    </w:p>
    <w:p>
      <w:pPr>
        <w:pStyle w:val="10"/>
        <w:ind w:firstLine="843" w:firstLineChars="300"/>
        <w:rPr>
          <w:rFonts w:ascii="仿宋" w:hAnsi="仿宋" w:eastAsia="仿宋" w:cs="仿宋_GB2312"/>
          <w:b/>
          <w:color w:val="000000" w:themeColor="text1"/>
          <w:sz w:val="28"/>
          <w:szCs w:val="28"/>
        </w:rPr>
      </w:pPr>
    </w:p>
    <w:p>
      <w:pPr>
        <w:pStyle w:val="10"/>
        <w:ind w:firstLine="843" w:firstLineChars="300"/>
        <w:rPr>
          <w:rFonts w:ascii="仿宋" w:hAnsi="仿宋" w:eastAsia="仿宋" w:cs="仿宋_GB2312"/>
          <w:b/>
          <w:color w:val="000000" w:themeColor="text1"/>
          <w:sz w:val="28"/>
          <w:szCs w:val="28"/>
        </w:rPr>
      </w:pPr>
    </w:p>
    <w:p>
      <w:pPr>
        <w:pStyle w:val="10"/>
        <w:ind w:firstLine="843" w:firstLineChars="300"/>
        <w:rPr>
          <w:rFonts w:ascii="仿宋" w:hAnsi="仿宋" w:eastAsia="仿宋" w:cs="仿宋_GB2312"/>
          <w:b/>
          <w:color w:val="000000" w:themeColor="text1"/>
          <w:sz w:val="28"/>
          <w:szCs w:val="28"/>
        </w:rPr>
      </w:pPr>
    </w:p>
    <w:p>
      <w:pPr>
        <w:pStyle w:val="10"/>
        <w:ind w:firstLine="843" w:firstLineChars="300"/>
        <w:rPr>
          <w:rFonts w:ascii="仿宋" w:hAnsi="仿宋" w:eastAsia="仿宋" w:cs="仿宋_GB2312"/>
          <w:b/>
          <w:color w:val="000000" w:themeColor="text1"/>
          <w:sz w:val="28"/>
          <w:szCs w:val="28"/>
        </w:rPr>
      </w:pPr>
    </w:p>
    <w:p>
      <w:pPr>
        <w:pStyle w:val="10"/>
        <w:ind w:firstLine="843" w:firstLineChars="300"/>
        <w:rPr>
          <w:rFonts w:ascii="仿宋" w:hAnsi="仿宋" w:eastAsia="仿宋" w:cs="仿宋_GB2312"/>
          <w:b/>
          <w:color w:val="000000" w:themeColor="text1"/>
          <w:sz w:val="28"/>
          <w:szCs w:val="28"/>
        </w:rPr>
      </w:pPr>
    </w:p>
    <w:p>
      <w:pPr>
        <w:pStyle w:val="10"/>
        <w:spacing w:line="360" w:lineRule="auto"/>
        <w:ind w:firstLine="2108" w:firstLineChars="750"/>
        <w:rPr>
          <w:rFonts w:ascii="仿宋" w:hAnsi="仿宋" w:eastAsia="仿宋" w:cs="仿宋_GB2312"/>
          <w:b/>
          <w:color w:val="000000" w:themeColor="text1"/>
          <w:sz w:val="28"/>
          <w:szCs w:val="28"/>
          <w:u w:val="single"/>
        </w:rPr>
      </w:pPr>
      <w:r>
        <w:rPr>
          <w:rFonts w:hint="eastAsia" w:ascii="仿宋" w:hAnsi="仿宋" w:eastAsia="仿宋" w:cs="仿宋_GB2312"/>
          <w:b/>
          <w:color w:val="000000" w:themeColor="text1"/>
          <w:sz w:val="28"/>
          <w:szCs w:val="28"/>
        </w:rPr>
        <w:t>报价单位名称：</w:t>
      </w:r>
      <w:r>
        <w:rPr>
          <w:rFonts w:hint="eastAsia" w:ascii="仿宋" w:hAnsi="仿宋" w:eastAsia="仿宋" w:cs="仿宋_GB2312"/>
          <w:b/>
          <w:color w:val="000000" w:themeColor="text1"/>
          <w:sz w:val="28"/>
          <w:szCs w:val="28"/>
          <w:u w:val="single"/>
        </w:rPr>
        <w:t xml:space="preserve">                       </w:t>
      </w:r>
    </w:p>
    <w:p>
      <w:pPr>
        <w:autoSpaceDE w:val="0"/>
        <w:autoSpaceDN w:val="0"/>
        <w:spacing w:line="240" w:lineRule="atLeast"/>
        <w:jc w:val="center"/>
        <w:rPr>
          <w:rFonts w:ascii="仿宋" w:hAnsi="仿宋" w:eastAsia="仿宋" w:cs="仿宋_GB2312"/>
          <w:b/>
          <w:color w:val="000000" w:themeColor="text1"/>
          <w:sz w:val="28"/>
          <w:szCs w:val="28"/>
          <w:u w:val="single"/>
        </w:rPr>
      </w:pPr>
      <w:r>
        <w:rPr>
          <w:rFonts w:hint="eastAsia" w:ascii="仿宋" w:hAnsi="仿宋" w:eastAsia="仿宋" w:cs="仿宋_GB2312"/>
          <w:b/>
          <w:color w:val="000000" w:themeColor="text1"/>
          <w:sz w:val="28"/>
          <w:szCs w:val="28"/>
        </w:rPr>
        <w:t xml:space="preserve">  日期：</w:t>
      </w:r>
      <w:r>
        <w:rPr>
          <w:rFonts w:hint="eastAsia" w:ascii="仿宋" w:hAnsi="仿宋" w:eastAsia="仿宋" w:cs="仿宋_GB2312"/>
          <w:b/>
          <w:color w:val="000000" w:themeColor="text1"/>
          <w:sz w:val="28"/>
          <w:szCs w:val="28"/>
          <w:u w:val="single"/>
        </w:rPr>
        <w:t xml:space="preserve">             </w:t>
      </w:r>
      <w:r>
        <w:rPr>
          <w:rFonts w:hint="eastAsia" w:ascii="仿宋" w:hAnsi="仿宋" w:eastAsia="仿宋" w:cs="仿宋_GB2312"/>
          <w:b/>
          <w:color w:val="000000" w:themeColor="text1"/>
          <w:sz w:val="28"/>
          <w:szCs w:val="28"/>
        </w:rPr>
        <w:t>年</w:t>
      </w:r>
      <w:r>
        <w:rPr>
          <w:rFonts w:hint="eastAsia" w:ascii="仿宋" w:hAnsi="仿宋" w:eastAsia="仿宋" w:cs="仿宋_GB2312"/>
          <w:b/>
          <w:color w:val="000000" w:themeColor="text1"/>
          <w:sz w:val="28"/>
          <w:szCs w:val="28"/>
          <w:u w:val="single"/>
        </w:rPr>
        <w:t xml:space="preserve">      </w:t>
      </w:r>
      <w:r>
        <w:rPr>
          <w:rFonts w:hint="eastAsia" w:ascii="仿宋" w:hAnsi="仿宋" w:eastAsia="仿宋" w:cs="仿宋_GB2312"/>
          <w:b/>
          <w:color w:val="000000" w:themeColor="text1"/>
          <w:sz w:val="28"/>
          <w:szCs w:val="28"/>
        </w:rPr>
        <w:t>月</w:t>
      </w:r>
      <w:r>
        <w:rPr>
          <w:rFonts w:hint="eastAsia" w:ascii="仿宋" w:hAnsi="仿宋" w:eastAsia="仿宋" w:cs="仿宋_GB2312"/>
          <w:b/>
          <w:color w:val="000000" w:themeColor="text1"/>
          <w:sz w:val="28"/>
          <w:szCs w:val="28"/>
          <w:u w:val="single"/>
        </w:rPr>
        <w:t xml:space="preserve">      </w:t>
      </w:r>
      <w:r>
        <w:rPr>
          <w:rFonts w:hint="eastAsia" w:ascii="仿宋" w:hAnsi="仿宋" w:eastAsia="仿宋" w:cs="仿宋_GB2312"/>
          <w:b/>
          <w:color w:val="000000" w:themeColor="text1"/>
          <w:sz w:val="28"/>
          <w:szCs w:val="28"/>
        </w:rPr>
        <w:t>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color w:val="000000" w:themeColor="text1"/>
        </w:rPr>
      </w:pPr>
      <w:r>
        <w:rPr>
          <w:rFonts w:hint="eastAsia" w:ascii="仿宋" w:hAnsi="仿宋" w:eastAsia="仿宋" w:cs="仿宋_GB2312"/>
          <w:color w:val="000000" w:themeColor="text1"/>
        </w:rPr>
        <w:t>1、法定代表人/负责人资格证明书及授权委托书</w:t>
      </w:r>
    </w:p>
    <w:p>
      <w:pPr>
        <w:spacing w:line="48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（1）法定代表人/负责人资格证明书</w:t>
      </w:r>
    </w:p>
    <w:p>
      <w:pPr>
        <w:spacing w:line="480" w:lineRule="exact"/>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致：广州市净水有限公司</w:t>
      </w:r>
    </w:p>
    <w:p>
      <w:pPr>
        <w:rPr>
          <w:rFonts w:ascii="仿宋" w:hAnsi="仿宋" w:eastAsia="仿宋" w:cs="仿宋_GB2312"/>
          <w:color w:val="000000" w:themeColor="text1"/>
          <w:sz w:val="28"/>
          <w:szCs w:val="28"/>
        </w:rPr>
      </w:pPr>
    </w:p>
    <w:p>
      <w:pPr>
        <w:spacing w:line="44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     </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同志为本单位法定代表人，特此证明。</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签发日期：           单位：           （盖单位公章）</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附：代表人性别：            年龄：           身份证号码：</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联系电话：</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营业执照号码：                       经济性质：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机构代码：                           机构性质：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主营：</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兼营：</w:t>
      </w:r>
    </w:p>
    <w:p>
      <w:pPr>
        <w:spacing w:line="440" w:lineRule="exact"/>
        <w:ind w:firstLine="280" w:firstLineChars="100"/>
        <w:rPr>
          <w:rFonts w:ascii="仿宋" w:hAnsi="仿宋" w:eastAsia="仿宋" w:cs="仿宋_GB2312"/>
          <w:color w:val="000000" w:themeColor="text1"/>
          <w:sz w:val="28"/>
          <w:szCs w:val="28"/>
        </w:rPr>
      </w:pPr>
    </w:p>
    <w:p>
      <w:pPr>
        <w:spacing w:line="44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说明：1.内容必须填写真实、清楚、涂改无效，不得转让、买卖。</w:t>
      </w:r>
    </w:p>
    <w:p>
      <w:pPr>
        <w:spacing w:line="44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      2.将此证明书提交对方作为合同附件</w:t>
      </w:r>
      <w:r>
        <w:rPr>
          <w:rFonts w:hint="eastAsia" w:ascii="仿宋" w:hAnsi="仿宋" w:eastAsia="仿宋" w:cs="仿宋_GB2312"/>
          <w:b/>
          <w:color w:val="000000" w:themeColor="text1"/>
          <w:sz w:val="28"/>
          <w:szCs w:val="28"/>
        </w:rPr>
        <w:t>。</w:t>
      </w:r>
    </w:p>
    <w:p>
      <w:pPr>
        <w:rPr>
          <w:rFonts w:ascii="仿宋" w:hAnsi="仿宋" w:eastAsia="仿宋" w:cs="仿宋_GB2312"/>
          <w:color w:val="000000" w:themeColor="text1"/>
          <w:sz w:val="28"/>
          <w:szCs w:val="28"/>
        </w:rPr>
      </w:pPr>
    </w:p>
    <w:p>
      <w:pPr>
        <w:rPr>
          <w:rFonts w:ascii="仿宋" w:hAnsi="仿宋" w:eastAsia="仿宋" w:cs="仿宋_GB2312"/>
          <w:color w:val="000000" w:themeColor="text1"/>
          <w:sz w:val="28"/>
          <w:szCs w:val="28"/>
        </w:rPr>
      </w:pPr>
    </w:p>
    <w:p>
      <w:pPr>
        <w:rPr>
          <w:rFonts w:ascii="仿宋" w:hAnsi="仿宋" w:eastAsia="仿宋" w:cs="仿宋_GB2312"/>
          <w:color w:val="000000" w:themeColor="text1"/>
          <w:sz w:val="28"/>
          <w:szCs w:val="28"/>
        </w:rPr>
      </w:pPr>
    </w:p>
    <w:p>
      <w:pPr>
        <w:rPr>
          <w:rFonts w:ascii="仿宋" w:hAnsi="仿宋" w:eastAsia="仿宋" w:cs="仿宋_GB2312"/>
          <w:b/>
          <w:color w:val="000000" w:themeColor="text1"/>
          <w:sz w:val="28"/>
          <w:szCs w:val="28"/>
        </w:rPr>
      </w:pPr>
      <w:r>
        <w:rPr>
          <w:rFonts w:hint="eastAsia" w:ascii="仿宋" w:hAnsi="仿宋" w:eastAsia="仿宋" w:cs="仿宋_GB2312"/>
          <w:color w:val="000000" w:themeColor="text1"/>
          <w:sz w:val="28"/>
          <w:szCs w:val="28"/>
        </w:rPr>
        <w:t xml:space="preserve"> </w: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rPr>
      </w:pPr>
    </w:p>
    <w:p>
      <w:pPr>
        <w:spacing w:line="48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（2）法定代表人/负责人授权委托书</w:t>
      </w:r>
    </w:p>
    <w:p>
      <w:pPr>
        <w:spacing w:line="360" w:lineRule="auto"/>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致：广州市净水有限公司</w:t>
      </w:r>
    </w:p>
    <w:p>
      <w:pPr>
        <w:spacing w:line="480" w:lineRule="exact"/>
        <w:ind w:firstLine="562" w:firstLineChars="200"/>
        <w:rPr>
          <w:rFonts w:ascii="仿宋" w:hAnsi="仿宋" w:eastAsia="仿宋" w:cs="仿宋_GB2312"/>
          <w:b/>
          <w:color w:val="000000" w:themeColor="text1"/>
          <w:sz w:val="28"/>
          <w:szCs w:val="28"/>
        </w:rPr>
      </w:pPr>
    </w:p>
    <w:p>
      <w:pPr>
        <w:spacing w:line="480" w:lineRule="exact"/>
        <w:ind w:firstLine="560" w:firstLineChars="2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兹授权</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同志，为我方签订经济合同及办理其他事务代理人，其权限是：</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授权单位：          （盖章）     法定代表人              （签名或盖私章）</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有效期限：至        年       月      日       签发日期：</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附：代理人性别：        年龄：       职务：         身份证号码：</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  联系电话：</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营业执照号码：                         经济性质：</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主营（产）：</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兼营（产）：</w:t>
      </w:r>
    </w:p>
    <w:p>
      <w:pPr>
        <w:spacing w:line="480" w:lineRule="exact"/>
        <w:ind w:firstLine="280" w:firstLineChars="100"/>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rPr>
      </w:pPr>
      <w:r>
        <w:rPr>
          <w:rFonts w:hint="eastAsia" w:ascii="仿宋" w:hAnsi="仿宋" w:eastAsia="仿宋" w:cs="仿宋_GB2312"/>
          <w:color w:val="000000" w:themeColor="text1"/>
          <w:sz w:val="28"/>
          <w:szCs w:val="28"/>
        </w:rPr>
        <w:t>3.将此证明书提交对方作为合同附件</w:t>
      </w:r>
      <w:r>
        <w:rPr>
          <w:rFonts w:hint="eastAsia" w:ascii="仿宋" w:hAnsi="仿宋" w:eastAsia="仿宋" w:cs="仿宋_GB2312"/>
          <w:b/>
          <w:color w:val="000000" w:themeColor="text1"/>
          <w:sz w:val="28"/>
          <w:szCs w:val="28"/>
        </w:rPr>
        <w:t>。</w:t>
      </w:r>
    </w:p>
    <w:p>
      <w:pPr>
        <w:spacing w:line="480" w:lineRule="exact"/>
        <w:ind w:firstLine="840" w:firstLineChars="3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rPr>
      </w:pPr>
    </w:p>
    <w:p>
      <w:pPr>
        <w:jc w:val="center"/>
        <w:rPr>
          <w:rFonts w:ascii="仿宋" w:hAnsi="仿宋" w:eastAsia="仿宋" w:cs="仿宋_GB2312"/>
          <w:color w:val="000000" w:themeColor="text1"/>
          <w:sz w:val="28"/>
          <w:szCs w:val="28"/>
        </w:rPr>
      </w:pPr>
      <w:r>
        <w:rPr>
          <w:rFonts w:ascii="仿宋" w:hAnsi="仿宋" w:eastAsia="仿宋" w:cs="仿宋_GB2312"/>
          <w:color w:val="000000" w:themeColor="text1"/>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rPr>
      </w:pPr>
    </w:p>
    <w:p>
      <w:pPr>
        <w:spacing w:line="360" w:lineRule="auto"/>
        <w:ind w:firstLine="420"/>
        <w:rPr>
          <w:rFonts w:ascii="仿宋" w:hAnsi="仿宋" w:eastAsia="仿宋" w:cs="仿宋_GB2312"/>
          <w:color w:val="000000" w:themeColor="text1"/>
          <w:sz w:val="28"/>
          <w:szCs w:val="28"/>
          <w:u w:val="single"/>
        </w:rPr>
      </w:pPr>
    </w:p>
    <w:p>
      <w:pPr>
        <w:spacing w:line="480" w:lineRule="exact"/>
        <w:rPr>
          <w:rFonts w:ascii="仿宋" w:hAnsi="仿宋" w:eastAsia="仿宋" w:cs="仿宋_GB2312"/>
          <w:b/>
          <w:bCs/>
          <w:color w:val="000000" w:themeColor="text1"/>
          <w:sz w:val="28"/>
          <w:szCs w:val="28"/>
        </w:rPr>
      </w:pPr>
    </w:p>
    <w:p>
      <w:pPr>
        <w:rPr>
          <w:rFonts w:ascii="仿宋" w:hAnsi="仿宋" w:eastAsia="仿宋" w:cs="仿宋_GB2312"/>
          <w:color w:val="000000" w:themeColor="text1"/>
          <w:sz w:val="28"/>
          <w:szCs w:val="28"/>
        </w:rPr>
      </w:pPr>
    </w:p>
    <w:p>
      <w:pPr>
        <w:spacing w:line="300" w:lineRule="auto"/>
        <w:jc w:val="center"/>
        <w:rPr>
          <w:rFonts w:hint="eastAsia" w:ascii="仿宋" w:hAnsi="仿宋" w:eastAsia="仿宋" w:cs="仿宋_GB2312"/>
          <w:b/>
          <w:color w:val="000000" w:themeColor="text1"/>
          <w:sz w:val="28"/>
          <w:szCs w:val="28"/>
        </w:rPr>
      </w:pPr>
    </w:p>
    <w:p>
      <w:pPr>
        <w:spacing w:line="300" w:lineRule="auto"/>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2资格证明文件</w:t>
      </w:r>
    </w:p>
    <w:p>
      <w:pPr>
        <w:spacing w:line="300" w:lineRule="auto"/>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关于资格的声明函</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致：（项目实施单位）</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    关于贵方项目名称:____________项目编号：</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 xml:space="preserve">2. </w:t>
      </w:r>
    </w:p>
    <w:p>
      <w:pPr>
        <w:spacing w:line="480" w:lineRule="exact"/>
        <w:rPr>
          <w:rFonts w:ascii="仿宋" w:hAnsi="仿宋" w:eastAsia="仿宋" w:cs="仿宋_GB2312"/>
          <w:b/>
          <w:bCs/>
          <w:color w:val="000000" w:themeColor="text1"/>
          <w:sz w:val="28"/>
          <w:szCs w:val="28"/>
        </w:rPr>
      </w:pPr>
      <w:r>
        <w:rPr>
          <w:rFonts w:hint="eastAsia" w:ascii="仿宋" w:hAnsi="仿宋" w:eastAsia="仿宋" w:cs="仿宋_GB2312"/>
          <w:b/>
          <w:bCs/>
          <w:color w:val="000000" w:themeColor="text1"/>
          <w:sz w:val="28"/>
          <w:szCs w:val="28"/>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w:t>
      </w:r>
    </w:p>
    <w:p>
      <w:pPr>
        <w:adjustRightInd w:val="0"/>
        <w:snapToGrid w:val="0"/>
        <w:spacing w:line="300" w:lineRule="auto"/>
        <w:ind w:firstLine="560" w:firstLineChars="200"/>
        <w:rPr>
          <w:rFonts w:ascii="仿宋" w:hAnsi="仿宋" w:eastAsia="仿宋" w:cs="仿宋_GB2312"/>
          <w:color w:val="000000" w:themeColor="text1"/>
          <w:sz w:val="28"/>
          <w:szCs w:val="28"/>
        </w:rPr>
      </w:pPr>
    </w:p>
    <w:p>
      <w:pPr>
        <w:adjustRightInd w:val="0"/>
        <w:snapToGrid w:val="0"/>
        <w:spacing w:line="300" w:lineRule="auto"/>
        <w:ind w:firstLine="560" w:firstLineChars="2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rPr>
      </w:pPr>
    </w:p>
    <w:p>
      <w:pPr>
        <w:adjustRightInd w:val="0"/>
        <w:snapToGrid w:val="0"/>
        <w:spacing w:line="300" w:lineRule="auto"/>
        <w:rPr>
          <w:rFonts w:ascii="仿宋" w:hAnsi="仿宋" w:eastAsia="仿宋" w:cs="仿宋_GB2312"/>
          <w:color w:val="000000" w:themeColor="text1"/>
          <w:sz w:val="28"/>
          <w:szCs w:val="28"/>
        </w:rPr>
      </w:pPr>
    </w:p>
    <w:p>
      <w:pPr>
        <w:adjustRightInd w:val="0"/>
        <w:snapToGrid w:val="0"/>
        <w:spacing w:line="300" w:lineRule="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报价单位代表（签名或盖私章）：</w:t>
      </w:r>
      <w:r>
        <w:rPr>
          <w:rFonts w:hint="eastAsia" w:ascii="仿宋" w:hAnsi="仿宋" w:eastAsia="仿宋" w:cs="仿宋_GB2312"/>
          <w:color w:val="000000" w:themeColor="text1"/>
          <w:sz w:val="28"/>
          <w:szCs w:val="28"/>
          <w:u w:val="single"/>
        </w:rPr>
        <w:t xml:space="preserve">                   </w:t>
      </w:r>
    </w:p>
    <w:p>
      <w:pPr>
        <w:adjustRightInd w:val="0"/>
        <w:snapToGrid w:val="0"/>
        <w:spacing w:line="300" w:lineRule="auto"/>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rPr>
        <w:t>报价单位名称（盖单位公章）：</w:t>
      </w:r>
      <w:r>
        <w:rPr>
          <w:rFonts w:hint="eastAsia" w:ascii="仿宋" w:hAnsi="仿宋" w:eastAsia="仿宋" w:cs="仿宋_GB2312"/>
          <w:color w:val="000000" w:themeColor="text1"/>
          <w:sz w:val="28"/>
          <w:szCs w:val="28"/>
          <w:u w:val="single"/>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rPr>
        <w:t>日期：</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年</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 xml:space="preserve"> 月</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 xml:space="preserve"> 日</w:t>
      </w:r>
    </w:p>
    <w:p>
      <w:pPr>
        <w:jc w:val="left"/>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3 报价意向承诺及声明函</w:t>
      </w:r>
    </w:p>
    <w:p>
      <w:pPr>
        <w:spacing w:line="360" w:lineRule="auto"/>
        <w:jc w:val="center"/>
        <w:rPr>
          <w:rFonts w:ascii="仿宋" w:hAnsi="仿宋" w:eastAsia="仿宋" w:cs="仿宋_GB2312"/>
          <w:b/>
          <w:color w:val="000000" w:themeColor="text1"/>
          <w:sz w:val="36"/>
          <w:szCs w:val="36"/>
        </w:rPr>
      </w:pPr>
      <w:r>
        <w:rPr>
          <w:rFonts w:hint="eastAsia" w:ascii="仿宋" w:hAnsi="仿宋" w:eastAsia="仿宋" w:cs="仿宋_GB2312"/>
          <w:b/>
          <w:color w:val="000000" w:themeColor="text1"/>
          <w:sz w:val="36"/>
          <w:szCs w:val="36"/>
        </w:rPr>
        <w:t>报 价 意 向 承 诺 及 声 明 函</w:t>
      </w:r>
    </w:p>
    <w:p>
      <w:pPr>
        <w:pStyle w:val="24"/>
        <w:adjustRightInd w:val="0"/>
        <w:ind w:right="-1" w:firstLine="0"/>
        <w:jc w:val="left"/>
        <w:rPr>
          <w:rFonts w:ascii="仿宋" w:hAnsi="仿宋" w:eastAsia="仿宋" w:cs="仿宋_GB2312"/>
          <w:color w:val="000000" w:themeColor="text1"/>
          <w:sz w:val="24"/>
          <w:szCs w:val="24"/>
        </w:rPr>
      </w:pPr>
      <w:r>
        <w:rPr>
          <w:rFonts w:hint="eastAsia" w:ascii="仿宋" w:hAnsi="仿宋" w:eastAsia="仿宋" w:cs="仿宋_GB2312"/>
          <w:color w:val="000000" w:themeColor="text1"/>
          <w:sz w:val="24"/>
          <w:szCs w:val="24"/>
        </w:rPr>
        <w:t>致：</w:t>
      </w:r>
      <w:r>
        <w:rPr>
          <w:rFonts w:hint="eastAsia" w:ascii="仿宋" w:hAnsi="仿宋" w:eastAsia="仿宋" w:cs="仿宋_GB2312"/>
          <w:color w:val="000000" w:themeColor="text1"/>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color w:val="000000" w:themeColor="text1"/>
          <w:sz w:val="24"/>
          <w:u w:val="single"/>
        </w:rPr>
      </w:pPr>
      <w:r>
        <w:rPr>
          <w:rFonts w:hint="eastAsia" w:ascii="仿宋" w:hAnsi="仿宋" w:eastAsia="仿宋" w:cs="仿宋_GB2312"/>
          <w:color w:val="000000" w:themeColor="text1"/>
          <w:kern w:val="0"/>
          <w:sz w:val="24"/>
        </w:rPr>
        <w:t>1.</w:t>
      </w:r>
      <w:r>
        <w:rPr>
          <w:rFonts w:hint="eastAsia" w:ascii="仿宋" w:hAnsi="仿宋" w:eastAsia="仿宋" w:cs="仿宋_GB2312"/>
          <w:color w:val="000000" w:themeColor="text1"/>
          <w:sz w:val="24"/>
        </w:rPr>
        <w:t>根据询价人发出的项目编号为</w:t>
      </w:r>
      <w:r>
        <w:rPr>
          <w:rFonts w:hint="eastAsia" w:ascii="仿宋" w:hAnsi="仿宋" w:eastAsia="仿宋" w:cs="仿宋_GB2312"/>
          <w:color w:val="000000" w:themeColor="text1"/>
          <w:sz w:val="24"/>
          <w:u w:val="single"/>
        </w:rPr>
        <w:t xml:space="preserve">             </w:t>
      </w:r>
      <w:r>
        <w:rPr>
          <w:rFonts w:hint="eastAsia" w:ascii="仿宋" w:hAnsi="仿宋" w:eastAsia="仿宋" w:cs="仿宋_GB2312"/>
          <w:color w:val="000000" w:themeColor="text1"/>
          <w:sz w:val="24"/>
        </w:rPr>
        <w:t>的</w:t>
      </w:r>
      <w:r>
        <w:rPr>
          <w:rFonts w:hint="eastAsia" w:ascii="仿宋" w:hAnsi="仿宋" w:eastAsia="仿宋" w:cs="仿宋_GB2312"/>
          <w:b/>
          <w:bCs/>
          <w:color w:val="000000" w:themeColor="text1"/>
          <w:sz w:val="24"/>
          <w:u w:val="single"/>
        </w:rPr>
        <w:t>广州市净水有限公司2020年-2022年</w:t>
      </w:r>
      <w:r>
        <w:rPr>
          <w:rFonts w:hint="eastAsia" w:ascii="仿宋" w:hAnsi="仿宋" w:eastAsia="仿宋" w:cs="仿宋_GB2312"/>
          <w:b/>
          <w:bCs/>
          <w:color w:val="000000" w:themeColor="text1"/>
          <w:sz w:val="24"/>
          <w:u w:val="single"/>
          <w:lang w:val="en-US" w:eastAsia="zh-CN"/>
        </w:rPr>
        <w:t>一水柠檬酸</w:t>
      </w:r>
      <w:r>
        <w:rPr>
          <w:rFonts w:hint="eastAsia" w:ascii="仿宋" w:hAnsi="仿宋" w:eastAsia="仿宋" w:cs="仿宋_GB2312"/>
          <w:b/>
          <w:bCs/>
          <w:color w:val="000000" w:themeColor="text1"/>
          <w:sz w:val="24"/>
          <w:u w:val="single"/>
        </w:rPr>
        <w:t>采购项目</w:t>
      </w:r>
      <w:r>
        <w:rPr>
          <w:rFonts w:hint="eastAsia" w:ascii="仿宋" w:hAnsi="仿宋" w:eastAsia="仿宋" w:cs="仿宋_GB2312"/>
          <w:color w:val="000000" w:themeColor="text1"/>
          <w:sz w:val="24"/>
          <w:u w:val="single"/>
        </w:rPr>
        <w:fldChar w:fldCharType="begin"/>
      </w:r>
      <w:r>
        <w:rPr>
          <w:rFonts w:hint="eastAsia" w:ascii="仿宋" w:hAnsi="仿宋" w:eastAsia="仿宋" w:cs="仿宋_GB2312"/>
          <w:color w:val="000000" w:themeColor="text1"/>
          <w:sz w:val="24"/>
          <w:u w:val="single"/>
        </w:rPr>
        <w:instrText xml:space="preserve"> DOCVARIABLE  项目名称  \* MERGEFORMAT </w:instrText>
      </w:r>
      <w:r>
        <w:rPr>
          <w:rFonts w:hint="eastAsia" w:ascii="仿宋" w:hAnsi="仿宋" w:eastAsia="仿宋" w:cs="仿宋_GB2312"/>
          <w:color w:val="000000" w:themeColor="text1"/>
          <w:sz w:val="24"/>
          <w:u w:val="single"/>
        </w:rPr>
        <w:fldChar w:fldCharType="end"/>
      </w:r>
      <w:r>
        <w:rPr>
          <w:rFonts w:hint="eastAsia" w:ascii="仿宋" w:hAnsi="仿宋" w:eastAsia="仿宋" w:cs="仿宋_GB2312"/>
          <w:color w:val="000000" w:themeColor="text1"/>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rPr>
      </w:pPr>
      <w:r>
        <w:rPr>
          <w:rFonts w:hint="eastAsia" w:ascii="仿宋" w:hAnsi="仿宋" w:eastAsia="仿宋" w:cs="仿宋_GB2312"/>
          <w:color w:val="000000" w:themeColor="text1"/>
          <w:sz w:val="24"/>
        </w:rPr>
        <w:t>2.现我方承诺：</w:t>
      </w:r>
      <w:r>
        <w:rPr>
          <w:rFonts w:hint="eastAsia" w:ascii="仿宋" w:hAnsi="仿宋" w:eastAsia="仿宋" w:cs="仿宋_GB2312"/>
          <w:color w:val="000000" w:themeColor="text1"/>
          <w:kern w:val="0"/>
          <w:sz w:val="24"/>
        </w:rPr>
        <w:t>愿以人民币[单价]</w:t>
      </w:r>
      <w:r>
        <w:rPr>
          <w:rFonts w:hint="eastAsia" w:ascii="仿宋" w:hAnsi="仿宋" w:eastAsia="仿宋" w:cs="仿宋_GB2312"/>
          <w:color w:val="000000" w:themeColor="text1"/>
          <w:kern w:val="0"/>
          <w:sz w:val="24"/>
          <w:u w:val="single"/>
        </w:rPr>
        <w:t xml:space="preserve">       </w:t>
      </w:r>
      <w:r>
        <w:rPr>
          <w:rFonts w:hint="eastAsia" w:ascii="仿宋" w:hAnsi="仿宋" w:eastAsia="仿宋" w:cs="仿宋_GB2312"/>
          <w:color w:val="000000" w:themeColor="text1"/>
          <w:kern w:val="0"/>
          <w:sz w:val="24"/>
        </w:rPr>
        <w:t>元/吨,（小写：￥</w:t>
      </w:r>
      <w:r>
        <w:rPr>
          <w:rFonts w:hint="eastAsia" w:ascii="仿宋" w:hAnsi="仿宋" w:eastAsia="仿宋" w:cs="仿宋_GB2312"/>
          <w:color w:val="000000" w:themeColor="text1"/>
          <w:kern w:val="0"/>
          <w:sz w:val="24"/>
          <w:u w:val="single"/>
        </w:rPr>
        <w:t xml:space="preserve">       </w:t>
      </w:r>
      <w:r>
        <w:rPr>
          <w:rFonts w:hint="eastAsia" w:ascii="仿宋" w:hAnsi="仿宋" w:eastAsia="仿宋" w:cs="仿宋_GB2312"/>
          <w:color w:val="000000" w:themeColor="text1"/>
          <w:kern w:val="0"/>
          <w:sz w:val="24"/>
        </w:rPr>
        <w:t>元/吨）;[总价]</w:t>
      </w:r>
      <w:r>
        <w:rPr>
          <w:rFonts w:hint="eastAsia" w:ascii="仿宋" w:hAnsi="仿宋" w:eastAsia="仿宋" w:cs="仿宋_GB2312"/>
          <w:color w:val="000000" w:themeColor="text1"/>
          <w:kern w:val="0"/>
          <w:sz w:val="24"/>
          <w:u w:val="single"/>
        </w:rPr>
        <w:t xml:space="preserve">           </w:t>
      </w:r>
      <w:r>
        <w:rPr>
          <w:rFonts w:hint="eastAsia" w:ascii="仿宋" w:hAnsi="仿宋" w:eastAsia="仿宋" w:cs="仿宋_GB2312"/>
          <w:color w:val="000000" w:themeColor="text1"/>
          <w:kern w:val="0"/>
          <w:sz w:val="24"/>
        </w:rPr>
        <w:t>元,（小写：￥</w:t>
      </w:r>
      <w:r>
        <w:rPr>
          <w:rFonts w:hint="eastAsia" w:ascii="仿宋" w:hAnsi="仿宋" w:eastAsia="仿宋" w:cs="仿宋_GB2312"/>
          <w:color w:val="000000" w:themeColor="text1"/>
          <w:kern w:val="0"/>
          <w:sz w:val="24"/>
          <w:u w:val="single"/>
        </w:rPr>
        <w:t xml:space="preserve">         </w:t>
      </w:r>
      <w:r>
        <w:rPr>
          <w:rFonts w:hint="eastAsia" w:ascii="仿宋" w:hAnsi="仿宋" w:eastAsia="仿宋" w:cs="仿宋_GB2312"/>
          <w:color w:val="000000" w:themeColor="text1"/>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rPr>
      </w:pPr>
      <w:r>
        <w:rPr>
          <w:rFonts w:hint="eastAsia" w:ascii="仿宋" w:hAnsi="仿宋" w:eastAsia="仿宋" w:cs="仿宋_GB2312"/>
          <w:color w:val="000000" w:themeColor="text1"/>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4.我方同意承包意向在询价文件规定的交易有效期</w:t>
      </w:r>
      <w:r>
        <w:rPr>
          <w:rFonts w:hint="eastAsia" w:ascii="仿宋" w:hAnsi="仿宋" w:eastAsia="仿宋" w:cs="仿宋_GB2312"/>
          <w:color w:val="000000" w:themeColor="text1"/>
          <w:sz w:val="24"/>
          <w:u w:val="single"/>
        </w:rPr>
        <w:t xml:space="preserve">    </w:t>
      </w:r>
      <w:r>
        <w:rPr>
          <w:rFonts w:hint="eastAsia" w:ascii="仿宋" w:hAnsi="仿宋" w:eastAsia="仿宋" w:cs="仿宋_GB2312"/>
          <w:color w:val="000000" w:themeColor="text1"/>
          <w:sz w:val="24"/>
        </w:rPr>
        <w:t>日内有效，在此期间内我方的承包意向有可能被</w:t>
      </w:r>
      <w:r>
        <w:rPr>
          <w:rFonts w:hint="eastAsia" w:ascii="仿宋" w:hAnsi="仿宋" w:eastAsia="仿宋" w:cs="仿宋_GB2312"/>
          <w:color w:val="000000" w:themeColor="text1"/>
          <w:sz w:val="24"/>
          <w:lang w:eastAsia="zh-CN"/>
        </w:rPr>
        <w:t>询价</w:t>
      </w:r>
      <w:r>
        <w:rPr>
          <w:rFonts w:hint="eastAsia" w:ascii="仿宋" w:hAnsi="仿宋" w:eastAsia="仿宋" w:cs="仿宋_GB2312"/>
          <w:color w:val="000000" w:themeColor="text1"/>
          <w:sz w:val="24"/>
        </w:rPr>
        <w:t>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5.如果我方获得承包资格，我方保证将</w:t>
      </w:r>
      <w:r>
        <w:rPr>
          <w:rFonts w:hint="eastAsia" w:ascii="仿宋" w:hAnsi="仿宋" w:eastAsia="仿宋" w:cs="仿宋_GB2312"/>
          <w:color w:val="000000" w:themeColor="text1"/>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6.如果我方获得承包资格，我方将实行项目经理负责制，我方拟委派的项目负责人为</w:t>
      </w:r>
      <w:r>
        <w:rPr>
          <w:rFonts w:hint="eastAsia" w:ascii="仿宋" w:hAnsi="仿宋" w:eastAsia="仿宋" w:cs="仿宋_GB2312"/>
          <w:color w:val="000000" w:themeColor="text1"/>
          <w:sz w:val="24"/>
          <w:u w:val="single"/>
        </w:rPr>
        <w:t xml:space="preserve">        </w:t>
      </w:r>
      <w:r>
        <w:rPr>
          <w:rFonts w:hint="eastAsia" w:ascii="仿宋" w:hAnsi="仿宋" w:eastAsia="仿宋" w:cs="仿宋_GB2312"/>
          <w:color w:val="000000" w:themeColor="text1"/>
          <w:sz w:val="24"/>
        </w:rPr>
        <w:t>（证书编号为：</w:t>
      </w:r>
      <w:r>
        <w:rPr>
          <w:rFonts w:hint="eastAsia" w:ascii="仿宋" w:hAnsi="仿宋" w:eastAsia="仿宋" w:cs="仿宋_GB2312"/>
          <w:color w:val="000000" w:themeColor="text1"/>
          <w:sz w:val="24"/>
          <w:u w:val="single"/>
        </w:rPr>
        <w:t xml:space="preserve">          </w:t>
      </w:r>
      <w:r>
        <w:rPr>
          <w:rFonts w:hint="eastAsia" w:ascii="仿宋" w:hAnsi="仿宋" w:eastAsia="仿宋" w:cs="仿宋_GB2312"/>
          <w:color w:val="000000" w:themeColor="text1"/>
          <w:sz w:val="24"/>
        </w:rPr>
        <w:t>），并按</w:t>
      </w:r>
      <w:r>
        <w:rPr>
          <w:rFonts w:hint="eastAsia" w:ascii="仿宋" w:hAnsi="仿宋" w:eastAsia="仿宋" w:cs="仿宋_GB2312"/>
          <w:color w:val="000000" w:themeColor="text1"/>
          <w:sz w:val="24"/>
          <w:lang w:eastAsia="zh-CN"/>
        </w:rPr>
        <w:t>询价</w:t>
      </w:r>
      <w:r>
        <w:rPr>
          <w:rFonts w:hint="eastAsia" w:ascii="仿宋" w:hAnsi="仿宋" w:eastAsia="仿宋" w:cs="仿宋_GB2312"/>
          <w:color w:val="000000" w:themeColor="text1"/>
          <w:sz w:val="24"/>
        </w:rPr>
        <w:t>人要求配备项目管理班子。如未经</w:t>
      </w:r>
      <w:r>
        <w:rPr>
          <w:rFonts w:hint="eastAsia" w:ascii="仿宋" w:hAnsi="仿宋" w:eastAsia="仿宋" w:cs="仿宋_GB2312"/>
          <w:color w:val="000000" w:themeColor="text1"/>
          <w:sz w:val="24"/>
          <w:lang w:eastAsia="zh-CN"/>
        </w:rPr>
        <w:t>询价</w:t>
      </w:r>
      <w:r>
        <w:rPr>
          <w:rFonts w:hint="eastAsia" w:ascii="仿宋" w:hAnsi="仿宋" w:eastAsia="仿宋" w:cs="仿宋_GB2312"/>
          <w:color w:val="000000" w:themeColor="text1"/>
          <w:sz w:val="24"/>
        </w:rPr>
        <w:t>人同意更换项目班子成员，</w:t>
      </w:r>
      <w:r>
        <w:rPr>
          <w:rFonts w:hint="eastAsia" w:ascii="仿宋" w:hAnsi="仿宋" w:eastAsia="仿宋" w:cs="仿宋_GB2312"/>
          <w:color w:val="000000" w:themeColor="text1"/>
          <w:sz w:val="24"/>
          <w:lang w:eastAsia="zh-CN"/>
        </w:rPr>
        <w:t>询价</w:t>
      </w:r>
      <w:r>
        <w:rPr>
          <w:rFonts w:hint="eastAsia" w:ascii="仿宋" w:hAnsi="仿宋" w:eastAsia="仿宋" w:cs="仿宋_GB2312"/>
          <w:color w:val="000000" w:themeColor="text1"/>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⑵ 本公司保证在本项目交易中不给其他单位挂靠，不出让交易资格，不向</w:t>
      </w:r>
      <w:r>
        <w:rPr>
          <w:rFonts w:hint="eastAsia" w:ascii="仿宋" w:hAnsi="仿宋" w:eastAsia="仿宋" w:cs="仿宋_GB2312"/>
          <w:color w:val="000000" w:themeColor="text1"/>
          <w:sz w:val="24"/>
          <w:lang w:eastAsia="zh-CN"/>
        </w:rPr>
        <w:t>询价</w:t>
      </w:r>
      <w:r>
        <w:rPr>
          <w:rFonts w:hint="eastAsia" w:ascii="仿宋" w:hAnsi="仿宋" w:eastAsia="仿宋" w:cs="仿宋_GB2312"/>
          <w:color w:val="000000" w:themeColor="text1"/>
          <w:sz w:val="24"/>
        </w:rPr>
        <w:t>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⑷ 本公司及其有隶属关系的机构没有参加本项目的前期工作编写工作。</w:t>
      </w:r>
    </w:p>
    <w:p>
      <w:pPr>
        <w:pStyle w:val="28"/>
        <w:ind w:left="-539" w:leftChars="-257" w:firstLine="496"/>
        <w:rPr>
          <w:rFonts w:ascii="仿宋" w:hAnsi="仿宋" w:eastAsia="仿宋" w:cs="仿宋_GB2312"/>
          <w:color w:val="000000" w:themeColor="text1"/>
        </w:rPr>
      </w:pPr>
      <w:r>
        <w:rPr>
          <w:rFonts w:hint="eastAsia" w:ascii="仿宋" w:hAnsi="仿宋" w:eastAsia="仿宋" w:cs="仿宋_GB2312"/>
          <w:color w:val="000000" w:themeColor="text1"/>
        </w:rPr>
        <w:t>本公司违反上述承诺，或本声明陈述与事实不符，经查实，本公司愿意接受公开通报，承担由此带来的法律后果。</w:t>
      </w:r>
    </w:p>
    <w:p>
      <w:pPr>
        <w:pStyle w:val="28"/>
        <w:ind w:firstLine="496"/>
        <w:rPr>
          <w:rFonts w:ascii="仿宋" w:hAnsi="仿宋" w:eastAsia="仿宋" w:cs="仿宋_GB2312"/>
          <w:color w:val="000000" w:themeColor="text1"/>
        </w:rPr>
      </w:pPr>
    </w:p>
    <w:p>
      <w:pPr>
        <w:pStyle w:val="28"/>
        <w:ind w:firstLine="496"/>
        <w:rPr>
          <w:rFonts w:ascii="仿宋" w:hAnsi="仿宋" w:eastAsia="仿宋" w:cs="仿宋_GB2312"/>
          <w:color w:val="000000" w:themeColor="text1"/>
          <w:u w:val="single"/>
        </w:rPr>
      </w:pPr>
      <w:r>
        <w:rPr>
          <w:rFonts w:hint="eastAsia" w:ascii="仿宋" w:hAnsi="仿宋" w:eastAsia="仿宋" w:cs="仿宋_GB2312"/>
          <w:color w:val="000000" w:themeColor="text1"/>
        </w:rPr>
        <w:t>承包意向人：(盖公章)</w:t>
      </w:r>
      <w:r>
        <w:rPr>
          <w:rFonts w:hint="eastAsia" w:ascii="仿宋" w:hAnsi="仿宋" w:eastAsia="仿宋" w:cs="仿宋_GB2312"/>
          <w:color w:val="000000" w:themeColor="text1"/>
          <w:u w:val="single"/>
        </w:rPr>
        <w:t xml:space="preserve">                                   </w:t>
      </w:r>
    </w:p>
    <w:p>
      <w:pPr>
        <w:pStyle w:val="28"/>
        <w:ind w:firstLine="496"/>
        <w:rPr>
          <w:rFonts w:ascii="仿宋" w:hAnsi="仿宋" w:eastAsia="仿宋" w:cs="仿宋_GB2312"/>
          <w:color w:val="000000" w:themeColor="text1"/>
        </w:rPr>
      </w:pPr>
      <w:r>
        <w:rPr>
          <w:rFonts w:hint="eastAsia" w:ascii="仿宋" w:hAnsi="仿宋" w:eastAsia="仿宋" w:cs="仿宋_GB2312"/>
          <w:color w:val="000000" w:themeColor="text1"/>
        </w:rPr>
        <w:t>法定代表人（签名或盖章）：</w:t>
      </w:r>
      <w:r>
        <w:rPr>
          <w:rFonts w:hint="eastAsia" w:ascii="仿宋" w:hAnsi="仿宋" w:eastAsia="仿宋" w:cs="仿宋_GB2312"/>
          <w:color w:val="000000" w:themeColor="text1"/>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rPr>
      </w:pPr>
      <w:r>
        <w:rPr>
          <w:rFonts w:hint="eastAsia" w:ascii="仿宋" w:hAnsi="仿宋" w:eastAsia="仿宋" w:cs="仿宋_GB2312"/>
          <w:snapToGrid w:val="0"/>
          <w:color w:val="000000" w:themeColor="text1"/>
          <w:spacing w:val="4"/>
          <w:kern w:val="0"/>
          <w:sz w:val="24"/>
        </w:rPr>
        <w:t xml:space="preserve">日    期：  </w:t>
      </w:r>
      <w:r>
        <w:rPr>
          <w:rFonts w:hint="eastAsia" w:ascii="仿宋" w:hAnsi="仿宋" w:eastAsia="仿宋" w:cs="仿宋_GB2312"/>
          <w:snapToGrid w:val="0"/>
          <w:color w:val="000000" w:themeColor="text1"/>
          <w:spacing w:val="4"/>
          <w:kern w:val="0"/>
          <w:sz w:val="24"/>
          <w:u w:val="single"/>
        </w:rPr>
        <w:t xml:space="preserve">      </w:t>
      </w:r>
      <w:r>
        <w:rPr>
          <w:rFonts w:hint="eastAsia" w:ascii="仿宋" w:hAnsi="仿宋" w:eastAsia="仿宋" w:cs="仿宋_GB2312"/>
          <w:snapToGrid w:val="0"/>
          <w:color w:val="000000" w:themeColor="text1"/>
          <w:spacing w:val="4"/>
          <w:kern w:val="0"/>
          <w:sz w:val="24"/>
        </w:rPr>
        <w:t xml:space="preserve">年 </w:t>
      </w:r>
      <w:r>
        <w:rPr>
          <w:rFonts w:hint="eastAsia" w:ascii="仿宋" w:hAnsi="仿宋" w:eastAsia="仿宋" w:cs="仿宋_GB2312"/>
          <w:snapToGrid w:val="0"/>
          <w:color w:val="000000" w:themeColor="text1"/>
          <w:spacing w:val="4"/>
          <w:kern w:val="0"/>
          <w:sz w:val="24"/>
          <w:u w:val="single"/>
        </w:rPr>
        <w:t xml:space="preserve">  </w:t>
      </w:r>
      <w:r>
        <w:rPr>
          <w:rFonts w:hint="eastAsia" w:ascii="仿宋" w:hAnsi="仿宋" w:eastAsia="仿宋" w:cs="仿宋_GB2312"/>
          <w:snapToGrid w:val="0"/>
          <w:color w:val="000000" w:themeColor="text1"/>
          <w:spacing w:val="4"/>
          <w:kern w:val="0"/>
          <w:sz w:val="24"/>
        </w:rPr>
        <w:t xml:space="preserve">月 </w:t>
      </w:r>
      <w:r>
        <w:rPr>
          <w:rFonts w:hint="eastAsia" w:ascii="仿宋" w:hAnsi="仿宋" w:eastAsia="仿宋" w:cs="仿宋_GB2312"/>
          <w:snapToGrid w:val="0"/>
          <w:color w:val="000000" w:themeColor="text1"/>
          <w:spacing w:val="4"/>
          <w:kern w:val="0"/>
          <w:sz w:val="24"/>
          <w:u w:val="single"/>
        </w:rPr>
        <w:t xml:space="preserve">   </w:t>
      </w:r>
      <w:r>
        <w:rPr>
          <w:rFonts w:hint="eastAsia" w:ascii="仿宋" w:hAnsi="仿宋" w:eastAsia="仿宋" w:cs="仿宋_GB2312"/>
          <w:snapToGrid w:val="0"/>
          <w:color w:val="000000" w:themeColor="text1"/>
          <w:spacing w:val="4"/>
          <w:kern w:val="0"/>
          <w:sz w:val="24"/>
        </w:rPr>
        <w:t xml:space="preserve">日    </w:t>
      </w:r>
    </w:p>
    <w:p>
      <w:pPr>
        <w:pStyle w:val="28"/>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姓名</w:t>
            </w:r>
          </w:p>
        </w:tc>
        <w:tc>
          <w:tcPr>
            <w:tcW w:w="1661" w:type="dxa"/>
            <w:gridSpan w:val="2"/>
          </w:tcPr>
          <w:p>
            <w:pPr>
              <w:jc w:val="center"/>
              <w:rPr>
                <w:rFonts w:ascii="仿宋" w:hAnsi="仿宋" w:eastAsia="仿宋" w:cs="仿宋_GB2312"/>
                <w:b/>
                <w:color w:val="000000" w:themeColor="text1"/>
                <w:sz w:val="28"/>
                <w:szCs w:val="28"/>
              </w:rPr>
            </w:pPr>
          </w:p>
        </w:tc>
        <w:tc>
          <w:tcPr>
            <w:tcW w:w="1661"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出生年月</w:t>
            </w:r>
          </w:p>
        </w:tc>
        <w:tc>
          <w:tcPr>
            <w:tcW w:w="1661" w:type="dxa"/>
            <w:gridSpan w:val="2"/>
          </w:tcPr>
          <w:p>
            <w:pPr>
              <w:jc w:val="center"/>
              <w:rPr>
                <w:rFonts w:ascii="仿宋" w:hAnsi="仿宋" w:eastAsia="仿宋" w:cs="仿宋_GB2312"/>
                <w:b/>
                <w:color w:val="000000" w:themeColor="text1"/>
                <w:sz w:val="28"/>
                <w:szCs w:val="28"/>
              </w:rPr>
            </w:pPr>
          </w:p>
        </w:tc>
        <w:tc>
          <w:tcPr>
            <w:tcW w:w="1662"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学历</w:t>
            </w:r>
          </w:p>
        </w:tc>
        <w:tc>
          <w:tcPr>
            <w:tcW w:w="1662" w:type="dxa"/>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职称</w:t>
            </w:r>
          </w:p>
        </w:tc>
        <w:tc>
          <w:tcPr>
            <w:tcW w:w="1661" w:type="dxa"/>
            <w:gridSpan w:val="2"/>
          </w:tcPr>
          <w:p>
            <w:pPr>
              <w:spacing w:line="360" w:lineRule="exact"/>
              <w:jc w:val="center"/>
              <w:rPr>
                <w:rFonts w:ascii="仿宋" w:hAnsi="仿宋" w:eastAsia="仿宋" w:cs="仿宋_GB2312"/>
                <w:b/>
                <w:color w:val="000000" w:themeColor="text1"/>
                <w:sz w:val="28"/>
                <w:szCs w:val="28"/>
              </w:rPr>
            </w:pPr>
          </w:p>
        </w:tc>
        <w:tc>
          <w:tcPr>
            <w:tcW w:w="1661" w:type="dxa"/>
            <w:gridSpan w:val="2"/>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职务</w:t>
            </w:r>
          </w:p>
        </w:tc>
        <w:tc>
          <w:tcPr>
            <w:tcW w:w="1661" w:type="dxa"/>
            <w:gridSpan w:val="2"/>
          </w:tcPr>
          <w:p>
            <w:pPr>
              <w:spacing w:line="360" w:lineRule="exact"/>
              <w:jc w:val="center"/>
              <w:rPr>
                <w:rFonts w:ascii="仿宋" w:hAnsi="仿宋" w:eastAsia="仿宋" w:cs="仿宋_GB2312"/>
                <w:b/>
                <w:color w:val="000000" w:themeColor="text1"/>
                <w:sz w:val="28"/>
                <w:szCs w:val="28"/>
              </w:rPr>
            </w:pPr>
          </w:p>
        </w:tc>
        <w:tc>
          <w:tcPr>
            <w:tcW w:w="1662" w:type="dxa"/>
            <w:gridSpan w:val="2"/>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从事本工作时间</w:t>
            </w:r>
          </w:p>
        </w:tc>
        <w:tc>
          <w:tcPr>
            <w:tcW w:w="1662" w:type="dxa"/>
          </w:tcPr>
          <w:p>
            <w:pPr>
              <w:spacing w:line="360" w:lineRule="exact"/>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毕业院校</w:t>
            </w:r>
          </w:p>
        </w:tc>
        <w:tc>
          <w:tcPr>
            <w:tcW w:w="1661" w:type="dxa"/>
            <w:gridSpan w:val="2"/>
          </w:tcPr>
          <w:p>
            <w:pPr>
              <w:spacing w:line="360" w:lineRule="exact"/>
              <w:jc w:val="center"/>
              <w:rPr>
                <w:rFonts w:ascii="仿宋" w:hAnsi="仿宋" w:eastAsia="仿宋" w:cs="仿宋_GB2312"/>
                <w:b/>
                <w:color w:val="000000" w:themeColor="text1"/>
                <w:sz w:val="28"/>
                <w:szCs w:val="28"/>
              </w:rPr>
            </w:pPr>
          </w:p>
        </w:tc>
        <w:tc>
          <w:tcPr>
            <w:tcW w:w="1661" w:type="dxa"/>
            <w:gridSpan w:val="2"/>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毕业时间</w:t>
            </w:r>
          </w:p>
        </w:tc>
        <w:tc>
          <w:tcPr>
            <w:tcW w:w="1661" w:type="dxa"/>
            <w:gridSpan w:val="2"/>
          </w:tcPr>
          <w:p>
            <w:pPr>
              <w:spacing w:line="360" w:lineRule="exact"/>
              <w:jc w:val="center"/>
              <w:rPr>
                <w:rFonts w:ascii="仿宋" w:hAnsi="仿宋" w:eastAsia="仿宋" w:cs="仿宋_GB2312"/>
                <w:b/>
                <w:color w:val="000000" w:themeColor="text1"/>
                <w:sz w:val="28"/>
                <w:szCs w:val="28"/>
              </w:rPr>
            </w:pPr>
          </w:p>
        </w:tc>
        <w:tc>
          <w:tcPr>
            <w:tcW w:w="1662" w:type="dxa"/>
            <w:gridSpan w:val="2"/>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专业</w:t>
            </w:r>
          </w:p>
        </w:tc>
        <w:tc>
          <w:tcPr>
            <w:tcW w:w="1662" w:type="dxa"/>
          </w:tcPr>
          <w:p>
            <w:pPr>
              <w:spacing w:line="360" w:lineRule="exact"/>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注册证书等级</w:t>
            </w:r>
          </w:p>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和专业</w:t>
            </w:r>
          </w:p>
        </w:tc>
        <w:tc>
          <w:tcPr>
            <w:tcW w:w="3322" w:type="dxa"/>
            <w:gridSpan w:val="4"/>
          </w:tcPr>
          <w:p>
            <w:pPr>
              <w:spacing w:line="360" w:lineRule="exact"/>
              <w:jc w:val="center"/>
              <w:rPr>
                <w:rFonts w:ascii="仿宋" w:hAnsi="仿宋" w:eastAsia="仿宋" w:cs="仿宋_GB2312"/>
                <w:b/>
                <w:color w:val="000000" w:themeColor="text1"/>
                <w:sz w:val="28"/>
                <w:szCs w:val="28"/>
              </w:rPr>
            </w:pPr>
          </w:p>
        </w:tc>
        <w:tc>
          <w:tcPr>
            <w:tcW w:w="1662" w:type="dxa"/>
            <w:gridSpan w:val="2"/>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证书编号</w:t>
            </w:r>
          </w:p>
        </w:tc>
        <w:tc>
          <w:tcPr>
            <w:tcW w:w="1662" w:type="dxa"/>
          </w:tcPr>
          <w:p>
            <w:pPr>
              <w:spacing w:line="360" w:lineRule="exact"/>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职称证专业</w:t>
            </w:r>
          </w:p>
        </w:tc>
        <w:tc>
          <w:tcPr>
            <w:tcW w:w="3322" w:type="dxa"/>
            <w:gridSpan w:val="4"/>
          </w:tcPr>
          <w:p>
            <w:pPr>
              <w:jc w:val="center"/>
              <w:rPr>
                <w:rFonts w:ascii="仿宋" w:hAnsi="仿宋" w:eastAsia="仿宋" w:cs="仿宋_GB2312"/>
                <w:b/>
                <w:color w:val="000000" w:themeColor="text1"/>
                <w:sz w:val="28"/>
                <w:szCs w:val="28"/>
              </w:rPr>
            </w:pPr>
          </w:p>
        </w:tc>
        <w:tc>
          <w:tcPr>
            <w:tcW w:w="1662"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证书编号</w:t>
            </w:r>
          </w:p>
        </w:tc>
        <w:tc>
          <w:tcPr>
            <w:tcW w:w="1662" w:type="dxa"/>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项目名称</w:t>
            </w:r>
          </w:p>
        </w:tc>
        <w:tc>
          <w:tcPr>
            <w:tcW w:w="1993"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合同金额</w:t>
            </w:r>
          </w:p>
        </w:tc>
        <w:tc>
          <w:tcPr>
            <w:tcW w:w="1993"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开、竣工时间</w:t>
            </w:r>
          </w:p>
        </w:tc>
        <w:tc>
          <w:tcPr>
            <w:tcW w:w="1993"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担任职务</w:t>
            </w:r>
          </w:p>
        </w:tc>
        <w:tc>
          <w:tcPr>
            <w:tcW w:w="1996" w:type="dxa"/>
            <w:gridSpan w:val="2"/>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6" w:type="dxa"/>
            <w:gridSpan w:val="2"/>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6" w:type="dxa"/>
            <w:gridSpan w:val="2"/>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3" w:type="dxa"/>
            <w:gridSpan w:val="2"/>
          </w:tcPr>
          <w:p>
            <w:pPr>
              <w:jc w:val="center"/>
              <w:rPr>
                <w:rFonts w:ascii="仿宋" w:hAnsi="仿宋" w:eastAsia="仿宋" w:cs="仿宋_GB2312"/>
                <w:b/>
                <w:color w:val="000000" w:themeColor="text1"/>
                <w:sz w:val="28"/>
                <w:szCs w:val="28"/>
              </w:rPr>
            </w:pPr>
          </w:p>
        </w:tc>
        <w:tc>
          <w:tcPr>
            <w:tcW w:w="1996" w:type="dxa"/>
            <w:gridSpan w:val="2"/>
          </w:tcPr>
          <w:p>
            <w:pPr>
              <w:jc w:val="center"/>
              <w:rPr>
                <w:rFonts w:ascii="仿宋" w:hAnsi="仿宋" w:eastAsia="仿宋" w:cs="仿宋_GB2312"/>
                <w:b/>
                <w:color w:val="000000" w:themeColor="text1"/>
                <w:sz w:val="28"/>
                <w:szCs w:val="28"/>
              </w:rPr>
            </w:pPr>
          </w:p>
        </w:tc>
      </w:tr>
    </w:tbl>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adjustRightInd w:val="0"/>
        <w:snapToGrid w:val="0"/>
        <w:spacing w:line="300" w:lineRule="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报价单位代表（签名或盖私章）：</w:t>
      </w:r>
      <w:r>
        <w:rPr>
          <w:rFonts w:hint="eastAsia" w:ascii="仿宋" w:hAnsi="仿宋" w:eastAsia="仿宋" w:cs="仿宋_GB2312"/>
          <w:color w:val="000000" w:themeColor="text1"/>
          <w:sz w:val="28"/>
          <w:szCs w:val="28"/>
          <w:u w:val="single"/>
        </w:rPr>
        <w:t xml:space="preserve">                   </w:t>
      </w:r>
    </w:p>
    <w:p>
      <w:pPr>
        <w:adjustRightInd w:val="0"/>
        <w:snapToGrid w:val="0"/>
        <w:spacing w:line="300" w:lineRule="auto"/>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rPr>
        <w:t>报价单位名称（盖单位公章）：</w:t>
      </w:r>
      <w:r>
        <w:rPr>
          <w:rFonts w:hint="eastAsia" w:ascii="仿宋" w:hAnsi="仿宋" w:eastAsia="仿宋" w:cs="仿宋_GB2312"/>
          <w:color w:val="000000" w:themeColor="text1"/>
          <w:sz w:val="28"/>
          <w:szCs w:val="28"/>
          <w:u w:val="single"/>
        </w:rPr>
        <w:t xml:space="preserve">                        </w:t>
      </w:r>
    </w:p>
    <w:p>
      <w:pPr>
        <w:adjustRightInd w:val="0"/>
        <w:snapToGrid w:val="0"/>
        <w:spacing w:line="300" w:lineRule="auto"/>
        <w:rPr>
          <w:rFonts w:ascii="仿宋" w:hAnsi="仿宋" w:eastAsia="仿宋" w:cs="仿宋_GB2312"/>
          <w:b/>
          <w:color w:val="000000" w:themeColor="text1"/>
          <w:sz w:val="28"/>
          <w:szCs w:val="28"/>
        </w:rPr>
      </w:pPr>
      <w:r>
        <w:rPr>
          <w:rFonts w:hint="eastAsia" w:ascii="仿宋" w:hAnsi="仿宋" w:eastAsia="仿宋" w:cs="仿宋_GB2312"/>
          <w:color w:val="000000" w:themeColor="text1"/>
          <w:sz w:val="28"/>
          <w:szCs w:val="28"/>
        </w:rPr>
        <w:t>日期：</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年</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 xml:space="preserve"> 月</w:t>
      </w:r>
      <w:r>
        <w:rPr>
          <w:rFonts w:hint="eastAsia" w:ascii="仿宋" w:hAnsi="仿宋" w:eastAsia="仿宋" w:cs="仿宋_GB2312"/>
          <w:color w:val="000000" w:themeColor="text1"/>
          <w:sz w:val="28"/>
          <w:szCs w:val="28"/>
          <w:u w:val="single"/>
        </w:rPr>
        <w:t xml:space="preserve">    </w:t>
      </w:r>
      <w:r>
        <w:rPr>
          <w:rFonts w:hint="eastAsia" w:ascii="仿宋" w:hAnsi="仿宋" w:eastAsia="仿宋" w:cs="仿宋_GB2312"/>
          <w:color w:val="000000" w:themeColor="text1"/>
          <w:sz w:val="28"/>
          <w:szCs w:val="28"/>
        </w:rPr>
        <w:t xml:space="preserve"> 日</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spacing w:line="360" w:lineRule="auto"/>
        <w:rPr>
          <w:rFonts w:ascii="仿宋_GB2312" w:hAnsi="仿宋" w:eastAsia="仿宋_GB2312" w:cs="仿宋_GB2312"/>
          <w:color w:val="000000" w:themeColor="text1"/>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54DA"/>
    <w:rsid w:val="004A69A5"/>
    <w:rsid w:val="004B2A78"/>
    <w:rsid w:val="004B7B61"/>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5584"/>
    <w:rsid w:val="00C06BFB"/>
    <w:rsid w:val="00C1126A"/>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21133A9"/>
    <w:rsid w:val="0279571C"/>
    <w:rsid w:val="05E67474"/>
    <w:rsid w:val="09891F2B"/>
    <w:rsid w:val="09DA7DF6"/>
    <w:rsid w:val="09EF7426"/>
    <w:rsid w:val="0A7D047E"/>
    <w:rsid w:val="0BB236FE"/>
    <w:rsid w:val="0C50358F"/>
    <w:rsid w:val="0DFD7EB4"/>
    <w:rsid w:val="0F2B335B"/>
    <w:rsid w:val="11040494"/>
    <w:rsid w:val="11EF4350"/>
    <w:rsid w:val="13FC7538"/>
    <w:rsid w:val="13FF6EEA"/>
    <w:rsid w:val="16446E6F"/>
    <w:rsid w:val="18346451"/>
    <w:rsid w:val="1FC91F05"/>
    <w:rsid w:val="206D43BF"/>
    <w:rsid w:val="20E21759"/>
    <w:rsid w:val="211E6B87"/>
    <w:rsid w:val="24D30E18"/>
    <w:rsid w:val="25524F40"/>
    <w:rsid w:val="26743369"/>
    <w:rsid w:val="2927243E"/>
    <w:rsid w:val="29DA4255"/>
    <w:rsid w:val="2A5F7E27"/>
    <w:rsid w:val="2B534550"/>
    <w:rsid w:val="2DA64625"/>
    <w:rsid w:val="2F282F0C"/>
    <w:rsid w:val="2FDF24F4"/>
    <w:rsid w:val="2FF246A3"/>
    <w:rsid w:val="315D7ADA"/>
    <w:rsid w:val="332E4650"/>
    <w:rsid w:val="379E381F"/>
    <w:rsid w:val="38172D11"/>
    <w:rsid w:val="393F3498"/>
    <w:rsid w:val="3E2544B7"/>
    <w:rsid w:val="3EB44747"/>
    <w:rsid w:val="3FC6633E"/>
    <w:rsid w:val="40695C28"/>
    <w:rsid w:val="40D748FA"/>
    <w:rsid w:val="41E66C64"/>
    <w:rsid w:val="42480C54"/>
    <w:rsid w:val="44A82FA6"/>
    <w:rsid w:val="44C27EE7"/>
    <w:rsid w:val="468E5C7C"/>
    <w:rsid w:val="46F87802"/>
    <w:rsid w:val="50347F40"/>
    <w:rsid w:val="505413D6"/>
    <w:rsid w:val="505C489B"/>
    <w:rsid w:val="52430A5B"/>
    <w:rsid w:val="5348775E"/>
    <w:rsid w:val="534F6C88"/>
    <w:rsid w:val="53545E49"/>
    <w:rsid w:val="56E745B1"/>
    <w:rsid w:val="599A2992"/>
    <w:rsid w:val="5A047984"/>
    <w:rsid w:val="5DF32B7E"/>
    <w:rsid w:val="60520812"/>
    <w:rsid w:val="60FA4C89"/>
    <w:rsid w:val="616E6F7C"/>
    <w:rsid w:val="62752DC9"/>
    <w:rsid w:val="64107F2C"/>
    <w:rsid w:val="64526FF7"/>
    <w:rsid w:val="64542B00"/>
    <w:rsid w:val="64613868"/>
    <w:rsid w:val="67413128"/>
    <w:rsid w:val="684A1D5D"/>
    <w:rsid w:val="68F26BCD"/>
    <w:rsid w:val="6A13621E"/>
    <w:rsid w:val="6B5B434E"/>
    <w:rsid w:val="6BE75410"/>
    <w:rsid w:val="6C5864B8"/>
    <w:rsid w:val="6E5C5AC2"/>
    <w:rsid w:val="6F7A50D4"/>
    <w:rsid w:val="6F904FEC"/>
    <w:rsid w:val="72204EEE"/>
    <w:rsid w:val="739079BB"/>
    <w:rsid w:val="74B86A37"/>
    <w:rsid w:val="75B44975"/>
    <w:rsid w:val="76153782"/>
    <w:rsid w:val="766711AF"/>
    <w:rsid w:val="78DF5FCE"/>
    <w:rsid w:val="7B271FC8"/>
    <w:rsid w:val="7C0274BD"/>
    <w:rsid w:val="7C170D58"/>
    <w:rsid w:val="7DCF5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3539</Words>
  <Characters>20173</Characters>
  <Lines>168</Lines>
  <Paragraphs>47</Paragraphs>
  <TotalTime>2</TotalTime>
  <ScaleCrop>false</ScaleCrop>
  <LinksUpToDate>false</LinksUpToDate>
  <CharactersWithSpaces>23665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2020-07-09T08:45:00Z</dcterms:created>
  <dc:creator>李继能</dc:creator>
  <cp:lastModifiedBy>LIN</cp:lastModifiedBy>
  <cp:lastPrinted>2020-07-21T08:49:00Z</cp:lastPrinted>
  <dcterms:modified xsi:type="dcterms:W3CDTF">2020-10-15T01:46:20Z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